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vertAnchor="text" w:horzAnchor="margin" w:tblpXSpec="center"/>
        <w:tblW w:w="9915"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151"/>
        <w:gridCol w:w="1090"/>
        <w:gridCol w:w="4435"/>
        <w:gridCol w:w="3239"/>
      </w:tblGrid>
      <w:tr w:rsidR="008149B6" w:rsidRPr="00EA0814" w14:paraId="112F783A" w14:textId="77777777" w:rsidTr="00DF42E0">
        <w:tc>
          <w:tcPr>
            <w:tcW w:w="9915" w:type="dxa"/>
            <w:gridSpan w:val="4"/>
            <w:tcBorders>
              <w:top w:val="single" w:sz="8" w:space="0" w:color="333333"/>
              <w:left w:val="single" w:sz="8" w:space="0" w:color="333333"/>
              <w:bottom w:val="nil"/>
              <w:right w:val="single" w:sz="8" w:space="0" w:color="333333"/>
            </w:tcBorders>
            <w:shd w:val="clear" w:color="auto" w:fill="D9D9D9"/>
          </w:tcPr>
          <w:p w14:paraId="22DCF1A8" w14:textId="77777777" w:rsidR="008149B6" w:rsidRPr="004D4B3F" w:rsidRDefault="00764E82" w:rsidP="000A79B6">
            <w:pPr>
              <w:spacing w:after="120"/>
              <w:jc w:val="center"/>
              <w:rPr>
                <w:b/>
                <w:bCs/>
                <w:color w:val="FFFFFF"/>
                <w:spacing w:val="6"/>
                <w:lang w:val="es-ES"/>
              </w:rPr>
            </w:pPr>
            <w:r w:rsidRPr="004D4B3F">
              <w:rPr>
                <w:rFonts w:ascii="Arial" w:hAnsi="Arial" w:cs="Arial"/>
                <w:b/>
                <w:bCs/>
                <w:color w:val="FFFFFF"/>
                <w:spacing w:val="6"/>
                <w:sz w:val="56"/>
                <w:lang w:val="es-ES"/>
              </w:rPr>
              <w:t>Boletín</w:t>
            </w:r>
            <w:r w:rsidR="007B7120" w:rsidRPr="004D4B3F">
              <w:rPr>
                <w:rFonts w:ascii="Arial" w:hAnsi="Arial" w:cs="Arial"/>
                <w:b/>
                <w:bCs/>
                <w:color w:val="FFFFFF"/>
                <w:spacing w:val="6"/>
                <w:sz w:val="56"/>
                <w:lang w:val="es-ES"/>
              </w:rPr>
              <w:t xml:space="preserve"> </w:t>
            </w:r>
            <w:r w:rsidRPr="004D4B3F">
              <w:rPr>
                <w:rFonts w:ascii="Arial" w:hAnsi="Arial" w:cs="Arial"/>
                <w:b/>
                <w:bCs/>
                <w:color w:val="FFFFFF"/>
                <w:spacing w:val="6"/>
                <w:sz w:val="56"/>
                <w:lang w:val="es-ES"/>
              </w:rPr>
              <w:t>de Explotación de la UIT</w:t>
            </w:r>
            <w:r w:rsidR="00F81773" w:rsidRPr="004D4B3F">
              <w:rPr>
                <w:rFonts w:ascii="Arial" w:hAnsi="Arial" w:cs="Arial"/>
                <w:b/>
                <w:bCs/>
                <w:color w:val="FFFFFF"/>
                <w:spacing w:val="6"/>
                <w:sz w:val="56"/>
                <w:lang w:val="es-ES"/>
              </w:rPr>
              <w:br/>
            </w:r>
            <w:r w:rsidR="00F81773" w:rsidRPr="004D4B3F">
              <w:rPr>
                <w:b/>
                <w:bCs/>
                <w:color w:val="FFFFFF"/>
                <w:sz w:val="28"/>
                <w:szCs w:val="28"/>
                <w:lang w:val="es-ES"/>
              </w:rPr>
              <w:t>www.itu.int/itu-t/bulletin</w:t>
            </w:r>
          </w:p>
        </w:tc>
      </w:tr>
      <w:tr w:rsidR="008149B6" w:rsidRPr="00EA0814" w14:paraId="1234519A" w14:textId="77777777" w:rsidTr="00DF42E0">
        <w:tc>
          <w:tcPr>
            <w:tcW w:w="1152" w:type="dxa"/>
            <w:tcBorders>
              <w:top w:val="nil"/>
              <w:left w:val="single" w:sz="8" w:space="0" w:color="333333"/>
              <w:bottom w:val="nil"/>
            </w:tcBorders>
            <w:shd w:val="clear" w:color="auto" w:fill="4C4C4C"/>
            <w:vAlign w:val="center"/>
          </w:tcPr>
          <w:p w14:paraId="6523F367" w14:textId="13E1BCCF" w:rsidR="000403A9" w:rsidRPr="004D4B3F" w:rsidRDefault="00764E82" w:rsidP="000A79B6">
            <w:pPr>
              <w:jc w:val="right"/>
              <w:rPr>
                <w:rFonts w:ascii="Arial" w:hAnsi="Arial" w:cs="Arial"/>
                <w:b/>
                <w:bCs/>
                <w:color w:val="FFFFFF"/>
                <w:sz w:val="28"/>
                <w:szCs w:val="28"/>
                <w:lang w:val="es-ES"/>
              </w:rPr>
            </w:pPr>
            <w:r w:rsidRPr="004D4B3F">
              <w:rPr>
                <w:rFonts w:ascii="Arial" w:hAnsi="Arial" w:cs="Arial"/>
                <w:color w:val="FFFFFF"/>
                <w:sz w:val="18"/>
                <w:lang w:val="es-ES"/>
              </w:rPr>
              <w:t>N.</w:t>
            </w:r>
            <w:r w:rsidRPr="004D4B3F">
              <w:rPr>
                <w:rFonts w:ascii="Arial" w:hAnsi="Arial" w:cs="Arial"/>
                <w:color w:val="FFFFFF"/>
                <w:sz w:val="18"/>
                <w:vertAlign w:val="superscript"/>
                <w:lang w:val="es-ES"/>
              </w:rPr>
              <w:t>o</w:t>
            </w:r>
            <w:r w:rsidR="00D12490" w:rsidRPr="004D4B3F">
              <w:rPr>
                <w:rFonts w:ascii="Arial" w:hAnsi="Arial" w:cs="Arial"/>
                <w:color w:val="FFFFFF"/>
                <w:sz w:val="18"/>
                <w:vertAlign w:val="superscript"/>
                <w:lang w:val="es-ES"/>
              </w:rPr>
              <w:t xml:space="preserve"> </w:t>
            </w:r>
            <w:r w:rsidR="00C10965">
              <w:rPr>
                <w:rStyle w:val="Foot"/>
                <w:rFonts w:ascii="Arial" w:hAnsi="Arial" w:cs="Arial"/>
                <w:b/>
                <w:bCs/>
                <w:color w:val="FFFFFF" w:themeColor="background1"/>
                <w:sz w:val="28"/>
                <w:szCs w:val="28"/>
                <w:lang w:val="fr-FR"/>
              </w:rPr>
              <w:t>131</w:t>
            </w:r>
            <w:r w:rsidR="00A447C8">
              <w:rPr>
                <w:rStyle w:val="Foot"/>
                <w:rFonts w:ascii="Arial" w:hAnsi="Arial" w:cs="Arial"/>
                <w:b/>
                <w:bCs/>
                <w:color w:val="FFFFFF" w:themeColor="background1"/>
                <w:sz w:val="28"/>
                <w:szCs w:val="28"/>
                <w:lang w:val="fr-FR"/>
              </w:rPr>
              <w:t>4</w:t>
            </w:r>
          </w:p>
        </w:tc>
        <w:tc>
          <w:tcPr>
            <w:tcW w:w="1078" w:type="dxa"/>
            <w:tcBorders>
              <w:top w:val="nil"/>
              <w:bottom w:val="nil"/>
            </w:tcBorders>
            <w:shd w:val="clear" w:color="auto" w:fill="A6A6A6"/>
            <w:vAlign w:val="center"/>
          </w:tcPr>
          <w:p w14:paraId="2F3DA84F" w14:textId="2C9E0B7F" w:rsidR="008149B6" w:rsidRPr="004D4B3F" w:rsidRDefault="00B73C0D" w:rsidP="000A79B6">
            <w:pPr>
              <w:ind w:right="-57"/>
              <w:jc w:val="left"/>
              <w:rPr>
                <w:rFonts w:ascii="Arial" w:hAnsi="Arial" w:cs="Arial"/>
                <w:color w:val="FFFFFF"/>
                <w:lang w:val="es-ES"/>
              </w:rPr>
            </w:pPr>
            <w:r>
              <w:rPr>
                <w:color w:val="FFFFFF" w:themeColor="background1"/>
              </w:rPr>
              <w:t>15</w:t>
            </w:r>
            <w:r w:rsidRPr="00144FEF">
              <w:rPr>
                <w:color w:val="FFFFFF" w:themeColor="background1"/>
              </w:rPr>
              <w:t>.</w:t>
            </w:r>
            <w:r>
              <w:rPr>
                <w:color w:val="FFFFFF" w:themeColor="background1"/>
              </w:rPr>
              <w:t>IV</w:t>
            </w:r>
            <w:r w:rsidRPr="00B2622E">
              <w:rPr>
                <w:color w:val="FFFFFF" w:themeColor="background1"/>
              </w:rPr>
              <w:t>.202</w:t>
            </w:r>
            <w:r>
              <w:rPr>
                <w:color w:val="FFFFFF" w:themeColor="background1"/>
              </w:rPr>
              <w:t>5</w:t>
            </w:r>
          </w:p>
        </w:tc>
        <w:tc>
          <w:tcPr>
            <w:tcW w:w="7685" w:type="dxa"/>
            <w:gridSpan w:val="2"/>
            <w:tcBorders>
              <w:top w:val="nil"/>
              <w:bottom w:val="nil"/>
              <w:right w:val="single" w:sz="8" w:space="0" w:color="333333"/>
            </w:tcBorders>
            <w:shd w:val="clear" w:color="auto" w:fill="A6A6A6"/>
            <w:vAlign w:val="center"/>
          </w:tcPr>
          <w:p w14:paraId="6B6EBC22" w14:textId="1EDFA112" w:rsidR="008149B6" w:rsidRPr="004D4B3F" w:rsidRDefault="008149B6" w:rsidP="000A79B6">
            <w:pPr>
              <w:tabs>
                <w:tab w:val="clear" w:pos="5387"/>
                <w:tab w:val="clear" w:pos="5954"/>
                <w:tab w:val="right" w:pos="5515"/>
              </w:tabs>
              <w:ind w:right="-57"/>
              <w:jc w:val="left"/>
              <w:rPr>
                <w:color w:val="FFFFFF"/>
                <w:spacing w:val="-4"/>
                <w:lang w:val="es-ES"/>
              </w:rPr>
            </w:pPr>
            <w:r w:rsidRPr="004D4B3F">
              <w:rPr>
                <w:color w:val="FFFFFF"/>
                <w:spacing w:val="-4"/>
                <w:lang w:val="es-ES"/>
              </w:rPr>
              <w:t>(</w:t>
            </w:r>
            <w:r w:rsidR="00764E82" w:rsidRPr="004D4B3F">
              <w:rPr>
                <w:color w:val="FFFFFF"/>
                <w:spacing w:val="-4"/>
                <w:lang w:val="es-ES"/>
              </w:rPr>
              <w:t>Informaciones recibidas hasta el</w:t>
            </w:r>
            <w:r w:rsidR="006114B6" w:rsidRPr="004D4B3F">
              <w:rPr>
                <w:color w:val="FFFFFF"/>
                <w:spacing w:val="-4"/>
                <w:lang w:val="es-ES"/>
              </w:rPr>
              <w:t xml:space="preserve"> </w:t>
            </w:r>
            <w:r w:rsidR="00B73C0D">
              <w:rPr>
                <w:color w:val="FFFFFF"/>
                <w:spacing w:val="-4"/>
                <w:lang w:val="es-ES"/>
              </w:rPr>
              <w:t>31</w:t>
            </w:r>
            <w:r w:rsidR="00053A89" w:rsidRPr="004D4B3F">
              <w:rPr>
                <w:color w:val="FFFFFF"/>
                <w:spacing w:val="-4"/>
                <w:lang w:val="es-ES"/>
              </w:rPr>
              <w:t xml:space="preserve"> de </w:t>
            </w:r>
            <w:r w:rsidR="00003189">
              <w:rPr>
                <w:color w:val="FFFFFF"/>
                <w:spacing w:val="-4"/>
                <w:lang w:val="es-ES"/>
              </w:rPr>
              <w:t>marzo</w:t>
            </w:r>
            <w:r w:rsidR="00AB42E2" w:rsidRPr="004D4B3F">
              <w:rPr>
                <w:color w:val="FFFFFF"/>
                <w:spacing w:val="-4"/>
                <w:lang w:val="es-ES"/>
              </w:rPr>
              <w:t xml:space="preserve"> </w:t>
            </w:r>
            <w:r w:rsidR="00231180" w:rsidRPr="004D4B3F">
              <w:rPr>
                <w:color w:val="FFFFFF"/>
                <w:spacing w:val="-4"/>
                <w:lang w:val="es-ES"/>
              </w:rPr>
              <w:t xml:space="preserve">de </w:t>
            </w:r>
            <w:r w:rsidRPr="004D4B3F">
              <w:rPr>
                <w:color w:val="FFFFFF"/>
                <w:spacing w:val="-4"/>
                <w:lang w:val="es-ES"/>
              </w:rPr>
              <w:t>20</w:t>
            </w:r>
            <w:r w:rsidR="00D062E0" w:rsidRPr="004D4B3F">
              <w:rPr>
                <w:color w:val="FFFFFF"/>
                <w:spacing w:val="-4"/>
                <w:lang w:val="es-ES"/>
              </w:rPr>
              <w:t>2</w:t>
            </w:r>
            <w:r w:rsidR="00AB42E2" w:rsidRPr="004D4B3F">
              <w:rPr>
                <w:color w:val="FFFFFF"/>
                <w:spacing w:val="-4"/>
                <w:lang w:val="es-ES"/>
              </w:rPr>
              <w:t>5</w:t>
            </w:r>
            <w:r w:rsidRPr="004D4B3F">
              <w:rPr>
                <w:color w:val="FFFFFF"/>
                <w:spacing w:val="-4"/>
                <w:lang w:val="es-ES"/>
              </w:rPr>
              <w:t>)</w:t>
            </w:r>
            <w:r w:rsidR="00310AB7" w:rsidRPr="004D4B3F">
              <w:rPr>
                <w:color w:val="FFFFFF"/>
                <w:spacing w:val="-4"/>
                <w:lang w:val="es-ES"/>
              </w:rPr>
              <w:t xml:space="preserve">  </w:t>
            </w:r>
            <w:r w:rsidR="00E230A8" w:rsidRPr="004D4B3F">
              <w:rPr>
                <w:color w:val="FFFFFF"/>
                <w:spacing w:val="-4"/>
                <w:sz w:val="18"/>
                <w:szCs w:val="18"/>
                <w:lang w:val="es-ES"/>
              </w:rPr>
              <w:t xml:space="preserve"> </w:t>
            </w:r>
            <w:r w:rsidR="00E230A8" w:rsidRPr="004D4B3F">
              <w:rPr>
                <w:color w:val="FFFFFF"/>
                <w:spacing w:val="-4"/>
                <w:sz w:val="18"/>
                <w:szCs w:val="18"/>
                <w:lang w:val="es-ES"/>
              </w:rPr>
              <w:tab/>
            </w:r>
            <w:r w:rsidR="00E230A8" w:rsidRPr="004D4B3F">
              <w:rPr>
                <w:color w:val="FFFFFF"/>
                <w:spacing w:val="-4"/>
                <w:lang w:val="es-ES"/>
              </w:rPr>
              <w:t xml:space="preserve">ISSN </w:t>
            </w:r>
            <w:r w:rsidR="00046094" w:rsidRPr="004D4B3F">
              <w:rPr>
                <w:color w:val="FFFFFF"/>
                <w:spacing w:val="-4"/>
                <w:lang w:val="es-ES"/>
              </w:rPr>
              <w:t>1564-52</w:t>
            </w:r>
            <w:r w:rsidR="00977F9D" w:rsidRPr="004D4B3F">
              <w:rPr>
                <w:color w:val="FFFFFF"/>
                <w:spacing w:val="-4"/>
                <w:lang w:val="es-ES"/>
              </w:rPr>
              <w:t>31</w:t>
            </w:r>
            <w:r w:rsidR="00046094" w:rsidRPr="004D4B3F">
              <w:rPr>
                <w:color w:val="FFFFFF"/>
                <w:spacing w:val="-4"/>
                <w:lang w:val="es-ES"/>
              </w:rPr>
              <w:t xml:space="preserve"> </w:t>
            </w:r>
            <w:r w:rsidR="00E230A8" w:rsidRPr="004D4B3F">
              <w:rPr>
                <w:color w:val="FFFFFF"/>
                <w:spacing w:val="-4"/>
                <w:lang w:val="es-ES"/>
              </w:rPr>
              <w:t>(En línea internet)</w:t>
            </w:r>
          </w:p>
        </w:tc>
      </w:tr>
      <w:tr w:rsidR="008149B6" w:rsidRPr="00EA0814" w14:paraId="74F7B7A7" w14:textId="77777777" w:rsidTr="00DF42E0">
        <w:tc>
          <w:tcPr>
            <w:tcW w:w="2230" w:type="dxa"/>
            <w:gridSpan w:val="2"/>
            <w:tcBorders>
              <w:top w:val="nil"/>
              <w:left w:val="single" w:sz="8" w:space="0" w:color="333333"/>
              <w:bottom w:val="single" w:sz="8" w:space="0" w:color="333333"/>
            </w:tcBorders>
            <w:shd w:val="clear" w:color="auto" w:fill="auto"/>
          </w:tcPr>
          <w:p w14:paraId="7C2B2E20" w14:textId="77777777" w:rsidR="008149B6" w:rsidRPr="000D1DAC" w:rsidRDefault="008149B6" w:rsidP="000A79B6">
            <w:pPr>
              <w:pStyle w:val="Firstfooter"/>
              <w:spacing w:before="80"/>
              <w:rPr>
                <w:rFonts w:ascii="Calibri" w:hAnsi="Calibri"/>
                <w:sz w:val="14"/>
                <w:szCs w:val="14"/>
                <w:lang w:val="fr-CH"/>
              </w:rPr>
            </w:pPr>
            <w:bookmarkStart w:id="0" w:name="_Toc253408615"/>
            <w:bookmarkStart w:id="1" w:name="_Toc255825116"/>
            <w:bookmarkStart w:id="2" w:name="_Toc259796932"/>
            <w:bookmarkStart w:id="3" w:name="_Toc262578223"/>
            <w:bookmarkStart w:id="4" w:name="_Toc265230205"/>
            <w:bookmarkStart w:id="5" w:name="_Toc266196245"/>
            <w:bookmarkStart w:id="6" w:name="_Toc266196850"/>
            <w:bookmarkStart w:id="7" w:name="_Toc268852782"/>
            <w:bookmarkStart w:id="8" w:name="_Toc271705004"/>
            <w:bookmarkStart w:id="9" w:name="_Toc273033459"/>
            <w:bookmarkStart w:id="10" w:name="_Toc286165544"/>
            <w:bookmarkStart w:id="11" w:name="_Toc295388389"/>
            <w:bookmarkStart w:id="12" w:name="_Toc296610502"/>
            <w:bookmarkStart w:id="13" w:name="_Toc321308872"/>
            <w:bookmarkStart w:id="14" w:name="_Toc323907405"/>
            <w:bookmarkStart w:id="15" w:name="_Toc332274655"/>
            <w:bookmarkStart w:id="16" w:name="_Toc334778507"/>
            <w:bookmarkStart w:id="17" w:name="_Toc337214298"/>
            <w:bookmarkStart w:id="18" w:name="_Toc340228235"/>
            <w:bookmarkStart w:id="19" w:name="_Toc341435078"/>
            <w:bookmarkStart w:id="20" w:name="_Toc342912211"/>
            <w:bookmarkStart w:id="21" w:name="_Toc343265185"/>
            <w:bookmarkStart w:id="22" w:name="_Toc345584971"/>
            <w:bookmarkStart w:id="23" w:name="_Toc348013758"/>
            <w:bookmarkStart w:id="24" w:name="_Toc349289472"/>
            <w:bookmarkStart w:id="25" w:name="_Toc350779885"/>
            <w:bookmarkStart w:id="26" w:name="_Toc351713746"/>
            <w:bookmarkStart w:id="27" w:name="_Toc353278377"/>
            <w:bookmarkStart w:id="28" w:name="_Toc354393664"/>
            <w:bookmarkStart w:id="29" w:name="_Toc355866555"/>
            <w:bookmarkStart w:id="30" w:name="_Toc357172127"/>
            <w:bookmarkStart w:id="31" w:name="_Toc359592111"/>
            <w:bookmarkStart w:id="32" w:name="_Toc361130951"/>
            <w:bookmarkStart w:id="33" w:name="_Toc361990635"/>
            <w:bookmarkStart w:id="34" w:name="_Toc363827498"/>
            <w:bookmarkStart w:id="35" w:name="_Toc364761753"/>
            <w:bookmarkStart w:id="36" w:name="_Toc366497566"/>
            <w:bookmarkStart w:id="37" w:name="_Toc367955883"/>
            <w:bookmarkStart w:id="38" w:name="_Toc369255100"/>
            <w:bookmarkStart w:id="39" w:name="_Toc370388927"/>
            <w:bookmarkStart w:id="40" w:name="_Toc371690024"/>
            <w:bookmarkStart w:id="41" w:name="_Toc373242806"/>
            <w:bookmarkStart w:id="42" w:name="_Toc374090733"/>
            <w:bookmarkStart w:id="43" w:name="_Toc374693359"/>
            <w:bookmarkStart w:id="44" w:name="_Toc377021944"/>
            <w:bookmarkStart w:id="45" w:name="_Toc378602300"/>
            <w:bookmarkStart w:id="46" w:name="_Toc379450023"/>
            <w:bookmarkStart w:id="47" w:name="_Toc380670197"/>
            <w:bookmarkStart w:id="48" w:name="_Toc381884132"/>
            <w:bookmarkStart w:id="49" w:name="_Toc383176313"/>
            <w:bookmarkStart w:id="50" w:name="_Toc384821872"/>
            <w:bookmarkStart w:id="51" w:name="_Toc385938595"/>
            <w:bookmarkStart w:id="52" w:name="_Toc389037495"/>
            <w:bookmarkStart w:id="53" w:name="_Toc390075805"/>
            <w:bookmarkStart w:id="54" w:name="_Toc391387206"/>
            <w:bookmarkStart w:id="55" w:name="_Toc392593307"/>
            <w:bookmarkStart w:id="56" w:name="_Toc393879043"/>
            <w:bookmarkStart w:id="57" w:name="_Toc395100067"/>
            <w:bookmarkStart w:id="58" w:name="_Toc396223652"/>
            <w:bookmarkStart w:id="59" w:name="_Toc397595045"/>
            <w:bookmarkStart w:id="60" w:name="_Toc399248269"/>
            <w:bookmarkStart w:id="61" w:name="_Toc400455623"/>
            <w:bookmarkStart w:id="62" w:name="_Toc401910814"/>
            <w:bookmarkStart w:id="63" w:name="_Toc403048154"/>
            <w:bookmarkStart w:id="64" w:name="_Toc404347556"/>
            <w:bookmarkStart w:id="65" w:name="_Toc405802691"/>
            <w:bookmarkStart w:id="66" w:name="_Toc406576787"/>
            <w:bookmarkStart w:id="67" w:name="_Toc408823945"/>
            <w:bookmarkStart w:id="68" w:name="_Toc410026905"/>
            <w:bookmarkStart w:id="69" w:name="_Toc410913011"/>
            <w:bookmarkStart w:id="70" w:name="_Toc415665853"/>
            <w:bookmarkStart w:id="71" w:name="_Toc418252403"/>
            <w:bookmarkStart w:id="72" w:name="_Toc418601834"/>
            <w:bookmarkStart w:id="73" w:name="_Toc421177154"/>
            <w:bookmarkStart w:id="74" w:name="_Toc422476092"/>
            <w:bookmarkStart w:id="75" w:name="_Toc423527133"/>
            <w:bookmarkStart w:id="76" w:name="_Toc424895557"/>
            <w:bookmarkStart w:id="77" w:name="_Toc429122142"/>
            <w:bookmarkStart w:id="78" w:name="_Toc430184019"/>
            <w:bookmarkStart w:id="79" w:name="_Toc434309337"/>
            <w:bookmarkStart w:id="80" w:name="_Toc435690623"/>
            <w:bookmarkStart w:id="81" w:name="_Toc437441131"/>
            <w:bookmarkStart w:id="82" w:name="_Toc437956410"/>
            <w:bookmarkStart w:id="83" w:name="_Toc439840787"/>
            <w:bookmarkStart w:id="84" w:name="_Toc442883544"/>
            <w:bookmarkStart w:id="85" w:name="_Toc443382388"/>
            <w:bookmarkStart w:id="86" w:name="_Toc451174478"/>
            <w:bookmarkStart w:id="87" w:name="_Toc452126882"/>
            <w:bookmarkStart w:id="88" w:name="_Toc453247176"/>
            <w:bookmarkStart w:id="89" w:name="_Toc455669827"/>
            <w:bookmarkStart w:id="90" w:name="_Toc458780988"/>
            <w:bookmarkStart w:id="91" w:name="_Toc463441546"/>
            <w:bookmarkStart w:id="92" w:name="_Toc463947694"/>
            <w:bookmarkStart w:id="93" w:name="_Toc466370865"/>
            <w:bookmarkStart w:id="94" w:name="_Toc467245930"/>
            <w:bookmarkStart w:id="95" w:name="_Toc468457222"/>
            <w:bookmarkStart w:id="96" w:name="_Toc472590288"/>
            <w:bookmarkStart w:id="97" w:name="_Toc473727727"/>
            <w:bookmarkStart w:id="98" w:name="_Toc474936331"/>
            <w:bookmarkStart w:id="99" w:name="_Toc476142312"/>
            <w:bookmarkStart w:id="100" w:name="_Toc477429079"/>
            <w:bookmarkStart w:id="101" w:name="_Toc478134083"/>
            <w:bookmarkStart w:id="102" w:name="_Toc479850624"/>
            <w:bookmarkStart w:id="103" w:name="_Toc482090346"/>
            <w:bookmarkStart w:id="104" w:name="_Toc484181121"/>
            <w:bookmarkStart w:id="105" w:name="_Toc484787051"/>
            <w:bookmarkStart w:id="106" w:name="_Toc487119307"/>
            <w:bookmarkStart w:id="107" w:name="_Toc489607368"/>
            <w:bookmarkStart w:id="108" w:name="_Toc490829840"/>
            <w:bookmarkStart w:id="109" w:name="_Toc492375215"/>
            <w:bookmarkStart w:id="110" w:name="_Toc493254974"/>
            <w:bookmarkStart w:id="111" w:name="_Toc495992886"/>
            <w:bookmarkStart w:id="112" w:name="_Toc497227729"/>
            <w:bookmarkStart w:id="113" w:name="_Toc497485430"/>
            <w:bookmarkStart w:id="114" w:name="_Toc498613280"/>
            <w:bookmarkStart w:id="115" w:name="_Toc500253774"/>
            <w:bookmarkStart w:id="116" w:name="_Toc501030445"/>
            <w:bookmarkStart w:id="117" w:name="_Toc504138692"/>
            <w:bookmarkStart w:id="118" w:name="_Toc508619445"/>
            <w:bookmarkStart w:id="119" w:name="_Toc509410661"/>
            <w:bookmarkStart w:id="120" w:name="_Toc510706784"/>
            <w:bookmarkStart w:id="121" w:name="_Toc513019732"/>
            <w:bookmarkStart w:id="122" w:name="_Toc513558610"/>
            <w:bookmarkStart w:id="123" w:name="_Toc515519602"/>
            <w:bookmarkStart w:id="124" w:name="_Toc516232696"/>
            <w:bookmarkStart w:id="125" w:name="_Toc517356337"/>
            <w:bookmarkStart w:id="126" w:name="_Toc518308396"/>
            <w:bookmarkStart w:id="127" w:name="_Toc524958843"/>
            <w:bookmarkStart w:id="128" w:name="_Toc526347905"/>
            <w:bookmarkStart w:id="129" w:name="_Toc527711987"/>
            <w:bookmarkStart w:id="130" w:name="_Toc535587886"/>
            <w:bookmarkStart w:id="131" w:name="_Toc536454732"/>
            <w:bookmarkStart w:id="132" w:name="_Toc7446092"/>
            <w:bookmarkStart w:id="133" w:name="_Toc11758748"/>
            <w:bookmarkStart w:id="134" w:name="_Toc12021956"/>
            <w:bookmarkStart w:id="135" w:name="_Toc12958976"/>
            <w:bookmarkStart w:id="136" w:name="_Toc19280721"/>
            <w:bookmarkStart w:id="137" w:name="_Toc22117818"/>
            <w:bookmarkStart w:id="138" w:name="_Toc23423305"/>
            <w:bookmarkStart w:id="139" w:name="_Toc25852714"/>
            <w:bookmarkStart w:id="140" w:name="_Toc26878308"/>
            <w:bookmarkStart w:id="141" w:name="_Toc63697068"/>
            <w:bookmarkStart w:id="142" w:name="_Toc76724540"/>
            <w:bookmarkStart w:id="143" w:name="_Toc78985022"/>
            <w:bookmarkStart w:id="144" w:name="_Toc196292479"/>
            <w:bookmarkStart w:id="145" w:name="_Toc196292552"/>
            <w:r w:rsidRPr="000D1DAC">
              <w:rPr>
                <w:rFonts w:ascii="Calibri" w:hAnsi="Calibri"/>
                <w:sz w:val="14"/>
                <w:szCs w:val="14"/>
                <w:lang w:val="fr-CH"/>
              </w:rPr>
              <w:t xml:space="preserve">Place des Nations CH-1211 </w:t>
            </w:r>
            <w:r w:rsidR="00F81773" w:rsidRPr="000D1DAC">
              <w:rPr>
                <w:rFonts w:ascii="Calibri" w:hAnsi="Calibri"/>
                <w:sz w:val="14"/>
                <w:szCs w:val="14"/>
                <w:lang w:val="fr-CH"/>
              </w:rPr>
              <w:br/>
            </w:r>
            <w:r w:rsidRPr="000D1DAC">
              <w:rPr>
                <w:rFonts w:ascii="Calibri" w:hAnsi="Calibri"/>
                <w:sz w:val="14"/>
                <w:szCs w:val="14"/>
                <w:lang w:val="fr-CH"/>
              </w:rPr>
              <w:t>Genève 20 (</w:t>
            </w:r>
            <w:r w:rsidR="00764E82" w:rsidRPr="000D1DAC">
              <w:rPr>
                <w:rFonts w:ascii="Calibri" w:hAnsi="Calibri"/>
                <w:sz w:val="14"/>
                <w:szCs w:val="14"/>
                <w:lang w:val="fr-CH"/>
              </w:rPr>
              <w:t>Suiza</w:t>
            </w:r>
            <w:r w:rsidRPr="000D1DAC">
              <w:rPr>
                <w:rFonts w:ascii="Calibri" w:hAnsi="Calibri"/>
                <w:sz w:val="14"/>
                <w:szCs w:val="14"/>
                <w:lang w:val="fr-CH"/>
              </w:rPr>
              <w:t xml:space="preserve">) </w:t>
            </w:r>
            <w:r w:rsidRPr="000D1DAC">
              <w:rPr>
                <w:rFonts w:ascii="Calibri" w:hAnsi="Calibri"/>
                <w:sz w:val="14"/>
                <w:szCs w:val="14"/>
                <w:lang w:val="fr-CH"/>
              </w:rPr>
              <w:br/>
              <w:t>T</w:t>
            </w:r>
            <w:r w:rsidR="00764E82" w:rsidRPr="000D1DAC">
              <w:rPr>
                <w:rFonts w:ascii="Calibri" w:hAnsi="Calibri"/>
                <w:sz w:val="14"/>
                <w:szCs w:val="14"/>
                <w:lang w:val="fr-CH"/>
              </w:rPr>
              <w:t>e</w:t>
            </w:r>
            <w:r w:rsidRPr="000D1DAC">
              <w:rPr>
                <w:rFonts w:ascii="Calibri" w:hAnsi="Calibri"/>
                <w:sz w:val="14"/>
                <w:szCs w:val="14"/>
                <w:lang w:val="fr-CH"/>
              </w:rPr>
              <w:t xml:space="preserve">l: </w:t>
            </w:r>
            <w:r w:rsidRPr="000D1DAC">
              <w:rPr>
                <w:rFonts w:ascii="Calibri" w:hAnsi="Calibri"/>
                <w:sz w:val="14"/>
                <w:szCs w:val="14"/>
                <w:lang w:val="fr-CH"/>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0D1DAC">
              <w:rPr>
                <w:rFonts w:ascii="Calibri" w:hAnsi="Calibri"/>
                <w:sz w:val="14"/>
                <w:szCs w:val="14"/>
                <w:lang w:val="fr-CH"/>
              </w:rPr>
              <w:t xml:space="preserve"> </w:t>
            </w:r>
          </w:p>
          <w:p w14:paraId="1F956FC6" w14:textId="77777777" w:rsidR="008149B6" w:rsidRPr="004D4B3F" w:rsidRDefault="008149B6" w:rsidP="000A79B6">
            <w:pPr>
              <w:spacing w:before="0"/>
              <w:jc w:val="left"/>
              <w:rPr>
                <w:rFonts w:ascii="Arial" w:hAnsi="Arial" w:cs="Arial"/>
                <w:color w:val="FFFFFF"/>
                <w:sz w:val="18"/>
                <w:lang w:val="es-ES"/>
              </w:rPr>
            </w:pPr>
            <w:r w:rsidRPr="004D4B3F">
              <w:rPr>
                <w:b/>
                <w:bCs/>
                <w:sz w:val="14"/>
                <w:szCs w:val="14"/>
                <w:lang w:val="es-ES"/>
              </w:rPr>
              <w:t>Email:</w:t>
            </w:r>
            <w:r w:rsidRPr="004D4B3F">
              <w:rPr>
                <w:b/>
                <w:bCs/>
                <w:sz w:val="14"/>
                <w:szCs w:val="14"/>
                <w:lang w:val="es-ES"/>
              </w:rPr>
              <w:tab/>
            </w:r>
            <w:r w:rsidR="00BB0C4A" w:rsidRPr="004D4B3F">
              <w:rPr>
                <w:rStyle w:val="Hyperlink"/>
                <w:b/>
                <w:bCs/>
                <w:color w:val="auto"/>
                <w:sz w:val="14"/>
                <w:szCs w:val="14"/>
                <w:u w:val="none"/>
                <w:lang w:val="es-ES"/>
              </w:rPr>
              <w:t>itumail@itu.int</w:t>
            </w:r>
          </w:p>
        </w:tc>
        <w:tc>
          <w:tcPr>
            <w:tcW w:w="4442" w:type="dxa"/>
            <w:tcBorders>
              <w:top w:val="nil"/>
              <w:bottom w:val="single" w:sz="8" w:space="0" w:color="333333"/>
            </w:tcBorders>
            <w:shd w:val="clear" w:color="auto" w:fill="auto"/>
          </w:tcPr>
          <w:p w14:paraId="42EDB301" w14:textId="77777777" w:rsidR="008149B6" w:rsidRPr="004D4B3F" w:rsidRDefault="00764E82" w:rsidP="000A79B6">
            <w:pPr>
              <w:keepNext/>
              <w:spacing w:before="80" w:after="80"/>
              <w:jc w:val="left"/>
              <w:outlineLvl w:val="0"/>
              <w:rPr>
                <w:color w:val="FFFFFF"/>
                <w:lang w:val="es-ES"/>
              </w:rPr>
            </w:pPr>
            <w:bookmarkStart w:id="146" w:name="_Toc286165545"/>
            <w:bookmarkStart w:id="147" w:name="_Toc295388390"/>
            <w:bookmarkStart w:id="148" w:name="_Toc296610503"/>
            <w:bookmarkStart w:id="149" w:name="_Toc321308873"/>
            <w:bookmarkStart w:id="150" w:name="_Toc323907406"/>
            <w:bookmarkStart w:id="151" w:name="_Toc332274656"/>
            <w:bookmarkStart w:id="152" w:name="_Toc334778508"/>
            <w:bookmarkStart w:id="153" w:name="_Toc337214299"/>
            <w:bookmarkStart w:id="154" w:name="_Toc340228236"/>
            <w:bookmarkStart w:id="155" w:name="_Toc341435079"/>
            <w:bookmarkStart w:id="156" w:name="_Toc342912212"/>
            <w:bookmarkStart w:id="157" w:name="_Toc343265186"/>
            <w:bookmarkStart w:id="158" w:name="_Toc345584972"/>
            <w:bookmarkStart w:id="159" w:name="_Toc348013759"/>
            <w:bookmarkStart w:id="160" w:name="_Toc349289473"/>
            <w:bookmarkStart w:id="161" w:name="_Toc350779886"/>
            <w:bookmarkStart w:id="162" w:name="_Toc351713747"/>
            <w:bookmarkStart w:id="163" w:name="_Toc353278378"/>
            <w:bookmarkStart w:id="164" w:name="_Toc354393665"/>
            <w:bookmarkStart w:id="165" w:name="_Toc355866556"/>
            <w:bookmarkStart w:id="166" w:name="_Toc357172128"/>
            <w:bookmarkStart w:id="167" w:name="_Toc359592112"/>
            <w:bookmarkStart w:id="168" w:name="_Toc361130952"/>
            <w:bookmarkStart w:id="169" w:name="_Toc361990636"/>
            <w:bookmarkStart w:id="170" w:name="_Toc363827499"/>
            <w:bookmarkStart w:id="171" w:name="_Toc364761754"/>
            <w:bookmarkStart w:id="172" w:name="_Toc366497567"/>
            <w:bookmarkStart w:id="173" w:name="_Toc367955884"/>
            <w:bookmarkStart w:id="174" w:name="_Toc369255101"/>
            <w:bookmarkStart w:id="175" w:name="_Toc370388928"/>
            <w:bookmarkStart w:id="176" w:name="_Toc371690025"/>
            <w:bookmarkStart w:id="177" w:name="_Toc373242807"/>
            <w:bookmarkStart w:id="178" w:name="_Toc374090734"/>
            <w:bookmarkStart w:id="179" w:name="_Toc374693360"/>
            <w:bookmarkStart w:id="180" w:name="_Toc377021945"/>
            <w:bookmarkStart w:id="181" w:name="_Toc378602301"/>
            <w:bookmarkStart w:id="182" w:name="_Toc379450024"/>
            <w:bookmarkStart w:id="183" w:name="_Toc380670198"/>
            <w:bookmarkStart w:id="184" w:name="_Toc381884133"/>
            <w:bookmarkStart w:id="185" w:name="_Toc383176314"/>
            <w:bookmarkStart w:id="186" w:name="_Toc384821873"/>
            <w:bookmarkStart w:id="187" w:name="_Toc385938596"/>
            <w:bookmarkStart w:id="188" w:name="_Toc389037496"/>
            <w:bookmarkStart w:id="189" w:name="_Toc390075806"/>
            <w:bookmarkStart w:id="190" w:name="_Toc391387207"/>
            <w:bookmarkStart w:id="191" w:name="_Toc392593308"/>
            <w:bookmarkStart w:id="192" w:name="_Toc393879044"/>
            <w:bookmarkStart w:id="193" w:name="_Toc395100068"/>
            <w:bookmarkStart w:id="194" w:name="_Toc396223653"/>
            <w:bookmarkStart w:id="195" w:name="_Toc397595046"/>
            <w:bookmarkStart w:id="196" w:name="_Toc399248270"/>
            <w:bookmarkStart w:id="197" w:name="_Toc400455624"/>
            <w:bookmarkStart w:id="198" w:name="_Toc401910815"/>
            <w:bookmarkStart w:id="199" w:name="_Toc403048155"/>
            <w:bookmarkStart w:id="200" w:name="_Toc404347557"/>
            <w:bookmarkStart w:id="201" w:name="_Toc405802692"/>
            <w:bookmarkStart w:id="202" w:name="_Toc406576788"/>
            <w:bookmarkStart w:id="203" w:name="_Toc408823946"/>
            <w:bookmarkStart w:id="204" w:name="_Toc410026906"/>
            <w:bookmarkStart w:id="205" w:name="_Toc410913012"/>
            <w:bookmarkStart w:id="206" w:name="_Toc415665854"/>
            <w:bookmarkStart w:id="207" w:name="_Toc418252404"/>
            <w:bookmarkStart w:id="208" w:name="_Toc418601835"/>
            <w:bookmarkStart w:id="209" w:name="_Toc421177155"/>
            <w:bookmarkStart w:id="210" w:name="_Toc422476093"/>
            <w:bookmarkStart w:id="211" w:name="_Toc423527134"/>
            <w:bookmarkStart w:id="212" w:name="_Toc424895558"/>
            <w:bookmarkStart w:id="213" w:name="_Toc429122143"/>
            <w:bookmarkStart w:id="214" w:name="_Toc430184020"/>
            <w:bookmarkStart w:id="215" w:name="_Toc434309338"/>
            <w:bookmarkStart w:id="216" w:name="_Toc435690624"/>
            <w:bookmarkStart w:id="217" w:name="_Toc437441132"/>
            <w:bookmarkStart w:id="218" w:name="_Toc437956411"/>
            <w:bookmarkStart w:id="219" w:name="_Toc439840788"/>
            <w:bookmarkStart w:id="220" w:name="_Toc442883545"/>
            <w:bookmarkStart w:id="221" w:name="_Toc443382389"/>
            <w:bookmarkStart w:id="222" w:name="_Toc451174479"/>
            <w:bookmarkStart w:id="223" w:name="_Toc452126883"/>
            <w:bookmarkStart w:id="224" w:name="_Toc453247177"/>
            <w:bookmarkStart w:id="225" w:name="_Toc455669828"/>
            <w:bookmarkStart w:id="226" w:name="_Toc458780989"/>
            <w:bookmarkStart w:id="227" w:name="_Toc463441547"/>
            <w:bookmarkStart w:id="228" w:name="_Toc463947695"/>
            <w:bookmarkStart w:id="229" w:name="_Toc466370866"/>
            <w:bookmarkStart w:id="230" w:name="_Toc467245931"/>
            <w:bookmarkStart w:id="231" w:name="_Toc468457223"/>
            <w:bookmarkStart w:id="232" w:name="_Toc472590289"/>
            <w:bookmarkStart w:id="233" w:name="_Toc473727728"/>
            <w:bookmarkStart w:id="234" w:name="_Toc474936332"/>
            <w:bookmarkStart w:id="235" w:name="_Toc476142313"/>
            <w:bookmarkStart w:id="236" w:name="_Toc477429080"/>
            <w:bookmarkStart w:id="237" w:name="_Toc478134084"/>
            <w:bookmarkStart w:id="238" w:name="_Toc479850625"/>
            <w:bookmarkStart w:id="239" w:name="_Toc482090347"/>
            <w:bookmarkStart w:id="240" w:name="_Toc484181122"/>
            <w:bookmarkStart w:id="241" w:name="_Toc484787052"/>
            <w:bookmarkStart w:id="242" w:name="_Toc487119308"/>
            <w:bookmarkStart w:id="243" w:name="_Toc489607369"/>
            <w:bookmarkStart w:id="244" w:name="_Toc490829841"/>
            <w:bookmarkStart w:id="245" w:name="_Toc492375216"/>
            <w:bookmarkStart w:id="246" w:name="_Toc493254975"/>
            <w:bookmarkStart w:id="247" w:name="_Toc495992887"/>
            <w:bookmarkStart w:id="248" w:name="_Toc497227730"/>
            <w:bookmarkStart w:id="249" w:name="_Toc497485431"/>
            <w:bookmarkStart w:id="250" w:name="_Toc498613281"/>
            <w:bookmarkStart w:id="251" w:name="_Toc500253775"/>
            <w:bookmarkStart w:id="252" w:name="_Toc501030446"/>
            <w:bookmarkStart w:id="253" w:name="_Toc504138693"/>
            <w:bookmarkStart w:id="254" w:name="_Toc508619446"/>
            <w:bookmarkStart w:id="255" w:name="_Toc509410662"/>
            <w:bookmarkStart w:id="256" w:name="_Toc510706785"/>
            <w:bookmarkStart w:id="257" w:name="_Toc513019733"/>
            <w:bookmarkStart w:id="258" w:name="_Toc513558611"/>
            <w:bookmarkStart w:id="259" w:name="_Toc515519603"/>
            <w:bookmarkStart w:id="260" w:name="_Toc516232697"/>
            <w:bookmarkStart w:id="261" w:name="_Toc517356338"/>
            <w:bookmarkStart w:id="262" w:name="_Toc518308397"/>
            <w:bookmarkStart w:id="263" w:name="_Toc524958844"/>
            <w:bookmarkStart w:id="264" w:name="_Toc526347906"/>
            <w:bookmarkStart w:id="265" w:name="_Toc527711988"/>
            <w:bookmarkStart w:id="266" w:name="_Toc535587887"/>
            <w:bookmarkStart w:id="267" w:name="_Toc536454733"/>
            <w:bookmarkStart w:id="268" w:name="_Toc7446093"/>
            <w:bookmarkStart w:id="269" w:name="_Toc11758749"/>
            <w:bookmarkStart w:id="270" w:name="_Toc12021957"/>
            <w:bookmarkStart w:id="271" w:name="_Toc12958977"/>
            <w:bookmarkStart w:id="272" w:name="_Toc19280722"/>
            <w:bookmarkStart w:id="273" w:name="_Toc22117819"/>
            <w:bookmarkStart w:id="274" w:name="_Toc23423306"/>
            <w:bookmarkStart w:id="275" w:name="_Toc25852715"/>
            <w:bookmarkStart w:id="276" w:name="_Toc26878309"/>
            <w:bookmarkStart w:id="277" w:name="_Toc63697069"/>
            <w:bookmarkStart w:id="278" w:name="_Toc76724541"/>
            <w:bookmarkStart w:id="279" w:name="_Toc78985023"/>
            <w:r w:rsidRPr="004D4B3F">
              <w:rPr>
                <w:b/>
                <w:bCs/>
                <w:sz w:val="14"/>
                <w:szCs w:val="14"/>
                <w:lang w:val="es-ES"/>
              </w:rPr>
              <w:t>Oficina de la Normalización de las Telecomunicaciones (TSB)</w:t>
            </w:r>
            <w:r w:rsidR="008149B6" w:rsidRPr="004D4B3F">
              <w:rPr>
                <w:b/>
                <w:bCs/>
                <w:sz w:val="14"/>
                <w:szCs w:val="14"/>
                <w:lang w:val="es-ES"/>
              </w:rPr>
              <w:br/>
              <w:t>T</w:t>
            </w:r>
            <w:r w:rsidRPr="004D4B3F">
              <w:rPr>
                <w:b/>
                <w:bCs/>
                <w:sz w:val="14"/>
                <w:szCs w:val="14"/>
                <w:lang w:val="es-ES"/>
              </w:rPr>
              <w:t>e</w:t>
            </w:r>
            <w:r w:rsidR="008149B6" w:rsidRPr="004D4B3F">
              <w:rPr>
                <w:b/>
                <w:bCs/>
                <w:sz w:val="14"/>
                <w:szCs w:val="14"/>
                <w:lang w:val="es-ES"/>
              </w:rPr>
              <w:t>l:</w:t>
            </w:r>
            <w:r w:rsidR="008149B6" w:rsidRPr="004D4B3F">
              <w:rPr>
                <w:b/>
                <w:bCs/>
                <w:sz w:val="14"/>
                <w:szCs w:val="14"/>
                <w:lang w:val="es-ES"/>
              </w:rPr>
              <w:tab/>
              <w:t>+41 22 730 5</w:t>
            </w:r>
            <w:r w:rsidR="00830A19" w:rsidRPr="004D4B3F">
              <w:rPr>
                <w:b/>
                <w:bCs/>
                <w:sz w:val="14"/>
                <w:szCs w:val="14"/>
                <w:lang w:val="es-ES"/>
              </w:rPr>
              <w:t>2</w:t>
            </w:r>
            <w:r w:rsidR="00EB42B2" w:rsidRPr="004D4B3F">
              <w:rPr>
                <w:b/>
                <w:bCs/>
                <w:sz w:val="14"/>
                <w:szCs w:val="14"/>
                <w:lang w:val="es-ES"/>
              </w:rPr>
              <w:t>11</w:t>
            </w:r>
            <w:r w:rsidR="008149B6" w:rsidRPr="004D4B3F">
              <w:rPr>
                <w:b/>
                <w:bCs/>
                <w:sz w:val="14"/>
                <w:szCs w:val="14"/>
                <w:lang w:val="es-ES"/>
              </w:rPr>
              <w:br/>
              <w:t>Fax:</w:t>
            </w:r>
            <w:r w:rsidR="008149B6" w:rsidRPr="004D4B3F">
              <w:rPr>
                <w:b/>
                <w:bCs/>
                <w:sz w:val="14"/>
                <w:szCs w:val="14"/>
                <w:lang w:val="es-ES"/>
              </w:rPr>
              <w:tab/>
              <w:t>+41 22 730 5853</w:t>
            </w:r>
            <w:r w:rsidR="008149B6" w:rsidRPr="004D4B3F">
              <w:rPr>
                <w:b/>
                <w:bCs/>
                <w:sz w:val="14"/>
                <w:szCs w:val="14"/>
                <w:lang w:val="es-ES"/>
              </w:rPr>
              <w:br/>
              <w:t>Email:</w:t>
            </w:r>
            <w:r w:rsidR="008149B6" w:rsidRPr="004D4B3F">
              <w:rPr>
                <w:b/>
                <w:bCs/>
                <w:sz w:val="14"/>
                <w:szCs w:val="14"/>
                <w:lang w:val="es-ES"/>
              </w:rPr>
              <w:tab/>
            </w:r>
            <w:hyperlink r:id="rId8" w:history="1">
              <w:r w:rsidR="007D33FD" w:rsidRPr="004D4B3F">
                <w:rPr>
                  <w:rStyle w:val="Hyperlink"/>
                  <w:b/>
                  <w:bCs/>
                  <w:color w:val="auto"/>
                  <w:sz w:val="14"/>
                  <w:szCs w:val="14"/>
                  <w:u w:val="none"/>
                  <w:lang w:val="es-ES"/>
                </w:rPr>
                <w:t>tsbmail@itu.int</w:t>
              </w:r>
            </w:hyperlink>
            <w:r w:rsidR="007D33FD" w:rsidRPr="004D4B3F">
              <w:rPr>
                <w:b/>
                <w:bCs/>
                <w:sz w:val="14"/>
                <w:szCs w:val="14"/>
                <w:lang w:val="es-ES"/>
              </w:rPr>
              <w:t xml:space="preserve"> / </w:t>
            </w:r>
            <w:r w:rsidR="00A57795" w:rsidRPr="004D4B3F">
              <w:rPr>
                <w:rStyle w:val="Hyperlink"/>
                <w:rFonts w:eastAsia="SimSun" w:cs="Arial"/>
                <w:b/>
                <w:bCs/>
                <w:color w:val="auto"/>
                <w:sz w:val="14"/>
                <w:szCs w:val="14"/>
                <w:u w:val="none"/>
                <w:lang w:val="es-ES" w:eastAsia="zh-CN"/>
              </w:rPr>
              <w:t>tsbtson@itu.int</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tc>
        <w:tc>
          <w:tcPr>
            <w:tcW w:w="3243" w:type="dxa"/>
            <w:tcBorders>
              <w:top w:val="nil"/>
              <w:bottom w:val="single" w:sz="8" w:space="0" w:color="333333"/>
              <w:right w:val="single" w:sz="8" w:space="0" w:color="333333"/>
            </w:tcBorders>
            <w:shd w:val="clear" w:color="auto" w:fill="auto"/>
          </w:tcPr>
          <w:p w14:paraId="33F9106B" w14:textId="77777777" w:rsidR="008149B6" w:rsidRPr="004D4B3F" w:rsidRDefault="00764E82" w:rsidP="000A79B6">
            <w:pPr>
              <w:keepNext/>
              <w:spacing w:before="80"/>
              <w:jc w:val="left"/>
              <w:outlineLvl w:val="0"/>
              <w:rPr>
                <w:b/>
                <w:bCs/>
                <w:sz w:val="14"/>
                <w:szCs w:val="14"/>
                <w:lang w:val="es-ES"/>
              </w:rPr>
            </w:pPr>
            <w:bookmarkStart w:id="280" w:name="_Toc286165546"/>
            <w:bookmarkStart w:id="281" w:name="_Toc295388391"/>
            <w:bookmarkStart w:id="282" w:name="_Toc296610504"/>
            <w:bookmarkStart w:id="283" w:name="_Toc321308874"/>
            <w:bookmarkStart w:id="284" w:name="_Toc323907407"/>
            <w:bookmarkStart w:id="285" w:name="_Toc332274657"/>
            <w:bookmarkStart w:id="286" w:name="_Toc334778509"/>
            <w:bookmarkStart w:id="287" w:name="_Toc337214300"/>
            <w:bookmarkStart w:id="288" w:name="_Toc340228237"/>
            <w:bookmarkStart w:id="289" w:name="_Toc341435080"/>
            <w:bookmarkStart w:id="290" w:name="_Toc342912213"/>
            <w:bookmarkStart w:id="291" w:name="_Toc343265187"/>
            <w:bookmarkStart w:id="292" w:name="_Toc345584973"/>
            <w:bookmarkStart w:id="293" w:name="_Toc348013760"/>
            <w:bookmarkStart w:id="294" w:name="_Toc349289474"/>
            <w:bookmarkStart w:id="295" w:name="_Toc350779887"/>
            <w:bookmarkStart w:id="296" w:name="_Toc351713748"/>
            <w:bookmarkStart w:id="297" w:name="_Toc353278379"/>
            <w:bookmarkStart w:id="298" w:name="_Toc354393666"/>
            <w:bookmarkStart w:id="299" w:name="_Toc355866557"/>
            <w:bookmarkStart w:id="300" w:name="_Toc357172129"/>
            <w:bookmarkStart w:id="301" w:name="_Toc359592113"/>
            <w:bookmarkStart w:id="302" w:name="_Toc361130953"/>
            <w:bookmarkStart w:id="303" w:name="_Toc361990637"/>
            <w:bookmarkStart w:id="304" w:name="_Toc363827500"/>
            <w:bookmarkStart w:id="305" w:name="_Toc364761755"/>
            <w:bookmarkStart w:id="306" w:name="_Toc366497568"/>
            <w:bookmarkStart w:id="307" w:name="_Toc367955885"/>
            <w:bookmarkStart w:id="308" w:name="_Toc369255102"/>
            <w:bookmarkStart w:id="309" w:name="_Toc370388929"/>
            <w:bookmarkStart w:id="310" w:name="_Toc371690026"/>
            <w:bookmarkStart w:id="311" w:name="_Toc373242808"/>
            <w:bookmarkStart w:id="312" w:name="_Toc374090735"/>
            <w:bookmarkStart w:id="313" w:name="_Toc374693361"/>
            <w:bookmarkStart w:id="314" w:name="_Toc377021946"/>
            <w:bookmarkStart w:id="315" w:name="_Toc378602302"/>
            <w:bookmarkStart w:id="316" w:name="_Toc379450025"/>
            <w:bookmarkStart w:id="317" w:name="_Toc380670199"/>
            <w:bookmarkStart w:id="318" w:name="_Toc381884134"/>
            <w:bookmarkStart w:id="319" w:name="_Toc383176315"/>
            <w:bookmarkStart w:id="320" w:name="_Toc384821874"/>
            <w:bookmarkStart w:id="321" w:name="_Toc385938597"/>
            <w:bookmarkStart w:id="322" w:name="_Toc389037497"/>
            <w:bookmarkStart w:id="323" w:name="_Toc390075807"/>
            <w:bookmarkStart w:id="324" w:name="_Toc391387208"/>
            <w:bookmarkStart w:id="325" w:name="_Toc392593309"/>
            <w:bookmarkStart w:id="326" w:name="_Toc393879045"/>
            <w:bookmarkStart w:id="327" w:name="_Toc395100069"/>
            <w:bookmarkStart w:id="328" w:name="_Toc396223654"/>
            <w:bookmarkStart w:id="329" w:name="_Toc397595047"/>
            <w:bookmarkStart w:id="330" w:name="_Toc399248271"/>
            <w:bookmarkStart w:id="331" w:name="_Toc400455625"/>
            <w:bookmarkStart w:id="332" w:name="_Toc401910816"/>
            <w:bookmarkStart w:id="333" w:name="_Toc403048156"/>
            <w:bookmarkStart w:id="334" w:name="_Toc404347558"/>
            <w:bookmarkStart w:id="335" w:name="_Toc405802693"/>
            <w:bookmarkStart w:id="336" w:name="_Toc406576789"/>
            <w:bookmarkStart w:id="337" w:name="_Toc408823947"/>
            <w:bookmarkStart w:id="338" w:name="_Toc410026907"/>
            <w:bookmarkStart w:id="339" w:name="_Toc410913013"/>
            <w:bookmarkStart w:id="340" w:name="_Toc415665855"/>
            <w:bookmarkStart w:id="341" w:name="_Toc418252405"/>
            <w:bookmarkStart w:id="342" w:name="_Toc418601836"/>
            <w:bookmarkStart w:id="343" w:name="_Toc421177156"/>
            <w:bookmarkStart w:id="344" w:name="_Toc422476094"/>
            <w:bookmarkStart w:id="345" w:name="_Toc423527135"/>
            <w:bookmarkStart w:id="346" w:name="_Toc424895559"/>
            <w:bookmarkStart w:id="347" w:name="_Toc429122144"/>
            <w:bookmarkStart w:id="348" w:name="_Toc430184021"/>
            <w:bookmarkStart w:id="349" w:name="_Toc434309339"/>
            <w:bookmarkStart w:id="350" w:name="_Toc435690625"/>
            <w:bookmarkStart w:id="351" w:name="_Toc437441133"/>
            <w:bookmarkStart w:id="352" w:name="_Toc437956412"/>
            <w:bookmarkStart w:id="353" w:name="_Toc439840789"/>
            <w:bookmarkStart w:id="354" w:name="_Toc442883546"/>
            <w:bookmarkStart w:id="355" w:name="_Toc443382390"/>
            <w:bookmarkStart w:id="356" w:name="_Toc451174480"/>
            <w:bookmarkStart w:id="357" w:name="_Toc452126884"/>
            <w:bookmarkStart w:id="358" w:name="_Toc453247178"/>
            <w:bookmarkStart w:id="359" w:name="_Toc455669829"/>
            <w:bookmarkStart w:id="360" w:name="_Toc458780990"/>
            <w:bookmarkStart w:id="361" w:name="_Toc463441548"/>
            <w:bookmarkStart w:id="362" w:name="_Toc463947696"/>
            <w:bookmarkStart w:id="363" w:name="_Toc466370867"/>
            <w:bookmarkStart w:id="364" w:name="_Toc467245932"/>
            <w:bookmarkStart w:id="365" w:name="_Toc468457224"/>
            <w:bookmarkStart w:id="366" w:name="_Toc472590290"/>
            <w:bookmarkStart w:id="367" w:name="_Toc473727729"/>
            <w:bookmarkStart w:id="368" w:name="_Toc474936333"/>
            <w:bookmarkStart w:id="369" w:name="_Toc476142314"/>
            <w:bookmarkStart w:id="370" w:name="_Toc477429081"/>
            <w:bookmarkStart w:id="371" w:name="_Toc478134085"/>
            <w:bookmarkStart w:id="372" w:name="_Toc479850626"/>
            <w:bookmarkStart w:id="373" w:name="_Toc482090348"/>
            <w:bookmarkStart w:id="374" w:name="_Toc484181123"/>
            <w:bookmarkStart w:id="375" w:name="_Toc484787053"/>
            <w:bookmarkStart w:id="376" w:name="_Toc487119309"/>
            <w:bookmarkStart w:id="377" w:name="_Toc489607370"/>
            <w:bookmarkStart w:id="378" w:name="_Toc490829842"/>
            <w:bookmarkStart w:id="379" w:name="_Toc492375217"/>
            <w:bookmarkStart w:id="380" w:name="_Toc493254976"/>
            <w:bookmarkStart w:id="381" w:name="_Toc495992888"/>
            <w:bookmarkStart w:id="382" w:name="_Toc497227731"/>
            <w:bookmarkStart w:id="383" w:name="_Toc497485432"/>
            <w:bookmarkStart w:id="384" w:name="_Toc498613282"/>
            <w:bookmarkStart w:id="385" w:name="_Toc500253776"/>
            <w:bookmarkStart w:id="386" w:name="_Toc501030447"/>
            <w:bookmarkStart w:id="387" w:name="_Toc504138694"/>
            <w:bookmarkStart w:id="388" w:name="_Toc508619447"/>
            <w:bookmarkStart w:id="389" w:name="_Toc509410663"/>
            <w:bookmarkStart w:id="390" w:name="_Toc510706786"/>
            <w:bookmarkStart w:id="391" w:name="_Toc513019734"/>
            <w:bookmarkStart w:id="392" w:name="_Toc513558612"/>
            <w:bookmarkStart w:id="393" w:name="_Toc515519604"/>
            <w:bookmarkStart w:id="394" w:name="_Toc516232698"/>
            <w:bookmarkStart w:id="395" w:name="_Toc517356339"/>
            <w:bookmarkStart w:id="396" w:name="_Toc518308398"/>
            <w:bookmarkStart w:id="397" w:name="_Toc524958845"/>
            <w:bookmarkStart w:id="398" w:name="_Toc526347907"/>
            <w:bookmarkStart w:id="399" w:name="_Toc527711989"/>
            <w:bookmarkStart w:id="400" w:name="_Toc535587888"/>
            <w:bookmarkStart w:id="401" w:name="_Toc536454734"/>
            <w:bookmarkStart w:id="402" w:name="_Toc7446094"/>
            <w:bookmarkStart w:id="403" w:name="_Toc11758750"/>
            <w:bookmarkStart w:id="404" w:name="_Toc12021958"/>
            <w:bookmarkStart w:id="405" w:name="_Toc12958978"/>
            <w:bookmarkStart w:id="406" w:name="_Toc19280723"/>
            <w:bookmarkStart w:id="407" w:name="_Toc22117820"/>
            <w:bookmarkStart w:id="408" w:name="_Toc23423307"/>
            <w:bookmarkStart w:id="409" w:name="_Toc25852716"/>
            <w:bookmarkStart w:id="410" w:name="_Toc26878310"/>
            <w:bookmarkStart w:id="411" w:name="_Toc63697070"/>
            <w:bookmarkStart w:id="412" w:name="_Toc76724542"/>
            <w:bookmarkStart w:id="413" w:name="_Toc78985024"/>
            <w:r w:rsidRPr="004D4B3F">
              <w:rPr>
                <w:b/>
                <w:bCs/>
                <w:sz w:val="14"/>
                <w:szCs w:val="14"/>
                <w:lang w:val="es-ES"/>
              </w:rPr>
              <w:t>Oficina de Radiocomunicaciones (BR)</w:t>
            </w:r>
            <w:r w:rsidR="008149B6" w:rsidRPr="004D4B3F">
              <w:rPr>
                <w:b/>
                <w:bCs/>
                <w:sz w:val="14"/>
                <w:szCs w:val="14"/>
                <w:lang w:val="es-ES"/>
              </w:rPr>
              <w:br/>
              <w:t>T</w:t>
            </w:r>
            <w:r w:rsidRPr="004D4B3F">
              <w:rPr>
                <w:b/>
                <w:bCs/>
                <w:sz w:val="14"/>
                <w:szCs w:val="14"/>
                <w:lang w:val="es-ES"/>
              </w:rPr>
              <w:t>e</w:t>
            </w:r>
            <w:r w:rsidR="008149B6" w:rsidRPr="004D4B3F">
              <w:rPr>
                <w:b/>
                <w:bCs/>
                <w:sz w:val="14"/>
                <w:szCs w:val="14"/>
                <w:lang w:val="es-ES"/>
              </w:rPr>
              <w:t>l:</w:t>
            </w:r>
            <w:r w:rsidR="008149B6" w:rsidRPr="004D4B3F">
              <w:rPr>
                <w:b/>
                <w:bCs/>
                <w:sz w:val="14"/>
                <w:szCs w:val="14"/>
                <w:lang w:val="es-ES"/>
              </w:rPr>
              <w:tab/>
              <w:t xml:space="preserve">+41 22 730 </w:t>
            </w:r>
            <w:r w:rsidR="00664C37" w:rsidRPr="004D4B3F">
              <w:rPr>
                <w:b/>
                <w:bCs/>
                <w:sz w:val="14"/>
                <w:szCs w:val="14"/>
                <w:lang w:val="es-ES"/>
              </w:rPr>
              <w:t>5560</w:t>
            </w:r>
            <w:r w:rsidR="008149B6" w:rsidRPr="004D4B3F">
              <w:rPr>
                <w:b/>
                <w:bCs/>
                <w:sz w:val="14"/>
                <w:szCs w:val="14"/>
                <w:lang w:val="es-ES"/>
              </w:rPr>
              <w:br/>
              <w:t>Fax:</w:t>
            </w:r>
            <w:r w:rsidR="008149B6" w:rsidRPr="004D4B3F">
              <w:rPr>
                <w:b/>
                <w:bCs/>
                <w:sz w:val="14"/>
                <w:szCs w:val="14"/>
                <w:lang w:val="es-ES"/>
              </w:rPr>
              <w:tab/>
              <w:t>+41 22 730 5785</w:t>
            </w:r>
            <w:r w:rsidR="008149B6" w:rsidRPr="004D4B3F">
              <w:rPr>
                <w:b/>
                <w:bCs/>
                <w:sz w:val="14"/>
                <w:szCs w:val="14"/>
                <w:lang w:val="es-ES"/>
              </w:rPr>
              <w:br/>
              <w:t>Email:</w:t>
            </w:r>
            <w:r w:rsidR="008149B6" w:rsidRPr="004D4B3F">
              <w:rPr>
                <w:b/>
                <w:bCs/>
                <w:sz w:val="14"/>
                <w:szCs w:val="14"/>
                <w:lang w:val="es-ES"/>
              </w:rPr>
              <w:tab/>
            </w:r>
            <w:r w:rsidR="00E61CAE" w:rsidRPr="004D4B3F">
              <w:rPr>
                <w:rStyle w:val="Hyperlink"/>
                <w:b/>
                <w:bCs/>
                <w:color w:val="auto"/>
                <w:sz w:val="14"/>
                <w:szCs w:val="14"/>
                <w:u w:val="none"/>
                <w:lang w:val="es-ES"/>
              </w:rPr>
              <w:t>brmail@itu.int</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tc>
      </w:tr>
    </w:tbl>
    <w:p w14:paraId="5E4D7941" w14:textId="77777777" w:rsidR="008149B6" w:rsidRPr="004D4B3F" w:rsidRDefault="008149B6">
      <w:pPr>
        <w:rPr>
          <w:lang w:val="es-ES"/>
        </w:rPr>
      </w:pPr>
    </w:p>
    <w:p w14:paraId="5D31888E" w14:textId="77777777" w:rsidR="008149B6" w:rsidRPr="004D4B3F" w:rsidRDefault="008149B6">
      <w:pPr>
        <w:rPr>
          <w:lang w:val="es-ES"/>
        </w:rPr>
        <w:sectPr w:rsidR="008149B6" w:rsidRPr="004D4B3F" w:rsidSect="00316B64">
          <w:footerReference w:type="default" r:id="rId9"/>
          <w:footerReference w:type="first" r:id="rId10"/>
          <w:pgSz w:w="11901" w:h="16840" w:code="9"/>
          <w:pgMar w:top="1134" w:right="1418" w:bottom="1701" w:left="1418" w:header="720" w:footer="720" w:gutter="0"/>
          <w:paperSrc w:first="15" w:other="15"/>
          <w:cols w:space="720"/>
          <w:titlePg/>
          <w:docGrid w:linePitch="360"/>
        </w:sectPr>
      </w:pPr>
    </w:p>
    <w:p w14:paraId="50509689" w14:textId="77777777" w:rsidR="008149B6" w:rsidRPr="004D4B3F" w:rsidRDefault="00764E82" w:rsidP="00DF42E0">
      <w:pPr>
        <w:pStyle w:val="Heading1"/>
        <w:ind w:left="142"/>
        <w:rPr>
          <w:lang w:val="es-ES"/>
        </w:rPr>
      </w:pPr>
      <w:bookmarkStart w:id="414" w:name="_Toc253408616"/>
      <w:bookmarkStart w:id="415" w:name="_Toc255825117"/>
      <w:bookmarkStart w:id="416" w:name="_Toc259796933"/>
      <w:bookmarkStart w:id="417" w:name="_Toc262578224"/>
      <w:bookmarkStart w:id="418" w:name="_Toc265230206"/>
      <w:bookmarkStart w:id="419" w:name="_Toc266196246"/>
      <w:bookmarkStart w:id="420" w:name="_Toc266196851"/>
      <w:bookmarkStart w:id="421" w:name="_Toc268852783"/>
      <w:bookmarkStart w:id="422" w:name="_Toc271705005"/>
      <w:bookmarkStart w:id="423" w:name="_Toc273033460"/>
      <w:bookmarkStart w:id="424" w:name="_Toc274227192"/>
      <w:bookmarkStart w:id="425" w:name="_Toc276730705"/>
      <w:bookmarkStart w:id="426" w:name="_Toc279670829"/>
      <w:bookmarkStart w:id="427" w:name="_Toc280349882"/>
      <w:bookmarkStart w:id="428" w:name="_Toc282526514"/>
      <w:bookmarkStart w:id="429" w:name="_Toc283740089"/>
      <w:bookmarkStart w:id="430" w:name="_Toc286165547"/>
      <w:bookmarkStart w:id="431" w:name="_Toc288732119"/>
      <w:bookmarkStart w:id="432" w:name="_Toc291005937"/>
      <w:bookmarkStart w:id="433" w:name="_Toc292706388"/>
      <w:bookmarkStart w:id="434" w:name="_Toc295388392"/>
      <w:bookmarkStart w:id="435" w:name="_Toc296610505"/>
      <w:bookmarkStart w:id="436" w:name="_Toc297899981"/>
      <w:bookmarkStart w:id="437" w:name="_Toc301947203"/>
      <w:bookmarkStart w:id="438" w:name="_Toc303344655"/>
      <w:bookmarkStart w:id="439" w:name="_Toc304895924"/>
      <w:bookmarkStart w:id="440" w:name="_Toc308532549"/>
      <w:bookmarkStart w:id="441" w:name="_Toc313981343"/>
      <w:bookmarkStart w:id="442" w:name="_Toc316480891"/>
      <w:bookmarkStart w:id="443" w:name="_Toc319073131"/>
      <w:bookmarkStart w:id="444" w:name="_Toc320602811"/>
      <w:bookmarkStart w:id="445" w:name="_Toc321308875"/>
      <w:bookmarkStart w:id="446" w:name="_Toc323050811"/>
      <w:bookmarkStart w:id="447" w:name="_Toc323907408"/>
      <w:bookmarkStart w:id="448" w:name="_Toc331071411"/>
      <w:bookmarkStart w:id="449" w:name="_Toc332274658"/>
      <w:bookmarkStart w:id="450" w:name="_Toc334778510"/>
      <w:bookmarkStart w:id="451" w:name="_Toc336263067"/>
      <w:bookmarkStart w:id="452" w:name="_Toc337214301"/>
      <w:bookmarkStart w:id="453" w:name="_Toc338334117"/>
      <w:bookmarkStart w:id="454" w:name="_Toc340228238"/>
      <w:bookmarkStart w:id="455" w:name="_Toc341435081"/>
      <w:bookmarkStart w:id="456" w:name="_Toc342912214"/>
      <w:bookmarkStart w:id="457" w:name="_Toc343265188"/>
      <w:bookmarkStart w:id="458" w:name="_Toc345584974"/>
      <w:bookmarkStart w:id="459" w:name="_Toc346877106"/>
      <w:bookmarkStart w:id="460" w:name="_Toc348013761"/>
      <w:bookmarkStart w:id="461" w:name="_Toc349289475"/>
      <w:bookmarkStart w:id="462" w:name="_Toc350779888"/>
      <w:bookmarkStart w:id="463" w:name="_Toc351713749"/>
      <w:bookmarkStart w:id="464" w:name="_Toc353278380"/>
      <w:bookmarkStart w:id="465" w:name="_Toc354393667"/>
      <w:bookmarkStart w:id="466" w:name="_Toc355866558"/>
      <w:bookmarkStart w:id="467" w:name="_Toc357172130"/>
      <w:bookmarkStart w:id="468" w:name="_Toc358380584"/>
      <w:bookmarkStart w:id="469" w:name="_Toc359592114"/>
      <w:bookmarkStart w:id="470" w:name="_Toc361130954"/>
      <w:bookmarkStart w:id="471" w:name="_Toc361990638"/>
      <w:bookmarkStart w:id="472" w:name="_Toc363827501"/>
      <w:bookmarkStart w:id="473" w:name="_Toc364761756"/>
      <w:bookmarkStart w:id="474" w:name="_Toc366497569"/>
      <w:bookmarkStart w:id="475" w:name="_Toc367955886"/>
      <w:bookmarkStart w:id="476" w:name="_Toc369255103"/>
      <w:bookmarkStart w:id="477" w:name="_Toc370388930"/>
      <w:bookmarkStart w:id="478" w:name="_Toc371690027"/>
      <w:bookmarkStart w:id="479" w:name="_Toc373242809"/>
      <w:bookmarkStart w:id="480" w:name="_Toc374090736"/>
      <w:bookmarkStart w:id="481" w:name="_Toc374693362"/>
      <w:bookmarkStart w:id="482" w:name="_Toc377021947"/>
      <w:bookmarkStart w:id="483" w:name="_Toc378602303"/>
      <w:bookmarkStart w:id="484" w:name="_Toc379450026"/>
      <w:bookmarkStart w:id="485" w:name="_Toc380670200"/>
      <w:bookmarkStart w:id="486" w:name="_Toc381884135"/>
      <w:bookmarkStart w:id="487" w:name="_Toc383176316"/>
      <w:bookmarkStart w:id="488" w:name="_Toc384821875"/>
      <w:bookmarkStart w:id="489" w:name="_Toc385938598"/>
      <w:bookmarkStart w:id="490" w:name="_Toc389037498"/>
      <w:bookmarkStart w:id="491" w:name="_Toc390075808"/>
      <w:bookmarkStart w:id="492" w:name="_Toc391387209"/>
      <w:bookmarkStart w:id="493" w:name="_Toc392593310"/>
      <w:bookmarkStart w:id="494" w:name="_Toc393879046"/>
      <w:bookmarkStart w:id="495" w:name="_Toc395100070"/>
      <w:bookmarkStart w:id="496" w:name="_Toc396223655"/>
      <w:bookmarkStart w:id="497" w:name="_Toc397595048"/>
      <w:bookmarkStart w:id="498" w:name="_Toc399248272"/>
      <w:bookmarkStart w:id="499" w:name="_Toc400455626"/>
      <w:bookmarkStart w:id="500" w:name="_Toc401910817"/>
      <w:bookmarkStart w:id="501" w:name="_Toc403048157"/>
      <w:bookmarkStart w:id="502" w:name="_Toc404347559"/>
      <w:bookmarkStart w:id="503" w:name="_Toc405802694"/>
      <w:bookmarkStart w:id="504" w:name="_Toc406576790"/>
      <w:bookmarkStart w:id="505" w:name="_Toc408823948"/>
      <w:bookmarkStart w:id="506" w:name="_Toc410026908"/>
      <w:bookmarkStart w:id="507" w:name="_Toc410913014"/>
      <w:bookmarkStart w:id="508" w:name="_Toc415665856"/>
      <w:bookmarkStart w:id="509" w:name="_Toc417648364"/>
      <w:bookmarkStart w:id="510" w:name="_Toc418252406"/>
      <w:bookmarkStart w:id="511" w:name="_Toc418601837"/>
      <w:bookmarkStart w:id="512" w:name="_Toc421177157"/>
      <w:bookmarkStart w:id="513" w:name="_Toc422476095"/>
      <w:bookmarkStart w:id="514" w:name="_Toc423527136"/>
      <w:bookmarkStart w:id="515" w:name="_Toc424895560"/>
      <w:bookmarkStart w:id="516" w:name="_Toc428367859"/>
      <w:bookmarkStart w:id="517" w:name="_Toc429122145"/>
      <w:bookmarkStart w:id="518" w:name="_Toc430184022"/>
      <w:bookmarkStart w:id="519" w:name="_Toc434309340"/>
      <w:bookmarkStart w:id="520" w:name="_Toc435690626"/>
      <w:bookmarkStart w:id="521" w:name="_Toc437441134"/>
      <w:bookmarkStart w:id="522" w:name="_Toc437956413"/>
      <w:bookmarkStart w:id="523" w:name="_Toc439840790"/>
      <w:bookmarkStart w:id="524" w:name="_Toc442883547"/>
      <w:bookmarkStart w:id="525" w:name="_Toc443382391"/>
      <w:bookmarkStart w:id="526" w:name="_Toc451174481"/>
      <w:bookmarkStart w:id="527" w:name="_Toc452126885"/>
      <w:bookmarkStart w:id="528" w:name="_Toc453247179"/>
      <w:bookmarkStart w:id="529" w:name="_Toc455669830"/>
      <w:bookmarkStart w:id="530" w:name="_Toc458780991"/>
      <w:bookmarkStart w:id="531" w:name="_Toc463441549"/>
      <w:bookmarkStart w:id="532" w:name="_Toc463947697"/>
      <w:bookmarkStart w:id="533" w:name="_Toc466370868"/>
      <w:bookmarkStart w:id="534" w:name="_Toc467245933"/>
      <w:bookmarkStart w:id="535" w:name="_Toc468457225"/>
      <w:bookmarkStart w:id="536" w:name="_Toc472590291"/>
      <w:bookmarkStart w:id="537" w:name="_Toc473727730"/>
      <w:bookmarkStart w:id="538" w:name="_Toc474936334"/>
      <w:bookmarkStart w:id="539" w:name="_Toc476142315"/>
      <w:bookmarkStart w:id="540" w:name="_Toc477429082"/>
      <w:bookmarkStart w:id="541" w:name="_Toc478134086"/>
      <w:bookmarkStart w:id="542" w:name="_Toc479850627"/>
      <w:bookmarkStart w:id="543" w:name="_Toc482090349"/>
      <w:bookmarkStart w:id="544" w:name="_Toc484181124"/>
      <w:bookmarkStart w:id="545" w:name="_Toc484787054"/>
      <w:bookmarkStart w:id="546" w:name="_Toc487119310"/>
      <w:bookmarkStart w:id="547" w:name="_Toc489607371"/>
      <w:bookmarkStart w:id="548" w:name="_Toc490829843"/>
      <w:bookmarkStart w:id="549" w:name="_Toc492375218"/>
      <w:bookmarkStart w:id="550" w:name="_Toc493254977"/>
      <w:bookmarkStart w:id="551" w:name="_Toc495992889"/>
      <w:bookmarkStart w:id="552" w:name="_Toc497227732"/>
      <w:bookmarkStart w:id="553" w:name="_Toc497485433"/>
      <w:bookmarkStart w:id="554" w:name="_Toc498613283"/>
      <w:bookmarkStart w:id="555" w:name="_Toc500253777"/>
      <w:bookmarkStart w:id="556" w:name="_Toc501030448"/>
      <w:bookmarkStart w:id="557" w:name="_Toc504138695"/>
      <w:bookmarkStart w:id="558" w:name="_Toc508619448"/>
      <w:bookmarkStart w:id="559" w:name="_Toc509410664"/>
      <w:bookmarkStart w:id="560" w:name="_Toc510706787"/>
      <w:bookmarkStart w:id="561" w:name="_Toc513019735"/>
      <w:bookmarkStart w:id="562" w:name="_Toc513558613"/>
      <w:bookmarkStart w:id="563" w:name="_Toc515519605"/>
      <w:bookmarkStart w:id="564" w:name="_Toc516232699"/>
      <w:bookmarkStart w:id="565" w:name="_Toc517356340"/>
      <w:bookmarkStart w:id="566" w:name="_Toc518308399"/>
      <w:bookmarkStart w:id="567" w:name="_Toc524958846"/>
      <w:bookmarkStart w:id="568" w:name="_Toc526347908"/>
      <w:bookmarkStart w:id="569" w:name="_Toc527711990"/>
      <w:bookmarkStart w:id="570" w:name="_Toc530993335"/>
      <w:bookmarkStart w:id="571" w:name="_Toc535587889"/>
      <w:bookmarkStart w:id="572" w:name="_Toc536454735"/>
      <w:bookmarkStart w:id="573" w:name="_Toc7446095"/>
      <w:bookmarkStart w:id="574" w:name="_Toc11758751"/>
      <w:bookmarkStart w:id="575" w:name="_Toc12021959"/>
      <w:bookmarkStart w:id="576" w:name="_Toc12958979"/>
      <w:bookmarkStart w:id="577" w:name="_Toc16080617"/>
      <w:bookmarkStart w:id="578" w:name="_Toc16517039"/>
      <w:bookmarkStart w:id="579" w:name="_Toc19280724"/>
      <w:bookmarkStart w:id="580" w:name="_Toc22117821"/>
      <w:bookmarkStart w:id="581" w:name="_Toc23423308"/>
      <w:bookmarkStart w:id="582" w:name="_Toc25852717"/>
      <w:bookmarkStart w:id="583" w:name="_Toc26878311"/>
      <w:bookmarkStart w:id="584" w:name="_Toc40343730"/>
      <w:bookmarkStart w:id="585" w:name="_Toc47969039"/>
      <w:bookmarkStart w:id="586" w:name="_Toc47969197"/>
      <w:bookmarkStart w:id="587" w:name="_Toc49863161"/>
      <w:bookmarkStart w:id="588" w:name="_Toc62823896"/>
      <w:bookmarkStart w:id="589" w:name="_Toc63697071"/>
      <w:bookmarkStart w:id="590" w:name="_Toc65053477"/>
      <w:bookmarkStart w:id="591" w:name="_Toc66345080"/>
      <w:bookmarkStart w:id="592" w:name="_Toc75258737"/>
      <w:bookmarkStart w:id="593" w:name="_Toc76724543"/>
      <w:bookmarkStart w:id="594" w:name="_Toc78985025"/>
      <w:bookmarkStart w:id="595" w:name="_Toc100839481"/>
      <w:bookmarkStart w:id="596" w:name="_Toc111646679"/>
      <w:bookmarkStart w:id="597" w:name="_Toc132192692"/>
      <w:bookmarkStart w:id="598" w:name="_Toc132193382"/>
      <w:bookmarkStart w:id="599" w:name="_Toc196292480"/>
      <w:bookmarkStart w:id="600" w:name="_Toc196292553"/>
      <w:bookmarkStart w:id="601" w:name="_Toc196292631"/>
      <w:bookmarkStart w:id="602" w:name="_Toc196294776"/>
      <w:r w:rsidRPr="004D4B3F">
        <w:rPr>
          <w:lang w:val="es-ES"/>
        </w:rPr>
        <w:t>Índice</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14:paraId="7DD3547E" w14:textId="05C791E0" w:rsidR="004D0975" w:rsidRPr="004D4B3F" w:rsidRDefault="004D0975" w:rsidP="005C2974">
      <w:pPr>
        <w:tabs>
          <w:tab w:val="left" w:pos="9072"/>
        </w:tabs>
        <w:spacing w:after="0"/>
        <w:ind w:right="787"/>
        <w:jc w:val="right"/>
        <w:rPr>
          <w:i/>
          <w:iCs/>
          <w:lang w:val="es-ES"/>
        </w:rPr>
      </w:pPr>
      <w:r w:rsidRPr="004D4B3F">
        <w:rPr>
          <w:i/>
          <w:iCs/>
          <w:lang w:val="es-ES"/>
        </w:rPr>
        <w:t>Página</w:t>
      </w:r>
    </w:p>
    <w:p w14:paraId="2E6E4A5D" w14:textId="11DE775F" w:rsidR="004D0975" w:rsidRPr="004D4B3F" w:rsidRDefault="004D0975" w:rsidP="004D0975">
      <w:pPr>
        <w:pStyle w:val="TOC1"/>
        <w:tabs>
          <w:tab w:val="left" w:pos="9072"/>
        </w:tabs>
        <w:rPr>
          <w:rFonts w:asciiTheme="minorHAnsi" w:eastAsiaTheme="minorEastAsia" w:hAnsiTheme="minorHAnsi" w:cstheme="minorBidi"/>
          <w:b/>
          <w:bCs/>
          <w:noProof w:val="0"/>
          <w:kern w:val="2"/>
          <w:sz w:val="24"/>
          <w:szCs w:val="24"/>
          <w:lang w:val="es-ES"/>
          <w14:ligatures w14:val="standardContextual"/>
        </w:rPr>
      </w:pPr>
      <w:r w:rsidRPr="004D4B3F">
        <w:rPr>
          <w:rStyle w:val="Hyperlink"/>
          <w:b/>
          <w:bCs/>
          <w:noProof w:val="0"/>
          <w:color w:val="auto"/>
          <w:u w:val="none"/>
          <w:lang w:val="es-ES"/>
        </w:rPr>
        <w:t>INFORMACIÓN  GENERAL</w:t>
      </w:r>
    </w:p>
    <w:p w14:paraId="5827955F" w14:textId="3F5F6A40" w:rsidR="004D0975" w:rsidRPr="004D4B3F" w:rsidRDefault="004D0975" w:rsidP="00D120DB">
      <w:pPr>
        <w:pStyle w:val="TOC1"/>
        <w:spacing w:before="100"/>
        <w:rPr>
          <w:rFonts w:asciiTheme="minorHAnsi" w:eastAsiaTheme="minorEastAsia" w:hAnsiTheme="minorHAnsi" w:cstheme="minorBidi"/>
          <w:noProof w:val="0"/>
          <w:kern w:val="2"/>
          <w:sz w:val="24"/>
          <w:szCs w:val="24"/>
          <w:lang w:val="es-ES"/>
          <w14:ligatures w14:val="standardContextual"/>
        </w:rPr>
      </w:pPr>
      <w:r w:rsidRPr="004D4B3F">
        <w:rPr>
          <w:rStyle w:val="Hyperlink"/>
          <w:noProof w:val="0"/>
          <w:color w:val="auto"/>
          <w:u w:val="none"/>
          <w:lang w:val="es-ES"/>
        </w:rPr>
        <w:t xml:space="preserve">Listas anexas al Boletín de Explotación de la UIT: </w:t>
      </w:r>
      <w:r w:rsidRPr="004D4B3F">
        <w:rPr>
          <w:rStyle w:val="Hyperlink"/>
          <w:i/>
          <w:iCs/>
          <w:noProof w:val="0"/>
          <w:color w:val="auto"/>
          <w:u w:val="none"/>
          <w:lang w:val="es-ES"/>
        </w:rPr>
        <w:t>Nota de la TSB</w:t>
      </w:r>
      <w:r w:rsidRPr="004D4B3F">
        <w:rPr>
          <w:noProof w:val="0"/>
          <w:webHidden/>
          <w:lang w:val="es-ES"/>
        </w:rPr>
        <w:tab/>
      </w:r>
      <w:r w:rsidRPr="004D4B3F">
        <w:rPr>
          <w:noProof w:val="0"/>
          <w:webHidden/>
          <w:lang w:val="es-ES"/>
        </w:rPr>
        <w:tab/>
        <w:t>3</w:t>
      </w:r>
    </w:p>
    <w:p w14:paraId="019A3136" w14:textId="29A991EE" w:rsidR="004D0975" w:rsidRPr="004D4B3F" w:rsidRDefault="004D0975" w:rsidP="00D120DB">
      <w:pPr>
        <w:pStyle w:val="TOC1"/>
        <w:spacing w:before="100"/>
        <w:rPr>
          <w:rFonts w:asciiTheme="minorHAnsi" w:eastAsiaTheme="minorEastAsia" w:hAnsiTheme="minorHAnsi" w:cstheme="minorBidi"/>
          <w:noProof w:val="0"/>
          <w:kern w:val="2"/>
          <w:sz w:val="24"/>
          <w:szCs w:val="24"/>
          <w:lang w:val="es-ES"/>
          <w14:ligatures w14:val="standardContextual"/>
        </w:rPr>
      </w:pPr>
      <w:r w:rsidRPr="004D4B3F">
        <w:rPr>
          <w:rStyle w:val="Hyperlink"/>
          <w:noProof w:val="0"/>
          <w:color w:val="auto"/>
          <w:u w:val="none"/>
          <w:lang w:val="es-ES"/>
        </w:rPr>
        <w:t>Aprobación de Recomendaciones UIT-T</w:t>
      </w:r>
      <w:r w:rsidRPr="004D4B3F">
        <w:rPr>
          <w:noProof w:val="0"/>
          <w:webHidden/>
          <w:lang w:val="es-ES"/>
        </w:rPr>
        <w:tab/>
      </w:r>
      <w:r w:rsidRPr="004D4B3F">
        <w:rPr>
          <w:noProof w:val="0"/>
          <w:webHidden/>
          <w:lang w:val="es-ES"/>
        </w:rPr>
        <w:tab/>
        <w:t>4</w:t>
      </w:r>
    </w:p>
    <w:p w14:paraId="7E1930F4" w14:textId="6B090E88" w:rsidR="00616E60" w:rsidRPr="00EA0814" w:rsidRDefault="00616E60" w:rsidP="00D120DB">
      <w:pPr>
        <w:tabs>
          <w:tab w:val="clear" w:pos="1276"/>
          <w:tab w:val="clear" w:pos="1843"/>
          <w:tab w:val="clear" w:pos="5387"/>
          <w:tab w:val="clear" w:pos="5954"/>
          <w:tab w:val="right" w:leader="dot" w:pos="8505"/>
          <w:tab w:val="right" w:pos="9072"/>
        </w:tabs>
        <w:spacing w:before="100" w:after="40"/>
        <w:ind w:left="284" w:right="567" w:hanging="284"/>
        <w:jc w:val="left"/>
        <w:rPr>
          <w:noProof/>
          <w:szCs w:val="32"/>
          <w:lang w:val="es-ES"/>
        </w:rPr>
      </w:pPr>
      <w:r w:rsidRPr="00EA0814">
        <w:rPr>
          <w:noProof/>
          <w:szCs w:val="32"/>
          <w:lang w:val="es-ES"/>
        </w:rPr>
        <w:t>Plan de numeración para las telecomunicaciones públicas internacionales (</w:t>
      </w:r>
      <w:r w:rsidR="00721F6D" w:rsidRPr="00EA0814">
        <w:rPr>
          <w:noProof/>
          <w:szCs w:val="32"/>
          <w:lang w:val="es-ES"/>
        </w:rPr>
        <w:t xml:space="preserve">Recomendación UIT-T </w:t>
      </w:r>
      <w:r w:rsidRPr="00EA0814">
        <w:rPr>
          <w:noProof/>
          <w:szCs w:val="32"/>
          <w:lang w:val="es-ES"/>
        </w:rPr>
        <w:t xml:space="preserve">E.164): </w:t>
      </w:r>
      <w:r w:rsidRPr="00EA0814">
        <w:rPr>
          <w:noProof/>
          <w:szCs w:val="32"/>
          <w:lang w:val="es-ES"/>
        </w:rPr>
        <w:br/>
      </w:r>
      <w:r w:rsidR="00721F6D" w:rsidRPr="00EA0814">
        <w:rPr>
          <w:i/>
          <w:iCs/>
          <w:noProof/>
          <w:szCs w:val="32"/>
          <w:lang w:val="es-ES"/>
        </w:rPr>
        <w:t>Nota</w:t>
      </w:r>
      <w:r w:rsidR="002971D2">
        <w:rPr>
          <w:i/>
          <w:iCs/>
          <w:noProof/>
          <w:szCs w:val="32"/>
          <w:lang w:val="es-ES"/>
        </w:rPr>
        <w:t xml:space="preserve">s </w:t>
      </w:r>
      <w:r w:rsidR="00721F6D" w:rsidRPr="00EA0814">
        <w:rPr>
          <w:i/>
          <w:iCs/>
          <w:noProof/>
          <w:szCs w:val="32"/>
          <w:lang w:val="es-ES"/>
        </w:rPr>
        <w:t>de la TSB</w:t>
      </w:r>
      <w:r w:rsidRPr="00EA0814">
        <w:rPr>
          <w:noProof/>
          <w:szCs w:val="32"/>
          <w:lang w:val="es-ES"/>
        </w:rPr>
        <w:tab/>
      </w:r>
      <w:r w:rsidRPr="00EA0814">
        <w:rPr>
          <w:noProof/>
          <w:szCs w:val="32"/>
          <w:lang w:val="es-ES"/>
        </w:rPr>
        <w:tab/>
        <w:t>6</w:t>
      </w:r>
    </w:p>
    <w:p w14:paraId="27780BDC" w14:textId="220E9941" w:rsidR="00616E60" w:rsidRPr="00EA0814" w:rsidRDefault="00721F6D" w:rsidP="00D120DB">
      <w:pPr>
        <w:tabs>
          <w:tab w:val="clear" w:pos="1276"/>
          <w:tab w:val="clear" w:pos="1843"/>
          <w:tab w:val="clear" w:pos="5387"/>
          <w:tab w:val="clear" w:pos="5954"/>
          <w:tab w:val="right" w:leader="dot" w:pos="8505"/>
          <w:tab w:val="right" w:pos="9072"/>
        </w:tabs>
        <w:spacing w:before="100" w:after="40"/>
        <w:ind w:left="284" w:right="567" w:hanging="284"/>
        <w:jc w:val="left"/>
        <w:rPr>
          <w:noProof/>
          <w:szCs w:val="32"/>
          <w:lang w:val="es-ES"/>
        </w:rPr>
      </w:pPr>
      <w:r w:rsidRPr="00EA0814">
        <w:rPr>
          <w:noProof/>
          <w:szCs w:val="32"/>
          <w:lang w:val="es-ES"/>
        </w:rPr>
        <w:t xml:space="preserve">Plan de identificación internacional para redes públicas y suscripciones </w:t>
      </w:r>
      <w:r w:rsidR="00616E60" w:rsidRPr="00EA0814">
        <w:rPr>
          <w:noProof/>
          <w:szCs w:val="32"/>
          <w:lang w:val="es-ES"/>
        </w:rPr>
        <w:t>(</w:t>
      </w:r>
      <w:r w:rsidRPr="00EA0814">
        <w:rPr>
          <w:noProof/>
          <w:szCs w:val="32"/>
          <w:lang w:val="es-ES"/>
        </w:rPr>
        <w:t xml:space="preserve">Recomendación UIT-T </w:t>
      </w:r>
      <w:r w:rsidR="00616E60" w:rsidRPr="00EA0814">
        <w:rPr>
          <w:noProof/>
          <w:szCs w:val="32"/>
          <w:lang w:val="es-ES"/>
        </w:rPr>
        <w:t>E.212):</w:t>
      </w:r>
      <w:r w:rsidR="00616E60" w:rsidRPr="00EA0814">
        <w:rPr>
          <w:noProof/>
          <w:szCs w:val="32"/>
          <w:lang w:val="es-ES"/>
        </w:rPr>
        <w:br/>
      </w:r>
      <w:r w:rsidRPr="00EA0814">
        <w:rPr>
          <w:i/>
          <w:iCs/>
          <w:noProof/>
          <w:szCs w:val="32"/>
          <w:lang w:val="es-ES"/>
        </w:rPr>
        <w:t>Nota de la TSB</w:t>
      </w:r>
      <w:r w:rsidR="00616E60" w:rsidRPr="00EA0814">
        <w:rPr>
          <w:noProof/>
          <w:szCs w:val="32"/>
          <w:lang w:val="es-ES"/>
        </w:rPr>
        <w:tab/>
      </w:r>
      <w:r w:rsidR="00616E60" w:rsidRPr="00EA0814">
        <w:rPr>
          <w:noProof/>
          <w:szCs w:val="32"/>
          <w:lang w:val="es-ES"/>
        </w:rPr>
        <w:tab/>
        <w:t>6</w:t>
      </w:r>
    </w:p>
    <w:p w14:paraId="436BBD48" w14:textId="41344AC9" w:rsidR="00616E60" w:rsidRPr="00EA0814" w:rsidRDefault="00721F6D" w:rsidP="00D120DB">
      <w:pPr>
        <w:tabs>
          <w:tab w:val="clear" w:pos="1276"/>
          <w:tab w:val="clear" w:pos="1843"/>
          <w:tab w:val="clear" w:pos="5387"/>
          <w:tab w:val="clear" w:pos="5954"/>
          <w:tab w:val="right" w:leader="dot" w:pos="8505"/>
          <w:tab w:val="right" w:pos="9072"/>
        </w:tabs>
        <w:spacing w:before="100" w:after="40"/>
        <w:ind w:left="284" w:right="567" w:hanging="284"/>
        <w:jc w:val="left"/>
        <w:rPr>
          <w:noProof/>
          <w:szCs w:val="32"/>
          <w:lang w:val="es-ES"/>
        </w:rPr>
      </w:pPr>
      <w:r w:rsidRPr="00EA0814">
        <w:rPr>
          <w:noProof/>
          <w:szCs w:val="32"/>
          <w:lang w:val="es-ES"/>
        </w:rPr>
        <w:t xml:space="preserve">Tarjeta con cargo a cuenta para telecomunicaciones internacionales </w:t>
      </w:r>
      <w:r w:rsidR="00616E60" w:rsidRPr="00EA0814">
        <w:rPr>
          <w:noProof/>
          <w:szCs w:val="32"/>
          <w:lang w:val="es-ES"/>
        </w:rPr>
        <w:t>(</w:t>
      </w:r>
      <w:r w:rsidRPr="00EA0814">
        <w:rPr>
          <w:noProof/>
          <w:szCs w:val="32"/>
          <w:lang w:val="es-ES"/>
        </w:rPr>
        <w:t xml:space="preserve">Recomendación UIT-T </w:t>
      </w:r>
      <w:r w:rsidR="00616E60" w:rsidRPr="00EA0814">
        <w:rPr>
          <w:noProof/>
          <w:szCs w:val="32"/>
          <w:lang w:val="es-ES"/>
        </w:rPr>
        <w:t xml:space="preserve">E.118): </w:t>
      </w:r>
      <w:r w:rsidRPr="00EA0814">
        <w:rPr>
          <w:noProof/>
          <w:szCs w:val="32"/>
          <w:lang w:val="es-ES"/>
        </w:rPr>
        <w:br/>
      </w:r>
      <w:r w:rsidRPr="00EA0814">
        <w:rPr>
          <w:i/>
          <w:iCs/>
          <w:noProof/>
          <w:szCs w:val="32"/>
          <w:lang w:val="es-ES"/>
        </w:rPr>
        <w:t>Nota de la TSB</w:t>
      </w:r>
      <w:r w:rsidR="00616E60" w:rsidRPr="00EA0814">
        <w:rPr>
          <w:noProof/>
          <w:szCs w:val="32"/>
          <w:lang w:val="es-ES"/>
        </w:rPr>
        <w:tab/>
      </w:r>
      <w:r w:rsidR="00616E60" w:rsidRPr="00EA0814">
        <w:rPr>
          <w:noProof/>
          <w:szCs w:val="32"/>
          <w:lang w:val="es-ES"/>
        </w:rPr>
        <w:tab/>
        <w:t>7</w:t>
      </w:r>
    </w:p>
    <w:p w14:paraId="17493C24" w14:textId="3046F947" w:rsidR="00616E60" w:rsidRPr="00616E60" w:rsidRDefault="00721F6D" w:rsidP="00D120DB">
      <w:pPr>
        <w:tabs>
          <w:tab w:val="clear" w:pos="1276"/>
          <w:tab w:val="clear" w:pos="1843"/>
          <w:tab w:val="clear" w:pos="5387"/>
          <w:tab w:val="clear" w:pos="5954"/>
          <w:tab w:val="right" w:leader="dot" w:pos="8505"/>
          <w:tab w:val="right" w:pos="9072"/>
        </w:tabs>
        <w:spacing w:before="100" w:after="40"/>
        <w:ind w:left="284" w:right="567" w:hanging="284"/>
        <w:jc w:val="left"/>
        <w:rPr>
          <w:noProof/>
          <w:szCs w:val="32"/>
          <w:lang w:val="es-ES"/>
        </w:rPr>
      </w:pPr>
      <w:r w:rsidRPr="00721F6D">
        <w:rPr>
          <w:noProof/>
          <w:szCs w:val="32"/>
          <w:lang w:val="es-ES"/>
        </w:rPr>
        <w:t>Servicio de transmisión de datos</w:t>
      </w:r>
      <w:r w:rsidR="00616E60" w:rsidRPr="00616E60">
        <w:rPr>
          <w:noProof/>
          <w:szCs w:val="32"/>
          <w:lang w:val="es-ES"/>
        </w:rPr>
        <w:t>:</w:t>
      </w:r>
    </w:p>
    <w:p w14:paraId="6F94E168" w14:textId="2282347D" w:rsidR="00616E60" w:rsidRPr="00616E60" w:rsidRDefault="00721F6D" w:rsidP="00616E60">
      <w:pPr>
        <w:tabs>
          <w:tab w:val="clear" w:pos="1276"/>
          <w:tab w:val="clear" w:pos="1843"/>
          <w:tab w:val="clear" w:pos="5387"/>
          <w:tab w:val="clear" w:pos="5954"/>
          <w:tab w:val="right" w:leader="dot" w:pos="8505"/>
          <w:tab w:val="right" w:pos="9072"/>
        </w:tabs>
        <w:spacing w:before="60" w:after="0"/>
        <w:ind w:left="568" w:hanging="284"/>
        <w:jc w:val="left"/>
        <w:rPr>
          <w:noProof/>
          <w:lang w:val="es-ES"/>
        </w:rPr>
      </w:pPr>
      <w:r>
        <w:rPr>
          <w:noProof/>
          <w:lang w:val="es-ES"/>
        </w:rPr>
        <w:t>España</w:t>
      </w:r>
      <w:r w:rsidR="00616E60" w:rsidRPr="00616E60">
        <w:rPr>
          <w:noProof/>
          <w:lang w:val="es-ES"/>
        </w:rPr>
        <w:t xml:space="preserve"> (</w:t>
      </w:r>
      <w:r w:rsidR="00616E60" w:rsidRPr="00616E60">
        <w:rPr>
          <w:rFonts w:asciiTheme="minorHAnsi" w:hAnsiTheme="minorHAnsi" w:cs="Arial"/>
          <w:i/>
          <w:iCs/>
          <w:noProof/>
          <w:lang w:val="es-ES"/>
        </w:rPr>
        <w:t>Secretaría de Estado de Telecomunicaciones e Infraestructuras Digitales</w:t>
      </w:r>
      <w:r w:rsidR="00616E60" w:rsidRPr="00616E60">
        <w:rPr>
          <w:rFonts w:asciiTheme="minorHAnsi" w:hAnsiTheme="minorHAnsi" w:cs="Arial"/>
          <w:noProof/>
          <w:lang w:val="es-ES"/>
        </w:rPr>
        <w:t>, Madrid)</w:t>
      </w:r>
      <w:r w:rsidR="00616E60" w:rsidRPr="00616E60">
        <w:rPr>
          <w:noProof/>
          <w:lang w:val="es-ES"/>
        </w:rPr>
        <w:tab/>
      </w:r>
      <w:r w:rsidR="00616E60" w:rsidRPr="00616E60">
        <w:rPr>
          <w:noProof/>
          <w:lang w:val="es-ES"/>
        </w:rPr>
        <w:tab/>
        <w:t>8</w:t>
      </w:r>
    </w:p>
    <w:p w14:paraId="222AFB3C" w14:textId="4CE8AEF1" w:rsidR="004D0975" w:rsidRPr="00EA0814" w:rsidRDefault="004D0975" w:rsidP="00D120DB">
      <w:pPr>
        <w:pStyle w:val="TOC1"/>
        <w:spacing w:before="100"/>
        <w:rPr>
          <w:rFonts w:asciiTheme="minorHAnsi" w:eastAsiaTheme="minorEastAsia" w:hAnsiTheme="minorHAnsi" w:cstheme="minorBidi"/>
          <w:noProof w:val="0"/>
          <w:kern w:val="2"/>
          <w:sz w:val="24"/>
          <w:szCs w:val="24"/>
          <w:lang w:val="fr-CH"/>
          <w14:ligatures w14:val="standardContextual"/>
        </w:rPr>
      </w:pPr>
      <w:r w:rsidRPr="00EA0814">
        <w:rPr>
          <w:rStyle w:val="Hyperlink"/>
          <w:noProof w:val="0"/>
          <w:color w:val="auto"/>
          <w:u w:val="none"/>
          <w:lang w:val="fr-CH"/>
        </w:rPr>
        <w:t>Servicio telefónico:</w:t>
      </w:r>
    </w:p>
    <w:p w14:paraId="5F42D4D4" w14:textId="77777777" w:rsidR="00721F6D" w:rsidRPr="00EA0814" w:rsidRDefault="00721F6D" w:rsidP="00721F6D">
      <w:pPr>
        <w:tabs>
          <w:tab w:val="clear" w:pos="1276"/>
          <w:tab w:val="clear" w:pos="1843"/>
          <w:tab w:val="clear" w:pos="5387"/>
          <w:tab w:val="clear" w:pos="5954"/>
          <w:tab w:val="right" w:leader="dot" w:pos="8505"/>
          <w:tab w:val="right" w:pos="9072"/>
        </w:tabs>
        <w:spacing w:before="60" w:after="0"/>
        <w:ind w:left="568" w:hanging="284"/>
        <w:jc w:val="left"/>
        <w:rPr>
          <w:noProof/>
          <w:webHidden/>
          <w:lang w:val="fr-CH"/>
        </w:rPr>
      </w:pPr>
      <w:r w:rsidRPr="00EA0814">
        <w:rPr>
          <w:rFonts w:eastAsia="SimSun" w:cs="Arial"/>
          <w:noProof/>
          <w:lang w:val="fr-CH"/>
        </w:rPr>
        <w:t>Botswana</w:t>
      </w:r>
      <w:r w:rsidRPr="00EA0814">
        <w:rPr>
          <w:noProof/>
          <w:lang w:val="fr-CH"/>
        </w:rPr>
        <w:t xml:space="preserve"> (</w:t>
      </w:r>
      <w:r w:rsidRPr="00EA0814">
        <w:rPr>
          <w:rFonts w:eastAsia="SimSun" w:cs="Arial"/>
          <w:i/>
          <w:iCs/>
          <w:noProof/>
          <w:lang w:val="fr-CH"/>
        </w:rPr>
        <w:t>Botswana Communications Regulatory Authority (BOCRA)</w:t>
      </w:r>
      <w:r w:rsidRPr="00EA0814">
        <w:rPr>
          <w:rFonts w:eastAsia="SimSun" w:cs="Arial"/>
          <w:noProof/>
          <w:lang w:val="fr-CH"/>
        </w:rPr>
        <w:t>, Gaborone</w:t>
      </w:r>
      <w:r w:rsidRPr="00EA0814">
        <w:rPr>
          <w:noProof/>
          <w:lang w:val="fr-CH"/>
        </w:rPr>
        <w:t>)</w:t>
      </w:r>
      <w:r w:rsidRPr="00EA0814">
        <w:rPr>
          <w:noProof/>
          <w:lang w:val="fr-CH"/>
        </w:rPr>
        <w:tab/>
      </w:r>
      <w:r w:rsidRPr="00EA0814">
        <w:rPr>
          <w:noProof/>
          <w:webHidden/>
          <w:lang w:val="fr-CH"/>
        </w:rPr>
        <w:tab/>
        <w:t>9</w:t>
      </w:r>
    </w:p>
    <w:p w14:paraId="21EBB883" w14:textId="55FB22C0" w:rsidR="00721F6D" w:rsidRPr="00721F6D" w:rsidRDefault="00721F6D" w:rsidP="00721F6D">
      <w:pPr>
        <w:tabs>
          <w:tab w:val="clear" w:pos="1276"/>
          <w:tab w:val="clear" w:pos="1843"/>
          <w:tab w:val="clear" w:pos="5387"/>
          <w:tab w:val="clear" w:pos="5954"/>
          <w:tab w:val="right" w:leader="dot" w:pos="8505"/>
          <w:tab w:val="right" w:pos="9072"/>
        </w:tabs>
        <w:spacing w:before="60" w:after="0"/>
        <w:ind w:left="568" w:hanging="284"/>
        <w:jc w:val="left"/>
        <w:rPr>
          <w:noProof/>
          <w:lang w:val="fr-CH"/>
        </w:rPr>
      </w:pPr>
      <w:r w:rsidRPr="00721F6D">
        <w:rPr>
          <w:noProof/>
          <w:lang w:val="fr-CH"/>
        </w:rPr>
        <w:t xml:space="preserve">Marruecos </w:t>
      </w:r>
      <w:r w:rsidRPr="00721F6D">
        <w:rPr>
          <w:noProof/>
          <w:webHidden/>
          <w:lang w:val="fr-CH"/>
        </w:rPr>
        <w:t>(</w:t>
      </w:r>
      <w:r w:rsidRPr="00721F6D">
        <w:rPr>
          <w:rFonts w:asciiTheme="minorHAnsi" w:hAnsiTheme="minorHAnsi"/>
          <w:i/>
          <w:iCs/>
          <w:noProof/>
          <w:lang w:val="fr-CH"/>
        </w:rPr>
        <w:t>Agence Nationale de Réglementation des Télécommunications (ANRT)</w:t>
      </w:r>
      <w:r w:rsidRPr="00721F6D">
        <w:rPr>
          <w:rFonts w:asciiTheme="minorHAnsi" w:hAnsiTheme="minorHAnsi"/>
          <w:noProof/>
          <w:lang w:val="fr-CH"/>
        </w:rPr>
        <w:t>, Rabat</w:t>
      </w:r>
      <w:r w:rsidRPr="00721F6D">
        <w:rPr>
          <w:noProof/>
          <w:lang w:val="fr-CH"/>
        </w:rPr>
        <w:t>)</w:t>
      </w:r>
      <w:r w:rsidRPr="00721F6D">
        <w:rPr>
          <w:noProof/>
          <w:lang w:val="fr-CH"/>
        </w:rPr>
        <w:tab/>
      </w:r>
      <w:r w:rsidRPr="00721F6D">
        <w:rPr>
          <w:noProof/>
          <w:lang w:val="fr-CH"/>
        </w:rPr>
        <w:tab/>
        <w:t>16</w:t>
      </w:r>
    </w:p>
    <w:p w14:paraId="6B1237DA" w14:textId="77777777" w:rsidR="00721F6D" w:rsidRPr="00721F6D" w:rsidRDefault="00721F6D" w:rsidP="00721F6D">
      <w:pPr>
        <w:tabs>
          <w:tab w:val="clear" w:pos="1276"/>
          <w:tab w:val="clear" w:pos="1843"/>
          <w:tab w:val="clear" w:pos="5387"/>
          <w:tab w:val="clear" w:pos="5954"/>
          <w:tab w:val="right" w:leader="dot" w:pos="8505"/>
          <w:tab w:val="right" w:pos="9072"/>
        </w:tabs>
        <w:spacing w:before="60" w:after="0"/>
        <w:ind w:left="568" w:hanging="284"/>
        <w:jc w:val="left"/>
        <w:rPr>
          <w:noProof/>
        </w:rPr>
      </w:pPr>
      <w:r w:rsidRPr="00721F6D">
        <w:rPr>
          <w:rFonts w:cs="Arial"/>
          <w:noProof/>
          <w:lang w:val="en-US"/>
        </w:rPr>
        <w:t>Myanmar (</w:t>
      </w:r>
      <w:r w:rsidRPr="00721F6D">
        <w:rPr>
          <w:rFonts w:cs="Arial"/>
          <w:i/>
          <w:iCs/>
          <w:noProof/>
          <w:lang w:val="en-US"/>
        </w:rPr>
        <w:t>Ministry of Transport and Communications</w:t>
      </w:r>
      <w:r w:rsidRPr="00721F6D">
        <w:rPr>
          <w:rFonts w:cs="Arial"/>
          <w:noProof/>
          <w:lang w:val="en-US"/>
        </w:rPr>
        <w:t>, Nay Pyi Taw)</w:t>
      </w:r>
      <w:r w:rsidRPr="00721F6D">
        <w:rPr>
          <w:rFonts w:cs="Arial"/>
          <w:noProof/>
          <w:lang w:val="en-US"/>
        </w:rPr>
        <w:tab/>
      </w:r>
      <w:r w:rsidRPr="00721F6D">
        <w:rPr>
          <w:rFonts w:cs="Arial"/>
          <w:noProof/>
          <w:lang w:val="en-US"/>
        </w:rPr>
        <w:tab/>
        <w:t>16</w:t>
      </w:r>
    </w:p>
    <w:p w14:paraId="05A5330C" w14:textId="28C2D90B" w:rsidR="00721F6D" w:rsidRPr="00EA0814" w:rsidRDefault="00721F6D" w:rsidP="00D120DB">
      <w:pPr>
        <w:tabs>
          <w:tab w:val="clear" w:pos="1276"/>
          <w:tab w:val="clear" w:pos="1843"/>
          <w:tab w:val="clear" w:pos="5387"/>
          <w:tab w:val="clear" w:pos="5954"/>
          <w:tab w:val="right" w:leader="dot" w:pos="8505"/>
          <w:tab w:val="right" w:pos="9072"/>
        </w:tabs>
        <w:spacing w:before="100" w:after="40"/>
        <w:ind w:left="284" w:right="567" w:hanging="284"/>
        <w:jc w:val="left"/>
        <w:rPr>
          <w:noProof/>
          <w:szCs w:val="32"/>
          <w:lang w:val="es-ES"/>
        </w:rPr>
      </w:pPr>
      <w:r w:rsidRPr="00EA0814">
        <w:rPr>
          <w:noProof/>
          <w:szCs w:val="32"/>
          <w:lang w:val="es-ES"/>
        </w:rPr>
        <w:t>Otra comunicación:</w:t>
      </w:r>
    </w:p>
    <w:p w14:paraId="2DA3F8E6" w14:textId="77777777" w:rsidR="00721F6D" w:rsidRPr="00EA0814" w:rsidRDefault="00721F6D" w:rsidP="00721F6D">
      <w:pPr>
        <w:tabs>
          <w:tab w:val="clear" w:pos="1276"/>
          <w:tab w:val="clear" w:pos="1843"/>
          <w:tab w:val="clear" w:pos="5387"/>
          <w:tab w:val="clear" w:pos="5954"/>
          <w:tab w:val="right" w:leader="dot" w:pos="8505"/>
          <w:tab w:val="right" w:pos="9072"/>
        </w:tabs>
        <w:spacing w:before="60" w:after="0"/>
        <w:ind w:left="568" w:hanging="284"/>
        <w:jc w:val="left"/>
        <w:rPr>
          <w:noProof/>
          <w:lang w:val="es-ES"/>
        </w:rPr>
      </w:pPr>
      <w:r w:rsidRPr="00EA0814">
        <w:rPr>
          <w:noProof/>
          <w:lang w:val="es-ES"/>
        </w:rPr>
        <w:t>Austria</w:t>
      </w:r>
      <w:r w:rsidRPr="00EA0814">
        <w:rPr>
          <w:noProof/>
          <w:lang w:val="es-ES"/>
        </w:rPr>
        <w:tab/>
      </w:r>
      <w:r w:rsidRPr="00EA0814">
        <w:rPr>
          <w:noProof/>
          <w:lang w:val="es-ES"/>
        </w:rPr>
        <w:tab/>
        <w:t>17</w:t>
      </w:r>
    </w:p>
    <w:p w14:paraId="1815CD4E" w14:textId="622C8EE6" w:rsidR="004D0975" w:rsidRPr="004D4B3F" w:rsidRDefault="004D0975" w:rsidP="00D120DB">
      <w:pPr>
        <w:pStyle w:val="TOC1"/>
        <w:spacing w:before="100"/>
        <w:rPr>
          <w:rFonts w:asciiTheme="minorHAnsi" w:eastAsiaTheme="minorEastAsia" w:hAnsiTheme="minorHAnsi" w:cstheme="minorBidi"/>
          <w:noProof w:val="0"/>
          <w:kern w:val="2"/>
          <w:sz w:val="24"/>
          <w:szCs w:val="24"/>
          <w:lang w:val="es-ES"/>
          <w14:ligatures w14:val="standardContextual"/>
        </w:rPr>
      </w:pPr>
      <w:r w:rsidRPr="004D4B3F">
        <w:rPr>
          <w:rStyle w:val="Hyperlink"/>
          <w:noProof w:val="0"/>
          <w:color w:val="auto"/>
          <w:u w:val="none"/>
          <w:lang w:val="es-ES"/>
        </w:rPr>
        <w:t>Restricciones de servicio</w:t>
      </w:r>
      <w:r w:rsidRPr="004D4B3F">
        <w:rPr>
          <w:noProof w:val="0"/>
          <w:webHidden/>
          <w:lang w:val="es-ES"/>
        </w:rPr>
        <w:tab/>
      </w:r>
      <w:r w:rsidRPr="004D4B3F">
        <w:rPr>
          <w:noProof w:val="0"/>
          <w:webHidden/>
          <w:lang w:val="es-ES"/>
        </w:rPr>
        <w:tab/>
        <w:t>1</w:t>
      </w:r>
      <w:r w:rsidR="00721F6D">
        <w:rPr>
          <w:noProof w:val="0"/>
          <w:webHidden/>
          <w:lang w:val="es-ES"/>
        </w:rPr>
        <w:t>8</w:t>
      </w:r>
    </w:p>
    <w:p w14:paraId="1771DD44" w14:textId="34E290E1" w:rsidR="004D0975" w:rsidRPr="004D4B3F" w:rsidRDefault="004D0975" w:rsidP="00D120DB">
      <w:pPr>
        <w:pStyle w:val="TOC1"/>
        <w:spacing w:before="100"/>
        <w:rPr>
          <w:rFonts w:asciiTheme="minorHAnsi" w:eastAsiaTheme="minorEastAsia" w:hAnsiTheme="minorHAnsi" w:cstheme="minorBidi"/>
          <w:noProof w:val="0"/>
          <w:kern w:val="2"/>
          <w:sz w:val="24"/>
          <w:szCs w:val="24"/>
          <w:lang w:val="es-ES"/>
          <w14:ligatures w14:val="standardContextual"/>
        </w:rPr>
      </w:pPr>
      <w:r w:rsidRPr="004D4B3F">
        <w:rPr>
          <w:rStyle w:val="Hyperlink"/>
          <w:noProof w:val="0"/>
          <w:color w:val="auto"/>
          <w:u w:val="none"/>
          <w:lang w:val="es-ES"/>
        </w:rPr>
        <w:t xml:space="preserve">Comunicaciones por intermediario (Call-Back) y procedimientos alternativos de llamada </w:t>
      </w:r>
      <w:r w:rsidR="003E24B3" w:rsidRPr="004D4B3F">
        <w:rPr>
          <w:rStyle w:val="Hyperlink"/>
          <w:noProof w:val="0"/>
          <w:color w:val="auto"/>
          <w:u w:val="none"/>
          <w:lang w:val="es-ES"/>
        </w:rPr>
        <w:br/>
      </w:r>
      <w:r w:rsidRPr="004D4B3F">
        <w:rPr>
          <w:rStyle w:val="Hyperlink"/>
          <w:noProof w:val="0"/>
          <w:color w:val="auto"/>
          <w:u w:val="none"/>
          <w:lang w:val="es-ES"/>
        </w:rPr>
        <w:t>(Res. 21 Rev. PP-2006)</w:t>
      </w:r>
      <w:r w:rsidRPr="004D4B3F">
        <w:rPr>
          <w:rStyle w:val="Hyperlink"/>
          <w:noProof w:val="0"/>
          <w:color w:val="auto"/>
          <w:u w:val="none"/>
          <w:lang w:val="es-ES"/>
        </w:rPr>
        <w:tab/>
      </w:r>
      <w:r w:rsidRPr="004D4B3F">
        <w:rPr>
          <w:noProof w:val="0"/>
          <w:webHidden/>
          <w:lang w:val="es-ES"/>
        </w:rPr>
        <w:tab/>
        <w:t>1</w:t>
      </w:r>
      <w:r w:rsidR="00721F6D">
        <w:rPr>
          <w:noProof w:val="0"/>
          <w:webHidden/>
          <w:lang w:val="es-ES"/>
        </w:rPr>
        <w:t>8</w:t>
      </w:r>
    </w:p>
    <w:p w14:paraId="06422876" w14:textId="64C79D43" w:rsidR="004D0975" w:rsidRPr="004D4B3F" w:rsidRDefault="004D0975" w:rsidP="004D0975">
      <w:pPr>
        <w:pStyle w:val="TOC1"/>
        <w:tabs>
          <w:tab w:val="left" w:pos="9072"/>
        </w:tabs>
        <w:rPr>
          <w:rFonts w:asciiTheme="minorHAnsi" w:eastAsiaTheme="minorEastAsia" w:hAnsiTheme="minorHAnsi" w:cstheme="minorBidi"/>
          <w:b/>
          <w:bCs/>
          <w:noProof w:val="0"/>
          <w:kern w:val="2"/>
          <w:sz w:val="24"/>
          <w:szCs w:val="24"/>
          <w:lang w:val="es-ES"/>
          <w14:ligatures w14:val="standardContextual"/>
        </w:rPr>
      </w:pPr>
      <w:r w:rsidRPr="004D4B3F">
        <w:rPr>
          <w:rStyle w:val="Hyperlink"/>
          <w:b/>
          <w:bCs/>
          <w:noProof w:val="0"/>
          <w:color w:val="auto"/>
          <w:u w:val="none"/>
          <w:lang w:val="es-ES"/>
        </w:rPr>
        <w:t>ENMIENDAS  A  LAS  PUBLICACIONES  DE  SERVICIO</w:t>
      </w:r>
    </w:p>
    <w:p w14:paraId="31675A64" w14:textId="01A78ED9" w:rsidR="00667404" w:rsidRPr="00EA0814" w:rsidRDefault="00667404" w:rsidP="00D120DB">
      <w:pPr>
        <w:tabs>
          <w:tab w:val="clear" w:pos="1276"/>
          <w:tab w:val="clear" w:pos="1843"/>
          <w:tab w:val="clear" w:pos="5387"/>
          <w:tab w:val="clear" w:pos="5954"/>
          <w:tab w:val="right" w:leader="dot" w:pos="8505"/>
          <w:tab w:val="right" w:pos="9072"/>
        </w:tabs>
        <w:spacing w:before="100" w:after="40"/>
        <w:ind w:left="284" w:right="567" w:hanging="284"/>
        <w:jc w:val="left"/>
        <w:rPr>
          <w:noProof/>
          <w:szCs w:val="32"/>
          <w:lang w:val="es-ES"/>
        </w:rPr>
      </w:pPr>
      <w:r w:rsidRPr="00EA0814">
        <w:rPr>
          <w:noProof/>
          <w:szCs w:val="32"/>
          <w:lang w:val="es-ES"/>
        </w:rPr>
        <w:t>Nomenclátor de las estaciones de comprobación técnica internacional de las emisiones (Lista VIII)</w:t>
      </w:r>
      <w:r w:rsidRPr="00EA0814">
        <w:rPr>
          <w:noProof/>
          <w:szCs w:val="32"/>
          <w:lang w:val="es-ES"/>
        </w:rPr>
        <w:tab/>
      </w:r>
      <w:r w:rsidRPr="00EA0814">
        <w:rPr>
          <w:noProof/>
          <w:szCs w:val="32"/>
          <w:lang w:val="es-ES"/>
        </w:rPr>
        <w:tab/>
        <w:t>19</w:t>
      </w:r>
    </w:p>
    <w:p w14:paraId="65036AF1" w14:textId="2BA9759A" w:rsidR="00667404" w:rsidRPr="00EA0814" w:rsidRDefault="00667404" w:rsidP="00D120DB">
      <w:pPr>
        <w:tabs>
          <w:tab w:val="clear" w:pos="1276"/>
          <w:tab w:val="clear" w:pos="1843"/>
          <w:tab w:val="clear" w:pos="5387"/>
          <w:tab w:val="clear" w:pos="5954"/>
          <w:tab w:val="right" w:leader="dot" w:pos="8505"/>
          <w:tab w:val="right" w:pos="9072"/>
        </w:tabs>
        <w:spacing w:before="100" w:after="40"/>
        <w:ind w:left="284" w:right="567" w:hanging="284"/>
        <w:jc w:val="left"/>
        <w:rPr>
          <w:noProof/>
          <w:szCs w:val="32"/>
          <w:lang w:val="es-ES"/>
        </w:rPr>
      </w:pPr>
      <w:r w:rsidRPr="00EA0814">
        <w:rPr>
          <w:noProof/>
          <w:szCs w:val="32"/>
          <w:lang w:val="es-ES"/>
        </w:rPr>
        <w:t>Lista de números de identificación de expedidor</w:t>
      </w:r>
      <w:r w:rsidRPr="00EA0814">
        <w:rPr>
          <w:noProof/>
          <w:szCs w:val="32"/>
          <w:lang w:val="es-ES"/>
        </w:rPr>
        <w:tab/>
      </w:r>
      <w:r w:rsidRPr="00EA0814">
        <w:rPr>
          <w:noProof/>
          <w:szCs w:val="32"/>
          <w:lang w:val="es-ES"/>
        </w:rPr>
        <w:tab/>
        <w:t>3</w:t>
      </w:r>
      <w:r w:rsidR="008758DC" w:rsidRPr="00EA0814">
        <w:rPr>
          <w:noProof/>
          <w:szCs w:val="32"/>
          <w:lang w:val="es-ES"/>
        </w:rPr>
        <w:t>6</w:t>
      </w:r>
    </w:p>
    <w:p w14:paraId="4F2A9DBB" w14:textId="2D1636AB" w:rsidR="00667404" w:rsidRPr="00EA0814" w:rsidRDefault="008758DC" w:rsidP="00D120DB">
      <w:pPr>
        <w:tabs>
          <w:tab w:val="clear" w:pos="1276"/>
          <w:tab w:val="clear" w:pos="1843"/>
          <w:tab w:val="clear" w:pos="5387"/>
          <w:tab w:val="clear" w:pos="5954"/>
          <w:tab w:val="right" w:leader="dot" w:pos="8505"/>
          <w:tab w:val="right" w:pos="9072"/>
        </w:tabs>
        <w:spacing w:before="100" w:after="40"/>
        <w:ind w:left="284" w:right="567" w:hanging="284"/>
        <w:jc w:val="left"/>
        <w:rPr>
          <w:noProof/>
          <w:szCs w:val="32"/>
          <w:lang w:val="es-ES"/>
        </w:rPr>
      </w:pPr>
      <w:r w:rsidRPr="00EA0814">
        <w:rPr>
          <w:noProof/>
          <w:szCs w:val="32"/>
          <w:lang w:val="es-ES"/>
        </w:rPr>
        <w:t>Lista de indicativos de país de la Recomendación UIT-T E.164 asignados</w:t>
      </w:r>
      <w:r w:rsidR="00667404" w:rsidRPr="00EA0814">
        <w:rPr>
          <w:noProof/>
          <w:szCs w:val="32"/>
          <w:lang w:val="es-ES"/>
        </w:rPr>
        <w:tab/>
      </w:r>
      <w:r w:rsidR="00667404" w:rsidRPr="00EA0814">
        <w:rPr>
          <w:noProof/>
          <w:szCs w:val="32"/>
          <w:lang w:val="es-ES"/>
        </w:rPr>
        <w:tab/>
        <w:t>3</w:t>
      </w:r>
      <w:r w:rsidRPr="00EA0814">
        <w:rPr>
          <w:noProof/>
          <w:szCs w:val="32"/>
          <w:lang w:val="es-ES"/>
        </w:rPr>
        <w:t>7</w:t>
      </w:r>
    </w:p>
    <w:p w14:paraId="3DE650BA" w14:textId="5EEB4E9C" w:rsidR="004D0975" w:rsidRPr="004D4B3F" w:rsidRDefault="004D0975" w:rsidP="00D120DB">
      <w:pPr>
        <w:pStyle w:val="TOC1"/>
        <w:spacing w:before="100"/>
        <w:rPr>
          <w:rFonts w:asciiTheme="minorHAnsi" w:eastAsiaTheme="minorEastAsia" w:hAnsiTheme="minorHAnsi" w:cstheme="minorBidi"/>
          <w:noProof w:val="0"/>
          <w:kern w:val="2"/>
          <w:sz w:val="24"/>
          <w:szCs w:val="24"/>
          <w:lang w:val="es-ES"/>
          <w14:ligatures w14:val="standardContextual"/>
        </w:rPr>
      </w:pPr>
      <w:r w:rsidRPr="004D4B3F">
        <w:rPr>
          <w:rStyle w:val="Hyperlink"/>
          <w:noProof w:val="0"/>
          <w:color w:val="auto"/>
          <w:u w:val="none"/>
          <w:lang w:val="es-ES"/>
        </w:rPr>
        <w:t xml:space="preserve">Indicativos de red para el servicio móvil (MNC) del plan de identificación internacional </w:t>
      </w:r>
      <w:r w:rsidR="00D120DB">
        <w:rPr>
          <w:rStyle w:val="Hyperlink"/>
          <w:noProof w:val="0"/>
          <w:color w:val="auto"/>
          <w:u w:val="none"/>
          <w:lang w:val="es-ES"/>
        </w:rPr>
        <w:br/>
      </w:r>
      <w:r w:rsidRPr="004D4B3F">
        <w:rPr>
          <w:rStyle w:val="Hyperlink"/>
          <w:noProof w:val="0"/>
          <w:color w:val="auto"/>
          <w:u w:val="none"/>
          <w:lang w:val="es-ES"/>
        </w:rPr>
        <w:t>para redes públicas y suscripciones</w:t>
      </w:r>
      <w:r w:rsidRPr="004D4B3F">
        <w:rPr>
          <w:noProof w:val="0"/>
          <w:webHidden/>
          <w:lang w:val="es-ES"/>
        </w:rPr>
        <w:tab/>
      </w:r>
      <w:r w:rsidRPr="004D4B3F">
        <w:rPr>
          <w:noProof w:val="0"/>
          <w:webHidden/>
          <w:lang w:val="es-ES"/>
        </w:rPr>
        <w:tab/>
      </w:r>
      <w:r w:rsidR="008758DC">
        <w:rPr>
          <w:noProof w:val="0"/>
          <w:webHidden/>
          <w:lang w:val="es-ES"/>
        </w:rPr>
        <w:t>38</w:t>
      </w:r>
    </w:p>
    <w:p w14:paraId="0BF0DA49" w14:textId="05F556BA" w:rsidR="005C2974" w:rsidRPr="00EA0814" w:rsidRDefault="005C2974" w:rsidP="00D120DB">
      <w:pPr>
        <w:tabs>
          <w:tab w:val="clear" w:pos="1276"/>
          <w:tab w:val="clear" w:pos="1843"/>
          <w:tab w:val="clear" w:pos="5387"/>
          <w:tab w:val="clear" w:pos="5954"/>
          <w:tab w:val="right" w:leader="dot" w:pos="8505"/>
          <w:tab w:val="right" w:pos="9072"/>
        </w:tabs>
        <w:spacing w:before="100" w:after="40"/>
        <w:ind w:left="284" w:right="567" w:hanging="284"/>
        <w:jc w:val="left"/>
        <w:rPr>
          <w:noProof/>
          <w:szCs w:val="32"/>
          <w:lang w:val="es-ES"/>
        </w:rPr>
      </w:pPr>
      <w:r w:rsidRPr="00EA0814">
        <w:rPr>
          <w:rFonts w:asciiTheme="minorHAnsi" w:hAnsiTheme="minorHAnsi" w:cstheme="minorHAnsi"/>
          <w:noProof/>
          <w:szCs w:val="26"/>
          <w:lang w:val="es-ES"/>
        </w:rPr>
        <w:t>Lista de códigos de operador de la UIT</w:t>
      </w:r>
      <w:r w:rsidRPr="00EA0814">
        <w:rPr>
          <w:rFonts w:asciiTheme="minorHAnsi" w:hAnsiTheme="minorHAnsi" w:cstheme="minorHAnsi"/>
          <w:noProof/>
          <w:szCs w:val="32"/>
          <w:lang w:val="es-ES"/>
        </w:rPr>
        <w:tab/>
      </w:r>
      <w:r w:rsidRPr="00EA0814">
        <w:rPr>
          <w:rFonts w:asciiTheme="minorHAnsi" w:hAnsiTheme="minorHAnsi" w:cstheme="minorHAnsi"/>
          <w:noProof/>
          <w:szCs w:val="32"/>
          <w:lang w:val="es-ES"/>
        </w:rPr>
        <w:tab/>
        <w:t>39</w:t>
      </w:r>
    </w:p>
    <w:p w14:paraId="47B3B301" w14:textId="45DEB13C" w:rsidR="004D0975" w:rsidRPr="004D4B3F" w:rsidRDefault="00552F89" w:rsidP="00D120DB">
      <w:pPr>
        <w:pStyle w:val="TOC1"/>
        <w:spacing w:before="100"/>
        <w:rPr>
          <w:rFonts w:asciiTheme="minorHAnsi" w:eastAsiaTheme="minorEastAsia" w:hAnsiTheme="minorHAnsi" w:cstheme="minorBidi"/>
          <w:noProof w:val="0"/>
          <w:kern w:val="2"/>
          <w:sz w:val="24"/>
          <w:szCs w:val="24"/>
          <w:lang w:val="es-ES"/>
          <w14:ligatures w14:val="standardContextual"/>
        </w:rPr>
      </w:pPr>
      <w:r w:rsidRPr="00552F89">
        <w:rPr>
          <w:noProof w:val="0"/>
          <w:lang w:val="es-ES"/>
        </w:rPr>
        <w:t>Lista de códigos de puntos de señalización internacional (ISPC)</w:t>
      </w:r>
      <w:r w:rsidR="004D0975" w:rsidRPr="004D4B3F">
        <w:rPr>
          <w:noProof w:val="0"/>
          <w:webHidden/>
          <w:lang w:val="es-ES"/>
        </w:rPr>
        <w:tab/>
      </w:r>
      <w:r w:rsidR="004D0975" w:rsidRPr="004D4B3F">
        <w:rPr>
          <w:noProof w:val="0"/>
          <w:webHidden/>
          <w:lang w:val="es-ES"/>
        </w:rPr>
        <w:tab/>
      </w:r>
      <w:r w:rsidR="005C2974">
        <w:rPr>
          <w:noProof w:val="0"/>
          <w:webHidden/>
          <w:lang w:val="es-ES"/>
        </w:rPr>
        <w:t>40</w:t>
      </w:r>
    </w:p>
    <w:p w14:paraId="0E307E0D" w14:textId="198A485D" w:rsidR="005C2974" w:rsidRPr="00EA0814" w:rsidRDefault="005C2974" w:rsidP="00D120DB">
      <w:pPr>
        <w:tabs>
          <w:tab w:val="clear" w:pos="1276"/>
          <w:tab w:val="clear" w:pos="1843"/>
          <w:tab w:val="clear" w:pos="5387"/>
          <w:tab w:val="clear" w:pos="5954"/>
          <w:tab w:val="right" w:leader="dot" w:pos="8505"/>
          <w:tab w:val="right" w:pos="9072"/>
        </w:tabs>
        <w:spacing w:before="100" w:after="40"/>
        <w:ind w:left="284" w:right="567" w:hanging="284"/>
        <w:jc w:val="left"/>
        <w:rPr>
          <w:rFonts w:asciiTheme="minorHAnsi" w:hAnsiTheme="minorHAnsi" w:cstheme="minorHAnsi"/>
          <w:noProof/>
          <w:szCs w:val="26"/>
          <w:lang w:val="es-ES"/>
        </w:rPr>
      </w:pPr>
      <w:r w:rsidRPr="00EA0814">
        <w:rPr>
          <w:rFonts w:asciiTheme="minorHAnsi" w:hAnsiTheme="minorHAnsi" w:cstheme="minorHAnsi"/>
          <w:noProof/>
          <w:szCs w:val="26"/>
          <w:lang w:val="es-ES"/>
        </w:rPr>
        <w:t>Lista de códigos de identificación de red de datos (DNIC)</w:t>
      </w:r>
      <w:r w:rsidRPr="00EA0814">
        <w:rPr>
          <w:rFonts w:asciiTheme="minorHAnsi" w:hAnsiTheme="minorHAnsi" w:cstheme="minorHAnsi"/>
          <w:noProof/>
          <w:szCs w:val="26"/>
          <w:lang w:val="es-ES"/>
        </w:rPr>
        <w:tab/>
      </w:r>
      <w:r w:rsidRPr="00EA0814">
        <w:rPr>
          <w:rFonts w:asciiTheme="minorHAnsi" w:hAnsiTheme="minorHAnsi" w:cstheme="minorHAnsi"/>
          <w:noProof/>
          <w:szCs w:val="26"/>
          <w:lang w:val="es-ES"/>
        </w:rPr>
        <w:tab/>
        <w:t>41</w:t>
      </w:r>
    </w:p>
    <w:p w14:paraId="1D9ACAF3" w14:textId="77777777" w:rsidR="00D120DB" w:rsidRDefault="004D0975" w:rsidP="00D120DB">
      <w:pPr>
        <w:pStyle w:val="TOC1"/>
        <w:spacing w:before="100"/>
        <w:rPr>
          <w:noProof w:val="0"/>
          <w:webHidden/>
          <w:lang w:val="es-ES"/>
        </w:rPr>
      </w:pPr>
      <w:r w:rsidRPr="004D4B3F">
        <w:rPr>
          <w:rStyle w:val="Hyperlink"/>
          <w:noProof w:val="0"/>
          <w:color w:val="auto"/>
          <w:u w:val="none"/>
          <w:lang w:val="es-ES"/>
        </w:rPr>
        <w:t>Plan de numeración nacional</w:t>
      </w:r>
      <w:r w:rsidRPr="004D4B3F">
        <w:rPr>
          <w:noProof w:val="0"/>
          <w:webHidden/>
          <w:lang w:val="es-ES"/>
        </w:rPr>
        <w:tab/>
      </w:r>
      <w:r w:rsidRPr="004D4B3F">
        <w:rPr>
          <w:noProof w:val="0"/>
          <w:webHidden/>
          <w:lang w:val="es-ES"/>
        </w:rPr>
        <w:tab/>
      </w:r>
      <w:r w:rsidR="005C2974">
        <w:rPr>
          <w:noProof w:val="0"/>
          <w:webHidden/>
          <w:lang w:val="es-ES"/>
        </w:rPr>
        <w:t>41</w:t>
      </w:r>
    </w:p>
    <w:p w14:paraId="4022E7CA" w14:textId="5FBE2B95" w:rsidR="008E1C1D" w:rsidRPr="00D120DB" w:rsidRDefault="008E1C1D" w:rsidP="00D120DB">
      <w:pPr>
        <w:pStyle w:val="TOC1"/>
        <w:spacing w:before="0" w:after="0"/>
        <w:rPr>
          <w:rFonts w:eastAsiaTheme="minorEastAsia"/>
          <w:sz w:val="10"/>
          <w:szCs w:val="10"/>
          <w:lang w:val="es-ES"/>
        </w:rPr>
      </w:pPr>
      <w:r w:rsidRPr="00D120DB">
        <w:rPr>
          <w:rFonts w:eastAsiaTheme="minorEastAsia"/>
          <w:sz w:val="10"/>
          <w:szCs w:val="10"/>
          <w:lang w:val="es-ES"/>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F9594D" w:rsidRPr="00EA0814" w14:paraId="37ECC777" w14:textId="77777777" w:rsidTr="00E872C2">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2B77E6B8" w14:textId="1BCABB43" w:rsidR="00F9594D" w:rsidRPr="004D4B3F" w:rsidRDefault="00F9594D" w:rsidP="00F9594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val="es-ES" w:eastAsia="zh-CN"/>
              </w:rPr>
            </w:pPr>
            <w:r w:rsidRPr="004D4B3F">
              <w:rPr>
                <w:rFonts w:eastAsia="SimSun"/>
                <w:i/>
                <w:sz w:val="18"/>
                <w:lang w:val="es-ES" w:eastAsia="zh-CN"/>
              </w:rPr>
              <w:lastRenderedPageBreak/>
              <w:t>Fechas de publicación de los próximos Boletines de Explotación</w:t>
            </w:r>
            <w:r w:rsidRPr="004D4B3F">
              <w:rPr>
                <w:rFonts w:eastAsia="SimSun"/>
                <w:iCs/>
                <w:sz w:val="18"/>
                <w:lang w:val="es-ES"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31DAF4C4" w14:textId="555F839B" w:rsidR="00F9594D" w:rsidRPr="004D4B3F" w:rsidRDefault="00F9594D" w:rsidP="00F9594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val="es-ES" w:eastAsia="zh-CN"/>
              </w:rPr>
            </w:pPr>
            <w:r w:rsidRPr="004D4B3F">
              <w:rPr>
                <w:rFonts w:eastAsia="SimSun"/>
                <w:i/>
                <w:sz w:val="18"/>
                <w:lang w:val="es-ES" w:eastAsia="zh-CN"/>
              </w:rPr>
              <w:t>Incluidas las informaciones recibidas hasta el:</w:t>
            </w:r>
          </w:p>
        </w:tc>
      </w:tr>
      <w:tr w:rsidR="00F9594D" w:rsidRPr="004D4B3F" w14:paraId="0CD03AA7" w14:textId="77777777" w:rsidTr="00E872C2">
        <w:trPr>
          <w:tblHeader/>
          <w:jc w:val="center"/>
        </w:trPr>
        <w:tc>
          <w:tcPr>
            <w:tcW w:w="1008" w:type="dxa"/>
            <w:tcBorders>
              <w:top w:val="single" w:sz="4" w:space="0" w:color="auto"/>
              <w:left w:val="single" w:sz="4" w:space="0" w:color="auto"/>
              <w:bottom w:val="single" w:sz="4" w:space="0" w:color="auto"/>
              <w:right w:val="single" w:sz="4" w:space="0" w:color="auto"/>
            </w:tcBorders>
          </w:tcPr>
          <w:p w14:paraId="7A056956" w14:textId="77777777" w:rsidR="00F9594D" w:rsidRPr="004D4B3F" w:rsidRDefault="00F9594D" w:rsidP="00E8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s-ES" w:eastAsia="zh-CN"/>
              </w:rPr>
            </w:pPr>
            <w:r w:rsidRPr="004D4B3F">
              <w:rPr>
                <w:rFonts w:eastAsia="SimSun"/>
                <w:sz w:val="18"/>
                <w:lang w:val="es-ES" w:eastAsia="zh-CN"/>
              </w:rPr>
              <w:t>1315</w:t>
            </w:r>
          </w:p>
        </w:tc>
        <w:tc>
          <w:tcPr>
            <w:tcW w:w="1980" w:type="dxa"/>
            <w:tcBorders>
              <w:top w:val="single" w:sz="4" w:space="0" w:color="auto"/>
              <w:left w:val="single" w:sz="4" w:space="0" w:color="auto"/>
              <w:bottom w:val="single" w:sz="4" w:space="0" w:color="auto"/>
              <w:right w:val="single" w:sz="4" w:space="0" w:color="auto"/>
            </w:tcBorders>
          </w:tcPr>
          <w:p w14:paraId="3CA6F39D" w14:textId="77777777" w:rsidR="00F9594D" w:rsidRPr="004D4B3F" w:rsidRDefault="00F9594D" w:rsidP="00E8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s-ES" w:eastAsia="zh-CN"/>
              </w:rPr>
            </w:pPr>
            <w:r w:rsidRPr="004D4B3F">
              <w:rPr>
                <w:rFonts w:eastAsia="SimSun"/>
                <w:sz w:val="18"/>
                <w:lang w:val="es-ES" w:eastAsia="zh-CN"/>
              </w:rPr>
              <w:t>1.V.2025</w:t>
            </w:r>
          </w:p>
        </w:tc>
        <w:tc>
          <w:tcPr>
            <w:tcW w:w="2520" w:type="dxa"/>
            <w:tcBorders>
              <w:top w:val="single" w:sz="4" w:space="0" w:color="auto"/>
              <w:left w:val="single" w:sz="4" w:space="0" w:color="auto"/>
              <w:bottom w:val="single" w:sz="4" w:space="0" w:color="auto"/>
              <w:right w:val="single" w:sz="4" w:space="0" w:color="auto"/>
            </w:tcBorders>
          </w:tcPr>
          <w:p w14:paraId="6BDCB31C" w14:textId="77777777" w:rsidR="00F9594D" w:rsidRPr="004D4B3F" w:rsidRDefault="00F9594D" w:rsidP="00E8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s-ES" w:eastAsia="zh-CN"/>
              </w:rPr>
            </w:pPr>
            <w:r w:rsidRPr="004D4B3F">
              <w:rPr>
                <w:rFonts w:eastAsia="SimSun"/>
                <w:sz w:val="18"/>
                <w:lang w:val="es-ES" w:eastAsia="zh-CN"/>
              </w:rPr>
              <w:t>11.IV.2025</w:t>
            </w:r>
          </w:p>
        </w:tc>
      </w:tr>
      <w:tr w:rsidR="00F9594D" w:rsidRPr="004D4B3F" w14:paraId="2A171359" w14:textId="77777777" w:rsidTr="00E872C2">
        <w:trPr>
          <w:tblHeader/>
          <w:jc w:val="center"/>
        </w:trPr>
        <w:tc>
          <w:tcPr>
            <w:tcW w:w="1008" w:type="dxa"/>
            <w:tcBorders>
              <w:top w:val="single" w:sz="4" w:space="0" w:color="auto"/>
              <w:left w:val="single" w:sz="4" w:space="0" w:color="auto"/>
              <w:bottom w:val="single" w:sz="4" w:space="0" w:color="auto"/>
              <w:right w:val="single" w:sz="4" w:space="0" w:color="auto"/>
            </w:tcBorders>
          </w:tcPr>
          <w:p w14:paraId="2B66C75A" w14:textId="77777777" w:rsidR="00F9594D" w:rsidRPr="004D4B3F" w:rsidRDefault="00F9594D" w:rsidP="00E8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s-ES" w:eastAsia="zh-CN"/>
              </w:rPr>
            </w:pPr>
            <w:r w:rsidRPr="004D4B3F">
              <w:rPr>
                <w:rFonts w:eastAsia="SimSun"/>
                <w:sz w:val="18"/>
                <w:lang w:val="es-ES" w:eastAsia="zh-CN"/>
              </w:rPr>
              <w:t>1316</w:t>
            </w:r>
          </w:p>
        </w:tc>
        <w:tc>
          <w:tcPr>
            <w:tcW w:w="1980" w:type="dxa"/>
            <w:tcBorders>
              <w:top w:val="single" w:sz="4" w:space="0" w:color="auto"/>
              <w:left w:val="single" w:sz="4" w:space="0" w:color="auto"/>
              <w:bottom w:val="single" w:sz="4" w:space="0" w:color="auto"/>
              <w:right w:val="single" w:sz="4" w:space="0" w:color="auto"/>
            </w:tcBorders>
          </w:tcPr>
          <w:p w14:paraId="20FA8164" w14:textId="77777777" w:rsidR="00F9594D" w:rsidRPr="004D4B3F" w:rsidRDefault="00F9594D" w:rsidP="00E8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s-ES" w:eastAsia="zh-CN"/>
              </w:rPr>
            </w:pPr>
            <w:r w:rsidRPr="004D4B3F">
              <w:rPr>
                <w:rFonts w:eastAsia="SimSun"/>
                <w:sz w:val="18"/>
                <w:lang w:val="es-ES" w:eastAsia="zh-CN"/>
              </w:rPr>
              <w:t>15.V.2025</w:t>
            </w:r>
          </w:p>
        </w:tc>
        <w:tc>
          <w:tcPr>
            <w:tcW w:w="2520" w:type="dxa"/>
            <w:tcBorders>
              <w:top w:val="single" w:sz="4" w:space="0" w:color="auto"/>
              <w:left w:val="single" w:sz="4" w:space="0" w:color="auto"/>
              <w:bottom w:val="single" w:sz="4" w:space="0" w:color="auto"/>
              <w:right w:val="single" w:sz="4" w:space="0" w:color="auto"/>
            </w:tcBorders>
          </w:tcPr>
          <w:p w14:paraId="4542ADEC" w14:textId="77777777" w:rsidR="00F9594D" w:rsidRPr="004D4B3F" w:rsidRDefault="00F9594D" w:rsidP="00E8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s-ES" w:eastAsia="zh-CN"/>
              </w:rPr>
            </w:pPr>
            <w:r w:rsidRPr="004D4B3F">
              <w:rPr>
                <w:rFonts w:eastAsia="SimSun"/>
                <w:sz w:val="18"/>
                <w:lang w:val="es-ES" w:eastAsia="zh-CN"/>
              </w:rPr>
              <w:t>30.IV.2025</w:t>
            </w:r>
          </w:p>
        </w:tc>
      </w:tr>
      <w:tr w:rsidR="00F9594D" w:rsidRPr="004D4B3F" w14:paraId="5DF31C5C" w14:textId="77777777" w:rsidTr="00E872C2">
        <w:trPr>
          <w:tblHeader/>
          <w:jc w:val="center"/>
        </w:trPr>
        <w:tc>
          <w:tcPr>
            <w:tcW w:w="1008" w:type="dxa"/>
            <w:tcBorders>
              <w:top w:val="single" w:sz="4" w:space="0" w:color="auto"/>
              <w:left w:val="single" w:sz="4" w:space="0" w:color="auto"/>
              <w:bottom w:val="single" w:sz="4" w:space="0" w:color="auto"/>
              <w:right w:val="single" w:sz="4" w:space="0" w:color="auto"/>
            </w:tcBorders>
          </w:tcPr>
          <w:p w14:paraId="524E044A" w14:textId="77777777" w:rsidR="00F9594D" w:rsidRPr="004D4B3F" w:rsidRDefault="00F9594D" w:rsidP="00E8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s-ES" w:eastAsia="zh-CN"/>
              </w:rPr>
            </w:pPr>
            <w:r w:rsidRPr="004D4B3F">
              <w:rPr>
                <w:rFonts w:eastAsia="SimSun"/>
                <w:sz w:val="18"/>
                <w:lang w:val="es-ES" w:eastAsia="zh-CN"/>
              </w:rPr>
              <w:t>1317</w:t>
            </w:r>
          </w:p>
        </w:tc>
        <w:tc>
          <w:tcPr>
            <w:tcW w:w="1980" w:type="dxa"/>
            <w:tcBorders>
              <w:top w:val="single" w:sz="4" w:space="0" w:color="auto"/>
              <w:left w:val="single" w:sz="4" w:space="0" w:color="auto"/>
              <w:bottom w:val="single" w:sz="4" w:space="0" w:color="auto"/>
              <w:right w:val="single" w:sz="4" w:space="0" w:color="auto"/>
            </w:tcBorders>
          </w:tcPr>
          <w:p w14:paraId="16076540" w14:textId="77777777" w:rsidR="00F9594D" w:rsidRPr="004D4B3F" w:rsidRDefault="00F9594D" w:rsidP="00E8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s-ES" w:eastAsia="zh-CN"/>
              </w:rPr>
            </w:pPr>
            <w:r w:rsidRPr="004D4B3F">
              <w:rPr>
                <w:rFonts w:eastAsia="SimSun"/>
                <w:sz w:val="18"/>
                <w:lang w:val="es-ES" w:eastAsia="zh-CN"/>
              </w:rPr>
              <w:t>1.VI.2025</w:t>
            </w:r>
          </w:p>
        </w:tc>
        <w:tc>
          <w:tcPr>
            <w:tcW w:w="2520" w:type="dxa"/>
            <w:tcBorders>
              <w:top w:val="single" w:sz="4" w:space="0" w:color="auto"/>
              <w:left w:val="single" w:sz="4" w:space="0" w:color="auto"/>
              <w:bottom w:val="single" w:sz="4" w:space="0" w:color="auto"/>
              <w:right w:val="single" w:sz="4" w:space="0" w:color="auto"/>
            </w:tcBorders>
          </w:tcPr>
          <w:p w14:paraId="34C3FDF9" w14:textId="77777777" w:rsidR="00F9594D" w:rsidRPr="004D4B3F" w:rsidRDefault="00F9594D" w:rsidP="00E8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s-ES" w:eastAsia="zh-CN"/>
              </w:rPr>
            </w:pPr>
            <w:r w:rsidRPr="004D4B3F">
              <w:rPr>
                <w:rFonts w:eastAsia="SimSun"/>
                <w:sz w:val="18"/>
                <w:lang w:val="es-ES" w:eastAsia="zh-CN"/>
              </w:rPr>
              <w:t>15.V.2025</w:t>
            </w:r>
          </w:p>
        </w:tc>
      </w:tr>
      <w:tr w:rsidR="00F9594D" w:rsidRPr="004D4B3F" w14:paraId="72106F64" w14:textId="77777777" w:rsidTr="00E872C2">
        <w:trPr>
          <w:tblHeader/>
          <w:jc w:val="center"/>
        </w:trPr>
        <w:tc>
          <w:tcPr>
            <w:tcW w:w="1008" w:type="dxa"/>
            <w:tcBorders>
              <w:top w:val="single" w:sz="4" w:space="0" w:color="auto"/>
              <w:left w:val="single" w:sz="4" w:space="0" w:color="auto"/>
              <w:bottom w:val="single" w:sz="4" w:space="0" w:color="auto"/>
              <w:right w:val="single" w:sz="4" w:space="0" w:color="auto"/>
            </w:tcBorders>
          </w:tcPr>
          <w:p w14:paraId="5293ECA2" w14:textId="77777777" w:rsidR="00F9594D" w:rsidRPr="004D4B3F" w:rsidRDefault="00F9594D" w:rsidP="00E8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s-ES" w:eastAsia="zh-CN"/>
              </w:rPr>
            </w:pPr>
            <w:r w:rsidRPr="004D4B3F">
              <w:rPr>
                <w:rFonts w:eastAsia="SimSun"/>
                <w:sz w:val="18"/>
                <w:lang w:val="es-ES" w:eastAsia="zh-CN"/>
              </w:rPr>
              <w:t>1318</w:t>
            </w:r>
          </w:p>
        </w:tc>
        <w:tc>
          <w:tcPr>
            <w:tcW w:w="1980" w:type="dxa"/>
            <w:tcBorders>
              <w:top w:val="single" w:sz="4" w:space="0" w:color="auto"/>
              <w:left w:val="single" w:sz="4" w:space="0" w:color="auto"/>
              <w:bottom w:val="single" w:sz="4" w:space="0" w:color="auto"/>
              <w:right w:val="single" w:sz="4" w:space="0" w:color="auto"/>
            </w:tcBorders>
          </w:tcPr>
          <w:p w14:paraId="0FE9DC52" w14:textId="77777777" w:rsidR="00F9594D" w:rsidRPr="004D4B3F" w:rsidRDefault="00F9594D" w:rsidP="00E8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s-ES" w:eastAsia="zh-CN"/>
              </w:rPr>
            </w:pPr>
            <w:r w:rsidRPr="004D4B3F">
              <w:rPr>
                <w:rFonts w:eastAsia="SimSun"/>
                <w:sz w:val="18"/>
                <w:lang w:val="es-ES" w:eastAsia="zh-CN"/>
              </w:rPr>
              <w:t>15.VI.2025</w:t>
            </w:r>
          </w:p>
        </w:tc>
        <w:tc>
          <w:tcPr>
            <w:tcW w:w="2520" w:type="dxa"/>
            <w:tcBorders>
              <w:top w:val="single" w:sz="4" w:space="0" w:color="auto"/>
              <w:left w:val="single" w:sz="4" w:space="0" w:color="auto"/>
              <w:bottom w:val="single" w:sz="4" w:space="0" w:color="auto"/>
              <w:right w:val="single" w:sz="4" w:space="0" w:color="auto"/>
            </w:tcBorders>
          </w:tcPr>
          <w:p w14:paraId="19B5E49F" w14:textId="77777777" w:rsidR="00F9594D" w:rsidRPr="004D4B3F" w:rsidRDefault="00F9594D" w:rsidP="00E8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s-ES" w:eastAsia="zh-CN"/>
              </w:rPr>
            </w:pPr>
            <w:r w:rsidRPr="004D4B3F">
              <w:rPr>
                <w:rFonts w:eastAsia="SimSun"/>
                <w:sz w:val="18"/>
                <w:lang w:val="es-ES" w:eastAsia="zh-CN"/>
              </w:rPr>
              <w:t>31.V.2025</w:t>
            </w:r>
          </w:p>
        </w:tc>
      </w:tr>
      <w:tr w:rsidR="00F9594D" w:rsidRPr="004D4B3F" w14:paraId="77CFEE84" w14:textId="77777777" w:rsidTr="00E872C2">
        <w:trPr>
          <w:tblHeader/>
          <w:jc w:val="center"/>
        </w:trPr>
        <w:tc>
          <w:tcPr>
            <w:tcW w:w="1008" w:type="dxa"/>
            <w:tcBorders>
              <w:top w:val="single" w:sz="4" w:space="0" w:color="auto"/>
              <w:left w:val="single" w:sz="4" w:space="0" w:color="auto"/>
              <w:bottom w:val="single" w:sz="4" w:space="0" w:color="auto"/>
              <w:right w:val="single" w:sz="4" w:space="0" w:color="auto"/>
            </w:tcBorders>
          </w:tcPr>
          <w:p w14:paraId="7B8E420A" w14:textId="77777777" w:rsidR="00F9594D" w:rsidRPr="004D4B3F" w:rsidRDefault="00F9594D" w:rsidP="00E8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s-ES" w:eastAsia="zh-CN"/>
              </w:rPr>
            </w:pPr>
            <w:r w:rsidRPr="004D4B3F">
              <w:rPr>
                <w:rFonts w:eastAsia="SimSun"/>
                <w:sz w:val="18"/>
                <w:lang w:val="es-ES" w:eastAsia="zh-CN"/>
              </w:rPr>
              <w:t>1319</w:t>
            </w:r>
          </w:p>
        </w:tc>
        <w:tc>
          <w:tcPr>
            <w:tcW w:w="1980" w:type="dxa"/>
            <w:tcBorders>
              <w:top w:val="single" w:sz="4" w:space="0" w:color="auto"/>
              <w:left w:val="single" w:sz="4" w:space="0" w:color="auto"/>
              <w:bottom w:val="single" w:sz="4" w:space="0" w:color="auto"/>
              <w:right w:val="single" w:sz="4" w:space="0" w:color="auto"/>
            </w:tcBorders>
          </w:tcPr>
          <w:p w14:paraId="1B887D6F" w14:textId="77777777" w:rsidR="00F9594D" w:rsidRPr="004D4B3F" w:rsidRDefault="00F9594D" w:rsidP="00E8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s-ES" w:eastAsia="zh-CN"/>
              </w:rPr>
            </w:pPr>
            <w:r w:rsidRPr="004D4B3F">
              <w:rPr>
                <w:rFonts w:eastAsia="SimSun"/>
                <w:sz w:val="18"/>
                <w:lang w:val="es-ES" w:eastAsia="zh-CN"/>
              </w:rPr>
              <w:t>1.VII.2025</w:t>
            </w:r>
          </w:p>
        </w:tc>
        <w:tc>
          <w:tcPr>
            <w:tcW w:w="2520" w:type="dxa"/>
            <w:tcBorders>
              <w:top w:val="single" w:sz="4" w:space="0" w:color="auto"/>
              <w:left w:val="single" w:sz="4" w:space="0" w:color="auto"/>
              <w:bottom w:val="single" w:sz="4" w:space="0" w:color="auto"/>
              <w:right w:val="single" w:sz="4" w:space="0" w:color="auto"/>
            </w:tcBorders>
          </w:tcPr>
          <w:p w14:paraId="5E40D248" w14:textId="77777777" w:rsidR="00F9594D" w:rsidRPr="004D4B3F" w:rsidRDefault="00F9594D" w:rsidP="00E8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s-ES" w:eastAsia="zh-CN"/>
              </w:rPr>
            </w:pPr>
            <w:r w:rsidRPr="004D4B3F">
              <w:rPr>
                <w:rFonts w:eastAsia="SimSun"/>
                <w:sz w:val="18"/>
                <w:lang w:val="es-ES" w:eastAsia="zh-CN"/>
              </w:rPr>
              <w:t>13.VI.2025</w:t>
            </w:r>
          </w:p>
        </w:tc>
      </w:tr>
      <w:tr w:rsidR="00F9594D" w:rsidRPr="004D4B3F" w14:paraId="5DE6624D" w14:textId="77777777" w:rsidTr="00E872C2">
        <w:trPr>
          <w:tblHeader/>
          <w:jc w:val="center"/>
        </w:trPr>
        <w:tc>
          <w:tcPr>
            <w:tcW w:w="1008" w:type="dxa"/>
            <w:tcBorders>
              <w:top w:val="single" w:sz="4" w:space="0" w:color="auto"/>
              <w:left w:val="single" w:sz="4" w:space="0" w:color="auto"/>
              <w:bottom w:val="single" w:sz="4" w:space="0" w:color="auto"/>
              <w:right w:val="single" w:sz="4" w:space="0" w:color="auto"/>
            </w:tcBorders>
          </w:tcPr>
          <w:p w14:paraId="7EFE4066" w14:textId="77777777" w:rsidR="00F9594D" w:rsidRPr="004D4B3F" w:rsidRDefault="00F9594D" w:rsidP="00E8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s-ES" w:eastAsia="zh-CN"/>
              </w:rPr>
            </w:pPr>
            <w:r w:rsidRPr="004D4B3F">
              <w:rPr>
                <w:rFonts w:eastAsia="SimSun"/>
                <w:sz w:val="18"/>
                <w:lang w:val="es-ES" w:eastAsia="zh-CN"/>
              </w:rPr>
              <w:t>1320</w:t>
            </w:r>
          </w:p>
        </w:tc>
        <w:tc>
          <w:tcPr>
            <w:tcW w:w="1980" w:type="dxa"/>
            <w:tcBorders>
              <w:top w:val="single" w:sz="4" w:space="0" w:color="auto"/>
              <w:left w:val="single" w:sz="4" w:space="0" w:color="auto"/>
              <w:bottom w:val="single" w:sz="4" w:space="0" w:color="auto"/>
              <w:right w:val="single" w:sz="4" w:space="0" w:color="auto"/>
            </w:tcBorders>
          </w:tcPr>
          <w:p w14:paraId="7AF99265" w14:textId="77777777" w:rsidR="00F9594D" w:rsidRPr="004D4B3F" w:rsidRDefault="00F9594D" w:rsidP="00E8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s-ES" w:eastAsia="zh-CN"/>
              </w:rPr>
            </w:pPr>
            <w:r w:rsidRPr="004D4B3F">
              <w:rPr>
                <w:rFonts w:eastAsia="SimSun"/>
                <w:sz w:val="18"/>
                <w:lang w:val="es-ES" w:eastAsia="zh-CN"/>
              </w:rPr>
              <w:t>15.VII.2025</w:t>
            </w:r>
          </w:p>
        </w:tc>
        <w:tc>
          <w:tcPr>
            <w:tcW w:w="2520" w:type="dxa"/>
            <w:tcBorders>
              <w:top w:val="single" w:sz="4" w:space="0" w:color="auto"/>
              <w:left w:val="single" w:sz="4" w:space="0" w:color="auto"/>
              <w:bottom w:val="single" w:sz="4" w:space="0" w:color="auto"/>
              <w:right w:val="single" w:sz="4" w:space="0" w:color="auto"/>
            </w:tcBorders>
          </w:tcPr>
          <w:p w14:paraId="53722AF2" w14:textId="77777777" w:rsidR="00F9594D" w:rsidRPr="004D4B3F" w:rsidRDefault="00F9594D" w:rsidP="00E8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s-ES" w:eastAsia="zh-CN"/>
              </w:rPr>
            </w:pPr>
            <w:r w:rsidRPr="004D4B3F">
              <w:rPr>
                <w:rFonts w:eastAsia="SimSun"/>
                <w:color w:val="000000" w:themeColor="text1"/>
                <w:sz w:val="18"/>
                <w:lang w:val="es-ES" w:eastAsia="zh-CN"/>
              </w:rPr>
              <w:t>30.VI.2025</w:t>
            </w:r>
          </w:p>
        </w:tc>
      </w:tr>
      <w:tr w:rsidR="00F9594D" w:rsidRPr="004D4B3F" w14:paraId="4BEBBCF6" w14:textId="77777777" w:rsidTr="00E872C2">
        <w:trPr>
          <w:tblHeader/>
          <w:jc w:val="center"/>
        </w:trPr>
        <w:tc>
          <w:tcPr>
            <w:tcW w:w="1008" w:type="dxa"/>
            <w:tcBorders>
              <w:top w:val="single" w:sz="4" w:space="0" w:color="auto"/>
              <w:left w:val="single" w:sz="4" w:space="0" w:color="auto"/>
              <w:bottom w:val="single" w:sz="4" w:space="0" w:color="auto"/>
              <w:right w:val="single" w:sz="4" w:space="0" w:color="auto"/>
            </w:tcBorders>
          </w:tcPr>
          <w:p w14:paraId="6A55FC63" w14:textId="77777777" w:rsidR="00F9594D" w:rsidRPr="004D4B3F" w:rsidRDefault="00F9594D" w:rsidP="00E8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s-ES" w:eastAsia="zh-CN"/>
              </w:rPr>
            </w:pPr>
            <w:r w:rsidRPr="004D4B3F">
              <w:rPr>
                <w:rFonts w:eastAsia="SimSun"/>
                <w:sz w:val="18"/>
                <w:lang w:val="es-ES" w:eastAsia="zh-CN"/>
              </w:rPr>
              <w:t>1321</w:t>
            </w:r>
          </w:p>
        </w:tc>
        <w:tc>
          <w:tcPr>
            <w:tcW w:w="1980" w:type="dxa"/>
            <w:tcBorders>
              <w:top w:val="single" w:sz="4" w:space="0" w:color="auto"/>
              <w:left w:val="single" w:sz="4" w:space="0" w:color="auto"/>
              <w:bottom w:val="single" w:sz="4" w:space="0" w:color="auto"/>
              <w:right w:val="single" w:sz="4" w:space="0" w:color="auto"/>
            </w:tcBorders>
          </w:tcPr>
          <w:p w14:paraId="7FC048B0" w14:textId="77777777" w:rsidR="00F9594D" w:rsidRPr="004D4B3F" w:rsidRDefault="00F9594D" w:rsidP="00E8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s-ES" w:eastAsia="zh-CN"/>
              </w:rPr>
            </w:pPr>
            <w:r w:rsidRPr="004D4B3F">
              <w:rPr>
                <w:rFonts w:eastAsia="SimSun"/>
                <w:sz w:val="18"/>
                <w:lang w:val="es-ES" w:eastAsia="zh-CN"/>
              </w:rPr>
              <w:t>1.VIII.2025</w:t>
            </w:r>
          </w:p>
        </w:tc>
        <w:tc>
          <w:tcPr>
            <w:tcW w:w="2520" w:type="dxa"/>
            <w:tcBorders>
              <w:top w:val="single" w:sz="4" w:space="0" w:color="auto"/>
              <w:left w:val="single" w:sz="4" w:space="0" w:color="auto"/>
              <w:bottom w:val="single" w:sz="4" w:space="0" w:color="auto"/>
              <w:right w:val="single" w:sz="4" w:space="0" w:color="auto"/>
            </w:tcBorders>
          </w:tcPr>
          <w:p w14:paraId="0EB18944" w14:textId="77777777" w:rsidR="00F9594D" w:rsidRPr="004D4B3F" w:rsidRDefault="00F9594D" w:rsidP="00E8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s-ES" w:eastAsia="zh-CN"/>
              </w:rPr>
            </w:pPr>
            <w:r w:rsidRPr="004D4B3F">
              <w:rPr>
                <w:rFonts w:eastAsia="SimSun"/>
                <w:color w:val="000000" w:themeColor="text1"/>
                <w:sz w:val="18"/>
                <w:lang w:val="es-ES" w:eastAsia="zh-CN"/>
              </w:rPr>
              <w:t>8.</w:t>
            </w:r>
            <w:r w:rsidRPr="004D4B3F">
              <w:rPr>
                <w:rFonts w:eastAsia="SimSun"/>
                <w:sz w:val="18"/>
                <w:lang w:val="es-ES" w:eastAsia="zh-CN"/>
              </w:rPr>
              <w:t>VII.2025</w:t>
            </w:r>
          </w:p>
        </w:tc>
      </w:tr>
      <w:tr w:rsidR="00F9594D" w:rsidRPr="004D4B3F" w14:paraId="4F6908AB" w14:textId="77777777" w:rsidTr="00E872C2">
        <w:trPr>
          <w:tblHeader/>
          <w:jc w:val="center"/>
        </w:trPr>
        <w:tc>
          <w:tcPr>
            <w:tcW w:w="1008" w:type="dxa"/>
            <w:tcBorders>
              <w:top w:val="single" w:sz="4" w:space="0" w:color="auto"/>
              <w:left w:val="single" w:sz="4" w:space="0" w:color="auto"/>
              <w:bottom w:val="single" w:sz="4" w:space="0" w:color="auto"/>
              <w:right w:val="single" w:sz="4" w:space="0" w:color="auto"/>
            </w:tcBorders>
          </w:tcPr>
          <w:p w14:paraId="2DBCF93E" w14:textId="77777777" w:rsidR="00F9594D" w:rsidRPr="004D4B3F" w:rsidRDefault="00F9594D" w:rsidP="00E8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s-ES" w:eastAsia="zh-CN"/>
              </w:rPr>
            </w:pPr>
            <w:r w:rsidRPr="004D4B3F">
              <w:rPr>
                <w:rFonts w:eastAsia="SimSun"/>
                <w:sz w:val="18"/>
                <w:lang w:val="es-ES" w:eastAsia="zh-CN"/>
              </w:rPr>
              <w:t>1322</w:t>
            </w:r>
          </w:p>
        </w:tc>
        <w:tc>
          <w:tcPr>
            <w:tcW w:w="1980" w:type="dxa"/>
            <w:tcBorders>
              <w:top w:val="single" w:sz="4" w:space="0" w:color="auto"/>
              <w:left w:val="single" w:sz="4" w:space="0" w:color="auto"/>
              <w:bottom w:val="single" w:sz="4" w:space="0" w:color="auto"/>
              <w:right w:val="single" w:sz="4" w:space="0" w:color="auto"/>
            </w:tcBorders>
          </w:tcPr>
          <w:p w14:paraId="45B28B20" w14:textId="77777777" w:rsidR="00F9594D" w:rsidRPr="004D4B3F" w:rsidRDefault="00F9594D" w:rsidP="00E8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s-ES" w:eastAsia="zh-CN"/>
              </w:rPr>
            </w:pPr>
            <w:r w:rsidRPr="004D4B3F">
              <w:rPr>
                <w:rFonts w:eastAsia="SimSun"/>
                <w:sz w:val="18"/>
                <w:lang w:val="es-ES" w:eastAsia="zh-CN"/>
              </w:rPr>
              <w:t>15.VIII.2025</w:t>
            </w:r>
          </w:p>
        </w:tc>
        <w:tc>
          <w:tcPr>
            <w:tcW w:w="2520" w:type="dxa"/>
            <w:tcBorders>
              <w:top w:val="single" w:sz="4" w:space="0" w:color="auto"/>
              <w:left w:val="single" w:sz="4" w:space="0" w:color="auto"/>
              <w:bottom w:val="single" w:sz="4" w:space="0" w:color="auto"/>
              <w:right w:val="single" w:sz="4" w:space="0" w:color="auto"/>
            </w:tcBorders>
          </w:tcPr>
          <w:p w14:paraId="6D902F07" w14:textId="77777777" w:rsidR="00F9594D" w:rsidRPr="004D4B3F" w:rsidRDefault="00F9594D" w:rsidP="00E8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s-ES" w:eastAsia="zh-CN"/>
              </w:rPr>
            </w:pPr>
            <w:r w:rsidRPr="004D4B3F">
              <w:rPr>
                <w:rFonts w:eastAsia="SimSun"/>
                <w:sz w:val="18"/>
                <w:lang w:val="es-ES" w:eastAsia="zh-CN"/>
              </w:rPr>
              <w:t>25.VII.2025</w:t>
            </w:r>
          </w:p>
        </w:tc>
      </w:tr>
      <w:tr w:rsidR="00F9594D" w:rsidRPr="004D4B3F" w14:paraId="0A164530" w14:textId="77777777" w:rsidTr="00E872C2">
        <w:trPr>
          <w:tblHeader/>
          <w:jc w:val="center"/>
        </w:trPr>
        <w:tc>
          <w:tcPr>
            <w:tcW w:w="1008" w:type="dxa"/>
            <w:tcBorders>
              <w:top w:val="single" w:sz="4" w:space="0" w:color="auto"/>
              <w:left w:val="single" w:sz="4" w:space="0" w:color="auto"/>
              <w:bottom w:val="single" w:sz="4" w:space="0" w:color="auto"/>
              <w:right w:val="single" w:sz="4" w:space="0" w:color="auto"/>
            </w:tcBorders>
          </w:tcPr>
          <w:p w14:paraId="0B7E5BF8" w14:textId="77777777" w:rsidR="00F9594D" w:rsidRPr="004D4B3F" w:rsidRDefault="00F9594D" w:rsidP="00E8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s-ES" w:eastAsia="zh-CN"/>
              </w:rPr>
            </w:pPr>
            <w:r w:rsidRPr="004D4B3F">
              <w:rPr>
                <w:rFonts w:eastAsia="SimSun"/>
                <w:sz w:val="18"/>
                <w:lang w:val="es-ES" w:eastAsia="zh-CN"/>
              </w:rPr>
              <w:t>1323</w:t>
            </w:r>
          </w:p>
        </w:tc>
        <w:tc>
          <w:tcPr>
            <w:tcW w:w="1980" w:type="dxa"/>
            <w:tcBorders>
              <w:top w:val="single" w:sz="4" w:space="0" w:color="auto"/>
              <w:left w:val="single" w:sz="4" w:space="0" w:color="auto"/>
              <w:bottom w:val="single" w:sz="4" w:space="0" w:color="auto"/>
              <w:right w:val="single" w:sz="4" w:space="0" w:color="auto"/>
            </w:tcBorders>
          </w:tcPr>
          <w:p w14:paraId="099AF664" w14:textId="77777777" w:rsidR="00F9594D" w:rsidRPr="004D4B3F" w:rsidRDefault="00F9594D" w:rsidP="00E8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s-ES" w:eastAsia="zh-CN"/>
              </w:rPr>
            </w:pPr>
            <w:r w:rsidRPr="004D4B3F">
              <w:rPr>
                <w:rFonts w:eastAsia="SimSun"/>
                <w:sz w:val="18"/>
                <w:lang w:val="es-ES" w:eastAsia="zh-CN"/>
              </w:rPr>
              <w:t>1.IX.2025</w:t>
            </w:r>
          </w:p>
        </w:tc>
        <w:tc>
          <w:tcPr>
            <w:tcW w:w="2520" w:type="dxa"/>
            <w:tcBorders>
              <w:top w:val="single" w:sz="4" w:space="0" w:color="auto"/>
              <w:left w:val="single" w:sz="4" w:space="0" w:color="auto"/>
              <w:bottom w:val="single" w:sz="4" w:space="0" w:color="auto"/>
              <w:right w:val="single" w:sz="4" w:space="0" w:color="auto"/>
            </w:tcBorders>
          </w:tcPr>
          <w:p w14:paraId="18EAFDC6" w14:textId="77777777" w:rsidR="00F9594D" w:rsidRPr="004D4B3F" w:rsidRDefault="00F9594D" w:rsidP="00E8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color w:val="000000" w:themeColor="text1"/>
                <w:sz w:val="18"/>
                <w:lang w:val="es-ES" w:eastAsia="zh-CN"/>
              </w:rPr>
            </w:pPr>
            <w:r w:rsidRPr="004D4B3F">
              <w:rPr>
                <w:rFonts w:eastAsia="SimSun"/>
                <w:color w:val="000000" w:themeColor="text1"/>
                <w:sz w:val="18"/>
                <w:lang w:val="es-ES" w:eastAsia="zh-CN"/>
              </w:rPr>
              <w:t>15.VIII.2025</w:t>
            </w:r>
          </w:p>
        </w:tc>
      </w:tr>
      <w:tr w:rsidR="00F9594D" w:rsidRPr="004D4B3F" w14:paraId="37A316BD" w14:textId="77777777" w:rsidTr="00E872C2">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1368F504" w14:textId="77777777" w:rsidR="00F9594D" w:rsidRPr="004D4B3F" w:rsidRDefault="00F9594D" w:rsidP="00E8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s-ES" w:eastAsia="zh-CN"/>
              </w:rPr>
            </w:pPr>
            <w:r w:rsidRPr="004D4B3F">
              <w:rPr>
                <w:rFonts w:eastAsia="SimSun"/>
                <w:sz w:val="18"/>
                <w:lang w:val="es-ES" w:eastAsia="zh-CN"/>
              </w:rPr>
              <w:t>1324</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C8C653B" w14:textId="77777777" w:rsidR="00F9594D" w:rsidRPr="004D4B3F" w:rsidRDefault="00F9594D" w:rsidP="00E8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s-ES" w:eastAsia="zh-CN"/>
              </w:rPr>
            </w:pPr>
            <w:r w:rsidRPr="004D4B3F">
              <w:rPr>
                <w:rFonts w:eastAsia="SimSun"/>
                <w:sz w:val="18"/>
                <w:lang w:val="es-ES" w:eastAsia="zh-CN"/>
              </w:rPr>
              <w:t>15.IX.2025</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1146CE9" w14:textId="77777777" w:rsidR="00F9594D" w:rsidRPr="004D4B3F" w:rsidRDefault="00F9594D" w:rsidP="00E8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s-ES" w:eastAsia="zh-CN"/>
              </w:rPr>
            </w:pPr>
            <w:r w:rsidRPr="004D4B3F">
              <w:rPr>
                <w:rFonts w:eastAsia="SimSun"/>
                <w:sz w:val="18"/>
                <w:lang w:val="es-ES" w:eastAsia="zh-CN"/>
              </w:rPr>
              <w:t>29.VIII.2025</w:t>
            </w:r>
          </w:p>
        </w:tc>
      </w:tr>
      <w:tr w:rsidR="00F9594D" w:rsidRPr="004D4B3F" w14:paraId="3FB37486" w14:textId="77777777" w:rsidTr="00E872C2">
        <w:trPr>
          <w:tblHeader/>
          <w:jc w:val="center"/>
        </w:trPr>
        <w:tc>
          <w:tcPr>
            <w:tcW w:w="1008" w:type="dxa"/>
            <w:tcBorders>
              <w:top w:val="single" w:sz="4" w:space="0" w:color="auto"/>
              <w:left w:val="single" w:sz="4" w:space="0" w:color="auto"/>
              <w:bottom w:val="single" w:sz="4" w:space="0" w:color="auto"/>
              <w:right w:val="single" w:sz="4" w:space="0" w:color="auto"/>
            </w:tcBorders>
          </w:tcPr>
          <w:p w14:paraId="06AC2050" w14:textId="77777777" w:rsidR="00F9594D" w:rsidRPr="004D4B3F" w:rsidRDefault="00F9594D" w:rsidP="00E8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s-ES" w:eastAsia="zh-CN"/>
              </w:rPr>
            </w:pPr>
            <w:r w:rsidRPr="004D4B3F">
              <w:rPr>
                <w:rFonts w:eastAsia="SimSun"/>
                <w:sz w:val="18"/>
                <w:lang w:val="es-ES" w:eastAsia="zh-CN"/>
              </w:rPr>
              <w:t>1325</w:t>
            </w:r>
          </w:p>
        </w:tc>
        <w:tc>
          <w:tcPr>
            <w:tcW w:w="1980" w:type="dxa"/>
            <w:tcBorders>
              <w:top w:val="single" w:sz="4" w:space="0" w:color="auto"/>
              <w:left w:val="single" w:sz="4" w:space="0" w:color="auto"/>
              <w:bottom w:val="single" w:sz="4" w:space="0" w:color="auto"/>
              <w:right w:val="single" w:sz="4" w:space="0" w:color="auto"/>
            </w:tcBorders>
          </w:tcPr>
          <w:p w14:paraId="146053C3" w14:textId="77777777" w:rsidR="00F9594D" w:rsidRPr="004D4B3F" w:rsidRDefault="00F9594D" w:rsidP="00E8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s-ES" w:eastAsia="zh-CN"/>
              </w:rPr>
            </w:pPr>
            <w:r w:rsidRPr="004D4B3F">
              <w:rPr>
                <w:rFonts w:eastAsia="SimSun"/>
                <w:sz w:val="18"/>
                <w:lang w:val="es-ES" w:eastAsia="zh-CN"/>
              </w:rPr>
              <w:t>1.X.2025</w:t>
            </w:r>
          </w:p>
        </w:tc>
        <w:tc>
          <w:tcPr>
            <w:tcW w:w="2520" w:type="dxa"/>
            <w:tcBorders>
              <w:top w:val="single" w:sz="4" w:space="0" w:color="auto"/>
              <w:left w:val="single" w:sz="4" w:space="0" w:color="auto"/>
              <w:bottom w:val="single" w:sz="4" w:space="0" w:color="auto"/>
              <w:right w:val="single" w:sz="4" w:space="0" w:color="auto"/>
            </w:tcBorders>
          </w:tcPr>
          <w:p w14:paraId="4E7A2A3E" w14:textId="77777777" w:rsidR="00F9594D" w:rsidRPr="004D4B3F" w:rsidRDefault="00F9594D" w:rsidP="00E8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s-ES" w:eastAsia="zh-CN"/>
              </w:rPr>
            </w:pPr>
            <w:r w:rsidRPr="004D4B3F">
              <w:rPr>
                <w:rFonts w:eastAsia="SimSun"/>
                <w:sz w:val="18"/>
                <w:lang w:val="es-ES" w:eastAsia="zh-CN"/>
              </w:rPr>
              <w:t>12.IX.2025</w:t>
            </w:r>
          </w:p>
        </w:tc>
      </w:tr>
      <w:tr w:rsidR="00F9594D" w:rsidRPr="004D4B3F" w14:paraId="66D94C5D" w14:textId="77777777" w:rsidTr="00E872C2">
        <w:trPr>
          <w:tblHeader/>
          <w:jc w:val="center"/>
        </w:trPr>
        <w:tc>
          <w:tcPr>
            <w:tcW w:w="1008" w:type="dxa"/>
            <w:tcBorders>
              <w:top w:val="single" w:sz="4" w:space="0" w:color="auto"/>
              <w:left w:val="single" w:sz="4" w:space="0" w:color="auto"/>
              <w:bottom w:val="single" w:sz="4" w:space="0" w:color="auto"/>
              <w:right w:val="single" w:sz="4" w:space="0" w:color="auto"/>
            </w:tcBorders>
          </w:tcPr>
          <w:p w14:paraId="628A1703" w14:textId="77777777" w:rsidR="00F9594D" w:rsidRPr="004D4B3F" w:rsidRDefault="00F9594D" w:rsidP="00E8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s-ES" w:eastAsia="zh-CN"/>
              </w:rPr>
            </w:pPr>
            <w:r w:rsidRPr="004D4B3F">
              <w:rPr>
                <w:rFonts w:eastAsia="SimSun"/>
                <w:sz w:val="18"/>
                <w:lang w:val="es-ES" w:eastAsia="zh-CN"/>
              </w:rPr>
              <w:t>1326</w:t>
            </w:r>
          </w:p>
        </w:tc>
        <w:tc>
          <w:tcPr>
            <w:tcW w:w="1980" w:type="dxa"/>
            <w:tcBorders>
              <w:top w:val="single" w:sz="4" w:space="0" w:color="auto"/>
              <w:left w:val="single" w:sz="4" w:space="0" w:color="auto"/>
              <w:bottom w:val="single" w:sz="4" w:space="0" w:color="auto"/>
              <w:right w:val="single" w:sz="4" w:space="0" w:color="auto"/>
            </w:tcBorders>
          </w:tcPr>
          <w:p w14:paraId="66A1C23A" w14:textId="77777777" w:rsidR="00F9594D" w:rsidRPr="004D4B3F" w:rsidRDefault="00F9594D" w:rsidP="00E8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s-ES" w:eastAsia="zh-CN"/>
              </w:rPr>
            </w:pPr>
            <w:r w:rsidRPr="004D4B3F">
              <w:rPr>
                <w:rFonts w:eastAsia="SimSun"/>
                <w:sz w:val="18"/>
                <w:lang w:val="es-ES" w:eastAsia="zh-CN"/>
              </w:rPr>
              <w:t>15.X.2025</w:t>
            </w:r>
          </w:p>
        </w:tc>
        <w:tc>
          <w:tcPr>
            <w:tcW w:w="2520" w:type="dxa"/>
            <w:tcBorders>
              <w:top w:val="single" w:sz="4" w:space="0" w:color="auto"/>
              <w:left w:val="single" w:sz="4" w:space="0" w:color="auto"/>
              <w:bottom w:val="single" w:sz="4" w:space="0" w:color="auto"/>
              <w:right w:val="single" w:sz="4" w:space="0" w:color="auto"/>
            </w:tcBorders>
          </w:tcPr>
          <w:p w14:paraId="66A519BD" w14:textId="77777777" w:rsidR="00F9594D" w:rsidRPr="004D4B3F" w:rsidRDefault="00F9594D" w:rsidP="00E8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s-ES" w:eastAsia="zh-CN"/>
              </w:rPr>
            </w:pPr>
            <w:r w:rsidRPr="004D4B3F">
              <w:rPr>
                <w:rFonts w:eastAsia="SimSun"/>
                <w:sz w:val="18"/>
                <w:lang w:val="es-ES" w:eastAsia="zh-CN"/>
              </w:rPr>
              <w:t>30.IX.2025</w:t>
            </w:r>
          </w:p>
        </w:tc>
      </w:tr>
      <w:tr w:rsidR="00F9594D" w:rsidRPr="004D4B3F" w14:paraId="322744B4" w14:textId="77777777" w:rsidTr="00E872C2">
        <w:trPr>
          <w:tblHeader/>
          <w:jc w:val="center"/>
        </w:trPr>
        <w:tc>
          <w:tcPr>
            <w:tcW w:w="1008" w:type="dxa"/>
            <w:tcBorders>
              <w:top w:val="single" w:sz="4" w:space="0" w:color="auto"/>
              <w:left w:val="single" w:sz="4" w:space="0" w:color="auto"/>
              <w:bottom w:val="single" w:sz="4" w:space="0" w:color="auto"/>
              <w:right w:val="single" w:sz="4" w:space="0" w:color="auto"/>
            </w:tcBorders>
          </w:tcPr>
          <w:p w14:paraId="39536A6C" w14:textId="77777777" w:rsidR="00F9594D" w:rsidRPr="004D4B3F" w:rsidRDefault="00F9594D" w:rsidP="00E8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s-ES" w:eastAsia="zh-CN"/>
              </w:rPr>
            </w:pPr>
            <w:r w:rsidRPr="004D4B3F">
              <w:rPr>
                <w:rFonts w:eastAsia="SimSun"/>
                <w:sz w:val="18"/>
                <w:lang w:val="es-ES" w:eastAsia="zh-CN"/>
              </w:rPr>
              <w:t>1327</w:t>
            </w:r>
          </w:p>
        </w:tc>
        <w:tc>
          <w:tcPr>
            <w:tcW w:w="1980" w:type="dxa"/>
            <w:tcBorders>
              <w:top w:val="single" w:sz="4" w:space="0" w:color="auto"/>
              <w:left w:val="single" w:sz="4" w:space="0" w:color="auto"/>
              <w:bottom w:val="single" w:sz="4" w:space="0" w:color="auto"/>
              <w:right w:val="single" w:sz="4" w:space="0" w:color="auto"/>
            </w:tcBorders>
          </w:tcPr>
          <w:p w14:paraId="50267485" w14:textId="77777777" w:rsidR="00F9594D" w:rsidRPr="004D4B3F" w:rsidRDefault="00F9594D" w:rsidP="00E8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s-ES" w:eastAsia="zh-CN"/>
              </w:rPr>
            </w:pPr>
            <w:r w:rsidRPr="004D4B3F">
              <w:rPr>
                <w:rFonts w:eastAsia="SimSun"/>
                <w:sz w:val="18"/>
                <w:lang w:val="es-ES" w:eastAsia="zh-CN"/>
              </w:rPr>
              <w:t>1.XI.2025</w:t>
            </w:r>
          </w:p>
        </w:tc>
        <w:tc>
          <w:tcPr>
            <w:tcW w:w="2520" w:type="dxa"/>
            <w:tcBorders>
              <w:top w:val="single" w:sz="4" w:space="0" w:color="auto"/>
              <w:left w:val="single" w:sz="4" w:space="0" w:color="auto"/>
              <w:bottom w:val="single" w:sz="4" w:space="0" w:color="auto"/>
              <w:right w:val="single" w:sz="4" w:space="0" w:color="auto"/>
            </w:tcBorders>
          </w:tcPr>
          <w:p w14:paraId="6E50F080" w14:textId="77777777" w:rsidR="00F9594D" w:rsidRPr="004D4B3F" w:rsidRDefault="00F9594D" w:rsidP="00E8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s-ES" w:eastAsia="zh-CN"/>
              </w:rPr>
            </w:pPr>
            <w:r w:rsidRPr="004D4B3F">
              <w:rPr>
                <w:rFonts w:eastAsia="SimSun"/>
                <w:sz w:val="18"/>
                <w:lang w:val="es-ES" w:eastAsia="zh-CN"/>
              </w:rPr>
              <w:t>15.X.2025</w:t>
            </w:r>
          </w:p>
        </w:tc>
      </w:tr>
      <w:tr w:rsidR="00F9594D" w:rsidRPr="004D4B3F" w14:paraId="7E0F1EAE" w14:textId="77777777" w:rsidTr="00E872C2">
        <w:trPr>
          <w:tblHeader/>
          <w:jc w:val="center"/>
        </w:trPr>
        <w:tc>
          <w:tcPr>
            <w:tcW w:w="1008" w:type="dxa"/>
            <w:tcBorders>
              <w:top w:val="single" w:sz="4" w:space="0" w:color="auto"/>
              <w:left w:val="single" w:sz="4" w:space="0" w:color="auto"/>
              <w:bottom w:val="single" w:sz="4" w:space="0" w:color="auto"/>
              <w:right w:val="single" w:sz="4" w:space="0" w:color="auto"/>
            </w:tcBorders>
          </w:tcPr>
          <w:p w14:paraId="27837DF1" w14:textId="77777777" w:rsidR="00F9594D" w:rsidRPr="004D4B3F" w:rsidRDefault="00F9594D" w:rsidP="00E8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s-ES" w:eastAsia="zh-CN"/>
              </w:rPr>
            </w:pPr>
            <w:r w:rsidRPr="004D4B3F">
              <w:rPr>
                <w:rFonts w:eastAsia="SimSun"/>
                <w:sz w:val="18"/>
                <w:lang w:val="es-ES" w:eastAsia="zh-CN"/>
              </w:rPr>
              <w:t>1328</w:t>
            </w:r>
          </w:p>
        </w:tc>
        <w:tc>
          <w:tcPr>
            <w:tcW w:w="1980" w:type="dxa"/>
            <w:tcBorders>
              <w:top w:val="single" w:sz="4" w:space="0" w:color="auto"/>
              <w:left w:val="single" w:sz="4" w:space="0" w:color="auto"/>
              <w:bottom w:val="single" w:sz="4" w:space="0" w:color="auto"/>
              <w:right w:val="single" w:sz="4" w:space="0" w:color="auto"/>
            </w:tcBorders>
          </w:tcPr>
          <w:p w14:paraId="7A834423" w14:textId="77777777" w:rsidR="00F9594D" w:rsidRPr="004D4B3F" w:rsidRDefault="00F9594D" w:rsidP="00E8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s-ES" w:eastAsia="zh-CN"/>
              </w:rPr>
            </w:pPr>
            <w:r w:rsidRPr="004D4B3F">
              <w:rPr>
                <w:rFonts w:eastAsia="SimSun"/>
                <w:sz w:val="18"/>
                <w:lang w:val="es-ES" w:eastAsia="zh-CN"/>
              </w:rPr>
              <w:t>15.XI.2025</w:t>
            </w:r>
          </w:p>
        </w:tc>
        <w:tc>
          <w:tcPr>
            <w:tcW w:w="2520" w:type="dxa"/>
            <w:tcBorders>
              <w:top w:val="single" w:sz="4" w:space="0" w:color="auto"/>
              <w:left w:val="single" w:sz="4" w:space="0" w:color="auto"/>
              <w:bottom w:val="single" w:sz="4" w:space="0" w:color="auto"/>
              <w:right w:val="single" w:sz="4" w:space="0" w:color="auto"/>
            </w:tcBorders>
          </w:tcPr>
          <w:p w14:paraId="18D9FEC2" w14:textId="77777777" w:rsidR="00F9594D" w:rsidRPr="004D4B3F" w:rsidRDefault="00F9594D" w:rsidP="00E8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s-ES" w:eastAsia="zh-CN"/>
              </w:rPr>
            </w:pPr>
            <w:r w:rsidRPr="004D4B3F">
              <w:rPr>
                <w:rFonts w:eastAsia="SimSun"/>
                <w:sz w:val="18"/>
                <w:lang w:val="es-ES" w:eastAsia="zh-CN"/>
              </w:rPr>
              <w:t>31.X.2025</w:t>
            </w:r>
          </w:p>
        </w:tc>
      </w:tr>
      <w:tr w:rsidR="00F9594D" w:rsidRPr="004D4B3F" w14:paraId="69FE8F26" w14:textId="77777777" w:rsidTr="00E872C2">
        <w:trPr>
          <w:tblHeader/>
          <w:jc w:val="center"/>
        </w:trPr>
        <w:tc>
          <w:tcPr>
            <w:tcW w:w="1008" w:type="dxa"/>
            <w:tcBorders>
              <w:top w:val="single" w:sz="4" w:space="0" w:color="auto"/>
              <w:left w:val="single" w:sz="4" w:space="0" w:color="auto"/>
              <w:bottom w:val="single" w:sz="4" w:space="0" w:color="auto"/>
              <w:right w:val="single" w:sz="4" w:space="0" w:color="auto"/>
            </w:tcBorders>
          </w:tcPr>
          <w:p w14:paraId="251900FC" w14:textId="77777777" w:rsidR="00F9594D" w:rsidRPr="004D4B3F" w:rsidRDefault="00F9594D" w:rsidP="00E8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s-ES" w:eastAsia="zh-CN"/>
              </w:rPr>
            </w:pPr>
            <w:r w:rsidRPr="004D4B3F">
              <w:rPr>
                <w:rFonts w:eastAsia="SimSun"/>
                <w:sz w:val="18"/>
                <w:lang w:val="es-ES" w:eastAsia="zh-CN"/>
              </w:rPr>
              <w:t>1329</w:t>
            </w:r>
          </w:p>
        </w:tc>
        <w:tc>
          <w:tcPr>
            <w:tcW w:w="1980" w:type="dxa"/>
            <w:tcBorders>
              <w:top w:val="single" w:sz="4" w:space="0" w:color="auto"/>
              <w:left w:val="single" w:sz="4" w:space="0" w:color="auto"/>
              <w:bottom w:val="single" w:sz="4" w:space="0" w:color="auto"/>
              <w:right w:val="single" w:sz="4" w:space="0" w:color="auto"/>
            </w:tcBorders>
          </w:tcPr>
          <w:p w14:paraId="4B477C1E" w14:textId="77777777" w:rsidR="00F9594D" w:rsidRPr="004D4B3F" w:rsidRDefault="00F9594D" w:rsidP="00E8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s-ES" w:eastAsia="zh-CN"/>
              </w:rPr>
            </w:pPr>
            <w:r w:rsidRPr="004D4B3F">
              <w:rPr>
                <w:rFonts w:eastAsia="SimSun"/>
                <w:sz w:val="18"/>
                <w:lang w:val="es-ES" w:eastAsia="zh-CN"/>
              </w:rPr>
              <w:t>1.XII.2025</w:t>
            </w:r>
          </w:p>
        </w:tc>
        <w:tc>
          <w:tcPr>
            <w:tcW w:w="2520" w:type="dxa"/>
            <w:tcBorders>
              <w:top w:val="single" w:sz="4" w:space="0" w:color="auto"/>
              <w:left w:val="single" w:sz="4" w:space="0" w:color="auto"/>
              <w:bottom w:val="single" w:sz="4" w:space="0" w:color="auto"/>
              <w:right w:val="single" w:sz="4" w:space="0" w:color="auto"/>
            </w:tcBorders>
          </w:tcPr>
          <w:p w14:paraId="10716A10" w14:textId="77777777" w:rsidR="00F9594D" w:rsidRPr="004D4B3F" w:rsidRDefault="00F9594D" w:rsidP="00E8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s-ES" w:eastAsia="zh-CN"/>
              </w:rPr>
            </w:pPr>
            <w:r w:rsidRPr="004D4B3F">
              <w:rPr>
                <w:rFonts w:eastAsia="SimSun"/>
                <w:sz w:val="18"/>
                <w:lang w:val="es-ES" w:eastAsia="zh-CN"/>
              </w:rPr>
              <w:t>14.XI.2025</w:t>
            </w:r>
          </w:p>
        </w:tc>
      </w:tr>
      <w:tr w:rsidR="00F9594D" w:rsidRPr="004D4B3F" w14:paraId="66239255" w14:textId="77777777" w:rsidTr="00E872C2">
        <w:trPr>
          <w:tblHeader/>
          <w:jc w:val="center"/>
        </w:trPr>
        <w:tc>
          <w:tcPr>
            <w:tcW w:w="1008" w:type="dxa"/>
            <w:tcBorders>
              <w:top w:val="single" w:sz="4" w:space="0" w:color="auto"/>
              <w:left w:val="single" w:sz="4" w:space="0" w:color="auto"/>
              <w:bottom w:val="single" w:sz="4" w:space="0" w:color="auto"/>
              <w:right w:val="single" w:sz="4" w:space="0" w:color="auto"/>
            </w:tcBorders>
          </w:tcPr>
          <w:p w14:paraId="65C68C81" w14:textId="77777777" w:rsidR="00F9594D" w:rsidRPr="004D4B3F" w:rsidRDefault="00F9594D" w:rsidP="00E8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s-ES" w:eastAsia="zh-CN"/>
              </w:rPr>
            </w:pPr>
            <w:r w:rsidRPr="004D4B3F">
              <w:rPr>
                <w:rFonts w:eastAsia="SimSun"/>
                <w:sz w:val="18"/>
                <w:lang w:val="es-ES" w:eastAsia="zh-CN"/>
              </w:rPr>
              <w:t>1330</w:t>
            </w:r>
          </w:p>
        </w:tc>
        <w:tc>
          <w:tcPr>
            <w:tcW w:w="1980" w:type="dxa"/>
            <w:tcBorders>
              <w:top w:val="single" w:sz="4" w:space="0" w:color="auto"/>
              <w:left w:val="single" w:sz="4" w:space="0" w:color="auto"/>
              <w:bottom w:val="single" w:sz="4" w:space="0" w:color="auto"/>
              <w:right w:val="single" w:sz="4" w:space="0" w:color="auto"/>
            </w:tcBorders>
          </w:tcPr>
          <w:p w14:paraId="0D0919B1" w14:textId="77777777" w:rsidR="00F9594D" w:rsidRPr="004D4B3F" w:rsidRDefault="00F9594D" w:rsidP="00E8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s-ES" w:eastAsia="zh-CN"/>
              </w:rPr>
            </w:pPr>
            <w:r w:rsidRPr="004D4B3F">
              <w:rPr>
                <w:rFonts w:eastAsia="SimSun"/>
                <w:sz w:val="18"/>
                <w:lang w:val="es-ES" w:eastAsia="zh-CN"/>
              </w:rPr>
              <w:t>15.XII.2025</w:t>
            </w:r>
          </w:p>
        </w:tc>
        <w:tc>
          <w:tcPr>
            <w:tcW w:w="2520" w:type="dxa"/>
            <w:tcBorders>
              <w:top w:val="single" w:sz="4" w:space="0" w:color="auto"/>
              <w:left w:val="single" w:sz="4" w:space="0" w:color="auto"/>
              <w:bottom w:val="single" w:sz="4" w:space="0" w:color="auto"/>
              <w:right w:val="single" w:sz="4" w:space="0" w:color="auto"/>
            </w:tcBorders>
          </w:tcPr>
          <w:p w14:paraId="312B5333" w14:textId="77777777" w:rsidR="00F9594D" w:rsidRPr="004D4B3F" w:rsidRDefault="00F9594D" w:rsidP="00E8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s-ES" w:eastAsia="zh-CN"/>
              </w:rPr>
            </w:pPr>
            <w:r w:rsidRPr="004D4B3F">
              <w:rPr>
                <w:rFonts w:eastAsia="SimSun"/>
                <w:sz w:val="18"/>
                <w:lang w:val="es-ES" w:eastAsia="zh-CN"/>
              </w:rPr>
              <w:t>28.XI.2025</w:t>
            </w:r>
          </w:p>
        </w:tc>
      </w:tr>
      <w:tr w:rsidR="00F9594D" w:rsidRPr="004D4B3F" w14:paraId="72245295" w14:textId="77777777" w:rsidTr="00E872C2">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7DB1B9AA" w14:textId="77777777" w:rsidR="00F9594D" w:rsidRPr="004D4B3F" w:rsidRDefault="00F9594D" w:rsidP="00E8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s-ES" w:eastAsia="zh-CN"/>
              </w:rPr>
            </w:pPr>
            <w:r w:rsidRPr="004D4B3F">
              <w:rPr>
                <w:rFonts w:eastAsia="SimSun"/>
                <w:sz w:val="18"/>
                <w:lang w:val="es-ES" w:eastAsia="zh-CN"/>
              </w:rPr>
              <w:t>1331</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62CB974" w14:textId="77777777" w:rsidR="00F9594D" w:rsidRPr="004D4B3F" w:rsidRDefault="00F9594D" w:rsidP="00E8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s-ES" w:eastAsia="zh-CN"/>
              </w:rPr>
            </w:pPr>
            <w:r w:rsidRPr="004D4B3F">
              <w:rPr>
                <w:rFonts w:eastAsia="SimSun"/>
                <w:sz w:val="18"/>
                <w:lang w:val="es-ES" w:eastAsia="zh-CN"/>
              </w:rPr>
              <w:t>1.I.2026</w:t>
            </w:r>
          </w:p>
        </w:tc>
        <w:tc>
          <w:tcPr>
            <w:tcW w:w="2520" w:type="dxa"/>
            <w:tcBorders>
              <w:top w:val="single" w:sz="4" w:space="0" w:color="auto"/>
              <w:left w:val="single" w:sz="4" w:space="0" w:color="auto"/>
              <w:bottom w:val="single" w:sz="4" w:space="0" w:color="auto"/>
              <w:right w:val="single" w:sz="4" w:space="0" w:color="auto"/>
            </w:tcBorders>
          </w:tcPr>
          <w:p w14:paraId="1CD35303" w14:textId="77777777" w:rsidR="00F9594D" w:rsidRPr="004D4B3F" w:rsidRDefault="00F9594D" w:rsidP="00E8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s-ES" w:eastAsia="zh-CN"/>
              </w:rPr>
            </w:pPr>
            <w:r w:rsidRPr="004D4B3F">
              <w:rPr>
                <w:rFonts w:eastAsia="SimSun"/>
                <w:sz w:val="18"/>
                <w:lang w:val="es-ES" w:eastAsia="zh-CN"/>
              </w:rPr>
              <w:t>5.XII.2025</w:t>
            </w:r>
          </w:p>
        </w:tc>
      </w:tr>
      <w:tr w:rsidR="00F9594D" w:rsidRPr="004D4B3F" w14:paraId="282EA090" w14:textId="77777777" w:rsidTr="00E872C2">
        <w:trPr>
          <w:tblHeader/>
          <w:jc w:val="center"/>
        </w:trPr>
        <w:tc>
          <w:tcPr>
            <w:tcW w:w="1008" w:type="dxa"/>
            <w:tcBorders>
              <w:top w:val="single" w:sz="4" w:space="0" w:color="auto"/>
              <w:left w:val="single" w:sz="4" w:space="0" w:color="auto"/>
              <w:bottom w:val="single" w:sz="4" w:space="0" w:color="auto"/>
              <w:right w:val="single" w:sz="4" w:space="0" w:color="auto"/>
            </w:tcBorders>
          </w:tcPr>
          <w:p w14:paraId="76811CAE" w14:textId="77777777" w:rsidR="00F9594D" w:rsidRPr="004D4B3F" w:rsidRDefault="00F9594D" w:rsidP="00E8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s-ES" w:eastAsia="zh-CN"/>
              </w:rPr>
            </w:pPr>
            <w:r w:rsidRPr="004D4B3F">
              <w:rPr>
                <w:rFonts w:eastAsia="SimSun"/>
                <w:sz w:val="18"/>
                <w:lang w:val="es-ES" w:eastAsia="zh-CN"/>
              </w:rPr>
              <w:t>1332</w:t>
            </w:r>
          </w:p>
        </w:tc>
        <w:tc>
          <w:tcPr>
            <w:tcW w:w="1980" w:type="dxa"/>
            <w:tcBorders>
              <w:top w:val="single" w:sz="4" w:space="0" w:color="auto"/>
              <w:left w:val="single" w:sz="4" w:space="0" w:color="auto"/>
              <w:bottom w:val="single" w:sz="4" w:space="0" w:color="auto"/>
              <w:right w:val="single" w:sz="4" w:space="0" w:color="auto"/>
            </w:tcBorders>
          </w:tcPr>
          <w:p w14:paraId="52363778" w14:textId="77777777" w:rsidR="00F9594D" w:rsidRPr="004D4B3F" w:rsidRDefault="00F9594D" w:rsidP="00E8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s-ES" w:eastAsia="zh-CN"/>
              </w:rPr>
            </w:pPr>
            <w:r w:rsidRPr="004D4B3F">
              <w:rPr>
                <w:rFonts w:eastAsia="SimSun"/>
                <w:sz w:val="18"/>
                <w:lang w:val="es-ES" w:eastAsia="zh-CN"/>
              </w:rPr>
              <w:t>15.I.2026</w:t>
            </w:r>
          </w:p>
        </w:tc>
        <w:tc>
          <w:tcPr>
            <w:tcW w:w="2520" w:type="dxa"/>
            <w:tcBorders>
              <w:top w:val="single" w:sz="4" w:space="0" w:color="auto"/>
              <w:left w:val="single" w:sz="4" w:space="0" w:color="auto"/>
              <w:bottom w:val="single" w:sz="4" w:space="0" w:color="auto"/>
              <w:right w:val="single" w:sz="4" w:space="0" w:color="auto"/>
            </w:tcBorders>
          </w:tcPr>
          <w:p w14:paraId="04FAE4F8" w14:textId="77777777" w:rsidR="00F9594D" w:rsidRPr="004D4B3F" w:rsidRDefault="00F9594D" w:rsidP="00E872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s-ES" w:eastAsia="zh-CN"/>
              </w:rPr>
            </w:pPr>
            <w:r w:rsidRPr="004D4B3F">
              <w:rPr>
                <w:rFonts w:eastAsia="SimSun"/>
                <w:sz w:val="18"/>
                <w:lang w:val="es-ES" w:eastAsia="zh-CN"/>
              </w:rPr>
              <w:t>17.XII.2025</w:t>
            </w:r>
          </w:p>
        </w:tc>
      </w:tr>
    </w:tbl>
    <w:p w14:paraId="4F9D9287" w14:textId="77777777" w:rsidR="00F9594D" w:rsidRPr="004D4B3F" w:rsidRDefault="00F9594D" w:rsidP="00F9594D">
      <w:pPr>
        <w:tabs>
          <w:tab w:val="clear" w:pos="567"/>
          <w:tab w:val="clear" w:pos="1843"/>
          <w:tab w:val="left" w:pos="284"/>
          <w:tab w:val="left" w:pos="2552"/>
        </w:tabs>
        <w:ind w:left="2127"/>
        <w:rPr>
          <w:sz w:val="18"/>
          <w:szCs w:val="18"/>
          <w:lang w:val="es-ES"/>
        </w:rPr>
      </w:pPr>
      <w:r w:rsidRPr="004D4B3F">
        <w:rPr>
          <w:sz w:val="18"/>
          <w:szCs w:val="18"/>
          <w:lang w:val="es-ES"/>
        </w:rPr>
        <w:t>*</w:t>
      </w:r>
      <w:r w:rsidRPr="004D4B3F">
        <w:rPr>
          <w:sz w:val="18"/>
          <w:szCs w:val="18"/>
          <w:lang w:val="es-ES"/>
        </w:rPr>
        <w:tab/>
        <w:t>Estas fechas conciernen únicamente a la versión inglesa.</w:t>
      </w:r>
    </w:p>
    <w:p w14:paraId="18A240CC" w14:textId="77777777" w:rsidR="00F879DE" w:rsidRPr="004D4B3F" w:rsidRDefault="00F879DE">
      <w:pPr>
        <w:tabs>
          <w:tab w:val="clear" w:pos="567"/>
          <w:tab w:val="clear" w:pos="1276"/>
          <w:tab w:val="clear" w:pos="1843"/>
          <w:tab w:val="clear" w:pos="5387"/>
          <w:tab w:val="clear" w:pos="5954"/>
        </w:tabs>
        <w:overflowPunct/>
        <w:autoSpaceDE/>
        <w:autoSpaceDN/>
        <w:adjustRightInd/>
        <w:spacing w:before="60"/>
        <w:jc w:val="left"/>
        <w:textAlignment w:val="auto"/>
        <w:rPr>
          <w:kern w:val="32"/>
          <w:lang w:val="es-ES"/>
        </w:rPr>
      </w:pPr>
      <w:r w:rsidRPr="004D4B3F">
        <w:rPr>
          <w:kern w:val="32"/>
          <w:lang w:val="es-ES"/>
        </w:rPr>
        <w:br w:type="page"/>
      </w:r>
    </w:p>
    <w:p w14:paraId="239C9733" w14:textId="77777777" w:rsidR="000A608F" w:rsidRPr="004D4B3F" w:rsidRDefault="000A608F" w:rsidP="00C173E7">
      <w:pPr>
        <w:pStyle w:val="Heading1"/>
        <w:spacing w:before="0" w:after="120" w:line="300" w:lineRule="exact"/>
        <w:rPr>
          <w:lang w:val="es-ES"/>
        </w:rPr>
      </w:pPr>
      <w:bookmarkStart w:id="603" w:name="_Toc252180814"/>
      <w:bookmarkStart w:id="604" w:name="_Toc253408617"/>
      <w:bookmarkStart w:id="605" w:name="_Toc255825118"/>
      <w:bookmarkStart w:id="606" w:name="_Toc259796934"/>
      <w:bookmarkStart w:id="607" w:name="_Toc262578225"/>
      <w:bookmarkStart w:id="608" w:name="_Toc265230207"/>
      <w:bookmarkStart w:id="609" w:name="_Toc266196247"/>
      <w:bookmarkStart w:id="610" w:name="_Toc266196852"/>
      <w:bookmarkStart w:id="611" w:name="_Toc268852784"/>
      <w:bookmarkStart w:id="612" w:name="_Toc271705006"/>
      <w:bookmarkStart w:id="613" w:name="_Toc273033461"/>
      <w:bookmarkStart w:id="614" w:name="_Toc274227193"/>
      <w:bookmarkStart w:id="615" w:name="_Toc276730706"/>
      <w:bookmarkStart w:id="616" w:name="_Toc279670830"/>
      <w:bookmarkStart w:id="617" w:name="_Toc280349883"/>
      <w:bookmarkStart w:id="618" w:name="_Toc282526515"/>
      <w:bookmarkStart w:id="619" w:name="_Toc283740090"/>
      <w:bookmarkStart w:id="620" w:name="_Toc286165548"/>
      <w:bookmarkStart w:id="621" w:name="_Toc288732120"/>
      <w:bookmarkStart w:id="622" w:name="_Toc291005938"/>
      <w:bookmarkStart w:id="623" w:name="_Toc292706389"/>
      <w:bookmarkStart w:id="624" w:name="_Toc295388393"/>
      <w:bookmarkStart w:id="625" w:name="_Toc296610506"/>
      <w:bookmarkStart w:id="626" w:name="_Toc297899982"/>
      <w:bookmarkStart w:id="627" w:name="_Toc301947204"/>
      <w:bookmarkStart w:id="628" w:name="_Toc303344656"/>
      <w:bookmarkStart w:id="629" w:name="_Toc304895925"/>
      <w:bookmarkStart w:id="630" w:name="_Toc308532550"/>
      <w:bookmarkStart w:id="631" w:name="_Toc313981344"/>
      <w:bookmarkStart w:id="632" w:name="_Toc316480892"/>
      <w:bookmarkStart w:id="633" w:name="_Toc319073132"/>
      <w:bookmarkStart w:id="634" w:name="_Toc320602812"/>
      <w:bookmarkStart w:id="635" w:name="_Toc321308876"/>
      <w:bookmarkStart w:id="636" w:name="_Toc323050812"/>
      <w:bookmarkStart w:id="637" w:name="_Toc323907409"/>
      <w:bookmarkStart w:id="638" w:name="_Toc331071412"/>
      <w:bookmarkStart w:id="639" w:name="_Toc332274659"/>
      <w:bookmarkStart w:id="640" w:name="_Toc334778511"/>
      <w:bookmarkStart w:id="641" w:name="_Toc336263068"/>
      <w:bookmarkStart w:id="642" w:name="_Toc337214302"/>
      <w:bookmarkStart w:id="643" w:name="_Toc338334118"/>
      <w:bookmarkStart w:id="644" w:name="_Toc340228239"/>
      <w:bookmarkStart w:id="645" w:name="_Toc341435082"/>
      <w:bookmarkStart w:id="646" w:name="_Toc342912215"/>
      <w:bookmarkStart w:id="647" w:name="_Toc343265189"/>
      <w:bookmarkStart w:id="648" w:name="_Toc345584975"/>
      <w:bookmarkStart w:id="649" w:name="_Toc346877107"/>
      <w:bookmarkStart w:id="650" w:name="_Toc348013762"/>
      <w:bookmarkStart w:id="651" w:name="_Toc349289476"/>
      <w:bookmarkStart w:id="652" w:name="_Toc350779889"/>
      <w:bookmarkStart w:id="653" w:name="_Toc351713750"/>
      <w:bookmarkStart w:id="654" w:name="_Toc353278381"/>
      <w:bookmarkStart w:id="655" w:name="_Toc354393668"/>
      <w:bookmarkStart w:id="656" w:name="_Toc355866559"/>
      <w:bookmarkStart w:id="657" w:name="_Toc357172131"/>
      <w:bookmarkStart w:id="658" w:name="_Toc358380585"/>
      <w:bookmarkStart w:id="659" w:name="_Toc359592115"/>
      <w:bookmarkStart w:id="660" w:name="_Toc361130955"/>
      <w:bookmarkStart w:id="661" w:name="_Toc361990639"/>
      <w:bookmarkStart w:id="662" w:name="_Toc363827502"/>
      <w:bookmarkStart w:id="663" w:name="_Toc364761757"/>
      <w:bookmarkStart w:id="664" w:name="_Toc366497570"/>
      <w:bookmarkStart w:id="665" w:name="_Toc367955887"/>
      <w:bookmarkStart w:id="666" w:name="_Toc369255104"/>
      <w:bookmarkStart w:id="667" w:name="_Toc370388931"/>
      <w:bookmarkStart w:id="668" w:name="_Toc371690028"/>
      <w:bookmarkStart w:id="669" w:name="_Toc373242810"/>
      <w:bookmarkStart w:id="670" w:name="_Toc374090737"/>
      <w:bookmarkStart w:id="671" w:name="_Toc374693363"/>
      <w:bookmarkStart w:id="672" w:name="_Toc377021948"/>
      <w:bookmarkStart w:id="673" w:name="_Toc378602304"/>
      <w:bookmarkStart w:id="674" w:name="_Toc379450027"/>
      <w:bookmarkStart w:id="675" w:name="_Toc380670201"/>
      <w:bookmarkStart w:id="676" w:name="_Toc381884136"/>
      <w:bookmarkStart w:id="677" w:name="_Toc383176317"/>
      <w:bookmarkStart w:id="678" w:name="_Toc384821876"/>
      <w:bookmarkStart w:id="679" w:name="_Toc385938599"/>
      <w:bookmarkStart w:id="680" w:name="_Toc389037499"/>
      <w:bookmarkStart w:id="681" w:name="_Toc390075809"/>
      <w:bookmarkStart w:id="682" w:name="_Toc391387210"/>
      <w:bookmarkStart w:id="683" w:name="_Toc392593311"/>
      <w:bookmarkStart w:id="684" w:name="_Toc393879047"/>
      <w:bookmarkStart w:id="685" w:name="_Toc395100071"/>
      <w:bookmarkStart w:id="686" w:name="_Toc396223656"/>
      <w:bookmarkStart w:id="687" w:name="_Toc397595049"/>
      <w:bookmarkStart w:id="688" w:name="_Toc399248273"/>
      <w:bookmarkStart w:id="689" w:name="_Toc400455627"/>
      <w:bookmarkStart w:id="690" w:name="_Toc401910818"/>
      <w:bookmarkStart w:id="691" w:name="_Toc403048158"/>
      <w:bookmarkStart w:id="692" w:name="_Toc404347560"/>
      <w:bookmarkStart w:id="693" w:name="_Toc405802695"/>
      <w:bookmarkStart w:id="694" w:name="_Toc406576791"/>
      <w:bookmarkStart w:id="695" w:name="_Toc408823949"/>
      <w:bookmarkStart w:id="696" w:name="_Toc410026909"/>
      <w:bookmarkStart w:id="697" w:name="_Toc410913015"/>
      <w:bookmarkStart w:id="698" w:name="_Toc415665857"/>
      <w:bookmarkStart w:id="699" w:name="_Toc417648365"/>
      <w:bookmarkStart w:id="700" w:name="_Toc418252407"/>
      <w:bookmarkStart w:id="701" w:name="_Toc418601838"/>
      <w:bookmarkStart w:id="702" w:name="_Toc421177158"/>
      <w:bookmarkStart w:id="703" w:name="_Toc422476096"/>
      <w:bookmarkStart w:id="704" w:name="_Toc423527137"/>
      <w:bookmarkStart w:id="705" w:name="_Toc424895561"/>
      <w:bookmarkStart w:id="706" w:name="_Toc428367860"/>
      <w:bookmarkStart w:id="707" w:name="_Toc429122146"/>
      <w:bookmarkStart w:id="708" w:name="_Toc430184023"/>
      <w:bookmarkStart w:id="709" w:name="_Toc434309341"/>
      <w:bookmarkStart w:id="710" w:name="_Toc435690627"/>
      <w:bookmarkStart w:id="711" w:name="_Toc437441135"/>
      <w:bookmarkStart w:id="712" w:name="_Toc437956414"/>
      <w:bookmarkStart w:id="713" w:name="_Toc439840791"/>
      <w:bookmarkStart w:id="714" w:name="_Toc442883548"/>
      <w:bookmarkStart w:id="715" w:name="_Toc443382392"/>
      <w:bookmarkStart w:id="716" w:name="_Toc451174482"/>
      <w:bookmarkStart w:id="717" w:name="_Toc452126886"/>
      <w:bookmarkStart w:id="718" w:name="_Toc453247180"/>
      <w:bookmarkStart w:id="719" w:name="_Toc455669831"/>
      <w:bookmarkStart w:id="720" w:name="_Toc458780992"/>
      <w:bookmarkStart w:id="721" w:name="_Toc463441550"/>
      <w:bookmarkStart w:id="722" w:name="_Toc463947698"/>
      <w:bookmarkStart w:id="723" w:name="_Toc466370869"/>
      <w:bookmarkStart w:id="724" w:name="_Toc467245934"/>
      <w:bookmarkStart w:id="725" w:name="_Toc468457226"/>
      <w:bookmarkStart w:id="726" w:name="_Toc472590292"/>
      <w:bookmarkStart w:id="727" w:name="_Toc473727731"/>
      <w:bookmarkStart w:id="728" w:name="_Toc474936335"/>
      <w:bookmarkStart w:id="729" w:name="_Toc476142316"/>
      <w:bookmarkStart w:id="730" w:name="_Toc477429083"/>
      <w:bookmarkStart w:id="731" w:name="_Toc478134087"/>
      <w:bookmarkStart w:id="732" w:name="_Toc479850628"/>
      <w:bookmarkStart w:id="733" w:name="_Toc482090350"/>
      <w:bookmarkStart w:id="734" w:name="_Toc484181125"/>
      <w:bookmarkStart w:id="735" w:name="_Toc484787055"/>
      <w:bookmarkStart w:id="736" w:name="_Toc487119311"/>
      <w:bookmarkStart w:id="737" w:name="_Toc489607372"/>
      <w:bookmarkStart w:id="738" w:name="_Toc490829844"/>
      <w:bookmarkStart w:id="739" w:name="_Toc492375219"/>
      <w:bookmarkStart w:id="740" w:name="_Toc493254978"/>
      <w:bookmarkStart w:id="741" w:name="_Toc495992890"/>
      <w:bookmarkStart w:id="742" w:name="_Toc497227733"/>
      <w:bookmarkStart w:id="743" w:name="_Toc497485434"/>
      <w:bookmarkStart w:id="744" w:name="_Toc498613284"/>
      <w:bookmarkStart w:id="745" w:name="_Toc500253778"/>
      <w:bookmarkStart w:id="746" w:name="_Toc501030449"/>
      <w:bookmarkStart w:id="747" w:name="_Toc504138696"/>
      <w:bookmarkStart w:id="748" w:name="_Toc508619449"/>
      <w:bookmarkStart w:id="749" w:name="_Toc509410665"/>
      <w:bookmarkStart w:id="750" w:name="_Toc510706788"/>
      <w:bookmarkStart w:id="751" w:name="_Toc513019736"/>
      <w:bookmarkStart w:id="752" w:name="_Toc513558614"/>
      <w:bookmarkStart w:id="753" w:name="_Toc515519606"/>
      <w:bookmarkStart w:id="754" w:name="_Toc516232700"/>
      <w:bookmarkStart w:id="755" w:name="_Toc517356341"/>
      <w:bookmarkStart w:id="756" w:name="_Toc518308400"/>
      <w:bookmarkStart w:id="757" w:name="_Toc524958847"/>
      <w:bookmarkStart w:id="758" w:name="_Toc526347909"/>
      <w:bookmarkStart w:id="759" w:name="_Toc527711991"/>
      <w:bookmarkStart w:id="760" w:name="_Toc530993336"/>
      <w:bookmarkStart w:id="761" w:name="_Toc535587890"/>
      <w:bookmarkStart w:id="762" w:name="_Toc536454736"/>
      <w:bookmarkStart w:id="763" w:name="_Toc7446096"/>
      <w:bookmarkStart w:id="764" w:name="_Toc11758752"/>
      <w:bookmarkStart w:id="765" w:name="_Toc12021960"/>
      <w:bookmarkStart w:id="766" w:name="_Toc12958980"/>
      <w:bookmarkStart w:id="767" w:name="_Toc16080618"/>
      <w:bookmarkStart w:id="768" w:name="_Toc19280725"/>
      <w:bookmarkStart w:id="769" w:name="_Toc22117822"/>
      <w:bookmarkStart w:id="770" w:name="_Toc23423309"/>
      <w:bookmarkStart w:id="771" w:name="_Toc25852718"/>
      <w:bookmarkStart w:id="772" w:name="_Toc26878312"/>
      <w:bookmarkStart w:id="773" w:name="_Toc40343731"/>
      <w:bookmarkStart w:id="774" w:name="_Toc47969198"/>
      <w:bookmarkStart w:id="775" w:name="_Toc49863162"/>
      <w:bookmarkStart w:id="776" w:name="_Toc62823897"/>
      <w:bookmarkStart w:id="777" w:name="_Toc63697072"/>
      <w:bookmarkStart w:id="778" w:name="_Toc66345081"/>
      <w:bookmarkStart w:id="779" w:name="_Toc75258738"/>
      <w:bookmarkStart w:id="780" w:name="_Toc76724544"/>
      <w:bookmarkStart w:id="781" w:name="_Toc78985026"/>
      <w:bookmarkStart w:id="782" w:name="_Toc100839482"/>
      <w:bookmarkStart w:id="783" w:name="_Toc111646680"/>
      <w:bookmarkStart w:id="784" w:name="_Toc132192693"/>
      <w:bookmarkStart w:id="785" w:name="_Toc132193383"/>
      <w:bookmarkStart w:id="786" w:name="_Toc196294777"/>
      <w:r w:rsidRPr="004D4B3F">
        <w:rPr>
          <w:lang w:val="es-ES"/>
        </w:rPr>
        <w:lastRenderedPageBreak/>
        <w:t>INFORMACIÓN  GENERAL</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p w14:paraId="496135C6" w14:textId="77777777" w:rsidR="000A608F" w:rsidRPr="004D4B3F" w:rsidRDefault="000A608F" w:rsidP="004A3D4A">
      <w:pPr>
        <w:pStyle w:val="Heading20"/>
        <w:spacing w:before="120" w:after="120"/>
        <w:rPr>
          <w:sz w:val="28"/>
          <w:lang w:val="es-ES"/>
        </w:rPr>
      </w:pPr>
      <w:bookmarkStart w:id="787" w:name="_Toc252180815"/>
      <w:bookmarkStart w:id="788" w:name="_Toc253408618"/>
      <w:bookmarkStart w:id="789" w:name="_Toc255825119"/>
      <w:bookmarkStart w:id="790" w:name="_Toc259796935"/>
      <w:bookmarkStart w:id="791" w:name="_Toc262578226"/>
      <w:bookmarkStart w:id="792" w:name="_Toc265230208"/>
      <w:bookmarkStart w:id="793" w:name="_Toc266196248"/>
      <w:bookmarkStart w:id="794" w:name="_Toc266196853"/>
      <w:bookmarkStart w:id="795" w:name="_Toc268852785"/>
      <w:bookmarkStart w:id="796" w:name="_Toc271705007"/>
      <w:bookmarkStart w:id="797" w:name="_Toc273033462"/>
      <w:bookmarkStart w:id="798" w:name="_Toc274227194"/>
      <w:bookmarkStart w:id="799" w:name="_Toc276730707"/>
      <w:bookmarkStart w:id="800" w:name="_Toc279670831"/>
      <w:bookmarkStart w:id="801" w:name="_Toc280349884"/>
      <w:bookmarkStart w:id="802" w:name="_Toc282526516"/>
      <w:bookmarkStart w:id="803" w:name="_Toc283740091"/>
      <w:bookmarkStart w:id="804" w:name="_Toc286165549"/>
      <w:bookmarkStart w:id="805" w:name="_Toc288732121"/>
      <w:bookmarkStart w:id="806" w:name="_Toc291005939"/>
      <w:bookmarkStart w:id="807" w:name="_Toc292706390"/>
      <w:bookmarkStart w:id="808" w:name="_Toc295388394"/>
      <w:bookmarkStart w:id="809" w:name="_Toc296610507"/>
      <w:bookmarkStart w:id="810" w:name="_Toc297899983"/>
      <w:bookmarkStart w:id="811" w:name="_Toc301947205"/>
      <w:bookmarkStart w:id="812" w:name="_Toc303344657"/>
      <w:bookmarkStart w:id="813" w:name="_Toc304895926"/>
      <w:bookmarkStart w:id="814" w:name="_Toc308532551"/>
      <w:bookmarkStart w:id="815" w:name="_Toc311112751"/>
      <w:bookmarkStart w:id="816" w:name="_Toc313981345"/>
      <w:bookmarkStart w:id="817" w:name="_Toc316480893"/>
      <w:bookmarkStart w:id="818" w:name="_Toc319073133"/>
      <w:bookmarkStart w:id="819" w:name="_Toc320602813"/>
      <w:bookmarkStart w:id="820" w:name="_Toc321308877"/>
      <w:bookmarkStart w:id="821" w:name="_Toc323050813"/>
      <w:bookmarkStart w:id="822" w:name="_Toc323907410"/>
      <w:bookmarkStart w:id="823" w:name="_Toc331071413"/>
      <w:bookmarkStart w:id="824" w:name="_Toc332274660"/>
      <w:bookmarkStart w:id="825" w:name="_Toc334778512"/>
      <w:bookmarkStart w:id="826" w:name="_Toc336263069"/>
      <w:bookmarkStart w:id="827" w:name="_Toc337214303"/>
      <w:bookmarkStart w:id="828" w:name="_Toc338334119"/>
      <w:bookmarkStart w:id="829" w:name="_Toc340228240"/>
      <w:bookmarkStart w:id="830" w:name="_Toc341435083"/>
      <w:bookmarkStart w:id="831" w:name="_Toc342912216"/>
      <w:bookmarkStart w:id="832" w:name="_Toc343265190"/>
      <w:bookmarkStart w:id="833" w:name="_Toc345584976"/>
      <w:bookmarkStart w:id="834" w:name="_Toc346877108"/>
      <w:bookmarkStart w:id="835" w:name="_Toc348013763"/>
      <w:bookmarkStart w:id="836" w:name="_Toc349289477"/>
      <w:bookmarkStart w:id="837" w:name="_Toc350779890"/>
      <w:bookmarkStart w:id="838" w:name="_Toc351713751"/>
      <w:bookmarkStart w:id="839" w:name="_Toc353278382"/>
      <w:bookmarkStart w:id="840" w:name="_Toc354393669"/>
      <w:bookmarkStart w:id="841" w:name="_Toc355866560"/>
      <w:bookmarkStart w:id="842" w:name="_Toc357172132"/>
      <w:bookmarkStart w:id="843" w:name="_Toc358380586"/>
      <w:bookmarkStart w:id="844" w:name="_Toc359592116"/>
      <w:bookmarkStart w:id="845" w:name="_Toc361130956"/>
      <w:bookmarkStart w:id="846" w:name="_Toc361990640"/>
      <w:bookmarkStart w:id="847" w:name="_Toc363827503"/>
      <w:bookmarkStart w:id="848" w:name="_Toc364761758"/>
      <w:bookmarkStart w:id="849" w:name="_Toc366497571"/>
      <w:bookmarkStart w:id="850" w:name="_Toc367955888"/>
      <w:bookmarkStart w:id="851" w:name="_Toc369255105"/>
      <w:bookmarkStart w:id="852" w:name="_Toc370388932"/>
      <w:bookmarkStart w:id="853" w:name="_Toc371690029"/>
      <w:bookmarkStart w:id="854" w:name="_Toc373242811"/>
      <w:bookmarkStart w:id="855" w:name="_Toc374090738"/>
      <w:bookmarkStart w:id="856" w:name="_Toc374693364"/>
      <w:bookmarkStart w:id="857" w:name="_Toc377021949"/>
      <w:bookmarkStart w:id="858" w:name="_Toc378602305"/>
      <w:bookmarkStart w:id="859" w:name="_Toc379450028"/>
      <w:bookmarkStart w:id="860" w:name="_Toc380670202"/>
      <w:bookmarkStart w:id="861" w:name="_Toc381884137"/>
      <w:bookmarkStart w:id="862" w:name="_Toc383176318"/>
      <w:bookmarkStart w:id="863" w:name="_Toc384821877"/>
      <w:bookmarkStart w:id="864" w:name="_Toc385938600"/>
      <w:bookmarkStart w:id="865" w:name="_Toc389037500"/>
      <w:bookmarkStart w:id="866" w:name="_Toc390075810"/>
      <w:bookmarkStart w:id="867" w:name="_Toc391387211"/>
      <w:bookmarkStart w:id="868" w:name="_Toc392593312"/>
      <w:bookmarkStart w:id="869" w:name="_Toc393879048"/>
      <w:bookmarkStart w:id="870" w:name="_Toc395100072"/>
      <w:bookmarkStart w:id="871" w:name="_Toc396223657"/>
      <w:bookmarkStart w:id="872" w:name="_Toc397595050"/>
      <w:bookmarkStart w:id="873" w:name="_Toc399248274"/>
      <w:bookmarkStart w:id="874" w:name="_Toc400455628"/>
      <w:bookmarkStart w:id="875" w:name="_Toc401910819"/>
      <w:bookmarkStart w:id="876" w:name="_Toc403048159"/>
      <w:bookmarkStart w:id="877" w:name="_Toc404347561"/>
      <w:bookmarkStart w:id="878" w:name="_Toc405802696"/>
      <w:bookmarkStart w:id="879" w:name="_Toc406576792"/>
      <w:bookmarkStart w:id="880" w:name="_Toc408823950"/>
      <w:bookmarkStart w:id="881" w:name="_Toc410026910"/>
      <w:bookmarkStart w:id="882" w:name="_Toc410913016"/>
      <w:bookmarkStart w:id="883" w:name="_Toc415665858"/>
      <w:bookmarkStart w:id="884" w:name="_Toc417648366"/>
      <w:bookmarkStart w:id="885" w:name="_Toc418252408"/>
      <w:bookmarkStart w:id="886" w:name="_Toc418601839"/>
      <w:bookmarkStart w:id="887" w:name="_Toc421177159"/>
      <w:bookmarkStart w:id="888" w:name="_Toc422476097"/>
      <w:bookmarkStart w:id="889" w:name="_Toc423527138"/>
      <w:bookmarkStart w:id="890" w:name="_Toc424895562"/>
      <w:bookmarkStart w:id="891" w:name="_Toc428367861"/>
      <w:bookmarkStart w:id="892" w:name="_Toc429122147"/>
      <w:bookmarkStart w:id="893" w:name="_Toc430184024"/>
      <w:bookmarkStart w:id="894" w:name="_Toc434309342"/>
      <w:bookmarkStart w:id="895" w:name="_Toc435690628"/>
      <w:bookmarkStart w:id="896" w:name="_Toc437441136"/>
      <w:bookmarkStart w:id="897" w:name="_Toc437956415"/>
      <w:bookmarkStart w:id="898" w:name="_Toc439840792"/>
      <w:bookmarkStart w:id="899" w:name="_Toc442883549"/>
      <w:bookmarkStart w:id="900" w:name="_Toc443382393"/>
      <w:bookmarkStart w:id="901" w:name="_Toc451174483"/>
      <w:bookmarkStart w:id="902" w:name="_Toc452126887"/>
      <w:bookmarkStart w:id="903" w:name="_Toc453247181"/>
      <w:bookmarkStart w:id="904" w:name="_Toc455669832"/>
      <w:bookmarkStart w:id="905" w:name="_Toc458780993"/>
      <w:bookmarkStart w:id="906" w:name="_Toc463441551"/>
      <w:bookmarkStart w:id="907" w:name="_Toc463947699"/>
      <w:bookmarkStart w:id="908" w:name="_Toc466370870"/>
      <w:bookmarkStart w:id="909" w:name="_Toc467245935"/>
      <w:bookmarkStart w:id="910" w:name="_Toc468457227"/>
      <w:bookmarkStart w:id="911" w:name="_Toc472590293"/>
      <w:bookmarkStart w:id="912" w:name="_Toc473727732"/>
      <w:bookmarkStart w:id="913" w:name="_Toc474936336"/>
      <w:bookmarkStart w:id="914" w:name="_Toc476142317"/>
      <w:bookmarkStart w:id="915" w:name="_Toc477429084"/>
      <w:bookmarkStart w:id="916" w:name="_Toc478134088"/>
      <w:bookmarkStart w:id="917" w:name="_Toc479850629"/>
      <w:bookmarkStart w:id="918" w:name="_Toc482090351"/>
      <w:bookmarkStart w:id="919" w:name="_Toc484181126"/>
      <w:bookmarkStart w:id="920" w:name="_Toc484787056"/>
      <w:bookmarkStart w:id="921" w:name="_Toc487119312"/>
      <w:bookmarkStart w:id="922" w:name="_Toc489607373"/>
      <w:bookmarkStart w:id="923" w:name="_Toc490829845"/>
      <w:bookmarkStart w:id="924" w:name="_Toc492375220"/>
      <w:bookmarkStart w:id="925" w:name="_Toc493254979"/>
      <w:bookmarkStart w:id="926" w:name="_Toc495992891"/>
      <w:bookmarkStart w:id="927" w:name="_Toc497227734"/>
      <w:bookmarkStart w:id="928" w:name="_Toc497485435"/>
      <w:bookmarkStart w:id="929" w:name="_Toc498613285"/>
      <w:bookmarkStart w:id="930" w:name="_Toc500253779"/>
      <w:bookmarkStart w:id="931" w:name="_Toc501030450"/>
      <w:bookmarkStart w:id="932" w:name="_Toc504138697"/>
      <w:bookmarkStart w:id="933" w:name="_Toc508619450"/>
      <w:bookmarkStart w:id="934" w:name="_Toc509410666"/>
      <w:bookmarkStart w:id="935" w:name="_Toc510706789"/>
      <w:bookmarkStart w:id="936" w:name="_Toc513019737"/>
      <w:bookmarkStart w:id="937" w:name="_Toc513558615"/>
      <w:bookmarkStart w:id="938" w:name="_Toc515519607"/>
      <w:bookmarkStart w:id="939" w:name="_Toc516232701"/>
      <w:bookmarkStart w:id="940" w:name="_Toc517356342"/>
      <w:bookmarkStart w:id="941" w:name="_Toc518308401"/>
      <w:bookmarkStart w:id="942" w:name="_Toc524958848"/>
      <w:bookmarkStart w:id="943" w:name="_Toc526347910"/>
      <w:bookmarkStart w:id="944" w:name="_Toc527711992"/>
      <w:bookmarkStart w:id="945" w:name="_Toc530993337"/>
      <w:bookmarkStart w:id="946" w:name="_Toc535587891"/>
      <w:bookmarkStart w:id="947" w:name="_Toc536454737"/>
      <w:bookmarkStart w:id="948" w:name="_Toc7446097"/>
      <w:bookmarkStart w:id="949" w:name="_Toc11758753"/>
      <w:bookmarkStart w:id="950" w:name="_Toc12021961"/>
      <w:bookmarkStart w:id="951" w:name="_Toc12958981"/>
      <w:bookmarkStart w:id="952" w:name="_Toc16080619"/>
      <w:bookmarkStart w:id="953" w:name="_Toc17118718"/>
      <w:bookmarkStart w:id="954" w:name="_Toc19280726"/>
      <w:bookmarkStart w:id="955" w:name="_Toc22117823"/>
      <w:bookmarkStart w:id="956" w:name="_Toc23423310"/>
      <w:bookmarkStart w:id="957" w:name="_Toc25852719"/>
      <w:bookmarkStart w:id="958" w:name="_Toc26878313"/>
      <w:bookmarkStart w:id="959" w:name="_Toc40343732"/>
      <w:bookmarkStart w:id="960" w:name="_Toc47969199"/>
      <w:bookmarkStart w:id="961" w:name="_Toc49863163"/>
      <w:bookmarkStart w:id="962" w:name="_Toc62823898"/>
      <w:bookmarkStart w:id="963" w:name="_Toc63697073"/>
      <w:bookmarkStart w:id="964" w:name="_Toc66345082"/>
      <w:bookmarkStart w:id="965" w:name="_Toc75258739"/>
      <w:bookmarkStart w:id="966" w:name="_Toc76724545"/>
      <w:bookmarkStart w:id="967" w:name="_Toc78985027"/>
      <w:bookmarkStart w:id="968" w:name="_Toc100839483"/>
      <w:bookmarkStart w:id="969" w:name="_Toc111646681"/>
      <w:bookmarkStart w:id="970" w:name="_Toc132192694"/>
      <w:bookmarkStart w:id="971" w:name="_Toc132193384"/>
      <w:bookmarkStart w:id="972" w:name="_Toc196294778"/>
      <w:r w:rsidRPr="004D4B3F">
        <w:rPr>
          <w:sz w:val="28"/>
          <w:lang w:val="es-ES"/>
        </w:rPr>
        <w:t>Listas anexas al Boletín de Explotación de la UIT</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p>
    <w:p w14:paraId="678FA61B" w14:textId="77777777" w:rsidR="00B77C3E" w:rsidRPr="004D4B3F" w:rsidRDefault="00B77C3E" w:rsidP="00B77C3E">
      <w:pPr>
        <w:pStyle w:val="Normalaftertitle"/>
        <w:spacing w:before="0" w:after="20"/>
        <w:rPr>
          <w:b/>
          <w:bCs/>
          <w:lang w:val="es-ES"/>
        </w:rPr>
      </w:pPr>
      <w:bookmarkStart w:id="973" w:name="_Hlk66345150"/>
      <w:r w:rsidRPr="004D4B3F">
        <w:rPr>
          <w:b/>
          <w:bCs/>
          <w:lang w:val="es-ES"/>
        </w:rPr>
        <w:t>Nota de la TSB</w:t>
      </w:r>
      <w:bookmarkEnd w:id="973"/>
    </w:p>
    <w:p w14:paraId="0CE45020" w14:textId="77777777" w:rsidR="00B77C3E" w:rsidRPr="004D4B3F" w:rsidRDefault="00B77C3E" w:rsidP="00B77C3E">
      <w:pPr>
        <w:pStyle w:val="Normalaftertitle"/>
        <w:spacing w:before="0" w:after="0"/>
        <w:rPr>
          <w:b/>
          <w:bCs/>
          <w:lang w:val="es-ES"/>
        </w:rPr>
      </w:pPr>
      <w:r w:rsidRPr="004D4B3F">
        <w:rPr>
          <w:bCs/>
          <w:lang w:val="es-ES"/>
        </w:rPr>
        <w:t>A.</w:t>
      </w:r>
      <w:r w:rsidRPr="004D4B3F">
        <w:rPr>
          <w:bCs/>
          <w:lang w:val="es-ES"/>
        </w:rPr>
        <w:tab/>
        <w:t>Las listas siguientes han sido publicadas por la TSB o la BR como anexos al Boletín de Explotación (BE) de la UIT:</w:t>
      </w:r>
    </w:p>
    <w:p w14:paraId="2DE287D6" w14:textId="77777777" w:rsidR="00B77C3E" w:rsidRPr="004D4B3F" w:rsidRDefault="00B77C3E" w:rsidP="00B77C3E">
      <w:pPr>
        <w:pStyle w:val="Informationtext"/>
        <w:tabs>
          <w:tab w:val="clear" w:pos="1276"/>
          <w:tab w:val="left" w:pos="567"/>
        </w:tabs>
        <w:spacing w:before="60" w:after="0"/>
        <w:ind w:left="0" w:firstLine="0"/>
        <w:rPr>
          <w:rFonts w:ascii="Calibri" w:hAnsi="Calibri"/>
          <w:position w:val="6"/>
          <w:sz w:val="14"/>
          <w:szCs w:val="14"/>
          <w:lang w:val="es-ES"/>
        </w:rPr>
      </w:pPr>
      <w:r w:rsidRPr="004D4B3F">
        <w:rPr>
          <w:rFonts w:ascii="Calibri" w:hAnsi="Calibri"/>
          <w:lang w:val="es-ES"/>
        </w:rPr>
        <w:t>BE N.</w:t>
      </w:r>
      <w:r w:rsidRPr="004D4B3F">
        <w:rPr>
          <w:rFonts w:ascii="Calibri" w:hAnsi="Calibri"/>
          <w:position w:val="6"/>
          <w:sz w:val="14"/>
          <w:szCs w:val="14"/>
          <w:lang w:val="es-ES"/>
        </w:rPr>
        <w:t>o</w:t>
      </w:r>
    </w:p>
    <w:p w14:paraId="6681D6A9" w14:textId="77777777" w:rsidR="00B77C3E" w:rsidRPr="004D4B3F" w:rsidRDefault="00B77C3E" w:rsidP="00B77C3E">
      <w:pPr>
        <w:spacing w:before="0" w:after="0"/>
        <w:ind w:left="567" w:hanging="567"/>
        <w:rPr>
          <w:lang w:val="es-ES"/>
        </w:rPr>
      </w:pPr>
      <w:r w:rsidRPr="004D4B3F">
        <w:rPr>
          <w:lang w:val="es-ES"/>
        </w:rPr>
        <w:t>1295</w:t>
      </w:r>
      <w:r w:rsidRPr="004D4B3F">
        <w:rPr>
          <w:lang w:val="es-ES"/>
        </w:rPr>
        <w:tab/>
        <w:t xml:space="preserve">Lista de códigos de puntos de señalización internacional (ISPC) (Según la </w:t>
      </w:r>
      <w:r w:rsidRPr="004D4B3F">
        <w:rPr>
          <w:spacing w:val="-4"/>
          <w:lang w:val="es-ES"/>
        </w:rPr>
        <w:t>Recomendación UIT</w:t>
      </w:r>
      <w:r w:rsidRPr="004D4B3F">
        <w:rPr>
          <w:spacing w:val="-4"/>
          <w:lang w:val="es-ES"/>
        </w:rPr>
        <w:noBreakHyphen/>
        <w:t>T Q.708 (03/1999)) (Situación al 1 de julio de 2024)</w:t>
      </w:r>
    </w:p>
    <w:p w14:paraId="1E14FAE5" w14:textId="77777777" w:rsidR="00B77C3E" w:rsidRPr="004D4B3F" w:rsidRDefault="00B77C3E" w:rsidP="00B77C3E">
      <w:pPr>
        <w:spacing w:before="0" w:after="0"/>
        <w:ind w:left="567" w:hanging="567"/>
        <w:rPr>
          <w:lang w:val="es-ES"/>
        </w:rPr>
      </w:pPr>
      <w:r w:rsidRPr="004D4B3F">
        <w:rPr>
          <w:lang w:val="es-ES"/>
        </w:rPr>
        <w:t>1293</w:t>
      </w:r>
      <w:r w:rsidRPr="004D4B3F">
        <w:rPr>
          <w:lang w:val="es-ES"/>
        </w:rPr>
        <w:tab/>
        <w:t>Lista de códigos de zona/red de señalización (SANC) (Complemento de la Recomen</w:t>
      </w:r>
      <w:r w:rsidRPr="004D4B3F">
        <w:rPr>
          <w:lang w:val="es-ES"/>
        </w:rPr>
        <w:softHyphen/>
        <w:t>dación UIT-T Q.708 (03/1999)) (Situación al 1 de junio de 2024)</w:t>
      </w:r>
    </w:p>
    <w:p w14:paraId="25E9F371" w14:textId="77777777" w:rsidR="00B77C3E" w:rsidRPr="004D4B3F" w:rsidRDefault="00B77C3E" w:rsidP="00B77C3E">
      <w:pPr>
        <w:spacing w:before="0" w:after="0"/>
        <w:ind w:left="567" w:hanging="567"/>
        <w:rPr>
          <w:lang w:val="es-ES"/>
        </w:rPr>
      </w:pPr>
      <w:r w:rsidRPr="004D4B3F">
        <w:rPr>
          <w:spacing w:val="-4"/>
          <w:lang w:val="es-ES"/>
        </w:rPr>
        <w:t>1283</w:t>
      </w:r>
      <w:r w:rsidRPr="004D4B3F">
        <w:rPr>
          <w:spacing w:val="-4"/>
          <w:lang w:val="es-ES"/>
        </w:rPr>
        <w:tab/>
        <w:t>Lista de números de identificación de expedidor (Según la Recomendación UIT</w:t>
      </w:r>
      <w:r w:rsidRPr="004D4B3F">
        <w:rPr>
          <w:spacing w:val="-4"/>
          <w:lang w:val="es-ES"/>
        </w:rPr>
        <w:noBreakHyphen/>
        <w:t>T E.118 (05/2006)) (Situación al 31 de diciembre de 2023</w:t>
      </w:r>
      <w:r w:rsidRPr="004D4B3F">
        <w:rPr>
          <w:lang w:val="es-ES"/>
        </w:rPr>
        <w:t>)</w:t>
      </w:r>
    </w:p>
    <w:p w14:paraId="1B2CFE22" w14:textId="77777777" w:rsidR="00B77C3E" w:rsidRPr="004D4B3F" w:rsidRDefault="00B77C3E" w:rsidP="00B77C3E">
      <w:pPr>
        <w:spacing w:before="0" w:after="0"/>
        <w:ind w:left="567" w:hanging="567"/>
        <w:rPr>
          <w:lang w:val="es-ES"/>
        </w:rPr>
      </w:pPr>
      <w:r w:rsidRPr="004D4B3F">
        <w:rPr>
          <w:lang w:val="es-ES"/>
        </w:rPr>
        <w:t>1280</w:t>
      </w:r>
      <w:r w:rsidRPr="004D4B3F">
        <w:rPr>
          <w:lang w:val="es-ES"/>
        </w:rPr>
        <w:tab/>
        <w:t>Indicativos de red para el servicio móvil (MNC) del plan de identificación internacional para redes públicas y suscripciones (Según la Recomendación UIT-T E.212 (09/2016)) (Situación al 15 de noviembre de 2023)</w:t>
      </w:r>
    </w:p>
    <w:p w14:paraId="281E2E27" w14:textId="77777777" w:rsidR="00B77C3E" w:rsidRPr="004D4B3F" w:rsidRDefault="00B77C3E" w:rsidP="00B77C3E">
      <w:pPr>
        <w:spacing w:before="0" w:after="0"/>
        <w:ind w:left="567" w:hanging="567"/>
        <w:rPr>
          <w:lang w:val="es-ES"/>
        </w:rPr>
      </w:pPr>
      <w:r w:rsidRPr="004D4B3F">
        <w:rPr>
          <w:lang w:val="es-ES"/>
        </w:rPr>
        <w:t>1251</w:t>
      </w:r>
      <w:r w:rsidRPr="004D4B3F">
        <w:rPr>
          <w:lang w:val="es-ES"/>
        </w:rPr>
        <w:tab/>
        <w:t>Estado de las radiocomunicaciones entre estaciones de aficionado de países distintos (De conformidad con la disposición facultativa N.</w:t>
      </w:r>
      <w:r w:rsidRPr="004D4B3F">
        <w:rPr>
          <w:vertAlign w:val="superscript"/>
          <w:lang w:val="es-ES"/>
        </w:rPr>
        <w:t>o</w:t>
      </w:r>
      <w:r w:rsidRPr="004D4B3F">
        <w:rPr>
          <w:lang w:val="es-ES"/>
        </w:rPr>
        <w:t> 25.1 del Reglamento de Radiocomunicaciones) y Forma de los distintivos de llamada asignados por cada Administración a sus estaciones de aficionado y a sus estaciones experimentales (Situación al 1 de septiembre de 2022)</w:t>
      </w:r>
    </w:p>
    <w:p w14:paraId="28DD52CE" w14:textId="77777777" w:rsidR="00B77C3E" w:rsidRPr="004D4B3F" w:rsidRDefault="00B77C3E" w:rsidP="00B77C3E">
      <w:pPr>
        <w:spacing w:before="0" w:after="0"/>
        <w:ind w:left="567" w:hanging="567"/>
        <w:rPr>
          <w:lang w:val="es-ES"/>
        </w:rPr>
      </w:pPr>
      <w:r w:rsidRPr="004D4B3F">
        <w:rPr>
          <w:lang w:val="es-ES"/>
        </w:rPr>
        <w:t>1125</w:t>
      </w:r>
      <w:r w:rsidRPr="004D4B3F">
        <w:rPr>
          <w:lang w:val="es-ES"/>
        </w:rPr>
        <w:tab/>
        <w:t>Lista de indicativos de país para el servicio móvil de radiocomunicación con concentración de enlaces terrenales</w:t>
      </w:r>
      <w:r w:rsidRPr="004D4B3F">
        <w:rPr>
          <w:sz w:val="8"/>
          <w:lang w:val="es-ES"/>
        </w:rPr>
        <w:t xml:space="preserve"> </w:t>
      </w:r>
      <w:r w:rsidRPr="004D4B3F">
        <w:rPr>
          <w:lang w:val="es-ES"/>
        </w:rPr>
        <w:t>(Complemento de</w:t>
      </w:r>
      <w:r w:rsidRPr="004D4B3F">
        <w:rPr>
          <w:sz w:val="8"/>
          <w:lang w:val="es-ES"/>
        </w:rPr>
        <w:t xml:space="preserve"> </w:t>
      </w:r>
      <w:r w:rsidRPr="004D4B3F">
        <w:rPr>
          <w:lang w:val="es-ES"/>
        </w:rPr>
        <w:t>la</w:t>
      </w:r>
      <w:r w:rsidRPr="004D4B3F">
        <w:rPr>
          <w:sz w:val="8"/>
          <w:lang w:val="es-ES"/>
        </w:rPr>
        <w:t xml:space="preserve"> </w:t>
      </w:r>
      <w:r w:rsidRPr="004D4B3F">
        <w:rPr>
          <w:lang w:val="es-ES"/>
        </w:rPr>
        <w:t>Recomendación</w:t>
      </w:r>
      <w:r w:rsidRPr="004D4B3F">
        <w:rPr>
          <w:sz w:val="8"/>
          <w:lang w:val="es-ES"/>
        </w:rPr>
        <w:t xml:space="preserve"> </w:t>
      </w:r>
      <w:r w:rsidRPr="004D4B3F">
        <w:rPr>
          <w:lang w:val="es-ES"/>
        </w:rPr>
        <w:t>UIT-T E.218 (05/2004)) (Situación al 1 de junio de 2017)</w:t>
      </w:r>
    </w:p>
    <w:p w14:paraId="4DBE6AFF" w14:textId="77777777" w:rsidR="00B77C3E" w:rsidRPr="004D4B3F" w:rsidRDefault="00B77C3E" w:rsidP="00B77C3E">
      <w:pPr>
        <w:spacing w:before="0" w:after="0"/>
        <w:ind w:left="567" w:hanging="567"/>
        <w:rPr>
          <w:lang w:val="es-ES"/>
        </w:rPr>
      </w:pPr>
      <w:r w:rsidRPr="004D4B3F">
        <w:rPr>
          <w:lang w:val="es-ES"/>
        </w:rPr>
        <w:t>1117</w:t>
      </w:r>
      <w:r w:rsidRPr="004D4B3F">
        <w:rPr>
          <w:lang w:val="es-ES"/>
        </w:rPr>
        <w:tab/>
        <w:t>Lista de indicativos de país o zona geográfica para el servicio móvil (Complemento de la Recomendación UIT-T E.212 (09/2016)) (Situación al 1 de febrero de 2017)</w:t>
      </w:r>
    </w:p>
    <w:p w14:paraId="1D1BA164" w14:textId="77777777" w:rsidR="00B77C3E" w:rsidRPr="004D4B3F" w:rsidRDefault="00B77C3E" w:rsidP="00B77C3E">
      <w:pPr>
        <w:spacing w:before="0" w:after="0"/>
        <w:ind w:left="567" w:hanging="567"/>
        <w:rPr>
          <w:lang w:val="es-ES"/>
        </w:rPr>
      </w:pPr>
      <w:r w:rsidRPr="004D4B3F">
        <w:rPr>
          <w:lang w:val="es-ES"/>
        </w:rPr>
        <w:t>1114</w:t>
      </w:r>
      <w:r w:rsidRPr="004D4B3F">
        <w:rPr>
          <w:lang w:val="es-ES"/>
        </w:rPr>
        <w:tab/>
        <w:t>Lista de indicativos de país de la Recomendación UIT-T E.164 asignados (Complemento de la Recomendación UIT</w:t>
      </w:r>
      <w:r w:rsidRPr="004D4B3F">
        <w:rPr>
          <w:lang w:val="es-ES"/>
        </w:rPr>
        <w:noBreakHyphen/>
        <w:t>T E.164 (11/2010)) (Situación al 15 de diciembre de 2016)</w:t>
      </w:r>
    </w:p>
    <w:p w14:paraId="480B2A42" w14:textId="77777777" w:rsidR="00B77C3E" w:rsidRPr="004D4B3F" w:rsidRDefault="00B77C3E" w:rsidP="00B77C3E">
      <w:pPr>
        <w:spacing w:before="0" w:after="0"/>
        <w:ind w:left="567" w:hanging="567"/>
        <w:rPr>
          <w:spacing w:val="-4"/>
          <w:lang w:val="es-ES"/>
        </w:rPr>
      </w:pPr>
      <w:r w:rsidRPr="004D4B3F">
        <w:rPr>
          <w:spacing w:val="-4"/>
          <w:lang w:val="es-ES"/>
        </w:rPr>
        <w:t>1096</w:t>
      </w:r>
      <w:r w:rsidRPr="004D4B3F">
        <w:rPr>
          <w:spacing w:val="-4"/>
          <w:lang w:val="es-ES"/>
        </w:rPr>
        <w:tab/>
        <w:t>Hora Legal 2016</w:t>
      </w:r>
    </w:p>
    <w:p w14:paraId="6F60F0E7" w14:textId="77777777" w:rsidR="00B77C3E" w:rsidRPr="004D4B3F" w:rsidRDefault="00B77C3E" w:rsidP="00B77C3E">
      <w:pPr>
        <w:spacing w:before="0" w:after="0"/>
        <w:ind w:left="567" w:hanging="567"/>
        <w:rPr>
          <w:lang w:val="es-ES"/>
        </w:rPr>
      </w:pPr>
      <w:r w:rsidRPr="004D4B3F">
        <w:rPr>
          <w:lang w:val="es-ES"/>
        </w:rPr>
        <w:t>1060</w:t>
      </w:r>
      <w:r w:rsidRPr="004D4B3F">
        <w:rPr>
          <w:lang w:val="es-ES"/>
        </w:rPr>
        <w:tab/>
        <w:t>Lista de códigos de operador de la UIT (Según la Recomendación UIT-T M.1400 (03/2013) (Situación al 15 de septiembre de 2014)</w:t>
      </w:r>
    </w:p>
    <w:p w14:paraId="7506C055" w14:textId="77777777" w:rsidR="00B77C3E" w:rsidRPr="004D4B3F" w:rsidRDefault="00B77C3E" w:rsidP="00B77C3E">
      <w:pPr>
        <w:spacing w:before="0" w:after="0"/>
        <w:ind w:left="567" w:hanging="567"/>
        <w:rPr>
          <w:lang w:val="es-ES"/>
        </w:rPr>
      </w:pPr>
      <w:r w:rsidRPr="004D4B3F">
        <w:rPr>
          <w:lang w:val="es-ES"/>
        </w:rPr>
        <w:t>1015</w:t>
      </w:r>
      <w:r w:rsidRPr="004D4B3F">
        <w:rPr>
          <w:lang w:val="es-ES"/>
        </w:rPr>
        <w:tab/>
        <w:t>Indicativos/números de acceso a las redes móviles (Según la Recomendación UIT</w:t>
      </w:r>
      <w:r w:rsidRPr="004D4B3F">
        <w:rPr>
          <w:lang w:val="es-ES"/>
        </w:rPr>
        <w:noBreakHyphen/>
        <w:t>T E.164 (11/2010)) (Situación al 1 de noviembre de 2012)</w:t>
      </w:r>
    </w:p>
    <w:p w14:paraId="1F0D64CF" w14:textId="77777777" w:rsidR="00B77C3E" w:rsidRPr="004D4B3F" w:rsidRDefault="00B77C3E" w:rsidP="00B77C3E">
      <w:pPr>
        <w:spacing w:before="0" w:after="0"/>
        <w:ind w:left="567" w:hanging="567"/>
        <w:rPr>
          <w:lang w:val="es-ES"/>
        </w:rPr>
      </w:pPr>
      <w:r w:rsidRPr="004D4B3F">
        <w:rPr>
          <w:spacing w:val="-4"/>
          <w:lang w:val="es-ES"/>
        </w:rPr>
        <w:t>1002</w:t>
      </w:r>
      <w:r w:rsidRPr="004D4B3F">
        <w:rPr>
          <w:spacing w:val="-4"/>
          <w:lang w:val="es-ES"/>
        </w:rPr>
        <w:tab/>
        <w:t>Lista de indicativos de país o de zona geográfica para facilidades no normalizadas de los servicios telemáticos (Complemento de la Recomendación UIT-T T.35 (02/2000)) (Situación al 15 de abril de 2012)</w:t>
      </w:r>
    </w:p>
    <w:p w14:paraId="5FE10A47" w14:textId="77777777" w:rsidR="00B77C3E" w:rsidRPr="004D4B3F" w:rsidRDefault="00B77C3E" w:rsidP="00B77C3E">
      <w:pPr>
        <w:spacing w:before="0" w:after="0"/>
        <w:ind w:left="567" w:hanging="567"/>
        <w:rPr>
          <w:lang w:val="es-ES"/>
        </w:rPr>
      </w:pPr>
      <w:r w:rsidRPr="004D4B3F">
        <w:rPr>
          <w:lang w:val="es-ES"/>
        </w:rPr>
        <w:t>1001</w:t>
      </w:r>
      <w:r w:rsidRPr="004D4B3F">
        <w:rPr>
          <w:lang w:val="es-ES"/>
        </w:rPr>
        <w:tab/>
      </w:r>
      <w:r w:rsidRPr="004D4B3F">
        <w:rPr>
          <w:spacing w:val="-4"/>
          <w:lang w:val="es-ES"/>
        </w:rPr>
        <w:t xml:space="preserve">Lista de las autoridades nacionales, encargadas de asignar los códigos de proveedor de terminal UIT-T T.35 </w:t>
      </w:r>
      <w:r w:rsidRPr="004D4B3F">
        <w:rPr>
          <w:lang w:val="es-ES"/>
        </w:rPr>
        <w:t>(Situación al 1 de abril de 2012)</w:t>
      </w:r>
    </w:p>
    <w:p w14:paraId="57541EA8" w14:textId="77777777" w:rsidR="00B77C3E" w:rsidRPr="004D4B3F" w:rsidRDefault="00B77C3E" w:rsidP="00B77C3E">
      <w:pPr>
        <w:spacing w:before="0" w:after="0"/>
        <w:ind w:left="567" w:hanging="567"/>
        <w:rPr>
          <w:lang w:val="es-ES"/>
        </w:rPr>
      </w:pPr>
      <w:r w:rsidRPr="004D4B3F">
        <w:rPr>
          <w:lang w:val="es-ES"/>
        </w:rPr>
        <w:t>1000</w:t>
      </w:r>
      <w:r w:rsidRPr="004D4B3F">
        <w:rPr>
          <w:lang w:val="es-ES"/>
        </w:rPr>
        <w:tab/>
        <w:t>Restricciones de servicio (Lista recapitulativa de las restricciones de servicio en vigor relativas a la explotación de las telecomunicaciones) (Situación al 15 de marzo de 2012)</w:t>
      </w:r>
    </w:p>
    <w:p w14:paraId="5128FD34" w14:textId="77777777" w:rsidR="00B77C3E" w:rsidRPr="004D4B3F" w:rsidRDefault="00B77C3E" w:rsidP="00B77C3E">
      <w:pPr>
        <w:spacing w:before="0" w:after="0"/>
        <w:ind w:left="567" w:hanging="567"/>
        <w:rPr>
          <w:lang w:val="es-ES"/>
        </w:rPr>
      </w:pPr>
      <w:r w:rsidRPr="004D4B3F">
        <w:rPr>
          <w:lang w:val="es-ES"/>
        </w:rPr>
        <w:t>994</w:t>
      </w:r>
      <w:r w:rsidRPr="004D4B3F">
        <w:rPr>
          <w:lang w:val="es-ES"/>
        </w:rPr>
        <w:tab/>
        <w:t>Procedimientos de marcación (Prefijo internacional, prefijo (interurbano) nacional y número nacional (significativo)) (Según la Recomendación UIT</w:t>
      </w:r>
      <w:r w:rsidRPr="004D4B3F">
        <w:rPr>
          <w:lang w:val="es-ES"/>
        </w:rPr>
        <w:noBreakHyphen/>
        <w:t>T E.164 (11/2010)) (Situación al 15 de diciembre de 2011)</w:t>
      </w:r>
    </w:p>
    <w:p w14:paraId="2C869C7E" w14:textId="78329D81" w:rsidR="00B77C3E" w:rsidRPr="004D4B3F" w:rsidRDefault="00B77C3E" w:rsidP="00B77C3E">
      <w:pPr>
        <w:spacing w:before="0" w:after="0"/>
        <w:ind w:left="567" w:hanging="567"/>
        <w:rPr>
          <w:lang w:val="es-ES"/>
        </w:rPr>
      </w:pPr>
      <w:r w:rsidRPr="004D4B3F">
        <w:rPr>
          <w:lang w:val="es-ES"/>
        </w:rPr>
        <w:t>991</w:t>
      </w:r>
      <w:r w:rsidRPr="004D4B3F">
        <w:rPr>
          <w:lang w:val="es-ES"/>
        </w:rPr>
        <w:tab/>
        <w:t>Comunicaciones por intermediar</w:t>
      </w:r>
      <w:r w:rsidR="004D4B3F" w:rsidRPr="004D4B3F">
        <w:rPr>
          <w:lang w:val="es-ES"/>
        </w:rPr>
        <w:t>i</w:t>
      </w:r>
      <w:r w:rsidRPr="004D4B3F">
        <w:rPr>
          <w:lang w:val="es-ES"/>
        </w:rPr>
        <w:t>o (Call-Back) y procedimientos alternativos de llamada (Res. 21 Rev. PP.2006)</w:t>
      </w:r>
    </w:p>
    <w:p w14:paraId="432E5721" w14:textId="77777777" w:rsidR="00B77C3E" w:rsidRPr="004D4B3F" w:rsidRDefault="00B77C3E" w:rsidP="00B77C3E">
      <w:pPr>
        <w:spacing w:before="0" w:after="0"/>
        <w:ind w:left="567" w:hanging="567"/>
        <w:rPr>
          <w:lang w:val="es-ES"/>
        </w:rPr>
      </w:pPr>
      <w:r w:rsidRPr="004D4B3F">
        <w:rPr>
          <w:lang w:val="es-ES"/>
        </w:rPr>
        <w:t>980</w:t>
      </w:r>
      <w:r w:rsidRPr="004D4B3F">
        <w:rPr>
          <w:lang w:val="es-ES"/>
        </w:rPr>
        <w:tab/>
        <w:t>Lista de indicadores de destino de telegramas (Según la Recomendación UIT</w:t>
      </w:r>
      <w:r w:rsidRPr="004D4B3F">
        <w:rPr>
          <w:lang w:val="es-ES"/>
        </w:rPr>
        <w:noBreakHyphen/>
        <w:t>T F.32 (10/1995)) (Situación al 15 de mayo de 2011)</w:t>
      </w:r>
    </w:p>
    <w:p w14:paraId="63D16028" w14:textId="77777777" w:rsidR="00B77C3E" w:rsidRPr="004D4B3F" w:rsidRDefault="00B77C3E" w:rsidP="00B77C3E">
      <w:pPr>
        <w:spacing w:before="0" w:after="0"/>
        <w:ind w:left="567" w:hanging="567"/>
        <w:rPr>
          <w:lang w:val="es-ES"/>
        </w:rPr>
      </w:pPr>
      <w:r w:rsidRPr="004D4B3F">
        <w:rPr>
          <w:lang w:val="es-ES"/>
        </w:rPr>
        <w:t>978</w:t>
      </w:r>
      <w:r w:rsidRPr="004D4B3F">
        <w:rPr>
          <w:lang w:val="es-ES"/>
        </w:rPr>
        <w:tab/>
        <w:t>Lista de Códigos Télex de Destino (CTD) y Códigos de Identificación de Red Télex (CIRT) (Complemento de las Recomendaciones UIT-T F.69 (06/1994) y F.68(11/1988)) (Situación al 15 de abril de 2011)</w:t>
      </w:r>
    </w:p>
    <w:p w14:paraId="7262D032" w14:textId="77777777" w:rsidR="00B77C3E" w:rsidRPr="004D4B3F" w:rsidRDefault="00B77C3E" w:rsidP="00B77C3E">
      <w:pPr>
        <w:spacing w:before="0" w:after="0"/>
        <w:ind w:left="567" w:hanging="567"/>
        <w:rPr>
          <w:lang w:val="es-ES"/>
        </w:rPr>
      </w:pPr>
      <w:r w:rsidRPr="004D4B3F">
        <w:rPr>
          <w:lang w:val="es-ES"/>
        </w:rPr>
        <w:t>977</w:t>
      </w:r>
      <w:r w:rsidRPr="004D4B3F">
        <w:rPr>
          <w:lang w:val="es-ES"/>
        </w:rPr>
        <w:tab/>
        <w:t>Lista de códigos de identificación de red de datos (CIRD) (Según la Recomen</w:t>
      </w:r>
      <w:r w:rsidRPr="004D4B3F">
        <w:rPr>
          <w:lang w:val="es-ES"/>
        </w:rPr>
        <w:softHyphen/>
        <w:t>dación UIT</w:t>
      </w:r>
      <w:r w:rsidRPr="004D4B3F">
        <w:rPr>
          <w:lang w:val="es-ES"/>
        </w:rPr>
        <w:noBreakHyphen/>
        <w:t>T X.121 (10/2000)) (Situación al 1 de abril de 2011)</w:t>
      </w:r>
    </w:p>
    <w:p w14:paraId="53D9FD0F" w14:textId="77777777" w:rsidR="00B77C3E" w:rsidRPr="004D4B3F" w:rsidRDefault="00B77C3E" w:rsidP="00B77C3E">
      <w:pPr>
        <w:spacing w:before="0" w:after="0"/>
        <w:ind w:left="567" w:hanging="567"/>
        <w:rPr>
          <w:lang w:val="es-ES"/>
        </w:rPr>
      </w:pPr>
      <w:r w:rsidRPr="004D4B3F">
        <w:rPr>
          <w:lang w:val="es-ES"/>
        </w:rPr>
        <w:t>976</w:t>
      </w:r>
      <w:r w:rsidRPr="004D4B3F">
        <w:rPr>
          <w:lang w:val="es-ES"/>
        </w:rPr>
        <w:tab/>
        <w:t>Lista de indicativos de país o zona geográfica para datos (Complemento de la Recomendación UIT-T X.121) (10/2000)) (Situación al 15 de marzo de 2011)</w:t>
      </w:r>
    </w:p>
    <w:p w14:paraId="6CCDFBB1" w14:textId="77777777" w:rsidR="00B77C3E" w:rsidRPr="004D4B3F" w:rsidRDefault="00B77C3E" w:rsidP="00B77C3E">
      <w:pPr>
        <w:spacing w:before="0" w:after="0"/>
        <w:ind w:left="567" w:hanging="567"/>
        <w:rPr>
          <w:lang w:val="es-ES"/>
        </w:rPr>
      </w:pPr>
      <w:r w:rsidRPr="004D4B3F">
        <w:rPr>
          <w:lang w:val="es-ES"/>
        </w:rPr>
        <w:t>974</w:t>
      </w:r>
      <w:r w:rsidRPr="004D4B3F">
        <w:rPr>
          <w:lang w:val="es-ES"/>
        </w:rPr>
        <w:tab/>
        <w:t>Lista de nombres de dominio de gestión de administración (DGAD) (De conformidad con las Recomendaciones UIT</w:t>
      </w:r>
      <w:r w:rsidRPr="004D4B3F">
        <w:rPr>
          <w:lang w:val="es-ES"/>
        </w:rPr>
        <w:noBreakHyphen/>
        <w:t>T de las series F.400 y X.400) (Situación al 15 de febrero de 2011)</w:t>
      </w:r>
    </w:p>
    <w:p w14:paraId="353DADF0" w14:textId="77777777" w:rsidR="00B77C3E" w:rsidRPr="004D4B3F" w:rsidRDefault="00B77C3E" w:rsidP="00B77C3E">
      <w:pPr>
        <w:spacing w:before="0" w:after="0"/>
        <w:ind w:left="567" w:hanging="567"/>
        <w:rPr>
          <w:lang w:val="es-ES"/>
        </w:rPr>
      </w:pPr>
      <w:r w:rsidRPr="004D4B3F">
        <w:rPr>
          <w:lang w:val="es-ES"/>
        </w:rPr>
        <w:t>955</w:t>
      </w:r>
      <w:r w:rsidRPr="004D4B3F">
        <w:rPr>
          <w:lang w:val="es-ES"/>
        </w:rPr>
        <w:tab/>
        <w:t>Diferentes tonos utilizados en las redes nacionales (Según la Recomen</w:t>
      </w:r>
      <w:r w:rsidRPr="004D4B3F">
        <w:rPr>
          <w:lang w:val="es-ES"/>
        </w:rPr>
        <w:softHyphen/>
        <w:t>dación UIT</w:t>
      </w:r>
      <w:r w:rsidRPr="004D4B3F">
        <w:rPr>
          <w:lang w:val="es-ES"/>
        </w:rPr>
        <w:noBreakHyphen/>
        <w:t>T E.180 (03/98)) (Situación al 1 de mayo de 2010)</w:t>
      </w:r>
    </w:p>
    <w:p w14:paraId="1A4694C0" w14:textId="77777777" w:rsidR="00B77C3E" w:rsidRPr="004D4B3F" w:rsidRDefault="00B77C3E" w:rsidP="00B77C3E">
      <w:pPr>
        <w:spacing w:before="0" w:after="0"/>
        <w:ind w:left="567" w:hanging="567"/>
        <w:rPr>
          <w:lang w:val="es-ES"/>
        </w:rPr>
      </w:pPr>
      <w:r w:rsidRPr="004D4B3F">
        <w:rPr>
          <w:lang w:val="es-ES"/>
        </w:rPr>
        <w:t>669</w:t>
      </w:r>
      <w:r w:rsidRPr="004D4B3F">
        <w:rPr>
          <w:lang w:val="es-ES"/>
        </w:rPr>
        <w:tab/>
        <w:t>Grupos de códigos de cinco letras para uso del servicio público internacional de telegramas (Según la Recomendación UIT-T F.1 (03/1998))</w:t>
      </w:r>
    </w:p>
    <w:p w14:paraId="4AF2BE6C" w14:textId="77777777" w:rsidR="00B77C3E" w:rsidRPr="004D4B3F" w:rsidRDefault="00B77C3E" w:rsidP="00B77C3E">
      <w:pPr>
        <w:pStyle w:val="Normalleft"/>
        <w:spacing w:before="0" w:after="0" w:line="200" w:lineRule="exact"/>
        <w:rPr>
          <w:rFonts w:ascii="Calibri" w:hAnsi="Calibri"/>
          <w:b w:val="0"/>
          <w:bCs/>
          <w:lang w:val="es-ES"/>
        </w:rPr>
      </w:pPr>
      <w:r w:rsidRPr="004D4B3F">
        <w:rPr>
          <w:rFonts w:ascii="Calibri" w:hAnsi="Calibri"/>
          <w:b w:val="0"/>
          <w:bCs/>
          <w:lang w:val="es-ES"/>
        </w:rPr>
        <w:t>B.</w:t>
      </w:r>
      <w:r w:rsidRPr="004D4B3F">
        <w:rPr>
          <w:rFonts w:ascii="Calibri" w:hAnsi="Calibri"/>
          <w:b w:val="0"/>
          <w:bCs/>
          <w:lang w:val="es-ES"/>
        </w:rPr>
        <w:tab/>
        <w:t>Pueden consultarse en línea las listas siguientes en el sitio de la web de la UIT</w:t>
      </w:r>
      <w:r w:rsidRPr="004D4B3F">
        <w:rPr>
          <w:rFonts w:ascii="Calibri" w:hAnsi="Calibri"/>
          <w:b w:val="0"/>
          <w:bCs/>
          <w:lang w:val="es-ES"/>
        </w:rPr>
        <w:noBreakHyphen/>
        <w:t>T:</w:t>
      </w:r>
    </w:p>
    <w:p w14:paraId="5D800C26" w14:textId="77777777" w:rsidR="00B77C3E" w:rsidRPr="004D4B3F" w:rsidRDefault="00B77C3E" w:rsidP="00B77C3E">
      <w:pPr>
        <w:pStyle w:val="Normalleft"/>
        <w:spacing w:before="0" w:after="0"/>
        <w:rPr>
          <w:rFonts w:ascii="Calibri" w:hAnsi="Calibri"/>
          <w:b w:val="0"/>
          <w:bCs/>
          <w:sz w:val="4"/>
          <w:lang w:val="es-ES"/>
        </w:rPr>
      </w:pPr>
    </w:p>
    <w:tbl>
      <w:tblPr>
        <w:tblW w:w="9170" w:type="dxa"/>
        <w:jc w:val="right"/>
        <w:tblLook w:val="0000" w:firstRow="0" w:lastRow="0" w:firstColumn="0" w:lastColumn="0" w:noHBand="0" w:noVBand="0"/>
      </w:tblPr>
      <w:tblGrid>
        <w:gridCol w:w="5310"/>
        <w:gridCol w:w="3860"/>
      </w:tblGrid>
      <w:tr w:rsidR="00B77C3E" w:rsidRPr="00EA0814" w14:paraId="057D2711" w14:textId="77777777" w:rsidTr="0021657F">
        <w:trPr>
          <w:jc w:val="right"/>
        </w:trPr>
        <w:tc>
          <w:tcPr>
            <w:tcW w:w="5310" w:type="dxa"/>
            <w:tcBorders>
              <w:top w:val="nil"/>
              <w:left w:val="nil"/>
              <w:bottom w:val="nil"/>
              <w:right w:val="nil"/>
            </w:tcBorders>
          </w:tcPr>
          <w:p w14:paraId="145F029F" w14:textId="77777777" w:rsidR="00B77C3E" w:rsidRPr="004D4B3F" w:rsidRDefault="00B77C3E" w:rsidP="0021657F">
            <w:pPr>
              <w:pStyle w:val="heading10"/>
              <w:spacing w:before="0" w:after="0"/>
              <w:jc w:val="left"/>
              <w:rPr>
                <w:rFonts w:ascii="Calibri" w:hAnsi="Calibri"/>
                <w:bCs/>
                <w:spacing w:val="-2"/>
                <w:sz w:val="18"/>
                <w:szCs w:val="18"/>
                <w:lang w:val="es-ES"/>
              </w:rPr>
            </w:pPr>
            <w:bookmarkStart w:id="974" w:name="_Toc10609490"/>
            <w:bookmarkStart w:id="975" w:name="_Toc7833766"/>
            <w:bookmarkStart w:id="976" w:name="_Toc8813736"/>
            <w:bookmarkStart w:id="977" w:name="_Toc10609497"/>
            <w:bookmarkStart w:id="978" w:name="_Toc11816108"/>
            <w:r w:rsidRPr="004D4B3F">
              <w:rPr>
                <w:rFonts w:ascii="Calibri" w:hAnsi="Calibri"/>
                <w:bCs/>
                <w:spacing w:val="-2"/>
                <w:sz w:val="18"/>
                <w:szCs w:val="18"/>
                <w:lang w:val="es-ES"/>
              </w:rPr>
              <w:t>Lista de códigos de operador de la UIT (Rec. UIT</w:t>
            </w:r>
            <w:r w:rsidRPr="004D4B3F">
              <w:rPr>
                <w:rFonts w:ascii="Calibri" w:hAnsi="Calibri"/>
                <w:bCs/>
                <w:spacing w:val="-2"/>
                <w:sz w:val="18"/>
                <w:szCs w:val="18"/>
                <w:lang w:val="es-ES"/>
              </w:rPr>
              <w:noBreakHyphen/>
              <w:t>T M.1400)</w:t>
            </w:r>
          </w:p>
        </w:tc>
        <w:tc>
          <w:tcPr>
            <w:tcW w:w="3860" w:type="dxa"/>
            <w:tcBorders>
              <w:top w:val="nil"/>
              <w:left w:val="nil"/>
              <w:bottom w:val="nil"/>
              <w:right w:val="nil"/>
            </w:tcBorders>
          </w:tcPr>
          <w:p w14:paraId="1BF4480F" w14:textId="77777777" w:rsidR="00B77C3E" w:rsidRPr="004D4B3F" w:rsidRDefault="00B77C3E" w:rsidP="0021657F">
            <w:pPr>
              <w:spacing w:before="0" w:after="0"/>
              <w:ind w:right="-57"/>
              <w:rPr>
                <w:bCs/>
                <w:sz w:val="18"/>
                <w:szCs w:val="18"/>
                <w:lang w:val="es-ES"/>
              </w:rPr>
            </w:pPr>
            <w:hyperlink r:id="rId11" w:history="1">
              <w:r w:rsidRPr="004D4B3F">
                <w:rPr>
                  <w:bCs/>
                  <w:sz w:val="18"/>
                  <w:szCs w:val="18"/>
                  <w:lang w:val="es-ES"/>
                </w:rPr>
                <w:t>www.itu.int/ITU-T/inr/icc/index.html</w:t>
              </w:r>
            </w:hyperlink>
          </w:p>
        </w:tc>
      </w:tr>
      <w:tr w:rsidR="00B77C3E" w:rsidRPr="00EA0814" w14:paraId="1249AB15" w14:textId="77777777" w:rsidTr="0021657F">
        <w:trPr>
          <w:jc w:val="right"/>
        </w:trPr>
        <w:tc>
          <w:tcPr>
            <w:tcW w:w="5310" w:type="dxa"/>
            <w:tcBorders>
              <w:top w:val="nil"/>
              <w:left w:val="nil"/>
              <w:bottom w:val="nil"/>
              <w:right w:val="nil"/>
            </w:tcBorders>
          </w:tcPr>
          <w:p w14:paraId="2D5072D2" w14:textId="77777777" w:rsidR="00B77C3E" w:rsidRPr="000D1DAC" w:rsidRDefault="00B77C3E" w:rsidP="0021657F">
            <w:pPr>
              <w:pStyle w:val="heading10"/>
              <w:spacing w:before="0" w:after="0"/>
              <w:jc w:val="left"/>
              <w:rPr>
                <w:rFonts w:ascii="Calibri" w:hAnsi="Calibri"/>
                <w:bCs/>
                <w:sz w:val="18"/>
                <w:szCs w:val="18"/>
                <w:lang w:val="fr-CH"/>
              </w:rPr>
            </w:pPr>
            <w:r w:rsidRPr="000D1DAC">
              <w:rPr>
                <w:rFonts w:ascii="Calibri" w:hAnsi="Calibri"/>
                <w:bCs/>
                <w:sz w:val="18"/>
                <w:szCs w:val="18"/>
                <w:lang w:val="fr-CH"/>
              </w:rPr>
              <w:t>Cuadro Burofax (Rec. UIT-T F.170)</w:t>
            </w:r>
          </w:p>
        </w:tc>
        <w:tc>
          <w:tcPr>
            <w:tcW w:w="3860" w:type="dxa"/>
            <w:tcBorders>
              <w:top w:val="nil"/>
              <w:left w:val="nil"/>
              <w:bottom w:val="nil"/>
              <w:right w:val="nil"/>
            </w:tcBorders>
          </w:tcPr>
          <w:p w14:paraId="0251AC3F" w14:textId="77777777" w:rsidR="00B77C3E" w:rsidRPr="000D1DAC" w:rsidRDefault="00B77C3E" w:rsidP="0021657F">
            <w:pPr>
              <w:pStyle w:val="heading10"/>
              <w:spacing w:before="0" w:after="0"/>
              <w:jc w:val="left"/>
              <w:rPr>
                <w:rFonts w:ascii="Calibri" w:hAnsi="Calibri"/>
                <w:bCs/>
                <w:sz w:val="18"/>
                <w:szCs w:val="18"/>
                <w:lang w:val="fr-CH"/>
              </w:rPr>
            </w:pPr>
            <w:hyperlink r:id="rId12" w:history="1">
              <w:r w:rsidRPr="000D1DAC">
                <w:rPr>
                  <w:rFonts w:ascii="Calibri" w:hAnsi="Calibri"/>
                  <w:bCs/>
                  <w:sz w:val="18"/>
                  <w:szCs w:val="18"/>
                  <w:lang w:val="fr-CH"/>
                </w:rPr>
                <w:t>www.itu.int/ITU-T/inr/bureaufax/index.html</w:t>
              </w:r>
            </w:hyperlink>
          </w:p>
        </w:tc>
      </w:tr>
      <w:tr w:rsidR="00B77C3E" w:rsidRPr="00EA0814" w14:paraId="1AA04AB6" w14:textId="77777777" w:rsidTr="0021657F">
        <w:trPr>
          <w:jc w:val="right"/>
        </w:trPr>
        <w:tc>
          <w:tcPr>
            <w:tcW w:w="5310" w:type="dxa"/>
            <w:tcBorders>
              <w:top w:val="nil"/>
              <w:left w:val="nil"/>
              <w:bottom w:val="nil"/>
              <w:right w:val="nil"/>
            </w:tcBorders>
          </w:tcPr>
          <w:p w14:paraId="2F34EEF8" w14:textId="77777777" w:rsidR="00B77C3E" w:rsidRPr="004D4B3F" w:rsidRDefault="00B77C3E" w:rsidP="0021657F">
            <w:pPr>
              <w:pStyle w:val="heading10"/>
              <w:spacing w:before="0" w:after="0"/>
              <w:jc w:val="left"/>
              <w:rPr>
                <w:rFonts w:ascii="Calibri" w:hAnsi="Calibri"/>
                <w:bCs/>
                <w:sz w:val="18"/>
                <w:szCs w:val="18"/>
                <w:lang w:val="es-ES"/>
              </w:rPr>
            </w:pPr>
            <w:r w:rsidRPr="004D4B3F">
              <w:rPr>
                <w:rFonts w:ascii="Calibri" w:hAnsi="Calibri"/>
                <w:bCs/>
                <w:sz w:val="18"/>
                <w:szCs w:val="18"/>
                <w:lang w:val="es-ES"/>
              </w:rPr>
              <w:t>Lista de empresas de explotación reconocidas (EER)</w:t>
            </w:r>
          </w:p>
        </w:tc>
        <w:tc>
          <w:tcPr>
            <w:tcW w:w="3860" w:type="dxa"/>
            <w:tcBorders>
              <w:top w:val="nil"/>
              <w:left w:val="nil"/>
              <w:bottom w:val="nil"/>
              <w:right w:val="nil"/>
            </w:tcBorders>
          </w:tcPr>
          <w:p w14:paraId="1CC05C43" w14:textId="77777777" w:rsidR="00B77C3E" w:rsidRPr="004D4B3F" w:rsidRDefault="00B77C3E" w:rsidP="0021657F">
            <w:pPr>
              <w:pStyle w:val="heading10"/>
              <w:spacing w:before="0" w:after="0"/>
              <w:jc w:val="left"/>
              <w:rPr>
                <w:rFonts w:ascii="Calibri" w:hAnsi="Calibri"/>
                <w:sz w:val="18"/>
                <w:szCs w:val="18"/>
                <w:lang w:val="es-ES"/>
              </w:rPr>
            </w:pPr>
            <w:hyperlink r:id="rId13" w:history="1">
              <w:r w:rsidRPr="004D4B3F">
                <w:rPr>
                  <w:rFonts w:ascii="Calibri" w:hAnsi="Calibri"/>
                  <w:sz w:val="18"/>
                  <w:szCs w:val="18"/>
                  <w:lang w:val="es-ES"/>
                </w:rPr>
                <w:t>www.itu.int/ITU-T/inr/roa/index.html</w:t>
              </w:r>
            </w:hyperlink>
          </w:p>
        </w:tc>
      </w:tr>
      <w:bookmarkEnd w:id="974"/>
      <w:bookmarkEnd w:id="975"/>
      <w:bookmarkEnd w:id="976"/>
      <w:bookmarkEnd w:id="977"/>
      <w:bookmarkEnd w:id="978"/>
    </w:tbl>
    <w:p w14:paraId="125EEFD4" w14:textId="77777777" w:rsidR="00B77C3E" w:rsidRPr="004D4B3F" w:rsidRDefault="00B77C3E" w:rsidP="00B77C3E">
      <w:pPr>
        <w:tabs>
          <w:tab w:val="clear" w:pos="567"/>
          <w:tab w:val="clear" w:pos="1276"/>
          <w:tab w:val="clear" w:pos="1843"/>
          <w:tab w:val="clear" w:pos="5387"/>
          <w:tab w:val="clear" w:pos="5954"/>
        </w:tabs>
        <w:overflowPunct/>
        <w:autoSpaceDE/>
        <w:autoSpaceDN/>
        <w:adjustRightInd/>
        <w:spacing w:before="60"/>
        <w:jc w:val="left"/>
        <w:textAlignment w:val="auto"/>
        <w:rPr>
          <w:sz w:val="8"/>
          <w:lang w:val="es-ES"/>
        </w:rPr>
      </w:pPr>
    </w:p>
    <w:p w14:paraId="67EA3423" w14:textId="77777777" w:rsidR="00EC7C48" w:rsidRPr="004D4B3F" w:rsidRDefault="00EC7C48" w:rsidP="00D4347F">
      <w:pPr>
        <w:tabs>
          <w:tab w:val="clear" w:pos="567"/>
          <w:tab w:val="clear" w:pos="1276"/>
          <w:tab w:val="clear" w:pos="1843"/>
          <w:tab w:val="clear" w:pos="5387"/>
          <w:tab w:val="clear" w:pos="5954"/>
        </w:tabs>
        <w:overflowPunct/>
        <w:autoSpaceDE/>
        <w:autoSpaceDN/>
        <w:adjustRightInd/>
        <w:spacing w:before="60"/>
        <w:jc w:val="left"/>
        <w:textAlignment w:val="auto"/>
        <w:rPr>
          <w:sz w:val="8"/>
          <w:lang w:val="es-ES"/>
        </w:rPr>
      </w:pPr>
    </w:p>
    <w:p w14:paraId="7CD86B55" w14:textId="77777777" w:rsidR="00D2518D" w:rsidRPr="004D4B3F" w:rsidRDefault="00D2518D" w:rsidP="00D4347F">
      <w:pPr>
        <w:tabs>
          <w:tab w:val="clear" w:pos="567"/>
          <w:tab w:val="clear" w:pos="1276"/>
          <w:tab w:val="clear" w:pos="1843"/>
          <w:tab w:val="clear" w:pos="5387"/>
          <w:tab w:val="clear" w:pos="5954"/>
        </w:tabs>
        <w:overflowPunct/>
        <w:autoSpaceDE/>
        <w:autoSpaceDN/>
        <w:adjustRightInd/>
        <w:spacing w:before="60"/>
        <w:jc w:val="left"/>
        <w:textAlignment w:val="auto"/>
        <w:rPr>
          <w:sz w:val="8"/>
          <w:lang w:val="es-ES"/>
        </w:rPr>
      </w:pPr>
      <w:r w:rsidRPr="004D4B3F">
        <w:rPr>
          <w:sz w:val="8"/>
          <w:lang w:val="es-ES"/>
        </w:rPr>
        <w:br w:type="page"/>
      </w:r>
    </w:p>
    <w:p w14:paraId="394531AE" w14:textId="5A4F7414" w:rsidR="00183EA3" w:rsidRPr="004D4B3F" w:rsidRDefault="003120E9" w:rsidP="004A3D4A">
      <w:pPr>
        <w:pStyle w:val="Heading20"/>
        <w:rPr>
          <w:sz w:val="28"/>
          <w:lang w:val="es-ES"/>
        </w:rPr>
      </w:pPr>
      <w:bookmarkStart w:id="979" w:name="_Toc196294779"/>
      <w:bookmarkStart w:id="980" w:name="_Toc253407143"/>
      <w:bookmarkStart w:id="981" w:name="_Toc262631799"/>
      <w:bookmarkStart w:id="982" w:name="_Toc524430969"/>
      <w:bookmarkStart w:id="983" w:name="_Toc456103325"/>
      <w:bookmarkStart w:id="984" w:name="_Toc456103209"/>
      <w:bookmarkStart w:id="985" w:name="_Toc262631836"/>
      <w:r w:rsidRPr="004D4B3F">
        <w:rPr>
          <w:sz w:val="28"/>
          <w:lang w:val="es-ES"/>
        </w:rPr>
        <w:lastRenderedPageBreak/>
        <w:t>Aprobación de Recomendaciones UIT-T</w:t>
      </w:r>
      <w:bookmarkEnd w:id="979"/>
    </w:p>
    <w:p w14:paraId="20CC049C" w14:textId="77777777" w:rsidR="00B73C0D" w:rsidRPr="00227AC0" w:rsidRDefault="00B73C0D" w:rsidP="00B73C0D">
      <w:pPr>
        <w:spacing w:before="240"/>
        <w:rPr>
          <w:lang w:val="es-ES_tradnl"/>
        </w:rPr>
      </w:pPr>
      <w:r w:rsidRPr="00227AC0">
        <w:rPr>
          <w:lang w:val="es-ES_tradnl"/>
        </w:rPr>
        <w:t>Por AAP-10, se anunció la aprobación de las Recomendaciones UIT-T siguientes, de conformidad con el procedimiento definido en la Recomendación UIT-T A.8:</w:t>
      </w:r>
    </w:p>
    <w:p w14:paraId="4DD9958F" w14:textId="39FCDBF4" w:rsidR="00B73C0D" w:rsidRPr="00227AC0" w:rsidRDefault="00B73C0D" w:rsidP="00227AC0">
      <w:pPr>
        <w:rPr>
          <w:lang w:val="es-ES_tradnl"/>
        </w:rPr>
      </w:pPr>
      <w:r w:rsidRPr="00EA0814">
        <w:rPr>
          <w:lang w:val="es-ES"/>
        </w:rPr>
        <w:t>−</w:t>
      </w:r>
      <w:r w:rsidRPr="00EA0814">
        <w:rPr>
          <w:lang w:val="es-ES"/>
        </w:rPr>
        <w:tab/>
      </w:r>
      <w:r w:rsidRPr="00227AC0">
        <w:rPr>
          <w:lang w:val="es-ES_tradnl"/>
        </w:rPr>
        <w:t xml:space="preserve">ITU-T F.740.9 (03/2025): </w:t>
      </w:r>
      <w:r>
        <w:rPr>
          <w:rFonts w:cs="Arial"/>
          <w:i/>
          <w:iCs/>
          <w:lang w:val="es-ES"/>
        </w:rPr>
        <w:t xml:space="preserve">Ninguna traducción disponible </w:t>
      </w:r>
      <w:r w:rsidRPr="00B73C0D">
        <w:rPr>
          <w:rFonts w:cs="Arial"/>
          <w:i/>
          <w:iCs/>
          <w:lang w:val="es-ES"/>
        </w:rPr>
        <w:t>–</w:t>
      </w:r>
      <w:r>
        <w:rPr>
          <w:rFonts w:cs="Arial"/>
          <w:i/>
          <w:iCs/>
          <w:lang w:val="es-ES"/>
        </w:rPr>
        <w:t xml:space="preserve"> Nuevo texto</w:t>
      </w:r>
    </w:p>
    <w:p w14:paraId="2F4B7454" w14:textId="0DDF2691" w:rsidR="00B73C0D" w:rsidRPr="00227AC0" w:rsidRDefault="00B73C0D" w:rsidP="00227AC0">
      <w:pPr>
        <w:rPr>
          <w:lang w:val="es-ES_tradnl"/>
        </w:rPr>
      </w:pPr>
      <w:r w:rsidRPr="00EA0814">
        <w:rPr>
          <w:lang w:val="es-ES"/>
        </w:rPr>
        <w:t>−</w:t>
      </w:r>
      <w:r w:rsidRPr="00EA0814">
        <w:rPr>
          <w:lang w:val="es-ES"/>
        </w:rPr>
        <w:tab/>
      </w:r>
      <w:r w:rsidRPr="00227AC0">
        <w:rPr>
          <w:lang w:val="es-ES_tradnl"/>
        </w:rPr>
        <w:t xml:space="preserve">ITU-T F.740.10 (03/2025): </w:t>
      </w:r>
      <w:r>
        <w:rPr>
          <w:rFonts w:cs="Arial"/>
          <w:i/>
          <w:iCs/>
          <w:lang w:val="es-ES"/>
        </w:rPr>
        <w:t xml:space="preserve">Ninguna traducción disponible </w:t>
      </w:r>
      <w:r w:rsidRPr="00B73C0D">
        <w:rPr>
          <w:rFonts w:cs="Arial"/>
          <w:i/>
          <w:iCs/>
          <w:lang w:val="es-ES"/>
        </w:rPr>
        <w:t>–</w:t>
      </w:r>
      <w:r>
        <w:rPr>
          <w:rFonts w:cs="Arial"/>
          <w:i/>
          <w:iCs/>
          <w:lang w:val="es-ES"/>
        </w:rPr>
        <w:t xml:space="preserve"> Nuevo texto</w:t>
      </w:r>
    </w:p>
    <w:p w14:paraId="7CBA8B23" w14:textId="533BCD43" w:rsidR="00B73C0D" w:rsidRPr="00227AC0" w:rsidRDefault="00B73C0D" w:rsidP="00227AC0">
      <w:pPr>
        <w:rPr>
          <w:lang w:val="es-ES_tradnl"/>
        </w:rPr>
      </w:pPr>
      <w:r w:rsidRPr="00EA0814">
        <w:rPr>
          <w:lang w:val="es-ES"/>
        </w:rPr>
        <w:t>−</w:t>
      </w:r>
      <w:r w:rsidRPr="00EA0814">
        <w:rPr>
          <w:lang w:val="es-ES"/>
        </w:rPr>
        <w:tab/>
      </w:r>
      <w:r w:rsidRPr="00227AC0">
        <w:rPr>
          <w:lang w:val="es-ES_tradnl"/>
        </w:rPr>
        <w:t xml:space="preserve">ITU-T F.740.11 (03/2025): </w:t>
      </w:r>
      <w:r>
        <w:rPr>
          <w:rFonts w:cs="Arial"/>
          <w:i/>
          <w:iCs/>
          <w:lang w:val="es-ES"/>
        </w:rPr>
        <w:t xml:space="preserve">Ninguna traducción disponible </w:t>
      </w:r>
      <w:r w:rsidRPr="00B73C0D">
        <w:rPr>
          <w:rFonts w:cs="Arial"/>
          <w:i/>
          <w:iCs/>
          <w:lang w:val="es-ES"/>
        </w:rPr>
        <w:t>–</w:t>
      </w:r>
      <w:r>
        <w:rPr>
          <w:rFonts w:cs="Arial"/>
          <w:i/>
          <w:iCs/>
          <w:lang w:val="es-ES"/>
        </w:rPr>
        <w:t xml:space="preserve"> Nuevo texto</w:t>
      </w:r>
    </w:p>
    <w:p w14:paraId="1B78A8A4" w14:textId="06D1E31A" w:rsidR="00B73C0D" w:rsidRPr="00227AC0" w:rsidRDefault="00B73C0D" w:rsidP="00227AC0">
      <w:pPr>
        <w:rPr>
          <w:lang w:val="es-ES_tradnl"/>
        </w:rPr>
      </w:pPr>
      <w:r w:rsidRPr="00EA0814">
        <w:rPr>
          <w:lang w:val="es-ES"/>
        </w:rPr>
        <w:t>−</w:t>
      </w:r>
      <w:r w:rsidRPr="00EA0814">
        <w:rPr>
          <w:lang w:val="es-ES"/>
        </w:rPr>
        <w:tab/>
      </w:r>
      <w:r w:rsidRPr="00227AC0">
        <w:rPr>
          <w:lang w:val="es-ES_tradnl"/>
        </w:rPr>
        <w:t>ITU-T F.742 (V2) (03/2025): Descripción del servicio y requisitos para servicios de aprendizaje a distancia</w:t>
      </w:r>
    </w:p>
    <w:p w14:paraId="7EEA56D8" w14:textId="46BAEA95" w:rsidR="00B73C0D" w:rsidRPr="00227AC0" w:rsidRDefault="00B73C0D" w:rsidP="00227AC0">
      <w:pPr>
        <w:rPr>
          <w:lang w:val="es-ES_tradnl"/>
        </w:rPr>
      </w:pPr>
      <w:r w:rsidRPr="00EA0814">
        <w:rPr>
          <w:lang w:val="es-ES"/>
        </w:rPr>
        <w:t>−</w:t>
      </w:r>
      <w:r w:rsidRPr="00EA0814">
        <w:rPr>
          <w:lang w:val="es-ES"/>
        </w:rPr>
        <w:tab/>
      </w:r>
      <w:r w:rsidRPr="00227AC0">
        <w:rPr>
          <w:lang w:val="es-ES_tradnl"/>
        </w:rPr>
        <w:t xml:space="preserve">ITU-T F.743.29 (03/2025): </w:t>
      </w:r>
      <w:r>
        <w:rPr>
          <w:rFonts w:cs="Arial"/>
          <w:i/>
          <w:iCs/>
          <w:lang w:val="es-ES"/>
        </w:rPr>
        <w:t xml:space="preserve">Ninguna traducción disponible </w:t>
      </w:r>
      <w:r w:rsidRPr="00B73C0D">
        <w:rPr>
          <w:rFonts w:cs="Arial"/>
          <w:i/>
          <w:iCs/>
          <w:lang w:val="es-ES"/>
        </w:rPr>
        <w:t>–</w:t>
      </w:r>
      <w:r>
        <w:rPr>
          <w:rFonts w:cs="Arial"/>
          <w:i/>
          <w:iCs/>
          <w:lang w:val="es-ES"/>
        </w:rPr>
        <w:t xml:space="preserve"> Nuevo texto</w:t>
      </w:r>
    </w:p>
    <w:p w14:paraId="7F12904E" w14:textId="2EE463A4" w:rsidR="00B73C0D" w:rsidRPr="00227AC0" w:rsidRDefault="00B73C0D" w:rsidP="00227AC0">
      <w:pPr>
        <w:rPr>
          <w:lang w:val="es-ES_tradnl"/>
        </w:rPr>
      </w:pPr>
      <w:r w:rsidRPr="00EA0814">
        <w:rPr>
          <w:lang w:val="es-ES"/>
        </w:rPr>
        <w:t>−</w:t>
      </w:r>
      <w:r w:rsidRPr="00EA0814">
        <w:rPr>
          <w:lang w:val="es-ES"/>
        </w:rPr>
        <w:tab/>
      </w:r>
      <w:r w:rsidRPr="00227AC0">
        <w:rPr>
          <w:lang w:val="es-ES_tradnl"/>
        </w:rPr>
        <w:t xml:space="preserve">ITU-T F.743.30 (03/2025): </w:t>
      </w:r>
      <w:r>
        <w:rPr>
          <w:rFonts w:cs="Arial"/>
          <w:i/>
          <w:iCs/>
          <w:lang w:val="es-ES"/>
        </w:rPr>
        <w:t xml:space="preserve">Ninguna traducción disponible </w:t>
      </w:r>
      <w:r w:rsidRPr="00B73C0D">
        <w:rPr>
          <w:rFonts w:cs="Arial"/>
          <w:i/>
          <w:iCs/>
          <w:lang w:val="es-ES"/>
        </w:rPr>
        <w:t>–</w:t>
      </w:r>
      <w:r>
        <w:rPr>
          <w:rFonts w:cs="Arial"/>
          <w:i/>
          <w:iCs/>
          <w:lang w:val="es-ES"/>
        </w:rPr>
        <w:t xml:space="preserve"> Nuevo texto</w:t>
      </w:r>
    </w:p>
    <w:p w14:paraId="0636F9A6" w14:textId="03C29429" w:rsidR="00B73C0D" w:rsidRPr="00227AC0" w:rsidRDefault="00B73C0D" w:rsidP="00227AC0">
      <w:pPr>
        <w:rPr>
          <w:lang w:val="es-ES_tradnl"/>
        </w:rPr>
      </w:pPr>
      <w:r w:rsidRPr="00EA0814">
        <w:rPr>
          <w:lang w:val="es-ES"/>
        </w:rPr>
        <w:t>−</w:t>
      </w:r>
      <w:r w:rsidRPr="00EA0814">
        <w:rPr>
          <w:lang w:val="es-ES"/>
        </w:rPr>
        <w:tab/>
      </w:r>
      <w:r w:rsidRPr="00227AC0">
        <w:rPr>
          <w:lang w:val="es-ES_tradnl"/>
        </w:rPr>
        <w:t xml:space="preserve">ITU-T F.743.31 (03/2025): </w:t>
      </w:r>
      <w:r>
        <w:rPr>
          <w:rFonts w:cs="Arial"/>
          <w:i/>
          <w:iCs/>
          <w:lang w:val="es-ES"/>
        </w:rPr>
        <w:t xml:space="preserve">Ninguna traducción disponible </w:t>
      </w:r>
      <w:r w:rsidRPr="00B73C0D">
        <w:rPr>
          <w:rFonts w:cs="Arial"/>
          <w:i/>
          <w:iCs/>
          <w:lang w:val="es-ES"/>
        </w:rPr>
        <w:t>–</w:t>
      </w:r>
      <w:r>
        <w:rPr>
          <w:rFonts w:cs="Arial"/>
          <w:i/>
          <w:iCs/>
          <w:lang w:val="es-ES"/>
        </w:rPr>
        <w:t xml:space="preserve"> Nuevo texto</w:t>
      </w:r>
    </w:p>
    <w:p w14:paraId="06140BC8" w14:textId="3AB61217" w:rsidR="00B73C0D" w:rsidRPr="00227AC0" w:rsidRDefault="00B73C0D" w:rsidP="00227AC0">
      <w:pPr>
        <w:rPr>
          <w:lang w:val="es-ES_tradnl"/>
        </w:rPr>
      </w:pPr>
      <w:r w:rsidRPr="00EA0814">
        <w:rPr>
          <w:lang w:val="es-ES"/>
        </w:rPr>
        <w:t>−</w:t>
      </w:r>
      <w:r w:rsidRPr="00EA0814">
        <w:rPr>
          <w:lang w:val="es-ES"/>
        </w:rPr>
        <w:tab/>
      </w:r>
      <w:r w:rsidRPr="00227AC0">
        <w:rPr>
          <w:lang w:val="es-ES_tradnl"/>
        </w:rPr>
        <w:t xml:space="preserve">ITU-T F.743.32 (03/2025): </w:t>
      </w:r>
      <w:r>
        <w:rPr>
          <w:rFonts w:cs="Arial"/>
          <w:i/>
          <w:iCs/>
          <w:lang w:val="es-ES"/>
        </w:rPr>
        <w:t xml:space="preserve">Ninguna traducción disponible </w:t>
      </w:r>
      <w:r w:rsidRPr="00B73C0D">
        <w:rPr>
          <w:rFonts w:cs="Arial"/>
          <w:i/>
          <w:iCs/>
          <w:lang w:val="es-ES"/>
        </w:rPr>
        <w:t>–</w:t>
      </w:r>
      <w:r>
        <w:rPr>
          <w:rFonts w:cs="Arial"/>
          <w:i/>
          <w:iCs/>
          <w:lang w:val="es-ES"/>
        </w:rPr>
        <w:t xml:space="preserve"> Nuevo texto</w:t>
      </w:r>
    </w:p>
    <w:p w14:paraId="4A14AD28" w14:textId="3716C2B2" w:rsidR="00B73C0D" w:rsidRPr="00227AC0" w:rsidRDefault="00B73C0D" w:rsidP="00227AC0">
      <w:pPr>
        <w:rPr>
          <w:lang w:val="es-ES_tradnl"/>
        </w:rPr>
      </w:pPr>
      <w:r w:rsidRPr="00EA0814">
        <w:rPr>
          <w:lang w:val="es-ES"/>
        </w:rPr>
        <w:t>−</w:t>
      </w:r>
      <w:r w:rsidRPr="00EA0814">
        <w:rPr>
          <w:lang w:val="es-ES"/>
        </w:rPr>
        <w:tab/>
      </w:r>
      <w:r w:rsidRPr="00227AC0">
        <w:rPr>
          <w:lang w:val="es-ES_tradnl"/>
        </w:rPr>
        <w:t xml:space="preserve">ITU-T F.747.16 (03/2025): </w:t>
      </w:r>
      <w:r>
        <w:rPr>
          <w:rFonts w:cs="Arial"/>
          <w:i/>
          <w:iCs/>
          <w:lang w:val="es-ES"/>
        </w:rPr>
        <w:t xml:space="preserve">Ninguna traducción disponible </w:t>
      </w:r>
      <w:r w:rsidRPr="00B73C0D">
        <w:rPr>
          <w:rFonts w:cs="Arial"/>
          <w:i/>
          <w:iCs/>
          <w:lang w:val="es-ES"/>
        </w:rPr>
        <w:t>–</w:t>
      </w:r>
      <w:r>
        <w:rPr>
          <w:rFonts w:cs="Arial"/>
          <w:i/>
          <w:iCs/>
          <w:lang w:val="es-ES"/>
        </w:rPr>
        <w:t xml:space="preserve"> Nuevo texto</w:t>
      </w:r>
    </w:p>
    <w:p w14:paraId="1643A589" w14:textId="1EFD9D50" w:rsidR="00B73C0D" w:rsidRPr="00227AC0" w:rsidRDefault="00B73C0D" w:rsidP="00227AC0">
      <w:pPr>
        <w:rPr>
          <w:lang w:val="es-ES_tradnl"/>
        </w:rPr>
      </w:pPr>
      <w:r w:rsidRPr="00EA0814">
        <w:rPr>
          <w:lang w:val="es-ES"/>
        </w:rPr>
        <w:t>−</w:t>
      </w:r>
      <w:r w:rsidRPr="00EA0814">
        <w:rPr>
          <w:lang w:val="es-ES"/>
        </w:rPr>
        <w:tab/>
      </w:r>
      <w:r w:rsidRPr="00227AC0">
        <w:rPr>
          <w:lang w:val="es-ES_tradnl"/>
        </w:rPr>
        <w:t xml:space="preserve">ITU-T F.748.6 (03/2025): </w:t>
      </w:r>
      <w:r>
        <w:rPr>
          <w:rFonts w:cs="Arial"/>
          <w:i/>
          <w:iCs/>
          <w:lang w:val="es-ES"/>
        </w:rPr>
        <w:t xml:space="preserve">Ninguna traducción disponible </w:t>
      </w:r>
      <w:r w:rsidRPr="00B73C0D">
        <w:rPr>
          <w:rFonts w:cs="Arial"/>
          <w:i/>
          <w:iCs/>
          <w:lang w:val="es-ES"/>
        </w:rPr>
        <w:t>–</w:t>
      </w:r>
      <w:r>
        <w:rPr>
          <w:rFonts w:cs="Arial"/>
          <w:i/>
          <w:iCs/>
          <w:lang w:val="es-ES"/>
        </w:rPr>
        <w:t xml:space="preserve"> Nuevo texto</w:t>
      </w:r>
    </w:p>
    <w:p w14:paraId="3C322F9E" w14:textId="4D045C83" w:rsidR="00B73C0D" w:rsidRPr="00227AC0" w:rsidRDefault="00B73C0D" w:rsidP="00227AC0">
      <w:pPr>
        <w:rPr>
          <w:lang w:val="es-ES_tradnl"/>
        </w:rPr>
      </w:pPr>
      <w:r w:rsidRPr="00EA0814">
        <w:rPr>
          <w:lang w:val="es-ES"/>
        </w:rPr>
        <w:t>−</w:t>
      </w:r>
      <w:r w:rsidRPr="00EA0814">
        <w:rPr>
          <w:lang w:val="es-ES"/>
        </w:rPr>
        <w:tab/>
      </w:r>
      <w:r w:rsidRPr="00227AC0">
        <w:rPr>
          <w:lang w:val="es-ES_tradnl"/>
        </w:rPr>
        <w:t xml:space="preserve">ITU-T F.748.41 (03/2025): </w:t>
      </w:r>
      <w:r>
        <w:rPr>
          <w:rFonts w:cs="Arial"/>
          <w:i/>
          <w:iCs/>
          <w:lang w:val="es-ES"/>
        </w:rPr>
        <w:t xml:space="preserve">Ninguna traducción disponible </w:t>
      </w:r>
      <w:r w:rsidRPr="00B73C0D">
        <w:rPr>
          <w:rFonts w:cs="Arial"/>
          <w:i/>
          <w:iCs/>
          <w:lang w:val="es-ES"/>
        </w:rPr>
        <w:t>–</w:t>
      </w:r>
      <w:r>
        <w:rPr>
          <w:rFonts w:cs="Arial"/>
          <w:i/>
          <w:iCs/>
          <w:lang w:val="es-ES"/>
        </w:rPr>
        <w:t xml:space="preserve"> Nuevo texto</w:t>
      </w:r>
    </w:p>
    <w:p w14:paraId="6C5998BD" w14:textId="32D79DAF" w:rsidR="00B73C0D" w:rsidRPr="00227AC0" w:rsidRDefault="00B73C0D" w:rsidP="00227AC0">
      <w:pPr>
        <w:rPr>
          <w:lang w:val="es-ES_tradnl"/>
        </w:rPr>
      </w:pPr>
      <w:r w:rsidRPr="00EA0814">
        <w:rPr>
          <w:lang w:val="es-ES"/>
        </w:rPr>
        <w:t>−</w:t>
      </w:r>
      <w:r w:rsidRPr="00EA0814">
        <w:rPr>
          <w:lang w:val="es-ES"/>
        </w:rPr>
        <w:tab/>
      </w:r>
      <w:r w:rsidRPr="00227AC0">
        <w:rPr>
          <w:lang w:val="es-ES_tradnl"/>
        </w:rPr>
        <w:t xml:space="preserve">ITU-T F.748.42 (03/2025): </w:t>
      </w:r>
      <w:r>
        <w:rPr>
          <w:rFonts w:cs="Arial"/>
          <w:i/>
          <w:iCs/>
          <w:lang w:val="es-ES"/>
        </w:rPr>
        <w:t xml:space="preserve">Ninguna traducción disponible </w:t>
      </w:r>
      <w:r w:rsidRPr="00B73C0D">
        <w:rPr>
          <w:rFonts w:cs="Arial"/>
          <w:i/>
          <w:iCs/>
          <w:lang w:val="es-ES"/>
        </w:rPr>
        <w:t>–</w:t>
      </w:r>
      <w:r>
        <w:rPr>
          <w:rFonts w:cs="Arial"/>
          <w:i/>
          <w:iCs/>
          <w:lang w:val="es-ES"/>
        </w:rPr>
        <w:t xml:space="preserve"> Nuevo texto</w:t>
      </w:r>
    </w:p>
    <w:p w14:paraId="44456A6B" w14:textId="43434DE4" w:rsidR="00B73C0D" w:rsidRPr="00227AC0" w:rsidRDefault="00B73C0D" w:rsidP="00227AC0">
      <w:pPr>
        <w:rPr>
          <w:lang w:val="es-ES_tradnl"/>
        </w:rPr>
      </w:pPr>
      <w:r w:rsidRPr="00EA0814">
        <w:rPr>
          <w:lang w:val="es-ES"/>
        </w:rPr>
        <w:t>−</w:t>
      </w:r>
      <w:r w:rsidRPr="00EA0814">
        <w:rPr>
          <w:lang w:val="es-ES"/>
        </w:rPr>
        <w:tab/>
      </w:r>
      <w:r w:rsidRPr="00227AC0">
        <w:rPr>
          <w:lang w:val="es-ES_tradnl"/>
        </w:rPr>
        <w:t xml:space="preserve">ITU-T F.748.43 (03/2025): </w:t>
      </w:r>
      <w:r>
        <w:rPr>
          <w:rFonts w:cs="Arial"/>
          <w:i/>
          <w:iCs/>
          <w:lang w:val="es-ES"/>
        </w:rPr>
        <w:t xml:space="preserve">Ninguna traducción disponible </w:t>
      </w:r>
      <w:r w:rsidRPr="00B73C0D">
        <w:rPr>
          <w:rFonts w:cs="Arial"/>
          <w:i/>
          <w:iCs/>
          <w:lang w:val="es-ES"/>
        </w:rPr>
        <w:t>–</w:t>
      </w:r>
      <w:r>
        <w:rPr>
          <w:rFonts w:cs="Arial"/>
          <w:i/>
          <w:iCs/>
          <w:lang w:val="es-ES"/>
        </w:rPr>
        <w:t xml:space="preserve"> Nuevo texto</w:t>
      </w:r>
    </w:p>
    <w:p w14:paraId="36106A1B" w14:textId="6B97DEE9" w:rsidR="00B73C0D" w:rsidRPr="00227AC0" w:rsidRDefault="00B73C0D" w:rsidP="00227AC0">
      <w:pPr>
        <w:rPr>
          <w:lang w:val="es-ES_tradnl"/>
        </w:rPr>
      </w:pPr>
      <w:r>
        <w:rPr>
          <w:lang w:val="es-ES_tradnl"/>
        </w:rPr>
        <w:t>-</w:t>
      </w:r>
      <w:r w:rsidRPr="00227AC0">
        <w:rPr>
          <w:lang w:val="es-ES_tradnl"/>
        </w:rPr>
        <w:tab/>
        <w:t xml:space="preserve">ITU-T F.748.44 (03/2025): </w:t>
      </w:r>
      <w:r>
        <w:rPr>
          <w:rFonts w:cs="Arial"/>
          <w:i/>
          <w:iCs/>
          <w:lang w:val="es-ES"/>
        </w:rPr>
        <w:t xml:space="preserve">Ninguna traducción disponible </w:t>
      </w:r>
      <w:r w:rsidRPr="00B73C0D">
        <w:rPr>
          <w:rFonts w:cs="Arial"/>
          <w:i/>
          <w:iCs/>
          <w:lang w:val="es-ES"/>
        </w:rPr>
        <w:t>–</w:t>
      </w:r>
      <w:r>
        <w:rPr>
          <w:rFonts w:cs="Arial"/>
          <w:i/>
          <w:iCs/>
          <w:lang w:val="es-ES"/>
        </w:rPr>
        <w:t xml:space="preserve"> Nuevo texto</w:t>
      </w:r>
    </w:p>
    <w:p w14:paraId="2EC3627B" w14:textId="2B84507B" w:rsidR="00B73C0D" w:rsidRPr="00227AC0" w:rsidRDefault="00B73C0D" w:rsidP="00227AC0">
      <w:pPr>
        <w:rPr>
          <w:lang w:val="es-ES_tradnl"/>
        </w:rPr>
      </w:pPr>
      <w:r w:rsidRPr="00EA0814">
        <w:rPr>
          <w:lang w:val="es-ES"/>
        </w:rPr>
        <w:t>−</w:t>
      </w:r>
      <w:r w:rsidRPr="00EA0814">
        <w:rPr>
          <w:lang w:val="es-ES"/>
        </w:rPr>
        <w:tab/>
      </w:r>
      <w:r w:rsidRPr="00227AC0">
        <w:rPr>
          <w:lang w:val="es-ES_tradnl"/>
        </w:rPr>
        <w:t xml:space="preserve">ITU-T F.748.45 (03/2025): </w:t>
      </w:r>
      <w:r>
        <w:rPr>
          <w:rFonts w:cs="Arial"/>
          <w:i/>
          <w:iCs/>
          <w:lang w:val="es-ES"/>
        </w:rPr>
        <w:t xml:space="preserve">Ninguna traducción disponible </w:t>
      </w:r>
      <w:r w:rsidRPr="00B73C0D">
        <w:rPr>
          <w:rFonts w:cs="Arial"/>
          <w:i/>
          <w:iCs/>
          <w:lang w:val="es-ES"/>
        </w:rPr>
        <w:t>–</w:t>
      </w:r>
      <w:r>
        <w:rPr>
          <w:rFonts w:cs="Arial"/>
          <w:i/>
          <w:iCs/>
          <w:lang w:val="es-ES"/>
        </w:rPr>
        <w:t xml:space="preserve"> Nuevo texto</w:t>
      </w:r>
    </w:p>
    <w:p w14:paraId="18A5C5E7" w14:textId="2D95866D" w:rsidR="00B73C0D" w:rsidRPr="00227AC0" w:rsidRDefault="00B73C0D" w:rsidP="00227AC0">
      <w:pPr>
        <w:rPr>
          <w:lang w:val="es-ES_tradnl"/>
        </w:rPr>
      </w:pPr>
      <w:r w:rsidRPr="00EA0814">
        <w:rPr>
          <w:lang w:val="es-ES"/>
        </w:rPr>
        <w:t>−</w:t>
      </w:r>
      <w:r w:rsidRPr="00EA0814">
        <w:rPr>
          <w:lang w:val="es-ES"/>
        </w:rPr>
        <w:tab/>
      </w:r>
      <w:r w:rsidRPr="00227AC0">
        <w:rPr>
          <w:lang w:val="es-ES_tradnl"/>
        </w:rPr>
        <w:t xml:space="preserve">ITU-T F.748.46 (03/2025): </w:t>
      </w:r>
      <w:r>
        <w:rPr>
          <w:rFonts w:cs="Arial"/>
          <w:i/>
          <w:iCs/>
          <w:lang w:val="es-ES"/>
        </w:rPr>
        <w:t xml:space="preserve">Ninguna traducción disponible </w:t>
      </w:r>
      <w:r w:rsidRPr="00B73C0D">
        <w:rPr>
          <w:rFonts w:cs="Arial"/>
          <w:i/>
          <w:iCs/>
          <w:lang w:val="es-ES"/>
        </w:rPr>
        <w:t>–</w:t>
      </w:r>
      <w:r>
        <w:rPr>
          <w:rFonts w:cs="Arial"/>
          <w:i/>
          <w:iCs/>
          <w:lang w:val="es-ES"/>
        </w:rPr>
        <w:t xml:space="preserve"> Nuevo texto</w:t>
      </w:r>
    </w:p>
    <w:p w14:paraId="2AA5F1C1" w14:textId="1208B660" w:rsidR="00B73C0D" w:rsidRPr="00227AC0" w:rsidRDefault="00B73C0D" w:rsidP="00227AC0">
      <w:pPr>
        <w:rPr>
          <w:lang w:val="es-ES_tradnl"/>
        </w:rPr>
      </w:pPr>
      <w:r w:rsidRPr="00EA0814">
        <w:rPr>
          <w:lang w:val="es-ES"/>
        </w:rPr>
        <w:t>−</w:t>
      </w:r>
      <w:r w:rsidRPr="00EA0814">
        <w:rPr>
          <w:lang w:val="es-ES"/>
        </w:rPr>
        <w:tab/>
      </w:r>
      <w:r w:rsidRPr="00227AC0">
        <w:rPr>
          <w:lang w:val="es-ES_tradnl"/>
        </w:rPr>
        <w:t xml:space="preserve">ITU-T F.748.47 (03/2025): </w:t>
      </w:r>
      <w:r>
        <w:rPr>
          <w:rFonts w:cs="Arial"/>
          <w:i/>
          <w:iCs/>
          <w:lang w:val="es-ES"/>
        </w:rPr>
        <w:t xml:space="preserve">Ninguna traducción disponible </w:t>
      </w:r>
      <w:r w:rsidRPr="00B73C0D">
        <w:rPr>
          <w:rFonts w:cs="Arial"/>
          <w:i/>
          <w:iCs/>
          <w:lang w:val="es-ES"/>
        </w:rPr>
        <w:t>–</w:t>
      </w:r>
      <w:r>
        <w:rPr>
          <w:rFonts w:cs="Arial"/>
          <w:i/>
          <w:iCs/>
          <w:lang w:val="es-ES"/>
        </w:rPr>
        <w:t xml:space="preserve"> Nuevo texto</w:t>
      </w:r>
    </w:p>
    <w:p w14:paraId="3B3853DA" w14:textId="5489D282" w:rsidR="00B73C0D" w:rsidRPr="00227AC0" w:rsidRDefault="00B73C0D" w:rsidP="00227AC0">
      <w:pPr>
        <w:rPr>
          <w:lang w:val="es-ES_tradnl"/>
        </w:rPr>
      </w:pPr>
      <w:r w:rsidRPr="00EA0814">
        <w:rPr>
          <w:lang w:val="es-ES"/>
        </w:rPr>
        <w:t>−</w:t>
      </w:r>
      <w:r w:rsidRPr="00EA0814">
        <w:rPr>
          <w:lang w:val="es-ES"/>
        </w:rPr>
        <w:tab/>
      </w:r>
      <w:r w:rsidRPr="00227AC0">
        <w:rPr>
          <w:lang w:val="es-ES_tradnl"/>
        </w:rPr>
        <w:t xml:space="preserve">ITU-T F.748.48 (03/2025): </w:t>
      </w:r>
      <w:r>
        <w:rPr>
          <w:rFonts w:cs="Arial"/>
          <w:i/>
          <w:iCs/>
          <w:lang w:val="es-ES"/>
        </w:rPr>
        <w:t xml:space="preserve">Ninguna traducción disponible </w:t>
      </w:r>
      <w:r w:rsidRPr="00B73C0D">
        <w:rPr>
          <w:rFonts w:cs="Arial"/>
          <w:i/>
          <w:iCs/>
          <w:lang w:val="es-ES"/>
        </w:rPr>
        <w:t>–</w:t>
      </w:r>
      <w:r>
        <w:rPr>
          <w:rFonts w:cs="Arial"/>
          <w:i/>
          <w:iCs/>
          <w:lang w:val="es-ES"/>
        </w:rPr>
        <w:t xml:space="preserve"> Nuevo texto</w:t>
      </w:r>
    </w:p>
    <w:p w14:paraId="7AF5AAC2" w14:textId="646FF213" w:rsidR="00B73C0D" w:rsidRPr="00227AC0" w:rsidRDefault="00B73C0D" w:rsidP="00227AC0">
      <w:pPr>
        <w:rPr>
          <w:lang w:val="es-ES_tradnl"/>
        </w:rPr>
      </w:pPr>
      <w:r w:rsidRPr="00EA0814">
        <w:rPr>
          <w:lang w:val="es-ES"/>
        </w:rPr>
        <w:t>−</w:t>
      </w:r>
      <w:r w:rsidRPr="00EA0814">
        <w:rPr>
          <w:lang w:val="es-ES"/>
        </w:rPr>
        <w:tab/>
      </w:r>
      <w:r w:rsidRPr="00227AC0">
        <w:rPr>
          <w:lang w:val="es-ES_tradnl"/>
        </w:rPr>
        <w:t xml:space="preserve">ITU-T F.748.49 (03/2025): </w:t>
      </w:r>
      <w:r>
        <w:rPr>
          <w:rFonts w:cs="Arial"/>
          <w:i/>
          <w:iCs/>
          <w:lang w:val="es-ES"/>
        </w:rPr>
        <w:t xml:space="preserve">Ninguna traducción disponible </w:t>
      </w:r>
      <w:r w:rsidRPr="00B73C0D">
        <w:rPr>
          <w:rFonts w:cs="Arial"/>
          <w:i/>
          <w:iCs/>
          <w:lang w:val="es-ES"/>
        </w:rPr>
        <w:t>–</w:t>
      </w:r>
      <w:r>
        <w:rPr>
          <w:rFonts w:cs="Arial"/>
          <w:i/>
          <w:iCs/>
          <w:lang w:val="es-ES"/>
        </w:rPr>
        <w:t xml:space="preserve"> Nuevo texto</w:t>
      </w:r>
    </w:p>
    <w:p w14:paraId="3DA4C924" w14:textId="28FD8841" w:rsidR="00B73C0D" w:rsidRPr="00227AC0" w:rsidRDefault="00B73C0D" w:rsidP="00227AC0">
      <w:pPr>
        <w:rPr>
          <w:lang w:val="es-ES_tradnl"/>
        </w:rPr>
      </w:pPr>
      <w:r w:rsidRPr="00EA0814">
        <w:rPr>
          <w:lang w:val="es-ES"/>
        </w:rPr>
        <w:t>−</w:t>
      </w:r>
      <w:r w:rsidRPr="00EA0814">
        <w:rPr>
          <w:lang w:val="es-ES"/>
        </w:rPr>
        <w:tab/>
      </w:r>
      <w:r w:rsidRPr="00227AC0">
        <w:rPr>
          <w:lang w:val="es-ES_tradnl"/>
        </w:rPr>
        <w:t xml:space="preserve">ITU-T F.748.50 (03/2025): </w:t>
      </w:r>
      <w:r>
        <w:rPr>
          <w:rFonts w:cs="Arial"/>
          <w:i/>
          <w:iCs/>
          <w:lang w:val="es-ES"/>
        </w:rPr>
        <w:t xml:space="preserve">Ninguna traducción disponible </w:t>
      </w:r>
      <w:r w:rsidRPr="00B73C0D">
        <w:rPr>
          <w:rFonts w:cs="Arial"/>
          <w:i/>
          <w:iCs/>
          <w:lang w:val="es-ES"/>
        </w:rPr>
        <w:t>–</w:t>
      </w:r>
      <w:r>
        <w:rPr>
          <w:rFonts w:cs="Arial"/>
          <w:i/>
          <w:iCs/>
          <w:lang w:val="es-ES"/>
        </w:rPr>
        <w:t xml:space="preserve"> Nuevo texto</w:t>
      </w:r>
    </w:p>
    <w:p w14:paraId="75C53CDF" w14:textId="75F21E3F" w:rsidR="00B73C0D" w:rsidRPr="00227AC0" w:rsidRDefault="00B73C0D" w:rsidP="00227AC0">
      <w:pPr>
        <w:rPr>
          <w:lang w:val="es-ES_tradnl"/>
        </w:rPr>
      </w:pPr>
      <w:r w:rsidRPr="00EA0814">
        <w:rPr>
          <w:lang w:val="es-ES"/>
        </w:rPr>
        <w:t>−</w:t>
      </w:r>
      <w:r w:rsidRPr="00EA0814">
        <w:rPr>
          <w:lang w:val="es-ES"/>
        </w:rPr>
        <w:tab/>
      </w:r>
      <w:r w:rsidRPr="00227AC0">
        <w:rPr>
          <w:lang w:val="es-ES_tradnl"/>
        </w:rPr>
        <w:t xml:space="preserve">ITU-T F.748.51 (03/2025): </w:t>
      </w:r>
      <w:r>
        <w:rPr>
          <w:rFonts w:cs="Arial"/>
          <w:i/>
          <w:iCs/>
          <w:lang w:val="es-ES"/>
        </w:rPr>
        <w:t xml:space="preserve">Ninguna traducción disponible </w:t>
      </w:r>
      <w:r w:rsidRPr="00B73C0D">
        <w:rPr>
          <w:rFonts w:cs="Arial"/>
          <w:i/>
          <w:iCs/>
          <w:lang w:val="es-ES"/>
        </w:rPr>
        <w:t>–</w:t>
      </w:r>
      <w:r>
        <w:rPr>
          <w:rFonts w:cs="Arial"/>
          <w:i/>
          <w:iCs/>
          <w:lang w:val="es-ES"/>
        </w:rPr>
        <w:t xml:space="preserve"> Nuevo texto</w:t>
      </w:r>
    </w:p>
    <w:p w14:paraId="2ABD2C34" w14:textId="5AC1D871" w:rsidR="00B73C0D" w:rsidRPr="00227AC0" w:rsidRDefault="00B73C0D" w:rsidP="00227AC0">
      <w:pPr>
        <w:rPr>
          <w:lang w:val="es-ES_tradnl"/>
        </w:rPr>
      </w:pPr>
      <w:r w:rsidRPr="00EA0814">
        <w:rPr>
          <w:lang w:val="es-ES"/>
        </w:rPr>
        <w:t>−</w:t>
      </w:r>
      <w:r w:rsidRPr="00EA0814">
        <w:rPr>
          <w:lang w:val="es-ES"/>
        </w:rPr>
        <w:tab/>
      </w:r>
      <w:r w:rsidRPr="00227AC0">
        <w:rPr>
          <w:lang w:val="es-ES_tradnl"/>
        </w:rPr>
        <w:t xml:space="preserve">ITU-T F.748.52 (03/2025): </w:t>
      </w:r>
      <w:r>
        <w:rPr>
          <w:rFonts w:cs="Arial"/>
          <w:i/>
          <w:iCs/>
          <w:lang w:val="es-ES"/>
        </w:rPr>
        <w:t xml:space="preserve">Ninguna traducción disponible </w:t>
      </w:r>
      <w:r w:rsidRPr="00B73C0D">
        <w:rPr>
          <w:rFonts w:cs="Arial"/>
          <w:i/>
          <w:iCs/>
          <w:lang w:val="es-ES"/>
        </w:rPr>
        <w:t>–</w:t>
      </w:r>
      <w:r>
        <w:rPr>
          <w:rFonts w:cs="Arial"/>
          <w:i/>
          <w:iCs/>
          <w:lang w:val="es-ES"/>
        </w:rPr>
        <w:t xml:space="preserve"> Nuevo texto</w:t>
      </w:r>
    </w:p>
    <w:p w14:paraId="36557DAA" w14:textId="1577C6E0" w:rsidR="00B73C0D" w:rsidRPr="00227AC0" w:rsidRDefault="00B73C0D" w:rsidP="00227AC0">
      <w:pPr>
        <w:rPr>
          <w:lang w:val="es-ES_tradnl"/>
        </w:rPr>
      </w:pPr>
      <w:r w:rsidRPr="00EA0814">
        <w:rPr>
          <w:lang w:val="es-ES"/>
        </w:rPr>
        <w:t>−</w:t>
      </w:r>
      <w:r w:rsidRPr="00EA0814">
        <w:rPr>
          <w:lang w:val="es-ES"/>
        </w:rPr>
        <w:tab/>
      </w:r>
      <w:r w:rsidRPr="00227AC0">
        <w:rPr>
          <w:lang w:val="es-ES_tradnl"/>
        </w:rPr>
        <w:t xml:space="preserve">ITU-T F.748.53 (03/2025): </w:t>
      </w:r>
      <w:r>
        <w:rPr>
          <w:rFonts w:cs="Arial"/>
          <w:i/>
          <w:iCs/>
          <w:lang w:val="es-ES"/>
        </w:rPr>
        <w:t xml:space="preserve">Ninguna traducción disponible </w:t>
      </w:r>
      <w:r w:rsidRPr="00B73C0D">
        <w:rPr>
          <w:rFonts w:cs="Arial"/>
          <w:i/>
          <w:iCs/>
          <w:lang w:val="es-ES"/>
        </w:rPr>
        <w:t>–</w:t>
      </w:r>
      <w:r>
        <w:rPr>
          <w:rFonts w:cs="Arial"/>
          <w:i/>
          <w:iCs/>
          <w:lang w:val="es-ES"/>
        </w:rPr>
        <w:t xml:space="preserve"> Nuevo texto</w:t>
      </w:r>
    </w:p>
    <w:p w14:paraId="08C2B422" w14:textId="0DDAB18E" w:rsidR="00B73C0D" w:rsidRPr="00227AC0" w:rsidRDefault="00B73C0D" w:rsidP="00227AC0">
      <w:pPr>
        <w:rPr>
          <w:lang w:val="es-ES_tradnl"/>
        </w:rPr>
      </w:pPr>
      <w:r w:rsidRPr="00EA0814">
        <w:rPr>
          <w:lang w:val="es-ES"/>
        </w:rPr>
        <w:t>−</w:t>
      </w:r>
      <w:r w:rsidRPr="00EA0814">
        <w:rPr>
          <w:lang w:val="es-ES"/>
        </w:rPr>
        <w:tab/>
      </w:r>
      <w:r w:rsidRPr="00227AC0">
        <w:rPr>
          <w:lang w:val="es-ES_tradnl"/>
        </w:rPr>
        <w:t xml:space="preserve">ITU-T F.748.55 (03/2025): </w:t>
      </w:r>
      <w:r>
        <w:rPr>
          <w:rFonts w:cs="Arial"/>
          <w:i/>
          <w:iCs/>
          <w:lang w:val="es-ES"/>
        </w:rPr>
        <w:t>Ninguna traducción disponible - Nuevo texto</w:t>
      </w:r>
    </w:p>
    <w:p w14:paraId="308539DE" w14:textId="193BB08D" w:rsidR="00B73C0D" w:rsidRPr="00227AC0" w:rsidRDefault="00B73C0D" w:rsidP="00227AC0">
      <w:pPr>
        <w:rPr>
          <w:lang w:val="es-ES_tradnl"/>
        </w:rPr>
      </w:pPr>
      <w:r w:rsidRPr="00EA0814">
        <w:rPr>
          <w:lang w:val="es-ES"/>
        </w:rPr>
        <w:t>−</w:t>
      </w:r>
      <w:r w:rsidRPr="00EA0814">
        <w:rPr>
          <w:lang w:val="es-ES"/>
        </w:rPr>
        <w:tab/>
      </w:r>
      <w:r w:rsidRPr="00227AC0">
        <w:rPr>
          <w:lang w:val="es-ES_tradnl"/>
        </w:rPr>
        <w:t xml:space="preserve">ITU-T F.751.23 (03/2025): </w:t>
      </w:r>
      <w:r>
        <w:rPr>
          <w:rFonts w:cs="Arial"/>
          <w:i/>
          <w:iCs/>
          <w:lang w:val="es-ES"/>
        </w:rPr>
        <w:t xml:space="preserve">Ninguna traducción disponible </w:t>
      </w:r>
      <w:r w:rsidRPr="00B73C0D">
        <w:rPr>
          <w:rFonts w:cs="Arial"/>
          <w:i/>
          <w:iCs/>
          <w:lang w:val="es-ES"/>
        </w:rPr>
        <w:t>–</w:t>
      </w:r>
      <w:r>
        <w:rPr>
          <w:rFonts w:cs="Arial"/>
          <w:i/>
          <w:iCs/>
          <w:lang w:val="es-ES"/>
        </w:rPr>
        <w:t xml:space="preserve"> Nuevo texto</w:t>
      </w:r>
    </w:p>
    <w:p w14:paraId="0209D85D" w14:textId="168458D8" w:rsidR="00B73C0D" w:rsidRPr="00227AC0" w:rsidRDefault="00B73C0D" w:rsidP="00227AC0">
      <w:pPr>
        <w:rPr>
          <w:lang w:val="es-ES_tradnl"/>
        </w:rPr>
      </w:pPr>
      <w:r w:rsidRPr="00EA0814">
        <w:rPr>
          <w:lang w:val="es-ES"/>
        </w:rPr>
        <w:t>−</w:t>
      </w:r>
      <w:r w:rsidRPr="00EA0814">
        <w:rPr>
          <w:lang w:val="es-ES"/>
        </w:rPr>
        <w:tab/>
      </w:r>
      <w:r w:rsidRPr="00227AC0">
        <w:rPr>
          <w:lang w:val="es-ES_tradnl"/>
        </w:rPr>
        <w:t xml:space="preserve">ITU-T F.751.24 (03/2025): </w:t>
      </w:r>
      <w:r>
        <w:rPr>
          <w:rFonts w:cs="Arial"/>
          <w:i/>
          <w:iCs/>
          <w:lang w:val="es-ES"/>
        </w:rPr>
        <w:t xml:space="preserve">Ninguna traducción disponible </w:t>
      </w:r>
      <w:r w:rsidRPr="00B73C0D">
        <w:rPr>
          <w:rFonts w:cs="Arial"/>
          <w:i/>
          <w:iCs/>
          <w:lang w:val="es-ES"/>
        </w:rPr>
        <w:t>–</w:t>
      </w:r>
      <w:r>
        <w:rPr>
          <w:rFonts w:cs="Arial"/>
          <w:i/>
          <w:iCs/>
          <w:lang w:val="es-ES"/>
        </w:rPr>
        <w:t xml:space="preserve"> Nuevo texto</w:t>
      </w:r>
    </w:p>
    <w:p w14:paraId="4EBE0BAD" w14:textId="112EA7EA" w:rsidR="00B73C0D" w:rsidRPr="00227AC0" w:rsidRDefault="00B73C0D" w:rsidP="00227AC0">
      <w:pPr>
        <w:rPr>
          <w:lang w:val="es-ES_tradnl"/>
        </w:rPr>
      </w:pPr>
      <w:r w:rsidRPr="00EA0814">
        <w:rPr>
          <w:lang w:val="es-ES"/>
        </w:rPr>
        <w:t>−</w:t>
      </w:r>
      <w:r w:rsidRPr="00EA0814">
        <w:rPr>
          <w:lang w:val="es-ES"/>
        </w:rPr>
        <w:tab/>
      </w:r>
      <w:r w:rsidRPr="00227AC0">
        <w:rPr>
          <w:lang w:val="es-ES_tradnl"/>
        </w:rPr>
        <w:t xml:space="preserve">ITU-T F.751.25 (03/2025): </w:t>
      </w:r>
      <w:r>
        <w:rPr>
          <w:rFonts w:cs="Arial"/>
          <w:i/>
          <w:iCs/>
          <w:lang w:val="es-ES"/>
        </w:rPr>
        <w:t xml:space="preserve">Ninguna traducción disponible </w:t>
      </w:r>
      <w:r w:rsidRPr="00B73C0D">
        <w:rPr>
          <w:rFonts w:cs="Arial"/>
          <w:i/>
          <w:iCs/>
          <w:lang w:val="es-ES"/>
        </w:rPr>
        <w:t>–</w:t>
      </w:r>
      <w:r>
        <w:rPr>
          <w:rFonts w:cs="Arial"/>
          <w:i/>
          <w:iCs/>
          <w:lang w:val="es-ES"/>
        </w:rPr>
        <w:t xml:space="preserve"> Nuevo texto</w:t>
      </w:r>
    </w:p>
    <w:p w14:paraId="6BD2C5E9" w14:textId="053A4E54" w:rsidR="00B73C0D" w:rsidRPr="00227AC0" w:rsidRDefault="00B73C0D" w:rsidP="00227AC0">
      <w:pPr>
        <w:rPr>
          <w:lang w:val="es-ES_tradnl"/>
        </w:rPr>
      </w:pPr>
      <w:r w:rsidRPr="00EA0814">
        <w:rPr>
          <w:lang w:val="es-ES"/>
        </w:rPr>
        <w:t>−</w:t>
      </w:r>
      <w:r w:rsidRPr="00EA0814">
        <w:rPr>
          <w:lang w:val="es-ES"/>
        </w:rPr>
        <w:tab/>
      </w:r>
      <w:r w:rsidRPr="00227AC0">
        <w:rPr>
          <w:lang w:val="es-ES_tradnl"/>
        </w:rPr>
        <w:t xml:space="preserve">ITU-T F.751.26 (03/2025): </w:t>
      </w:r>
      <w:r>
        <w:rPr>
          <w:rFonts w:cs="Arial"/>
          <w:i/>
          <w:iCs/>
          <w:lang w:val="es-ES"/>
        </w:rPr>
        <w:t xml:space="preserve">Ninguna traducción disponible </w:t>
      </w:r>
      <w:r w:rsidRPr="00B73C0D">
        <w:rPr>
          <w:rFonts w:cs="Arial"/>
          <w:i/>
          <w:iCs/>
          <w:lang w:val="es-ES"/>
        </w:rPr>
        <w:t>–</w:t>
      </w:r>
      <w:r>
        <w:rPr>
          <w:rFonts w:cs="Arial"/>
          <w:i/>
          <w:iCs/>
          <w:lang w:val="es-ES"/>
        </w:rPr>
        <w:t xml:space="preserve"> Nuevo texto</w:t>
      </w:r>
    </w:p>
    <w:p w14:paraId="0FFF793A" w14:textId="4D40C393" w:rsidR="00B73C0D" w:rsidRPr="00227AC0" w:rsidRDefault="00B73C0D" w:rsidP="00227AC0">
      <w:pPr>
        <w:rPr>
          <w:lang w:val="es-ES_tradnl"/>
        </w:rPr>
      </w:pPr>
      <w:r w:rsidRPr="00EA0814">
        <w:rPr>
          <w:lang w:val="es-ES"/>
        </w:rPr>
        <w:t>−</w:t>
      </w:r>
      <w:r w:rsidRPr="00EA0814">
        <w:rPr>
          <w:lang w:val="es-ES"/>
        </w:rPr>
        <w:tab/>
      </w:r>
      <w:r w:rsidRPr="00227AC0">
        <w:rPr>
          <w:lang w:val="es-ES_tradnl"/>
        </w:rPr>
        <w:t xml:space="preserve">ITU-T F.751.27 (03/2025): </w:t>
      </w:r>
      <w:r>
        <w:rPr>
          <w:rFonts w:cs="Arial"/>
          <w:i/>
          <w:iCs/>
          <w:lang w:val="es-ES"/>
        </w:rPr>
        <w:t xml:space="preserve">Ninguna traducción disponible </w:t>
      </w:r>
      <w:r w:rsidRPr="00B73C0D">
        <w:rPr>
          <w:rFonts w:cs="Arial"/>
          <w:i/>
          <w:iCs/>
          <w:lang w:val="es-ES"/>
        </w:rPr>
        <w:t>–</w:t>
      </w:r>
      <w:r>
        <w:rPr>
          <w:rFonts w:cs="Arial"/>
          <w:i/>
          <w:iCs/>
          <w:lang w:val="es-ES"/>
        </w:rPr>
        <w:t xml:space="preserve"> Nuevo texto</w:t>
      </w:r>
    </w:p>
    <w:p w14:paraId="56DA6A07" w14:textId="73FE618E" w:rsidR="00B73C0D" w:rsidRPr="00227AC0" w:rsidRDefault="00B73C0D" w:rsidP="00227AC0">
      <w:pPr>
        <w:rPr>
          <w:lang w:val="es-ES_tradnl"/>
        </w:rPr>
      </w:pPr>
      <w:r w:rsidRPr="00EA0814">
        <w:rPr>
          <w:lang w:val="es-ES"/>
        </w:rPr>
        <w:t>−</w:t>
      </w:r>
      <w:r w:rsidRPr="00EA0814">
        <w:rPr>
          <w:lang w:val="es-ES"/>
        </w:rPr>
        <w:tab/>
      </w:r>
      <w:r w:rsidRPr="00227AC0">
        <w:rPr>
          <w:lang w:val="es-ES_tradnl"/>
        </w:rPr>
        <w:t xml:space="preserve">ITU-T F.760.3 (03/2025): </w:t>
      </w:r>
      <w:r>
        <w:rPr>
          <w:rFonts w:cs="Arial"/>
          <w:i/>
          <w:iCs/>
          <w:lang w:val="es-ES"/>
        </w:rPr>
        <w:t xml:space="preserve">Ninguna traducción disponible </w:t>
      </w:r>
      <w:r w:rsidRPr="00B73C0D">
        <w:rPr>
          <w:rFonts w:cs="Arial"/>
          <w:i/>
          <w:iCs/>
          <w:lang w:val="es-ES"/>
        </w:rPr>
        <w:t>–</w:t>
      </w:r>
      <w:r>
        <w:rPr>
          <w:rFonts w:cs="Arial"/>
          <w:i/>
          <w:iCs/>
          <w:lang w:val="es-ES"/>
        </w:rPr>
        <w:t xml:space="preserve"> Nuevo texto</w:t>
      </w:r>
    </w:p>
    <w:p w14:paraId="14228515" w14:textId="6A5E9CF7" w:rsidR="00B73C0D" w:rsidRPr="00227AC0" w:rsidRDefault="00B73C0D" w:rsidP="00227AC0">
      <w:pPr>
        <w:rPr>
          <w:lang w:val="es-ES_tradnl"/>
        </w:rPr>
      </w:pPr>
      <w:r w:rsidRPr="00EA0814">
        <w:rPr>
          <w:lang w:val="es-ES"/>
        </w:rPr>
        <w:t>−</w:t>
      </w:r>
      <w:r w:rsidRPr="00EA0814">
        <w:rPr>
          <w:lang w:val="es-ES"/>
        </w:rPr>
        <w:tab/>
      </w:r>
      <w:r w:rsidRPr="00227AC0">
        <w:rPr>
          <w:lang w:val="es-ES_tradnl"/>
        </w:rPr>
        <w:t xml:space="preserve">ITU-T F.780.6 (03/2025): </w:t>
      </w:r>
      <w:r>
        <w:rPr>
          <w:rFonts w:cs="Arial"/>
          <w:i/>
          <w:iCs/>
          <w:lang w:val="es-ES"/>
        </w:rPr>
        <w:t xml:space="preserve">Ninguna traducción disponible </w:t>
      </w:r>
      <w:r w:rsidRPr="00B73C0D">
        <w:rPr>
          <w:rFonts w:cs="Arial"/>
          <w:i/>
          <w:iCs/>
          <w:lang w:val="es-ES"/>
        </w:rPr>
        <w:t>–</w:t>
      </w:r>
      <w:r>
        <w:rPr>
          <w:rFonts w:cs="Arial"/>
          <w:i/>
          <w:iCs/>
          <w:lang w:val="es-ES"/>
        </w:rPr>
        <w:t xml:space="preserve"> Nuevo texto</w:t>
      </w:r>
    </w:p>
    <w:p w14:paraId="0B5837BF" w14:textId="7F69D26A" w:rsidR="00B73C0D" w:rsidRPr="00227AC0" w:rsidRDefault="00B73C0D" w:rsidP="00227AC0">
      <w:pPr>
        <w:rPr>
          <w:lang w:val="es-ES"/>
        </w:rPr>
      </w:pPr>
      <w:r w:rsidRPr="00EA0814">
        <w:rPr>
          <w:lang w:val="es-ES"/>
        </w:rPr>
        <w:t>−</w:t>
      </w:r>
      <w:r w:rsidRPr="00EA0814">
        <w:rPr>
          <w:lang w:val="es-ES"/>
        </w:rPr>
        <w:tab/>
      </w:r>
      <w:r w:rsidRPr="00227AC0">
        <w:rPr>
          <w:lang w:val="es-ES"/>
        </w:rPr>
        <w:t xml:space="preserve">ITU-T F.792 (03/2025): </w:t>
      </w:r>
      <w:r>
        <w:rPr>
          <w:rFonts w:cs="Arial"/>
          <w:i/>
          <w:iCs/>
          <w:lang w:val="es-ES"/>
        </w:rPr>
        <w:t xml:space="preserve">Ninguna traducción disponible </w:t>
      </w:r>
      <w:r w:rsidRPr="00B73C0D">
        <w:rPr>
          <w:rFonts w:cs="Arial"/>
          <w:i/>
          <w:iCs/>
          <w:lang w:val="es-ES"/>
        </w:rPr>
        <w:t>–</w:t>
      </w:r>
      <w:r>
        <w:rPr>
          <w:rFonts w:cs="Arial"/>
          <w:i/>
          <w:iCs/>
          <w:lang w:val="es-ES"/>
        </w:rPr>
        <w:t xml:space="preserve"> Nuevo texto</w:t>
      </w:r>
    </w:p>
    <w:p w14:paraId="525F47F1" w14:textId="22F6C215" w:rsidR="00B73C0D" w:rsidRPr="00284BF6" w:rsidRDefault="00B73C0D" w:rsidP="00227AC0">
      <w:pPr>
        <w:rPr>
          <w:lang w:val="es-ES"/>
        </w:rPr>
      </w:pPr>
      <w:r w:rsidRPr="00EA0814">
        <w:rPr>
          <w:lang w:val="es-ES"/>
        </w:rPr>
        <w:t>−</w:t>
      </w:r>
      <w:r w:rsidRPr="00EA0814">
        <w:rPr>
          <w:lang w:val="es-ES"/>
        </w:rPr>
        <w:tab/>
      </w:r>
      <w:r w:rsidRPr="00284BF6">
        <w:rPr>
          <w:lang w:val="es-ES"/>
        </w:rPr>
        <w:t>ITU-T G.9960 (2023) Amd. 2</w:t>
      </w:r>
    </w:p>
    <w:p w14:paraId="2C57D32D" w14:textId="4CEDDFEE" w:rsidR="00B73C0D" w:rsidRPr="00227AC0" w:rsidRDefault="00B73C0D" w:rsidP="00227AC0">
      <w:pPr>
        <w:rPr>
          <w:lang w:val="es-ES"/>
        </w:rPr>
      </w:pPr>
      <w:r w:rsidRPr="00EA0814">
        <w:rPr>
          <w:lang w:val="es-ES"/>
        </w:rPr>
        <w:t>−</w:t>
      </w:r>
      <w:r w:rsidRPr="00EA0814">
        <w:rPr>
          <w:lang w:val="es-ES"/>
        </w:rPr>
        <w:tab/>
      </w:r>
      <w:r w:rsidRPr="00227AC0">
        <w:rPr>
          <w:lang w:val="es-ES"/>
        </w:rPr>
        <w:t xml:space="preserve">ITU-T H.626.8 (03/2025): </w:t>
      </w:r>
      <w:r>
        <w:rPr>
          <w:rFonts w:cs="Arial"/>
          <w:i/>
          <w:iCs/>
          <w:lang w:val="es-ES"/>
        </w:rPr>
        <w:t xml:space="preserve">Ninguna traducción disponible </w:t>
      </w:r>
      <w:r w:rsidRPr="00B73C0D">
        <w:rPr>
          <w:rFonts w:cs="Arial"/>
          <w:i/>
          <w:iCs/>
          <w:lang w:val="es-ES"/>
        </w:rPr>
        <w:t>–</w:t>
      </w:r>
      <w:r>
        <w:rPr>
          <w:rFonts w:cs="Arial"/>
          <w:i/>
          <w:iCs/>
          <w:lang w:val="es-ES"/>
        </w:rPr>
        <w:t xml:space="preserve"> Nuevo texto</w:t>
      </w:r>
    </w:p>
    <w:p w14:paraId="404D2B08" w14:textId="712E3E54" w:rsidR="00B73C0D" w:rsidRPr="00227AC0" w:rsidRDefault="00B73C0D" w:rsidP="00227AC0">
      <w:pPr>
        <w:rPr>
          <w:lang w:val="es-ES"/>
        </w:rPr>
      </w:pPr>
      <w:r w:rsidRPr="00EA0814">
        <w:rPr>
          <w:lang w:val="es-ES"/>
        </w:rPr>
        <w:t>−</w:t>
      </w:r>
      <w:r w:rsidRPr="00EA0814">
        <w:rPr>
          <w:lang w:val="es-ES"/>
        </w:rPr>
        <w:tab/>
      </w:r>
      <w:r w:rsidRPr="00227AC0">
        <w:rPr>
          <w:lang w:val="es-ES"/>
        </w:rPr>
        <w:t xml:space="preserve">ITU-T H.862.8 (03/2025): </w:t>
      </w:r>
      <w:r>
        <w:rPr>
          <w:rFonts w:cs="Arial"/>
          <w:i/>
          <w:iCs/>
          <w:lang w:val="es-ES"/>
        </w:rPr>
        <w:t xml:space="preserve">Ninguna traducción disponible </w:t>
      </w:r>
      <w:r w:rsidRPr="00B73C0D">
        <w:rPr>
          <w:rFonts w:cs="Arial"/>
          <w:i/>
          <w:iCs/>
          <w:lang w:val="es-ES"/>
        </w:rPr>
        <w:t>–</w:t>
      </w:r>
      <w:r>
        <w:rPr>
          <w:rFonts w:cs="Arial"/>
          <w:i/>
          <w:iCs/>
          <w:lang w:val="es-ES"/>
        </w:rPr>
        <w:t xml:space="preserve"> Nuevo texto</w:t>
      </w:r>
    </w:p>
    <w:p w14:paraId="6B78A8E5" w14:textId="36874952" w:rsidR="00B73C0D" w:rsidRPr="00227AC0" w:rsidRDefault="00B73C0D" w:rsidP="00227AC0">
      <w:pPr>
        <w:rPr>
          <w:lang w:val="es-ES"/>
        </w:rPr>
      </w:pPr>
      <w:r w:rsidRPr="00EA0814">
        <w:rPr>
          <w:lang w:val="es-ES"/>
        </w:rPr>
        <w:t>−</w:t>
      </w:r>
      <w:r w:rsidRPr="00EA0814">
        <w:rPr>
          <w:lang w:val="es-ES"/>
        </w:rPr>
        <w:tab/>
      </w:r>
      <w:r w:rsidRPr="00227AC0">
        <w:rPr>
          <w:lang w:val="es-ES"/>
        </w:rPr>
        <w:t xml:space="preserve">ITU-T J.1041 (03/2025): </w:t>
      </w:r>
      <w:r>
        <w:rPr>
          <w:rFonts w:cs="Arial"/>
          <w:i/>
          <w:iCs/>
          <w:lang w:val="es-ES"/>
        </w:rPr>
        <w:t xml:space="preserve">Ninguna traducción disponible </w:t>
      </w:r>
      <w:r w:rsidRPr="00B73C0D">
        <w:rPr>
          <w:rFonts w:cs="Arial"/>
          <w:i/>
          <w:iCs/>
          <w:lang w:val="es-ES"/>
        </w:rPr>
        <w:t>–</w:t>
      </w:r>
      <w:r>
        <w:rPr>
          <w:rFonts w:cs="Arial"/>
          <w:i/>
          <w:iCs/>
          <w:lang w:val="es-ES"/>
        </w:rPr>
        <w:t xml:space="preserve"> Nuevo texto</w:t>
      </w:r>
    </w:p>
    <w:p w14:paraId="0EF454FA" w14:textId="38A0ED30" w:rsidR="00B73C0D" w:rsidRPr="00227AC0" w:rsidRDefault="00B73C0D" w:rsidP="00227AC0">
      <w:pPr>
        <w:rPr>
          <w:lang w:val="es-ES"/>
        </w:rPr>
      </w:pPr>
      <w:r w:rsidRPr="00EA0814">
        <w:rPr>
          <w:lang w:val="es-ES"/>
        </w:rPr>
        <w:t>−</w:t>
      </w:r>
      <w:r w:rsidRPr="00EA0814">
        <w:rPr>
          <w:lang w:val="es-ES"/>
        </w:rPr>
        <w:tab/>
      </w:r>
      <w:r w:rsidRPr="00227AC0">
        <w:rPr>
          <w:lang w:val="es-ES"/>
        </w:rPr>
        <w:t xml:space="preserve">ITU-T J.1042 (03/2025): </w:t>
      </w:r>
      <w:r>
        <w:rPr>
          <w:rFonts w:cs="Arial"/>
          <w:i/>
          <w:iCs/>
          <w:lang w:val="es-ES"/>
        </w:rPr>
        <w:t xml:space="preserve">Ninguna traducción disponible </w:t>
      </w:r>
      <w:r w:rsidRPr="00B73C0D">
        <w:rPr>
          <w:rFonts w:cs="Arial"/>
          <w:i/>
          <w:iCs/>
          <w:lang w:val="es-ES"/>
        </w:rPr>
        <w:t>–</w:t>
      </w:r>
      <w:r>
        <w:rPr>
          <w:rFonts w:cs="Arial"/>
          <w:i/>
          <w:iCs/>
          <w:lang w:val="es-ES"/>
        </w:rPr>
        <w:t xml:space="preserve"> Nuevo texto</w:t>
      </w:r>
    </w:p>
    <w:p w14:paraId="4E6CB0FE" w14:textId="596400E6" w:rsidR="00B73C0D" w:rsidRPr="00227AC0" w:rsidRDefault="00B73C0D" w:rsidP="00227AC0">
      <w:pPr>
        <w:rPr>
          <w:lang w:val="fr-FR"/>
        </w:rPr>
      </w:pPr>
      <w:r w:rsidRPr="00EA0814">
        <w:rPr>
          <w:lang w:val="fr-CH"/>
        </w:rPr>
        <w:lastRenderedPageBreak/>
        <w:t>−</w:t>
      </w:r>
      <w:r w:rsidRPr="00EA0814">
        <w:rPr>
          <w:lang w:val="fr-CH"/>
        </w:rPr>
        <w:tab/>
      </w:r>
      <w:r w:rsidRPr="00227AC0">
        <w:rPr>
          <w:lang w:val="fr-FR"/>
        </w:rPr>
        <w:t>ITU-T J.1305 (2023) Cor. 2 (03/2025)</w:t>
      </w:r>
    </w:p>
    <w:p w14:paraId="3ACEE6A0" w14:textId="5953C6F5" w:rsidR="00B73C0D" w:rsidRPr="00227AC0" w:rsidRDefault="00B73C0D" w:rsidP="00227AC0">
      <w:pPr>
        <w:rPr>
          <w:lang w:val="fr-FR"/>
        </w:rPr>
      </w:pPr>
      <w:r w:rsidRPr="00EA0814">
        <w:rPr>
          <w:lang w:val="fr-CH"/>
        </w:rPr>
        <w:t>−</w:t>
      </w:r>
      <w:r w:rsidRPr="00EA0814">
        <w:rPr>
          <w:lang w:val="fr-CH"/>
        </w:rPr>
        <w:tab/>
      </w:r>
      <w:r w:rsidRPr="00227AC0">
        <w:rPr>
          <w:lang w:val="fr-FR"/>
        </w:rPr>
        <w:t>ITU-T J.1306 (2023) Cor. 2 (03/2025)</w:t>
      </w:r>
    </w:p>
    <w:p w14:paraId="2E72669C" w14:textId="3FFF6FA7" w:rsidR="00B73C0D" w:rsidRPr="00227AC0" w:rsidRDefault="00B73C0D" w:rsidP="00227AC0">
      <w:pPr>
        <w:rPr>
          <w:lang w:val="es-ES"/>
        </w:rPr>
      </w:pPr>
      <w:r w:rsidRPr="00EA0814">
        <w:rPr>
          <w:lang w:val="es-ES"/>
        </w:rPr>
        <w:t>−</w:t>
      </w:r>
      <w:r w:rsidRPr="00EA0814">
        <w:rPr>
          <w:lang w:val="es-ES"/>
        </w:rPr>
        <w:tab/>
      </w:r>
      <w:r w:rsidRPr="00227AC0">
        <w:rPr>
          <w:lang w:val="es-ES"/>
        </w:rPr>
        <w:t xml:space="preserve">ITU-T J.1312 (03/2025): </w:t>
      </w:r>
      <w:r>
        <w:rPr>
          <w:rFonts w:cs="Arial"/>
          <w:i/>
          <w:iCs/>
          <w:lang w:val="es-ES"/>
        </w:rPr>
        <w:t xml:space="preserve">Ninguna traducción disponible </w:t>
      </w:r>
      <w:r w:rsidRPr="00B73C0D">
        <w:rPr>
          <w:rFonts w:cs="Arial"/>
          <w:i/>
          <w:iCs/>
          <w:lang w:val="es-ES"/>
        </w:rPr>
        <w:t>–</w:t>
      </w:r>
      <w:r>
        <w:rPr>
          <w:rFonts w:cs="Arial"/>
          <w:i/>
          <w:iCs/>
          <w:lang w:val="es-ES"/>
        </w:rPr>
        <w:t xml:space="preserve"> Nuevo texto</w:t>
      </w:r>
    </w:p>
    <w:p w14:paraId="75D74A62" w14:textId="3B00866F" w:rsidR="00B73C0D" w:rsidRPr="00227AC0" w:rsidRDefault="00B73C0D" w:rsidP="00227AC0">
      <w:pPr>
        <w:rPr>
          <w:lang w:val="es-ES"/>
        </w:rPr>
      </w:pPr>
      <w:r w:rsidRPr="00EA0814">
        <w:rPr>
          <w:lang w:val="es-ES"/>
        </w:rPr>
        <w:t>−</w:t>
      </w:r>
      <w:r w:rsidRPr="00EA0814">
        <w:rPr>
          <w:lang w:val="es-ES"/>
        </w:rPr>
        <w:tab/>
      </w:r>
      <w:r w:rsidRPr="00227AC0">
        <w:rPr>
          <w:lang w:val="es-ES"/>
        </w:rPr>
        <w:t xml:space="preserve">ITU-T M.3042 (03/2025): </w:t>
      </w:r>
      <w:r>
        <w:rPr>
          <w:rFonts w:cs="Arial"/>
          <w:i/>
          <w:iCs/>
          <w:lang w:val="es-ES"/>
        </w:rPr>
        <w:t xml:space="preserve">Ninguna traducción disponible </w:t>
      </w:r>
      <w:r w:rsidRPr="00B73C0D">
        <w:rPr>
          <w:rFonts w:cs="Arial"/>
          <w:i/>
          <w:iCs/>
          <w:lang w:val="es-ES"/>
        </w:rPr>
        <w:t>–</w:t>
      </w:r>
      <w:r>
        <w:rPr>
          <w:rFonts w:cs="Arial"/>
          <w:i/>
          <w:iCs/>
          <w:lang w:val="es-ES"/>
        </w:rPr>
        <w:t xml:space="preserve"> Nuevo texto</w:t>
      </w:r>
    </w:p>
    <w:p w14:paraId="5F4D7807" w14:textId="0AF5A18E" w:rsidR="00B73C0D" w:rsidRPr="00227AC0" w:rsidRDefault="00B73C0D" w:rsidP="00227AC0">
      <w:pPr>
        <w:rPr>
          <w:lang w:val="es-ES"/>
        </w:rPr>
      </w:pPr>
      <w:r w:rsidRPr="00EA0814">
        <w:rPr>
          <w:lang w:val="es-ES"/>
        </w:rPr>
        <w:t>−</w:t>
      </w:r>
      <w:r w:rsidRPr="00EA0814">
        <w:rPr>
          <w:lang w:val="es-ES"/>
        </w:rPr>
        <w:tab/>
      </w:r>
      <w:r w:rsidRPr="00227AC0">
        <w:rPr>
          <w:lang w:val="es-ES"/>
        </w:rPr>
        <w:t xml:space="preserve">ITU-T M.3110.1 (03/2025): </w:t>
      </w:r>
      <w:r>
        <w:rPr>
          <w:rFonts w:cs="Arial"/>
          <w:i/>
          <w:iCs/>
          <w:lang w:val="es-ES"/>
        </w:rPr>
        <w:t xml:space="preserve">Ninguna traducción disponible </w:t>
      </w:r>
      <w:r w:rsidRPr="00B73C0D">
        <w:rPr>
          <w:rFonts w:cs="Arial"/>
          <w:i/>
          <w:iCs/>
          <w:lang w:val="es-ES"/>
        </w:rPr>
        <w:t>–</w:t>
      </w:r>
      <w:r>
        <w:rPr>
          <w:rFonts w:cs="Arial"/>
          <w:i/>
          <w:iCs/>
          <w:lang w:val="es-ES"/>
        </w:rPr>
        <w:t xml:space="preserve"> Nuevo texto</w:t>
      </w:r>
    </w:p>
    <w:p w14:paraId="3A028A12" w14:textId="1BCB4E08" w:rsidR="00B73C0D" w:rsidRPr="00227AC0" w:rsidRDefault="00B73C0D" w:rsidP="00227AC0">
      <w:pPr>
        <w:rPr>
          <w:lang w:val="es-ES"/>
        </w:rPr>
      </w:pPr>
      <w:r w:rsidRPr="00EA0814">
        <w:rPr>
          <w:lang w:val="es-ES"/>
        </w:rPr>
        <w:t>−</w:t>
      </w:r>
      <w:r w:rsidRPr="00EA0814">
        <w:rPr>
          <w:lang w:val="es-ES"/>
        </w:rPr>
        <w:tab/>
      </w:r>
      <w:r w:rsidRPr="00227AC0">
        <w:rPr>
          <w:lang w:val="es-ES"/>
        </w:rPr>
        <w:t xml:space="preserve">ITU-T M.3111.1 (03/2025): </w:t>
      </w:r>
      <w:r>
        <w:rPr>
          <w:rFonts w:cs="Arial"/>
          <w:i/>
          <w:iCs/>
          <w:lang w:val="es-ES"/>
        </w:rPr>
        <w:t xml:space="preserve">Ninguna traducción disponible </w:t>
      </w:r>
      <w:r w:rsidRPr="00B73C0D">
        <w:rPr>
          <w:rFonts w:cs="Arial"/>
          <w:i/>
          <w:iCs/>
          <w:lang w:val="es-ES"/>
        </w:rPr>
        <w:t>–</w:t>
      </w:r>
      <w:r>
        <w:rPr>
          <w:rFonts w:cs="Arial"/>
          <w:i/>
          <w:iCs/>
          <w:lang w:val="es-ES"/>
        </w:rPr>
        <w:t xml:space="preserve"> Nuevo texto</w:t>
      </w:r>
    </w:p>
    <w:p w14:paraId="0E77B31A" w14:textId="3C6AF26A" w:rsidR="00B73C0D" w:rsidRPr="00227AC0" w:rsidRDefault="00B73C0D" w:rsidP="00227AC0">
      <w:pPr>
        <w:rPr>
          <w:lang w:val="es-ES"/>
        </w:rPr>
      </w:pPr>
      <w:r w:rsidRPr="00EA0814">
        <w:rPr>
          <w:lang w:val="es-ES"/>
        </w:rPr>
        <w:t>−</w:t>
      </w:r>
      <w:r w:rsidRPr="00EA0814">
        <w:rPr>
          <w:lang w:val="es-ES"/>
        </w:rPr>
        <w:tab/>
      </w:r>
      <w:r w:rsidRPr="00227AC0">
        <w:rPr>
          <w:lang w:val="es-ES"/>
        </w:rPr>
        <w:t xml:space="preserve">ITU-T M.3167.1 (03/2025): </w:t>
      </w:r>
      <w:r>
        <w:rPr>
          <w:rFonts w:cs="Arial"/>
          <w:i/>
          <w:iCs/>
          <w:lang w:val="es-ES"/>
        </w:rPr>
        <w:t xml:space="preserve">Ninguna traducción disponible </w:t>
      </w:r>
      <w:r w:rsidRPr="00B73C0D">
        <w:rPr>
          <w:rFonts w:cs="Arial"/>
          <w:i/>
          <w:iCs/>
          <w:lang w:val="es-ES"/>
        </w:rPr>
        <w:t>–</w:t>
      </w:r>
      <w:r>
        <w:rPr>
          <w:rFonts w:cs="Arial"/>
          <w:i/>
          <w:iCs/>
          <w:lang w:val="es-ES"/>
        </w:rPr>
        <w:t xml:space="preserve"> Nuevo texto</w:t>
      </w:r>
    </w:p>
    <w:p w14:paraId="211EA8C4" w14:textId="5A31D1B5" w:rsidR="00B73C0D" w:rsidRPr="00227AC0" w:rsidRDefault="00B73C0D" w:rsidP="00227AC0">
      <w:pPr>
        <w:rPr>
          <w:lang w:val="es-ES"/>
        </w:rPr>
      </w:pPr>
      <w:r w:rsidRPr="00EA0814">
        <w:rPr>
          <w:lang w:val="es-ES"/>
        </w:rPr>
        <w:t>−</w:t>
      </w:r>
      <w:r w:rsidRPr="00EA0814">
        <w:rPr>
          <w:lang w:val="es-ES"/>
        </w:rPr>
        <w:tab/>
      </w:r>
      <w:r w:rsidRPr="00227AC0">
        <w:rPr>
          <w:lang w:val="es-ES"/>
        </w:rPr>
        <w:t xml:space="preserve">ITU-T M.3370 (03/2025): </w:t>
      </w:r>
      <w:r>
        <w:rPr>
          <w:rFonts w:cs="Arial"/>
          <w:i/>
          <w:iCs/>
          <w:lang w:val="es-ES"/>
        </w:rPr>
        <w:t xml:space="preserve">Ninguna traducción disponible </w:t>
      </w:r>
      <w:r w:rsidRPr="00B73C0D">
        <w:rPr>
          <w:rFonts w:cs="Arial"/>
          <w:i/>
          <w:iCs/>
          <w:lang w:val="es-ES"/>
        </w:rPr>
        <w:t>–</w:t>
      </w:r>
      <w:r>
        <w:rPr>
          <w:rFonts w:cs="Arial"/>
          <w:i/>
          <w:iCs/>
          <w:lang w:val="es-ES"/>
        </w:rPr>
        <w:t xml:space="preserve"> Nuevo texto</w:t>
      </w:r>
    </w:p>
    <w:p w14:paraId="303D2326" w14:textId="010812E8" w:rsidR="00B73C0D" w:rsidRPr="00227AC0" w:rsidRDefault="00B73C0D" w:rsidP="00227AC0">
      <w:pPr>
        <w:rPr>
          <w:lang w:val="es-ES"/>
        </w:rPr>
      </w:pPr>
      <w:r w:rsidRPr="00EA0814">
        <w:rPr>
          <w:lang w:val="es-ES"/>
        </w:rPr>
        <w:t>−</w:t>
      </w:r>
      <w:r w:rsidRPr="00EA0814">
        <w:rPr>
          <w:lang w:val="es-ES"/>
        </w:rPr>
        <w:tab/>
      </w:r>
      <w:r w:rsidRPr="00227AC0">
        <w:rPr>
          <w:lang w:val="es-ES"/>
        </w:rPr>
        <w:t xml:space="preserve">ITU-T M.3389 (03/2025): </w:t>
      </w:r>
      <w:r>
        <w:rPr>
          <w:rFonts w:cs="Arial"/>
          <w:i/>
          <w:iCs/>
          <w:lang w:val="es-ES"/>
        </w:rPr>
        <w:t xml:space="preserve">Ninguna traducción disponible </w:t>
      </w:r>
      <w:r w:rsidRPr="00B73C0D">
        <w:rPr>
          <w:rFonts w:cs="Arial"/>
          <w:i/>
          <w:iCs/>
          <w:lang w:val="es-ES"/>
        </w:rPr>
        <w:t>–</w:t>
      </w:r>
      <w:r>
        <w:rPr>
          <w:rFonts w:cs="Arial"/>
          <w:i/>
          <w:iCs/>
          <w:lang w:val="es-ES"/>
        </w:rPr>
        <w:t xml:space="preserve"> Nuevo texto</w:t>
      </w:r>
    </w:p>
    <w:p w14:paraId="347A2845" w14:textId="517FFD43" w:rsidR="00B73C0D" w:rsidRPr="00227AC0" w:rsidRDefault="00B73C0D" w:rsidP="00227AC0">
      <w:pPr>
        <w:rPr>
          <w:lang w:val="es-ES"/>
        </w:rPr>
      </w:pPr>
      <w:r w:rsidRPr="00EA0814">
        <w:rPr>
          <w:lang w:val="es-ES"/>
        </w:rPr>
        <w:t>−</w:t>
      </w:r>
      <w:r w:rsidRPr="00EA0814">
        <w:rPr>
          <w:lang w:val="es-ES"/>
        </w:rPr>
        <w:tab/>
      </w:r>
      <w:r w:rsidRPr="00227AC0">
        <w:rPr>
          <w:lang w:val="es-ES"/>
        </w:rPr>
        <w:t xml:space="preserve">ITU-T M.3390 (03/2025): </w:t>
      </w:r>
      <w:r>
        <w:rPr>
          <w:rFonts w:cs="Arial"/>
          <w:i/>
          <w:iCs/>
          <w:lang w:val="es-ES"/>
        </w:rPr>
        <w:t xml:space="preserve">Ninguna traducción disponible </w:t>
      </w:r>
      <w:r w:rsidRPr="00B73C0D">
        <w:rPr>
          <w:rFonts w:cs="Arial"/>
          <w:i/>
          <w:iCs/>
          <w:lang w:val="es-ES"/>
        </w:rPr>
        <w:t>–</w:t>
      </w:r>
      <w:r>
        <w:rPr>
          <w:rFonts w:cs="Arial"/>
          <w:i/>
          <w:iCs/>
          <w:lang w:val="es-ES"/>
        </w:rPr>
        <w:t xml:space="preserve"> Nuevo texto</w:t>
      </w:r>
    </w:p>
    <w:p w14:paraId="4D67B323" w14:textId="0EE734A6" w:rsidR="00B73C0D" w:rsidRPr="00227AC0" w:rsidRDefault="00B73C0D" w:rsidP="00227AC0">
      <w:pPr>
        <w:rPr>
          <w:lang w:val="es-ES"/>
        </w:rPr>
      </w:pPr>
      <w:r w:rsidRPr="00EA0814">
        <w:rPr>
          <w:lang w:val="es-ES"/>
        </w:rPr>
        <w:t>−</w:t>
      </w:r>
      <w:r w:rsidRPr="00EA0814">
        <w:rPr>
          <w:lang w:val="es-ES"/>
        </w:rPr>
        <w:tab/>
      </w:r>
      <w:r w:rsidRPr="00227AC0">
        <w:rPr>
          <w:lang w:val="es-ES"/>
        </w:rPr>
        <w:t xml:space="preserve">ITU-T M.3391 (03/2025): </w:t>
      </w:r>
      <w:r>
        <w:rPr>
          <w:rFonts w:cs="Arial"/>
          <w:i/>
          <w:iCs/>
          <w:lang w:val="es-ES"/>
        </w:rPr>
        <w:t xml:space="preserve">Ninguna traducción disponible </w:t>
      </w:r>
      <w:r w:rsidRPr="00B73C0D">
        <w:rPr>
          <w:rFonts w:cs="Arial"/>
          <w:i/>
          <w:iCs/>
          <w:lang w:val="es-ES"/>
        </w:rPr>
        <w:t>–</w:t>
      </w:r>
      <w:r>
        <w:rPr>
          <w:rFonts w:cs="Arial"/>
          <w:i/>
          <w:iCs/>
          <w:lang w:val="es-ES"/>
        </w:rPr>
        <w:t xml:space="preserve"> Nuevo texto</w:t>
      </w:r>
    </w:p>
    <w:p w14:paraId="1E5017EA" w14:textId="0936CCEF" w:rsidR="00B73C0D" w:rsidRPr="00227AC0" w:rsidRDefault="00B73C0D" w:rsidP="00227AC0">
      <w:pPr>
        <w:rPr>
          <w:lang w:val="es-ES"/>
        </w:rPr>
      </w:pPr>
      <w:r w:rsidRPr="00EA0814">
        <w:rPr>
          <w:lang w:val="es-ES"/>
        </w:rPr>
        <w:t>−</w:t>
      </w:r>
      <w:r w:rsidRPr="00EA0814">
        <w:rPr>
          <w:lang w:val="es-ES"/>
        </w:rPr>
        <w:tab/>
      </w:r>
      <w:r w:rsidRPr="00227AC0">
        <w:rPr>
          <w:lang w:val="es-ES"/>
        </w:rPr>
        <w:t xml:space="preserve">ITU-T M.3392 (03/2025): </w:t>
      </w:r>
      <w:r>
        <w:rPr>
          <w:rFonts w:cs="Arial"/>
          <w:i/>
          <w:iCs/>
          <w:lang w:val="es-ES"/>
        </w:rPr>
        <w:t xml:space="preserve">Ninguna traducción disponible </w:t>
      </w:r>
      <w:r w:rsidRPr="00B73C0D">
        <w:rPr>
          <w:rFonts w:cs="Arial"/>
          <w:i/>
          <w:iCs/>
          <w:lang w:val="es-ES"/>
        </w:rPr>
        <w:t>–</w:t>
      </w:r>
      <w:r>
        <w:rPr>
          <w:rFonts w:cs="Arial"/>
          <w:i/>
          <w:iCs/>
          <w:lang w:val="es-ES"/>
        </w:rPr>
        <w:t xml:space="preserve"> Nuevo texto</w:t>
      </w:r>
    </w:p>
    <w:p w14:paraId="01B22974" w14:textId="01AEB534" w:rsidR="00B73C0D" w:rsidRPr="00227AC0" w:rsidRDefault="00B73C0D" w:rsidP="00227AC0">
      <w:pPr>
        <w:rPr>
          <w:lang w:val="es-ES"/>
        </w:rPr>
      </w:pPr>
      <w:r w:rsidRPr="00EA0814">
        <w:rPr>
          <w:lang w:val="es-ES"/>
        </w:rPr>
        <w:t>−</w:t>
      </w:r>
      <w:r w:rsidRPr="00EA0814">
        <w:rPr>
          <w:lang w:val="es-ES"/>
        </w:rPr>
        <w:tab/>
      </w:r>
      <w:r w:rsidRPr="00227AC0">
        <w:rPr>
          <w:lang w:val="es-ES"/>
        </w:rPr>
        <w:t xml:space="preserve">ITU-T M.3411 (03/2025): </w:t>
      </w:r>
      <w:r>
        <w:rPr>
          <w:rFonts w:cs="Arial"/>
          <w:i/>
          <w:iCs/>
          <w:lang w:val="es-ES"/>
        </w:rPr>
        <w:t xml:space="preserve">Ninguna traducción disponible </w:t>
      </w:r>
      <w:r w:rsidRPr="00B73C0D">
        <w:rPr>
          <w:rFonts w:cs="Arial"/>
          <w:i/>
          <w:iCs/>
          <w:lang w:val="es-ES"/>
        </w:rPr>
        <w:t>–</w:t>
      </w:r>
      <w:r>
        <w:rPr>
          <w:rFonts w:cs="Arial"/>
          <w:i/>
          <w:iCs/>
          <w:lang w:val="es-ES"/>
        </w:rPr>
        <w:t xml:space="preserve"> Nuevo texto</w:t>
      </w:r>
    </w:p>
    <w:p w14:paraId="2AECF885" w14:textId="7D0FF667" w:rsidR="00B73C0D" w:rsidRPr="00227AC0" w:rsidRDefault="00B73C0D" w:rsidP="00227AC0">
      <w:pPr>
        <w:rPr>
          <w:lang w:val="es-ES"/>
        </w:rPr>
      </w:pPr>
      <w:r w:rsidRPr="00EA0814">
        <w:rPr>
          <w:lang w:val="es-ES"/>
        </w:rPr>
        <w:t>−</w:t>
      </w:r>
      <w:r w:rsidRPr="00EA0814">
        <w:rPr>
          <w:lang w:val="es-ES"/>
        </w:rPr>
        <w:tab/>
      </w:r>
      <w:r w:rsidRPr="00227AC0">
        <w:rPr>
          <w:lang w:val="es-ES"/>
        </w:rPr>
        <w:t xml:space="preserve">ITU-T T.815 (V3) (03/2025): </w:t>
      </w:r>
      <w:r>
        <w:rPr>
          <w:rFonts w:cs="Arial"/>
          <w:i/>
          <w:iCs/>
          <w:lang w:val="es-ES"/>
        </w:rPr>
        <w:t xml:space="preserve">Ninguna traducción disponible </w:t>
      </w:r>
      <w:r w:rsidRPr="00B73C0D">
        <w:rPr>
          <w:rFonts w:cs="Arial"/>
          <w:i/>
          <w:iCs/>
          <w:lang w:val="es-ES"/>
        </w:rPr>
        <w:t>–</w:t>
      </w:r>
      <w:r>
        <w:rPr>
          <w:rFonts w:cs="Arial"/>
          <w:i/>
          <w:iCs/>
          <w:lang w:val="es-ES"/>
        </w:rPr>
        <w:t xml:space="preserve"> </w:t>
      </w:r>
      <w:r w:rsidRPr="00227AC0">
        <w:rPr>
          <w:lang w:val="es-ES"/>
        </w:rPr>
        <w:t>Revisión</w:t>
      </w:r>
    </w:p>
    <w:p w14:paraId="6006D4B1" w14:textId="39A7CCCA" w:rsidR="00B73C0D" w:rsidRPr="00227AC0" w:rsidRDefault="00B73C0D" w:rsidP="00227AC0">
      <w:pPr>
        <w:rPr>
          <w:lang w:val="es-ES"/>
        </w:rPr>
      </w:pPr>
      <w:r w:rsidRPr="00EA0814">
        <w:rPr>
          <w:lang w:val="es-ES"/>
        </w:rPr>
        <w:t>−</w:t>
      </w:r>
      <w:r w:rsidRPr="00EA0814">
        <w:rPr>
          <w:lang w:val="es-ES"/>
        </w:rPr>
        <w:tab/>
      </w:r>
      <w:r w:rsidRPr="00227AC0">
        <w:rPr>
          <w:lang w:val="es-ES"/>
        </w:rPr>
        <w:t xml:space="preserve">ITU-T T.840.1 (03/2025): </w:t>
      </w:r>
      <w:r>
        <w:rPr>
          <w:rFonts w:cs="Arial"/>
          <w:i/>
          <w:iCs/>
          <w:lang w:val="es-ES"/>
        </w:rPr>
        <w:t xml:space="preserve">Ninguna traducción disponible </w:t>
      </w:r>
      <w:r w:rsidRPr="00B73C0D">
        <w:rPr>
          <w:rFonts w:cs="Arial"/>
          <w:i/>
          <w:iCs/>
          <w:lang w:val="es-ES"/>
        </w:rPr>
        <w:t>–</w:t>
      </w:r>
      <w:r>
        <w:rPr>
          <w:rFonts w:cs="Arial"/>
          <w:i/>
          <w:iCs/>
          <w:lang w:val="es-ES"/>
        </w:rPr>
        <w:t xml:space="preserve"> Nuevo texto</w:t>
      </w:r>
    </w:p>
    <w:p w14:paraId="011A7AFF" w14:textId="788AC35F" w:rsidR="00B73C0D" w:rsidRDefault="00B73C0D" w:rsidP="00B73C0D">
      <w:pPr>
        <w:rPr>
          <w:lang w:val="es-ES_tradnl"/>
        </w:rPr>
      </w:pPr>
      <w:r w:rsidRPr="0016679F">
        <w:rPr>
          <w:lang w:val="es-ES_tradnl"/>
        </w:rPr>
        <w:t xml:space="preserve">Por </w:t>
      </w:r>
      <w:r w:rsidRPr="00BD2C17">
        <w:rPr>
          <w:rFonts w:cs="Arial"/>
          <w:lang w:val="es-ES"/>
        </w:rPr>
        <w:t>la</w:t>
      </w:r>
      <w:r w:rsidRPr="0016679F">
        <w:rPr>
          <w:lang w:val="es-ES_tradnl"/>
        </w:rPr>
        <w:t xml:space="preserve"> Circular TSB </w:t>
      </w:r>
      <w:r>
        <w:rPr>
          <w:lang w:val="es-ES_tradnl"/>
        </w:rPr>
        <w:t>34 del 25</w:t>
      </w:r>
      <w:r w:rsidRPr="00C771C1">
        <w:rPr>
          <w:lang w:val="es-ES_tradnl"/>
        </w:rPr>
        <w:t xml:space="preserve"> de marzo de 2025</w:t>
      </w:r>
      <w:r w:rsidRPr="0016679F">
        <w:rPr>
          <w:lang w:val="es-ES_tradnl"/>
        </w:rPr>
        <w:t xml:space="preserve"> se anunció </w:t>
      </w:r>
      <w:r w:rsidRPr="00633D63">
        <w:rPr>
          <w:lang w:val="es-ES"/>
        </w:rPr>
        <w:t xml:space="preserve">la </w:t>
      </w:r>
      <w:r w:rsidRPr="00CC3C19">
        <w:rPr>
          <w:lang w:val="es-ES"/>
        </w:rPr>
        <w:t>aprobación</w:t>
      </w:r>
      <w:r w:rsidRPr="00633D63">
        <w:rPr>
          <w:lang w:val="es-ES"/>
        </w:rPr>
        <w:t xml:space="preserve"> de</w:t>
      </w:r>
      <w:r w:rsidR="00F57B94">
        <w:rPr>
          <w:lang w:val="es-ES"/>
        </w:rPr>
        <w:t xml:space="preserve"> la</w:t>
      </w:r>
      <w:r w:rsidRPr="0016679F">
        <w:rPr>
          <w:lang w:val="es-ES_tradnl"/>
        </w:rPr>
        <w:t xml:space="preserve"> </w:t>
      </w:r>
      <w:r w:rsidR="00F57B94" w:rsidRPr="005E2D4A">
        <w:rPr>
          <w:lang w:val="es-ES"/>
        </w:rPr>
        <w:t>Recomendación</w:t>
      </w:r>
      <w:r w:rsidRPr="0016679F">
        <w:rPr>
          <w:lang w:val="es-ES_tradnl"/>
        </w:rPr>
        <w:t xml:space="preserve"> UIT-T siguiente, de conformidad con el procedimiento definido en la Resolución 1:</w:t>
      </w:r>
    </w:p>
    <w:p w14:paraId="6FED434E" w14:textId="77777777" w:rsidR="00B73C0D" w:rsidRPr="00284BF6" w:rsidRDefault="00B73C0D" w:rsidP="00B73C0D">
      <w:pPr>
        <w:spacing w:after="120"/>
        <w:ind w:left="567" w:hanging="567"/>
        <w:jc w:val="left"/>
        <w:rPr>
          <w:lang w:val="es-ES"/>
        </w:rPr>
      </w:pPr>
      <w:r w:rsidRPr="00284BF6">
        <w:rPr>
          <w:lang w:val="es-ES"/>
        </w:rPr>
        <w:t>−</w:t>
      </w:r>
      <w:r w:rsidRPr="00284BF6">
        <w:rPr>
          <w:lang w:val="es-ES"/>
        </w:rPr>
        <w:tab/>
        <w:t>ITU-T Q.5054 (02/2025): Marco centrado en el consumidor para luchar contra la falsificación y el robo de dispositivos TIC móviles</w:t>
      </w:r>
    </w:p>
    <w:p w14:paraId="7C3BE9CA" w14:textId="3325A72D" w:rsidR="00B73C0D" w:rsidRDefault="00B73C0D" w:rsidP="00B73C0D">
      <w:pPr>
        <w:rPr>
          <w:lang w:val="es-ES_tradnl"/>
        </w:rPr>
      </w:pPr>
      <w:r w:rsidRPr="0016679F">
        <w:rPr>
          <w:lang w:val="es-ES_tradnl"/>
        </w:rPr>
        <w:t xml:space="preserve">Por </w:t>
      </w:r>
      <w:r w:rsidRPr="00BD2C17">
        <w:rPr>
          <w:rFonts w:cs="Arial"/>
          <w:lang w:val="es-ES"/>
        </w:rPr>
        <w:t>la</w:t>
      </w:r>
      <w:r w:rsidRPr="0016679F">
        <w:rPr>
          <w:lang w:val="es-ES_tradnl"/>
        </w:rPr>
        <w:t xml:space="preserve"> Circular TSB </w:t>
      </w:r>
      <w:r>
        <w:rPr>
          <w:lang w:val="es-ES_tradnl"/>
        </w:rPr>
        <w:t>38 del 2</w:t>
      </w:r>
      <w:r w:rsidRPr="00C771C1">
        <w:rPr>
          <w:lang w:val="es-ES_tradnl"/>
        </w:rPr>
        <w:t>7 de marzo de 2025</w:t>
      </w:r>
      <w:r w:rsidRPr="0016679F">
        <w:rPr>
          <w:lang w:val="es-ES_tradnl"/>
        </w:rPr>
        <w:t xml:space="preserve"> se anunció </w:t>
      </w:r>
      <w:r w:rsidRPr="00633D63">
        <w:rPr>
          <w:lang w:val="es-ES"/>
        </w:rPr>
        <w:t xml:space="preserve">la </w:t>
      </w:r>
      <w:r w:rsidRPr="00CC3C19">
        <w:rPr>
          <w:lang w:val="es-ES"/>
        </w:rPr>
        <w:t>aprobación</w:t>
      </w:r>
      <w:r w:rsidRPr="00633D63">
        <w:rPr>
          <w:lang w:val="es-ES"/>
        </w:rPr>
        <w:t xml:space="preserve"> de</w:t>
      </w:r>
      <w:r w:rsidR="00EA0814">
        <w:rPr>
          <w:lang w:val="es-ES"/>
        </w:rPr>
        <w:t xml:space="preserve"> las</w:t>
      </w:r>
      <w:r w:rsidRPr="0016679F">
        <w:rPr>
          <w:lang w:val="es-ES_tradnl"/>
        </w:rPr>
        <w:t xml:space="preserve"> Recomendaci</w:t>
      </w:r>
      <w:r>
        <w:rPr>
          <w:lang w:val="es-ES_tradnl"/>
        </w:rPr>
        <w:t>o</w:t>
      </w:r>
      <w:r w:rsidRPr="0016679F">
        <w:rPr>
          <w:lang w:val="es-ES_tradnl"/>
        </w:rPr>
        <w:t>n</w:t>
      </w:r>
      <w:r>
        <w:rPr>
          <w:lang w:val="es-ES_tradnl"/>
        </w:rPr>
        <w:t>es</w:t>
      </w:r>
      <w:r w:rsidRPr="0016679F">
        <w:rPr>
          <w:lang w:val="es-ES_tradnl"/>
        </w:rPr>
        <w:t xml:space="preserve"> UIT-T siguiente</w:t>
      </w:r>
      <w:r>
        <w:rPr>
          <w:lang w:val="es-ES_tradnl"/>
        </w:rPr>
        <w:t>s</w:t>
      </w:r>
      <w:r w:rsidRPr="0016679F">
        <w:rPr>
          <w:lang w:val="es-ES_tradnl"/>
        </w:rPr>
        <w:t>, de conformidad con el procedimiento definido en la Resolución 1:</w:t>
      </w:r>
    </w:p>
    <w:p w14:paraId="2184E9B0" w14:textId="77777777" w:rsidR="00B73C0D" w:rsidRPr="00284BF6" w:rsidRDefault="00B73C0D" w:rsidP="00B73C0D">
      <w:pPr>
        <w:ind w:left="567" w:hanging="567"/>
        <w:jc w:val="left"/>
        <w:rPr>
          <w:lang w:val="es-ES"/>
        </w:rPr>
      </w:pPr>
      <w:r w:rsidRPr="00284BF6">
        <w:rPr>
          <w:lang w:val="es-ES"/>
        </w:rPr>
        <w:t>−</w:t>
      </w:r>
      <w:r w:rsidRPr="00284BF6">
        <w:rPr>
          <w:lang w:val="es-ES"/>
        </w:rPr>
        <w:tab/>
        <w:t>ITU-T Y.2348 (03/2025): Arquitectura funcional de la compartición de recursos de red basada en la tecnología de libro mayor distribuido</w:t>
      </w:r>
    </w:p>
    <w:p w14:paraId="0305CFCB" w14:textId="77777777" w:rsidR="00B73C0D" w:rsidRPr="00284BF6" w:rsidRDefault="00B73C0D" w:rsidP="00B73C0D">
      <w:pPr>
        <w:ind w:left="567" w:hanging="567"/>
        <w:jc w:val="left"/>
        <w:rPr>
          <w:lang w:val="es-ES"/>
        </w:rPr>
      </w:pPr>
      <w:r w:rsidRPr="00284BF6">
        <w:rPr>
          <w:lang w:val="es-ES"/>
        </w:rPr>
        <w:t>−</w:t>
      </w:r>
      <w:r w:rsidRPr="00284BF6">
        <w:rPr>
          <w:lang w:val="es-ES"/>
        </w:rPr>
        <w:tab/>
        <w:t>ITU-T Y.3211 (03/2025): Convergencia de los servicios fijo, móvil y por satélite – Requisitos de apoyo a las comunicaciones aéreas de banda ancha para las redes IMT-2020 y posteriores</w:t>
      </w:r>
    </w:p>
    <w:p w14:paraId="4FD16CD0" w14:textId="304840A7" w:rsidR="00003189" w:rsidRDefault="00003189">
      <w:pPr>
        <w:tabs>
          <w:tab w:val="clear" w:pos="567"/>
          <w:tab w:val="clear" w:pos="1276"/>
          <w:tab w:val="clear" w:pos="1843"/>
          <w:tab w:val="clear" w:pos="5387"/>
          <w:tab w:val="clear" w:pos="5954"/>
        </w:tabs>
        <w:overflowPunct/>
        <w:autoSpaceDE/>
        <w:autoSpaceDN/>
        <w:adjustRightInd/>
        <w:spacing w:before="60"/>
        <w:jc w:val="left"/>
        <w:textAlignment w:val="auto"/>
        <w:rPr>
          <w:lang w:val="es-ES"/>
        </w:rPr>
      </w:pPr>
      <w:r>
        <w:rPr>
          <w:lang w:val="es-ES"/>
        </w:rPr>
        <w:br w:type="page"/>
      </w:r>
    </w:p>
    <w:p w14:paraId="1F0E4A76" w14:textId="77777777" w:rsidR="005461AD" w:rsidRPr="005461AD" w:rsidRDefault="005461AD" w:rsidP="005461AD">
      <w:pPr>
        <w:pStyle w:val="Heading20"/>
        <w:rPr>
          <w:sz w:val="28"/>
          <w:lang w:val="es-ES"/>
        </w:rPr>
      </w:pPr>
      <w:r w:rsidRPr="005461AD">
        <w:rPr>
          <w:sz w:val="28"/>
          <w:lang w:val="es-ES"/>
        </w:rPr>
        <w:lastRenderedPageBreak/>
        <w:t>Plan de numeración para las telecomunicaciones públicas internacionales</w:t>
      </w:r>
      <w:r w:rsidRPr="005461AD">
        <w:rPr>
          <w:sz w:val="28"/>
          <w:lang w:val="es-ES"/>
        </w:rPr>
        <w:br/>
        <w:t>(Recomendación UIT-T E.164)</w:t>
      </w:r>
    </w:p>
    <w:p w14:paraId="024B4253" w14:textId="77777777" w:rsidR="005461AD" w:rsidRDefault="005461AD" w:rsidP="00047734">
      <w:pPr>
        <w:spacing w:before="240" w:after="120"/>
        <w:rPr>
          <w:b/>
          <w:lang w:val="es-ES"/>
        </w:rPr>
      </w:pPr>
      <w:r>
        <w:rPr>
          <w:b/>
          <w:lang w:val="es-ES"/>
        </w:rPr>
        <w:t>Nota de la TSB</w:t>
      </w:r>
    </w:p>
    <w:p w14:paraId="1C3C1923" w14:textId="77777777" w:rsidR="005461AD" w:rsidRPr="009472AB" w:rsidRDefault="005461AD" w:rsidP="005461AD">
      <w:pPr>
        <w:rPr>
          <w:b/>
          <w:lang w:val="es-ES"/>
        </w:rPr>
      </w:pPr>
      <w:r w:rsidRPr="003D3265">
        <w:rPr>
          <w:lang w:val="es-ES"/>
        </w:rPr>
        <w:t xml:space="preserve">Tras las decisiones adoptadas en la reunión de la Comisión de Estudio 2 del UIT-T en febrero de 2025, en Ginebra, el Director del TSB </w:t>
      </w:r>
      <w:r w:rsidRPr="005E2D4A">
        <w:rPr>
          <w:lang w:val="es-ES"/>
        </w:rPr>
        <w:t xml:space="preserve">ha designado el indicativo de país (CC) (Recomendación UIT-T E.164) 883 como un CC compartido para IoT/M2M. </w:t>
      </w:r>
      <w:r w:rsidRPr="00275824">
        <w:rPr>
          <w:lang w:val="es-ES"/>
        </w:rPr>
        <w:t>Esta enmienda no afecta a ninguna asignación actual de recursos de numeración dentro de este rango.</w:t>
      </w:r>
    </w:p>
    <w:p w14:paraId="489D02EC" w14:textId="77777777" w:rsidR="005461AD" w:rsidRDefault="005461AD" w:rsidP="009472AB">
      <w:pPr>
        <w:spacing w:before="360" w:after="120"/>
        <w:rPr>
          <w:b/>
          <w:lang w:val="es-ES"/>
        </w:rPr>
      </w:pPr>
      <w:r>
        <w:rPr>
          <w:b/>
          <w:lang w:val="es-ES"/>
        </w:rPr>
        <w:t>Nota de la TSB</w:t>
      </w:r>
    </w:p>
    <w:p w14:paraId="4A85F2D9" w14:textId="77777777" w:rsidR="005461AD" w:rsidRPr="00FF4867" w:rsidRDefault="005461AD" w:rsidP="009472AB">
      <w:pPr>
        <w:jc w:val="center"/>
        <w:rPr>
          <w:i/>
          <w:iCs/>
          <w:lang w:val="es-ES"/>
        </w:rPr>
      </w:pPr>
      <w:r w:rsidRPr="00275824">
        <w:rPr>
          <w:i/>
          <w:iCs/>
          <w:lang w:val="es-ES"/>
        </w:rPr>
        <w:t>Códigos de identificación para IoT/M2M</w:t>
      </w:r>
    </w:p>
    <w:p w14:paraId="0FC243E1" w14:textId="77777777" w:rsidR="005461AD" w:rsidRPr="00FF4867" w:rsidRDefault="005461AD" w:rsidP="005461AD">
      <w:pPr>
        <w:spacing w:before="360" w:after="240"/>
        <w:rPr>
          <w:lang w:val="es-ES"/>
        </w:rPr>
      </w:pPr>
      <w:r w:rsidRPr="005E3131">
        <w:rPr>
          <w:lang w:val="es-ES"/>
        </w:rPr>
        <w:t>Asociado con el indicativo de país 883</w:t>
      </w:r>
      <w:r>
        <w:rPr>
          <w:lang w:val="es-ES"/>
        </w:rPr>
        <w:t>,</w:t>
      </w:r>
      <w:r w:rsidRPr="005E3131">
        <w:rPr>
          <w:lang w:val="es-ES"/>
        </w:rPr>
        <w:t xml:space="preserve"> compartido para IoT/M2M, se ha </w:t>
      </w:r>
      <w:r w:rsidRPr="005E3131">
        <w:rPr>
          <w:b/>
          <w:bCs/>
          <w:lang w:val="es-ES"/>
        </w:rPr>
        <w:t>transferido</w:t>
      </w:r>
      <w:r w:rsidRPr="005E3131">
        <w:rPr>
          <w:lang w:val="es-ES"/>
        </w:rPr>
        <w:t xml:space="preserve"> el siguiente código de identificación de tres cifras.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554"/>
        <w:gridCol w:w="2749"/>
        <w:gridCol w:w="2307"/>
        <w:gridCol w:w="2239"/>
      </w:tblGrid>
      <w:tr w:rsidR="005461AD" w:rsidRPr="00EA0814" w14:paraId="1D03D729" w14:textId="77777777" w:rsidTr="005461AD">
        <w:trPr>
          <w:jc w:val="center"/>
        </w:trPr>
        <w:tc>
          <w:tcPr>
            <w:tcW w:w="2425" w:type="dxa"/>
            <w:tcBorders>
              <w:top w:val="single" w:sz="4" w:space="0" w:color="auto"/>
              <w:left w:val="single" w:sz="4" w:space="0" w:color="auto"/>
              <w:bottom w:val="single" w:sz="4" w:space="0" w:color="auto"/>
              <w:right w:val="single" w:sz="4" w:space="0" w:color="auto"/>
            </w:tcBorders>
            <w:vAlign w:val="center"/>
            <w:hideMark/>
          </w:tcPr>
          <w:p w14:paraId="27C01EEC" w14:textId="77777777" w:rsidR="005461AD" w:rsidRPr="003728DF" w:rsidRDefault="005461AD" w:rsidP="00EE2949">
            <w:pPr>
              <w:pStyle w:val="TableHead1"/>
              <w:spacing w:line="276" w:lineRule="auto"/>
              <w:rPr>
                <w:sz w:val="20"/>
                <w:lang w:val="es-ES_tradnl"/>
              </w:rPr>
            </w:pPr>
            <w:r w:rsidRPr="003728DF">
              <w:rPr>
                <w:sz w:val="20"/>
                <w:lang w:val="es-ES_tradnl"/>
              </w:rPr>
              <w:t>Solicitante</w:t>
            </w:r>
          </w:p>
        </w:tc>
        <w:tc>
          <w:tcPr>
            <w:tcW w:w="2610" w:type="dxa"/>
            <w:tcBorders>
              <w:top w:val="single" w:sz="4" w:space="0" w:color="auto"/>
              <w:left w:val="single" w:sz="4" w:space="0" w:color="auto"/>
              <w:bottom w:val="single" w:sz="4" w:space="0" w:color="auto"/>
              <w:right w:val="single" w:sz="4" w:space="0" w:color="auto"/>
            </w:tcBorders>
            <w:vAlign w:val="center"/>
            <w:hideMark/>
          </w:tcPr>
          <w:p w14:paraId="106EF9FC" w14:textId="77777777" w:rsidR="005461AD" w:rsidRPr="003728DF" w:rsidRDefault="005461AD" w:rsidP="00EE2949">
            <w:pPr>
              <w:pStyle w:val="TableHead1"/>
              <w:spacing w:line="276" w:lineRule="auto"/>
              <w:rPr>
                <w:iCs/>
                <w:sz w:val="20"/>
                <w:lang w:val="es-ES_tradnl"/>
              </w:rPr>
            </w:pPr>
            <w:r w:rsidRPr="003728DF">
              <w:rPr>
                <w:iCs/>
                <w:sz w:val="20"/>
                <w:lang w:val="es-ES_tradnl"/>
              </w:rPr>
              <w:t>Red</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C78FF82" w14:textId="77777777" w:rsidR="005461AD" w:rsidRPr="003728DF" w:rsidRDefault="005461AD" w:rsidP="00EE2949">
            <w:pPr>
              <w:pStyle w:val="TableHead1"/>
              <w:spacing w:line="276" w:lineRule="auto"/>
              <w:rPr>
                <w:sz w:val="20"/>
                <w:lang w:val="es-ES_tradnl"/>
              </w:rPr>
            </w:pPr>
            <w:r w:rsidRPr="003728DF">
              <w:rPr>
                <w:sz w:val="20"/>
                <w:lang w:val="es-ES_tradnl"/>
              </w:rPr>
              <w:t>Indicativo de país y</w:t>
            </w:r>
            <w:r w:rsidRPr="003728DF">
              <w:rPr>
                <w:sz w:val="20"/>
                <w:lang w:val="es-ES_tradnl"/>
              </w:rPr>
              <w:br/>
              <w:t>código de identificación</w:t>
            </w:r>
          </w:p>
        </w:tc>
        <w:tc>
          <w:tcPr>
            <w:tcW w:w="2126" w:type="dxa"/>
            <w:tcBorders>
              <w:top w:val="single" w:sz="4" w:space="0" w:color="auto"/>
              <w:left w:val="single" w:sz="4" w:space="0" w:color="auto"/>
              <w:bottom w:val="single" w:sz="4" w:space="0" w:color="auto"/>
              <w:right w:val="single" w:sz="4" w:space="0" w:color="auto"/>
            </w:tcBorders>
          </w:tcPr>
          <w:p w14:paraId="18EED23B" w14:textId="77777777" w:rsidR="005461AD" w:rsidRPr="003728DF" w:rsidRDefault="005461AD" w:rsidP="00EE2949">
            <w:pPr>
              <w:pStyle w:val="TableHead1"/>
              <w:spacing w:line="276" w:lineRule="auto"/>
              <w:rPr>
                <w:sz w:val="20"/>
                <w:lang w:val="es-ES_tradnl"/>
              </w:rPr>
            </w:pPr>
            <w:r w:rsidRPr="003728DF">
              <w:rPr>
                <w:rFonts w:ascii="Calibri" w:hAnsi="Calibri" w:cs="Arial"/>
                <w:iCs/>
                <w:sz w:val="20"/>
                <w:lang w:val="es-ES_tradnl"/>
              </w:rPr>
              <w:t>Fecha de transferencia de la asignación</w:t>
            </w:r>
          </w:p>
        </w:tc>
      </w:tr>
      <w:tr w:rsidR="005461AD" w14:paraId="659D03E7" w14:textId="77777777" w:rsidTr="005461AD">
        <w:trPr>
          <w:jc w:val="center"/>
        </w:trPr>
        <w:tc>
          <w:tcPr>
            <w:tcW w:w="2425" w:type="dxa"/>
            <w:tcBorders>
              <w:top w:val="single" w:sz="4" w:space="0" w:color="auto"/>
              <w:left w:val="single" w:sz="4" w:space="0" w:color="auto"/>
              <w:bottom w:val="single" w:sz="4" w:space="0" w:color="auto"/>
              <w:right w:val="single" w:sz="4" w:space="0" w:color="auto"/>
            </w:tcBorders>
            <w:hideMark/>
          </w:tcPr>
          <w:p w14:paraId="3761FC70" w14:textId="77777777" w:rsidR="005461AD" w:rsidRPr="00147367" w:rsidRDefault="005461AD" w:rsidP="005461AD">
            <w:pPr>
              <w:tabs>
                <w:tab w:val="clear" w:pos="567"/>
              </w:tabs>
              <w:spacing w:before="240" w:after="240" w:line="276" w:lineRule="auto"/>
              <w:jc w:val="left"/>
              <w:rPr>
                <w:bCs/>
                <w:sz w:val="18"/>
                <w:szCs w:val="18"/>
                <w:lang w:val="en-US"/>
              </w:rPr>
            </w:pPr>
            <w:r w:rsidRPr="00882ACD">
              <w:t>KORE Wireless</w:t>
            </w:r>
            <w:r w:rsidRPr="009645EB">
              <w:t xml:space="preserve"> </w:t>
            </w:r>
            <w:r>
              <w:br/>
            </w:r>
            <w:r w:rsidRPr="009645EB">
              <w:t>(</w:t>
            </w:r>
            <w:r w:rsidRPr="003728DF">
              <w:rPr>
                <w:rFonts w:asciiTheme="minorHAnsi" w:hAnsiTheme="minorHAnsi" w:cstheme="minorHAnsi"/>
                <w:lang w:val="es-ES_tradnl"/>
              </w:rPr>
              <w:t>a</w:t>
            </w:r>
            <w:r w:rsidRPr="003728DF">
              <w:rPr>
                <w:rFonts w:asciiTheme="minorHAnsi" w:hAnsiTheme="minorHAnsi" w:cs="Arial"/>
                <w:lang w:val="es-ES_tradnl"/>
              </w:rPr>
              <w:t>nteriormente</w:t>
            </w:r>
            <w:r w:rsidRPr="009645EB">
              <w:t xml:space="preserve"> </w:t>
            </w:r>
            <w:r w:rsidRPr="00882ACD">
              <w:t>Twilio Inc.</w:t>
            </w:r>
            <w:r w:rsidRPr="009645EB">
              <w:t>)</w:t>
            </w:r>
          </w:p>
        </w:tc>
        <w:tc>
          <w:tcPr>
            <w:tcW w:w="2610" w:type="dxa"/>
            <w:tcBorders>
              <w:top w:val="single" w:sz="4" w:space="0" w:color="auto"/>
              <w:left w:val="single" w:sz="4" w:space="0" w:color="auto"/>
              <w:bottom w:val="single" w:sz="4" w:space="0" w:color="auto"/>
              <w:right w:val="single" w:sz="4" w:space="0" w:color="auto"/>
            </w:tcBorders>
            <w:hideMark/>
          </w:tcPr>
          <w:p w14:paraId="451E2589" w14:textId="77777777" w:rsidR="005461AD" w:rsidRPr="00147367" w:rsidRDefault="005461AD" w:rsidP="005461AD">
            <w:pPr>
              <w:tabs>
                <w:tab w:val="clear" w:pos="567"/>
              </w:tabs>
              <w:spacing w:before="240" w:after="240" w:line="276" w:lineRule="auto"/>
              <w:jc w:val="left"/>
              <w:rPr>
                <w:bCs/>
                <w:sz w:val="18"/>
                <w:szCs w:val="18"/>
                <w:lang w:val="en-US"/>
              </w:rPr>
            </w:pPr>
            <w:r w:rsidRPr="00882ACD">
              <w:t>KORE Wireless</w:t>
            </w:r>
            <w:r>
              <w:t xml:space="preserve"> </w:t>
            </w:r>
            <w:r>
              <w:br/>
            </w:r>
            <w:r w:rsidRPr="009645EB">
              <w:t>(</w:t>
            </w:r>
            <w:r w:rsidRPr="003728DF">
              <w:rPr>
                <w:rFonts w:asciiTheme="minorHAnsi" w:hAnsiTheme="minorHAnsi" w:cstheme="minorHAnsi"/>
                <w:lang w:val="es-ES_tradnl"/>
              </w:rPr>
              <w:t>a</w:t>
            </w:r>
            <w:r w:rsidRPr="003728DF">
              <w:rPr>
                <w:rFonts w:asciiTheme="minorHAnsi" w:hAnsiTheme="minorHAnsi" w:cs="Arial"/>
                <w:lang w:val="es-ES_tradnl"/>
              </w:rPr>
              <w:t>nteriormente</w:t>
            </w:r>
            <w:r w:rsidRPr="009645EB">
              <w:t xml:space="preserve"> </w:t>
            </w:r>
            <w:r w:rsidRPr="00882ACD">
              <w:t>Twilio Inc.</w:t>
            </w:r>
            <w:r w:rsidRPr="009645EB">
              <w:t>)</w:t>
            </w:r>
          </w:p>
        </w:tc>
        <w:tc>
          <w:tcPr>
            <w:tcW w:w="2190" w:type="dxa"/>
            <w:tcBorders>
              <w:top w:val="single" w:sz="4" w:space="0" w:color="auto"/>
              <w:left w:val="single" w:sz="4" w:space="0" w:color="auto"/>
              <w:bottom w:val="single" w:sz="4" w:space="0" w:color="auto"/>
              <w:right w:val="single" w:sz="4" w:space="0" w:color="auto"/>
            </w:tcBorders>
            <w:hideMark/>
          </w:tcPr>
          <w:p w14:paraId="3092D23C" w14:textId="77777777" w:rsidR="005461AD" w:rsidRDefault="005461AD" w:rsidP="005461AD">
            <w:pPr>
              <w:tabs>
                <w:tab w:val="clear" w:pos="567"/>
              </w:tabs>
              <w:spacing w:before="240" w:after="240" w:line="276" w:lineRule="auto"/>
              <w:jc w:val="center"/>
              <w:rPr>
                <w:bCs/>
                <w:sz w:val="18"/>
                <w:szCs w:val="22"/>
                <w:lang w:val="fr-FR"/>
              </w:rPr>
            </w:pPr>
            <w:r w:rsidRPr="00712B82">
              <w:rPr>
                <w:rFonts w:cs="Calibri"/>
                <w:bCs/>
              </w:rPr>
              <w:t xml:space="preserve">+883 </w:t>
            </w:r>
            <w:r>
              <w:rPr>
                <w:rFonts w:cs="Calibri"/>
                <w:bCs/>
              </w:rPr>
              <w:t>260</w:t>
            </w:r>
          </w:p>
        </w:tc>
        <w:tc>
          <w:tcPr>
            <w:tcW w:w="2126" w:type="dxa"/>
            <w:tcBorders>
              <w:top w:val="single" w:sz="4" w:space="0" w:color="auto"/>
              <w:left w:val="single" w:sz="4" w:space="0" w:color="auto"/>
              <w:bottom w:val="single" w:sz="4" w:space="0" w:color="auto"/>
              <w:right w:val="single" w:sz="4" w:space="0" w:color="auto"/>
            </w:tcBorders>
          </w:tcPr>
          <w:p w14:paraId="0B981CFE" w14:textId="77777777" w:rsidR="005461AD" w:rsidRDefault="005461AD" w:rsidP="005461AD">
            <w:pPr>
              <w:tabs>
                <w:tab w:val="clear" w:pos="567"/>
              </w:tabs>
              <w:spacing w:before="240" w:after="240" w:line="276" w:lineRule="auto"/>
              <w:jc w:val="center"/>
              <w:rPr>
                <w:bCs/>
                <w:sz w:val="18"/>
                <w:szCs w:val="22"/>
                <w:lang w:val="fr-FR"/>
              </w:rPr>
            </w:pPr>
            <w:r w:rsidRPr="00712B82">
              <w:rPr>
                <w:rFonts w:cs="Calibri"/>
              </w:rPr>
              <w:t>2</w:t>
            </w:r>
            <w:r>
              <w:rPr>
                <w:rFonts w:cs="Calibri"/>
              </w:rPr>
              <w:t>4</w:t>
            </w:r>
            <w:r w:rsidRPr="00712B82">
              <w:rPr>
                <w:rFonts w:cs="Calibri"/>
              </w:rPr>
              <w:t>.I</w:t>
            </w:r>
            <w:r>
              <w:rPr>
                <w:rFonts w:cs="Calibri"/>
              </w:rPr>
              <w:t>I</w:t>
            </w:r>
            <w:r w:rsidRPr="00712B82">
              <w:rPr>
                <w:rFonts w:cs="Calibri"/>
              </w:rPr>
              <w:t>I.2025</w:t>
            </w:r>
          </w:p>
        </w:tc>
      </w:tr>
    </w:tbl>
    <w:p w14:paraId="53ABA7A2" w14:textId="77777777" w:rsidR="005461AD" w:rsidRDefault="005461AD" w:rsidP="00FB2F7F">
      <w:pPr>
        <w:rPr>
          <w:lang w:val="en-US"/>
        </w:rPr>
      </w:pPr>
    </w:p>
    <w:p w14:paraId="46CE8A58" w14:textId="77777777" w:rsidR="005461AD" w:rsidRDefault="005461AD">
      <w:pPr>
        <w:tabs>
          <w:tab w:val="clear" w:pos="567"/>
          <w:tab w:val="clear" w:pos="1276"/>
          <w:tab w:val="clear" w:pos="1843"/>
          <w:tab w:val="clear" w:pos="5387"/>
          <w:tab w:val="clear" w:pos="5954"/>
        </w:tabs>
        <w:overflowPunct/>
        <w:autoSpaceDE/>
        <w:autoSpaceDN/>
        <w:adjustRightInd/>
        <w:spacing w:before="60"/>
        <w:jc w:val="left"/>
        <w:textAlignment w:val="auto"/>
        <w:rPr>
          <w:lang w:val="es-ES"/>
        </w:rPr>
      </w:pPr>
    </w:p>
    <w:p w14:paraId="7C717A36" w14:textId="77777777" w:rsidR="005461AD" w:rsidRDefault="005461AD">
      <w:pPr>
        <w:tabs>
          <w:tab w:val="clear" w:pos="567"/>
          <w:tab w:val="clear" w:pos="1276"/>
          <w:tab w:val="clear" w:pos="1843"/>
          <w:tab w:val="clear" w:pos="5387"/>
          <w:tab w:val="clear" w:pos="5954"/>
        </w:tabs>
        <w:overflowPunct/>
        <w:autoSpaceDE/>
        <w:autoSpaceDN/>
        <w:adjustRightInd/>
        <w:spacing w:before="60"/>
        <w:jc w:val="left"/>
        <w:textAlignment w:val="auto"/>
        <w:rPr>
          <w:lang w:val="es-ES"/>
        </w:rPr>
      </w:pPr>
    </w:p>
    <w:p w14:paraId="7887171F" w14:textId="77777777" w:rsidR="005461AD" w:rsidRDefault="005461AD">
      <w:pPr>
        <w:tabs>
          <w:tab w:val="clear" w:pos="567"/>
          <w:tab w:val="clear" w:pos="1276"/>
          <w:tab w:val="clear" w:pos="1843"/>
          <w:tab w:val="clear" w:pos="5387"/>
          <w:tab w:val="clear" w:pos="5954"/>
        </w:tabs>
        <w:overflowPunct/>
        <w:autoSpaceDE/>
        <w:autoSpaceDN/>
        <w:adjustRightInd/>
        <w:spacing w:before="60"/>
        <w:jc w:val="left"/>
        <w:textAlignment w:val="auto"/>
        <w:rPr>
          <w:lang w:val="es-ES"/>
        </w:rPr>
      </w:pPr>
    </w:p>
    <w:p w14:paraId="6AC01D81" w14:textId="77777777" w:rsidR="005461AD" w:rsidRPr="005461AD" w:rsidRDefault="005461AD" w:rsidP="005461AD">
      <w:pPr>
        <w:pStyle w:val="Heading20"/>
        <w:rPr>
          <w:sz w:val="28"/>
          <w:lang w:val="es-ES"/>
        </w:rPr>
      </w:pPr>
      <w:r w:rsidRPr="005461AD">
        <w:rPr>
          <w:sz w:val="28"/>
          <w:lang w:val="es-ES"/>
        </w:rPr>
        <w:t>Plan de identificación internacional para redes públicas y suscripciones</w:t>
      </w:r>
      <w:r w:rsidRPr="005461AD">
        <w:rPr>
          <w:sz w:val="28"/>
          <w:lang w:val="es-ES"/>
        </w:rPr>
        <w:br/>
        <w:t>(Recomendación UIT-T E.212)</w:t>
      </w:r>
    </w:p>
    <w:p w14:paraId="6738C5B6" w14:textId="77777777" w:rsidR="005461AD" w:rsidRPr="00A1497F" w:rsidRDefault="005461AD" w:rsidP="00A1497F">
      <w:pPr>
        <w:spacing w:before="360" w:after="120"/>
        <w:rPr>
          <w:lang w:val="es-ES_tradnl"/>
        </w:rPr>
      </w:pPr>
      <w:r w:rsidRPr="00A1497F">
        <w:rPr>
          <w:b/>
          <w:noProof/>
          <w:lang w:val="es-ES_tradnl"/>
        </w:rPr>
        <w:t>Nota de la TSB</w:t>
      </w:r>
    </w:p>
    <w:p w14:paraId="0805CDE2" w14:textId="77777777" w:rsidR="005461AD" w:rsidRPr="00A1497F" w:rsidRDefault="005461AD" w:rsidP="00A1497F">
      <w:pPr>
        <w:spacing w:after="0"/>
        <w:jc w:val="center"/>
        <w:rPr>
          <w:i/>
          <w:iCs/>
          <w:lang w:val="es-ES_tradnl"/>
        </w:rPr>
      </w:pPr>
      <w:r w:rsidRPr="00A1497F">
        <w:rPr>
          <w:i/>
          <w:iCs/>
          <w:lang w:val="es-ES_tradnl"/>
        </w:rPr>
        <w:t>Códigos de identificación para redes móviles internacionales</w:t>
      </w:r>
    </w:p>
    <w:p w14:paraId="61B806C1" w14:textId="77777777" w:rsidR="005461AD" w:rsidRPr="00C30BE6" w:rsidRDefault="005461AD" w:rsidP="005461AD">
      <w:pPr>
        <w:spacing w:before="360" w:after="240"/>
        <w:rPr>
          <w:lang w:val="es-ES" w:bidi="ar-LB"/>
        </w:rPr>
      </w:pPr>
      <w:r w:rsidRPr="00C30BE6">
        <w:rPr>
          <w:lang w:val="es-ES" w:bidi="ar-LB"/>
        </w:rPr>
        <w:t>Asociado al indicativo de país para el servicio móvil 901 (MCC) compartido</w:t>
      </w:r>
      <w:r w:rsidRPr="00E028EC">
        <w:rPr>
          <w:lang w:val="es-ES" w:bidi="ar-LB"/>
        </w:rPr>
        <w:t xml:space="preserve">, se ha </w:t>
      </w:r>
      <w:r w:rsidRPr="00E028EC">
        <w:rPr>
          <w:b/>
          <w:bCs/>
          <w:lang w:val="es-ES" w:bidi="ar-LB"/>
        </w:rPr>
        <w:t>transferido</w:t>
      </w:r>
      <w:r w:rsidRPr="00E028EC">
        <w:rPr>
          <w:lang w:val="es-ES" w:bidi="ar-LB"/>
        </w:rPr>
        <w:t xml:space="preserve"> el indicativo de red móvil (MNC) de dos cifras siguiente.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23"/>
        <w:gridCol w:w="4280"/>
        <w:gridCol w:w="2146"/>
      </w:tblGrid>
      <w:tr w:rsidR="005461AD" w:rsidRPr="00EA0814" w14:paraId="3147EF93" w14:textId="77777777" w:rsidTr="005461AD">
        <w:trPr>
          <w:tblHeader/>
          <w:jc w:val="center"/>
        </w:trPr>
        <w:tc>
          <w:tcPr>
            <w:tcW w:w="3276" w:type="dxa"/>
            <w:vAlign w:val="center"/>
          </w:tcPr>
          <w:p w14:paraId="3F8906A7" w14:textId="77777777" w:rsidR="005461AD" w:rsidRPr="00A1497F" w:rsidRDefault="005461AD" w:rsidP="005461AD">
            <w:pPr>
              <w:keepNext/>
              <w:spacing w:before="80" w:after="80"/>
              <w:jc w:val="center"/>
              <w:rPr>
                <w:i/>
                <w:lang w:val="es-ES_tradnl"/>
              </w:rPr>
            </w:pPr>
            <w:r w:rsidRPr="00A1497F">
              <w:rPr>
                <w:i/>
                <w:lang w:val="es-ES_tradnl"/>
              </w:rPr>
              <w:t>Red</w:t>
            </w:r>
          </w:p>
        </w:tc>
        <w:tc>
          <w:tcPr>
            <w:tcW w:w="4097" w:type="dxa"/>
            <w:vAlign w:val="center"/>
          </w:tcPr>
          <w:p w14:paraId="06D1164E" w14:textId="77777777" w:rsidR="005461AD" w:rsidRPr="00A1497F" w:rsidRDefault="005461AD" w:rsidP="005461AD">
            <w:pPr>
              <w:keepNext/>
              <w:spacing w:before="80" w:after="80"/>
              <w:jc w:val="center"/>
              <w:rPr>
                <w:i/>
                <w:lang w:val="es-ES_tradnl"/>
              </w:rPr>
            </w:pPr>
            <w:r w:rsidRPr="00A1497F">
              <w:rPr>
                <w:i/>
                <w:lang w:val="es-ES_tradnl"/>
              </w:rPr>
              <w:t>Indicativo de país para el servicio móvil (MCC) e indicativo de red para el servicio móvil (MNC)</w:t>
            </w:r>
          </w:p>
        </w:tc>
        <w:tc>
          <w:tcPr>
            <w:tcW w:w="2054" w:type="dxa"/>
          </w:tcPr>
          <w:p w14:paraId="1E515573" w14:textId="77777777" w:rsidR="005461AD" w:rsidRPr="00A1497F" w:rsidRDefault="005461AD" w:rsidP="005461AD">
            <w:pPr>
              <w:keepNext/>
              <w:spacing w:before="80" w:after="80"/>
              <w:jc w:val="center"/>
              <w:rPr>
                <w:i/>
                <w:lang w:val="es-ES_tradnl"/>
              </w:rPr>
            </w:pPr>
            <w:r w:rsidRPr="00E028EC">
              <w:rPr>
                <w:rFonts w:cs="Arial"/>
                <w:i/>
                <w:iCs/>
                <w:lang w:val="es-ES_tradnl"/>
              </w:rPr>
              <w:t>Fecha de transferencia de la asignación</w:t>
            </w:r>
          </w:p>
        </w:tc>
      </w:tr>
      <w:tr w:rsidR="005461AD" w:rsidRPr="00A1497F" w14:paraId="53FF2301" w14:textId="77777777" w:rsidTr="005461AD">
        <w:trPr>
          <w:jc w:val="center"/>
        </w:trPr>
        <w:tc>
          <w:tcPr>
            <w:tcW w:w="3276" w:type="dxa"/>
            <w:textDirection w:val="lrTbV"/>
          </w:tcPr>
          <w:p w14:paraId="2FBEA93A" w14:textId="77777777" w:rsidR="005461AD" w:rsidRPr="005461AD" w:rsidRDefault="005461AD" w:rsidP="005461AD">
            <w:pPr>
              <w:pStyle w:val="Tabletext0"/>
              <w:tabs>
                <w:tab w:val="clear" w:pos="1276"/>
                <w:tab w:val="clear" w:pos="1843"/>
                <w:tab w:val="left" w:pos="1185"/>
              </w:tabs>
              <w:spacing w:before="240" w:after="240"/>
              <w:jc w:val="left"/>
              <w:rPr>
                <w:b w:val="0"/>
                <w:bCs w:val="0"/>
                <w:sz w:val="20"/>
                <w:szCs w:val="20"/>
                <w:lang w:val="en-GB"/>
              </w:rPr>
            </w:pPr>
            <w:r w:rsidRPr="005461AD">
              <w:rPr>
                <w:rFonts w:eastAsia="Calibri"/>
                <w:b w:val="0"/>
                <w:bCs w:val="0"/>
                <w:color w:val="000000"/>
                <w:sz w:val="20"/>
                <w:szCs w:val="20"/>
                <w:lang w:val="en-GB"/>
              </w:rPr>
              <w:t xml:space="preserve">KORE Wireless </w:t>
            </w:r>
            <w:r w:rsidRPr="005461AD">
              <w:rPr>
                <w:rFonts w:eastAsia="Calibri"/>
                <w:b w:val="0"/>
                <w:bCs w:val="0"/>
                <w:color w:val="000000"/>
                <w:sz w:val="20"/>
                <w:szCs w:val="20"/>
                <w:lang w:val="en-GB"/>
              </w:rPr>
              <w:br/>
              <w:t>(</w:t>
            </w:r>
            <w:r w:rsidRPr="005461AD">
              <w:rPr>
                <w:rFonts w:asciiTheme="minorHAnsi" w:hAnsiTheme="minorHAnsi" w:cstheme="minorHAnsi"/>
                <w:b w:val="0"/>
                <w:bCs w:val="0"/>
                <w:lang w:val="es-ES_tradnl"/>
              </w:rPr>
              <w:t>a</w:t>
            </w:r>
            <w:r w:rsidRPr="005461AD">
              <w:rPr>
                <w:rFonts w:asciiTheme="minorHAnsi" w:hAnsiTheme="minorHAnsi" w:cs="Arial"/>
                <w:b w:val="0"/>
                <w:bCs w:val="0"/>
                <w:lang w:val="es-ES_tradnl"/>
              </w:rPr>
              <w:t>nteriormente</w:t>
            </w:r>
            <w:r w:rsidRPr="005461AD">
              <w:rPr>
                <w:rFonts w:eastAsia="Calibri"/>
                <w:b w:val="0"/>
                <w:bCs w:val="0"/>
                <w:color w:val="000000"/>
                <w:sz w:val="20"/>
                <w:szCs w:val="20"/>
                <w:lang w:val="en-GB"/>
              </w:rPr>
              <w:t xml:space="preserve"> Twilio Inc.)</w:t>
            </w:r>
          </w:p>
        </w:tc>
        <w:tc>
          <w:tcPr>
            <w:tcW w:w="4097" w:type="dxa"/>
            <w:textDirection w:val="lrTbV"/>
          </w:tcPr>
          <w:p w14:paraId="406EF335" w14:textId="77777777" w:rsidR="005461AD" w:rsidRPr="005461AD" w:rsidRDefault="005461AD" w:rsidP="005461AD">
            <w:pPr>
              <w:pStyle w:val="Tabletext0"/>
              <w:spacing w:before="240" w:after="240"/>
              <w:rPr>
                <w:b w:val="0"/>
                <w:bCs w:val="0"/>
                <w:sz w:val="20"/>
                <w:szCs w:val="20"/>
              </w:rPr>
            </w:pPr>
            <w:r w:rsidRPr="005461AD">
              <w:rPr>
                <w:b w:val="0"/>
                <w:bCs w:val="0"/>
                <w:sz w:val="20"/>
                <w:szCs w:val="20"/>
                <w:lang w:val="en-GB"/>
              </w:rPr>
              <w:t>901 62</w:t>
            </w:r>
          </w:p>
        </w:tc>
        <w:tc>
          <w:tcPr>
            <w:tcW w:w="2054" w:type="dxa"/>
            <w:textDirection w:val="lrTbV"/>
          </w:tcPr>
          <w:p w14:paraId="7B75099F" w14:textId="77777777" w:rsidR="005461AD" w:rsidRPr="005461AD" w:rsidRDefault="005461AD" w:rsidP="005461AD">
            <w:pPr>
              <w:pStyle w:val="Tabletext0"/>
              <w:spacing w:before="240" w:after="240"/>
              <w:rPr>
                <w:b w:val="0"/>
                <w:bCs w:val="0"/>
                <w:sz w:val="20"/>
                <w:szCs w:val="20"/>
              </w:rPr>
            </w:pPr>
            <w:r w:rsidRPr="005461AD">
              <w:rPr>
                <w:b w:val="0"/>
                <w:bCs w:val="0"/>
                <w:sz w:val="20"/>
                <w:szCs w:val="20"/>
                <w:lang w:val="en-GB"/>
              </w:rPr>
              <w:t>24.III.2025</w:t>
            </w:r>
          </w:p>
        </w:tc>
      </w:tr>
    </w:tbl>
    <w:p w14:paraId="3316319E" w14:textId="4FCEC0CA" w:rsidR="005461AD" w:rsidRDefault="005461AD">
      <w:pPr>
        <w:tabs>
          <w:tab w:val="clear" w:pos="567"/>
          <w:tab w:val="clear" w:pos="1276"/>
          <w:tab w:val="clear" w:pos="1843"/>
          <w:tab w:val="clear" w:pos="5387"/>
          <w:tab w:val="clear" w:pos="5954"/>
        </w:tabs>
        <w:overflowPunct/>
        <w:autoSpaceDE/>
        <w:autoSpaceDN/>
        <w:adjustRightInd/>
        <w:spacing w:before="60"/>
        <w:jc w:val="left"/>
        <w:textAlignment w:val="auto"/>
        <w:rPr>
          <w:lang w:val="es-ES"/>
        </w:rPr>
      </w:pPr>
      <w:r>
        <w:rPr>
          <w:lang w:val="es-ES"/>
        </w:rPr>
        <w:br w:type="page"/>
      </w:r>
    </w:p>
    <w:p w14:paraId="7867F3F4" w14:textId="77777777" w:rsidR="008C1223" w:rsidRPr="008C1223" w:rsidRDefault="008C1223" w:rsidP="008C1223">
      <w:pPr>
        <w:pStyle w:val="Heading20"/>
        <w:rPr>
          <w:sz w:val="28"/>
          <w:lang w:val="es-ES"/>
        </w:rPr>
      </w:pPr>
      <w:r w:rsidRPr="008C1223">
        <w:rPr>
          <w:sz w:val="28"/>
          <w:lang w:val="es-ES"/>
        </w:rPr>
        <w:lastRenderedPageBreak/>
        <w:t>Tarjeta con cargo a cuenta para telecomunicaciones internacionales</w:t>
      </w:r>
      <w:r w:rsidRPr="008C1223">
        <w:rPr>
          <w:sz w:val="28"/>
          <w:lang w:val="es-ES"/>
        </w:rPr>
        <w:br/>
        <w:t>(Recomendación UIT-T E.118)</w:t>
      </w:r>
    </w:p>
    <w:p w14:paraId="4706D452" w14:textId="77777777" w:rsidR="008C1223" w:rsidRPr="00126239" w:rsidRDefault="008C1223" w:rsidP="004430B8">
      <w:pPr>
        <w:spacing w:before="360" w:after="120"/>
        <w:rPr>
          <w:lang w:val="es-ES"/>
        </w:rPr>
      </w:pPr>
      <w:r w:rsidRPr="00126239">
        <w:rPr>
          <w:b/>
          <w:lang w:val="es-ES"/>
        </w:rPr>
        <w:t>Nota de la TSB</w:t>
      </w:r>
    </w:p>
    <w:p w14:paraId="6C0C3137" w14:textId="77777777" w:rsidR="008C1223" w:rsidRPr="00126239" w:rsidRDefault="008C1223" w:rsidP="004430B8">
      <w:pPr>
        <w:jc w:val="center"/>
        <w:rPr>
          <w:i/>
          <w:iCs/>
          <w:lang w:val="es-ES"/>
        </w:rPr>
      </w:pPr>
      <w:r w:rsidRPr="00126239">
        <w:rPr>
          <w:i/>
          <w:iCs/>
          <w:lang w:val="es-ES"/>
        </w:rPr>
        <w:t>Número de identificación de expedidor mundial</w:t>
      </w:r>
    </w:p>
    <w:p w14:paraId="2AC90C9C" w14:textId="77777777" w:rsidR="008C1223" w:rsidRPr="00D954F0" w:rsidRDefault="008C1223" w:rsidP="008C1223">
      <w:pPr>
        <w:spacing w:before="360" w:after="240"/>
        <w:rPr>
          <w:lang w:val="es-ES"/>
        </w:rPr>
      </w:pPr>
      <w:r w:rsidRPr="00CC3BBD">
        <w:rPr>
          <w:lang w:val="es-ES"/>
        </w:rPr>
        <w:t xml:space="preserve">El siguiente número de identificación de expedidor mundial ha sido </w:t>
      </w:r>
      <w:r w:rsidRPr="00CC3BBD">
        <w:rPr>
          <w:b/>
          <w:bCs/>
          <w:lang w:val="es-ES"/>
        </w:rPr>
        <w:t>transferido</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5"/>
        <w:gridCol w:w="1571"/>
        <w:gridCol w:w="3425"/>
        <w:gridCol w:w="2142"/>
      </w:tblGrid>
      <w:tr w:rsidR="008C1223" w:rsidRPr="00EA0814" w14:paraId="2FE5B8FD" w14:textId="77777777" w:rsidTr="008C1223">
        <w:trPr>
          <w:cantSplit/>
          <w:jc w:val="center"/>
        </w:trPr>
        <w:tc>
          <w:tcPr>
            <w:tcW w:w="2748" w:type="dxa"/>
            <w:tcBorders>
              <w:top w:val="single" w:sz="6" w:space="0" w:color="auto"/>
              <w:left w:val="single" w:sz="6" w:space="0" w:color="auto"/>
              <w:bottom w:val="single" w:sz="6" w:space="0" w:color="auto"/>
              <w:right w:val="single" w:sz="6" w:space="0" w:color="auto"/>
            </w:tcBorders>
          </w:tcPr>
          <w:p w14:paraId="4D40A371" w14:textId="77777777" w:rsidR="008C1223" w:rsidRPr="00FD3480" w:rsidRDefault="008C1223" w:rsidP="003712BC">
            <w:pPr>
              <w:tabs>
                <w:tab w:val="left" w:pos="426"/>
                <w:tab w:val="left" w:pos="4140"/>
                <w:tab w:val="left" w:pos="4230"/>
              </w:tabs>
              <w:spacing w:before="80" w:after="80"/>
              <w:jc w:val="center"/>
              <w:rPr>
                <w:rFonts w:asciiTheme="minorHAnsi" w:hAnsiTheme="minorHAnsi" w:cs="Arial"/>
                <w:i/>
                <w:iCs/>
              </w:rPr>
            </w:pPr>
            <w:r w:rsidRPr="00CD57D9">
              <w:rPr>
                <w:rFonts w:cs="Arial"/>
                <w:i/>
                <w:iCs/>
                <w:sz w:val="19"/>
                <w:szCs w:val="19"/>
                <w:lang w:val="es-CO"/>
              </w:rPr>
              <w:t>Empresa/Dirección</w:t>
            </w:r>
          </w:p>
        </w:tc>
        <w:tc>
          <w:tcPr>
            <w:tcW w:w="1594" w:type="dxa"/>
            <w:tcBorders>
              <w:top w:val="single" w:sz="6" w:space="0" w:color="auto"/>
              <w:left w:val="single" w:sz="6" w:space="0" w:color="auto"/>
              <w:bottom w:val="single" w:sz="6" w:space="0" w:color="auto"/>
              <w:right w:val="single" w:sz="6" w:space="0" w:color="auto"/>
            </w:tcBorders>
          </w:tcPr>
          <w:p w14:paraId="43CAF34D" w14:textId="77777777" w:rsidR="008C1223" w:rsidRPr="00126239" w:rsidRDefault="008C1223" w:rsidP="003712BC">
            <w:pPr>
              <w:tabs>
                <w:tab w:val="left" w:pos="426"/>
                <w:tab w:val="left" w:pos="4140"/>
                <w:tab w:val="left" w:pos="4230"/>
              </w:tabs>
              <w:spacing w:before="80" w:after="80"/>
              <w:jc w:val="center"/>
              <w:rPr>
                <w:rFonts w:asciiTheme="minorHAnsi" w:hAnsiTheme="minorHAnsi" w:cs="Arial"/>
                <w:i/>
                <w:iCs/>
                <w:lang w:val="es-ES"/>
              </w:rPr>
            </w:pPr>
            <w:r w:rsidRPr="00CD57D9">
              <w:rPr>
                <w:rFonts w:cs="Arial"/>
                <w:i/>
                <w:iCs/>
                <w:sz w:val="19"/>
                <w:szCs w:val="19"/>
                <w:lang w:val="es-CO"/>
              </w:rPr>
              <w:t xml:space="preserve">Número </w:t>
            </w:r>
            <w:r w:rsidRPr="00CD57D9">
              <w:rPr>
                <w:rFonts w:cs="Arial"/>
                <w:i/>
                <w:iCs/>
                <w:sz w:val="19"/>
                <w:szCs w:val="19"/>
                <w:lang w:val="es-CO"/>
              </w:rPr>
              <w:br/>
              <w:t xml:space="preserve">de identificación </w:t>
            </w:r>
            <w:r w:rsidRPr="00CD57D9">
              <w:rPr>
                <w:rFonts w:cs="Arial"/>
                <w:i/>
                <w:iCs/>
                <w:sz w:val="19"/>
                <w:szCs w:val="19"/>
                <w:lang w:val="es-CO"/>
              </w:rPr>
              <w:br/>
              <w:t>de expedidor</w:t>
            </w:r>
          </w:p>
        </w:tc>
        <w:tc>
          <w:tcPr>
            <w:tcW w:w="3480" w:type="dxa"/>
            <w:tcBorders>
              <w:top w:val="single" w:sz="6" w:space="0" w:color="auto"/>
              <w:left w:val="single" w:sz="6" w:space="0" w:color="auto"/>
              <w:bottom w:val="single" w:sz="6" w:space="0" w:color="auto"/>
              <w:right w:val="single" w:sz="6" w:space="0" w:color="auto"/>
            </w:tcBorders>
          </w:tcPr>
          <w:p w14:paraId="5BE4B53A" w14:textId="77777777" w:rsidR="008C1223" w:rsidRPr="00CC3BBD" w:rsidRDefault="008C1223" w:rsidP="003712BC">
            <w:pPr>
              <w:tabs>
                <w:tab w:val="left" w:pos="426"/>
                <w:tab w:val="left" w:pos="4140"/>
                <w:tab w:val="left" w:pos="4230"/>
              </w:tabs>
              <w:spacing w:before="80" w:after="80"/>
              <w:jc w:val="center"/>
              <w:rPr>
                <w:rFonts w:asciiTheme="minorHAnsi" w:hAnsiTheme="minorHAnsi" w:cs="Arial"/>
                <w:i/>
                <w:iCs/>
                <w:lang w:val="es-ES_tradnl"/>
              </w:rPr>
            </w:pPr>
            <w:r w:rsidRPr="00CC3BBD">
              <w:rPr>
                <w:rFonts w:asciiTheme="minorHAnsi" w:hAnsiTheme="minorHAnsi" w:cs="Arial"/>
                <w:i/>
                <w:iCs/>
                <w:lang w:val="es-ES_tradnl"/>
              </w:rPr>
              <w:t>Contacto</w:t>
            </w:r>
          </w:p>
        </w:tc>
        <w:tc>
          <w:tcPr>
            <w:tcW w:w="2175" w:type="dxa"/>
            <w:tcBorders>
              <w:top w:val="single" w:sz="6" w:space="0" w:color="auto"/>
              <w:left w:val="single" w:sz="6" w:space="0" w:color="auto"/>
              <w:bottom w:val="single" w:sz="6" w:space="0" w:color="auto"/>
              <w:right w:val="single" w:sz="6" w:space="0" w:color="auto"/>
            </w:tcBorders>
          </w:tcPr>
          <w:p w14:paraId="70094D41" w14:textId="77777777" w:rsidR="008C1223" w:rsidRPr="00126239" w:rsidRDefault="008C1223" w:rsidP="003712BC">
            <w:pPr>
              <w:tabs>
                <w:tab w:val="left" w:pos="426"/>
                <w:tab w:val="left" w:pos="4140"/>
                <w:tab w:val="left" w:pos="4230"/>
              </w:tabs>
              <w:spacing w:before="80" w:after="80"/>
              <w:jc w:val="center"/>
              <w:rPr>
                <w:rFonts w:asciiTheme="minorHAnsi" w:hAnsiTheme="minorHAnsi" w:cs="Arial"/>
                <w:i/>
                <w:iCs/>
                <w:lang w:val="es-ES"/>
              </w:rPr>
            </w:pPr>
            <w:r w:rsidRPr="00E028EC">
              <w:rPr>
                <w:rFonts w:cs="Arial"/>
                <w:i/>
                <w:iCs/>
                <w:lang w:val="es-ES_tradnl"/>
              </w:rPr>
              <w:t>Fecha de transferencia de la asignación</w:t>
            </w:r>
          </w:p>
        </w:tc>
      </w:tr>
      <w:tr w:rsidR="008C1223" w:rsidRPr="003F30B6" w14:paraId="07938496" w14:textId="77777777" w:rsidTr="008C1223">
        <w:trPr>
          <w:cantSplit/>
          <w:jc w:val="center"/>
        </w:trPr>
        <w:tc>
          <w:tcPr>
            <w:tcW w:w="2748" w:type="dxa"/>
            <w:tcBorders>
              <w:top w:val="single" w:sz="6" w:space="0" w:color="auto"/>
              <w:left w:val="single" w:sz="6" w:space="0" w:color="auto"/>
              <w:bottom w:val="single" w:sz="6" w:space="0" w:color="auto"/>
              <w:right w:val="single" w:sz="6" w:space="0" w:color="auto"/>
            </w:tcBorders>
          </w:tcPr>
          <w:p w14:paraId="1AF69DDA" w14:textId="77777777" w:rsidR="008C1223" w:rsidRPr="00EA0814" w:rsidRDefault="008C1223" w:rsidP="008C1223">
            <w:pPr>
              <w:tabs>
                <w:tab w:val="left" w:pos="794"/>
                <w:tab w:val="left" w:pos="1191"/>
                <w:tab w:val="left" w:pos="1588"/>
                <w:tab w:val="left" w:pos="1985"/>
              </w:tabs>
              <w:spacing w:before="0" w:after="0"/>
              <w:jc w:val="left"/>
              <w:rPr>
                <w:rFonts w:cs="Arial"/>
                <w:b/>
                <w:bCs/>
                <w:color w:val="000000" w:themeColor="text1"/>
                <w:lang w:val="es-ES"/>
              </w:rPr>
            </w:pPr>
            <w:r w:rsidRPr="00EA0814">
              <w:rPr>
                <w:rFonts w:cs="Arial"/>
                <w:b/>
                <w:bCs/>
                <w:color w:val="000000" w:themeColor="text1"/>
                <w:lang w:val="es-ES"/>
              </w:rPr>
              <w:t xml:space="preserve">KORE Wireless </w:t>
            </w:r>
            <w:r w:rsidRPr="00EA0814">
              <w:rPr>
                <w:rFonts w:cs="Arial"/>
                <w:b/>
                <w:bCs/>
                <w:color w:val="000000" w:themeColor="text1"/>
                <w:lang w:val="es-ES"/>
              </w:rPr>
              <w:br/>
            </w:r>
            <w:r w:rsidRPr="00EA0814">
              <w:rPr>
                <w:rFonts w:cs="Arial"/>
                <w:color w:val="000000" w:themeColor="text1"/>
                <w:lang w:val="es-ES"/>
              </w:rPr>
              <w:t>(</w:t>
            </w:r>
            <w:r w:rsidRPr="00CC3BBD">
              <w:rPr>
                <w:rFonts w:asciiTheme="minorHAnsi" w:hAnsiTheme="minorHAnsi" w:cstheme="minorHAnsi"/>
                <w:lang w:val="es-ES_tradnl"/>
              </w:rPr>
              <w:t>a</w:t>
            </w:r>
            <w:r w:rsidRPr="00CC3BBD">
              <w:rPr>
                <w:rFonts w:asciiTheme="minorHAnsi" w:hAnsiTheme="minorHAnsi" w:cs="Arial"/>
                <w:lang w:val="es-ES_tradnl"/>
              </w:rPr>
              <w:t>nteriormente</w:t>
            </w:r>
            <w:r w:rsidRPr="00EA0814">
              <w:rPr>
                <w:rFonts w:cs="Arial"/>
                <w:color w:val="000000" w:themeColor="text1"/>
                <w:lang w:val="es-ES"/>
              </w:rPr>
              <w:t xml:space="preserve"> Twilio Inc.)</w:t>
            </w:r>
          </w:p>
          <w:p w14:paraId="021262CE" w14:textId="77777777" w:rsidR="008C1223" w:rsidRPr="00EA0814" w:rsidRDefault="008C1223" w:rsidP="008C1223">
            <w:pPr>
              <w:tabs>
                <w:tab w:val="left" w:pos="794"/>
                <w:tab w:val="left" w:pos="1191"/>
                <w:tab w:val="left" w:pos="1588"/>
                <w:tab w:val="left" w:pos="1985"/>
              </w:tabs>
              <w:spacing w:before="0" w:after="0"/>
              <w:jc w:val="left"/>
              <w:rPr>
                <w:rFonts w:cs="Arial"/>
                <w:color w:val="000000" w:themeColor="text1"/>
                <w:lang w:val="es-ES"/>
              </w:rPr>
            </w:pPr>
            <w:r w:rsidRPr="00EA0814">
              <w:rPr>
                <w:rFonts w:cs="Arial"/>
                <w:color w:val="000000" w:themeColor="text1"/>
                <w:lang w:val="es-ES"/>
              </w:rPr>
              <w:t>3 Ravinia DR Suite 300</w:t>
            </w:r>
          </w:p>
          <w:p w14:paraId="16652B91" w14:textId="77777777" w:rsidR="008C1223" w:rsidRPr="00EA0814" w:rsidRDefault="008C1223" w:rsidP="008C1223">
            <w:pPr>
              <w:tabs>
                <w:tab w:val="left" w:pos="794"/>
                <w:tab w:val="left" w:pos="1191"/>
                <w:tab w:val="left" w:pos="1588"/>
                <w:tab w:val="left" w:pos="1985"/>
              </w:tabs>
              <w:spacing w:before="0" w:after="0"/>
              <w:jc w:val="left"/>
              <w:rPr>
                <w:rFonts w:cs="Arial"/>
                <w:color w:val="000000" w:themeColor="text1"/>
                <w:lang w:val="es-ES"/>
              </w:rPr>
            </w:pPr>
            <w:r w:rsidRPr="00EA0814">
              <w:rPr>
                <w:rFonts w:cs="Arial"/>
                <w:color w:val="000000" w:themeColor="text1"/>
                <w:lang w:val="es-ES"/>
              </w:rPr>
              <w:t>ATLANTA, GA 30346</w:t>
            </w:r>
          </w:p>
          <w:p w14:paraId="42450C08" w14:textId="77777777" w:rsidR="008C1223" w:rsidRPr="00EA0814" w:rsidRDefault="008C1223" w:rsidP="008C1223">
            <w:pPr>
              <w:tabs>
                <w:tab w:val="left" w:pos="794"/>
                <w:tab w:val="left" w:pos="1191"/>
                <w:tab w:val="left" w:pos="1588"/>
                <w:tab w:val="left" w:pos="1985"/>
              </w:tabs>
              <w:spacing w:before="0" w:after="0"/>
              <w:jc w:val="left"/>
              <w:rPr>
                <w:rFonts w:asciiTheme="minorHAnsi" w:hAnsiTheme="minorHAnsi"/>
                <w:u w:val="single"/>
                <w:lang w:val="es-ES"/>
              </w:rPr>
            </w:pPr>
            <w:r w:rsidRPr="00EA0814">
              <w:rPr>
                <w:rFonts w:cs="Arial"/>
                <w:color w:val="000000" w:themeColor="text1"/>
                <w:lang w:val="es-ES"/>
              </w:rPr>
              <w:t>(</w:t>
            </w:r>
            <w:r w:rsidRPr="00CC3BBD">
              <w:rPr>
                <w:rFonts w:cs="Arial"/>
                <w:color w:val="000000" w:themeColor="text1"/>
                <w:lang w:val="es-ES_tradnl"/>
              </w:rPr>
              <w:t>Estados Unidos</w:t>
            </w:r>
            <w:r w:rsidRPr="00EA0814">
              <w:rPr>
                <w:rFonts w:cs="Arial"/>
                <w:color w:val="000000" w:themeColor="text1"/>
                <w:lang w:val="es-ES"/>
              </w:rPr>
              <w:t>)</w:t>
            </w:r>
          </w:p>
        </w:tc>
        <w:tc>
          <w:tcPr>
            <w:tcW w:w="1594" w:type="dxa"/>
            <w:tcBorders>
              <w:top w:val="single" w:sz="6" w:space="0" w:color="auto"/>
              <w:left w:val="single" w:sz="6" w:space="0" w:color="auto"/>
              <w:bottom w:val="single" w:sz="6" w:space="0" w:color="auto"/>
              <w:right w:val="single" w:sz="6" w:space="0" w:color="auto"/>
            </w:tcBorders>
          </w:tcPr>
          <w:p w14:paraId="6DEB5BC8" w14:textId="77777777" w:rsidR="008C1223" w:rsidRPr="003F30B6" w:rsidRDefault="008C1223" w:rsidP="008C1223">
            <w:pPr>
              <w:tabs>
                <w:tab w:val="left" w:pos="426"/>
                <w:tab w:val="left" w:pos="4140"/>
                <w:tab w:val="left" w:pos="4230"/>
              </w:tabs>
              <w:spacing w:before="0" w:after="0"/>
              <w:jc w:val="center"/>
              <w:rPr>
                <w:rFonts w:asciiTheme="minorHAnsi" w:hAnsiTheme="minorHAnsi" w:cs="Arial"/>
                <w:b/>
              </w:rPr>
            </w:pPr>
            <w:r w:rsidRPr="003F30B6">
              <w:rPr>
                <w:rFonts w:asciiTheme="minorHAnsi" w:hAnsiTheme="minorHAnsi"/>
                <w:b/>
              </w:rPr>
              <w:t xml:space="preserve">89 </w:t>
            </w:r>
            <w:r>
              <w:rPr>
                <w:rFonts w:asciiTheme="minorHAnsi" w:hAnsiTheme="minorHAnsi"/>
                <w:b/>
              </w:rPr>
              <w:t>883 07</w:t>
            </w:r>
          </w:p>
        </w:tc>
        <w:tc>
          <w:tcPr>
            <w:tcW w:w="3480" w:type="dxa"/>
            <w:tcBorders>
              <w:top w:val="single" w:sz="6" w:space="0" w:color="auto"/>
              <w:left w:val="single" w:sz="6" w:space="0" w:color="auto"/>
              <w:bottom w:val="single" w:sz="6" w:space="0" w:color="auto"/>
              <w:right w:val="single" w:sz="6" w:space="0" w:color="auto"/>
            </w:tcBorders>
          </w:tcPr>
          <w:p w14:paraId="792CEF6E" w14:textId="77777777" w:rsidR="008C1223" w:rsidRPr="00772184" w:rsidRDefault="008C1223" w:rsidP="008C1223">
            <w:pPr>
              <w:tabs>
                <w:tab w:val="left" w:pos="794"/>
                <w:tab w:val="left" w:pos="1191"/>
                <w:tab w:val="left" w:pos="1588"/>
                <w:tab w:val="left" w:pos="1985"/>
              </w:tabs>
              <w:spacing w:before="0" w:after="0"/>
              <w:rPr>
                <w:rFonts w:cs="Arial"/>
                <w:color w:val="000000" w:themeColor="text1"/>
              </w:rPr>
            </w:pPr>
            <w:r w:rsidRPr="00772184">
              <w:rPr>
                <w:rFonts w:cs="Arial"/>
                <w:color w:val="000000" w:themeColor="text1"/>
              </w:rPr>
              <w:t>KORE Headquarters</w:t>
            </w:r>
          </w:p>
          <w:p w14:paraId="4BEA3ED4" w14:textId="77777777" w:rsidR="008C1223" w:rsidRPr="00772184" w:rsidRDefault="008C1223" w:rsidP="008C1223">
            <w:pPr>
              <w:tabs>
                <w:tab w:val="left" w:pos="794"/>
                <w:tab w:val="left" w:pos="1191"/>
                <w:tab w:val="left" w:pos="1588"/>
                <w:tab w:val="left" w:pos="1985"/>
              </w:tabs>
              <w:spacing w:before="0" w:after="0"/>
              <w:rPr>
                <w:rFonts w:cs="Arial"/>
                <w:color w:val="000000" w:themeColor="text1"/>
              </w:rPr>
            </w:pPr>
            <w:r w:rsidRPr="00772184">
              <w:rPr>
                <w:rFonts w:cs="Arial"/>
                <w:color w:val="000000" w:themeColor="text1"/>
              </w:rPr>
              <w:t xml:space="preserve">3 Ravinia Drive, Floor 5, </w:t>
            </w:r>
          </w:p>
          <w:p w14:paraId="74792C32" w14:textId="77777777" w:rsidR="008C1223" w:rsidRPr="00EA0814" w:rsidRDefault="008C1223" w:rsidP="008C1223">
            <w:pPr>
              <w:tabs>
                <w:tab w:val="left" w:pos="794"/>
                <w:tab w:val="left" w:pos="1191"/>
                <w:tab w:val="left" w:pos="1588"/>
                <w:tab w:val="left" w:pos="1985"/>
              </w:tabs>
              <w:spacing w:before="0" w:after="0"/>
              <w:rPr>
                <w:rFonts w:cs="Arial"/>
                <w:color w:val="000000" w:themeColor="text1"/>
                <w:lang w:val="es-ES"/>
              </w:rPr>
            </w:pPr>
            <w:r w:rsidRPr="00EA0814">
              <w:rPr>
                <w:rFonts w:cs="Arial"/>
                <w:color w:val="000000" w:themeColor="text1"/>
                <w:lang w:val="es-ES"/>
              </w:rPr>
              <w:t>ATLANTA, GA</w:t>
            </w:r>
          </w:p>
          <w:p w14:paraId="67A16A8E" w14:textId="77777777" w:rsidR="008C1223" w:rsidRPr="00EA0814" w:rsidRDefault="008C1223" w:rsidP="008C1223">
            <w:pPr>
              <w:tabs>
                <w:tab w:val="left" w:pos="794"/>
                <w:tab w:val="left" w:pos="1191"/>
                <w:tab w:val="left" w:pos="1588"/>
                <w:tab w:val="left" w:pos="1985"/>
              </w:tabs>
              <w:spacing w:before="0" w:after="0"/>
              <w:rPr>
                <w:rFonts w:cs="Arial"/>
                <w:color w:val="000000" w:themeColor="text1"/>
                <w:lang w:val="es-ES"/>
              </w:rPr>
            </w:pPr>
            <w:r w:rsidRPr="00EA0814">
              <w:rPr>
                <w:rFonts w:cs="Arial"/>
                <w:color w:val="000000" w:themeColor="text1"/>
                <w:lang w:val="es-ES"/>
              </w:rPr>
              <w:t>(</w:t>
            </w:r>
            <w:r w:rsidRPr="00CC3BBD">
              <w:rPr>
                <w:rFonts w:cs="Arial"/>
                <w:color w:val="000000" w:themeColor="text1"/>
                <w:lang w:val="es-ES_tradnl"/>
              </w:rPr>
              <w:t>Estados Unidos</w:t>
            </w:r>
            <w:r w:rsidRPr="00EA0814">
              <w:rPr>
                <w:rFonts w:cs="Arial"/>
                <w:color w:val="000000" w:themeColor="text1"/>
                <w:lang w:val="es-ES"/>
              </w:rPr>
              <w:t>)</w:t>
            </w:r>
          </w:p>
          <w:p w14:paraId="3681B51C" w14:textId="77777777" w:rsidR="008C1223" w:rsidRPr="00EA0814" w:rsidRDefault="008C1223" w:rsidP="008C1223">
            <w:pPr>
              <w:tabs>
                <w:tab w:val="left" w:pos="794"/>
                <w:tab w:val="left" w:pos="1191"/>
                <w:tab w:val="left" w:pos="1588"/>
                <w:tab w:val="left" w:pos="1985"/>
              </w:tabs>
              <w:spacing w:before="0" w:after="0"/>
              <w:rPr>
                <w:rFonts w:cs="Arial"/>
                <w:color w:val="000000" w:themeColor="text1"/>
                <w:lang w:val="es-ES"/>
              </w:rPr>
            </w:pPr>
            <w:r w:rsidRPr="00EA0814">
              <w:rPr>
                <w:rFonts w:cs="Arial"/>
                <w:color w:val="000000" w:themeColor="text1"/>
                <w:lang w:val="es-ES"/>
              </w:rPr>
              <w:t>Tel: +1 877 710 5673</w:t>
            </w:r>
          </w:p>
          <w:p w14:paraId="290DBFC0" w14:textId="77777777" w:rsidR="008C1223" w:rsidRPr="00EA0814" w:rsidRDefault="008C1223" w:rsidP="008C1223">
            <w:pPr>
              <w:tabs>
                <w:tab w:val="left" w:pos="794"/>
                <w:tab w:val="left" w:pos="1191"/>
                <w:tab w:val="left" w:pos="1588"/>
                <w:tab w:val="left" w:pos="1985"/>
              </w:tabs>
              <w:spacing w:before="0" w:after="0"/>
              <w:rPr>
                <w:rFonts w:cs="Arial"/>
                <w:color w:val="000000" w:themeColor="text1"/>
                <w:lang w:val="it-IT"/>
              </w:rPr>
            </w:pPr>
            <w:r w:rsidRPr="00EA0814">
              <w:rPr>
                <w:rFonts w:cs="Arial"/>
                <w:color w:val="000000" w:themeColor="text1"/>
                <w:lang w:val="it-IT"/>
              </w:rPr>
              <w:t>E-mail: peberling@korewireless.com</w:t>
            </w:r>
          </w:p>
        </w:tc>
        <w:tc>
          <w:tcPr>
            <w:tcW w:w="2175" w:type="dxa"/>
            <w:tcBorders>
              <w:top w:val="single" w:sz="6" w:space="0" w:color="auto"/>
              <w:left w:val="single" w:sz="6" w:space="0" w:color="auto"/>
              <w:bottom w:val="single" w:sz="6" w:space="0" w:color="auto"/>
              <w:right w:val="single" w:sz="6" w:space="0" w:color="auto"/>
            </w:tcBorders>
          </w:tcPr>
          <w:p w14:paraId="0F81F4A8" w14:textId="77777777" w:rsidR="008C1223" w:rsidRPr="003F30B6" w:rsidRDefault="008C1223" w:rsidP="008C1223">
            <w:pPr>
              <w:tabs>
                <w:tab w:val="left" w:pos="794"/>
                <w:tab w:val="left" w:pos="1191"/>
                <w:tab w:val="left" w:pos="1588"/>
                <w:tab w:val="left" w:pos="1985"/>
              </w:tabs>
              <w:spacing w:before="0" w:after="0"/>
              <w:jc w:val="center"/>
              <w:rPr>
                <w:rFonts w:asciiTheme="minorHAnsi" w:hAnsiTheme="minorHAnsi"/>
              </w:rPr>
            </w:pPr>
            <w:r>
              <w:rPr>
                <w:rFonts w:asciiTheme="minorHAnsi" w:hAnsiTheme="minorHAnsi"/>
              </w:rPr>
              <w:t>24.III.2025</w:t>
            </w:r>
          </w:p>
        </w:tc>
      </w:tr>
    </w:tbl>
    <w:p w14:paraId="415220C5" w14:textId="65BAAA1F" w:rsidR="003712BC" w:rsidRDefault="003712BC" w:rsidP="004430B8">
      <w:pPr>
        <w:spacing w:before="240"/>
        <w:jc w:val="left"/>
      </w:pPr>
      <w:r>
        <w:br w:type="page"/>
      </w:r>
    </w:p>
    <w:p w14:paraId="7DB572BB" w14:textId="77777777" w:rsidR="003712BC" w:rsidRDefault="003712BC" w:rsidP="002E6920">
      <w:pPr>
        <w:tabs>
          <w:tab w:val="left" w:pos="6"/>
          <w:tab w:val="left" w:pos="146"/>
          <w:tab w:val="left" w:pos="8432"/>
          <w:tab w:val="left" w:pos="8444"/>
        </w:tabs>
        <w:overflowPunct/>
        <w:autoSpaceDE/>
        <w:autoSpaceDN/>
        <w:adjustRightInd/>
        <w:spacing w:before="0"/>
        <w:jc w:val="left"/>
        <w:textAlignment w:val="auto"/>
        <w:rPr>
          <w:rFonts w:ascii="Times New Roman" w:hAnsi="Times New Roman"/>
          <w:sz w:val="2"/>
        </w:rPr>
      </w:pPr>
      <w:r w:rsidRPr="008B1C27">
        <w:rPr>
          <w:rFonts w:ascii="Times New Roman" w:hAnsi="Times New Roman"/>
          <w:sz w:val="2"/>
        </w:rPr>
        <w:lastRenderedPageBreak/>
        <w:tab/>
      </w:r>
    </w:p>
    <w:p w14:paraId="44F1124F" w14:textId="77777777" w:rsidR="003712BC" w:rsidRPr="003712BC" w:rsidRDefault="003712BC" w:rsidP="003712BC">
      <w:pPr>
        <w:pStyle w:val="Heading20"/>
        <w:rPr>
          <w:sz w:val="28"/>
          <w:lang w:val="es-ES"/>
        </w:rPr>
      </w:pPr>
      <w:bookmarkStart w:id="986" w:name="_Toc295388397"/>
      <w:bookmarkStart w:id="987" w:name="_Toc346877110"/>
      <w:r w:rsidRPr="003712BC">
        <w:rPr>
          <w:sz w:val="28"/>
          <w:lang w:val="es-ES"/>
        </w:rPr>
        <w:t>Servicio de transmisión de datos</w:t>
      </w:r>
      <w:r w:rsidRPr="003712BC">
        <w:rPr>
          <w:sz w:val="28"/>
          <w:lang w:val="es-ES"/>
        </w:rPr>
        <w:br/>
        <w:t>(Recomendación UIT-T X.121 (10/2000))</w:t>
      </w:r>
      <w:bookmarkEnd w:id="986"/>
      <w:bookmarkEnd w:id="987"/>
    </w:p>
    <w:p w14:paraId="6F583A50" w14:textId="77777777" w:rsidR="003712BC" w:rsidRPr="00F952FE" w:rsidRDefault="003712BC" w:rsidP="00F952FE">
      <w:pPr>
        <w:overflowPunct/>
        <w:autoSpaceDE/>
        <w:autoSpaceDN/>
        <w:adjustRightInd/>
        <w:spacing w:after="120"/>
        <w:jc w:val="center"/>
        <w:textAlignment w:val="auto"/>
        <w:rPr>
          <w:lang w:val="es-ES"/>
        </w:rPr>
      </w:pPr>
      <w:bookmarkStart w:id="988" w:name="_Toc295388398"/>
      <w:r w:rsidRPr="00F952FE">
        <w:rPr>
          <w:lang w:val="es-ES"/>
        </w:rPr>
        <w:t>Plan de numeración internacional para redes públicas de datos</w:t>
      </w:r>
      <w:bookmarkEnd w:id="988"/>
    </w:p>
    <w:p w14:paraId="26C1F232" w14:textId="77777777" w:rsidR="003712BC" w:rsidRPr="00F952FE" w:rsidRDefault="003712BC" w:rsidP="00F952FE">
      <w:pPr>
        <w:tabs>
          <w:tab w:val="left" w:pos="1134"/>
          <w:tab w:val="left" w:pos="1560"/>
          <w:tab w:val="left" w:pos="2127"/>
        </w:tabs>
        <w:spacing w:before="200"/>
        <w:outlineLvl w:val="3"/>
        <w:rPr>
          <w:rFonts w:cs="Arial"/>
          <w:b/>
          <w:lang w:val="es-ES"/>
        </w:rPr>
      </w:pPr>
      <w:r w:rsidRPr="00F952FE">
        <w:rPr>
          <w:rFonts w:cs="Arial"/>
          <w:b/>
          <w:lang w:val="es-ES"/>
        </w:rPr>
        <w:t>España</w:t>
      </w:r>
    </w:p>
    <w:p w14:paraId="797527A0" w14:textId="77777777" w:rsidR="003712BC" w:rsidRPr="00EA0814" w:rsidRDefault="003712BC" w:rsidP="003712BC">
      <w:pPr>
        <w:rPr>
          <w:lang w:val="es-ES"/>
        </w:rPr>
      </w:pPr>
      <w:r w:rsidRPr="00EA0814">
        <w:rPr>
          <w:lang w:val="es-ES"/>
        </w:rPr>
        <w:t>Comunicación del 14.III.2025:</w:t>
      </w:r>
    </w:p>
    <w:p w14:paraId="1E7E1F8F" w14:textId="5BA2B127" w:rsidR="003712BC" w:rsidRPr="00F952FE" w:rsidRDefault="003712BC" w:rsidP="00F952FE">
      <w:pPr>
        <w:rPr>
          <w:lang w:val="es-ES"/>
        </w:rPr>
      </w:pPr>
      <w:r w:rsidRPr="00F952FE">
        <w:rPr>
          <w:lang w:val="es-ES"/>
        </w:rPr>
        <w:t xml:space="preserve">El </w:t>
      </w:r>
      <w:r w:rsidRPr="00F952FE">
        <w:rPr>
          <w:rFonts w:asciiTheme="minorHAnsi" w:hAnsiTheme="minorHAnsi" w:cs="Arial"/>
          <w:i/>
          <w:iCs/>
          <w:lang w:val="es-ES"/>
        </w:rPr>
        <w:t>Secretaría de Estado de Telecomunicaciones e Infraestructuras Digitales</w:t>
      </w:r>
      <w:r w:rsidRPr="00EA0814">
        <w:rPr>
          <w:rFonts w:asciiTheme="minorHAnsi" w:hAnsiTheme="minorHAnsi" w:cs="Arial"/>
          <w:lang w:val="es-ES"/>
        </w:rPr>
        <w:t>, Madrid</w:t>
      </w:r>
      <w:r w:rsidRPr="00F952FE">
        <w:rPr>
          <w:lang w:val="es-ES"/>
        </w:rPr>
        <w:t xml:space="preserve">, anuncia la </w:t>
      </w:r>
      <w:r w:rsidRPr="00F952FE">
        <w:rPr>
          <w:b/>
          <w:bCs/>
          <w:lang w:val="es-ES"/>
        </w:rPr>
        <w:t xml:space="preserve">retirada, </w:t>
      </w:r>
      <w:r w:rsidRPr="00F952FE">
        <w:rPr>
          <w:lang w:val="es-ES"/>
        </w:rPr>
        <w:t xml:space="preserve">el 28 de febrero de 2025, del código de identificación de la red de datos (DNIC) </w:t>
      </w:r>
      <w:r w:rsidRPr="00EA0814">
        <w:rPr>
          <w:rFonts w:asciiTheme="minorHAnsi" w:hAnsiTheme="minorHAnsi" w:cs="Arial"/>
          <w:b/>
          <w:bCs/>
          <w:lang w:val="es-ES"/>
        </w:rPr>
        <w:t xml:space="preserve">214 1 </w:t>
      </w:r>
      <w:r w:rsidRPr="00F952FE">
        <w:rPr>
          <w:lang w:val="es-ES"/>
        </w:rPr>
        <w:t xml:space="preserve">para la red </w:t>
      </w:r>
      <w:r w:rsidRPr="00EA0814">
        <w:rPr>
          <w:rFonts w:cs="Arial"/>
          <w:lang w:val="es-ES"/>
        </w:rPr>
        <w:t>"</w:t>
      </w:r>
      <w:r w:rsidRPr="00EA0814">
        <w:rPr>
          <w:rFonts w:asciiTheme="minorHAnsi" w:hAnsiTheme="minorHAnsi" w:cs="Arial"/>
          <w:lang w:val="es-ES"/>
        </w:rPr>
        <w:t>Telefónica de España, S.A.U. (</w:t>
      </w:r>
      <w:r w:rsidRPr="00F952FE">
        <w:rPr>
          <w:rFonts w:asciiTheme="minorHAnsi" w:hAnsiTheme="minorHAnsi" w:cs="Arial"/>
          <w:lang w:val="es-ES"/>
        </w:rPr>
        <w:t>anteriormente Nodo internacional de datos</w:t>
      </w:r>
      <w:r w:rsidRPr="00EA0814">
        <w:rPr>
          <w:rFonts w:asciiTheme="minorHAnsi" w:hAnsiTheme="minorHAnsi" w:cs="Arial"/>
          <w:lang w:val="es-ES"/>
        </w:rPr>
        <w:t>)</w:t>
      </w:r>
      <w:r w:rsidRPr="00EA0814">
        <w:rPr>
          <w:rFonts w:cs="Arial"/>
          <w:bCs/>
          <w:lang w:val="es-ES"/>
        </w:rPr>
        <w:t>".</w:t>
      </w:r>
    </w:p>
    <w:p w14:paraId="678D834B" w14:textId="77777777" w:rsidR="003712BC" w:rsidRDefault="003712BC" w:rsidP="003712BC">
      <w:pPr>
        <w:spacing w:after="240"/>
        <w:rPr>
          <w:lang w:val="es-ES_tradnl"/>
        </w:rPr>
      </w:pPr>
      <w:r w:rsidRPr="00F952FE">
        <w:rPr>
          <w:lang w:val="es-ES_tradnl"/>
        </w:rPr>
        <w:t xml:space="preserve">Por consiguiente, los siguientes códigos de identificación de la red de datos </w:t>
      </w:r>
      <w:r w:rsidRPr="00EA0814">
        <w:rPr>
          <w:rFonts w:asciiTheme="minorHAnsi" w:hAnsiTheme="minorHAnsi" w:cs="Arial"/>
          <w:lang w:val="es-ES"/>
        </w:rPr>
        <w:t>(DNIC-</w:t>
      </w:r>
      <w:r w:rsidRPr="00EA0814">
        <w:rPr>
          <w:rFonts w:asciiTheme="minorHAnsi" w:hAnsiTheme="minorHAnsi" w:cs="Arial"/>
          <w:i/>
          <w:iCs/>
          <w:lang w:val="es-ES"/>
        </w:rPr>
        <w:t>data network identification code</w:t>
      </w:r>
      <w:r w:rsidRPr="00EA0814">
        <w:rPr>
          <w:rFonts w:asciiTheme="minorHAnsi" w:hAnsiTheme="minorHAnsi" w:cs="Arial"/>
          <w:lang w:val="es-ES"/>
        </w:rPr>
        <w:t xml:space="preserve">) </w:t>
      </w:r>
      <w:r w:rsidRPr="00F952FE">
        <w:rPr>
          <w:lang w:val="es-ES_tradnl"/>
        </w:rPr>
        <w:t>y el nombre de las redes que están en uso en España son los siguientes:</w:t>
      </w:r>
    </w:p>
    <w:tbl>
      <w:tblPr>
        <w:tblW w:w="9639" w:type="dxa"/>
        <w:tblLayout w:type="fixed"/>
        <w:tblLook w:val="0000" w:firstRow="0" w:lastRow="0" w:firstColumn="0" w:lastColumn="0" w:noHBand="0" w:noVBand="0"/>
      </w:tblPr>
      <w:tblGrid>
        <w:gridCol w:w="2538"/>
        <w:gridCol w:w="1128"/>
        <w:gridCol w:w="5973"/>
      </w:tblGrid>
      <w:tr w:rsidR="003712BC" w:rsidRPr="00EA0814" w14:paraId="1CE58F99" w14:textId="77777777" w:rsidTr="002561C7">
        <w:trPr>
          <w:cantSplit/>
          <w:trHeight w:val="20"/>
          <w:tblHeader/>
        </w:trPr>
        <w:tc>
          <w:tcPr>
            <w:tcW w:w="2552" w:type="dxa"/>
            <w:tcBorders>
              <w:top w:val="single" w:sz="4" w:space="0" w:color="auto"/>
              <w:left w:val="single" w:sz="4" w:space="0" w:color="auto"/>
              <w:bottom w:val="single" w:sz="6" w:space="0" w:color="auto"/>
            </w:tcBorders>
          </w:tcPr>
          <w:p w14:paraId="144E2704" w14:textId="387EC342" w:rsidR="003712BC" w:rsidRPr="003712BC" w:rsidRDefault="003712BC" w:rsidP="003712BC">
            <w:pPr>
              <w:spacing w:after="160"/>
              <w:jc w:val="center"/>
              <w:rPr>
                <w:rFonts w:asciiTheme="minorHAnsi" w:hAnsiTheme="minorHAnsi" w:cstheme="minorHAnsi"/>
                <w:b/>
                <w:noProof/>
                <w:sz w:val="18"/>
                <w:szCs w:val="18"/>
              </w:rPr>
            </w:pPr>
            <w:bookmarkStart w:id="989" w:name="_Hlk140249554"/>
            <w:r w:rsidRPr="003712BC">
              <w:rPr>
                <w:rFonts w:asciiTheme="minorHAnsi" w:hAnsiTheme="minorHAnsi" w:cstheme="minorHAnsi"/>
                <w:b/>
                <w:noProof/>
                <w:sz w:val="18"/>
                <w:szCs w:val="18"/>
              </w:rPr>
              <w:t>País/Zona</w:t>
            </w:r>
          </w:p>
        </w:tc>
        <w:tc>
          <w:tcPr>
            <w:tcW w:w="1134" w:type="dxa"/>
            <w:tcBorders>
              <w:top w:val="single" w:sz="4" w:space="0" w:color="auto"/>
              <w:left w:val="single" w:sz="6" w:space="0" w:color="auto"/>
              <w:bottom w:val="single" w:sz="6" w:space="0" w:color="auto"/>
              <w:right w:val="single" w:sz="6" w:space="0" w:color="auto"/>
            </w:tcBorders>
          </w:tcPr>
          <w:p w14:paraId="153B892A" w14:textId="0F77CF59" w:rsidR="003712BC" w:rsidRPr="003712BC" w:rsidRDefault="003712BC" w:rsidP="003712BC">
            <w:pPr>
              <w:spacing w:after="160"/>
              <w:jc w:val="center"/>
              <w:rPr>
                <w:rFonts w:asciiTheme="minorHAnsi" w:hAnsiTheme="minorHAnsi" w:cstheme="minorHAnsi"/>
                <w:b/>
                <w:noProof/>
                <w:color w:val="000000"/>
                <w:sz w:val="18"/>
                <w:szCs w:val="18"/>
              </w:rPr>
            </w:pPr>
            <w:r w:rsidRPr="003712BC">
              <w:rPr>
                <w:rFonts w:asciiTheme="minorHAnsi" w:hAnsiTheme="minorHAnsi" w:cstheme="minorHAnsi"/>
                <w:b/>
                <w:noProof/>
                <w:color w:val="000000"/>
                <w:sz w:val="18"/>
                <w:szCs w:val="18"/>
              </w:rPr>
              <w:t>DNIC N.°</w:t>
            </w:r>
          </w:p>
        </w:tc>
        <w:tc>
          <w:tcPr>
            <w:tcW w:w="6010" w:type="dxa"/>
            <w:tcBorders>
              <w:top w:val="single" w:sz="4" w:space="0" w:color="auto"/>
              <w:bottom w:val="single" w:sz="6" w:space="0" w:color="auto"/>
              <w:right w:val="single" w:sz="4" w:space="0" w:color="auto"/>
            </w:tcBorders>
          </w:tcPr>
          <w:p w14:paraId="2809D964" w14:textId="04E41931" w:rsidR="003712BC" w:rsidRPr="00EA0814" w:rsidRDefault="003712BC" w:rsidP="003712BC">
            <w:pPr>
              <w:spacing w:after="160"/>
              <w:jc w:val="center"/>
              <w:rPr>
                <w:rFonts w:asciiTheme="minorHAnsi" w:hAnsiTheme="minorHAnsi" w:cstheme="minorHAnsi"/>
                <w:b/>
                <w:noProof/>
                <w:color w:val="000000"/>
                <w:sz w:val="18"/>
                <w:szCs w:val="18"/>
                <w:lang w:val="es-ES"/>
              </w:rPr>
            </w:pPr>
            <w:r w:rsidRPr="00EA0814">
              <w:rPr>
                <w:rFonts w:asciiTheme="minorHAnsi" w:hAnsiTheme="minorHAnsi" w:cstheme="minorHAnsi"/>
                <w:b/>
                <w:noProof/>
                <w:color w:val="000000"/>
                <w:sz w:val="18"/>
                <w:szCs w:val="18"/>
                <w:lang w:val="es-ES"/>
              </w:rPr>
              <w:t>Nombre de la red a la cual se ha atribuido el DNIC</w:t>
            </w:r>
          </w:p>
        </w:tc>
      </w:tr>
      <w:tr w:rsidR="003712BC" w:rsidRPr="003712BC" w14:paraId="1B5DC204" w14:textId="77777777" w:rsidTr="002561C7">
        <w:trPr>
          <w:cantSplit/>
          <w:trHeight w:val="20"/>
          <w:tblHeader/>
        </w:trPr>
        <w:tc>
          <w:tcPr>
            <w:tcW w:w="2552" w:type="dxa"/>
            <w:tcBorders>
              <w:top w:val="single" w:sz="6" w:space="0" w:color="auto"/>
              <w:left w:val="single" w:sz="4" w:space="0" w:color="auto"/>
              <w:bottom w:val="single" w:sz="6" w:space="0" w:color="auto"/>
            </w:tcBorders>
          </w:tcPr>
          <w:p w14:paraId="2DC291E3" w14:textId="77777777" w:rsidR="003712BC" w:rsidRPr="003712BC" w:rsidRDefault="003712BC" w:rsidP="003712BC">
            <w:pPr>
              <w:spacing w:before="40" w:after="40"/>
              <w:jc w:val="center"/>
              <w:rPr>
                <w:rFonts w:asciiTheme="minorHAnsi" w:hAnsiTheme="minorHAnsi" w:cstheme="minorHAnsi"/>
                <w:noProof/>
                <w:sz w:val="16"/>
                <w:szCs w:val="16"/>
              </w:rPr>
            </w:pPr>
            <w:r w:rsidRPr="003712BC">
              <w:rPr>
                <w:rFonts w:asciiTheme="minorHAnsi" w:hAnsiTheme="minorHAnsi" w:cstheme="minorHAnsi"/>
                <w:noProof/>
                <w:sz w:val="16"/>
                <w:szCs w:val="16"/>
              </w:rPr>
              <w:t>1</w:t>
            </w:r>
          </w:p>
        </w:tc>
        <w:tc>
          <w:tcPr>
            <w:tcW w:w="1134" w:type="dxa"/>
            <w:tcBorders>
              <w:top w:val="single" w:sz="6" w:space="0" w:color="auto"/>
              <w:left w:val="single" w:sz="6" w:space="0" w:color="auto"/>
              <w:bottom w:val="single" w:sz="6" w:space="0" w:color="auto"/>
              <w:right w:val="single" w:sz="6" w:space="0" w:color="auto"/>
            </w:tcBorders>
          </w:tcPr>
          <w:p w14:paraId="1C6378E0" w14:textId="77777777" w:rsidR="003712BC" w:rsidRPr="003712BC" w:rsidRDefault="003712BC" w:rsidP="003712BC">
            <w:pPr>
              <w:spacing w:before="40" w:after="40"/>
              <w:jc w:val="center"/>
              <w:rPr>
                <w:rFonts w:asciiTheme="minorHAnsi" w:hAnsiTheme="minorHAnsi" w:cstheme="minorHAnsi"/>
                <w:noProof/>
                <w:color w:val="000000"/>
                <w:sz w:val="16"/>
                <w:szCs w:val="16"/>
              </w:rPr>
            </w:pPr>
            <w:r w:rsidRPr="003712BC">
              <w:rPr>
                <w:rFonts w:asciiTheme="minorHAnsi" w:hAnsiTheme="minorHAnsi" w:cstheme="minorHAnsi"/>
                <w:noProof/>
                <w:color w:val="000000"/>
                <w:sz w:val="16"/>
                <w:szCs w:val="16"/>
              </w:rPr>
              <w:t>2</w:t>
            </w:r>
          </w:p>
        </w:tc>
        <w:tc>
          <w:tcPr>
            <w:tcW w:w="6010" w:type="dxa"/>
            <w:tcBorders>
              <w:top w:val="single" w:sz="6" w:space="0" w:color="auto"/>
              <w:bottom w:val="single" w:sz="6" w:space="0" w:color="auto"/>
              <w:right w:val="single" w:sz="4" w:space="0" w:color="auto"/>
            </w:tcBorders>
          </w:tcPr>
          <w:p w14:paraId="2F20E0D3" w14:textId="77777777" w:rsidR="003712BC" w:rsidRPr="003712BC" w:rsidRDefault="003712BC" w:rsidP="003712BC">
            <w:pPr>
              <w:spacing w:before="40" w:after="40"/>
              <w:jc w:val="center"/>
              <w:rPr>
                <w:rFonts w:asciiTheme="minorHAnsi" w:hAnsiTheme="minorHAnsi" w:cstheme="minorHAnsi"/>
                <w:noProof/>
                <w:color w:val="000000"/>
                <w:sz w:val="16"/>
                <w:szCs w:val="16"/>
              </w:rPr>
            </w:pPr>
            <w:r w:rsidRPr="003712BC">
              <w:rPr>
                <w:rFonts w:asciiTheme="minorHAnsi" w:hAnsiTheme="minorHAnsi" w:cstheme="minorHAnsi"/>
                <w:noProof/>
                <w:color w:val="000000"/>
                <w:sz w:val="16"/>
                <w:szCs w:val="16"/>
              </w:rPr>
              <w:t>3</w:t>
            </w:r>
          </w:p>
        </w:tc>
      </w:tr>
      <w:tr w:rsidR="003712BC" w:rsidRPr="003712BC" w14:paraId="14533CBD" w14:textId="77777777" w:rsidTr="002561C7">
        <w:trPr>
          <w:cantSplit/>
          <w:trHeight w:val="20"/>
          <w:tblHeader/>
        </w:trPr>
        <w:tc>
          <w:tcPr>
            <w:tcW w:w="2552" w:type="dxa"/>
            <w:tcBorders>
              <w:left w:val="single" w:sz="4" w:space="0" w:color="auto"/>
            </w:tcBorders>
          </w:tcPr>
          <w:p w14:paraId="76E8D23D" w14:textId="77777777" w:rsidR="003712BC" w:rsidRPr="003712BC" w:rsidRDefault="003712BC" w:rsidP="003712BC">
            <w:pPr>
              <w:spacing w:before="40" w:after="40"/>
              <w:jc w:val="left"/>
              <w:rPr>
                <w:rFonts w:asciiTheme="minorHAnsi" w:hAnsiTheme="minorHAnsi" w:cstheme="minorHAnsi"/>
                <w:noProof/>
                <w:sz w:val="16"/>
                <w:szCs w:val="16"/>
              </w:rPr>
            </w:pPr>
          </w:p>
        </w:tc>
        <w:tc>
          <w:tcPr>
            <w:tcW w:w="1134" w:type="dxa"/>
            <w:tcBorders>
              <w:left w:val="single" w:sz="6" w:space="0" w:color="auto"/>
              <w:right w:val="single" w:sz="6" w:space="0" w:color="auto"/>
            </w:tcBorders>
          </w:tcPr>
          <w:p w14:paraId="5CD6769A" w14:textId="77777777" w:rsidR="003712BC" w:rsidRPr="003712BC" w:rsidRDefault="003712BC" w:rsidP="003712BC">
            <w:pPr>
              <w:spacing w:before="40" w:after="40"/>
              <w:jc w:val="center"/>
              <w:rPr>
                <w:rFonts w:asciiTheme="minorHAnsi" w:hAnsiTheme="minorHAnsi" w:cstheme="minorHAnsi"/>
                <w:noProof/>
                <w:color w:val="000000"/>
                <w:sz w:val="16"/>
                <w:szCs w:val="16"/>
              </w:rPr>
            </w:pPr>
          </w:p>
        </w:tc>
        <w:tc>
          <w:tcPr>
            <w:tcW w:w="6010" w:type="dxa"/>
            <w:tcBorders>
              <w:right w:val="single" w:sz="4" w:space="0" w:color="auto"/>
            </w:tcBorders>
          </w:tcPr>
          <w:p w14:paraId="2A90E94F" w14:textId="77777777" w:rsidR="003712BC" w:rsidRPr="003712BC" w:rsidRDefault="003712BC" w:rsidP="003712BC">
            <w:pPr>
              <w:spacing w:before="40" w:after="40"/>
              <w:jc w:val="left"/>
              <w:rPr>
                <w:rFonts w:asciiTheme="minorHAnsi" w:hAnsiTheme="minorHAnsi" w:cstheme="minorHAnsi"/>
                <w:noProof/>
                <w:color w:val="000000"/>
                <w:sz w:val="16"/>
                <w:szCs w:val="16"/>
              </w:rPr>
            </w:pPr>
          </w:p>
        </w:tc>
      </w:tr>
      <w:tr w:rsidR="003712BC" w:rsidRPr="003712BC" w14:paraId="1411333A" w14:textId="77777777" w:rsidTr="002561C7">
        <w:trPr>
          <w:cantSplit/>
          <w:trHeight w:val="20"/>
        </w:trPr>
        <w:tc>
          <w:tcPr>
            <w:tcW w:w="2552" w:type="dxa"/>
            <w:tcBorders>
              <w:left w:val="single" w:sz="4" w:space="0" w:color="auto"/>
            </w:tcBorders>
          </w:tcPr>
          <w:p w14:paraId="584DEB9C" w14:textId="77777777" w:rsidR="003712BC" w:rsidRPr="003712BC" w:rsidRDefault="003712BC" w:rsidP="003712BC">
            <w:pPr>
              <w:spacing w:before="40" w:after="40"/>
              <w:jc w:val="left"/>
              <w:rPr>
                <w:rFonts w:asciiTheme="minorHAnsi" w:hAnsiTheme="minorHAnsi" w:cstheme="minorHAnsi"/>
                <w:noProof/>
                <w:sz w:val="16"/>
                <w:szCs w:val="16"/>
              </w:rPr>
            </w:pPr>
            <w:r w:rsidRPr="003712BC">
              <w:rPr>
                <w:rFonts w:asciiTheme="minorHAnsi" w:hAnsiTheme="minorHAnsi" w:cstheme="minorHAnsi"/>
                <w:noProof/>
                <w:sz w:val="16"/>
                <w:szCs w:val="16"/>
              </w:rPr>
              <w:t>ESPAGNE</w:t>
            </w:r>
          </w:p>
        </w:tc>
        <w:tc>
          <w:tcPr>
            <w:tcW w:w="1134" w:type="dxa"/>
            <w:tcBorders>
              <w:left w:val="single" w:sz="6" w:space="0" w:color="auto"/>
              <w:right w:val="single" w:sz="6" w:space="0" w:color="auto"/>
            </w:tcBorders>
          </w:tcPr>
          <w:p w14:paraId="4054AE6B" w14:textId="77777777" w:rsidR="003712BC" w:rsidRPr="003712BC" w:rsidRDefault="003712BC" w:rsidP="003712BC">
            <w:pPr>
              <w:spacing w:before="40" w:after="40"/>
              <w:jc w:val="center"/>
              <w:rPr>
                <w:rFonts w:asciiTheme="minorHAnsi" w:hAnsiTheme="minorHAnsi" w:cstheme="minorHAnsi"/>
                <w:noProof/>
                <w:color w:val="000000"/>
                <w:sz w:val="16"/>
                <w:szCs w:val="16"/>
              </w:rPr>
            </w:pPr>
            <w:r w:rsidRPr="003712BC">
              <w:rPr>
                <w:rFonts w:asciiTheme="minorHAnsi" w:hAnsiTheme="minorHAnsi" w:cstheme="minorHAnsi"/>
                <w:noProof/>
                <w:color w:val="000000"/>
                <w:sz w:val="16"/>
                <w:szCs w:val="16"/>
              </w:rPr>
              <w:t>214 0</w:t>
            </w:r>
          </w:p>
        </w:tc>
        <w:tc>
          <w:tcPr>
            <w:tcW w:w="6010" w:type="dxa"/>
            <w:tcBorders>
              <w:right w:val="single" w:sz="4" w:space="0" w:color="auto"/>
            </w:tcBorders>
          </w:tcPr>
          <w:p w14:paraId="0BB4042F" w14:textId="77777777" w:rsidR="003712BC" w:rsidRPr="003712BC" w:rsidRDefault="003712BC" w:rsidP="003712BC">
            <w:pPr>
              <w:spacing w:before="40" w:after="40"/>
              <w:jc w:val="left"/>
              <w:rPr>
                <w:rFonts w:asciiTheme="minorHAnsi" w:hAnsiTheme="minorHAnsi" w:cstheme="minorHAnsi"/>
                <w:noProof/>
                <w:color w:val="000000"/>
                <w:sz w:val="16"/>
                <w:szCs w:val="16"/>
              </w:rPr>
            </w:pPr>
            <w:r w:rsidRPr="003712BC">
              <w:rPr>
                <w:rFonts w:asciiTheme="minorHAnsi" w:hAnsiTheme="minorHAnsi" w:cstheme="minorHAnsi"/>
                <w:noProof/>
                <w:color w:val="000000"/>
                <w:sz w:val="16"/>
                <w:szCs w:val="16"/>
              </w:rPr>
              <w:t>Administración Pública</w:t>
            </w:r>
          </w:p>
        </w:tc>
      </w:tr>
      <w:tr w:rsidR="003712BC" w:rsidRPr="003712BC" w14:paraId="7982A0DF" w14:textId="77777777" w:rsidTr="002561C7">
        <w:trPr>
          <w:cantSplit/>
          <w:trHeight w:val="20"/>
        </w:trPr>
        <w:tc>
          <w:tcPr>
            <w:tcW w:w="2552" w:type="dxa"/>
            <w:tcBorders>
              <w:left w:val="single" w:sz="4" w:space="0" w:color="auto"/>
            </w:tcBorders>
          </w:tcPr>
          <w:p w14:paraId="72E6FBBA" w14:textId="77777777" w:rsidR="003712BC" w:rsidRPr="003712BC" w:rsidRDefault="003712BC" w:rsidP="003712BC">
            <w:pPr>
              <w:spacing w:before="40" w:after="40"/>
              <w:jc w:val="left"/>
              <w:rPr>
                <w:rFonts w:asciiTheme="minorHAnsi" w:hAnsiTheme="minorHAnsi" w:cstheme="minorHAnsi"/>
                <w:i/>
                <w:noProof/>
                <w:sz w:val="16"/>
                <w:szCs w:val="16"/>
              </w:rPr>
            </w:pPr>
            <w:r w:rsidRPr="003712BC">
              <w:rPr>
                <w:rFonts w:asciiTheme="minorHAnsi" w:hAnsiTheme="minorHAnsi" w:cstheme="minorHAnsi"/>
                <w:i/>
                <w:noProof/>
                <w:sz w:val="16"/>
                <w:szCs w:val="16"/>
              </w:rPr>
              <w:t>SPAIN</w:t>
            </w:r>
          </w:p>
        </w:tc>
        <w:tc>
          <w:tcPr>
            <w:tcW w:w="1134" w:type="dxa"/>
            <w:tcBorders>
              <w:left w:val="single" w:sz="6" w:space="0" w:color="auto"/>
              <w:right w:val="single" w:sz="6" w:space="0" w:color="auto"/>
            </w:tcBorders>
          </w:tcPr>
          <w:p w14:paraId="22540F99" w14:textId="77777777" w:rsidR="003712BC" w:rsidRPr="003712BC" w:rsidRDefault="003712BC" w:rsidP="003712BC">
            <w:pPr>
              <w:spacing w:before="40" w:after="40"/>
              <w:jc w:val="center"/>
              <w:rPr>
                <w:rFonts w:asciiTheme="minorHAnsi" w:hAnsiTheme="minorHAnsi" w:cstheme="minorHAnsi"/>
                <w:noProof/>
                <w:color w:val="000000"/>
                <w:sz w:val="16"/>
                <w:szCs w:val="16"/>
              </w:rPr>
            </w:pPr>
            <w:r w:rsidRPr="003712BC">
              <w:rPr>
                <w:rFonts w:asciiTheme="minorHAnsi" w:hAnsiTheme="minorHAnsi" w:cstheme="minorHAnsi"/>
                <w:noProof/>
                <w:color w:val="000000"/>
                <w:sz w:val="16"/>
                <w:szCs w:val="16"/>
              </w:rPr>
              <w:t>214 2</w:t>
            </w:r>
          </w:p>
        </w:tc>
        <w:tc>
          <w:tcPr>
            <w:tcW w:w="6010" w:type="dxa"/>
            <w:tcBorders>
              <w:right w:val="single" w:sz="4" w:space="0" w:color="auto"/>
            </w:tcBorders>
          </w:tcPr>
          <w:p w14:paraId="0DE73255" w14:textId="77777777" w:rsidR="003712BC" w:rsidRPr="003712BC" w:rsidRDefault="003712BC" w:rsidP="003712BC">
            <w:pPr>
              <w:spacing w:before="40" w:after="40"/>
              <w:jc w:val="left"/>
              <w:rPr>
                <w:rFonts w:asciiTheme="minorHAnsi" w:hAnsiTheme="minorHAnsi" w:cstheme="minorHAnsi"/>
                <w:noProof/>
                <w:sz w:val="16"/>
                <w:szCs w:val="16"/>
              </w:rPr>
            </w:pPr>
            <w:r w:rsidRPr="003712BC">
              <w:rPr>
                <w:rFonts w:asciiTheme="minorHAnsi" w:hAnsiTheme="minorHAnsi" w:cstheme="minorHAnsi"/>
                <w:noProof/>
                <w:color w:val="000000"/>
                <w:sz w:val="16"/>
                <w:szCs w:val="16"/>
              </w:rPr>
              <w:t>RETEVISIÓN</w:t>
            </w:r>
          </w:p>
        </w:tc>
      </w:tr>
      <w:tr w:rsidR="003712BC" w:rsidRPr="003712BC" w14:paraId="0FDE8AFD" w14:textId="77777777" w:rsidTr="002561C7">
        <w:trPr>
          <w:cantSplit/>
          <w:trHeight w:val="20"/>
        </w:trPr>
        <w:tc>
          <w:tcPr>
            <w:tcW w:w="2552" w:type="dxa"/>
            <w:tcBorders>
              <w:left w:val="single" w:sz="4" w:space="0" w:color="auto"/>
            </w:tcBorders>
          </w:tcPr>
          <w:p w14:paraId="23627B7B" w14:textId="77777777" w:rsidR="003712BC" w:rsidRPr="003712BC" w:rsidRDefault="003712BC" w:rsidP="003712BC">
            <w:pPr>
              <w:spacing w:before="40" w:after="40"/>
              <w:jc w:val="left"/>
              <w:rPr>
                <w:rFonts w:asciiTheme="minorHAnsi" w:hAnsiTheme="minorHAnsi" w:cstheme="minorHAnsi"/>
                <w:noProof/>
                <w:sz w:val="16"/>
                <w:szCs w:val="16"/>
              </w:rPr>
            </w:pPr>
            <w:r w:rsidRPr="003712BC">
              <w:rPr>
                <w:rFonts w:asciiTheme="minorHAnsi" w:hAnsiTheme="minorHAnsi" w:cstheme="minorHAnsi"/>
                <w:noProof/>
                <w:sz w:val="16"/>
                <w:szCs w:val="16"/>
              </w:rPr>
              <w:t>ESPAÑA</w:t>
            </w:r>
          </w:p>
        </w:tc>
        <w:tc>
          <w:tcPr>
            <w:tcW w:w="1134" w:type="dxa"/>
            <w:tcBorders>
              <w:left w:val="single" w:sz="6" w:space="0" w:color="auto"/>
              <w:right w:val="single" w:sz="6" w:space="0" w:color="auto"/>
            </w:tcBorders>
          </w:tcPr>
          <w:p w14:paraId="1427E9E3" w14:textId="77777777" w:rsidR="003712BC" w:rsidRPr="003712BC" w:rsidRDefault="003712BC" w:rsidP="003712BC">
            <w:pPr>
              <w:spacing w:before="40" w:after="40"/>
              <w:jc w:val="center"/>
              <w:rPr>
                <w:rFonts w:asciiTheme="minorHAnsi" w:hAnsiTheme="minorHAnsi" w:cstheme="minorHAnsi"/>
                <w:noProof/>
                <w:color w:val="000000"/>
                <w:sz w:val="16"/>
                <w:szCs w:val="16"/>
              </w:rPr>
            </w:pPr>
            <w:r w:rsidRPr="003712BC">
              <w:rPr>
                <w:rFonts w:asciiTheme="minorHAnsi" w:hAnsiTheme="minorHAnsi" w:cstheme="minorHAnsi"/>
                <w:noProof/>
                <w:color w:val="000000"/>
                <w:sz w:val="16"/>
                <w:szCs w:val="16"/>
              </w:rPr>
              <w:t>214 5</w:t>
            </w:r>
          </w:p>
        </w:tc>
        <w:tc>
          <w:tcPr>
            <w:tcW w:w="6010" w:type="dxa"/>
            <w:tcBorders>
              <w:right w:val="single" w:sz="4" w:space="0" w:color="auto"/>
            </w:tcBorders>
          </w:tcPr>
          <w:p w14:paraId="5A4478E3" w14:textId="77777777" w:rsidR="003712BC" w:rsidRPr="003712BC" w:rsidRDefault="003712BC" w:rsidP="003712BC">
            <w:pPr>
              <w:spacing w:before="40" w:after="40"/>
              <w:jc w:val="left"/>
              <w:rPr>
                <w:rFonts w:asciiTheme="minorHAnsi" w:hAnsiTheme="minorHAnsi" w:cstheme="minorHAnsi"/>
                <w:noProof/>
                <w:color w:val="000000"/>
                <w:sz w:val="16"/>
                <w:szCs w:val="16"/>
              </w:rPr>
            </w:pPr>
            <w:r w:rsidRPr="003712BC">
              <w:rPr>
                <w:rFonts w:asciiTheme="minorHAnsi" w:hAnsiTheme="minorHAnsi" w:cstheme="minorHAnsi"/>
                <w:noProof/>
                <w:sz w:val="16"/>
                <w:szCs w:val="16"/>
              </w:rPr>
              <w:t>Red IBERPAC</w:t>
            </w:r>
          </w:p>
        </w:tc>
      </w:tr>
      <w:tr w:rsidR="003712BC" w:rsidRPr="00EA0814" w14:paraId="7CB47838" w14:textId="77777777" w:rsidTr="002561C7">
        <w:trPr>
          <w:cantSplit/>
          <w:trHeight w:val="20"/>
        </w:trPr>
        <w:tc>
          <w:tcPr>
            <w:tcW w:w="2552" w:type="dxa"/>
            <w:tcBorders>
              <w:left w:val="single" w:sz="4" w:space="0" w:color="auto"/>
            </w:tcBorders>
          </w:tcPr>
          <w:p w14:paraId="6786BC50" w14:textId="77777777" w:rsidR="003712BC" w:rsidRPr="003712BC" w:rsidRDefault="003712BC" w:rsidP="003712BC">
            <w:pPr>
              <w:spacing w:before="40" w:after="40"/>
              <w:jc w:val="left"/>
              <w:rPr>
                <w:rFonts w:asciiTheme="minorHAnsi" w:hAnsiTheme="minorHAnsi" w:cstheme="minorHAnsi"/>
                <w:noProof/>
                <w:sz w:val="16"/>
                <w:szCs w:val="16"/>
              </w:rPr>
            </w:pPr>
          </w:p>
        </w:tc>
        <w:tc>
          <w:tcPr>
            <w:tcW w:w="1134" w:type="dxa"/>
            <w:tcBorders>
              <w:left w:val="single" w:sz="6" w:space="0" w:color="auto"/>
              <w:right w:val="single" w:sz="6" w:space="0" w:color="auto"/>
            </w:tcBorders>
          </w:tcPr>
          <w:p w14:paraId="36F32FF1" w14:textId="77777777" w:rsidR="003712BC" w:rsidRPr="003712BC" w:rsidRDefault="003712BC" w:rsidP="003712BC">
            <w:pPr>
              <w:spacing w:before="40" w:after="40"/>
              <w:jc w:val="center"/>
              <w:rPr>
                <w:rFonts w:asciiTheme="minorHAnsi" w:hAnsiTheme="minorHAnsi" w:cstheme="minorHAnsi"/>
                <w:noProof/>
                <w:color w:val="000000"/>
                <w:sz w:val="16"/>
                <w:szCs w:val="16"/>
              </w:rPr>
            </w:pPr>
            <w:r w:rsidRPr="003712BC">
              <w:rPr>
                <w:rFonts w:asciiTheme="minorHAnsi" w:hAnsiTheme="minorHAnsi" w:cstheme="minorHAnsi"/>
                <w:noProof/>
                <w:color w:val="000000"/>
                <w:sz w:val="16"/>
                <w:szCs w:val="16"/>
              </w:rPr>
              <w:t>214 7</w:t>
            </w:r>
          </w:p>
        </w:tc>
        <w:tc>
          <w:tcPr>
            <w:tcW w:w="6010" w:type="dxa"/>
            <w:tcBorders>
              <w:right w:val="single" w:sz="4" w:space="0" w:color="auto"/>
            </w:tcBorders>
          </w:tcPr>
          <w:p w14:paraId="2A82F317" w14:textId="77777777" w:rsidR="003712BC" w:rsidRPr="003712BC" w:rsidRDefault="003712BC" w:rsidP="003712BC">
            <w:pPr>
              <w:spacing w:before="40" w:after="40"/>
              <w:jc w:val="left"/>
              <w:rPr>
                <w:rFonts w:asciiTheme="minorHAnsi" w:hAnsiTheme="minorHAnsi" w:cstheme="minorHAnsi"/>
                <w:noProof/>
                <w:color w:val="000000"/>
                <w:sz w:val="16"/>
                <w:szCs w:val="16"/>
                <w:lang w:val="es-ES"/>
              </w:rPr>
            </w:pPr>
            <w:r w:rsidRPr="003712BC">
              <w:rPr>
                <w:rFonts w:asciiTheme="minorHAnsi" w:hAnsiTheme="minorHAnsi" w:cstheme="minorHAnsi"/>
                <w:noProof/>
                <w:color w:val="000000"/>
                <w:sz w:val="16"/>
                <w:szCs w:val="16"/>
                <w:lang w:val="es-ES"/>
              </w:rPr>
              <w:t>France Telecom Redes y Servicios</w:t>
            </w:r>
          </w:p>
        </w:tc>
      </w:tr>
      <w:tr w:rsidR="003712BC" w:rsidRPr="003712BC" w14:paraId="50978F76" w14:textId="77777777" w:rsidTr="002561C7">
        <w:trPr>
          <w:cantSplit/>
          <w:trHeight w:val="20"/>
        </w:trPr>
        <w:tc>
          <w:tcPr>
            <w:tcW w:w="2552" w:type="dxa"/>
            <w:tcBorders>
              <w:left w:val="single" w:sz="4" w:space="0" w:color="auto"/>
            </w:tcBorders>
          </w:tcPr>
          <w:p w14:paraId="3274E565" w14:textId="77777777" w:rsidR="003712BC" w:rsidRPr="003712BC" w:rsidRDefault="003712BC" w:rsidP="003712BC">
            <w:pPr>
              <w:spacing w:before="40" w:after="40"/>
              <w:jc w:val="left"/>
              <w:rPr>
                <w:rFonts w:asciiTheme="minorHAnsi" w:hAnsiTheme="minorHAnsi" w:cstheme="minorHAnsi"/>
                <w:noProof/>
                <w:sz w:val="16"/>
                <w:szCs w:val="16"/>
                <w:lang w:val="es-ES"/>
              </w:rPr>
            </w:pPr>
          </w:p>
        </w:tc>
        <w:tc>
          <w:tcPr>
            <w:tcW w:w="1134" w:type="dxa"/>
            <w:tcBorders>
              <w:left w:val="single" w:sz="6" w:space="0" w:color="auto"/>
              <w:right w:val="single" w:sz="6" w:space="0" w:color="auto"/>
            </w:tcBorders>
          </w:tcPr>
          <w:p w14:paraId="499120A4" w14:textId="77777777" w:rsidR="003712BC" w:rsidRPr="003712BC" w:rsidRDefault="003712BC" w:rsidP="003712BC">
            <w:pPr>
              <w:spacing w:before="40" w:after="40"/>
              <w:jc w:val="center"/>
              <w:rPr>
                <w:rFonts w:asciiTheme="minorHAnsi" w:hAnsiTheme="minorHAnsi" w:cstheme="minorHAnsi"/>
                <w:noProof/>
                <w:color w:val="000000"/>
                <w:sz w:val="16"/>
                <w:szCs w:val="16"/>
              </w:rPr>
            </w:pPr>
            <w:r w:rsidRPr="003712BC">
              <w:rPr>
                <w:rFonts w:asciiTheme="minorHAnsi" w:hAnsiTheme="minorHAnsi" w:cstheme="minorHAnsi"/>
                <w:noProof/>
                <w:color w:val="000000"/>
                <w:sz w:val="16"/>
                <w:szCs w:val="16"/>
              </w:rPr>
              <w:t>214 9</w:t>
            </w:r>
          </w:p>
        </w:tc>
        <w:tc>
          <w:tcPr>
            <w:tcW w:w="6010" w:type="dxa"/>
            <w:tcBorders>
              <w:right w:val="single" w:sz="4" w:space="0" w:color="auto"/>
            </w:tcBorders>
          </w:tcPr>
          <w:p w14:paraId="5F9E2252" w14:textId="77777777" w:rsidR="003712BC" w:rsidRPr="003712BC" w:rsidRDefault="003712BC" w:rsidP="003712BC">
            <w:pPr>
              <w:spacing w:before="40" w:after="40"/>
              <w:jc w:val="left"/>
              <w:rPr>
                <w:rFonts w:asciiTheme="minorHAnsi" w:hAnsiTheme="minorHAnsi" w:cstheme="minorHAnsi"/>
                <w:noProof/>
                <w:color w:val="000000"/>
                <w:sz w:val="16"/>
                <w:szCs w:val="16"/>
                <w:lang w:val="es-ES"/>
              </w:rPr>
            </w:pPr>
            <w:r w:rsidRPr="003712BC">
              <w:rPr>
                <w:rFonts w:asciiTheme="minorHAnsi" w:hAnsiTheme="minorHAnsi" w:cstheme="minorHAnsi"/>
                <w:noProof/>
                <w:sz w:val="16"/>
                <w:szCs w:val="16"/>
                <w:lang w:val="es-ES"/>
              </w:rPr>
              <w:t>MegaRed</w:t>
            </w:r>
          </w:p>
        </w:tc>
      </w:tr>
      <w:tr w:rsidR="003712BC" w:rsidRPr="003712BC" w14:paraId="25B5DFF6" w14:textId="77777777" w:rsidTr="002561C7">
        <w:trPr>
          <w:cantSplit/>
          <w:trHeight w:val="20"/>
        </w:trPr>
        <w:tc>
          <w:tcPr>
            <w:tcW w:w="2552" w:type="dxa"/>
            <w:tcBorders>
              <w:left w:val="single" w:sz="4" w:space="0" w:color="auto"/>
              <w:bottom w:val="single" w:sz="4" w:space="0" w:color="auto"/>
            </w:tcBorders>
          </w:tcPr>
          <w:p w14:paraId="61677C61" w14:textId="77777777" w:rsidR="003712BC" w:rsidRPr="003712BC" w:rsidRDefault="003712BC" w:rsidP="003712BC">
            <w:pPr>
              <w:spacing w:before="40" w:after="40"/>
              <w:jc w:val="left"/>
              <w:rPr>
                <w:rFonts w:asciiTheme="minorHAnsi" w:hAnsiTheme="minorHAnsi" w:cstheme="minorHAnsi"/>
                <w:noProof/>
                <w:sz w:val="16"/>
                <w:szCs w:val="16"/>
              </w:rPr>
            </w:pPr>
          </w:p>
        </w:tc>
        <w:tc>
          <w:tcPr>
            <w:tcW w:w="1134" w:type="dxa"/>
            <w:tcBorders>
              <w:left w:val="single" w:sz="6" w:space="0" w:color="auto"/>
              <w:bottom w:val="single" w:sz="4" w:space="0" w:color="auto"/>
              <w:right w:val="single" w:sz="6" w:space="0" w:color="auto"/>
            </w:tcBorders>
          </w:tcPr>
          <w:p w14:paraId="5A1B7F43" w14:textId="77777777" w:rsidR="003712BC" w:rsidRPr="003712BC" w:rsidRDefault="003712BC" w:rsidP="003712BC">
            <w:pPr>
              <w:spacing w:before="40" w:after="40"/>
              <w:jc w:val="center"/>
              <w:rPr>
                <w:rFonts w:asciiTheme="minorHAnsi" w:hAnsiTheme="minorHAnsi" w:cstheme="minorHAnsi"/>
                <w:noProof/>
                <w:sz w:val="16"/>
                <w:szCs w:val="16"/>
              </w:rPr>
            </w:pPr>
          </w:p>
        </w:tc>
        <w:tc>
          <w:tcPr>
            <w:tcW w:w="6010" w:type="dxa"/>
            <w:tcBorders>
              <w:bottom w:val="single" w:sz="4" w:space="0" w:color="auto"/>
              <w:right w:val="single" w:sz="4" w:space="0" w:color="auto"/>
            </w:tcBorders>
          </w:tcPr>
          <w:p w14:paraId="6BEE0800" w14:textId="77777777" w:rsidR="003712BC" w:rsidRPr="003712BC" w:rsidRDefault="003712BC" w:rsidP="003712BC">
            <w:pPr>
              <w:spacing w:before="40" w:after="40"/>
              <w:jc w:val="left"/>
              <w:rPr>
                <w:rFonts w:asciiTheme="minorHAnsi" w:hAnsiTheme="minorHAnsi" w:cstheme="minorHAnsi"/>
                <w:noProof/>
                <w:sz w:val="16"/>
                <w:szCs w:val="16"/>
              </w:rPr>
            </w:pPr>
          </w:p>
        </w:tc>
      </w:tr>
      <w:bookmarkEnd w:id="989"/>
    </w:tbl>
    <w:p w14:paraId="1B1F4659" w14:textId="77777777" w:rsidR="003712BC" w:rsidRPr="00F952FE" w:rsidRDefault="003712BC" w:rsidP="00F952FE">
      <w:pPr>
        <w:spacing w:before="0"/>
        <w:rPr>
          <w:rFonts w:asciiTheme="minorHAnsi" w:hAnsiTheme="minorHAnsi"/>
        </w:rPr>
      </w:pPr>
    </w:p>
    <w:p w14:paraId="19DA72DD" w14:textId="77777777" w:rsidR="003712BC" w:rsidRPr="00F952FE" w:rsidRDefault="003712BC" w:rsidP="00F952FE">
      <w:pPr>
        <w:spacing w:before="40" w:after="40"/>
        <w:rPr>
          <w:rFonts w:asciiTheme="minorHAnsi" w:hAnsiTheme="minorHAnsi"/>
          <w:lang w:val="es-ES"/>
        </w:rPr>
      </w:pPr>
      <w:r w:rsidRPr="00F952FE">
        <w:rPr>
          <w:rFonts w:asciiTheme="minorHAnsi" w:hAnsiTheme="minorHAnsi"/>
          <w:lang w:val="es-ES"/>
        </w:rPr>
        <w:t>Para cualquier otra información, sírvase dirigirse a:</w:t>
      </w:r>
    </w:p>
    <w:p w14:paraId="6C755A67" w14:textId="77777777" w:rsidR="003712BC" w:rsidRPr="00F952FE" w:rsidRDefault="003712BC" w:rsidP="003712BC">
      <w:pPr>
        <w:spacing w:before="0" w:after="0"/>
        <w:ind w:left="720"/>
        <w:jc w:val="left"/>
        <w:rPr>
          <w:rFonts w:asciiTheme="minorHAnsi" w:hAnsiTheme="minorHAnsi"/>
          <w:lang w:val="es-ES"/>
        </w:rPr>
      </w:pPr>
      <w:r w:rsidRPr="00F952FE">
        <w:rPr>
          <w:rFonts w:asciiTheme="minorHAnsi" w:hAnsiTheme="minorHAnsi"/>
          <w:lang w:val="es-ES"/>
        </w:rPr>
        <w:t>Secretaría de Estado de Telecomunicaciones e Infraestructuras Digitales</w:t>
      </w:r>
    </w:p>
    <w:p w14:paraId="6D1A249D" w14:textId="77777777" w:rsidR="003712BC" w:rsidRPr="00EA0814" w:rsidRDefault="003712BC" w:rsidP="003712BC">
      <w:pPr>
        <w:spacing w:before="0" w:after="0"/>
        <w:ind w:left="720"/>
        <w:jc w:val="left"/>
        <w:rPr>
          <w:rFonts w:asciiTheme="minorHAnsi" w:hAnsiTheme="minorHAnsi"/>
          <w:lang w:val="es-ES"/>
        </w:rPr>
      </w:pPr>
      <w:r w:rsidRPr="00EA0814">
        <w:rPr>
          <w:rFonts w:asciiTheme="minorHAnsi" w:hAnsiTheme="minorHAnsi"/>
          <w:lang w:val="es-ES"/>
        </w:rPr>
        <w:t>C/ Poeta Joan Maragall, 41</w:t>
      </w:r>
    </w:p>
    <w:p w14:paraId="1EFB9D56" w14:textId="77777777" w:rsidR="003712BC" w:rsidRPr="00EA0814" w:rsidRDefault="003712BC" w:rsidP="003712BC">
      <w:pPr>
        <w:spacing w:before="0" w:after="0"/>
        <w:ind w:left="720"/>
        <w:jc w:val="left"/>
        <w:rPr>
          <w:rFonts w:asciiTheme="minorHAnsi" w:hAnsiTheme="minorHAnsi"/>
          <w:lang w:val="es-ES"/>
        </w:rPr>
      </w:pPr>
      <w:r w:rsidRPr="00EA0814">
        <w:rPr>
          <w:rFonts w:asciiTheme="minorHAnsi" w:hAnsiTheme="minorHAnsi"/>
          <w:lang w:val="es-ES"/>
        </w:rPr>
        <w:t>28071 MADRID</w:t>
      </w:r>
    </w:p>
    <w:p w14:paraId="35CFC149" w14:textId="77777777" w:rsidR="003712BC" w:rsidRPr="00EA0814" w:rsidRDefault="003712BC" w:rsidP="003712BC">
      <w:pPr>
        <w:spacing w:before="0" w:after="0"/>
        <w:ind w:left="720"/>
        <w:jc w:val="left"/>
        <w:rPr>
          <w:rFonts w:asciiTheme="minorHAnsi" w:hAnsiTheme="minorHAnsi"/>
          <w:lang w:val="es-ES"/>
        </w:rPr>
      </w:pPr>
      <w:r w:rsidRPr="00EA0814">
        <w:rPr>
          <w:rFonts w:asciiTheme="minorHAnsi" w:hAnsiTheme="minorHAnsi"/>
          <w:lang w:val="es-ES"/>
        </w:rPr>
        <w:t>España</w:t>
      </w:r>
    </w:p>
    <w:p w14:paraId="7E36ED93" w14:textId="77777777" w:rsidR="003712BC" w:rsidRPr="00EA0814" w:rsidRDefault="003712BC" w:rsidP="003712BC">
      <w:pPr>
        <w:spacing w:before="0" w:after="0"/>
        <w:ind w:left="720"/>
        <w:jc w:val="left"/>
        <w:rPr>
          <w:rFonts w:asciiTheme="minorHAnsi" w:hAnsiTheme="minorHAnsi"/>
          <w:lang w:val="es-ES" w:bidi="ar-JO"/>
        </w:rPr>
      </w:pPr>
      <w:r w:rsidRPr="00EA0814">
        <w:rPr>
          <w:rFonts w:asciiTheme="minorHAnsi" w:hAnsiTheme="minorHAnsi"/>
          <w:lang w:val="es-ES" w:bidi="ar-JO"/>
        </w:rPr>
        <w:t>URL:</w:t>
      </w:r>
      <w:r w:rsidRPr="00EA0814">
        <w:rPr>
          <w:rFonts w:asciiTheme="minorHAnsi" w:hAnsiTheme="minorHAnsi"/>
          <w:lang w:val="es-ES" w:bidi="ar-JO"/>
        </w:rPr>
        <w:tab/>
        <w:t>https://avance.digital.gob.es</w:t>
      </w:r>
    </w:p>
    <w:p w14:paraId="1C451B5D" w14:textId="12381FE8" w:rsidR="003712BC" w:rsidRPr="00EA0814" w:rsidRDefault="003712BC" w:rsidP="003712BC">
      <w:pPr>
        <w:rPr>
          <w:lang w:val="es-ES" w:bidi="ar-JO"/>
        </w:rPr>
      </w:pPr>
      <w:r w:rsidRPr="00EA0814">
        <w:rPr>
          <w:lang w:val="es-ES" w:bidi="ar-JO"/>
        </w:rPr>
        <w:br w:type="page"/>
      </w:r>
    </w:p>
    <w:p w14:paraId="16F1CED7" w14:textId="77777777" w:rsidR="00003189" w:rsidRPr="0001717D" w:rsidRDefault="00003189" w:rsidP="00003189">
      <w:pPr>
        <w:pStyle w:val="Heading20"/>
        <w:rPr>
          <w:noProof/>
          <w:sz w:val="28"/>
          <w:lang w:val="es-ES"/>
        </w:rPr>
      </w:pPr>
      <w:bookmarkStart w:id="990" w:name="_Toc108423196"/>
      <w:bookmarkStart w:id="991" w:name="_Toc138153382"/>
      <w:bookmarkStart w:id="992" w:name="_Toc215907216"/>
      <w:bookmarkStart w:id="993" w:name="_Toc135454474"/>
      <w:r w:rsidRPr="0001717D">
        <w:rPr>
          <w:noProof/>
          <w:sz w:val="28"/>
          <w:lang w:val="es-ES"/>
        </w:rPr>
        <w:lastRenderedPageBreak/>
        <w:t xml:space="preserve">Servicio telefónico </w:t>
      </w:r>
      <w:r w:rsidRPr="0001717D">
        <w:rPr>
          <w:noProof/>
          <w:sz w:val="28"/>
          <w:lang w:val="es-ES"/>
        </w:rPr>
        <w:br/>
        <w:t>(Recom</w:t>
      </w:r>
      <w:r>
        <w:rPr>
          <w:noProof/>
          <w:sz w:val="28"/>
          <w:lang w:val="es-ES"/>
        </w:rPr>
        <w:t>endación UIT</w:t>
      </w:r>
      <w:r w:rsidRPr="0001717D">
        <w:rPr>
          <w:noProof/>
          <w:sz w:val="28"/>
          <w:lang w:val="es-ES"/>
        </w:rPr>
        <w:t>-T E.164)</w:t>
      </w:r>
      <w:bookmarkEnd w:id="990"/>
    </w:p>
    <w:p w14:paraId="5598D895" w14:textId="77777777" w:rsidR="00003189" w:rsidRPr="005E06BA" w:rsidRDefault="00003189" w:rsidP="00003189">
      <w:pPr>
        <w:tabs>
          <w:tab w:val="left" w:pos="720"/>
          <w:tab w:val="left" w:pos="794"/>
          <w:tab w:val="left" w:pos="1191"/>
          <w:tab w:val="left" w:pos="1588"/>
          <w:tab w:val="left" w:pos="1985"/>
        </w:tabs>
        <w:overflowPunct/>
        <w:autoSpaceDE/>
        <w:adjustRightInd/>
        <w:spacing w:line="280" w:lineRule="exact"/>
        <w:jc w:val="center"/>
        <w:rPr>
          <w:rFonts w:cs="Calibri"/>
          <w:noProof/>
          <w:sz w:val="18"/>
          <w:szCs w:val="18"/>
          <w:lang w:val="es-ES"/>
        </w:rPr>
      </w:pPr>
      <w:r w:rsidRPr="005E06BA">
        <w:rPr>
          <w:rFonts w:cs="Calibri"/>
          <w:noProof/>
          <w:sz w:val="18"/>
          <w:szCs w:val="18"/>
          <w:lang w:val="es-ES"/>
        </w:rPr>
        <w:t>url: www.itu.int/itu-t/inr/nnp</w:t>
      </w:r>
    </w:p>
    <w:bookmarkEnd w:id="991"/>
    <w:bookmarkEnd w:id="992"/>
    <w:bookmarkEnd w:id="993"/>
    <w:p w14:paraId="18CC6CA8" w14:textId="77777777" w:rsidR="003712BC" w:rsidRPr="004D32BB" w:rsidRDefault="003712BC" w:rsidP="001923D6">
      <w:pPr>
        <w:pStyle w:val="Country"/>
        <w:rPr>
          <w:lang w:val="es-ES"/>
        </w:rPr>
      </w:pPr>
      <w:r w:rsidRPr="00BB2B92">
        <w:rPr>
          <w:lang w:val="es-ES"/>
        </w:rPr>
        <w:t>Botswana (indicativo de país +267)</w:t>
      </w:r>
    </w:p>
    <w:p w14:paraId="7571360F" w14:textId="77777777" w:rsidR="003712BC" w:rsidRPr="004D32BB" w:rsidRDefault="003712BC" w:rsidP="003712BC">
      <w:pPr>
        <w:rPr>
          <w:lang w:val="es-ES"/>
        </w:rPr>
      </w:pPr>
      <w:r w:rsidRPr="00BB2B92">
        <w:rPr>
          <w:lang w:val="es-ES"/>
        </w:rPr>
        <w:t>Comunicación del 27.III.2025</w:t>
      </w:r>
      <w:r w:rsidRPr="004D32BB">
        <w:rPr>
          <w:lang w:val="es-ES"/>
        </w:rPr>
        <w:t>:</w:t>
      </w:r>
    </w:p>
    <w:p w14:paraId="1333C3CE" w14:textId="77777777" w:rsidR="003712BC" w:rsidRDefault="003712BC" w:rsidP="001923D6">
      <w:pPr>
        <w:rPr>
          <w:lang w:val="es-ES" w:bidi="ar-LB"/>
        </w:rPr>
      </w:pPr>
      <w:r w:rsidRPr="00BB2B92">
        <w:rPr>
          <w:lang w:val="es-ES" w:bidi="ar-LB"/>
        </w:rPr>
        <w:t xml:space="preserve">La </w:t>
      </w:r>
      <w:r w:rsidRPr="00BB2B92">
        <w:rPr>
          <w:i/>
          <w:iCs/>
          <w:lang w:val="es-ES" w:bidi="ar-LB"/>
        </w:rPr>
        <w:t>Botswana Communications Regulatory Authority (BOCRA)</w:t>
      </w:r>
      <w:r w:rsidRPr="00090A03">
        <w:rPr>
          <w:lang w:val="es-ES" w:bidi="ar-LB"/>
        </w:rPr>
        <w:t>,</w:t>
      </w:r>
      <w:r w:rsidRPr="00BB2B92">
        <w:rPr>
          <w:lang w:val="es-ES" w:bidi="ar-LB"/>
        </w:rPr>
        <w:t xml:space="preserve"> Gaborone, anuncia el plan nacional de numeración actualizado de Botswana</w:t>
      </w:r>
      <w:r w:rsidRPr="00B567E4">
        <w:rPr>
          <w:lang w:val="es-ES" w:bidi="ar-LB"/>
        </w:rPr>
        <w:t>.</w:t>
      </w:r>
    </w:p>
    <w:p w14:paraId="43EB6E1B" w14:textId="77777777" w:rsidR="003712BC" w:rsidRPr="00B567E4" w:rsidRDefault="003712BC" w:rsidP="001923D6">
      <w:pPr>
        <w:jc w:val="center"/>
        <w:rPr>
          <w:i/>
          <w:iCs/>
          <w:lang w:val="es-ES" w:bidi="ar-LB"/>
        </w:rPr>
      </w:pPr>
      <w:r w:rsidRPr="00BB2B92">
        <w:rPr>
          <w:b/>
          <w:bCs/>
          <w:i/>
          <w:iCs/>
          <w:lang w:val="es-ES" w:bidi="ar-LB"/>
        </w:rPr>
        <w:t xml:space="preserve">PLAN NACIONAL DE NUMERACIÓN </w:t>
      </w:r>
      <w:r w:rsidRPr="00BB2B92">
        <w:rPr>
          <w:b/>
          <w:bCs/>
          <w:i/>
          <w:iCs/>
          <w:lang w:val="es-ES" w:bidi="ar-LB"/>
        </w:rPr>
        <w:br/>
        <w:t xml:space="preserve">Y </w:t>
      </w:r>
      <w:r w:rsidRPr="00BB2B92">
        <w:rPr>
          <w:b/>
          <w:bCs/>
          <w:i/>
          <w:iCs/>
          <w:lang w:val="es-ES" w:bidi="ar-LB"/>
        </w:rPr>
        <w:br/>
        <w:t>LISTA DE ATRIBUCIÓN Y ASIGNACIÓN DE RECURSOS DE NUMERACIÓN</w:t>
      </w:r>
    </w:p>
    <w:p w14:paraId="39EBEB75" w14:textId="77777777" w:rsidR="003712BC" w:rsidRPr="003712BC" w:rsidRDefault="003712BC" w:rsidP="003712BC">
      <w:pPr>
        <w:spacing w:before="360" w:after="240"/>
        <w:rPr>
          <w:b/>
          <w:bCs/>
          <w:i/>
          <w:iCs/>
          <w:lang w:val="es-ES" w:bidi="ar-LB"/>
        </w:rPr>
      </w:pPr>
      <w:r w:rsidRPr="003712BC">
        <w:rPr>
          <w:b/>
          <w:bCs/>
          <w:i/>
          <w:iCs/>
          <w:lang w:val="es-ES" w:bidi="ar-LB"/>
        </w:rPr>
        <w:t>1</w:t>
      </w:r>
      <w:r w:rsidRPr="003712BC">
        <w:rPr>
          <w:b/>
          <w:bCs/>
          <w:i/>
          <w:iCs/>
          <w:lang w:val="es-ES" w:bidi="ar-LB"/>
        </w:rPr>
        <w:tab/>
        <w:t>PLAN NACIONAL DE NUMERACIÓN (PNN)</w:t>
      </w:r>
    </w:p>
    <w:p w14:paraId="2AB4C5B1" w14:textId="77777777" w:rsidR="003712BC" w:rsidRPr="00BB2B92" w:rsidRDefault="003712BC" w:rsidP="003712BC">
      <w:pPr>
        <w:tabs>
          <w:tab w:val="clear" w:pos="1276"/>
          <w:tab w:val="left" w:pos="1134"/>
        </w:tabs>
        <w:spacing w:after="0"/>
        <w:ind w:left="567"/>
        <w:rPr>
          <w:lang w:val="es-ES" w:bidi="ar-LB"/>
        </w:rPr>
      </w:pPr>
      <w:r w:rsidRPr="00BB2B92">
        <w:rPr>
          <w:b/>
          <w:bCs/>
          <w:lang w:val="es-ES" w:bidi="ar-LB"/>
        </w:rPr>
        <w:t>1.1</w:t>
      </w:r>
      <w:r w:rsidRPr="00BB2B92">
        <w:rPr>
          <w:lang w:val="es-ES" w:bidi="ar-LB"/>
        </w:rPr>
        <w:tab/>
        <w:t>El plan nacional de numeración se muestra en el Cuadro 1.</w:t>
      </w:r>
    </w:p>
    <w:p w14:paraId="7410D723" w14:textId="77777777" w:rsidR="003712BC" w:rsidRPr="00BB2B92" w:rsidRDefault="003712BC" w:rsidP="001923D6">
      <w:pPr>
        <w:spacing w:before="0"/>
        <w:ind w:left="1134"/>
        <w:rPr>
          <w:lang w:val="es-ES" w:bidi="ar-LB"/>
        </w:rPr>
      </w:pPr>
      <w:r w:rsidRPr="00BB2B92">
        <w:rPr>
          <w:lang w:val="es-ES" w:bidi="ar-LB"/>
        </w:rPr>
        <w:t>El Cuadro 1 representa la matriz de atribución de todos los números, a saber, fijos, móviles, códigos cortos y demás recursos de numeración únicos, que se describen detalladamente en las secciones siguientes.</w:t>
      </w:r>
    </w:p>
    <w:p w14:paraId="451A50A0" w14:textId="77777777" w:rsidR="003712BC" w:rsidRPr="00BB2B92" w:rsidRDefault="003712BC" w:rsidP="001923D6">
      <w:pPr>
        <w:keepNext/>
        <w:keepLines/>
        <w:spacing w:before="240" w:after="120"/>
        <w:jc w:val="center"/>
        <w:rPr>
          <w:i/>
          <w:iCs/>
          <w:lang w:val="es-ES" w:bidi="ar-LB"/>
        </w:rPr>
      </w:pPr>
      <w:r w:rsidRPr="00BB2B92">
        <w:rPr>
          <w:i/>
          <w:iCs/>
          <w:lang w:val="es-ES" w:bidi="ar-LB"/>
        </w:rPr>
        <w:t>Cuadro 1: Plan nacional de numeración</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87"/>
        <w:gridCol w:w="936"/>
        <w:gridCol w:w="937"/>
        <w:gridCol w:w="780"/>
        <w:gridCol w:w="781"/>
        <w:gridCol w:w="937"/>
        <w:gridCol w:w="780"/>
        <w:gridCol w:w="937"/>
        <w:gridCol w:w="936"/>
        <w:gridCol w:w="937"/>
        <w:gridCol w:w="781"/>
      </w:tblGrid>
      <w:tr w:rsidR="003712BC" w:rsidRPr="003712BC" w14:paraId="3BF125F0" w14:textId="77777777" w:rsidTr="003712BC">
        <w:trPr>
          <w:tblHeader/>
          <w:jc w:val="center"/>
        </w:trPr>
        <w:tc>
          <w:tcPr>
            <w:tcW w:w="988" w:type="dxa"/>
            <w:vMerge w:val="restart"/>
            <w:hideMark/>
          </w:tcPr>
          <w:p w14:paraId="1D93EE28" w14:textId="77777777" w:rsidR="003712BC" w:rsidRPr="003712BC" w:rsidRDefault="003712BC" w:rsidP="00E92741">
            <w:pPr>
              <w:pStyle w:val="Tabletext"/>
              <w:rPr>
                <w:rFonts w:asciiTheme="minorHAnsi" w:hAnsiTheme="minorHAnsi" w:cstheme="minorHAnsi"/>
                <w:sz w:val="20"/>
                <w:szCs w:val="20"/>
                <w:lang w:bidi="ar-LB"/>
              </w:rPr>
            </w:pPr>
            <w:r w:rsidRPr="003712BC">
              <w:rPr>
                <w:rFonts w:asciiTheme="minorHAnsi" w:hAnsiTheme="minorHAnsi" w:cstheme="minorHAnsi"/>
                <w:sz w:val="20"/>
                <w:szCs w:val="20"/>
                <w:lang w:bidi="ar-LB"/>
              </w:rPr>
              <w:t>Primer dígito</w:t>
            </w:r>
          </w:p>
        </w:tc>
        <w:tc>
          <w:tcPr>
            <w:tcW w:w="7938" w:type="dxa"/>
            <w:gridSpan w:val="10"/>
            <w:hideMark/>
          </w:tcPr>
          <w:p w14:paraId="4F243AD0" w14:textId="77777777" w:rsidR="003712BC" w:rsidRPr="003712BC" w:rsidRDefault="003712BC" w:rsidP="003712BC">
            <w:pPr>
              <w:pStyle w:val="Tabletext"/>
              <w:jc w:val="left"/>
              <w:rPr>
                <w:rFonts w:asciiTheme="minorHAnsi" w:hAnsiTheme="minorHAnsi" w:cstheme="minorHAnsi"/>
                <w:sz w:val="20"/>
                <w:szCs w:val="20"/>
                <w:lang w:bidi="ar-LB"/>
              </w:rPr>
            </w:pPr>
            <w:r w:rsidRPr="003712BC">
              <w:rPr>
                <w:rFonts w:asciiTheme="minorHAnsi" w:hAnsiTheme="minorHAnsi" w:cstheme="minorHAnsi"/>
                <w:sz w:val="20"/>
                <w:szCs w:val="20"/>
                <w:lang w:bidi="ar-LB"/>
              </w:rPr>
              <w:t>Segundo dígito</w:t>
            </w:r>
          </w:p>
        </w:tc>
      </w:tr>
      <w:tr w:rsidR="003712BC" w:rsidRPr="003712BC" w14:paraId="4CBF4D01" w14:textId="77777777" w:rsidTr="003712BC">
        <w:trPr>
          <w:tblHeader/>
          <w:jc w:val="center"/>
        </w:trPr>
        <w:tc>
          <w:tcPr>
            <w:tcW w:w="988" w:type="dxa"/>
            <w:vMerge/>
            <w:vAlign w:val="center"/>
            <w:hideMark/>
          </w:tcPr>
          <w:p w14:paraId="2D494301" w14:textId="77777777" w:rsidR="003712BC" w:rsidRPr="003712BC" w:rsidRDefault="003712BC" w:rsidP="00E92741">
            <w:pPr>
              <w:pStyle w:val="Tabletext"/>
              <w:rPr>
                <w:rFonts w:asciiTheme="minorHAnsi" w:hAnsiTheme="minorHAnsi" w:cstheme="minorHAnsi"/>
                <w:sz w:val="20"/>
                <w:szCs w:val="20"/>
                <w:lang w:bidi="ar-LB"/>
              </w:rPr>
            </w:pPr>
          </w:p>
        </w:tc>
        <w:tc>
          <w:tcPr>
            <w:tcW w:w="850" w:type="dxa"/>
            <w:hideMark/>
          </w:tcPr>
          <w:p w14:paraId="6E9C3688" w14:textId="77777777" w:rsidR="003712BC" w:rsidRPr="003712BC" w:rsidRDefault="003712BC" w:rsidP="00E92741">
            <w:pPr>
              <w:pStyle w:val="Tabletext"/>
              <w:rPr>
                <w:rFonts w:asciiTheme="minorHAnsi" w:hAnsiTheme="minorHAnsi" w:cstheme="minorHAnsi"/>
                <w:sz w:val="20"/>
                <w:szCs w:val="20"/>
                <w:lang w:bidi="ar-LB"/>
              </w:rPr>
            </w:pPr>
            <w:r w:rsidRPr="003712BC">
              <w:rPr>
                <w:rFonts w:asciiTheme="minorHAnsi" w:hAnsiTheme="minorHAnsi" w:cstheme="minorHAnsi"/>
                <w:sz w:val="20"/>
                <w:szCs w:val="20"/>
                <w:lang w:bidi="ar-LB"/>
              </w:rPr>
              <w:t>0</w:t>
            </w:r>
          </w:p>
        </w:tc>
        <w:tc>
          <w:tcPr>
            <w:tcW w:w="851" w:type="dxa"/>
            <w:hideMark/>
          </w:tcPr>
          <w:p w14:paraId="79E4EFF2" w14:textId="77777777" w:rsidR="003712BC" w:rsidRPr="003712BC" w:rsidRDefault="003712BC" w:rsidP="00E92741">
            <w:pPr>
              <w:pStyle w:val="Tabletext"/>
              <w:rPr>
                <w:rFonts w:asciiTheme="minorHAnsi" w:hAnsiTheme="minorHAnsi" w:cstheme="minorHAnsi"/>
                <w:sz w:val="20"/>
                <w:szCs w:val="20"/>
                <w:lang w:bidi="ar-LB"/>
              </w:rPr>
            </w:pPr>
            <w:r w:rsidRPr="003712BC">
              <w:rPr>
                <w:rFonts w:asciiTheme="minorHAnsi" w:hAnsiTheme="minorHAnsi" w:cstheme="minorHAnsi"/>
                <w:sz w:val="20"/>
                <w:szCs w:val="20"/>
                <w:lang w:bidi="ar-LB"/>
              </w:rPr>
              <w:t>1</w:t>
            </w:r>
          </w:p>
        </w:tc>
        <w:tc>
          <w:tcPr>
            <w:tcW w:w="708" w:type="dxa"/>
            <w:hideMark/>
          </w:tcPr>
          <w:p w14:paraId="5ED61085" w14:textId="77777777" w:rsidR="003712BC" w:rsidRPr="003712BC" w:rsidRDefault="003712BC" w:rsidP="00E92741">
            <w:pPr>
              <w:pStyle w:val="Tabletext"/>
              <w:rPr>
                <w:rFonts w:asciiTheme="minorHAnsi" w:hAnsiTheme="minorHAnsi" w:cstheme="minorHAnsi"/>
                <w:sz w:val="20"/>
                <w:szCs w:val="20"/>
                <w:lang w:bidi="ar-LB"/>
              </w:rPr>
            </w:pPr>
            <w:r w:rsidRPr="003712BC">
              <w:rPr>
                <w:rFonts w:asciiTheme="minorHAnsi" w:hAnsiTheme="minorHAnsi" w:cstheme="minorHAnsi"/>
                <w:sz w:val="20"/>
                <w:szCs w:val="20"/>
                <w:lang w:bidi="ar-LB"/>
              </w:rPr>
              <w:t>2</w:t>
            </w:r>
          </w:p>
        </w:tc>
        <w:tc>
          <w:tcPr>
            <w:tcW w:w="709" w:type="dxa"/>
            <w:hideMark/>
          </w:tcPr>
          <w:p w14:paraId="5544B706" w14:textId="77777777" w:rsidR="003712BC" w:rsidRPr="003712BC" w:rsidRDefault="003712BC" w:rsidP="00E92741">
            <w:pPr>
              <w:pStyle w:val="Tabletext"/>
              <w:rPr>
                <w:rFonts w:asciiTheme="minorHAnsi" w:hAnsiTheme="minorHAnsi" w:cstheme="minorHAnsi"/>
                <w:sz w:val="20"/>
                <w:szCs w:val="20"/>
                <w:lang w:bidi="ar-LB"/>
              </w:rPr>
            </w:pPr>
            <w:r w:rsidRPr="003712BC">
              <w:rPr>
                <w:rFonts w:asciiTheme="minorHAnsi" w:hAnsiTheme="minorHAnsi" w:cstheme="minorHAnsi"/>
                <w:sz w:val="20"/>
                <w:szCs w:val="20"/>
                <w:lang w:bidi="ar-LB"/>
              </w:rPr>
              <w:t>3</w:t>
            </w:r>
          </w:p>
        </w:tc>
        <w:tc>
          <w:tcPr>
            <w:tcW w:w="851" w:type="dxa"/>
            <w:hideMark/>
          </w:tcPr>
          <w:p w14:paraId="482E52EC" w14:textId="77777777" w:rsidR="003712BC" w:rsidRPr="003712BC" w:rsidRDefault="003712BC" w:rsidP="00E92741">
            <w:pPr>
              <w:pStyle w:val="Tabletext"/>
              <w:rPr>
                <w:rFonts w:asciiTheme="minorHAnsi" w:hAnsiTheme="minorHAnsi" w:cstheme="minorHAnsi"/>
                <w:sz w:val="20"/>
                <w:szCs w:val="20"/>
                <w:lang w:bidi="ar-LB"/>
              </w:rPr>
            </w:pPr>
            <w:r w:rsidRPr="003712BC">
              <w:rPr>
                <w:rFonts w:asciiTheme="minorHAnsi" w:hAnsiTheme="minorHAnsi" w:cstheme="minorHAnsi"/>
                <w:sz w:val="20"/>
                <w:szCs w:val="20"/>
                <w:lang w:bidi="ar-LB"/>
              </w:rPr>
              <w:t>4</w:t>
            </w:r>
          </w:p>
        </w:tc>
        <w:tc>
          <w:tcPr>
            <w:tcW w:w="708" w:type="dxa"/>
            <w:hideMark/>
          </w:tcPr>
          <w:p w14:paraId="342FF73C" w14:textId="77777777" w:rsidR="003712BC" w:rsidRPr="003712BC" w:rsidRDefault="003712BC" w:rsidP="00E92741">
            <w:pPr>
              <w:pStyle w:val="Tabletext"/>
              <w:rPr>
                <w:rFonts w:asciiTheme="minorHAnsi" w:hAnsiTheme="minorHAnsi" w:cstheme="minorHAnsi"/>
                <w:sz w:val="20"/>
                <w:szCs w:val="20"/>
                <w:lang w:bidi="ar-LB"/>
              </w:rPr>
            </w:pPr>
            <w:r w:rsidRPr="003712BC">
              <w:rPr>
                <w:rFonts w:asciiTheme="minorHAnsi" w:hAnsiTheme="minorHAnsi" w:cstheme="minorHAnsi"/>
                <w:sz w:val="20"/>
                <w:szCs w:val="20"/>
                <w:lang w:bidi="ar-LB"/>
              </w:rPr>
              <w:t>5</w:t>
            </w:r>
          </w:p>
        </w:tc>
        <w:tc>
          <w:tcPr>
            <w:tcW w:w="851" w:type="dxa"/>
            <w:hideMark/>
          </w:tcPr>
          <w:p w14:paraId="2F2C87EC" w14:textId="77777777" w:rsidR="003712BC" w:rsidRPr="003712BC" w:rsidRDefault="003712BC" w:rsidP="00E92741">
            <w:pPr>
              <w:pStyle w:val="Tabletext"/>
              <w:rPr>
                <w:rFonts w:asciiTheme="minorHAnsi" w:hAnsiTheme="minorHAnsi" w:cstheme="minorHAnsi"/>
                <w:sz w:val="20"/>
                <w:szCs w:val="20"/>
                <w:lang w:bidi="ar-LB"/>
              </w:rPr>
            </w:pPr>
            <w:r w:rsidRPr="003712BC">
              <w:rPr>
                <w:rFonts w:asciiTheme="minorHAnsi" w:hAnsiTheme="minorHAnsi" w:cstheme="minorHAnsi"/>
                <w:sz w:val="20"/>
                <w:szCs w:val="20"/>
                <w:lang w:bidi="ar-LB"/>
              </w:rPr>
              <w:t>6</w:t>
            </w:r>
          </w:p>
        </w:tc>
        <w:tc>
          <w:tcPr>
            <w:tcW w:w="850" w:type="dxa"/>
            <w:hideMark/>
          </w:tcPr>
          <w:p w14:paraId="5A673B61" w14:textId="77777777" w:rsidR="003712BC" w:rsidRPr="003712BC" w:rsidRDefault="003712BC" w:rsidP="00E92741">
            <w:pPr>
              <w:pStyle w:val="Tabletext"/>
              <w:rPr>
                <w:rFonts w:asciiTheme="minorHAnsi" w:hAnsiTheme="minorHAnsi" w:cstheme="minorHAnsi"/>
                <w:sz w:val="20"/>
                <w:szCs w:val="20"/>
                <w:lang w:bidi="ar-LB"/>
              </w:rPr>
            </w:pPr>
            <w:r w:rsidRPr="003712BC">
              <w:rPr>
                <w:rFonts w:asciiTheme="minorHAnsi" w:hAnsiTheme="minorHAnsi" w:cstheme="minorHAnsi"/>
                <w:sz w:val="20"/>
                <w:szCs w:val="20"/>
                <w:lang w:bidi="ar-LB"/>
              </w:rPr>
              <w:t>7</w:t>
            </w:r>
          </w:p>
        </w:tc>
        <w:tc>
          <w:tcPr>
            <w:tcW w:w="851" w:type="dxa"/>
            <w:hideMark/>
          </w:tcPr>
          <w:p w14:paraId="455DDF7D" w14:textId="77777777" w:rsidR="003712BC" w:rsidRPr="003712BC" w:rsidRDefault="003712BC" w:rsidP="00E92741">
            <w:pPr>
              <w:pStyle w:val="Tabletext"/>
              <w:rPr>
                <w:rFonts w:asciiTheme="minorHAnsi" w:hAnsiTheme="minorHAnsi" w:cstheme="minorHAnsi"/>
                <w:sz w:val="20"/>
                <w:szCs w:val="20"/>
                <w:lang w:bidi="ar-LB"/>
              </w:rPr>
            </w:pPr>
            <w:r w:rsidRPr="003712BC">
              <w:rPr>
                <w:rFonts w:asciiTheme="minorHAnsi" w:hAnsiTheme="minorHAnsi" w:cstheme="minorHAnsi"/>
                <w:sz w:val="20"/>
                <w:szCs w:val="20"/>
                <w:lang w:bidi="ar-LB"/>
              </w:rPr>
              <w:t>8</w:t>
            </w:r>
          </w:p>
        </w:tc>
        <w:tc>
          <w:tcPr>
            <w:tcW w:w="709" w:type="dxa"/>
            <w:hideMark/>
          </w:tcPr>
          <w:p w14:paraId="3D53A3CA" w14:textId="77777777" w:rsidR="003712BC" w:rsidRPr="003712BC" w:rsidRDefault="003712BC" w:rsidP="00E92741">
            <w:pPr>
              <w:pStyle w:val="Tabletext"/>
              <w:rPr>
                <w:rFonts w:asciiTheme="minorHAnsi" w:hAnsiTheme="minorHAnsi" w:cstheme="minorHAnsi"/>
                <w:sz w:val="20"/>
                <w:szCs w:val="20"/>
                <w:lang w:bidi="ar-LB"/>
              </w:rPr>
            </w:pPr>
            <w:r w:rsidRPr="003712BC">
              <w:rPr>
                <w:rFonts w:asciiTheme="minorHAnsi" w:hAnsiTheme="minorHAnsi" w:cstheme="minorHAnsi"/>
                <w:sz w:val="20"/>
                <w:szCs w:val="20"/>
                <w:lang w:bidi="ar-LB"/>
              </w:rPr>
              <w:t>9</w:t>
            </w:r>
          </w:p>
        </w:tc>
      </w:tr>
      <w:tr w:rsidR="003712BC" w:rsidRPr="003712BC" w14:paraId="353570D1" w14:textId="77777777" w:rsidTr="003712BC">
        <w:trPr>
          <w:tblHeader/>
          <w:jc w:val="center"/>
        </w:trPr>
        <w:tc>
          <w:tcPr>
            <w:tcW w:w="988" w:type="dxa"/>
            <w:hideMark/>
          </w:tcPr>
          <w:p w14:paraId="61FA0A49" w14:textId="77777777" w:rsidR="003712BC" w:rsidRPr="003712BC" w:rsidRDefault="003712BC" w:rsidP="00E92741">
            <w:pPr>
              <w:pStyle w:val="Tabletext"/>
              <w:rPr>
                <w:rFonts w:asciiTheme="minorHAnsi" w:hAnsiTheme="minorHAnsi" w:cstheme="minorHAnsi"/>
                <w:sz w:val="20"/>
                <w:szCs w:val="20"/>
                <w:lang w:bidi="ar-LB"/>
              </w:rPr>
            </w:pPr>
            <w:r w:rsidRPr="003712BC">
              <w:rPr>
                <w:rFonts w:asciiTheme="minorHAnsi" w:hAnsiTheme="minorHAnsi" w:cstheme="minorHAnsi"/>
                <w:sz w:val="20"/>
                <w:szCs w:val="20"/>
                <w:lang w:bidi="ar-LB"/>
              </w:rPr>
              <w:t>0</w:t>
            </w:r>
          </w:p>
        </w:tc>
        <w:tc>
          <w:tcPr>
            <w:tcW w:w="850" w:type="dxa"/>
            <w:hideMark/>
          </w:tcPr>
          <w:p w14:paraId="50697413" w14:textId="77777777" w:rsidR="003712BC" w:rsidRPr="003712BC" w:rsidRDefault="003712BC" w:rsidP="00E92741">
            <w:pPr>
              <w:pStyle w:val="Tabletext"/>
              <w:rPr>
                <w:rFonts w:asciiTheme="minorHAnsi" w:hAnsiTheme="minorHAnsi" w:cstheme="minorHAnsi"/>
                <w:sz w:val="20"/>
                <w:szCs w:val="20"/>
                <w:lang w:bidi="ar-LB"/>
              </w:rPr>
            </w:pPr>
            <w:r w:rsidRPr="003712BC">
              <w:rPr>
                <w:rFonts w:asciiTheme="minorHAnsi" w:hAnsiTheme="minorHAnsi" w:cstheme="minorHAnsi"/>
                <w:sz w:val="20"/>
                <w:szCs w:val="20"/>
                <w:lang w:bidi="ar-LB"/>
              </w:rPr>
              <w:t>Int’l</w:t>
            </w:r>
          </w:p>
        </w:tc>
        <w:tc>
          <w:tcPr>
            <w:tcW w:w="5528" w:type="dxa"/>
            <w:gridSpan w:val="7"/>
            <w:hideMark/>
          </w:tcPr>
          <w:p w14:paraId="7896E9C5" w14:textId="77777777" w:rsidR="003712BC" w:rsidRPr="003712BC" w:rsidRDefault="003712BC" w:rsidP="003712BC">
            <w:pPr>
              <w:pStyle w:val="Tabletext"/>
              <w:jc w:val="left"/>
              <w:rPr>
                <w:rFonts w:asciiTheme="minorHAnsi" w:hAnsiTheme="minorHAnsi" w:cstheme="minorHAnsi"/>
                <w:sz w:val="20"/>
                <w:szCs w:val="20"/>
                <w:lang w:val="es-ES" w:bidi="ar-LB"/>
              </w:rPr>
            </w:pPr>
            <w:r w:rsidRPr="003712BC">
              <w:rPr>
                <w:rFonts w:asciiTheme="minorHAnsi" w:hAnsiTheme="minorHAnsi" w:cstheme="minorHAnsi"/>
                <w:sz w:val="20"/>
                <w:szCs w:val="20"/>
                <w:lang w:val="es-ES" w:bidi="ar-LB"/>
              </w:rPr>
              <w:t>Marcación internacional abreviada en la región</w:t>
            </w:r>
          </w:p>
        </w:tc>
        <w:tc>
          <w:tcPr>
            <w:tcW w:w="851" w:type="dxa"/>
          </w:tcPr>
          <w:p w14:paraId="509327D9" w14:textId="77777777" w:rsidR="003712BC" w:rsidRPr="003712BC" w:rsidRDefault="003712BC" w:rsidP="003712BC">
            <w:pPr>
              <w:pStyle w:val="Tabletext"/>
              <w:jc w:val="left"/>
              <w:rPr>
                <w:rFonts w:asciiTheme="minorHAnsi" w:hAnsiTheme="minorHAnsi" w:cstheme="minorHAnsi"/>
                <w:sz w:val="20"/>
                <w:szCs w:val="20"/>
                <w:lang w:bidi="ar-LB"/>
              </w:rPr>
            </w:pPr>
            <w:r w:rsidRPr="003712BC">
              <w:rPr>
                <w:rFonts w:asciiTheme="minorHAnsi" w:hAnsiTheme="minorHAnsi" w:cstheme="minorHAnsi"/>
                <w:sz w:val="20"/>
                <w:szCs w:val="20"/>
                <w:lang w:bidi="ar-LB"/>
              </w:rPr>
              <w:t>0800 y 08XX</w:t>
            </w:r>
          </w:p>
        </w:tc>
        <w:tc>
          <w:tcPr>
            <w:tcW w:w="709" w:type="dxa"/>
          </w:tcPr>
          <w:p w14:paraId="386C7E48" w14:textId="77777777" w:rsidR="003712BC" w:rsidRPr="003712BC" w:rsidRDefault="003712BC" w:rsidP="00E92741">
            <w:pPr>
              <w:pStyle w:val="Tabletext"/>
              <w:rPr>
                <w:rFonts w:asciiTheme="minorHAnsi" w:hAnsiTheme="minorHAnsi" w:cstheme="minorHAnsi"/>
                <w:sz w:val="20"/>
                <w:szCs w:val="20"/>
                <w:lang w:bidi="ar-LB"/>
              </w:rPr>
            </w:pPr>
          </w:p>
        </w:tc>
      </w:tr>
      <w:tr w:rsidR="003712BC" w:rsidRPr="003712BC" w14:paraId="18550809" w14:textId="77777777" w:rsidTr="003712BC">
        <w:trPr>
          <w:tblHeader/>
          <w:jc w:val="center"/>
        </w:trPr>
        <w:tc>
          <w:tcPr>
            <w:tcW w:w="988" w:type="dxa"/>
            <w:hideMark/>
          </w:tcPr>
          <w:p w14:paraId="5E35C18A" w14:textId="77777777" w:rsidR="003712BC" w:rsidRPr="003712BC" w:rsidRDefault="003712BC" w:rsidP="00E92741">
            <w:pPr>
              <w:pStyle w:val="Tabletext"/>
              <w:rPr>
                <w:rFonts w:asciiTheme="minorHAnsi" w:hAnsiTheme="minorHAnsi" w:cstheme="minorHAnsi"/>
                <w:sz w:val="20"/>
                <w:szCs w:val="20"/>
                <w:lang w:bidi="ar-LB"/>
              </w:rPr>
            </w:pPr>
            <w:r w:rsidRPr="003712BC">
              <w:rPr>
                <w:rFonts w:asciiTheme="minorHAnsi" w:hAnsiTheme="minorHAnsi" w:cstheme="minorHAnsi"/>
                <w:sz w:val="20"/>
                <w:szCs w:val="20"/>
                <w:lang w:bidi="ar-LB"/>
              </w:rPr>
              <w:t>1</w:t>
            </w:r>
          </w:p>
        </w:tc>
        <w:tc>
          <w:tcPr>
            <w:tcW w:w="7938" w:type="dxa"/>
            <w:gridSpan w:val="10"/>
            <w:hideMark/>
          </w:tcPr>
          <w:p w14:paraId="4F4EAD23" w14:textId="77777777" w:rsidR="003712BC" w:rsidRPr="003712BC" w:rsidRDefault="003712BC" w:rsidP="003712BC">
            <w:pPr>
              <w:pStyle w:val="Tabletext"/>
              <w:jc w:val="left"/>
              <w:rPr>
                <w:rFonts w:asciiTheme="minorHAnsi" w:hAnsiTheme="minorHAnsi" w:cstheme="minorHAnsi"/>
                <w:sz w:val="20"/>
                <w:szCs w:val="20"/>
                <w:lang w:bidi="ar-LB"/>
              </w:rPr>
            </w:pPr>
            <w:r w:rsidRPr="003712BC">
              <w:rPr>
                <w:rFonts w:asciiTheme="minorHAnsi" w:hAnsiTheme="minorHAnsi" w:cstheme="minorHAnsi"/>
                <w:sz w:val="20"/>
                <w:szCs w:val="20"/>
                <w:lang w:bidi="ar-LB"/>
              </w:rPr>
              <w:t>Códigos cortos</w:t>
            </w:r>
          </w:p>
        </w:tc>
      </w:tr>
      <w:tr w:rsidR="003712BC" w:rsidRPr="00EA0814" w14:paraId="381A0854" w14:textId="77777777" w:rsidTr="003712BC">
        <w:trPr>
          <w:tblHeader/>
          <w:jc w:val="center"/>
        </w:trPr>
        <w:tc>
          <w:tcPr>
            <w:tcW w:w="988" w:type="dxa"/>
            <w:hideMark/>
          </w:tcPr>
          <w:p w14:paraId="1121FF77" w14:textId="77777777" w:rsidR="003712BC" w:rsidRPr="003712BC" w:rsidRDefault="003712BC" w:rsidP="00E92741">
            <w:pPr>
              <w:pStyle w:val="Tabletext"/>
              <w:rPr>
                <w:rFonts w:asciiTheme="minorHAnsi" w:hAnsiTheme="minorHAnsi" w:cstheme="minorHAnsi"/>
                <w:sz w:val="20"/>
                <w:szCs w:val="20"/>
                <w:lang w:bidi="ar-LB"/>
              </w:rPr>
            </w:pPr>
            <w:r w:rsidRPr="003712BC">
              <w:rPr>
                <w:rFonts w:asciiTheme="minorHAnsi" w:hAnsiTheme="minorHAnsi" w:cstheme="minorHAnsi"/>
                <w:sz w:val="20"/>
                <w:szCs w:val="20"/>
                <w:lang w:bidi="ar-LB"/>
              </w:rPr>
              <w:t>2</w:t>
            </w:r>
          </w:p>
        </w:tc>
        <w:tc>
          <w:tcPr>
            <w:tcW w:w="850" w:type="dxa"/>
            <w:hideMark/>
          </w:tcPr>
          <w:p w14:paraId="60522290" w14:textId="77777777" w:rsidR="003712BC" w:rsidRPr="003712BC" w:rsidRDefault="003712BC" w:rsidP="00E92741">
            <w:pPr>
              <w:pStyle w:val="Tabletext"/>
              <w:rPr>
                <w:rFonts w:asciiTheme="minorHAnsi" w:hAnsiTheme="minorHAnsi" w:cstheme="minorHAnsi"/>
                <w:sz w:val="20"/>
                <w:szCs w:val="20"/>
                <w:lang w:bidi="ar-LB"/>
              </w:rPr>
            </w:pPr>
            <w:r w:rsidRPr="003712BC">
              <w:rPr>
                <w:rFonts w:asciiTheme="minorHAnsi" w:hAnsiTheme="minorHAnsi" w:cstheme="minorHAnsi"/>
                <w:sz w:val="20"/>
                <w:szCs w:val="20"/>
                <w:lang w:bidi="ar-LB"/>
              </w:rPr>
              <w:t>NG</w:t>
            </w:r>
          </w:p>
        </w:tc>
        <w:tc>
          <w:tcPr>
            <w:tcW w:w="7088" w:type="dxa"/>
            <w:gridSpan w:val="9"/>
            <w:hideMark/>
          </w:tcPr>
          <w:p w14:paraId="4A04E034" w14:textId="77777777" w:rsidR="003712BC" w:rsidRPr="003712BC" w:rsidRDefault="003712BC" w:rsidP="003712BC">
            <w:pPr>
              <w:pStyle w:val="Tabletext"/>
              <w:jc w:val="left"/>
              <w:rPr>
                <w:rFonts w:asciiTheme="minorHAnsi" w:hAnsiTheme="minorHAnsi" w:cstheme="minorHAnsi"/>
                <w:sz w:val="20"/>
                <w:szCs w:val="20"/>
                <w:lang w:val="es-ES" w:bidi="ar-LB"/>
              </w:rPr>
            </w:pPr>
            <w:r w:rsidRPr="003712BC">
              <w:rPr>
                <w:rFonts w:asciiTheme="minorHAnsi" w:hAnsiTheme="minorHAnsi" w:cstheme="minorHAnsi"/>
                <w:sz w:val="20"/>
                <w:szCs w:val="20"/>
                <w:lang w:val="es-ES" w:bidi="ar-LB"/>
              </w:rPr>
              <w:t>Numeración geográfica (región de Francistown)</w:t>
            </w:r>
          </w:p>
        </w:tc>
      </w:tr>
      <w:tr w:rsidR="003712BC" w:rsidRPr="003712BC" w14:paraId="2081CA14" w14:textId="77777777" w:rsidTr="003712BC">
        <w:trPr>
          <w:tblHeader/>
          <w:jc w:val="center"/>
        </w:trPr>
        <w:tc>
          <w:tcPr>
            <w:tcW w:w="988" w:type="dxa"/>
            <w:hideMark/>
          </w:tcPr>
          <w:p w14:paraId="59BE4566" w14:textId="77777777" w:rsidR="003712BC" w:rsidRPr="003712BC" w:rsidRDefault="003712BC" w:rsidP="00E92741">
            <w:pPr>
              <w:pStyle w:val="Tabletext"/>
              <w:rPr>
                <w:rFonts w:asciiTheme="minorHAnsi" w:hAnsiTheme="minorHAnsi" w:cstheme="minorHAnsi"/>
                <w:sz w:val="20"/>
                <w:szCs w:val="20"/>
                <w:lang w:bidi="ar-LB"/>
              </w:rPr>
            </w:pPr>
            <w:r w:rsidRPr="003712BC">
              <w:rPr>
                <w:rFonts w:asciiTheme="minorHAnsi" w:hAnsiTheme="minorHAnsi" w:cstheme="minorHAnsi"/>
                <w:sz w:val="20"/>
                <w:szCs w:val="20"/>
                <w:lang w:bidi="ar-LB"/>
              </w:rPr>
              <w:t>3</w:t>
            </w:r>
          </w:p>
        </w:tc>
        <w:tc>
          <w:tcPr>
            <w:tcW w:w="850" w:type="dxa"/>
            <w:hideMark/>
          </w:tcPr>
          <w:p w14:paraId="73792D72" w14:textId="77777777" w:rsidR="003712BC" w:rsidRPr="003712BC" w:rsidRDefault="003712BC" w:rsidP="00E92741">
            <w:pPr>
              <w:pStyle w:val="Tabletext"/>
              <w:rPr>
                <w:rFonts w:asciiTheme="minorHAnsi" w:hAnsiTheme="minorHAnsi" w:cstheme="minorHAnsi"/>
                <w:sz w:val="20"/>
                <w:szCs w:val="20"/>
                <w:lang w:bidi="ar-LB"/>
              </w:rPr>
            </w:pPr>
            <w:r w:rsidRPr="003712BC">
              <w:rPr>
                <w:rFonts w:asciiTheme="minorHAnsi" w:hAnsiTheme="minorHAnsi" w:cstheme="minorHAnsi"/>
                <w:sz w:val="20"/>
                <w:szCs w:val="20"/>
                <w:lang w:bidi="ar-LB"/>
              </w:rPr>
              <w:t>NG</w:t>
            </w:r>
          </w:p>
        </w:tc>
        <w:tc>
          <w:tcPr>
            <w:tcW w:w="7088" w:type="dxa"/>
            <w:gridSpan w:val="9"/>
            <w:hideMark/>
          </w:tcPr>
          <w:p w14:paraId="0AD174FD" w14:textId="77777777" w:rsidR="003712BC" w:rsidRPr="003712BC" w:rsidRDefault="003712BC" w:rsidP="003712BC">
            <w:pPr>
              <w:pStyle w:val="Tabletext"/>
              <w:jc w:val="left"/>
              <w:rPr>
                <w:rFonts w:asciiTheme="minorHAnsi" w:hAnsiTheme="minorHAnsi" w:cstheme="minorHAnsi"/>
                <w:sz w:val="20"/>
                <w:szCs w:val="20"/>
                <w:lang w:bidi="ar-LB"/>
              </w:rPr>
            </w:pPr>
            <w:r w:rsidRPr="003712BC">
              <w:rPr>
                <w:rFonts w:asciiTheme="minorHAnsi" w:hAnsiTheme="minorHAnsi" w:cstheme="minorHAnsi"/>
                <w:sz w:val="20"/>
                <w:szCs w:val="20"/>
                <w:lang w:bidi="ar-LB"/>
              </w:rPr>
              <w:t>Numeración geográfica (Gaborone)</w:t>
            </w:r>
          </w:p>
        </w:tc>
      </w:tr>
      <w:tr w:rsidR="003712BC" w:rsidRPr="00EA0814" w14:paraId="05D39C54" w14:textId="77777777" w:rsidTr="003712BC">
        <w:trPr>
          <w:tblHeader/>
          <w:jc w:val="center"/>
        </w:trPr>
        <w:tc>
          <w:tcPr>
            <w:tcW w:w="988" w:type="dxa"/>
            <w:hideMark/>
          </w:tcPr>
          <w:p w14:paraId="2E3235A3" w14:textId="77777777" w:rsidR="003712BC" w:rsidRPr="003712BC" w:rsidRDefault="003712BC" w:rsidP="00E92741">
            <w:pPr>
              <w:pStyle w:val="Tabletext"/>
              <w:rPr>
                <w:rFonts w:asciiTheme="minorHAnsi" w:hAnsiTheme="minorHAnsi" w:cstheme="minorHAnsi"/>
                <w:sz w:val="20"/>
                <w:szCs w:val="20"/>
                <w:lang w:bidi="ar-LB"/>
              </w:rPr>
            </w:pPr>
            <w:r w:rsidRPr="003712BC">
              <w:rPr>
                <w:rFonts w:asciiTheme="minorHAnsi" w:hAnsiTheme="minorHAnsi" w:cstheme="minorHAnsi"/>
                <w:sz w:val="20"/>
                <w:szCs w:val="20"/>
                <w:lang w:bidi="ar-LB"/>
              </w:rPr>
              <w:t>4</w:t>
            </w:r>
          </w:p>
        </w:tc>
        <w:tc>
          <w:tcPr>
            <w:tcW w:w="850" w:type="dxa"/>
            <w:hideMark/>
          </w:tcPr>
          <w:p w14:paraId="574075EC" w14:textId="77777777" w:rsidR="003712BC" w:rsidRPr="003712BC" w:rsidRDefault="003712BC" w:rsidP="00E92741">
            <w:pPr>
              <w:pStyle w:val="Tabletext"/>
              <w:rPr>
                <w:rFonts w:asciiTheme="minorHAnsi" w:hAnsiTheme="minorHAnsi" w:cstheme="minorHAnsi"/>
                <w:sz w:val="20"/>
                <w:szCs w:val="20"/>
                <w:lang w:bidi="ar-LB"/>
              </w:rPr>
            </w:pPr>
            <w:r w:rsidRPr="003712BC">
              <w:rPr>
                <w:rFonts w:asciiTheme="minorHAnsi" w:hAnsiTheme="minorHAnsi" w:cstheme="minorHAnsi"/>
                <w:sz w:val="20"/>
                <w:szCs w:val="20"/>
                <w:lang w:bidi="ar-LB"/>
              </w:rPr>
              <w:t>NG</w:t>
            </w:r>
          </w:p>
        </w:tc>
        <w:tc>
          <w:tcPr>
            <w:tcW w:w="7088" w:type="dxa"/>
            <w:gridSpan w:val="9"/>
            <w:hideMark/>
          </w:tcPr>
          <w:p w14:paraId="5EF8B20E" w14:textId="77777777" w:rsidR="003712BC" w:rsidRPr="003712BC" w:rsidRDefault="003712BC" w:rsidP="003712BC">
            <w:pPr>
              <w:pStyle w:val="Tabletext"/>
              <w:jc w:val="left"/>
              <w:rPr>
                <w:rFonts w:asciiTheme="minorHAnsi" w:hAnsiTheme="minorHAnsi" w:cstheme="minorHAnsi"/>
                <w:sz w:val="20"/>
                <w:szCs w:val="20"/>
                <w:lang w:val="es-ES" w:bidi="ar-LB"/>
              </w:rPr>
            </w:pPr>
            <w:r w:rsidRPr="003712BC">
              <w:rPr>
                <w:rFonts w:asciiTheme="minorHAnsi" w:hAnsiTheme="minorHAnsi" w:cstheme="minorHAnsi"/>
                <w:sz w:val="20"/>
                <w:szCs w:val="20"/>
                <w:lang w:val="es-ES" w:bidi="ar-LB"/>
              </w:rPr>
              <w:t>Numeración geográfica (región de Palapye)</w:t>
            </w:r>
          </w:p>
        </w:tc>
      </w:tr>
      <w:tr w:rsidR="003712BC" w:rsidRPr="003712BC" w14:paraId="1D540C3D" w14:textId="77777777" w:rsidTr="003712BC">
        <w:trPr>
          <w:tblHeader/>
          <w:jc w:val="center"/>
        </w:trPr>
        <w:tc>
          <w:tcPr>
            <w:tcW w:w="988" w:type="dxa"/>
            <w:hideMark/>
          </w:tcPr>
          <w:p w14:paraId="222102CE" w14:textId="77777777" w:rsidR="003712BC" w:rsidRPr="003712BC" w:rsidRDefault="003712BC" w:rsidP="00E92741">
            <w:pPr>
              <w:pStyle w:val="Tabletext"/>
              <w:rPr>
                <w:rFonts w:asciiTheme="minorHAnsi" w:hAnsiTheme="minorHAnsi" w:cstheme="minorHAnsi"/>
                <w:sz w:val="20"/>
                <w:szCs w:val="20"/>
                <w:lang w:bidi="ar-LB"/>
              </w:rPr>
            </w:pPr>
            <w:r w:rsidRPr="003712BC">
              <w:rPr>
                <w:rFonts w:asciiTheme="minorHAnsi" w:hAnsiTheme="minorHAnsi" w:cstheme="minorHAnsi"/>
                <w:sz w:val="20"/>
                <w:szCs w:val="20"/>
                <w:lang w:bidi="ar-LB"/>
              </w:rPr>
              <w:t>5</w:t>
            </w:r>
          </w:p>
        </w:tc>
        <w:tc>
          <w:tcPr>
            <w:tcW w:w="850" w:type="dxa"/>
            <w:hideMark/>
          </w:tcPr>
          <w:p w14:paraId="67756CD4" w14:textId="77777777" w:rsidR="003712BC" w:rsidRPr="003712BC" w:rsidRDefault="003712BC" w:rsidP="00E92741">
            <w:pPr>
              <w:pStyle w:val="Tabletext"/>
              <w:rPr>
                <w:rFonts w:asciiTheme="minorHAnsi" w:hAnsiTheme="minorHAnsi" w:cstheme="minorHAnsi"/>
                <w:sz w:val="20"/>
                <w:szCs w:val="20"/>
                <w:lang w:bidi="ar-LB"/>
              </w:rPr>
            </w:pPr>
            <w:r w:rsidRPr="003712BC">
              <w:rPr>
                <w:rFonts w:asciiTheme="minorHAnsi" w:hAnsiTheme="minorHAnsi" w:cstheme="minorHAnsi"/>
                <w:sz w:val="20"/>
                <w:szCs w:val="20"/>
                <w:lang w:bidi="ar-LB"/>
              </w:rPr>
              <w:t>NG</w:t>
            </w:r>
          </w:p>
        </w:tc>
        <w:tc>
          <w:tcPr>
            <w:tcW w:w="7088" w:type="dxa"/>
            <w:gridSpan w:val="9"/>
            <w:hideMark/>
          </w:tcPr>
          <w:p w14:paraId="1EDCF29C" w14:textId="77777777" w:rsidR="003712BC" w:rsidRPr="003712BC" w:rsidRDefault="003712BC" w:rsidP="003712BC">
            <w:pPr>
              <w:pStyle w:val="Tabletext"/>
              <w:jc w:val="left"/>
              <w:rPr>
                <w:rFonts w:asciiTheme="minorHAnsi" w:hAnsiTheme="minorHAnsi" w:cstheme="minorHAnsi"/>
                <w:sz w:val="20"/>
                <w:szCs w:val="20"/>
                <w:lang w:bidi="ar-LB"/>
              </w:rPr>
            </w:pPr>
            <w:r w:rsidRPr="003712BC">
              <w:rPr>
                <w:rFonts w:asciiTheme="minorHAnsi" w:hAnsiTheme="minorHAnsi" w:cstheme="minorHAnsi"/>
                <w:sz w:val="20"/>
                <w:szCs w:val="20"/>
                <w:lang w:bidi="ar-LB"/>
              </w:rPr>
              <w:t>Numeración geográfica (región Sudeste)</w:t>
            </w:r>
          </w:p>
        </w:tc>
      </w:tr>
      <w:tr w:rsidR="003712BC" w:rsidRPr="00EA0814" w14:paraId="23063F18" w14:textId="77777777" w:rsidTr="003712BC">
        <w:trPr>
          <w:tblHeader/>
          <w:jc w:val="center"/>
        </w:trPr>
        <w:tc>
          <w:tcPr>
            <w:tcW w:w="988" w:type="dxa"/>
            <w:hideMark/>
          </w:tcPr>
          <w:p w14:paraId="3C66312A" w14:textId="77777777" w:rsidR="003712BC" w:rsidRPr="003712BC" w:rsidRDefault="003712BC" w:rsidP="00E92741">
            <w:pPr>
              <w:pStyle w:val="Tabletext"/>
              <w:rPr>
                <w:rFonts w:asciiTheme="minorHAnsi" w:hAnsiTheme="minorHAnsi" w:cstheme="minorHAnsi"/>
                <w:sz w:val="20"/>
                <w:szCs w:val="20"/>
                <w:lang w:bidi="ar-LB"/>
              </w:rPr>
            </w:pPr>
            <w:r w:rsidRPr="003712BC">
              <w:rPr>
                <w:rFonts w:asciiTheme="minorHAnsi" w:hAnsiTheme="minorHAnsi" w:cstheme="minorHAnsi"/>
                <w:sz w:val="20"/>
                <w:szCs w:val="20"/>
                <w:lang w:bidi="ar-LB"/>
              </w:rPr>
              <w:t>6</w:t>
            </w:r>
          </w:p>
        </w:tc>
        <w:tc>
          <w:tcPr>
            <w:tcW w:w="850" w:type="dxa"/>
            <w:hideMark/>
          </w:tcPr>
          <w:p w14:paraId="3778EA28" w14:textId="77777777" w:rsidR="003712BC" w:rsidRPr="003712BC" w:rsidRDefault="003712BC" w:rsidP="00E92741">
            <w:pPr>
              <w:pStyle w:val="Tabletext"/>
              <w:rPr>
                <w:rFonts w:asciiTheme="minorHAnsi" w:hAnsiTheme="minorHAnsi" w:cstheme="minorHAnsi"/>
                <w:sz w:val="20"/>
                <w:szCs w:val="20"/>
                <w:lang w:bidi="ar-LB"/>
              </w:rPr>
            </w:pPr>
            <w:r w:rsidRPr="003712BC">
              <w:rPr>
                <w:rFonts w:asciiTheme="minorHAnsi" w:hAnsiTheme="minorHAnsi" w:cstheme="minorHAnsi"/>
                <w:sz w:val="20"/>
                <w:szCs w:val="20"/>
                <w:lang w:bidi="ar-LB"/>
              </w:rPr>
              <w:t>NG</w:t>
            </w:r>
          </w:p>
        </w:tc>
        <w:tc>
          <w:tcPr>
            <w:tcW w:w="7088" w:type="dxa"/>
            <w:gridSpan w:val="9"/>
            <w:hideMark/>
          </w:tcPr>
          <w:p w14:paraId="34BBC877" w14:textId="77777777" w:rsidR="003712BC" w:rsidRPr="003712BC" w:rsidRDefault="003712BC" w:rsidP="003712BC">
            <w:pPr>
              <w:pStyle w:val="Tabletext"/>
              <w:jc w:val="left"/>
              <w:rPr>
                <w:rFonts w:asciiTheme="minorHAnsi" w:hAnsiTheme="minorHAnsi" w:cstheme="minorHAnsi"/>
                <w:sz w:val="20"/>
                <w:szCs w:val="20"/>
                <w:lang w:val="es-ES" w:bidi="ar-LB"/>
              </w:rPr>
            </w:pPr>
            <w:r w:rsidRPr="003712BC">
              <w:rPr>
                <w:rFonts w:asciiTheme="minorHAnsi" w:hAnsiTheme="minorHAnsi" w:cstheme="minorHAnsi"/>
                <w:sz w:val="20"/>
                <w:szCs w:val="20"/>
                <w:lang w:val="es-ES" w:bidi="ar-LB"/>
              </w:rPr>
              <w:t>Numeración geográfica (regiones Norte y Oeste)</w:t>
            </w:r>
          </w:p>
        </w:tc>
      </w:tr>
      <w:tr w:rsidR="003712BC" w:rsidRPr="003712BC" w14:paraId="75C4BE10" w14:textId="77777777" w:rsidTr="003712BC">
        <w:trPr>
          <w:tblHeader/>
          <w:jc w:val="center"/>
        </w:trPr>
        <w:tc>
          <w:tcPr>
            <w:tcW w:w="988" w:type="dxa"/>
            <w:hideMark/>
          </w:tcPr>
          <w:p w14:paraId="41AF4898" w14:textId="77777777" w:rsidR="003712BC" w:rsidRPr="003712BC" w:rsidRDefault="003712BC" w:rsidP="00E92741">
            <w:pPr>
              <w:pStyle w:val="Tabletext"/>
              <w:rPr>
                <w:rFonts w:asciiTheme="minorHAnsi" w:hAnsiTheme="minorHAnsi" w:cstheme="minorHAnsi"/>
                <w:sz w:val="20"/>
                <w:szCs w:val="20"/>
                <w:lang w:bidi="ar-LB"/>
              </w:rPr>
            </w:pPr>
            <w:r w:rsidRPr="003712BC">
              <w:rPr>
                <w:rFonts w:asciiTheme="minorHAnsi" w:hAnsiTheme="minorHAnsi" w:cstheme="minorHAnsi"/>
                <w:sz w:val="20"/>
                <w:szCs w:val="20"/>
                <w:lang w:bidi="ar-LB"/>
              </w:rPr>
              <w:t>7</w:t>
            </w:r>
          </w:p>
        </w:tc>
        <w:tc>
          <w:tcPr>
            <w:tcW w:w="7938" w:type="dxa"/>
            <w:gridSpan w:val="10"/>
            <w:hideMark/>
          </w:tcPr>
          <w:p w14:paraId="7C80D6FE" w14:textId="77777777" w:rsidR="003712BC" w:rsidRPr="003712BC" w:rsidRDefault="003712BC" w:rsidP="003712BC">
            <w:pPr>
              <w:pStyle w:val="Tabletext"/>
              <w:jc w:val="left"/>
              <w:rPr>
                <w:rFonts w:asciiTheme="minorHAnsi" w:hAnsiTheme="minorHAnsi" w:cstheme="minorHAnsi"/>
                <w:sz w:val="20"/>
                <w:szCs w:val="20"/>
                <w:lang w:bidi="ar-LB"/>
              </w:rPr>
            </w:pPr>
            <w:r w:rsidRPr="003712BC">
              <w:rPr>
                <w:rFonts w:asciiTheme="minorHAnsi" w:hAnsiTheme="minorHAnsi" w:cstheme="minorHAnsi"/>
                <w:sz w:val="20"/>
                <w:szCs w:val="20"/>
                <w:lang w:bidi="ar-LB"/>
              </w:rPr>
              <w:t>Numeración móvil</w:t>
            </w:r>
          </w:p>
        </w:tc>
      </w:tr>
      <w:tr w:rsidR="003712BC" w:rsidRPr="00EA0814" w14:paraId="789CD772" w14:textId="77777777" w:rsidTr="003712BC">
        <w:trPr>
          <w:tblHeader/>
          <w:jc w:val="center"/>
        </w:trPr>
        <w:tc>
          <w:tcPr>
            <w:tcW w:w="988" w:type="dxa"/>
            <w:hideMark/>
          </w:tcPr>
          <w:p w14:paraId="17BC6C51" w14:textId="77777777" w:rsidR="003712BC" w:rsidRPr="003712BC" w:rsidRDefault="003712BC" w:rsidP="00E92741">
            <w:pPr>
              <w:pStyle w:val="Tabletext"/>
              <w:rPr>
                <w:rFonts w:asciiTheme="minorHAnsi" w:hAnsiTheme="minorHAnsi" w:cstheme="minorHAnsi"/>
                <w:sz w:val="20"/>
                <w:szCs w:val="20"/>
                <w:lang w:bidi="ar-LB"/>
              </w:rPr>
            </w:pPr>
            <w:r w:rsidRPr="003712BC">
              <w:rPr>
                <w:rFonts w:asciiTheme="minorHAnsi" w:hAnsiTheme="minorHAnsi" w:cstheme="minorHAnsi"/>
                <w:sz w:val="20"/>
                <w:szCs w:val="20"/>
                <w:lang w:bidi="ar-LB"/>
              </w:rPr>
              <w:t>8</w:t>
            </w:r>
          </w:p>
        </w:tc>
        <w:tc>
          <w:tcPr>
            <w:tcW w:w="7938" w:type="dxa"/>
            <w:gridSpan w:val="10"/>
            <w:hideMark/>
          </w:tcPr>
          <w:p w14:paraId="329426AF" w14:textId="77777777" w:rsidR="003712BC" w:rsidRPr="003712BC" w:rsidRDefault="003712BC" w:rsidP="003712BC">
            <w:pPr>
              <w:pStyle w:val="Tabletext"/>
              <w:jc w:val="left"/>
              <w:rPr>
                <w:rFonts w:asciiTheme="minorHAnsi" w:hAnsiTheme="minorHAnsi" w:cstheme="minorHAnsi"/>
                <w:sz w:val="20"/>
                <w:szCs w:val="20"/>
                <w:lang w:val="es-ES" w:bidi="ar-LB"/>
              </w:rPr>
            </w:pPr>
            <w:r w:rsidRPr="003712BC">
              <w:rPr>
                <w:rFonts w:asciiTheme="minorHAnsi" w:hAnsiTheme="minorHAnsi" w:cstheme="minorHAnsi"/>
                <w:sz w:val="20"/>
                <w:szCs w:val="20"/>
                <w:lang w:val="es-ES" w:bidi="ar-LB"/>
              </w:rPr>
              <w:t>Numeración no geográfica (M2M y móvil)</w:t>
            </w:r>
          </w:p>
        </w:tc>
      </w:tr>
      <w:tr w:rsidR="003712BC" w:rsidRPr="003712BC" w14:paraId="13362E6D" w14:textId="77777777" w:rsidTr="003712BC">
        <w:trPr>
          <w:tblHeader/>
          <w:jc w:val="center"/>
        </w:trPr>
        <w:tc>
          <w:tcPr>
            <w:tcW w:w="988" w:type="dxa"/>
            <w:hideMark/>
          </w:tcPr>
          <w:p w14:paraId="34022262" w14:textId="77777777" w:rsidR="003712BC" w:rsidRPr="003712BC" w:rsidRDefault="003712BC" w:rsidP="00E92741">
            <w:pPr>
              <w:pStyle w:val="Tabletext"/>
              <w:rPr>
                <w:rFonts w:asciiTheme="minorHAnsi" w:hAnsiTheme="minorHAnsi" w:cstheme="minorHAnsi"/>
                <w:sz w:val="20"/>
                <w:szCs w:val="20"/>
                <w:lang w:bidi="ar-LB"/>
              </w:rPr>
            </w:pPr>
            <w:r w:rsidRPr="003712BC">
              <w:rPr>
                <w:rFonts w:asciiTheme="minorHAnsi" w:hAnsiTheme="minorHAnsi" w:cstheme="minorHAnsi"/>
                <w:sz w:val="20"/>
                <w:szCs w:val="20"/>
                <w:lang w:bidi="ar-LB"/>
              </w:rPr>
              <w:t>9</w:t>
            </w:r>
          </w:p>
        </w:tc>
        <w:tc>
          <w:tcPr>
            <w:tcW w:w="850" w:type="dxa"/>
            <w:hideMark/>
          </w:tcPr>
          <w:p w14:paraId="50EDC7B7" w14:textId="77777777" w:rsidR="003712BC" w:rsidRPr="003712BC" w:rsidRDefault="003712BC" w:rsidP="00E92741">
            <w:pPr>
              <w:pStyle w:val="Tabletext"/>
              <w:rPr>
                <w:rFonts w:asciiTheme="minorHAnsi" w:hAnsiTheme="minorHAnsi" w:cstheme="minorHAnsi"/>
                <w:sz w:val="20"/>
                <w:szCs w:val="20"/>
                <w:lang w:bidi="ar-LB"/>
              </w:rPr>
            </w:pPr>
            <w:r w:rsidRPr="003712BC">
              <w:rPr>
                <w:rFonts w:asciiTheme="minorHAnsi" w:hAnsiTheme="minorHAnsi" w:cstheme="minorHAnsi"/>
                <w:sz w:val="20"/>
                <w:szCs w:val="20"/>
                <w:lang w:bidi="ar-LB"/>
              </w:rPr>
              <w:t>PRS</w:t>
            </w:r>
          </w:p>
        </w:tc>
        <w:tc>
          <w:tcPr>
            <w:tcW w:w="851" w:type="dxa"/>
            <w:hideMark/>
          </w:tcPr>
          <w:p w14:paraId="4D13A793" w14:textId="77777777" w:rsidR="003712BC" w:rsidRPr="003712BC" w:rsidRDefault="003712BC" w:rsidP="00E92741">
            <w:pPr>
              <w:pStyle w:val="Tabletext"/>
              <w:rPr>
                <w:rFonts w:asciiTheme="minorHAnsi" w:hAnsiTheme="minorHAnsi" w:cstheme="minorHAnsi"/>
                <w:sz w:val="20"/>
                <w:szCs w:val="20"/>
                <w:lang w:bidi="ar-LB"/>
              </w:rPr>
            </w:pPr>
            <w:r w:rsidRPr="003712BC">
              <w:rPr>
                <w:rFonts w:asciiTheme="minorHAnsi" w:hAnsiTheme="minorHAnsi" w:cstheme="minorHAnsi"/>
                <w:sz w:val="20"/>
                <w:szCs w:val="20"/>
                <w:lang w:bidi="ar-LB"/>
              </w:rPr>
              <w:t>91X</w:t>
            </w:r>
          </w:p>
        </w:tc>
        <w:tc>
          <w:tcPr>
            <w:tcW w:w="5528" w:type="dxa"/>
            <w:gridSpan w:val="7"/>
            <w:vAlign w:val="center"/>
          </w:tcPr>
          <w:p w14:paraId="0610820E" w14:textId="77777777" w:rsidR="003712BC" w:rsidRPr="003712BC" w:rsidRDefault="003712BC" w:rsidP="00E92741">
            <w:pPr>
              <w:pStyle w:val="Tabletext"/>
              <w:rPr>
                <w:rFonts w:asciiTheme="minorHAnsi" w:hAnsiTheme="minorHAnsi" w:cstheme="minorHAnsi"/>
                <w:sz w:val="20"/>
                <w:szCs w:val="20"/>
                <w:lang w:bidi="ar-LB"/>
              </w:rPr>
            </w:pPr>
            <w:r w:rsidRPr="003712BC">
              <w:rPr>
                <w:rFonts w:asciiTheme="minorHAnsi" w:hAnsiTheme="minorHAnsi" w:cstheme="minorHAnsi"/>
                <w:sz w:val="20"/>
                <w:szCs w:val="20"/>
                <w:lang w:bidi="ar-LB"/>
              </w:rPr>
              <w:t>Reservados</w:t>
            </w:r>
          </w:p>
        </w:tc>
        <w:tc>
          <w:tcPr>
            <w:tcW w:w="709" w:type="dxa"/>
            <w:hideMark/>
          </w:tcPr>
          <w:p w14:paraId="425A09C9" w14:textId="77777777" w:rsidR="003712BC" w:rsidRPr="003712BC" w:rsidRDefault="003712BC" w:rsidP="00E92741">
            <w:pPr>
              <w:pStyle w:val="Tabletext"/>
              <w:rPr>
                <w:rFonts w:asciiTheme="minorHAnsi" w:hAnsiTheme="minorHAnsi" w:cstheme="minorHAnsi"/>
                <w:sz w:val="20"/>
                <w:szCs w:val="20"/>
                <w:lang w:bidi="ar-LB"/>
              </w:rPr>
            </w:pPr>
            <w:r w:rsidRPr="003712BC">
              <w:rPr>
                <w:rFonts w:asciiTheme="minorHAnsi" w:hAnsiTheme="minorHAnsi" w:cstheme="minorHAnsi"/>
                <w:sz w:val="20"/>
                <w:szCs w:val="20"/>
                <w:lang w:bidi="ar-LB"/>
              </w:rPr>
              <w:t>99X</w:t>
            </w:r>
          </w:p>
        </w:tc>
      </w:tr>
    </w:tbl>
    <w:p w14:paraId="209FCD3D" w14:textId="77777777" w:rsidR="003712BC" w:rsidRDefault="003712BC" w:rsidP="003712BC">
      <w:pPr>
        <w:spacing w:after="0"/>
        <w:jc w:val="left"/>
        <w:rPr>
          <w:lang w:val="es-ES" w:bidi="ar-LB"/>
        </w:rPr>
      </w:pPr>
      <w:r w:rsidRPr="00BB2B92">
        <w:rPr>
          <w:lang w:val="es-ES" w:bidi="ar-LB"/>
        </w:rPr>
        <w:t>Int’l: código de acceso internacional</w:t>
      </w:r>
    </w:p>
    <w:p w14:paraId="2D915522" w14:textId="77777777" w:rsidR="003712BC" w:rsidRDefault="003712BC" w:rsidP="003712BC">
      <w:pPr>
        <w:spacing w:before="0" w:after="0"/>
        <w:jc w:val="left"/>
        <w:rPr>
          <w:lang w:val="es-ES" w:bidi="ar-LB"/>
        </w:rPr>
      </w:pPr>
      <w:r w:rsidRPr="00BB2B92">
        <w:rPr>
          <w:lang w:val="es-ES" w:bidi="ar-LB"/>
        </w:rPr>
        <w:t>NG: numeración no geográfica</w:t>
      </w:r>
    </w:p>
    <w:p w14:paraId="3B7BC721" w14:textId="77777777" w:rsidR="003712BC" w:rsidRDefault="003712BC" w:rsidP="003712BC">
      <w:pPr>
        <w:spacing w:before="0" w:after="0"/>
        <w:jc w:val="left"/>
        <w:rPr>
          <w:lang w:val="es-ES" w:bidi="ar-LB"/>
        </w:rPr>
      </w:pPr>
      <w:r w:rsidRPr="00BB2B92">
        <w:rPr>
          <w:lang w:val="es-ES" w:bidi="ar-LB"/>
        </w:rPr>
        <w:t>PRS: servicios con recargo (no geográfico)</w:t>
      </w:r>
    </w:p>
    <w:p w14:paraId="217AF3A0" w14:textId="7CFF48F5" w:rsidR="003712BC" w:rsidRPr="00BB2B92" w:rsidRDefault="003712BC" w:rsidP="003712BC">
      <w:pPr>
        <w:tabs>
          <w:tab w:val="clear" w:pos="1276"/>
          <w:tab w:val="left" w:pos="1134"/>
        </w:tabs>
        <w:spacing w:before="240" w:after="0"/>
        <w:ind w:left="567"/>
        <w:rPr>
          <w:lang w:val="es-ES" w:bidi="ar-LB"/>
        </w:rPr>
      </w:pPr>
      <w:r w:rsidRPr="00BB2B92">
        <w:rPr>
          <w:b/>
          <w:bCs/>
          <w:lang w:val="es-ES" w:bidi="ar-LB"/>
        </w:rPr>
        <w:t>1.</w:t>
      </w:r>
      <w:r>
        <w:rPr>
          <w:b/>
          <w:bCs/>
          <w:lang w:val="es-ES" w:bidi="ar-LB"/>
        </w:rPr>
        <w:t>2</w:t>
      </w:r>
      <w:r w:rsidRPr="00BB2B92">
        <w:rPr>
          <w:lang w:val="es-ES" w:bidi="ar-LB"/>
        </w:rPr>
        <w:tab/>
      </w:r>
      <w:r w:rsidRPr="000C4863">
        <w:rPr>
          <w:b/>
          <w:bCs/>
          <w:lang w:val="es-ES" w:bidi="ar-LB"/>
        </w:rPr>
        <w:t>Números únicos y códigos cortos</w:t>
      </w:r>
    </w:p>
    <w:p w14:paraId="213EF2F4" w14:textId="77777777" w:rsidR="003712BC" w:rsidRPr="00BB2B92" w:rsidRDefault="003712BC" w:rsidP="003712BC">
      <w:pPr>
        <w:spacing w:after="0"/>
        <w:ind w:left="1701" w:hanging="567"/>
        <w:rPr>
          <w:lang w:val="es-ES" w:bidi="ar-LB"/>
        </w:rPr>
      </w:pPr>
      <w:r w:rsidRPr="00BB2B92">
        <w:rPr>
          <w:lang w:val="es-ES" w:bidi="ar-LB"/>
        </w:rPr>
        <w:t>1.2.1</w:t>
      </w:r>
      <w:r w:rsidRPr="00BB2B92">
        <w:rPr>
          <w:lang w:val="es-ES" w:bidi="ar-LB"/>
        </w:rPr>
        <w:tab/>
      </w:r>
      <w:r w:rsidRPr="00BB2B92">
        <w:rPr>
          <w:b/>
          <w:bCs/>
          <w:lang w:val="es-ES" w:bidi="ar-LB"/>
        </w:rPr>
        <w:t>Nivel</w:t>
      </w:r>
      <w:r>
        <w:rPr>
          <w:b/>
          <w:bCs/>
          <w:lang w:val="es-ES" w:bidi="ar-LB"/>
        </w:rPr>
        <w:t> </w:t>
      </w:r>
      <w:r w:rsidRPr="00BB2B92">
        <w:rPr>
          <w:b/>
          <w:bCs/>
          <w:lang w:val="es-ES" w:bidi="ar-LB"/>
        </w:rPr>
        <w:t>0 – Acceso internacional y número</w:t>
      </w:r>
      <w:r>
        <w:rPr>
          <w:b/>
          <w:bCs/>
          <w:lang w:val="es-ES" w:bidi="ar-LB"/>
        </w:rPr>
        <w:t>s</w:t>
      </w:r>
      <w:r w:rsidRPr="00BB2B92">
        <w:rPr>
          <w:b/>
          <w:bCs/>
          <w:lang w:val="es-ES" w:bidi="ar-LB"/>
        </w:rPr>
        <w:t xml:space="preserve"> gratuitos</w:t>
      </w:r>
    </w:p>
    <w:p w14:paraId="06FB32EA" w14:textId="77777777" w:rsidR="003712BC" w:rsidRPr="00BB2B92" w:rsidRDefault="003712BC" w:rsidP="001923D6">
      <w:pPr>
        <w:spacing w:before="0"/>
        <w:ind w:left="1701"/>
        <w:rPr>
          <w:lang w:val="es-ES" w:bidi="ar-LB"/>
        </w:rPr>
      </w:pPr>
      <w:r w:rsidRPr="00BB2B92">
        <w:rPr>
          <w:lang w:val="es-ES" w:bidi="ar-LB"/>
        </w:rPr>
        <w:t>El nivel 0 se utiliza para el acceso internacional (00), los números gratuitos que empiezan por 0800 y las llamadas compartidas atribuidas en la serie de numeración 08XX.</w:t>
      </w:r>
    </w:p>
    <w:p w14:paraId="6DDCFE4A" w14:textId="77777777" w:rsidR="003712BC" w:rsidRPr="00BB2B92" w:rsidRDefault="003712BC" w:rsidP="003712BC">
      <w:pPr>
        <w:spacing w:after="0"/>
        <w:ind w:left="1701" w:hanging="567"/>
        <w:rPr>
          <w:lang w:val="es-ES" w:bidi="ar-LB"/>
        </w:rPr>
      </w:pPr>
      <w:r w:rsidRPr="00BB2B92">
        <w:rPr>
          <w:lang w:val="es-ES" w:bidi="ar-LB"/>
        </w:rPr>
        <w:t>1.2.2</w:t>
      </w:r>
      <w:r w:rsidRPr="00BB2B92">
        <w:rPr>
          <w:lang w:val="es-ES" w:bidi="ar-LB"/>
        </w:rPr>
        <w:tab/>
      </w:r>
      <w:r w:rsidRPr="00BB2B92">
        <w:rPr>
          <w:b/>
          <w:bCs/>
          <w:lang w:val="es-ES" w:bidi="ar-LB"/>
        </w:rPr>
        <w:t>Nivel</w:t>
      </w:r>
      <w:r>
        <w:rPr>
          <w:b/>
          <w:bCs/>
          <w:lang w:val="es-ES" w:bidi="ar-LB"/>
        </w:rPr>
        <w:t> </w:t>
      </w:r>
      <w:r w:rsidRPr="00BB2B92">
        <w:rPr>
          <w:b/>
          <w:bCs/>
          <w:lang w:val="es-ES" w:bidi="ar-LB"/>
        </w:rPr>
        <w:t>1 – Códigos cortos</w:t>
      </w:r>
    </w:p>
    <w:p w14:paraId="5214616E" w14:textId="77777777" w:rsidR="003712BC" w:rsidRDefault="003712BC" w:rsidP="001923D6">
      <w:pPr>
        <w:spacing w:before="0"/>
        <w:ind w:left="1701"/>
        <w:rPr>
          <w:lang w:val="es-ES" w:bidi="ar-LB"/>
        </w:rPr>
      </w:pPr>
      <w:r w:rsidRPr="00BB2B92">
        <w:rPr>
          <w:lang w:val="es-ES" w:bidi="ar-LB"/>
        </w:rPr>
        <w:t>El nivel 1 se emplea para los códigos cortos. Los códigos cortos son números de teléfono cortos que se clasifican en tres categorías: tipo A, tipo B y tipo C. Los números ocupan los bloques de numeración 1XX, 1XXX y 1XXXX, es decir, que son números de tres, cuatro o cinco cifras. Véase el Cuadro 2.</w:t>
      </w:r>
    </w:p>
    <w:p w14:paraId="72EA9F3C" w14:textId="77777777" w:rsidR="003712BC" w:rsidRDefault="003712BC" w:rsidP="001923D6">
      <w:pPr>
        <w:rPr>
          <w:lang w:val="es-ES" w:bidi="ar-LB"/>
        </w:rPr>
      </w:pPr>
      <w:r>
        <w:rPr>
          <w:lang w:val="es-ES" w:bidi="ar-LB"/>
        </w:rPr>
        <w:br w:type="page"/>
      </w:r>
    </w:p>
    <w:p w14:paraId="2DEBBEAE" w14:textId="77777777" w:rsidR="003712BC" w:rsidRPr="00BB2B92" w:rsidRDefault="003712BC" w:rsidP="001923D6">
      <w:pPr>
        <w:keepNext/>
        <w:keepLines/>
        <w:spacing w:before="240" w:after="120"/>
        <w:jc w:val="center"/>
        <w:rPr>
          <w:i/>
          <w:iCs/>
          <w:lang w:val="es-ES" w:bidi="ar-LB"/>
        </w:rPr>
      </w:pPr>
      <w:r w:rsidRPr="00BB2B92">
        <w:rPr>
          <w:i/>
          <w:iCs/>
          <w:lang w:val="es-ES" w:bidi="ar-LB"/>
        </w:rPr>
        <w:lastRenderedPageBreak/>
        <w:t>Cuadro 2: Resumen de los tipos de códigos cortos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3785"/>
        <w:gridCol w:w="3942"/>
      </w:tblGrid>
      <w:tr w:rsidR="003712BC" w:rsidRPr="00EA0814" w14:paraId="4AF9CB42" w14:textId="77777777" w:rsidTr="003712BC">
        <w:trPr>
          <w:cantSplit/>
          <w:trHeight w:val="379"/>
          <w:jc w:val="center"/>
        </w:trPr>
        <w:tc>
          <w:tcPr>
            <w:tcW w:w="2122" w:type="dxa"/>
            <w:shd w:val="clear" w:color="auto" w:fill="D9E2F3"/>
          </w:tcPr>
          <w:p w14:paraId="47FED2AE" w14:textId="77777777" w:rsidR="003712BC" w:rsidRPr="003712BC" w:rsidRDefault="003712BC" w:rsidP="00E92741">
            <w:pPr>
              <w:pStyle w:val="TableHead1"/>
              <w:rPr>
                <w:sz w:val="20"/>
                <w:lang w:val="pt-BR"/>
              </w:rPr>
            </w:pPr>
            <w:r w:rsidRPr="003712BC">
              <w:rPr>
                <w:sz w:val="20"/>
                <w:lang w:val="pt-BR"/>
              </w:rPr>
              <w:t>Tipos de códigos cortos</w:t>
            </w:r>
          </w:p>
        </w:tc>
        <w:tc>
          <w:tcPr>
            <w:tcW w:w="3785" w:type="dxa"/>
            <w:shd w:val="clear" w:color="auto" w:fill="D9E2F3"/>
          </w:tcPr>
          <w:p w14:paraId="15E54344" w14:textId="77777777" w:rsidR="003712BC" w:rsidRPr="003712BC" w:rsidRDefault="003712BC" w:rsidP="00E92741">
            <w:pPr>
              <w:pStyle w:val="TableHead1"/>
              <w:rPr>
                <w:sz w:val="20"/>
                <w:lang w:val="pt-BR"/>
              </w:rPr>
            </w:pPr>
            <w:r w:rsidRPr="003712BC">
              <w:rPr>
                <w:sz w:val="20"/>
                <w:lang w:val="pt-BR"/>
              </w:rPr>
              <w:t>Servicios y atributos</w:t>
            </w:r>
          </w:p>
        </w:tc>
        <w:tc>
          <w:tcPr>
            <w:tcW w:w="3942" w:type="dxa"/>
            <w:shd w:val="clear" w:color="auto" w:fill="D9E2F3"/>
          </w:tcPr>
          <w:p w14:paraId="17524A51" w14:textId="77777777" w:rsidR="003712BC" w:rsidRPr="003712BC" w:rsidRDefault="003712BC" w:rsidP="00E92741">
            <w:pPr>
              <w:pStyle w:val="TableHead1"/>
              <w:rPr>
                <w:sz w:val="20"/>
                <w:lang w:val="pt-BR"/>
              </w:rPr>
            </w:pPr>
            <w:r w:rsidRPr="003712BC">
              <w:rPr>
                <w:sz w:val="20"/>
                <w:lang w:val="pt-BR"/>
              </w:rPr>
              <w:t>Longitud del número en cifras</w:t>
            </w:r>
          </w:p>
        </w:tc>
      </w:tr>
      <w:tr w:rsidR="003712BC" w:rsidRPr="00EA0814" w14:paraId="5FED116E" w14:textId="77777777" w:rsidTr="003712BC">
        <w:trPr>
          <w:cantSplit/>
          <w:trHeight w:val="108"/>
          <w:jc w:val="center"/>
        </w:trPr>
        <w:tc>
          <w:tcPr>
            <w:tcW w:w="2122" w:type="dxa"/>
          </w:tcPr>
          <w:p w14:paraId="6BF787E7" w14:textId="77777777" w:rsidR="003712BC" w:rsidRPr="003712BC" w:rsidRDefault="003712BC" w:rsidP="003712BC">
            <w:pPr>
              <w:pStyle w:val="Tabletext"/>
              <w:jc w:val="left"/>
              <w:rPr>
                <w:sz w:val="20"/>
                <w:szCs w:val="20"/>
                <w:lang w:bidi="ar-LB"/>
              </w:rPr>
            </w:pPr>
            <w:r w:rsidRPr="003712BC">
              <w:rPr>
                <w:sz w:val="20"/>
                <w:szCs w:val="20"/>
                <w:lang w:bidi="ar-LB"/>
              </w:rPr>
              <w:t>Tipo A</w:t>
            </w:r>
          </w:p>
        </w:tc>
        <w:tc>
          <w:tcPr>
            <w:tcW w:w="3785" w:type="dxa"/>
          </w:tcPr>
          <w:p w14:paraId="12259C76" w14:textId="77777777" w:rsidR="003712BC" w:rsidRPr="003712BC" w:rsidRDefault="003712BC" w:rsidP="003712BC">
            <w:pPr>
              <w:pStyle w:val="Tabletext"/>
              <w:jc w:val="left"/>
              <w:rPr>
                <w:sz w:val="20"/>
                <w:szCs w:val="20"/>
                <w:lang w:val="es-ES" w:bidi="ar-LB"/>
              </w:rPr>
            </w:pPr>
            <w:r w:rsidRPr="003712BC">
              <w:rPr>
                <w:sz w:val="20"/>
                <w:szCs w:val="20"/>
                <w:lang w:val="es-ES" w:bidi="ar-LB"/>
              </w:rPr>
              <w:t>Servicios importantes a nivel nacional</w:t>
            </w:r>
          </w:p>
        </w:tc>
        <w:tc>
          <w:tcPr>
            <w:tcW w:w="3942" w:type="dxa"/>
          </w:tcPr>
          <w:p w14:paraId="47F011F0" w14:textId="77777777" w:rsidR="003712BC" w:rsidRPr="003712BC" w:rsidRDefault="003712BC" w:rsidP="003712BC">
            <w:pPr>
              <w:pStyle w:val="Tabletext"/>
              <w:jc w:val="left"/>
              <w:rPr>
                <w:sz w:val="20"/>
                <w:szCs w:val="20"/>
                <w:lang w:val="es-ES" w:bidi="ar-LB"/>
              </w:rPr>
            </w:pPr>
            <w:r w:rsidRPr="003712BC">
              <w:rPr>
                <w:sz w:val="20"/>
                <w:szCs w:val="20"/>
                <w:lang w:val="es-ES" w:bidi="ar-LB"/>
              </w:rPr>
              <w:t>Servicios de emergencia de tres cifras</w:t>
            </w:r>
          </w:p>
        </w:tc>
      </w:tr>
      <w:tr w:rsidR="003712BC" w:rsidRPr="00EA0814" w14:paraId="6C1E67FB" w14:textId="77777777" w:rsidTr="003712BC">
        <w:trPr>
          <w:cantSplit/>
          <w:trHeight w:val="132"/>
          <w:jc w:val="center"/>
        </w:trPr>
        <w:tc>
          <w:tcPr>
            <w:tcW w:w="2122" w:type="dxa"/>
            <w:tcBorders>
              <w:bottom w:val="single" w:sz="4" w:space="0" w:color="auto"/>
            </w:tcBorders>
          </w:tcPr>
          <w:p w14:paraId="24C2A2B9" w14:textId="77777777" w:rsidR="003712BC" w:rsidRPr="003712BC" w:rsidRDefault="003712BC" w:rsidP="003712BC">
            <w:pPr>
              <w:pStyle w:val="Tabletext"/>
              <w:jc w:val="left"/>
              <w:rPr>
                <w:sz w:val="20"/>
                <w:szCs w:val="20"/>
                <w:lang w:bidi="ar-LB"/>
              </w:rPr>
            </w:pPr>
            <w:r w:rsidRPr="003712BC">
              <w:rPr>
                <w:sz w:val="20"/>
                <w:szCs w:val="20"/>
                <w:lang w:bidi="ar-LB"/>
              </w:rPr>
              <w:t>Tipo B</w:t>
            </w:r>
          </w:p>
        </w:tc>
        <w:tc>
          <w:tcPr>
            <w:tcW w:w="3785" w:type="dxa"/>
            <w:tcBorders>
              <w:bottom w:val="single" w:sz="4" w:space="0" w:color="auto"/>
            </w:tcBorders>
          </w:tcPr>
          <w:p w14:paraId="59E94D0D" w14:textId="77777777" w:rsidR="003712BC" w:rsidRPr="003712BC" w:rsidRDefault="003712BC" w:rsidP="003712BC">
            <w:pPr>
              <w:pStyle w:val="Tabletext"/>
              <w:jc w:val="left"/>
              <w:rPr>
                <w:sz w:val="20"/>
                <w:szCs w:val="20"/>
                <w:lang w:val="es-ES" w:bidi="ar-LB"/>
              </w:rPr>
            </w:pPr>
            <w:r w:rsidRPr="003712BC">
              <w:rPr>
                <w:sz w:val="20"/>
                <w:szCs w:val="20"/>
                <w:lang w:val="es-ES" w:bidi="ar-LB"/>
              </w:rPr>
              <w:t>Servicios entre redes, es decir, a los que se puede acceder a través de todos los MNO públicos</w:t>
            </w:r>
          </w:p>
        </w:tc>
        <w:tc>
          <w:tcPr>
            <w:tcW w:w="3942" w:type="dxa"/>
            <w:tcBorders>
              <w:bottom w:val="single" w:sz="4" w:space="0" w:color="auto"/>
            </w:tcBorders>
          </w:tcPr>
          <w:p w14:paraId="663DCE40" w14:textId="77777777" w:rsidR="003712BC" w:rsidRPr="003712BC" w:rsidRDefault="003712BC" w:rsidP="003712BC">
            <w:pPr>
              <w:pStyle w:val="Tabletext"/>
              <w:jc w:val="left"/>
              <w:rPr>
                <w:sz w:val="20"/>
                <w:szCs w:val="20"/>
                <w:lang w:val="es-ES" w:bidi="ar-LB"/>
              </w:rPr>
            </w:pPr>
            <w:r w:rsidRPr="003712BC">
              <w:rPr>
                <w:sz w:val="20"/>
                <w:szCs w:val="20"/>
                <w:lang w:val="es-ES" w:bidi="ar-LB"/>
              </w:rPr>
              <w:t>Bloques de numeración de cinco cifras: 16XXX, 17XXX, 18XX(X) y 19XXX</w:t>
            </w:r>
          </w:p>
        </w:tc>
      </w:tr>
      <w:tr w:rsidR="003712BC" w:rsidRPr="003712BC" w14:paraId="761E565A" w14:textId="77777777" w:rsidTr="003712BC">
        <w:tblPrEx>
          <w:tblBorders>
            <w:left w:val="none" w:sz="0" w:space="0" w:color="auto"/>
            <w:bottom w:val="none" w:sz="0" w:space="0" w:color="auto"/>
            <w:right w:val="none" w:sz="0" w:space="0" w:color="auto"/>
            <w:insideH w:val="none" w:sz="0" w:space="0" w:color="auto"/>
            <w:insideV w:val="none" w:sz="0" w:space="0" w:color="auto"/>
          </w:tblBorders>
        </w:tblPrEx>
        <w:trPr>
          <w:cantSplit/>
          <w:trHeight w:val="103"/>
          <w:jc w:val="center"/>
        </w:trPr>
        <w:tc>
          <w:tcPr>
            <w:tcW w:w="2122" w:type="dxa"/>
            <w:tcBorders>
              <w:top w:val="single" w:sz="4" w:space="0" w:color="auto"/>
              <w:left w:val="single" w:sz="4" w:space="0" w:color="auto"/>
              <w:bottom w:val="single" w:sz="4" w:space="0" w:color="auto"/>
              <w:right w:val="single" w:sz="4" w:space="0" w:color="auto"/>
            </w:tcBorders>
          </w:tcPr>
          <w:p w14:paraId="6587F640" w14:textId="77777777" w:rsidR="003712BC" w:rsidRPr="003712BC" w:rsidRDefault="003712BC" w:rsidP="003712BC">
            <w:pPr>
              <w:pStyle w:val="Tabletext"/>
              <w:jc w:val="left"/>
              <w:rPr>
                <w:sz w:val="20"/>
                <w:szCs w:val="20"/>
                <w:lang w:bidi="ar-LB"/>
              </w:rPr>
            </w:pPr>
            <w:r w:rsidRPr="003712BC">
              <w:rPr>
                <w:sz w:val="20"/>
                <w:szCs w:val="20"/>
                <w:lang w:bidi="ar-LB"/>
              </w:rPr>
              <w:t>Tipo C</w:t>
            </w:r>
          </w:p>
        </w:tc>
        <w:tc>
          <w:tcPr>
            <w:tcW w:w="3785" w:type="dxa"/>
            <w:tcBorders>
              <w:top w:val="single" w:sz="4" w:space="0" w:color="auto"/>
              <w:left w:val="single" w:sz="4" w:space="0" w:color="auto"/>
              <w:bottom w:val="single" w:sz="4" w:space="0" w:color="auto"/>
              <w:right w:val="single" w:sz="4" w:space="0" w:color="auto"/>
            </w:tcBorders>
          </w:tcPr>
          <w:p w14:paraId="2BFEEF03" w14:textId="77777777" w:rsidR="003712BC" w:rsidRPr="003712BC" w:rsidRDefault="003712BC" w:rsidP="003712BC">
            <w:pPr>
              <w:pStyle w:val="Tabletext"/>
              <w:jc w:val="left"/>
              <w:rPr>
                <w:sz w:val="20"/>
                <w:szCs w:val="20"/>
                <w:lang w:val="es-ES" w:bidi="ar-LB"/>
              </w:rPr>
            </w:pPr>
            <w:r w:rsidRPr="003712BC">
              <w:rPr>
                <w:sz w:val="20"/>
                <w:szCs w:val="20"/>
                <w:lang w:val="es-ES" w:bidi="ar-LB"/>
              </w:rPr>
              <w:t>Servicios intrarred y que pueden utilizar el mismo número para distintos servicios</w:t>
            </w:r>
          </w:p>
        </w:tc>
        <w:tc>
          <w:tcPr>
            <w:tcW w:w="3942" w:type="dxa"/>
            <w:tcBorders>
              <w:top w:val="single" w:sz="4" w:space="0" w:color="auto"/>
              <w:left w:val="single" w:sz="4" w:space="0" w:color="auto"/>
              <w:bottom w:val="single" w:sz="4" w:space="0" w:color="auto"/>
              <w:right w:val="single" w:sz="4" w:space="0" w:color="auto"/>
            </w:tcBorders>
          </w:tcPr>
          <w:p w14:paraId="6E23FFEF" w14:textId="77777777" w:rsidR="003712BC" w:rsidRPr="003712BC" w:rsidRDefault="003712BC" w:rsidP="003712BC">
            <w:pPr>
              <w:pStyle w:val="Tabletext"/>
              <w:jc w:val="left"/>
              <w:rPr>
                <w:sz w:val="20"/>
                <w:szCs w:val="20"/>
                <w:lang w:bidi="ar-LB"/>
              </w:rPr>
            </w:pPr>
            <w:r w:rsidRPr="003712BC">
              <w:rPr>
                <w:sz w:val="20"/>
                <w:szCs w:val="20"/>
                <w:lang w:bidi="ar-LB"/>
              </w:rPr>
              <w:t>10X(X), 11XX, 12X(X)</w:t>
            </w:r>
          </w:p>
        </w:tc>
      </w:tr>
    </w:tbl>
    <w:p w14:paraId="2EB6E49D" w14:textId="77777777" w:rsidR="003712BC" w:rsidRPr="00BB2B92" w:rsidRDefault="003712BC" w:rsidP="003712BC">
      <w:pPr>
        <w:spacing w:before="360" w:after="0"/>
        <w:ind w:left="1701" w:hanging="567"/>
        <w:rPr>
          <w:lang w:val="es-ES" w:bidi="ar-LB"/>
        </w:rPr>
      </w:pPr>
      <w:r w:rsidRPr="00BB2B92">
        <w:rPr>
          <w:lang w:val="es-ES" w:bidi="ar-LB"/>
        </w:rPr>
        <w:t>1.2.3</w:t>
      </w:r>
      <w:r w:rsidRPr="00BB2B92">
        <w:rPr>
          <w:lang w:val="es-ES" w:bidi="ar-LB"/>
        </w:rPr>
        <w:tab/>
      </w:r>
      <w:r w:rsidRPr="00BB2B92">
        <w:rPr>
          <w:b/>
          <w:bCs/>
          <w:lang w:val="es-ES" w:bidi="ar-LB"/>
        </w:rPr>
        <w:t>Niveles *1 y *2 – Códigos USSD</w:t>
      </w:r>
    </w:p>
    <w:p w14:paraId="396D3134" w14:textId="77777777" w:rsidR="003712BC" w:rsidRPr="00BB2B92" w:rsidRDefault="003712BC" w:rsidP="001923D6">
      <w:pPr>
        <w:spacing w:before="0"/>
        <w:ind w:left="1701"/>
        <w:rPr>
          <w:lang w:val="es-ES" w:bidi="ar-LB"/>
        </w:rPr>
      </w:pPr>
      <w:r w:rsidRPr="00BB2B92">
        <w:rPr>
          <w:lang w:val="es-ES" w:bidi="ar-LB"/>
        </w:rPr>
        <w:t>Los niveles *1 y *2 se utilizan para los códigos USSD que actualmente ocupan los bloques de numeración *1XX*XXX# y *2XX*XXX#.</w:t>
      </w:r>
    </w:p>
    <w:p w14:paraId="44422C1B" w14:textId="77777777" w:rsidR="003712BC" w:rsidRPr="00BB2B92" w:rsidRDefault="003712BC" w:rsidP="003712BC">
      <w:pPr>
        <w:spacing w:after="0"/>
        <w:ind w:left="1701" w:hanging="567"/>
        <w:rPr>
          <w:lang w:val="es-ES" w:bidi="ar-LB"/>
        </w:rPr>
      </w:pPr>
      <w:r w:rsidRPr="00BB2B92">
        <w:rPr>
          <w:lang w:val="es-ES" w:bidi="ar-LB"/>
        </w:rPr>
        <w:t>1.2.4</w:t>
      </w:r>
      <w:r w:rsidRPr="00BB2B92">
        <w:rPr>
          <w:lang w:val="es-ES" w:bidi="ar-LB"/>
        </w:rPr>
        <w:tab/>
      </w:r>
      <w:r w:rsidRPr="00BB2B92">
        <w:rPr>
          <w:b/>
          <w:bCs/>
          <w:lang w:val="es-ES" w:bidi="ar-LB"/>
        </w:rPr>
        <w:t>Niveles 1 y 9 – Números de emergencia</w:t>
      </w:r>
    </w:p>
    <w:p w14:paraId="39A2EA0A" w14:textId="77777777" w:rsidR="003712BC" w:rsidRPr="00BB2B92" w:rsidRDefault="003712BC" w:rsidP="001923D6">
      <w:pPr>
        <w:spacing w:before="0"/>
        <w:ind w:left="1701"/>
        <w:rPr>
          <w:lang w:val="es-ES" w:bidi="ar-LB"/>
        </w:rPr>
      </w:pPr>
      <w:r w:rsidRPr="00BB2B92">
        <w:rPr>
          <w:lang w:val="es-ES" w:bidi="ar-LB"/>
        </w:rPr>
        <w:t>El nivel</w:t>
      </w:r>
      <w:r>
        <w:rPr>
          <w:lang w:val="es-ES" w:bidi="ar-LB"/>
        </w:rPr>
        <w:t> </w:t>
      </w:r>
      <w:r w:rsidRPr="00BB2B92">
        <w:rPr>
          <w:lang w:val="es-ES" w:bidi="ar-LB"/>
        </w:rPr>
        <w:t>1 y parte del nivel</w:t>
      </w:r>
      <w:r>
        <w:rPr>
          <w:lang w:val="es-ES" w:bidi="ar-LB"/>
        </w:rPr>
        <w:t> </w:t>
      </w:r>
      <w:r w:rsidRPr="00BB2B92">
        <w:rPr>
          <w:lang w:val="es-ES" w:bidi="ar-LB"/>
        </w:rPr>
        <w:t>9 se utilizan para los números de emergencia. Los números de emergencia ocupan los bloques de numeración 110-116, 99X y 91X. Véase el Cuadro 3.</w:t>
      </w:r>
    </w:p>
    <w:p w14:paraId="39F9607E" w14:textId="77777777" w:rsidR="003712BC" w:rsidRPr="00BB2B92" w:rsidRDefault="003712BC" w:rsidP="001923D6">
      <w:pPr>
        <w:keepNext/>
        <w:keepLines/>
        <w:spacing w:before="240" w:after="120"/>
        <w:jc w:val="center"/>
        <w:rPr>
          <w:i/>
          <w:iCs/>
          <w:lang w:val="es-ES" w:bidi="ar-LB"/>
        </w:rPr>
      </w:pPr>
      <w:r w:rsidRPr="00BB2B92">
        <w:rPr>
          <w:i/>
          <w:iCs/>
          <w:lang w:val="es-ES" w:bidi="ar-LB"/>
        </w:rPr>
        <w:t>Cuadro 3: Números de emergencia asignados</w:t>
      </w: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5"/>
        <w:gridCol w:w="2506"/>
      </w:tblGrid>
      <w:tr w:rsidR="003712BC" w:rsidRPr="003712BC" w14:paraId="35368A8D" w14:textId="77777777" w:rsidTr="00E92741">
        <w:trPr>
          <w:jc w:val="center"/>
        </w:trPr>
        <w:tc>
          <w:tcPr>
            <w:tcW w:w="4015" w:type="dxa"/>
            <w:shd w:val="clear" w:color="auto" w:fill="D9E2F3"/>
          </w:tcPr>
          <w:p w14:paraId="2EF799F7" w14:textId="77777777" w:rsidR="003712BC" w:rsidRPr="003712BC" w:rsidRDefault="003712BC" w:rsidP="00E92741">
            <w:pPr>
              <w:pStyle w:val="TableHead1"/>
              <w:rPr>
                <w:sz w:val="20"/>
                <w:lang w:val="pt-BR"/>
              </w:rPr>
            </w:pPr>
            <w:r w:rsidRPr="003712BC">
              <w:rPr>
                <w:sz w:val="20"/>
                <w:lang w:val="pt-BR"/>
              </w:rPr>
              <w:t>Proveedor de servicios</w:t>
            </w:r>
          </w:p>
        </w:tc>
        <w:tc>
          <w:tcPr>
            <w:tcW w:w="2506" w:type="dxa"/>
            <w:shd w:val="clear" w:color="auto" w:fill="D9E2F3"/>
          </w:tcPr>
          <w:p w14:paraId="6BDA6A8D" w14:textId="77777777" w:rsidR="003712BC" w:rsidRPr="003712BC" w:rsidRDefault="003712BC" w:rsidP="00E92741">
            <w:pPr>
              <w:pStyle w:val="TableHead1"/>
              <w:rPr>
                <w:sz w:val="20"/>
                <w:lang w:val="pt-BR"/>
              </w:rPr>
            </w:pPr>
            <w:r w:rsidRPr="003712BC">
              <w:rPr>
                <w:sz w:val="20"/>
                <w:lang w:val="pt-BR"/>
              </w:rPr>
              <w:t>Número de emergencia</w:t>
            </w:r>
          </w:p>
        </w:tc>
      </w:tr>
      <w:tr w:rsidR="003712BC" w:rsidRPr="003712BC" w14:paraId="0610FB4E" w14:textId="77777777" w:rsidTr="00E92741">
        <w:trPr>
          <w:jc w:val="center"/>
        </w:trPr>
        <w:tc>
          <w:tcPr>
            <w:tcW w:w="4015" w:type="dxa"/>
          </w:tcPr>
          <w:p w14:paraId="086E0949" w14:textId="77777777" w:rsidR="003712BC" w:rsidRPr="003712BC" w:rsidRDefault="003712BC" w:rsidP="003712BC">
            <w:pPr>
              <w:pStyle w:val="Tabletext"/>
              <w:jc w:val="left"/>
              <w:rPr>
                <w:sz w:val="20"/>
                <w:szCs w:val="20"/>
                <w:lang w:bidi="ar-LB"/>
              </w:rPr>
            </w:pPr>
            <w:r w:rsidRPr="003712BC">
              <w:rPr>
                <w:sz w:val="20"/>
                <w:szCs w:val="20"/>
                <w:lang w:bidi="ar-LB"/>
              </w:rPr>
              <w:t>Todas las emergencias</w:t>
            </w:r>
          </w:p>
        </w:tc>
        <w:tc>
          <w:tcPr>
            <w:tcW w:w="2506" w:type="dxa"/>
          </w:tcPr>
          <w:p w14:paraId="0066E2A1" w14:textId="77777777" w:rsidR="003712BC" w:rsidRPr="003712BC" w:rsidRDefault="003712BC" w:rsidP="003712BC">
            <w:pPr>
              <w:pStyle w:val="Tabletext"/>
              <w:jc w:val="left"/>
              <w:rPr>
                <w:sz w:val="20"/>
                <w:szCs w:val="20"/>
                <w:lang w:bidi="ar-LB"/>
              </w:rPr>
            </w:pPr>
            <w:r w:rsidRPr="003712BC">
              <w:rPr>
                <w:sz w:val="20"/>
                <w:szCs w:val="20"/>
                <w:lang w:bidi="ar-LB"/>
              </w:rPr>
              <w:t>112</w:t>
            </w:r>
          </w:p>
        </w:tc>
      </w:tr>
      <w:tr w:rsidR="003712BC" w:rsidRPr="003712BC" w14:paraId="3236FABF" w14:textId="77777777" w:rsidTr="00E92741">
        <w:trPr>
          <w:jc w:val="center"/>
        </w:trPr>
        <w:tc>
          <w:tcPr>
            <w:tcW w:w="4015" w:type="dxa"/>
          </w:tcPr>
          <w:p w14:paraId="54859762" w14:textId="77777777" w:rsidR="003712BC" w:rsidRPr="003712BC" w:rsidRDefault="003712BC" w:rsidP="003712BC">
            <w:pPr>
              <w:pStyle w:val="Tabletext"/>
              <w:jc w:val="left"/>
              <w:rPr>
                <w:sz w:val="20"/>
                <w:szCs w:val="20"/>
                <w:lang w:bidi="ar-LB"/>
              </w:rPr>
            </w:pPr>
            <w:r w:rsidRPr="003712BC">
              <w:rPr>
                <w:sz w:val="20"/>
                <w:szCs w:val="20"/>
                <w:lang w:bidi="ar-LB"/>
              </w:rPr>
              <w:t>ChildLine Botswana</w:t>
            </w:r>
          </w:p>
        </w:tc>
        <w:tc>
          <w:tcPr>
            <w:tcW w:w="2506" w:type="dxa"/>
          </w:tcPr>
          <w:p w14:paraId="240D6DB8" w14:textId="77777777" w:rsidR="003712BC" w:rsidRPr="003712BC" w:rsidRDefault="003712BC" w:rsidP="003712BC">
            <w:pPr>
              <w:pStyle w:val="Tabletext"/>
              <w:jc w:val="left"/>
              <w:rPr>
                <w:sz w:val="20"/>
                <w:szCs w:val="20"/>
                <w:lang w:bidi="ar-LB"/>
              </w:rPr>
            </w:pPr>
            <w:r w:rsidRPr="003712BC">
              <w:rPr>
                <w:sz w:val="20"/>
                <w:szCs w:val="20"/>
                <w:lang w:bidi="ar-LB"/>
              </w:rPr>
              <w:t>116</w:t>
            </w:r>
          </w:p>
        </w:tc>
      </w:tr>
      <w:tr w:rsidR="003712BC" w:rsidRPr="003712BC" w14:paraId="4F68526A" w14:textId="77777777" w:rsidTr="00E92741">
        <w:trPr>
          <w:jc w:val="center"/>
        </w:trPr>
        <w:tc>
          <w:tcPr>
            <w:tcW w:w="4015" w:type="dxa"/>
          </w:tcPr>
          <w:p w14:paraId="023E2F22" w14:textId="77777777" w:rsidR="003712BC" w:rsidRPr="003712BC" w:rsidRDefault="003712BC" w:rsidP="003712BC">
            <w:pPr>
              <w:pStyle w:val="Tabletext"/>
              <w:jc w:val="left"/>
              <w:rPr>
                <w:sz w:val="20"/>
                <w:szCs w:val="20"/>
                <w:lang w:bidi="ar-LB"/>
              </w:rPr>
            </w:pPr>
            <w:r w:rsidRPr="003712BC">
              <w:rPr>
                <w:sz w:val="20"/>
                <w:szCs w:val="20"/>
                <w:lang w:bidi="ar-LB"/>
              </w:rPr>
              <w:t>Asistencia de emergencia</w:t>
            </w:r>
          </w:p>
        </w:tc>
        <w:tc>
          <w:tcPr>
            <w:tcW w:w="2506" w:type="dxa"/>
          </w:tcPr>
          <w:p w14:paraId="26A2D23E" w14:textId="77777777" w:rsidR="003712BC" w:rsidRPr="003712BC" w:rsidRDefault="003712BC" w:rsidP="003712BC">
            <w:pPr>
              <w:pStyle w:val="Tabletext"/>
              <w:jc w:val="left"/>
              <w:rPr>
                <w:sz w:val="20"/>
                <w:szCs w:val="20"/>
                <w:lang w:bidi="ar-LB"/>
              </w:rPr>
            </w:pPr>
            <w:r w:rsidRPr="003712BC">
              <w:rPr>
                <w:sz w:val="20"/>
                <w:szCs w:val="20"/>
                <w:lang w:bidi="ar-LB"/>
              </w:rPr>
              <w:t>991</w:t>
            </w:r>
          </w:p>
        </w:tc>
      </w:tr>
      <w:tr w:rsidR="003712BC" w:rsidRPr="003712BC" w14:paraId="3C572C4B" w14:textId="77777777" w:rsidTr="00E92741">
        <w:trPr>
          <w:jc w:val="center"/>
        </w:trPr>
        <w:tc>
          <w:tcPr>
            <w:tcW w:w="4015" w:type="dxa"/>
          </w:tcPr>
          <w:p w14:paraId="702E9EB2" w14:textId="77777777" w:rsidR="003712BC" w:rsidRPr="003712BC" w:rsidRDefault="003712BC" w:rsidP="003712BC">
            <w:pPr>
              <w:pStyle w:val="Tabletext"/>
              <w:jc w:val="left"/>
              <w:rPr>
                <w:sz w:val="20"/>
                <w:szCs w:val="20"/>
                <w:lang w:bidi="ar-LB"/>
              </w:rPr>
            </w:pPr>
            <w:r w:rsidRPr="003712BC">
              <w:rPr>
                <w:sz w:val="20"/>
                <w:szCs w:val="20"/>
                <w:lang w:bidi="ar-LB"/>
              </w:rPr>
              <w:t>MedRescue International</w:t>
            </w:r>
          </w:p>
        </w:tc>
        <w:tc>
          <w:tcPr>
            <w:tcW w:w="2506" w:type="dxa"/>
          </w:tcPr>
          <w:p w14:paraId="478B0BF9" w14:textId="77777777" w:rsidR="003712BC" w:rsidRPr="003712BC" w:rsidRDefault="003712BC" w:rsidP="003712BC">
            <w:pPr>
              <w:pStyle w:val="Tabletext"/>
              <w:jc w:val="left"/>
              <w:rPr>
                <w:sz w:val="20"/>
                <w:szCs w:val="20"/>
                <w:lang w:bidi="ar-LB"/>
              </w:rPr>
            </w:pPr>
            <w:r w:rsidRPr="003712BC">
              <w:rPr>
                <w:sz w:val="20"/>
                <w:szCs w:val="20"/>
                <w:lang w:bidi="ar-LB"/>
              </w:rPr>
              <w:t>992</w:t>
            </w:r>
          </w:p>
        </w:tc>
      </w:tr>
      <w:tr w:rsidR="003712BC" w:rsidRPr="003712BC" w14:paraId="39B4F245" w14:textId="77777777" w:rsidTr="00E92741">
        <w:trPr>
          <w:jc w:val="center"/>
        </w:trPr>
        <w:tc>
          <w:tcPr>
            <w:tcW w:w="4015" w:type="dxa"/>
          </w:tcPr>
          <w:p w14:paraId="774B151B" w14:textId="77777777" w:rsidR="003712BC" w:rsidRPr="003712BC" w:rsidRDefault="003712BC" w:rsidP="003712BC">
            <w:pPr>
              <w:pStyle w:val="Tabletext"/>
              <w:jc w:val="left"/>
              <w:rPr>
                <w:sz w:val="20"/>
                <w:szCs w:val="20"/>
                <w:lang w:bidi="ar-LB"/>
              </w:rPr>
            </w:pPr>
            <w:r w:rsidRPr="003712BC">
              <w:rPr>
                <w:sz w:val="20"/>
                <w:szCs w:val="20"/>
                <w:lang w:bidi="ar-LB"/>
              </w:rPr>
              <w:t>Rescue One</w:t>
            </w:r>
          </w:p>
        </w:tc>
        <w:tc>
          <w:tcPr>
            <w:tcW w:w="2506" w:type="dxa"/>
          </w:tcPr>
          <w:p w14:paraId="1675A12D" w14:textId="77777777" w:rsidR="003712BC" w:rsidRPr="003712BC" w:rsidRDefault="003712BC" w:rsidP="003712BC">
            <w:pPr>
              <w:pStyle w:val="Tabletext"/>
              <w:jc w:val="left"/>
              <w:rPr>
                <w:sz w:val="20"/>
                <w:szCs w:val="20"/>
                <w:lang w:bidi="ar-LB"/>
              </w:rPr>
            </w:pPr>
            <w:r w:rsidRPr="003712BC">
              <w:rPr>
                <w:sz w:val="20"/>
                <w:szCs w:val="20"/>
                <w:lang w:bidi="ar-LB"/>
              </w:rPr>
              <w:t>993</w:t>
            </w:r>
          </w:p>
        </w:tc>
      </w:tr>
      <w:tr w:rsidR="003712BC" w:rsidRPr="003712BC" w14:paraId="24EA2720" w14:textId="77777777" w:rsidTr="00E92741">
        <w:trPr>
          <w:jc w:val="center"/>
        </w:trPr>
        <w:tc>
          <w:tcPr>
            <w:tcW w:w="4015" w:type="dxa"/>
          </w:tcPr>
          <w:p w14:paraId="6DBF205F" w14:textId="77777777" w:rsidR="003712BC" w:rsidRPr="003712BC" w:rsidRDefault="003712BC" w:rsidP="003712BC">
            <w:pPr>
              <w:pStyle w:val="Tabletext"/>
              <w:jc w:val="left"/>
              <w:rPr>
                <w:sz w:val="20"/>
                <w:szCs w:val="20"/>
                <w:lang w:bidi="ar-LB"/>
              </w:rPr>
            </w:pPr>
            <w:r w:rsidRPr="003712BC">
              <w:rPr>
                <w:sz w:val="20"/>
                <w:szCs w:val="20"/>
                <w:lang w:bidi="ar-LB"/>
              </w:rPr>
              <w:t>Boitekanelo Medical Services</w:t>
            </w:r>
          </w:p>
        </w:tc>
        <w:tc>
          <w:tcPr>
            <w:tcW w:w="2506" w:type="dxa"/>
          </w:tcPr>
          <w:p w14:paraId="5849DE83" w14:textId="77777777" w:rsidR="003712BC" w:rsidRPr="003712BC" w:rsidRDefault="003712BC" w:rsidP="003712BC">
            <w:pPr>
              <w:pStyle w:val="Tabletext"/>
              <w:jc w:val="left"/>
              <w:rPr>
                <w:sz w:val="20"/>
                <w:szCs w:val="20"/>
                <w:lang w:bidi="ar-LB"/>
              </w:rPr>
            </w:pPr>
            <w:r w:rsidRPr="003712BC">
              <w:rPr>
                <w:sz w:val="20"/>
                <w:szCs w:val="20"/>
                <w:lang w:bidi="ar-LB"/>
              </w:rPr>
              <w:t>994</w:t>
            </w:r>
          </w:p>
        </w:tc>
      </w:tr>
      <w:tr w:rsidR="003712BC" w:rsidRPr="003712BC" w14:paraId="292FA229" w14:textId="77777777" w:rsidTr="00E92741">
        <w:trPr>
          <w:jc w:val="center"/>
        </w:trPr>
        <w:tc>
          <w:tcPr>
            <w:tcW w:w="4015" w:type="dxa"/>
          </w:tcPr>
          <w:p w14:paraId="45EBC0CE" w14:textId="77777777" w:rsidR="003712BC" w:rsidRPr="003712BC" w:rsidRDefault="003712BC" w:rsidP="003712BC">
            <w:pPr>
              <w:pStyle w:val="Tabletext"/>
              <w:jc w:val="left"/>
              <w:rPr>
                <w:sz w:val="20"/>
                <w:szCs w:val="20"/>
                <w:lang w:bidi="ar-LB"/>
              </w:rPr>
            </w:pPr>
            <w:r w:rsidRPr="003712BC">
              <w:rPr>
                <w:sz w:val="20"/>
                <w:szCs w:val="20"/>
                <w:lang w:bidi="ar-LB"/>
              </w:rPr>
              <w:t>Okavango Air Rescue</w:t>
            </w:r>
          </w:p>
        </w:tc>
        <w:tc>
          <w:tcPr>
            <w:tcW w:w="2506" w:type="dxa"/>
          </w:tcPr>
          <w:p w14:paraId="005071F0" w14:textId="77777777" w:rsidR="003712BC" w:rsidRPr="003712BC" w:rsidRDefault="003712BC" w:rsidP="003712BC">
            <w:pPr>
              <w:pStyle w:val="Tabletext"/>
              <w:jc w:val="left"/>
              <w:rPr>
                <w:sz w:val="20"/>
                <w:szCs w:val="20"/>
                <w:lang w:bidi="ar-LB"/>
              </w:rPr>
            </w:pPr>
            <w:r w:rsidRPr="003712BC">
              <w:rPr>
                <w:sz w:val="20"/>
                <w:szCs w:val="20"/>
                <w:lang w:bidi="ar-LB"/>
              </w:rPr>
              <w:t>995</w:t>
            </w:r>
          </w:p>
        </w:tc>
      </w:tr>
      <w:tr w:rsidR="003712BC" w:rsidRPr="003712BC" w14:paraId="14509EE6" w14:textId="77777777" w:rsidTr="00E92741">
        <w:trPr>
          <w:jc w:val="center"/>
        </w:trPr>
        <w:tc>
          <w:tcPr>
            <w:tcW w:w="4015" w:type="dxa"/>
          </w:tcPr>
          <w:p w14:paraId="236CCB8D" w14:textId="77777777" w:rsidR="003712BC" w:rsidRPr="003712BC" w:rsidRDefault="003712BC" w:rsidP="003712BC">
            <w:pPr>
              <w:pStyle w:val="Tabletext"/>
              <w:jc w:val="left"/>
              <w:rPr>
                <w:sz w:val="20"/>
                <w:szCs w:val="20"/>
                <w:lang w:bidi="ar-LB"/>
              </w:rPr>
            </w:pPr>
            <w:r w:rsidRPr="003712BC">
              <w:rPr>
                <w:sz w:val="20"/>
                <w:szCs w:val="20"/>
                <w:lang w:bidi="ar-LB"/>
              </w:rPr>
              <w:t>Bomberos</w:t>
            </w:r>
          </w:p>
        </w:tc>
        <w:tc>
          <w:tcPr>
            <w:tcW w:w="2506" w:type="dxa"/>
          </w:tcPr>
          <w:p w14:paraId="1FC99B1E" w14:textId="77777777" w:rsidR="003712BC" w:rsidRPr="003712BC" w:rsidRDefault="003712BC" w:rsidP="003712BC">
            <w:pPr>
              <w:pStyle w:val="Tabletext"/>
              <w:jc w:val="left"/>
              <w:rPr>
                <w:sz w:val="20"/>
                <w:szCs w:val="20"/>
                <w:lang w:bidi="ar-LB"/>
              </w:rPr>
            </w:pPr>
            <w:r w:rsidRPr="003712BC">
              <w:rPr>
                <w:sz w:val="20"/>
                <w:szCs w:val="20"/>
                <w:lang w:bidi="ar-LB"/>
              </w:rPr>
              <w:t>998</w:t>
            </w:r>
          </w:p>
        </w:tc>
      </w:tr>
      <w:tr w:rsidR="003712BC" w:rsidRPr="003712BC" w14:paraId="56663270" w14:textId="77777777" w:rsidTr="00E92741">
        <w:trPr>
          <w:jc w:val="center"/>
        </w:trPr>
        <w:tc>
          <w:tcPr>
            <w:tcW w:w="4015" w:type="dxa"/>
          </w:tcPr>
          <w:p w14:paraId="73EC9E97" w14:textId="77777777" w:rsidR="003712BC" w:rsidRPr="003712BC" w:rsidRDefault="003712BC" w:rsidP="003712BC">
            <w:pPr>
              <w:pStyle w:val="Tabletext"/>
              <w:jc w:val="left"/>
              <w:rPr>
                <w:sz w:val="20"/>
                <w:szCs w:val="20"/>
                <w:lang w:bidi="ar-LB"/>
              </w:rPr>
            </w:pPr>
            <w:r w:rsidRPr="003712BC">
              <w:rPr>
                <w:sz w:val="20"/>
                <w:szCs w:val="20"/>
                <w:lang w:bidi="ar-LB"/>
              </w:rPr>
              <w:t>Ambulancia</w:t>
            </w:r>
          </w:p>
        </w:tc>
        <w:tc>
          <w:tcPr>
            <w:tcW w:w="2506" w:type="dxa"/>
          </w:tcPr>
          <w:p w14:paraId="578CFA2B" w14:textId="77777777" w:rsidR="003712BC" w:rsidRPr="003712BC" w:rsidRDefault="003712BC" w:rsidP="003712BC">
            <w:pPr>
              <w:pStyle w:val="Tabletext"/>
              <w:jc w:val="left"/>
              <w:rPr>
                <w:sz w:val="20"/>
                <w:szCs w:val="20"/>
                <w:lang w:bidi="ar-LB"/>
              </w:rPr>
            </w:pPr>
            <w:r w:rsidRPr="003712BC">
              <w:rPr>
                <w:sz w:val="20"/>
                <w:szCs w:val="20"/>
                <w:lang w:bidi="ar-LB"/>
              </w:rPr>
              <w:t>997</w:t>
            </w:r>
          </w:p>
        </w:tc>
      </w:tr>
      <w:tr w:rsidR="003712BC" w:rsidRPr="003712BC" w14:paraId="38E9B7AE" w14:textId="77777777" w:rsidTr="00E92741">
        <w:trPr>
          <w:jc w:val="center"/>
        </w:trPr>
        <w:tc>
          <w:tcPr>
            <w:tcW w:w="4015" w:type="dxa"/>
          </w:tcPr>
          <w:p w14:paraId="29A9E554" w14:textId="77777777" w:rsidR="003712BC" w:rsidRPr="003712BC" w:rsidRDefault="003712BC" w:rsidP="003712BC">
            <w:pPr>
              <w:pStyle w:val="Tabletext"/>
              <w:jc w:val="left"/>
              <w:rPr>
                <w:sz w:val="20"/>
                <w:szCs w:val="20"/>
                <w:lang w:bidi="ar-LB"/>
              </w:rPr>
            </w:pPr>
            <w:r w:rsidRPr="003712BC">
              <w:rPr>
                <w:sz w:val="20"/>
                <w:szCs w:val="20"/>
                <w:lang w:bidi="ar-LB"/>
              </w:rPr>
              <w:t>Policía</w:t>
            </w:r>
          </w:p>
        </w:tc>
        <w:tc>
          <w:tcPr>
            <w:tcW w:w="2506" w:type="dxa"/>
          </w:tcPr>
          <w:p w14:paraId="75CF9DE8" w14:textId="77777777" w:rsidR="003712BC" w:rsidRPr="003712BC" w:rsidRDefault="003712BC" w:rsidP="003712BC">
            <w:pPr>
              <w:pStyle w:val="Tabletext"/>
              <w:jc w:val="left"/>
              <w:rPr>
                <w:sz w:val="20"/>
                <w:szCs w:val="20"/>
                <w:lang w:bidi="ar-LB"/>
              </w:rPr>
            </w:pPr>
            <w:r w:rsidRPr="003712BC">
              <w:rPr>
                <w:sz w:val="20"/>
                <w:szCs w:val="20"/>
                <w:lang w:bidi="ar-LB"/>
              </w:rPr>
              <w:t>999</w:t>
            </w:r>
          </w:p>
        </w:tc>
      </w:tr>
      <w:tr w:rsidR="003712BC" w:rsidRPr="003712BC" w14:paraId="08BBF42C" w14:textId="77777777" w:rsidTr="00E92741">
        <w:trPr>
          <w:jc w:val="center"/>
        </w:trPr>
        <w:tc>
          <w:tcPr>
            <w:tcW w:w="4015" w:type="dxa"/>
          </w:tcPr>
          <w:p w14:paraId="79386559" w14:textId="77777777" w:rsidR="003712BC" w:rsidRPr="003712BC" w:rsidRDefault="003712BC" w:rsidP="003712BC">
            <w:pPr>
              <w:pStyle w:val="Tabletext"/>
              <w:jc w:val="left"/>
              <w:rPr>
                <w:sz w:val="20"/>
                <w:szCs w:val="20"/>
                <w:lang w:bidi="ar-LB"/>
              </w:rPr>
            </w:pPr>
            <w:r w:rsidRPr="003712BC">
              <w:rPr>
                <w:sz w:val="20"/>
                <w:szCs w:val="20"/>
                <w:lang w:bidi="ar-LB"/>
              </w:rPr>
              <w:t>MedRescue International</w:t>
            </w:r>
          </w:p>
        </w:tc>
        <w:tc>
          <w:tcPr>
            <w:tcW w:w="2506" w:type="dxa"/>
          </w:tcPr>
          <w:p w14:paraId="0395110E" w14:textId="77777777" w:rsidR="003712BC" w:rsidRPr="003712BC" w:rsidRDefault="003712BC" w:rsidP="003712BC">
            <w:pPr>
              <w:pStyle w:val="Tabletext"/>
              <w:jc w:val="left"/>
              <w:rPr>
                <w:sz w:val="20"/>
                <w:szCs w:val="20"/>
                <w:lang w:bidi="ar-LB"/>
              </w:rPr>
            </w:pPr>
            <w:r w:rsidRPr="003712BC">
              <w:rPr>
                <w:sz w:val="20"/>
                <w:szCs w:val="20"/>
                <w:lang w:bidi="ar-LB"/>
              </w:rPr>
              <w:t>911</w:t>
            </w:r>
          </w:p>
        </w:tc>
      </w:tr>
      <w:tr w:rsidR="003712BC" w:rsidRPr="003712BC" w14:paraId="610B0CD0" w14:textId="77777777" w:rsidTr="00E92741">
        <w:trPr>
          <w:jc w:val="center"/>
        </w:trPr>
        <w:tc>
          <w:tcPr>
            <w:tcW w:w="4015" w:type="dxa"/>
          </w:tcPr>
          <w:p w14:paraId="2D92E44C" w14:textId="77777777" w:rsidR="003712BC" w:rsidRPr="003712BC" w:rsidRDefault="003712BC" w:rsidP="003712BC">
            <w:pPr>
              <w:pStyle w:val="Tabletext"/>
              <w:jc w:val="left"/>
              <w:rPr>
                <w:sz w:val="20"/>
                <w:szCs w:val="20"/>
                <w:lang w:bidi="ar-LB"/>
              </w:rPr>
            </w:pPr>
            <w:r w:rsidRPr="003712BC">
              <w:rPr>
                <w:sz w:val="20"/>
                <w:szCs w:val="20"/>
                <w:lang w:bidi="ar-LB"/>
              </w:rPr>
              <w:t>Medflex</w:t>
            </w:r>
          </w:p>
        </w:tc>
        <w:tc>
          <w:tcPr>
            <w:tcW w:w="2506" w:type="dxa"/>
          </w:tcPr>
          <w:p w14:paraId="774D06CE" w14:textId="77777777" w:rsidR="003712BC" w:rsidRPr="003712BC" w:rsidRDefault="003712BC" w:rsidP="003712BC">
            <w:pPr>
              <w:pStyle w:val="Tabletext"/>
              <w:jc w:val="left"/>
              <w:rPr>
                <w:sz w:val="20"/>
                <w:szCs w:val="20"/>
                <w:lang w:bidi="ar-LB"/>
              </w:rPr>
            </w:pPr>
            <w:r w:rsidRPr="003712BC">
              <w:rPr>
                <w:sz w:val="20"/>
                <w:szCs w:val="20"/>
                <w:lang w:bidi="ar-LB"/>
              </w:rPr>
              <w:t>914</w:t>
            </w:r>
          </w:p>
        </w:tc>
      </w:tr>
      <w:tr w:rsidR="003712BC" w:rsidRPr="003712BC" w14:paraId="0AED5C57" w14:textId="77777777" w:rsidTr="00E92741">
        <w:trPr>
          <w:jc w:val="center"/>
        </w:trPr>
        <w:tc>
          <w:tcPr>
            <w:tcW w:w="4015" w:type="dxa"/>
          </w:tcPr>
          <w:p w14:paraId="7FF76AB0" w14:textId="77777777" w:rsidR="003712BC" w:rsidRPr="003712BC" w:rsidRDefault="003712BC" w:rsidP="003712BC">
            <w:pPr>
              <w:pStyle w:val="Tabletext"/>
              <w:jc w:val="left"/>
              <w:rPr>
                <w:sz w:val="20"/>
                <w:szCs w:val="20"/>
                <w:lang w:bidi="ar-LB"/>
              </w:rPr>
            </w:pPr>
            <w:r w:rsidRPr="003712BC">
              <w:rPr>
                <w:sz w:val="20"/>
                <w:szCs w:val="20"/>
                <w:lang w:bidi="ar-LB"/>
              </w:rPr>
              <w:t>Life Flight Rescue</w:t>
            </w:r>
          </w:p>
        </w:tc>
        <w:tc>
          <w:tcPr>
            <w:tcW w:w="2506" w:type="dxa"/>
          </w:tcPr>
          <w:p w14:paraId="51C4EE0D" w14:textId="77777777" w:rsidR="003712BC" w:rsidRPr="003712BC" w:rsidRDefault="003712BC" w:rsidP="003712BC">
            <w:pPr>
              <w:pStyle w:val="Tabletext"/>
              <w:jc w:val="left"/>
              <w:rPr>
                <w:sz w:val="20"/>
                <w:szCs w:val="20"/>
                <w:lang w:bidi="ar-LB"/>
              </w:rPr>
            </w:pPr>
            <w:r w:rsidRPr="003712BC">
              <w:rPr>
                <w:sz w:val="20"/>
                <w:szCs w:val="20"/>
                <w:lang w:bidi="ar-LB"/>
              </w:rPr>
              <w:t>929</w:t>
            </w:r>
          </w:p>
        </w:tc>
      </w:tr>
      <w:tr w:rsidR="003712BC" w:rsidRPr="003712BC" w14:paraId="740BCE29" w14:textId="77777777" w:rsidTr="00E92741">
        <w:trPr>
          <w:jc w:val="center"/>
        </w:trPr>
        <w:tc>
          <w:tcPr>
            <w:tcW w:w="4015" w:type="dxa"/>
          </w:tcPr>
          <w:p w14:paraId="4EFC337F" w14:textId="77777777" w:rsidR="003712BC" w:rsidRPr="003712BC" w:rsidRDefault="003712BC" w:rsidP="003712BC">
            <w:pPr>
              <w:pStyle w:val="Tabletext"/>
              <w:jc w:val="left"/>
              <w:rPr>
                <w:sz w:val="20"/>
                <w:szCs w:val="20"/>
                <w:lang w:val="en-US" w:bidi="ar-LB"/>
              </w:rPr>
            </w:pPr>
            <w:r w:rsidRPr="003712BC">
              <w:rPr>
                <w:sz w:val="20"/>
                <w:szCs w:val="20"/>
                <w:lang w:val="en-US" w:bidi="ar-LB"/>
              </w:rPr>
              <w:t>Assisted Living Solutions (Proprietary) Limited</w:t>
            </w:r>
          </w:p>
        </w:tc>
        <w:tc>
          <w:tcPr>
            <w:tcW w:w="2506" w:type="dxa"/>
          </w:tcPr>
          <w:p w14:paraId="3C506A53" w14:textId="77777777" w:rsidR="003712BC" w:rsidRPr="003712BC" w:rsidRDefault="003712BC" w:rsidP="003712BC">
            <w:pPr>
              <w:pStyle w:val="Tabletext"/>
              <w:jc w:val="left"/>
              <w:rPr>
                <w:sz w:val="20"/>
                <w:szCs w:val="20"/>
                <w:lang w:bidi="ar-LB"/>
              </w:rPr>
            </w:pPr>
            <w:r w:rsidRPr="003712BC">
              <w:rPr>
                <w:sz w:val="20"/>
                <w:szCs w:val="20"/>
                <w:lang w:bidi="ar-LB"/>
              </w:rPr>
              <w:t>990</w:t>
            </w:r>
          </w:p>
        </w:tc>
      </w:tr>
      <w:tr w:rsidR="003712BC" w:rsidRPr="003712BC" w14:paraId="3BC89D50" w14:textId="77777777" w:rsidTr="00E92741">
        <w:trPr>
          <w:jc w:val="center"/>
        </w:trPr>
        <w:tc>
          <w:tcPr>
            <w:tcW w:w="4015" w:type="dxa"/>
          </w:tcPr>
          <w:p w14:paraId="03F0FD33" w14:textId="77777777" w:rsidR="003712BC" w:rsidRPr="003712BC" w:rsidRDefault="003712BC" w:rsidP="003712BC">
            <w:pPr>
              <w:pStyle w:val="Tabletext"/>
              <w:jc w:val="left"/>
              <w:rPr>
                <w:sz w:val="20"/>
                <w:szCs w:val="20"/>
                <w:lang w:bidi="ar-LB"/>
              </w:rPr>
            </w:pPr>
            <w:r w:rsidRPr="003712BC">
              <w:rPr>
                <w:sz w:val="20"/>
                <w:szCs w:val="20"/>
                <w:lang w:bidi="ar-LB"/>
              </w:rPr>
              <w:t>Angels Medical Rescue</w:t>
            </w:r>
          </w:p>
        </w:tc>
        <w:tc>
          <w:tcPr>
            <w:tcW w:w="2506" w:type="dxa"/>
          </w:tcPr>
          <w:p w14:paraId="4F2E3C35" w14:textId="77777777" w:rsidR="003712BC" w:rsidRPr="003712BC" w:rsidRDefault="003712BC" w:rsidP="003712BC">
            <w:pPr>
              <w:pStyle w:val="Tabletext"/>
              <w:jc w:val="left"/>
              <w:rPr>
                <w:sz w:val="20"/>
                <w:szCs w:val="20"/>
                <w:lang w:bidi="ar-LB"/>
              </w:rPr>
            </w:pPr>
            <w:r w:rsidRPr="003712BC">
              <w:rPr>
                <w:sz w:val="20"/>
                <w:szCs w:val="20"/>
                <w:lang w:bidi="ar-LB"/>
              </w:rPr>
              <w:t>910</w:t>
            </w:r>
          </w:p>
        </w:tc>
      </w:tr>
    </w:tbl>
    <w:p w14:paraId="519C3BA4" w14:textId="77777777" w:rsidR="003712BC" w:rsidRPr="00BB2B92" w:rsidRDefault="003712BC" w:rsidP="003712BC">
      <w:pPr>
        <w:spacing w:before="360" w:after="0"/>
        <w:ind w:left="1701" w:hanging="567"/>
        <w:rPr>
          <w:lang w:val="es-ES" w:bidi="ar-LB"/>
        </w:rPr>
      </w:pPr>
      <w:r w:rsidRPr="00BB2B92">
        <w:rPr>
          <w:lang w:val="es-ES" w:bidi="ar-LB"/>
        </w:rPr>
        <w:t>1.2.5</w:t>
      </w:r>
      <w:r w:rsidRPr="00BB2B92">
        <w:rPr>
          <w:lang w:val="es-ES" w:bidi="ar-LB"/>
        </w:rPr>
        <w:tab/>
      </w:r>
      <w:r w:rsidRPr="00BB2B92">
        <w:rPr>
          <w:b/>
          <w:bCs/>
          <w:lang w:val="es-ES" w:bidi="ar-LB"/>
        </w:rPr>
        <w:t>Servicios con recargo</w:t>
      </w:r>
    </w:p>
    <w:p w14:paraId="71A8EFE5" w14:textId="77777777" w:rsidR="003712BC" w:rsidRPr="00BB2B92" w:rsidRDefault="003712BC" w:rsidP="001923D6">
      <w:pPr>
        <w:spacing w:before="0"/>
        <w:ind w:left="1701"/>
        <w:rPr>
          <w:lang w:val="es-ES" w:bidi="ar-LB"/>
        </w:rPr>
      </w:pPr>
      <w:r w:rsidRPr="00BB2B92">
        <w:rPr>
          <w:lang w:val="es-ES" w:bidi="ar-LB"/>
        </w:rPr>
        <w:t>Los servicios con recargo (PRS) del nivel</w:t>
      </w:r>
      <w:r>
        <w:rPr>
          <w:lang w:val="es-ES" w:bidi="ar-LB"/>
        </w:rPr>
        <w:t> </w:t>
      </w:r>
      <w:r w:rsidRPr="00BB2B92">
        <w:rPr>
          <w:lang w:val="es-ES" w:bidi="ar-LB"/>
        </w:rPr>
        <w:t>09 no se utilizan y están reservados para dicho servicio.</w:t>
      </w:r>
    </w:p>
    <w:p w14:paraId="790824EA" w14:textId="77777777" w:rsidR="003712BC" w:rsidRDefault="003712BC" w:rsidP="001923D6">
      <w:pPr>
        <w:rPr>
          <w:lang w:val="es-ES" w:bidi="ar-LB"/>
        </w:rPr>
      </w:pPr>
      <w:r w:rsidRPr="00BB2B92">
        <w:rPr>
          <w:lang w:val="es-ES" w:bidi="ar-LB"/>
        </w:rPr>
        <w:br w:type="page"/>
      </w:r>
    </w:p>
    <w:p w14:paraId="74F49220" w14:textId="7B5C3D31" w:rsidR="000C4863" w:rsidRDefault="000C4863" w:rsidP="000C4863">
      <w:pPr>
        <w:tabs>
          <w:tab w:val="clear" w:pos="1276"/>
          <w:tab w:val="left" w:pos="1134"/>
        </w:tabs>
        <w:spacing w:before="240" w:after="0"/>
        <w:ind w:left="567"/>
        <w:rPr>
          <w:lang w:val="es-ES" w:bidi="ar-LB"/>
        </w:rPr>
      </w:pPr>
      <w:r w:rsidRPr="00BB2B92">
        <w:rPr>
          <w:b/>
          <w:bCs/>
          <w:lang w:val="es-ES" w:bidi="ar-LB"/>
        </w:rPr>
        <w:lastRenderedPageBreak/>
        <w:t>1.</w:t>
      </w:r>
      <w:r>
        <w:rPr>
          <w:b/>
          <w:bCs/>
          <w:lang w:val="es-ES" w:bidi="ar-LB"/>
        </w:rPr>
        <w:t>3</w:t>
      </w:r>
      <w:r w:rsidRPr="00BB2B92">
        <w:rPr>
          <w:lang w:val="es-ES" w:bidi="ar-LB"/>
        </w:rPr>
        <w:tab/>
      </w:r>
      <w:r w:rsidRPr="000C4863">
        <w:rPr>
          <w:b/>
          <w:bCs/>
          <w:lang w:val="es-ES" w:bidi="ar-LB"/>
        </w:rPr>
        <w:t>Números fijos</w:t>
      </w:r>
    </w:p>
    <w:p w14:paraId="0465563B" w14:textId="77777777" w:rsidR="003712BC" w:rsidRPr="00BB2B92" w:rsidRDefault="003712BC" w:rsidP="000C4863">
      <w:pPr>
        <w:spacing w:after="0"/>
        <w:ind w:left="1701" w:hanging="567"/>
        <w:rPr>
          <w:lang w:val="es-ES" w:bidi="ar-LB"/>
        </w:rPr>
      </w:pPr>
      <w:r w:rsidRPr="00BB2B92">
        <w:rPr>
          <w:lang w:val="es-ES" w:bidi="ar-LB"/>
        </w:rPr>
        <w:t>1.3.1</w:t>
      </w:r>
      <w:r w:rsidRPr="00BB2B92">
        <w:rPr>
          <w:lang w:val="es-ES" w:bidi="ar-LB"/>
        </w:rPr>
        <w:tab/>
      </w:r>
      <w:r w:rsidRPr="00BB2B92">
        <w:rPr>
          <w:b/>
          <w:bCs/>
          <w:lang w:val="es-ES" w:bidi="ar-LB"/>
        </w:rPr>
        <w:t>Niveles 2 a 6: números</w:t>
      </w:r>
      <w:r w:rsidRPr="00BB2B92">
        <w:rPr>
          <w:lang w:val="es-ES" w:bidi="ar-LB"/>
        </w:rPr>
        <w:t xml:space="preserve"> </w:t>
      </w:r>
      <w:r w:rsidRPr="00BB2B92">
        <w:rPr>
          <w:b/>
          <w:bCs/>
          <w:lang w:val="es-ES" w:bidi="ar-LB"/>
        </w:rPr>
        <w:t>fijos</w:t>
      </w:r>
    </w:p>
    <w:p w14:paraId="3EA9BEA5" w14:textId="77777777" w:rsidR="003712BC" w:rsidRPr="00BB2B92" w:rsidRDefault="003712BC" w:rsidP="001923D6">
      <w:pPr>
        <w:spacing w:before="0"/>
        <w:ind w:left="1701"/>
        <w:rPr>
          <w:lang w:val="es-ES" w:bidi="ar-LB"/>
        </w:rPr>
      </w:pPr>
      <w:r w:rsidRPr="00BB2B92">
        <w:rPr>
          <w:lang w:val="es-ES" w:bidi="ar-LB"/>
        </w:rPr>
        <w:t>Los niveles</w:t>
      </w:r>
      <w:r>
        <w:rPr>
          <w:lang w:val="es-ES" w:bidi="ar-LB"/>
        </w:rPr>
        <w:t> </w:t>
      </w:r>
      <w:r w:rsidRPr="00BB2B92">
        <w:rPr>
          <w:lang w:val="es-ES" w:bidi="ar-LB"/>
        </w:rPr>
        <w:t>2 a 6 son los números geográficos largos de siete (7) cifras que ocupan la serie de numeración de 2XX XXXX a 6XX XXXX para prestar servicios de línea fija. Véase el Cuadro 4 siguiente.</w:t>
      </w:r>
    </w:p>
    <w:p w14:paraId="1103960A" w14:textId="77777777" w:rsidR="003712BC" w:rsidRPr="00BB2B92" w:rsidRDefault="003712BC" w:rsidP="001923D6">
      <w:pPr>
        <w:keepNext/>
        <w:keepLines/>
        <w:spacing w:before="240" w:after="120"/>
        <w:jc w:val="center"/>
        <w:rPr>
          <w:i/>
          <w:iCs/>
          <w:lang w:val="es-ES" w:bidi="ar-LB"/>
        </w:rPr>
      </w:pPr>
      <w:r w:rsidRPr="00BB2B92">
        <w:rPr>
          <w:i/>
          <w:iCs/>
          <w:lang w:val="es-ES" w:bidi="ar-LB"/>
        </w:rPr>
        <w:t>Cuadro 4: Números fijos por ubicación geográfica</w:t>
      </w:r>
    </w:p>
    <w:tbl>
      <w:tblPr>
        <w:tblW w:w="4000" w:type="pct"/>
        <w:jc w:val="center"/>
        <w:tblLayout w:type="fixed"/>
        <w:tblLook w:val="0000" w:firstRow="0" w:lastRow="0" w:firstColumn="0" w:lastColumn="0" w:noHBand="0" w:noVBand="0"/>
      </w:tblPr>
      <w:tblGrid>
        <w:gridCol w:w="3552"/>
        <w:gridCol w:w="2466"/>
        <w:gridCol w:w="1861"/>
      </w:tblGrid>
      <w:tr w:rsidR="003712BC" w:rsidRPr="000C4863" w14:paraId="08BA42AF" w14:textId="77777777" w:rsidTr="000C4863">
        <w:trPr>
          <w:trHeight w:val="20"/>
          <w:tblHeader/>
          <w:jc w:val="center"/>
        </w:trPr>
        <w:tc>
          <w:tcPr>
            <w:tcW w:w="4463" w:type="dxa"/>
            <w:tcBorders>
              <w:top w:val="single" w:sz="4" w:space="0" w:color="auto"/>
              <w:left w:val="single" w:sz="4" w:space="0" w:color="auto"/>
              <w:bottom w:val="single" w:sz="4" w:space="0" w:color="auto"/>
              <w:right w:val="single" w:sz="4" w:space="0" w:color="auto"/>
            </w:tcBorders>
            <w:shd w:val="clear" w:color="auto" w:fill="D9E2F3"/>
            <w:noWrap/>
            <w:vAlign w:val="center"/>
          </w:tcPr>
          <w:p w14:paraId="519FA5CB" w14:textId="77777777" w:rsidR="003712BC" w:rsidRPr="000C4863" w:rsidRDefault="003712BC" w:rsidP="00E92741">
            <w:pPr>
              <w:pStyle w:val="TableHead1"/>
              <w:rPr>
                <w:sz w:val="20"/>
                <w:lang w:val="pt-BR"/>
              </w:rPr>
            </w:pPr>
            <w:r w:rsidRPr="000C4863">
              <w:rPr>
                <w:sz w:val="20"/>
                <w:lang w:val="pt-BR"/>
              </w:rPr>
              <w:t>Zona geográfica</w:t>
            </w:r>
          </w:p>
        </w:tc>
        <w:tc>
          <w:tcPr>
            <w:tcW w:w="3078" w:type="dxa"/>
            <w:tcBorders>
              <w:top w:val="single" w:sz="4" w:space="0" w:color="auto"/>
              <w:left w:val="nil"/>
              <w:bottom w:val="single" w:sz="4" w:space="0" w:color="auto"/>
              <w:right w:val="single" w:sz="4" w:space="0" w:color="auto"/>
            </w:tcBorders>
            <w:shd w:val="clear" w:color="auto" w:fill="D9E2F3"/>
            <w:vAlign w:val="center"/>
          </w:tcPr>
          <w:p w14:paraId="74A8445E" w14:textId="77777777" w:rsidR="003712BC" w:rsidRPr="000C4863" w:rsidRDefault="003712BC" w:rsidP="00E92741">
            <w:pPr>
              <w:pStyle w:val="TableHead1"/>
              <w:rPr>
                <w:sz w:val="20"/>
                <w:lang w:val="pt-BR"/>
              </w:rPr>
            </w:pPr>
            <w:r w:rsidRPr="000C4863">
              <w:rPr>
                <w:sz w:val="20"/>
                <w:lang w:val="pt-BR"/>
              </w:rPr>
              <w:t>Serie de numeración</w:t>
            </w:r>
          </w:p>
        </w:tc>
        <w:tc>
          <w:tcPr>
            <w:tcW w:w="2308" w:type="dxa"/>
            <w:tcBorders>
              <w:top w:val="single" w:sz="4" w:space="0" w:color="auto"/>
              <w:left w:val="nil"/>
              <w:bottom w:val="single" w:sz="4" w:space="0" w:color="auto"/>
              <w:right w:val="single" w:sz="4" w:space="0" w:color="auto"/>
            </w:tcBorders>
            <w:shd w:val="clear" w:color="auto" w:fill="D9E2F3"/>
          </w:tcPr>
          <w:p w14:paraId="7653D25D" w14:textId="77777777" w:rsidR="003712BC" w:rsidRPr="000C4863" w:rsidRDefault="003712BC" w:rsidP="00E92741">
            <w:pPr>
              <w:pStyle w:val="TableHead1"/>
              <w:rPr>
                <w:sz w:val="20"/>
                <w:lang w:val="pt-BR"/>
              </w:rPr>
            </w:pPr>
            <w:r w:rsidRPr="000C4863">
              <w:rPr>
                <w:sz w:val="20"/>
                <w:lang w:val="pt-BR"/>
              </w:rPr>
              <w:t>Zona</w:t>
            </w:r>
          </w:p>
        </w:tc>
      </w:tr>
      <w:tr w:rsidR="003712BC" w:rsidRPr="000C4863" w14:paraId="280617FF" w14:textId="77777777" w:rsidTr="000C4863">
        <w:trPr>
          <w:trHeight w:val="20"/>
          <w:tblHeader/>
          <w:jc w:val="center"/>
        </w:trPr>
        <w:tc>
          <w:tcPr>
            <w:tcW w:w="4463" w:type="dxa"/>
            <w:tcBorders>
              <w:top w:val="nil"/>
              <w:left w:val="single" w:sz="4" w:space="0" w:color="auto"/>
              <w:bottom w:val="single" w:sz="4" w:space="0" w:color="auto"/>
              <w:right w:val="single" w:sz="4" w:space="0" w:color="auto"/>
            </w:tcBorders>
            <w:shd w:val="clear" w:color="auto" w:fill="auto"/>
            <w:noWrap/>
          </w:tcPr>
          <w:p w14:paraId="6C9CE1A7" w14:textId="77777777" w:rsidR="003712BC" w:rsidRPr="000C4863" w:rsidRDefault="003712BC" w:rsidP="000C4863">
            <w:pPr>
              <w:pStyle w:val="Tabletext"/>
              <w:jc w:val="left"/>
              <w:rPr>
                <w:sz w:val="20"/>
                <w:szCs w:val="20"/>
                <w:lang w:bidi="ar-LB"/>
              </w:rPr>
            </w:pPr>
            <w:r w:rsidRPr="000C4863">
              <w:rPr>
                <w:sz w:val="20"/>
                <w:szCs w:val="20"/>
                <w:lang w:bidi="ar-LB"/>
              </w:rPr>
              <w:t>Zona de Francistown</w:t>
            </w:r>
          </w:p>
        </w:tc>
        <w:tc>
          <w:tcPr>
            <w:tcW w:w="3078" w:type="dxa"/>
            <w:tcBorders>
              <w:top w:val="single" w:sz="4" w:space="0" w:color="auto"/>
              <w:left w:val="nil"/>
              <w:bottom w:val="single" w:sz="4" w:space="0" w:color="auto"/>
              <w:right w:val="single" w:sz="4" w:space="0" w:color="auto"/>
            </w:tcBorders>
          </w:tcPr>
          <w:p w14:paraId="5989B8B4" w14:textId="77777777" w:rsidR="003712BC" w:rsidRPr="000C4863" w:rsidRDefault="003712BC" w:rsidP="000C4863">
            <w:pPr>
              <w:pStyle w:val="Tabletext"/>
              <w:jc w:val="left"/>
              <w:rPr>
                <w:sz w:val="20"/>
                <w:szCs w:val="20"/>
                <w:lang w:bidi="ar-LB"/>
              </w:rPr>
            </w:pPr>
            <w:r w:rsidRPr="000C4863">
              <w:rPr>
                <w:sz w:val="20"/>
                <w:szCs w:val="20"/>
                <w:lang w:bidi="ar-LB"/>
              </w:rPr>
              <w:t>23X XXXX – 24X XXXX</w:t>
            </w:r>
          </w:p>
        </w:tc>
        <w:tc>
          <w:tcPr>
            <w:tcW w:w="2308" w:type="dxa"/>
            <w:tcBorders>
              <w:top w:val="single" w:sz="4" w:space="0" w:color="auto"/>
              <w:left w:val="nil"/>
              <w:bottom w:val="single" w:sz="4" w:space="0" w:color="auto"/>
              <w:right w:val="single" w:sz="4" w:space="0" w:color="auto"/>
            </w:tcBorders>
          </w:tcPr>
          <w:p w14:paraId="137FC71B" w14:textId="77777777" w:rsidR="003712BC" w:rsidRPr="000C4863" w:rsidRDefault="003712BC" w:rsidP="00E92741">
            <w:pPr>
              <w:pStyle w:val="Tabletext"/>
              <w:rPr>
                <w:sz w:val="20"/>
                <w:szCs w:val="20"/>
                <w:lang w:bidi="ar-LB"/>
              </w:rPr>
            </w:pPr>
            <w:r w:rsidRPr="000C4863">
              <w:rPr>
                <w:sz w:val="20"/>
                <w:szCs w:val="20"/>
                <w:lang w:bidi="ar-LB"/>
              </w:rPr>
              <w:t>4</w:t>
            </w:r>
          </w:p>
        </w:tc>
      </w:tr>
      <w:tr w:rsidR="003712BC" w:rsidRPr="000C4863" w14:paraId="3E0007D2" w14:textId="77777777" w:rsidTr="000C4863">
        <w:trPr>
          <w:trHeight w:val="20"/>
          <w:tblHeader/>
          <w:jc w:val="center"/>
        </w:trPr>
        <w:tc>
          <w:tcPr>
            <w:tcW w:w="4463" w:type="dxa"/>
            <w:tcBorders>
              <w:top w:val="nil"/>
              <w:left w:val="single" w:sz="4" w:space="0" w:color="auto"/>
              <w:bottom w:val="single" w:sz="4" w:space="0" w:color="auto"/>
              <w:right w:val="single" w:sz="4" w:space="0" w:color="auto"/>
            </w:tcBorders>
            <w:shd w:val="clear" w:color="auto" w:fill="auto"/>
            <w:noWrap/>
          </w:tcPr>
          <w:p w14:paraId="0CD36C87" w14:textId="77777777" w:rsidR="003712BC" w:rsidRPr="000C4863" w:rsidRDefault="003712BC" w:rsidP="000C4863">
            <w:pPr>
              <w:pStyle w:val="Tabletext"/>
              <w:jc w:val="left"/>
              <w:rPr>
                <w:sz w:val="20"/>
                <w:szCs w:val="20"/>
                <w:lang w:bidi="ar-LB"/>
              </w:rPr>
            </w:pPr>
            <w:r w:rsidRPr="000C4863">
              <w:rPr>
                <w:sz w:val="20"/>
                <w:szCs w:val="20"/>
                <w:lang w:bidi="ar-LB"/>
              </w:rPr>
              <w:t>Zona de Selebi-Phikwe</w:t>
            </w:r>
          </w:p>
        </w:tc>
        <w:tc>
          <w:tcPr>
            <w:tcW w:w="3078" w:type="dxa"/>
            <w:tcBorders>
              <w:top w:val="single" w:sz="4" w:space="0" w:color="auto"/>
              <w:left w:val="nil"/>
              <w:bottom w:val="single" w:sz="4" w:space="0" w:color="auto"/>
              <w:right w:val="single" w:sz="4" w:space="0" w:color="auto"/>
            </w:tcBorders>
          </w:tcPr>
          <w:p w14:paraId="25F7372F" w14:textId="77777777" w:rsidR="003712BC" w:rsidRPr="000C4863" w:rsidRDefault="003712BC" w:rsidP="000C4863">
            <w:pPr>
              <w:pStyle w:val="Tabletext"/>
              <w:jc w:val="left"/>
              <w:rPr>
                <w:sz w:val="20"/>
                <w:szCs w:val="20"/>
                <w:lang w:bidi="ar-LB"/>
              </w:rPr>
            </w:pPr>
            <w:r w:rsidRPr="000C4863">
              <w:rPr>
                <w:sz w:val="20"/>
                <w:szCs w:val="20"/>
                <w:lang w:bidi="ar-LB"/>
              </w:rPr>
              <w:t>25X XXXX – 26X XXXX</w:t>
            </w:r>
          </w:p>
        </w:tc>
        <w:tc>
          <w:tcPr>
            <w:tcW w:w="2308" w:type="dxa"/>
            <w:tcBorders>
              <w:top w:val="single" w:sz="4" w:space="0" w:color="auto"/>
              <w:left w:val="nil"/>
              <w:bottom w:val="single" w:sz="4" w:space="0" w:color="auto"/>
              <w:right w:val="single" w:sz="4" w:space="0" w:color="auto"/>
            </w:tcBorders>
          </w:tcPr>
          <w:p w14:paraId="180CCC23" w14:textId="77777777" w:rsidR="003712BC" w:rsidRPr="000C4863" w:rsidRDefault="003712BC" w:rsidP="00E92741">
            <w:pPr>
              <w:pStyle w:val="Tabletext"/>
              <w:rPr>
                <w:sz w:val="20"/>
                <w:szCs w:val="20"/>
                <w:lang w:bidi="ar-LB"/>
              </w:rPr>
            </w:pPr>
            <w:r w:rsidRPr="000C4863">
              <w:rPr>
                <w:sz w:val="20"/>
                <w:szCs w:val="20"/>
                <w:lang w:bidi="ar-LB"/>
              </w:rPr>
              <w:t>4</w:t>
            </w:r>
          </w:p>
        </w:tc>
      </w:tr>
      <w:tr w:rsidR="003712BC" w:rsidRPr="000C4863" w14:paraId="074E196A" w14:textId="77777777" w:rsidTr="000C4863">
        <w:trPr>
          <w:trHeight w:val="20"/>
          <w:tblHeader/>
          <w:jc w:val="center"/>
        </w:trPr>
        <w:tc>
          <w:tcPr>
            <w:tcW w:w="4463" w:type="dxa"/>
            <w:tcBorders>
              <w:top w:val="nil"/>
              <w:left w:val="single" w:sz="4" w:space="0" w:color="auto"/>
              <w:bottom w:val="single" w:sz="4" w:space="0" w:color="auto"/>
              <w:right w:val="single" w:sz="4" w:space="0" w:color="auto"/>
            </w:tcBorders>
            <w:shd w:val="clear" w:color="auto" w:fill="auto"/>
            <w:noWrap/>
          </w:tcPr>
          <w:p w14:paraId="2238EA78" w14:textId="77777777" w:rsidR="003712BC" w:rsidRPr="000C4863" w:rsidRDefault="003712BC" w:rsidP="000C4863">
            <w:pPr>
              <w:pStyle w:val="Tabletext"/>
              <w:jc w:val="left"/>
              <w:rPr>
                <w:sz w:val="20"/>
                <w:szCs w:val="20"/>
                <w:lang w:bidi="ar-LB"/>
              </w:rPr>
            </w:pPr>
            <w:r w:rsidRPr="000C4863">
              <w:rPr>
                <w:sz w:val="20"/>
                <w:szCs w:val="20"/>
                <w:lang w:bidi="ar-LB"/>
              </w:rPr>
              <w:t>Zona de Letlhakane/Orapa</w:t>
            </w:r>
          </w:p>
        </w:tc>
        <w:tc>
          <w:tcPr>
            <w:tcW w:w="3078" w:type="dxa"/>
            <w:tcBorders>
              <w:top w:val="single" w:sz="4" w:space="0" w:color="auto"/>
              <w:left w:val="nil"/>
              <w:bottom w:val="single" w:sz="4" w:space="0" w:color="auto"/>
              <w:right w:val="single" w:sz="4" w:space="0" w:color="auto"/>
            </w:tcBorders>
          </w:tcPr>
          <w:p w14:paraId="7C87B5A3" w14:textId="77777777" w:rsidR="003712BC" w:rsidRPr="000C4863" w:rsidRDefault="003712BC" w:rsidP="000C4863">
            <w:pPr>
              <w:pStyle w:val="Tabletext"/>
              <w:jc w:val="left"/>
              <w:rPr>
                <w:sz w:val="20"/>
                <w:szCs w:val="20"/>
                <w:lang w:bidi="ar-LB"/>
              </w:rPr>
            </w:pPr>
            <w:r w:rsidRPr="000C4863">
              <w:rPr>
                <w:sz w:val="20"/>
                <w:szCs w:val="20"/>
                <w:lang w:bidi="ar-LB"/>
              </w:rPr>
              <w:t>275 XXXX – 29X XXXX</w:t>
            </w:r>
          </w:p>
        </w:tc>
        <w:tc>
          <w:tcPr>
            <w:tcW w:w="2308" w:type="dxa"/>
            <w:tcBorders>
              <w:top w:val="single" w:sz="4" w:space="0" w:color="auto"/>
              <w:left w:val="nil"/>
              <w:bottom w:val="single" w:sz="4" w:space="0" w:color="auto"/>
              <w:right w:val="single" w:sz="4" w:space="0" w:color="auto"/>
            </w:tcBorders>
          </w:tcPr>
          <w:p w14:paraId="7D502952" w14:textId="77777777" w:rsidR="003712BC" w:rsidRPr="000C4863" w:rsidRDefault="003712BC" w:rsidP="00E92741">
            <w:pPr>
              <w:pStyle w:val="Tabletext"/>
              <w:rPr>
                <w:sz w:val="20"/>
                <w:szCs w:val="20"/>
                <w:lang w:bidi="ar-LB"/>
              </w:rPr>
            </w:pPr>
            <w:r w:rsidRPr="000C4863">
              <w:rPr>
                <w:sz w:val="20"/>
                <w:szCs w:val="20"/>
                <w:lang w:bidi="ar-LB"/>
              </w:rPr>
              <w:t>4</w:t>
            </w:r>
          </w:p>
        </w:tc>
      </w:tr>
      <w:tr w:rsidR="003712BC" w:rsidRPr="000C4863" w14:paraId="492AE3FF" w14:textId="77777777" w:rsidTr="000C4863">
        <w:trPr>
          <w:trHeight w:val="20"/>
          <w:tblHeader/>
          <w:jc w:val="center"/>
        </w:trPr>
        <w:tc>
          <w:tcPr>
            <w:tcW w:w="4463" w:type="dxa"/>
            <w:tcBorders>
              <w:top w:val="nil"/>
              <w:left w:val="single" w:sz="4" w:space="0" w:color="auto"/>
              <w:bottom w:val="single" w:sz="4" w:space="0" w:color="auto"/>
              <w:right w:val="single" w:sz="4" w:space="0" w:color="auto"/>
            </w:tcBorders>
            <w:shd w:val="clear" w:color="auto" w:fill="auto"/>
            <w:noWrap/>
          </w:tcPr>
          <w:p w14:paraId="5A31BD44" w14:textId="77777777" w:rsidR="003712BC" w:rsidRPr="000C4863" w:rsidRDefault="003712BC" w:rsidP="000C4863">
            <w:pPr>
              <w:pStyle w:val="Tabletext"/>
              <w:jc w:val="left"/>
              <w:rPr>
                <w:sz w:val="20"/>
                <w:szCs w:val="20"/>
                <w:lang w:bidi="ar-LB"/>
              </w:rPr>
            </w:pPr>
            <w:r w:rsidRPr="000C4863">
              <w:rPr>
                <w:sz w:val="20"/>
                <w:szCs w:val="20"/>
                <w:lang w:bidi="ar-LB"/>
              </w:rPr>
              <w:t>Zona de Gaborone</w:t>
            </w:r>
          </w:p>
        </w:tc>
        <w:tc>
          <w:tcPr>
            <w:tcW w:w="3078" w:type="dxa"/>
            <w:tcBorders>
              <w:top w:val="single" w:sz="4" w:space="0" w:color="auto"/>
              <w:left w:val="nil"/>
              <w:bottom w:val="single" w:sz="4" w:space="0" w:color="auto"/>
              <w:right w:val="single" w:sz="4" w:space="0" w:color="auto"/>
            </w:tcBorders>
          </w:tcPr>
          <w:p w14:paraId="4136B7AA" w14:textId="77777777" w:rsidR="003712BC" w:rsidRPr="000C4863" w:rsidRDefault="003712BC" w:rsidP="000C4863">
            <w:pPr>
              <w:pStyle w:val="Tabletext"/>
              <w:jc w:val="left"/>
              <w:rPr>
                <w:sz w:val="20"/>
                <w:szCs w:val="20"/>
                <w:lang w:bidi="ar-LB"/>
              </w:rPr>
            </w:pPr>
            <w:r w:rsidRPr="000C4863">
              <w:rPr>
                <w:sz w:val="20"/>
                <w:szCs w:val="20"/>
                <w:lang w:bidi="ar-LB"/>
              </w:rPr>
              <w:t>3XX XXXX</w:t>
            </w:r>
          </w:p>
        </w:tc>
        <w:tc>
          <w:tcPr>
            <w:tcW w:w="2308" w:type="dxa"/>
            <w:tcBorders>
              <w:top w:val="single" w:sz="4" w:space="0" w:color="auto"/>
              <w:left w:val="nil"/>
              <w:bottom w:val="single" w:sz="4" w:space="0" w:color="auto"/>
              <w:right w:val="single" w:sz="4" w:space="0" w:color="auto"/>
            </w:tcBorders>
          </w:tcPr>
          <w:p w14:paraId="6B30C60D" w14:textId="77777777" w:rsidR="003712BC" w:rsidRPr="000C4863" w:rsidRDefault="003712BC" w:rsidP="00E92741">
            <w:pPr>
              <w:pStyle w:val="Tabletext"/>
              <w:rPr>
                <w:sz w:val="20"/>
                <w:szCs w:val="20"/>
                <w:lang w:bidi="ar-LB"/>
              </w:rPr>
            </w:pPr>
            <w:r w:rsidRPr="000C4863">
              <w:rPr>
                <w:sz w:val="20"/>
                <w:szCs w:val="20"/>
                <w:lang w:bidi="ar-LB"/>
              </w:rPr>
              <w:t>1</w:t>
            </w:r>
          </w:p>
        </w:tc>
      </w:tr>
      <w:tr w:rsidR="003712BC" w:rsidRPr="000C4863" w14:paraId="78B7C950" w14:textId="77777777" w:rsidTr="000C4863">
        <w:trPr>
          <w:trHeight w:val="20"/>
          <w:tblHeader/>
          <w:jc w:val="center"/>
        </w:trPr>
        <w:tc>
          <w:tcPr>
            <w:tcW w:w="4463" w:type="dxa"/>
            <w:tcBorders>
              <w:top w:val="nil"/>
              <w:left w:val="single" w:sz="4" w:space="0" w:color="auto"/>
              <w:bottom w:val="single" w:sz="4" w:space="0" w:color="auto"/>
              <w:right w:val="single" w:sz="4" w:space="0" w:color="auto"/>
            </w:tcBorders>
            <w:shd w:val="clear" w:color="auto" w:fill="auto"/>
            <w:noWrap/>
          </w:tcPr>
          <w:p w14:paraId="0D799078" w14:textId="77777777" w:rsidR="003712BC" w:rsidRPr="000C4863" w:rsidRDefault="003712BC" w:rsidP="000C4863">
            <w:pPr>
              <w:pStyle w:val="Tabletext"/>
              <w:jc w:val="left"/>
              <w:rPr>
                <w:sz w:val="20"/>
                <w:szCs w:val="20"/>
                <w:lang w:bidi="ar-LB"/>
              </w:rPr>
            </w:pPr>
            <w:r w:rsidRPr="000C4863">
              <w:rPr>
                <w:sz w:val="20"/>
                <w:szCs w:val="20"/>
                <w:lang w:bidi="ar-LB"/>
              </w:rPr>
              <w:t>Zona de Serowe</w:t>
            </w:r>
          </w:p>
        </w:tc>
        <w:tc>
          <w:tcPr>
            <w:tcW w:w="3078" w:type="dxa"/>
            <w:tcBorders>
              <w:top w:val="single" w:sz="4" w:space="0" w:color="auto"/>
              <w:left w:val="nil"/>
              <w:bottom w:val="single" w:sz="4" w:space="0" w:color="auto"/>
              <w:right w:val="single" w:sz="4" w:space="0" w:color="auto"/>
            </w:tcBorders>
          </w:tcPr>
          <w:p w14:paraId="0BA8157A" w14:textId="77777777" w:rsidR="003712BC" w:rsidRPr="000C4863" w:rsidRDefault="003712BC" w:rsidP="000C4863">
            <w:pPr>
              <w:pStyle w:val="Tabletext"/>
              <w:jc w:val="left"/>
              <w:rPr>
                <w:sz w:val="20"/>
                <w:szCs w:val="20"/>
                <w:lang w:bidi="ar-LB"/>
              </w:rPr>
            </w:pPr>
            <w:r w:rsidRPr="000C4863">
              <w:rPr>
                <w:sz w:val="20"/>
                <w:szCs w:val="20"/>
                <w:lang w:bidi="ar-LB"/>
              </w:rPr>
              <w:t>45X XXXX – 46X XXXX</w:t>
            </w:r>
          </w:p>
        </w:tc>
        <w:tc>
          <w:tcPr>
            <w:tcW w:w="2308" w:type="dxa"/>
            <w:tcBorders>
              <w:top w:val="single" w:sz="4" w:space="0" w:color="auto"/>
              <w:left w:val="nil"/>
              <w:bottom w:val="single" w:sz="4" w:space="0" w:color="auto"/>
              <w:right w:val="single" w:sz="4" w:space="0" w:color="auto"/>
            </w:tcBorders>
          </w:tcPr>
          <w:p w14:paraId="4A4CA08B" w14:textId="77777777" w:rsidR="003712BC" w:rsidRPr="000C4863" w:rsidRDefault="003712BC" w:rsidP="00E92741">
            <w:pPr>
              <w:pStyle w:val="Tabletext"/>
              <w:rPr>
                <w:sz w:val="20"/>
                <w:szCs w:val="20"/>
                <w:lang w:bidi="ar-LB"/>
              </w:rPr>
            </w:pPr>
            <w:r w:rsidRPr="000C4863">
              <w:rPr>
                <w:sz w:val="20"/>
                <w:szCs w:val="20"/>
                <w:lang w:bidi="ar-LB"/>
              </w:rPr>
              <w:t>3</w:t>
            </w:r>
          </w:p>
        </w:tc>
      </w:tr>
      <w:tr w:rsidR="003712BC" w:rsidRPr="000C4863" w14:paraId="5A566913" w14:textId="77777777" w:rsidTr="000C4863">
        <w:trPr>
          <w:trHeight w:val="20"/>
          <w:tblHeader/>
          <w:jc w:val="center"/>
        </w:trPr>
        <w:tc>
          <w:tcPr>
            <w:tcW w:w="4463" w:type="dxa"/>
            <w:tcBorders>
              <w:top w:val="nil"/>
              <w:left w:val="single" w:sz="4" w:space="0" w:color="auto"/>
              <w:bottom w:val="single" w:sz="4" w:space="0" w:color="auto"/>
              <w:right w:val="single" w:sz="4" w:space="0" w:color="auto"/>
            </w:tcBorders>
            <w:shd w:val="clear" w:color="auto" w:fill="auto"/>
            <w:noWrap/>
          </w:tcPr>
          <w:p w14:paraId="3DB2F394" w14:textId="77777777" w:rsidR="003712BC" w:rsidRPr="000C4863" w:rsidRDefault="003712BC" w:rsidP="000C4863">
            <w:pPr>
              <w:pStyle w:val="Tabletext"/>
              <w:jc w:val="left"/>
              <w:rPr>
                <w:sz w:val="20"/>
                <w:szCs w:val="20"/>
                <w:lang w:bidi="ar-LB"/>
              </w:rPr>
            </w:pPr>
            <w:r w:rsidRPr="000C4863">
              <w:rPr>
                <w:sz w:val="20"/>
                <w:szCs w:val="20"/>
                <w:lang w:bidi="ar-LB"/>
              </w:rPr>
              <w:t>Zona de Mahalapye</w:t>
            </w:r>
          </w:p>
        </w:tc>
        <w:tc>
          <w:tcPr>
            <w:tcW w:w="3078" w:type="dxa"/>
            <w:tcBorders>
              <w:top w:val="single" w:sz="4" w:space="0" w:color="auto"/>
              <w:left w:val="nil"/>
              <w:bottom w:val="single" w:sz="4" w:space="0" w:color="auto"/>
              <w:right w:val="single" w:sz="4" w:space="0" w:color="auto"/>
            </w:tcBorders>
          </w:tcPr>
          <w:p w14:paraId="153755CD" w14:textId="77777777" w:rsidR="003712BC" w:rsidRPr="000C4863" w:rsidRDefault="003712BC" w:rsidP="000C4863">
            <w:pPr>
              <w:pStyle w:val="Tabletext"/>
              <w:jc w:val="left"/>
              <w:rPr>
                <w:sz w:val="20"/>
                <w:szCs w:val="20"/>
                <w:lang w:bidi="ar-LB"/>
              </w:rPr>
            </w:pPr>
            <w:r w:rsidRPr="000C4863">
              <w:rPr>
                <w:sz w:val="20"/>
                <w:szCs w:val="20"/>
                <w:lang w:bidi="ar-LB"/>
              </w:rPr>
              <w:t>47X XXXX</w:t>
            </w:r>
          </w:p>
        </w:tc>
        <w:tc>
          <w:tcPr>
            <w:tcW w:w="2308" w:type="dxa"/>
            <w:tcBorders>
              <w:top w:val="single" w:sz="4" w:space="0" w:color="auto"/>
              <w:left w:val="nil"/>
              <w:bottom w:val="single" w:sz="4" w:space="0" w:color="auto"/>
              <w:right w:val="single" w:sz="4" w:space="0" w:color="auto"/>
            </w:tcBorders>
          </w:tcPr>
          <w:p w14:paraId="06E35592" w14:textId="77777777" w:rsidR="003712BC" w:rsidRPr="000C4863" w:rsidRDefault="003712BC" w:rsidP="00E92741">
            <w:pPr>
              <w:pStyle w:val="Tabletext"/>
              <w:rPr>
                <w:sz w:val="20"/>
                <w:szCs w:val="20"/>
                <w:lang w:bidi="ar-LB"/>
              </w:rPr>
            </w:pPr>
            <w:r w:rsidRPr="000C4863">
              <w:rPr>
                <w:sz w:val="20"/>
                <w:szCs w:val="20"/>
                <w:lang w:bidi="ar-LB"/>
              </w:rPr>
              <w:t>3</w:t>
            </w:r>
          </w:p>
        </w:tc>
      </w:tr>
      <w:tr w:rsidR="003712BC" w:rsidRPr="000C4863" w14:paraId="3066B436" w14:textId="77777777" w:rsidTr="000C4863">
        <w:trPr>
          <w:trHeight w:val="20"/>
          <w:tblHeader/>
          <w:jc w:val="center"/>
        </w:trPr>
        <w:tc>
          <w:tcPr>
            <w:tcW w:w="4463" w:type="dxa"/>
            <w:tcBorders>
              <w:top w:val="nil"/>
              <w:left w:val="single" w:sz="4" w:space="0" w:color="auto"/>
              <w:bottom w:val="single" w:sz="4" w:space="0" w:color="auto"/>
              <w:right w:val="single" w:sz="4" w:space="0" w:color="auto"/>
            </w:tcBorders>
            <w:shd w:val="clear" w:color="auto" w:fill="auto"/>
            <w:noWrap/>
          </w:tcPr>
          <w:p w14:paraId="4009F018" w14:textId="77777777" w:rsidR="003712BC" w:rsidRPr="000C4863" w:rsidRDefault="003712BC" w:rsidP="000C4863">
            <w:pPr>
              <w:pStyle w:val="Tabletext"/>
              <w:jc w:val="left"/>
              <w:rPr>
                <w:sz w:val="20"/>
                <w:szCs w:val="20"/>
                <w:lang w:bidi="ar-LB"/>
              </w:rPr>
            </w:pPr>
            <w:r w:rsidRPr="000C4863">
              <w:rPr>
                <w:sz w:val="20"/>
                <w:szCs w:val="20"/>
                <w:lang w:bidi="ar-LB"/>
              </w:rPr>
              <w:t>Zona de Palapye</w:t>
            </w:r>
          </w:p>
        </w:tc>
        <w:tc>
          <w:tcPr>
            <w:tcW w:w="3078" w:type="dxa"/>
            <w:tcBorders>
              <w:top w:val="single" w:sz="4" w:space="0" w:color="auto"/>
              <w:left w:val="nil"/>
              <w:bottom w:val="single" w:sz="4" w:space="0" w:color="auto"/>
              <w:right w:val="single" w:sz="4" w:space="0" w:color="auto"/>
            </w:tcBorders>
          </w:tcPr>
          <w:p w14:paraId="584C9BAA" w14:textId="77777777" w:rsidR="003712BC" w:rsidRPr="000C4863" w:rsidRDefault="003712BC" w:rsidP="000C4863">
            <w:pPr>
              <w:pStyle w:val="Tabletext"/>
              <w:jc w:val="left"/>
              <w:rPr>
                <w:sz w:val="20"/>
                <w:szCs w:val="20"/>
                <w:lang w:bidi="ar-LB"/>
              </w:rPr>
            </w:pPr>
            <w:r w:rsidRPr="000C4863">
              <w:rPr>
                <w:sz w:val="20"/>
                <w:szCs w:val="20"/>
                <w:lang w:bidi="ar-LB"/>
              </w:rPr>
              <w:t>48X XXXX – 49X XXXX</w:t>
            </w:r>
          </w:p>
        </w:tc>
        <w:tc>
          <w:tcPr>
            <w:tcW w:w="2308" w:type="dxa"/>
            <w:tcBorders>
              <w:top w:val="single" w:sz="4" w:space="0" w:color="auto"/>
              <w:left w:val="nil"/>
              <w:bottom w:val="single" w:sz="4" w:space="0" w:color="auto"/>
              <w:right w:val="single" w:sz="4" w:space="0" w:color="auto"/>
            </w:tcBorders>
          </w:tcPr>
          <w:p w14:paraId="0DFCA586" w14:textId="77777777" w:rsidR="003712BC" w:rsidRPr="000C4863" w:rsidRDefault="003712BC" w:rsidP="00E92741">
            <w:pPr>
              <w:pStyle w:val="Tabletext"/>
              <w:rPr>
                <w:sz w:val="20"/>
                <w:szCs w:val="20"/>
                <w:lang w:bidi="ar-LB"/>
              </w:rPr>
            </w:pPr>
            <w:r w:rsidRPr="000C4863">
              <w:rPr>
                <w:sz w:val="20"/>
                <w:szCs w:val="20"/>
                <w:lang w:bidi="ar-LB"/>
              </w:rPr>
              <w:t>3</w:t>
            </w:r>
          </w:p>
        </w:tc>
      </w:tr>
      <w:tr w:rsidR="003712BC" w:rsidRPr="000C4863" w14:paraId="3C3BE9DF" w14:textId="77777777" w:rsidTr="000C4863">
        <w:trPr>
          <w:trHeight w:val="20"/>
          <w:tblHeader/>
          <w:jc w:val="center"/>
        </w:trPr>
        <w:tc>
          <w:tcPr>
            <w:tcW w:w="4463" w:type="dxa"/>
            <w:tcBorders>
              <w:top w:val="nil"/>
              <w:left w:val="single" w:sz="4" w:space="0" w:color="auto"/>
              <w:bottom w:val="single" w:sz="4" w:space="0" w:color="auto"/>
              <w:right w:val="single" w:sz="4" w:space="0" w:color="auto"/>
            </w:tcBorders>
            <w:shd w:val="clear" w:color="auto" w:fill="auto"/>
            <w:noWrap/>
          </w:tcPr>
          <w:p w14:paraId="6F1C4DBC" w14:textId="77777777" w:rsidR="003712BC" w:rsidRPr="000C4863" w:rsidRDefault="003712BC" w:rsidP="000C4863">
            <w:pPr>
              <w:pStyle w:val="Tabletext"/>
              <w:jc w:val="left"/>
              <w:rPr>
                <w:sz w:val="20"/>
                <w:szCs w:val="20"/>
                <w:lang w:bidi="ar-LB"/>
              </w:rPr>
            </w:pPr>
            <w:r w:rsidRPr="000C4863">
              <w:rPr>
                <w:sz w:val="20"/>
                <w:szCs w:val="20"/>
                <w:lang w:bidi="ar-LB"/>
              </w:rPr>
              <w:t>Zona de Ramotswa/Lobatse</w:t>
            </w:r>
          </w:p>
        </w:tc>
        <w:tc>
          <w:tcPr>
            <w:tcW w:w="3078" w:type="dxa"/>
            <w:tcBorders>
              <w:top w:val="single" w:sz="4" w:space="0" w:color="auto"/>
              <w:left w:val="nil"/>
              <w:bottom w:val="single" w:sz="4" w:space="0" w:color="auto"/>
              <w:right w:val="single" w:sz="4" w:space="0" w:color="auto"/>
            </w:tcBorders>
          </w:tcPr>
          <w:p w14:paraId="2BDF287F" w14:textId="77777777" w:rsidR="003712BC" w:rsidRPr="000C4863" w:rsidRDefault="003712BC" w:rsidP="000C4863">
            <w:pPr>
              <w:pStyle w:val="Tabletext"/>
              <w:jc w:val="left"/>
              <w:rPr>
                <w:sz w:val="20"/>
                <w:szCs w:val="20"/>
                <w:lang w:bidi="ar-LB"/>
              </w:rPr>
            </w:pPr>
            <w:r w:rsidRPr="000C4863">
              <w:rPr>
                <w:sz w:val="20"/>
                <w:szCs w:val="20"/>
                <w:lang w:bidi="ar-LB"/>
              </w:rPr>
              <w:t>52X XXXX – 53X XXXX</w:t>
            </w:r>
          </w:p>
        </w:tc>
        <w:tc>
          <w:tcPr>
            <w:tcW w:w="2308" w:type="dxa"/>
            <w:tcBorders>
              <w:top w:val="single" w:sz="4" w:space="0" w:color="auto"/>
              <w:left w:val="nil"/>
              <w:bottom w:val="single" w:sz="4" w:space="0" w:color="auto"/>
              <w:right w:val="single" w:sz="4" w:space="0" w:color="auto"/>
            </w:tcBorders>
          </w:tcPr>
          <w:p w14:paraId="2B216C13" w14:textId="77777777" w:rsidR="003712BC" w:rsidRPr="000C4863" w:rsidRDefault="003712BC" w:rsidP="00E92741">
            <w:pPr>
              <w:pStyle w:val="Tabletext"/>
              <w:rPr>
                <w:sz w:val="20"/>
                <w:szCs w:val="20"/>
                <w:lang w:bidi="ar-LB"/>
              </w:rPr>
            </w:pPr>
            <w:r w:rsidRPr="000C4863">
              <w:rPr>
                <w:sz w:val="20"/>
                <w:szCs w:val="20"/>
                <w:lang w:bidi="ar-LB"/>
              </w:rPr>
              <w:t>2</w:t>
            </w:r>
          </w:p>
        </w:tc>
      </w:tr>
      <w:tr w:rsidR="003712BC" w:rsidRPr="000C4863" w14:paraId="4239FAD5" w14:textId="77777777" w:rsidTr="000C4863">
        <w:trPr>
          <w:trHeight w:val="20"/>
          <w:tblHeader/>
          <w:jc w:val="center"/>
        </w:trPr>
        <w:tc>
          <w:tcPr>
            <w:tcW w:w="4463" w:type="dxa"/>
            <w:tcBorders>
              <w:top w:val="nil"/>
              <w:left w:val="single" w:sz="4" w:space="0" w:color="auto"/>
              <w:bottom w:val="single" w:sz="4" w:space="0" w:color="auto"/>
              <w:right w:val="single" w:sz="4" w:space="0" w:color="auto"/>
            </w:tcBorders>
            <w:shd w:val="clear" w:color="auto" w:fill="auto"/>
            <w:noWrap/>
          </w:tcPr>
          <w:p w14:paraId="6187E91A" w14:textId="77777777" w:rsidR="003712BC" w:rsidRPr="000C4863" w:rsidRDefault="003712BC" w:rsidP="000C4863">
            <w:pPr>
              <w:pStyle w:val="Tabletext"/>
              <w:jc w:val="left"/>
              <w:rPr>
                <w:sz w:val="20"/>
                <w:szCs w:val="20"/>
                <w:lang w:bidi="ar-LB"/>
              </w:rPr>
            </w:pPr>
            <w:r w:rsidRPr="000C4863">
              <w:rPr>
                <w:sz w:val="20"/>
                <w:szCs w:val="20"/>
                <w:lang w:bidi="ar-LB"/>
              </w:rPr>
              <w:t>Zona de Barolong/Ngwaketse</w:t>
            </w:r>
          </w:p>
        </w:tc>
        <w:tc>
          <w:tcPr>
            <w:tcW w:w="3078" w:type="dxa"/>
            <w:tcBorders>
              <w:top w:val="single" w:sz="4" w:space="0" w:color="auto"/>
              <w:left w:val="nil"/>
              <w:bottom w:val="single" w:sz="4" w:space="0" w:color="auto"/>
              <w:right w:val="single" w:sz="4" w:space="0" w:color="auto"/>
            </w:tcBorders>
          </w:tcPr>
          <w:p w14:paraId="36066329" w14:textId="77777777" w:rsidR="003712BC" w:rsidRPr="000C4863" w:rsidRDefault="003712BC" w:rsidP="000C4863">
            <w:pPr>
              <w:pStyle w:val="Tabletext"/>
              <w:jc w:val="left"/>
              <w:rPr>
                <w:sz w:val="20"/>
                <w:szCs w:val="20"/>
                <w:lang w:bidi="ar-LB"/>
              </w:rPr>
            </w:pPr>
            <w:r w:rsidRPr="000C4863">
              <w:rPr>
                <w:sz w:val="20"/>
                <w:szCs w:val="20"/>
                <w:lang w:bidi="ar-LB"/>
              </w:rPr>
              <w:t>54X XXXX – 55X XXXX</w:t>
            </w:r>
          </w:p>
        </w:tc>
        <w:tc>
          <w:tcPr>
            <w:tcW w:w="2308" w:type="dxa"/>
            <w:tcBorders>
              <w:top w:val="single" w:sz="4" w:space="0" w:color="auto"/>
              <w:left w:val="nil"/>
              <w:bottom w:val="single" w:sz="4" w:space="0" w:color="auto"/>
              <w:right w:val="single" w:sz="4" w:space="0" w:color="auto"/>
            </w:tcBorders>
          </w:tcPr>
          <w:p w14:paraId="2E16F822" w14:textId="77777777" w:rsidR="003712BC" w:rsidRPr="000C4863" w:rsidRDefault="003712BC" w:rsidP="00E92741">
            <w:pPr>
              <w:pStyle w:val="Tabletext"/>
              <w:rPr>
                <w:sz w:val="20"/>
                <w:szCs w:val="20"/>
                <w:lang w:bidi="ar-LB"/>
              </w:rPr>
            </w:pPr>
            <w:r w:rsidRPr="000C4863">
              <w:rPr>
                <w:sz w:val="20"/>
                <w:szCs w:val="20"/>
                <w:lang w:bidi="ar-LB"/>
              </w:rPr>
              <w:t>2</w:t>
            </w:r>
          </w:p>
        </w:tc>
      </w:tr>
      <w:tr w:rsidR="003712BC" w:rsidRPr="000C4863" w14:paraId="33A3E122" w14:textId="77777777" w:rsidTr="000C4863">
        <w:trPr>
          <w:trHeight w:val="20"/>
          <w:tblHeader/>
          <w:jc w:val="center"/>
        </w:trPr>
        <w:tc>
          <w:tcPr>
            <w:tcW w:w="4463" w:type="dxa"/>
            <w:tcBorders>
              <w:top w:val="single" w:sz="4" w:space="0" w:color="auto"/>
              <w:left w:val="single" w:sz="4" w:space="0" w:color="auto"/>
              <w:bottom w:val="single" w:sz="4" w:space="0" w:color="auto"/>
              <w:right w:val="single" w:sz="4" w:space="0" w:color="auto"/>
            </w:tcBorders>
            <w:shd w:val="clear" w:color="auto" w:fill="auto"/>
            <w:noWrap/>
          </w:tcPr>
          <w:p w14:paraId="455885FC" w14:textId="77777777" w:rsidR="003712BC" w:rsidRPr="000C4863" w:rsidRDefault="003712BC" w:rsidP="000C4863">
            <w:pPr>
              <w:pStyle w:val="Tabletext"/>
              <w:jc w:val="left"/>
              <w:rPr>
                <w:sz w:val="20"/>
                <w:szCs w:val="20"/>
                <w:lang w:bidi="ar-LB"/>
              </w:rPr>
            </w:pPr>
            <w:r w:rsidRPr="000C4863">
              <w:rPr>
                <w:sz w:val="20"/>
                <w:szCs w:val="20"/>
                <w:lang w:bidi="ar-LB"/>
              </w:rPr>
              <w:t>Zona de Mochudi</w:t>
            </w:r>
          </w:p>
        </w:tc>
        <w:tc>
          <w:tcPr>
            <w:tcW w:w="3078" w:type="dxa"/>
            <w:tcBorders>
              <w:top w:val="single" w:sz="4" w:space="0" w:color="auto"/>
              <w:left w:val="nil"/>
              <w:bottom w:val="single" w:sz="4" w:space="0" w:color="auto"/>
              <w:right w:val="single" w:sz="4" w:space="0" w:color="auto"/>
            </w:tcBorders>
          </w:tcPr>
          <w:p w14:paraId="7018EEC2" w14:textId="77777777" w:rsidR="003712BC" w:rsidRPr="000C4863" w:rsidRDefault="003712BC" w:rsidP="000C4863">
            <w:pPr>
              <w:pStyle w:val="Tabletext"/>
              <w:jc w:val="left"/>
              <w:rPr>
                <w:sz w:val="20"/>
                <w:szCs w:val="20"/>
                <w:lang w:bidi="ar-LB"/>
              </w:rPr>
            </w:pPr>
            <w:r w:rsidRPr="000C4863">
              <w:rPr>
                <w:sz w:val="20"/>
                <w:szCs w:val="20"/>
                <w:lang w:bidi="ar-LB"/>
              </w:rPr>
              <w:t>56X XXXX – 57X XXXX</w:t>
            </w:r>
          </w:p>
        </w:tc>
        <w:tc>
          <w:tcPr>
            <w:tcW w:w="2308" w:type="dxa"/>
            <w:tcBorders>
              <w:top w:val="single" w:sz="4" w:space="0" w:color="auto"/>
              <w:left w:val="nil"/>
              <w:bottom w:val="single" w:sz="4" w:space="0" w:color="auto"/>
              <w:right w:val="single" w:sz="4" w:space="0" w:color="auto"/>
            </w:tcBorders>
          </w:tcPr>
          <w:p w14:paraId="078C7CFE" w14:textId="77777777" w:rsidR="003712BC" w:rsidRPr="000C4863" w:rsidRDefault="003712BC" w:rsidP="00E92741">
            <w:pPr>
              <w:pStyle w:val="Tabletext"/>
              <w:rPr>
                <w:sz w:val="20"/>
                <w:szCs w:val="20"/>
                <w:lang w:bidi="ar-LB"/>
              </w:rPr>
            </w:pPr>
            <w:r w:rsidRPr="000C4863">
              <w:rPr>
                <w:sz w:val="20"/>
                <w:szCs w:val="20"/>
                <w:lang w:bidi="ar-LB"/>
              </w:rPr>
              <w:t>2</w:t>
            </w:r>
          </w:p>
        </w:tc>
      </w:tr>
      <w:tr w:rsidR="003712BC" w:rsidRPr="000C4863" w14:paraId="0B6A5810" w14:textId="77777777" w:rsidTr="000C4863">
        <w:trPr>
          <w:trHeight w:val="20"/>
          <w:tblHeader/>
          <w:jc w:val="center"/>
        </w:trPr>
        <w:tc>
          <w:tcPr>
            <w:tcW w:w="4463" w:type="dxa"/>
            <w:tcBorders>
              <w:top w:val="nil"/>
              <w:left w:val="single" w:sz="4" w:space="0" w:color="auto"/>
              <w:bottom w:val="single" w:sz="4" w:space="0" w:color="auto"/>
              <w:right w:val="single" w:sz="4" w:space="0" w:color="auto"/>
            </w:tcBorders>
            <w:shd w:val="clear" w:color="auto" w:fill="auto"/>
            <w:noWrap/>
          </w:tcPr>
          <w:p w14:paraId="3100AC6B" w14:textId="77777777" w:rsidR="003712BC" w:rsidRPr="000C4863" w:rsidRDefault="003712BC" w:rsidP="000C4863">
            <w:pPr>
              <w:pStyle w:val="Tabletext"/>
              <w:jc w:val="left"/>
              <w:rPr>
                <w:sz w:val="20"/>
                <w:szCs w:val="20"/>
                <w:lang w:bidi="ar-LB"/>
              </w:rPr>
            </w:pPr>
            <w:r w:rsidRPr="000C4863">
              <w:rPr>
                <w:sz w:val="20"/>
                <w:szCs w:val="20"/>
                <w:lang w:bidi="ar-LB"/>
              </w:rPr>
              <w:t>Zona de Jwaneng</w:t>
            </w:r>
          </w:p>
        </w:tc>
        <w:tc>
          <w:tcPr>
            <w:tcW w:w="3078" w:type="dxa"/>
            <w:tcBorders>
              <w:top w:val="single" w:sz="4" w:space="0" w:color="auto"/>
              <w:left w:val="nil"/>
              <w:bottom w:val="single" w:sz="4" w:space="0" w:color="auto"/>
              <w:right w:val="single" w:sz="4" w:space="0" w:color="auto"/>
            </w:tcBorders>
          </w:tcPr>
          <w:p w14:paraId="01E36143" w14:textId="77777777" w:rsidR="003712BC" w:rsidRPr="000C4863" w:rsidRDefault="003712BC" w:rsidP="000C4863">
            <w:pPr>
              <w:pStyle w:val="Tabletext"/>
              <w:jc w:val="left"/>
              <w:rPr>
                <w:sz w:val="20"/>
                <w:szCs w:val="20"/>
                <w:lang w:bidi="ar-LB"/>
              </w:rPr>
            </w:pPr>
            <w:r w:rsidRPr="000C4863">
              <w:rPr>
                <w:sz w:val="20"/>
                <w:szCs w:val="20"/>
                <w:lang w:bidi="ar-LB"/>
              </w:rPr>
              <w:t>58X XXXX</w:t>
            </w:r>
          </w:p>
        </w:tc>
        <w:tc>
          <w:tcPr>
            <w:tcW w:w="2308" w:type="dxa"/>
            <w:tcBorders>
              <w:top w:val="single" w:sz="4" w:space="0" w:color="auto"/>
              <w:left w:val="nil"/>
              <w:bottom w:val="single" w:sz="4" w:space="0" w:color="auto"/>
              <w:right w:val="single" w:sz="4" w:space="0" w:color="auto"/>
            </w:tcBorders>
          </w:tcPr>
          <w:p w14:paraId="0B16F965" w14:textId="77777777" w:rsidR="003712BC" w:rsidRPr="000C4863" w:rsidRDefault="003712BC" w:rsidP="00E92741">
            <w:pPr>
              <w:pStyle w:val="Tabletext"/>
              <w:rPr>
                <w:sz w:val="20"/>
                <w:szCs w:val="20"/>
                <w:lang w:bidi="ar-LB"/>
              </w:rPr>
            </w:pPr>
            <w:r w:rsidRPr="000C4863">
              <w:rPr>
                <w:sz w:val="20"/>
                <w:szCs w:val="20"/>
                <w:lang w:bidi="ar-LB"/>
              </w:rPr>
              <w:t>2</w:t>
            </w:r>
          </w:p>
        </w:tc>
      </w:tr>
      <w:tr w:rsidR="003712BC" w:rsidRPr="000C4863" w14:paraId="51655177" w14:textId="77777777" w:rsidTr="000C4863">
        <w:trPr>
          <w:trHeight w:val="20"/>
          <w:tblHeader/>
          <w:jc w:val="center"/>
        </w:trPr>
        <w:tc>
          <w:tcPr>
            <w:tcW w:w="4463" w:type="dxa"/>
            <w:tcBorders>
              <w:top w:val="nil"/>
              <w:left w:val="single" w:sz="4" w:space="0" w:color="auto"/>
              <w:bottom w:val="single" w:sz="4" w:space="0" w:color="auto"/>
              <w:right w:val="single" w:sz="4" w:space="0" w:color="auto"/>
            </w:tcBorders>
            <w:shd w:val="clear" w:color="auto" w:fill="auto"/>
            <w:noWrap/>
          </w:tcPr>
          <w:p w14:paraId="09C1030C" w14:textId="77777777" w:rsidR="003712BC" w:rsidRPr="000C4863" w:rsidRDefault="003712BC" w:rsidP="000C4863">
            <w:pPr>
              <w:pStyle w:val="Tabletext"/>
              <w:jc w:val="left"/>
              <w:rPr>
                <w:sz w:val="20"/>
                <w:szCs w:val="20"/>
                <w:lang w:bidi="ar-LB"/>
              </w:rPr>
            </w:pPr>
            <w:r w:rsidRPr="000C4863">
              <w:rPr>
                <w:sz w:val="20"/>
                <w:szCs w:val="20"/>
                <w:lang w:bidi="ar-LB"/>
              </w:rPr>
              <w:t>Zona de Molepolole</w:t>
            </w:r>
          </w:p>
        </w:tc>
        <w:tc>
          <w:tcPr>
            <w:tcW w:w="3078" w:type="dxa"/>
            <w:tcBorders>
              <w:top w:val="single" w:sz="4" w:space="0" w:color="auto"/>
              <w:left w:val="nil"/>
              <w:bottom w:val="single" w:sz="4" w:space="0" w:color="auto"/>
              <w:right w:val="single" w:sz="4" w:space="0" w:color="auto"/>
            </w:tcBorders>
          </w:tcPr>
          <w:p w14:paraId="4C9E9224" w14:textId="77777777" w:rsidR="003712BC" w:rsidRPr="000C4863" w:rsidRDefault="003712BC" w:rsidP="000C4863">
            <w:pPr>
              <w:pStyle w:val="Tabletext"/>
              <w:jc w:val="left"/>
              <w:rPr>
                <w:sz w:val="20"/>
                <w:szCs w:val="20"/>
                <w:lang w:bidi="ar-LB"/>
              </w:rPr>
            </w:pPr>
            <w:r w:rsidRPr="000C4863">
              <w:rPr>
                <w:sz w:val="20"/>
                <w:szCs w:val="20"/>
                <w:lang w:bidi="ar-LB"/>
              </w:rPr>
              <w:t>59X XXXX</w:t>
            </w:r>
          </w:p>
        </w:tc>
        <w:tc>
          <w:tcPr>
            <w:tcW w:w="2308" w:type="dxa"/>
            <w:tcBorders>
              <w:top w:val="single" w:sz="4" w:space="0" w:color="auto"/>
              <w:left w:val="nil"/>
              <w:bottom w:val="single" w:sz="4" w:space="0" w:color="auto"/>
              <w:right w:val="single" w:sz="4" w:space="0" w:color="auto"/>
            </w:tcBorders>
          </w:tcPr>
          <w:p w14:paraId="7A595D83" w14:textId="77777777" w:rsidR="003712BC" w:rsidRPr="000C4863" w:rsidRDefault="003712BC" w:rsidP="00E92741">
            <w:pPr>
              <w:pStyle w:val="Tabletext"/>
              <w:rPr>
                <w:sz w:val="20"/>
                <w:szCs w:val="20"/>
                <w:lang w:bidi="ar-LB"/>
              </w:rPr>
            </w:pPr>
            <w:r w:rsidRPr="000C4863">
              <w:rPr>
                <w:sz w:val="20"/>
                <w:szCs w:val="20"/>
                <w:lang w:bidi="ar-LB"/>
              </w:rPr>
              <w:t>2</w:t>
            </w:r>
          </w:p>
        </w:tc>
      </w:tr>
      <w:tr w:rsidR="003712BC" w:rsidRPr="000C4863" w14:paraId="6BE820E8" w14:textId="77777777" w:rsidTr="000C4863">
        <w:trPr>
          <w:trHeight w:val="20"/>
          <w:tblHeader/>
          <w:jc w:val="center"/>
        </w:trPr>
        <w:tc>
          <w:tcPr>
            <w:tcW w:w="4463" w:type="dxa"/>
            <w:tcBorders>
              <w:top w:val="nil"/>
              <w:left w:val="single" w:sz="4" w:space="0" w:color="auto"/>
              <w:bottom w:val="single" w:sz="4" w:space="0" w:color="auto"/>
              <w:right w:val="single" w:sz="4" w:space="0" w:color="auto"/>
            </w:tcBorders>
            <w:shd w:val="clear" w:color="auto" w:fill="auto"/>
            <w:noWrap/>
          </w:tcPr>
          <w:p w14:paraId="36F32B35" w14:textId="77777777" w:rsidR="003712BC" w:rsidRPr="000C4863" w:rsidRDefault="003712BC" w:rsidP="000C4863">
            <w:pPr>
              <w:pStyle w:val="Tabletext"/>
              <w:jc w:val="left"/>
              <w:rPr>
                <w:sz w:val="20"/>
                <w:szCs w:val="20"/>
                <w:lang w:bidi="ar-LB"/>
              </w:rPr>
            </w:pPr>
            <w:r w:rsidRPr="000C4863">
              <w:rPr>
                <w:sz w:val="20"/>
                <w:szCs w:val="20"/>
                <w:lang w:bidi="ar-LB"/>
              </w:rPr>
              <w:t>Zona de Kasane</w:t>
            </w:r>
          </w:p>
        </w:tc>
        <w:tc>
          <w:tcPr>
            <w:tcW w:w="3078" w:type="dxa"/>
            <w:tcBorders>
              <w:top w:val="single" w:sz="4" w:space="0" w:color="auto"/>
              <w:left w:val="nil"/>
              <w:bottom w:val="single" w:sz="4" w:space="0" w:color="auto"/>
              <w:right w:val="single" w:sz="4" w:space="0" w:color="auto"/>
            </w:tcBorders>
          </w:tcPr>
          <w:p w14:paraId="29CD5617" w14:textId="77777777" w:rsidR="003712BC" w:rsidRPr="000C4863" w:rsidRDefault="003712BC" w:rsidP="000C4863">
            <w:pPr>
              <w:pStyle w:val="Tabletext"/>
              <w:jc w:val="left"/>
              <w:rPr>
                <w:sz w:val="20"/>
                <w:szCs w:val="20"/>
                <w:lang w:bidi="ar-LB"/>
              </w:rPr>
            </w:pPr>
            <w:r w:rsidRPr="000C4863">
              <w:rPr>
                <w:sz w:val="20"/>
                <w:szCs w:val="20"/>
                <w:lang w:bidi="ar-LB"/>
              </w:rPr>
              <w:t>60X XXXX – 62X XXXX</w:t>
            </w:r>
          </w:p>
        </w:tc>
        <w:tc>
          <w:tcPr>
            <w:tcW w:w="2308" w:type="dxa"/>
            <w:tcBorders>
              <w:top w:val="single" w:sz="4" w:space="0" w:color="auto"/>
              <w:left w:val="nil"/>
              <w:bottom w:val="single" w:sz="4" w:space="0" w:color="auto"/>
              <w:right w:val="single" w:sz="4" w:space="0" w:color="auto"/>
            </w:tcBorders>
          </w:tcPr>
          <w:p w14:paraId="456C6EEC" w14:textId="77777777" w:rsidR="003712BC" w:rsidRPr="000C4863" w:rsidRDefault="003712BC" w:rsidP="00E92741">
            <w:pPr>
              <w:pStyle w:val="Tabletext"/>
              <w:rPr>
                <w:sz w:val="20"/>
                <w:szCs w:val="20"/>
                <w:lang w:bidi="ar-LB"/>
              </w:rPr>
            </w:pPr>
            <w:r w:rsidRPr="000C4863">
              <w:rPr>
                <w:sz w:val="20"/>
                <w:szCs w:val="20"/>
                <w:lang w:bidi="ar-LB"/>
              </w:rPr>
              <w:t>5</w:t>
            </w:r>
          </w:p>
        </w:tc>
      </w:tr>
      <w:tr w:rsidR="003712BC" w:rsidRPr="000C4863" w14:paraId="752FE53D" w14:textId="77777777" w:rsidTr="000C4863">
        <w:trPr>
          <w:trHeight w:val="20"/>
          <w:tblHeader/>
          <w:jc w:val="center"/>
        </w:trPr>
        <w:tc>
          <w:tcPr>
            <w:tcW w:w="4463" w:type="dxa"/>
            <w:tcBorders>
              <w:top w:val="nil"/>
              <w:left w:val="single" w:sz="4" w:space="0" w:color="auto"/>
              <w:bottom w:val="single" w:sz="4" w:space="0" w:color="auto"/>
              <w:right w:val="single" w:sz="4" w:space="0" w:color="auto"/>
            </w:tcBorders>
            <w:shd w:val="clear" w:color="auto" w:fill="auto"/>
            <w:noWrap/>
          </w:tcPr>
          <w:p w14:paraId="434367EE" w14:textId="77777777" w:rsidR="003712BC" w:rsidRPr="000C4863" w:rsidRDefault="003712BC" w:rsidP="000C4863">
            <w:pPr>
              <w:pStyle w:val="Tabletext"/>
              <w:jc w:val="left"/>
              <w:rPr>
                <w:sz w:val="20"/>
                <w:szCs w:val="20"/>
                <w:lang w:bidi="ar-LB"/>
              </w:rPr>
            </w:pPr>
            <w:r w:rsidRPr="000C4863">
              <w:rPr>
                <w:sz w:val="20"/>
                <w:szCs w:val="20"/>
                <w:lang w:bidi="ar-LB"/>
              </w:rPr>
              <w:t>Zona de Ghanzi/Kgalagadi</w:t>
            </w:r>
          </w:p>
        </w:tc>
        <w:tc>
          <w:tcPr>
            <w:tcW w:w="3078" w:type="dxa"/>
            <w:tcBorders>
              <w:top w:val="single" w:sz="4" w:space="0" w:color="auto"/>
              <w:left w:val="nil"/>
              <w:bottom w:val="single" w:sz="4" w:space="0" w:color="auto"/>
              <w:right w:val="single" w:sz="4" w:space="0" w:color="auto"/>
            </w:tcBorders>
          </w:tcPr>
          <w:p w14:paraId="0BF6F4D9" w14:textId="77777777" w:rsidR="003712BC" w:rsidRPr="000C4863" w:rsidRDefault="003712BC" w:rsidP="000C4863">
            <w:pPr>
              <w:pStyle w:val="Tabletext"/>
              <w:jc w:val="left"/>
              <w:rPr>
                <w:sz w:val="20"/>
                <w:szCs w:val="20"/>
                <w:lang w:bidi="ar-LB"/>
              </w:rPr>
            </w:pPr>
            <w:r w:rsidRPr="000C4863">
              <w:rPr>
                <w:sz w:val="20"/>
                <w:szCs w:val="20"/>
                <w:lang w:bidi="ar-LB"/>
              </w:rPr>
              <w:t>63X XXXX – 65X XXXX</w:t>
            </w:r>
          </w:p>
        </w:tc>
        <w:tc>
          <w:tcPr>
            <w:tcW w:w="2308" w:type="dxa"/>
            <w:tcBorders>
              <w:top w:val="single" w:sz="4" w:space="0" w:color="auto"/>
              <w:left w:val="nil"/>
              <w:bottom w:val="single" w:sz="4" w:space="0" w:color="auto"/>
              <w:right w:val="single" w:sz="4" w:space="0" w:color="auto"/>
            </w:tcBorders>
          </w:tcPr>
          <w:p w14:paraId="1C1BE514" w14:textId="77777777" w:rsidR="003712BC" w:rsidRPr="000C4863" w:rsidRDefault="003712BC" w:rsidP="00E92741">
            <w:pPr>
              <w:pStyle w:val="Tabletext"/>
              <w:rPr>
                <w:sz w:val="20"/>
                <w:szCs w:val="20"/>
                <w:lang w:bidi="ar-LB"/>
              </w:rPr>
            </w:pPr>
            <w:r w:rsidRPr="000C4863">
              <w:rPr>
                <w:sz w:val="20"/>
                <w:szCs w:val="20"/>
                <w:lang w:bidi="ar-LB"/>
              </w:rPr>
              <w:t>5</w:t>
            </w:r>
          </w:p>
        </w:tc>
      </w:tr>
      <w:tr w:rsidR="003712BC" w:rsidRPr="000C4863" w14:paraId="18EC5621" w14:textId="77777777" w:rsidTr="000C4863">
        <w:trPr>
          <w:trHeight w:val="20"/>
          <w:tblHeader/>
          <w:jc w:val="center"/>
        </w:trPr>
        <w:tc>
          <w:tcPr>
            <w:tcW w:w="4463" w:type="dxa"/>
            <w:tcBorders>
              <w:top w:val="single" w:sz="4" w:space="0" w:color="auto"/>
              <w:left w:val="single" w:sz="4" w:space="0" w:color="auto"/>
              <w:bottom w:val="single" w:sz="4" w:space="0" w:color="auto"/>
              <w:right w:val="single" w:sz="4" w:space="0" w:color="auto"/>
            </w:tcBorders>
            <w:shd w:val="clear" w:color="auto" w:fill="auto"/>
            <w:noWrap/>
          </w:tcPr>
          <w:p w14:paraId="497A3F1C" w14:textId="77777777" w:rsidR="003712BC" w:rsidRPr="000C4863" w:rsidRDefault="003712BC" w:rsidP="000C4863">
            <w:pPr>
              <w:pStyle w:val="Tabletext"/>
              <w:jc w:val="left"/>
              <w:rPr>
                <w:sz w:val="20"/>
                <w:szCs w:val="20"/>
                <w:lang w:bidi="ar-LB"/>
              </w:rPr>
            </w:pPr>
            <w:r w:rsidRPr="000C4863">
              <w:rPr>
                <w:sz w:val="20"/>
                <w:szCs w:val="20"/>
                <w:lang w:bidi="ar-LB"/>
              </w:rPr>
              <w:t>Zona de Maun</w:t>
            </w:r>
          </w:p>
        </w:tc>
        <w:tc>
          <w:tcPr>
            <w:tcW w:w="3078" w:type="dxa"/>
            <w:tcBorders>
              <w:top w:val="single" w:sz="4" w:space="0" w:color="auto"/>
              <w:left w:val="nil"/>
              <w:bottom w:val="single" w:sz="4" w:space="0" w:color="auto"/>
              <w:right w:val="single" w:sz="4" w:space="0" w:color="auto"/>
            </w:tcBorders>
          </w:tcPr>
          <w:p w14:paraId="71D3E904" w14:textId="77777777" w:rsidR="003712BC" w:rsidRPr="000C4863" w:rsidRDefault="003712BC" w:rsidP="000C4863">
            <w:pPr>
              <w:pStyle w:val="Tabletext"/>
              <w:jc w:val="left"/>
              <w:rPr>
                <w:sz w:val="20"/>
                <w:szCs w:val="20"/>
                <w:lang w:bidi="ar-LB"/>
              </w:rPr>
            </w:pPr>
            <w:r w:rsidRPr="000C4863">
              <w:rPr>
                <w:sz w:val="20"/>
                <w:szCs w:val="20"/>
                <w:lang w:bidi="ar-LB"/>
              </w:rPr>
              <w:t>66X XXXX – 68X XXXX</w:t>
            </w:r>
          </w:p>
        </w:tc>
        <w:tc>
          <w:tcPr>
            <w:tcW w:w="2308" w:type="dxa"/>
            <w:tcBorders>
              <w:top w:val="single" w:sz="4" w:space="0" w:color="auto"/>
              <w:left w:val="nil"/>
              <w:bottom w:val="single" w:sz="4" w:space="0" w:color="auto"/>
              <w:right w:val="single" w:sz="4" w:space="0" w:color="auto"/>
            </w:tcBorders>
          </w:tcPr>
          <w:p w14:paraId="699F221B" w14:textId="77777777" w:rsidR="003712BC" w:rsidRPr="000C4863" w:rsidRDefault="003712BC" w:rsidP="00E92741">
            <w:pPr>
              <w:pStyle w:val="Tabletext"/>
              <w:rPr>
                <w:sz w:val="20"/>
                <w:szCs w:val="20"/>
                <w:lang w:bidi="ar-LB"/>
              </w:rPr>
            </w:pPr>
            <w:r w:rsidRPr="000C4863">
              <w:rPr>
                <w:sz w:val="20"/>
                <w:szCs w:val="20"/>
                <w:lang w:bidi="ar-LB"/>
              </w:rPr>
              <w:t>5</w:t>
            </w:r>
          </w:p>
        </w:tc>
      </w:tr>
    </w:tbl>
    <w:p w14:paraId="66FD9EFB" w14:textId="5F1E33E7" w:rsidR="000C4863" w:rsidRDefault="000C4863" w:rsidP="000C4863">
      <w:pPr>
        <w:tabs>
          <w:tab w:val="clear" w:pos="1276"/>
          <w:tab w:val="left" w:pos="1134"/>
        </w:tabs>
        <w:spacing w:before="360" w:after="0"/>
        <w:ind w:left="567"/>
        <w:rPr>
          <w:lang w:val="es-ES" w:bidi="ar-LB"/>
        </w:rPr>
      </w:pPr>
      <w:bookmarkStart w:id="994" w:name="_Toc62801501"/>
      <w:r w:rsidRPr="00BB2B92">
        <w:rPr>
          <w:b/>
          <w:bCs/>
          <w:lang w:val="es-ES" w:bidi="ar-LB"/>
        </w:rPr>
        <w:t>1.</w:t>
      </w:r>
      <w:r>
        <w:rPr>
          <w:b/>
          <w:bCs/>
          <w:lang w:val="es-ES" w:bidi="ar-LB"/>
        </w:rPr>
        <w:t>4</w:t>
      </w:r>
      <w:r w:rsidRPr="00BB2B92">
        <w:rPr>
          <w:lang w:val="es-ES" w:bidi="ar-LB"/>
        </w:rPr>
        <w:tab/>
      </w:r>
      <w:r w:rsidRPr="000C4863">
        <w:rPr>
          <w:b/>
          <w:bCs/>
          <w:lang w:val="es-ES" w:bidi="ar-LB"/>
        </w:rPr>
        <w:t>Números móviles y VoIP</w:t>
      </w:r>
    </w:p>
    <w:p w14:paraId="47AE2B69" w14:textId="77777777" w:rsidR="003712BC" w:rsidRPr="00BB2B92" w:rsidRDefault="003712BC" w:rsidP="002D6C93">
      <w:pPr>
        <w:spacing w:after="0"/>
        <w:ind w:left="1701" w:hanging="567"/>
        <w:rPr>
          <w:lang w:val="es-ES" w:bidi="ar-LB"/>
        </w:rPr>
      </w:pPr>
      <w:r w:rsidRPr="00BB2B92">
        <w:rPr>
          <w:lang w:val="es-ES" w:bidi="ar-LB"/>
        </w:rPr>
        <w:t>1.4.1</w:t>
      </w:r>
      <w:r w:rsidRPr="00BB2B92">
        <w:rPr>
          <w:lang w:val="es-ES" w:bidi="ar-LB"/>
        </w:rPr>
        <w:tab/>
      </w:r>
      <w:r w:rsidRPr="00BB2B92">
        <w:rPr>
          <w:b/>
          <w:bCs/>
          <w:lang w:val="es-ES" w:bidi="ar-LB"/>
        </w:rPr>
        <w:t>Niveles 7 y 8</w:t>
      </w:r>
    </w:p>
    <w:bookmarkEnd w:id="994"/>
    <w:p w14:paraId="7FC426AB" w14:textId="77777777" w:rsidR="003712BC" w:rsidRDefault="003712BC" w:rsidP="001923D6">
      <w:pPr>
        <w:spacing w:before="0"/>
        <w:ind w:left="1701"/>
        <w:jc w:val="left"/>
        <w:rPr>
          <w:lang w:val="es-ES" w:bidi="ar-LB"/>
        </w:rPr>
      </w:pPr>
      <w:r w:rsidRPr="00BB2B92">
        <w:rPr>
          <w:lang w:val="es-ES" w:bidi="ar-LB"/>
        </w:rPr>
        <w:t>El nivel 7 y parte del nivel 8 son números móviles largos de ocho cifras entre:</w:t>
      </w:r>
      <w:r w:rsidRPr="00BB2B92">
        <w:rPr>
          <w:lang w:val="es-ES" w:bidi="ar-LB"/>
        </w:rPr>
        <w:br/>
        <w:t>71</w:t>
      </w:r>
      <w:r>
        <w:rPr>
          <w:lang w:val="es-ES" w:bidi="ar-LB"/>
        </w:rPr>
        <w:t> </w:t>
      </w:r>
      <w:r w:rsidRPr="00BB2B92">
        <w:rPr>
          <w:lang w:val="es-ES" w:bidi="ar-LB"/>
        </w:rPr>
        <w:t>XXX</w:t>
      </w:r>
      <w:r>
        <w:rPr>
          <w:lang w:val="es-ES" w:bidi="ar-LB"/>
        </w:rPr>
        <w:t> </w:t>
      </w:r>
      <w:r w:rsidRPr="00BB2B92">
        <w:rPr>
          <w:lang w:val="es-ES" w:bidi="ar-LB"/>
        </w:rPr>
        <w:t>XXX y 85</w:t>
      </w:r>
      <w:r>
        <w:rPr>
          <w:lang w:val="es-ES" w:bidi="ar-LB"/>
        </w:rPr>
        <w:t> </w:t>
      </w:r>
      <w:r w:rsidRPr="00BB2B92">
        <w:rPr>
          <w:lang w:val="es-ES" w:bidi="ar-LB"/>
        </w:rPr>
        <w:t>XXX</w:t>
      </w:r>
      <w:r>
        <w:rPr>
          <w:lang w:val="es-ES" w:bidi="ar-LB"/>
        </w:rPr>
        <w:t> </w:t>
      </w:r>
      <w:r w:rsidRPr="00BB2B92">
        <w:rPr>
          <w:lang w:val="es-ES" w:bidi="ar-LB"/>
        </w:rPr>
        <w:t>XXX respectivamente.</w:t>
      </w:r>
    </w:p>
    <w:p w14:paraId="16F2248E" w14:textId="277BCD33" w:rsidR="002D6C93" w:rsidRDefault="002D6C93" w:rsidP="002D6C93">
      <w:pPr>
        <w:tabs>
          <w:tab w:val="clear" w:pos="1276"/>
          <w:tab w:val="left" w:pos="1134"/>
        </w:tabs>
        <w:spacing w:before="360" w:after="0"/>
        <w:ind w:left="567"/>
        <w:rPr>
          <w:lang w:val="es-ES" w:bidi="ar-LB"/>
        </w:rPr>
      </w:pPr>
      <w:r w:rsidRPr="00BB2B92">
        <w:rPr>
          <w:b/>
          <w:bCs/>
          <w:lang w:val="es-ES" w:bidi="ar-LB"/>
        </w:rPr>
        <w:t>1.</w:t>
      </w:r>
      <w:r w:rsidR="00B13C93">
        <w:rPr>
          <w:b/>
          <w:bCs/>
          <w:lang w:val="es-ES" w:bidi="ar-LB"/>
        </w:rPr>
        <w:t>5</w:t>
      </w:r>
      <w:r w:rsidRPr="00BB2B92">
        <w:rPr>
          <w:lang w:val="es-ES" w:bidi="ar-LB"/>
        </w:rPr>
        <w:tab/>
      </w:r>
      <w:r w:rsidRPr="002D6C93">
        <w:rPr>
          <w:b/>
          <w:bCs/>
          <w:lang w:val="es-ES" w:bidi="ar-LB"/>
        </w:rPr>
        <w:t>Comunicaciones máquina a máquina (M2M)/IoT</w:t>
      </w:r>
    </w:p>
    <w:p w14:paraId="2F7B31B1" w14:textId="77777777" w:rsidR="003712BC" w:rsidRPr="00BB2B92" w:rsidRDefault="003712BC" w:rsidP="002D6C93">
      <w:pPr>
        <w:spacing w:after="0"/>
        <w:ind w:left="1701" w:hanging="567"/>
        <w:rPr>
          <w:lang w:val="es-ES" w:bidi="ar-LB"/>
        </w:rPr>
      </w:pPr>
      <w:r w:rsidRPr="00BB2B92">
        <w:rPr>
          <w:lang w:val="es-ES" w:bidi="ar-LB"/>
        </w:rPr>
        <w:t>1.5.1</w:t>
      </w:r>
      <w:r w:rsidRPr="00BB2B92">
        <w:rPr>
          <w:lang w:val="es-ES" w:bidi="ar-LB"/>
        </w:rPr>
        <w:tab/>
      </w:r>
      <w:r w:rsidRPr="00BB2B92">
        <w:rPr>
          <w:b/>
          <w:bCs/>
          <w:lang w:val="es-ES" w:bidi="ar-LB"/>
        </w:rPr>
        <w:t>Nivel 8</w:t>
      </w:r>
    </w:p>
    <w:p w14:paraId="242E2DAB" w14:textId="77777777" w:rsidR="003712BC" w:rsidRPr="00BB2B92" w:rsidRDefault="003712BC" w:rsidP="001923D6">
      <w:pPr>
        <w:spacing w:before="0"/>
        <w:ind w:left="1701"/>
        <w:rPr>
          <w:lang w:val="es-ES" w:bidi="ar-LB"/>
        </w:rPr>
      </w:pPr>
      <w:r w:rsidRPr="00BB2B92">
        <w:rPr>
          <w:lang w:val="es-ES" w:bidi="ar-LB"/>
        </w:rPr>
        <w:t>Las comunicaciones M2M utilizan números de 10 cifras que ocupan la serie de numeración 86 XXXX XXXX a 89 XXXX XXXX y soportan dispositivos de Internet de las cosas.</w:t>
      </w:r>
    </w:p>
    <w:p w14:paraId="1A9AAED9" w14:textId="77777777" w:rsidR="003712BC" w:rsidRDefault="003712BC" w:rsidP="001923D6">
      <w:pPr>
        <w:rPr>
          <w:lang w:val="es-ES" w:bidi="ar-LB"/>
        </w:rPr>
      </w:pPr>
      <w:r>
        <w:rPr>
          <w:lang w:val="es-ES" w:bidi="ar-LB"/>
        </w:rPr>
        <w:br w:type="page"/>
      </w:r>
    </w:p>
    <w:p w14:paraId="4B631FF3" w14:textId="15181D8E" w:rsidR="00B13C93" w:rsidRPr="003712BC" w:rsidRDefault="00B13C93" w:rsidP="00B13C93">
      <w:pPr>
        <w:spacing w:before="360" w:after="240"/>
        <w:rPr>
          <w:b/>
          <w:bCs/>
          <w:i/>
          <w:iCs/>
          <w:lang w:val="es-ES" w:bidi="ar-LB"/>
        </w:rPr>
      </w:pPr>
      <w:r>
        <w:rPr>
          <w:b/>
          <w:bCs/>
          <w:i/>
          <w:iCs/>
          <w:lang w:val="es-ES" w:bidi="ar-LB"/>
        </w:rPr>
        <w:lastRenderedPageBreak/>
        <w:t>2</w:t>
      </w:r>
      <w:r w:rsidRPr="003712BC">
        <w:rPr>
          <w:b/>
          <w:bCs/>
          <w:i/>
          <w:iCs/>
          <w:lang w:val="es-ES" w:bidi="ar-LB"/>
        </w:rPr>
        <w:tab/>
      </w:r>
      <w:r w:rsidRPr="00B13C93">
        <w:rPr>
          <w:b/>
          <w:bCs/>
          <w:i/>
          <w:iCs/>
          <w:lang w:val="es-ES" w:bidi="ar-LB"/>
        </w:rPr>
        <w:t>OTROS RECURSOS DE NUMERACIÓN</w:t>
      </w:r>
    </w:p>
    <w:p w14:paraId="1A1A6EBA" w14:textId="77777777" w:rsidR="003712BC" w:rsidRPr="00BB2B92" w:rsidRDefault="003712BC" w:rsidP="001923D6">
      <w:pPr>
        <w:tabs>
          <w:tab w:val="clear" w:pos="1276"/>
          <w:tab w:val="left" w:pos="1134"/>
        </w:tabs>
        <w:ind w:left="1134" w:hanging="567"/>
        <w:rPr>
          <w:lang w:val="es-ES" w:bidi="ar-LB"/>
        </w:rPr>
      </w:pPr>
      <w:r w:rsidRPr="00B13C93">
        <w:rPr>
          <w:b/>
          <w:bCs/>
          <w:lang w:val="es-ES" w:bidi="ar-LB"/>
        </w:rPr>
        <w:t>2.1</w:t>
      </w:r>
      <w:r w:rsidRPr="00B13C93">
        <w:rPr>
          <w:b/>
          <w:bCs/>
          <w:lang w:val="es-ES" w:bidi="ar-LB"/>
        </w:rPr>
        <w:tab/>
      </w:r>
      <w:r w:rsidRPr="00BB2B92">
        <w:rPr>
          <w:lang w:val="es-ES" w:bidi="ar-LB"/>
        </w:rPr>
        <w:t>Existen otros recursos de numeración que permiten la prestación continua de servicios de comunicaciones, denominados "indicativos", y que se muestran en el Cuadro 5 siguiente. Estos indicativos se enumeran como en la Recomendación UIT-T E.164.</w:t>
      </w:r>
    </w:p>
    <w:p w14:paraId="031688AD" w14:textId="77777777" w:rsidR="003712BC" w:rsidRPr="00BB2B92" w:rsidRDefault="003712BC" w:rsidP="001923D6">
      <w:pPr>
        <w:keepNext/>
        <w:keepLines/>
        <w:spacing w:before="240" w:after="120"/>
        <w:jc w:val="center"/>
        <w:rPr>
          <w:i/>
          <w:iCs/>
          <w:lang w:val="es-ES" w:bidi="ar-LB"/>
        </w:rPr>
      </w:pPr>
      <w:r w:rsidRPr="00BB2B92">
        <w:rPr>
          <w:i/>
          <w:iCs/>
          <w:lang w:val="es-ES" w:bidi="ar-LB"/>
        </w:rPr>
        <w:t>Cuadro 5: Indicativos instrumentales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0"/>
        <w:gridCol w:w="4799"/>
      </w:tblGrid>
      <w:tr w:rsidR="003712BC" w:rsidRPr="00B13C93" w14:paraId="7515CED2" w14:textId="77777777" w:rsidTr="00B13C93">
        <w:trPr>
          <w:cantSplit/>
          <w:jc w:val="center"/>
        </w:trPr>
        <w:tc>
          <w:tcPr>
            <w:tcW w:w="5050" w:type="dxa"/>
            <w:shd w:val="clear" w:color="auto" w:fill="D9E2F3"/>
          </w:tcPr>
          <w:p w14:paraId="128603AE" w14:textId="77777777" w:rsidR="003712BC" w:rsidRPr="00B13C93" w:rsidRDefault="003712BC" w:rsidP="00E92741">
            <w:pPr>
              <w:pStyle w:val="TableHead1"/>
              <w:spacing w:before="40" w:after="40"/>
              <w:rPr>
                <w:sz w:val="20"/>
                <w:lang w:val="pt-BR"/>
              </w:rPr>
            </w:pPr>
            <w:r w:rsidRPr="00B13C93">
              <w:rPr>
                <w:sz w:val="20"/>
                <w:lang w:val="pt-BR"/>
              </w:rPr>
              <w:t>Indicativos importantes</w:t>
            </w:r>
          </w:p>
        </w:tc>
        <w:tc>
          <w:tcPr>
            <w:tcW w:w="4799" w:type="dxa"/>
            <w:shd w:val="clear" w:color="auto" w:fill="D9E2F3"/>
          </w:tcPr>
          <w:p w14:paraId="3A47F1D8" w14:textId="77777777" w:rsidR="003712BC" w:rsidRPr="00B13C93" w:rsidRDefault="003712BC" w:rsidP="00E92741">
            <w:pPr>
              <w:pStyle w:val="TableHead1"/>
              <w:spacing w:before="40" w:after="40"/>
              <w:rPr>
                <w:sz w:val="20"/>
                <w:lang w:val="pt-BR"/>
              </w:rPr>
            </w:pPr>
            <w:r w:rsidRPr="00B13C93">
              <w:rPr>
                <w:sz w:val="20"/>
                <w:lang w:val="pt-BR"/>
              </w:rPr>
              <w:t>Pertinencia y uso</w:t>
            </w:r>
          </w:p>
        </w:tc>
      </w:tr>
      <w:tr w:rsidR="003712BC" w:rsidRPr="00B13C93" w14:paraId="18BB77C5" w14:textId="77777777" w:rsidTr="00B13C93">
        <w:trPr>
          <w:cantSplit/>
          <w:jc w:val="center"/>
        </w:trPr>
        <w:tc>
          <w:tcPr>
            <w:tcW w:w="5050" w:type="dxa"/>
          </w:tcPr>
          <w:p w14:paraId="60AC48F2"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Indicativo de país (CC)</w:t>
            </w:r>
          </w:p>
        </w:tc>
        <w:tc>
          <w:tcPr>
            <w:tcW w:w="4799" w:type="dxa"/>
          </w:tcPr>
          <w:p w14:paraId="4C775317"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267</w:t>
            </w:r>
          </w:p>
        </w:tc>
      </w:tr>
      <w:tr w:rsidR="003712BC" w:rsidRPr="00B13C93" w14:paraId="573AA818" w14:textId="77777777" w:rsidTr="00B13C93">
        <w:trPr>
          <w:cantSplit/>
          <w:jc w:val="center"/>
        </w:trPr>
        <w:tc>
          <w:tcPr>
            <w:tcW w:w="5050" w:type="dxa"/>
          </w:tcPr>
          <w:p w14:paraId="6AEE6EF2" w14:textId="77777777" w:rsidR="003712BC" w:rsidRPr="00B13C93" w:rsidRDefault="003712BC" w:rsidP="00B13C93">
            <w:pPr>
              <w:pStyle w:val="Tabletext"/>
              <w:spacing w:before="20" w:after="20"/>
              <w:jc w:val="left"/>
              <w:rPr>
                <w:sz w:val="20"/>
                <w:szCs w:val="20"/>
                <w:lang w:val="es-ES" w:bidi="ar-LB"/>
              </w:rPr>
            </w:pPr>
            <w:r w:rsidRPr="00B13C93">
              <w:rPr>
                <w:sz w:val="20"/>
                <w:szCs w:val="20"/>
                <w:lang w:val="es-ES" w:bidi="ar-LB"/>
              </w:rPr>
              <w:t>Indicativo de país para el servicio móvil (MCC)</w:t>
            </w:r>
          </w:p>
        </w:tc>
        <w:tc>
          <w:tcPr>
            <w:tcW w:w="4799" w:type="dxa"/>
          </w:tcPr>
          <w:p w14:paraId="58232476"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652</w:t>
            </w:r>
          </w:p>
        </w:tc>
      </w:tr>
      <w:tr w:rsidR="003712BC" w:rsidRPr="00B13C93" w14:paraId="6F3E51F4" w14:textId="77777777" w:rsidTr="00B13C93">
        <w:trPr>
          <w:cantSplit/>
          <w:jc w:val="center"/>
        </w:trPr>
        <w:tc>
          <w:tcPr>
            <w:tcW w:w="5050" w:type="dxa"/>
          </w:tcPr>
          <w:p w14:paraId="004F89C6" w14:textId="77777777" w:rsidR="003712BC" w:rsidRPr="00B13C93" w:rsidRDefault="003712BC" w:rsidP="00B13C93">
            <w:pPr>
              <w:pStyle w:val="Tabletext"/>
              <w:spacing w:before="20" w:after="20"/>
              <w:jc w:val="left"/>
              <w:rPr>
                <w:sz w:val="20"/>
                <w:szCs w:val="20"/>
                <w:lang w:val="es-ES" w:bidi="ar-LB"/>
              </w:rPr>
            </w:pPr>
            <w:r w:rsidRPr="00B13C93">
              <w:rPr>
                <w:sz w:val="20"/>
                <w:szCs w:val="20"/>
                <w:lang w:val="es-ES" w:bidi="ar-LB"/>
              </w:rPr>
              <w:t>Código de puntos de señalización nacional</w:t>
            </w:r>
          </w:p>
        </w:tc>
        <w:tc>
          <w:tcPr>
            <w:tcW w:w="4799" w:type="dxa"/>
          </w:tcPr>
          <w:p w14:paraId="0665175F"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Interconexión de redes</w:t>
            </w:r>
          </w:p>
        </w:tc>
      </w:tr>
      <w:tr w:rsidR="003712BC" w:rsidRPr="00EA0814" w14:paraId="2A5DF67F" w14:textId="77777777" w:rsidTr="00B13C93">
        <w:trPr>
          <w:cantSplit/>
          <w:jc w:val="center"/>
        </w:trPr>
        <w:tc>
          <w:tcPr>
            <w:tcW w:w="5050" w:type="dxa"/>
          </w:tcPr>
          <w:p w14:paraId="44DAFFED" w14:textId="77777777" w:rsidR="003712BC" w:rsidRPr="00B13C93" w:rsidRDefault="003712BC" w:rsidP="00B13C93">
            <w:pPr>
              <w:pStyle w:val="Tabletext"/>
              <w:spacing w:before="20" w:after="20"/>
              <w:jc w:val="left"/>
              <w:rPr>
                <w:sz w:val="20"/>
                <w:szCs w:val="20"/>
                <w:lang w:val="es-ES" w:bidi="ar-LB"/>
              </w:rPr>
            </w:pPr>
            <w:r w:rsidRPr="00B13C93">
              <w:rPr>
                <w:sz w:val="20"/>
                <w:szCs w:val="20"/>
                <w:lang w:val="es-ES" w:bidi="ar-LB"/>
              </w:rPr>
              <w:t>Código de identificación de red de datos (DNIC)</w:t>
            </w:r>
          </w:p>
        </w:tc>
        <w:tc>
          <w:tcPr>
            <w:tcW w:w="4799" w:type="dxa"/>
          </w:tcPr>
          <w:p w14:paraId="20990B94" w14:textId="77777777" w:rsidR="003712BC" w:rsidRPr="00B13C93" w:rsidRDefault="003712BC" w:rsidP="00B13C93">
            <w:pPr>
              <w:pStyle w:val="Tabletext"/>
              <w:spacing w:before="20" w:after="20"/>
              <w:jc w:val="left"/>
              <w:rPr>
                <w:sz w:val="20"/>
                <w:szCs w:val="20"/>
                <w:lang w:val="es-ES" w:bidi="ar-LB"/>
              </w:rPr>
            </w:pPr>
            <w:r w:rsidRPr="00B13C93">
              <w:rPr>
                <w:sz w:val="20"/>
                <w:szCs w:val="20"/>
                <w:lang w:val="es-ES" w:bidi="ar-LB"/>
              </w:rPr>
              <w:t>Interconexión de redes de datos X25</w:t>
            </w:r>
          </w:p>
        </w:tc>
      </w:tr>
      <w:tr w:rsidR="003712BC" w:rsidRPr="00EA0814" w14:paraId="0FD61930" w14:textId="77777777" w:rsidTr="00B13C93">
        <w:trPr>
          <w:cantSplit/>
          <w:jc w:val="center"/>
        </w:trPr>
        <w:tc>
          <w:tcPr>
            <w:tcW w:w="5050" w:type="dxa"/>
          </w:tcPr>
          <w:p w14:paraId="71C635C8" w14:textId="77777777" w:rsidR="003712BC" w:rsidRPr="00B13C93" w:rsidRDefault="003712BC" w:rsidP="00B13C93">
            <w:pPr>
              <w:pStyle w:val="Tabletext"/>
              <w:spacing w:before="20" w:after="20"/>
              <w:jc w:val="left"/>
              <w:rPr>
                <w:sz w:val="20"/>
                <w:szCs w:val="20"/>
                <w:lang w:val="es-ES" w:bidi="ar-LB"/>
              </w:rPr>
            </w:pPr>
            <w:r w:rsidRPr="00B13C93">
              <w:rPr>
                <w:sz w:val="20"/>
                <w:szCs w:val="20"/>
                <w:lang w:val="es-ES" w:bidi="ar-LB"/>
              </w:rPr>
              <w:t>Código de colores de red (NCC)</w:t>
            </w:r>
          </w:p>
        </w:tc>
        <w:tc>
          <w:tcPr>
            <w:tcW w:w="4799" w:type="dxa"/>
          </w:tcPr>
          <w:p w14:paraId="5C0A3D14" w14:textId="77777777" w:rsidR="003712BC" w:rsidRPr="00B13C93" w:rsidRDefault="003712BC" w:rsidP="00B13C93">
            <w:pPr>
              <w:pStyle w:val="Tabletext"/>
              <w:spacing w:before="20" w:after="20"/>
              <w:jc w:val="left"/>
              <w:rPr>
                <w:sz w:val="20"/>
                <w:szCs w:val="20"/>
                <w:lang w:val="es-ES" w:bidi="ar-LB"/>
              </w:rPr>
            </w:pPr>
            <w:r w:rsidRPr="00B13C93">
              <w:rPr>
                <w:sz w:val="20"/>
                <w:szCs w:val="20"/>
                <w:lang w:val="es-ES" w:bidi="ar-LB"/>
              </w:rPr>
              <w:t>Identificadores de estaciones base GSM</w:t>
            </w:r>
          </w:p>
        </w:tc>
      </w:tr>
      <w:tr w:rsidR="003712BC" w:rsidRPr="00B13C93" w14:paraId="4F11DC94" w14:textId="77777777" w:rsidTr="00B13C93">
        <w:trPr>
          <w:cantSplit/>
          <w:jc w:val="center"/>
        </w:trPr>
        <w:tc>
          <w:tcPr>
            <w:tcW w:w="5050" w:type="dxa"/>
          </w:tcPr>
          <w:p w14:paraId="2390EFA6" w14:textId="77777777" w:rsidR="003712BC" w:rsidRPr="00B13C93" w:rsidRDefault="003712BC" w:rsidP="00B13C93">
            <w:pPr>
              <w:pStyle w:val="Tabletext"/>
              <w:spacing w:before="20" w:after="20"/>
              <w:jc w:val="left"/>
              <w:rPr>
                <w:sz w:val="20"/>
                <w:szCs w:val="20"/>
                <w:lang w:val="es-ES" w:bidi="ar-LB"/>
              </w:rPr>
            </w:pPr>
            <w:r w:rsidRPr="00B13C93">
              <w:rPr>
                <w:sz w:val="20"/>
                <w:szCs w:val="20"/>
                <w:lang w:val="es-ES" w:bidi="ar-LB"/>
              </w:rPr>
              <w:t>Indicativo de red móvil (MNC)</w:t>
            </w:r>
          </w:p>
        </w:tc>
        <w:tc>
          <w:tcPr>
            <w:tcW w:w="4799" w:type="dxa"/>
          </w:tcPr>
          <w:p w14:paraId="0A468967"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Redes públicas</w:t>
            </w:r>
          </w:p>
        </w:tc>
      </w:tr>
      <w:tr w:rsidR="003712BC" w:rsidRPr="00EA0814" w14:paraId="4A6D5C9B" w14:textId="77777777" w:rsidTr="00B13C93">
        <w:trPr>
          <w:cantSplit/>
          <w:jc w:val="center"/>
        </w:trPr>
        <w:tc>
          <w:tcPr>
            <w:tcW w:w="5050" w:type="dxa"/>
          </w:tcPr>
          <w:p w14:paraId="7B480163" w14:textId="77777777" w:rsidR="003712BC" w:rsidRPr="00B13C93" w:rsidRDefault="003712BC" w:rsidP="00B13C93">
            <w:pPr>
              <w:pStyle w:val="Tabletext"/>
              <w:spacing w:before="20" w:after="20"/>
              <w:jc w:val="left"/>
              <w:rPr>
                <w:sz w:val="20"/>
                <w:szCs w:val="20"/>
                <w:lang w:val="es-ES" w:bidi="ar-LB"/>
              </w:rPr>
            </w:pPr>
            <w:r w:rsidRPr="00B13C93">
              <w:rPr>
                <w:sz w:val="20"/>
                <w:szCs w:val="20"/>
                <w:lang w:val="es-ES" w:bidi="ar-LB"/>
              </w:rPr>
              <w:t>Código de puntos de señalización internacional (ISPC)</w:t>
            </w:r>
          </w:p>
        </w:tc>
        <w:tc>
          <w:tcPr>
            <w:tcW w:w="4799" w:type="dxa"/>
          </w:tcPr>
          <w:p w14:paraId="146A3B30" w14:textId="77777777" w:rsidR="003712BC" w:rsidRPr="00B13C93" w:rsidRDefault="003712BC" w:rsidP="00B13C93">
            <w:pPr>
              <w:pStyle w:val="Tabletext"/>
              <w:spacing w:before="20" w:after="20"/>
              <w:jc w:val="left"/>
              <w:rPr>
                <w:sz w:val="20"/>
                <w:szCs w:val="20"/>
                <w:lang w:val="es-ES" w:bidi="ar-LB"/>
              </w:rPr>
            </w:pPr>
            <w:r w:rsidRPr="00B13C93">
              <w:rPr>
                <w:sz w:val="20"/>
                <w:szCs w:val="20"/>
                <w:lang w:val="es-ES" w:bidi="ar-LB"/>
              </w:rPr>
              <w:t>Señalización internacional, y utiliza un formato normalizado 3-8-3 de la UIT</w:t>
            </w:r>
          </w:p>
        </w:tc>
      </w:tr>
    </w:tbl>
    <w:p w14:paraId="22ACB39A" w14:textId="49401D8E" w:rsidR="00B13C93" w:rsidRDefault="00B13C93" w:rsidP="00B13C93">
      <w:pPr>
        <w:tabs>
          <w:tab w:val="clear" w:pos="1276"/>
          <w:tab w:val="left" w:pos="1134"/>
        </w:tabs>
        <w:spacing w:before="360" w:after="0"/>
        <w:ind w:left="567"/>
        <w:rPr>
          <w:lang w:val="es-ES" w:bidi="ar-LB"/>
        </w:rPr>
      </w:pPr>
      <w:r>
        <w:rPr>
          <w:b/>
          <w:bCs/>
          <w:lang w:val="es-ES" w:bidi="ar-LB"/>
        </w:rPr>
        <w:t>2.2</w:t>
      </w:r>
      <w:r w:rsidRPr="00BB2B92">
        <w:rPr>
          <w:lang w:val="es-ES" w:bidi="ar-LB"/>
        </w:rPr>
        <w:tab/>
      </w:r>
      <w:r w:rsidRPr="00B13C93">
        <w:rPr>
          <w:b/>
          <w:bCs/>
          <w:lang w:val="es-ES" w:bidi="ar-LB"/>
        </w:rPr>
        <w:t>Indicativo de red móvil</w:t>
      </w:r>
    </w:p>
    <w:p w14:paraId="221D2CEB" w14:textId="77777777" w:rsidR="003712BC" w:rsidRPr="00BB2B92" w:rsidRDefault="003712BC" w:rsidP="001923D6">
      <w:pPr>
        <w:spacing w:before="0"/>
        <w:ind w:left="1134"/>
        <w:rPr>
          <w:lang w:val="es-ES" w:bidi="ar-LB"/>
        </w:rPr>
      </w:pPr>
      <w:r w:rsidRPr="00BB2B92">
        <w:rPr>
          <w:lang w:val="es-ES" w:bidi="ar-LB"/>
        </w:rPr>
        <w:t>En las redes de operadores de redes móviles (MNO) se utilizan tres (03) indicativos de red móvil (MNC) que se atribuyen de conformidad con la Recomendación UIT-T E.212. Véase el Cuadro 6 siguiente.</w:t>
      </w:r>
    </w:p>
    <w:p w14:paraId="545106B1" w14:textId="77777777" w:rsidR="003712BC" w:rsidRPr="00BB2B92" w:rsidRDefault="003712BC" w:rsidP="001923D6">
      <w:pPr>
        <w:keepNext/>
        <w:keepLines/>
        <w:spacing w:before="240" w:after="120"/>
        <w:jc w:val="center"/>
        <w:rPr>
          <w:i/>
          <w:iCs/>
          <w:lang w:val="es-ES" w:bidi="ar-LB"/>
        </w:rPr>
      </w:pPr>
      <w:r w:rsidRPr="00BB2B92">
        <w:rPr>
          <w:i/>
          <w:iCs/>
          <w:lang w:val="es-ES" w:bidi="ar-LB"/>
        </w:rPr>
        <w:t>Cuadro 6: Indicativos de red móvil</w:t>
      </w:r>
    </w:p>
    <w:tbl>
      <w:tblPr>
        <w:tblW w:w="6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3703"/>
      </w:tblGrid>
      <w:tr w:rsidR="003712BC" w:rsidRPr="00B13C93" w14:paraId="1AA76C04" w14:textId="77777777" w:rsidTr="00E92741">
        <w:trPr>
          <w:cantSplit/>
          <w:jc w:val="center"/>
        </w:trPr>
        <w:tc>
          <w:tcPr>
            <w:tcW w:w="3089" w:type="dxa"/>
            <w:shd w:val="clear" w:color="auto" w:fill="D9E2F3"/>
          </w:tcPr>
          <w:p w14:paraId="437A8D8A" w14:textId="77777777" w:rsidR="003712BC" w:rsidRPr="00B13C93" w:rsidRDefault="003712BC" w:rsidP="00E92741">
            <w:pPr>
              <w:pStyle w:val="TableHead1"/>
              <w:spacing w:before="40" w:after="40"/>
              <w:rPr>
                <w:sz w:val="20"/>
                <w:lang w:val="pt-BR"/>
              </w:rPr>
            </w:pPr>
            <w:r w:rsidRPr="00B13C93">
              <w:rPr>
                <w:sz w:val="20"/>
                <w:lang w:val="pt-BR"/>
              </w:rPr>
              <w:t>Indicativo de red móvil</w:t>
            </w:r>
          </w:p>
        </w:tc>
        <w:tc>
          <w:tcPr>
            <w:tcW w:w="3703" w:type="dxa"/>
            <w:shd w:val="clear" w:color="auto" w:fill="D9E2F3"/>
          </w:tcPr>
          <w:p w14:paraId="4F94CDC9" w14:textId="77777777" w:rsidR="003712BC" w:rsidRPr="00B13C93" w:rsidRDefault="003712BC" w:rsidP="00B13C93">
            <w:pPr>
              <w:pStyle w:val="TableHead1"/>
              <w:spacing w:before="40" w:after="40"/>
              <w:jc w:val="left"/>
              <w:rPr>
                <w:sz w:val="20"/>
                <w:lang w:val="pt-BR"/>
              </w:rPr>
            </w:pPr>
            <w:r w:rsidRPr="00B13C93">
              <w:rPr>
                <w:sz w:val="20"/>
                <w:lang w:val="pt-BR"/>
              </w:rPr>
              <w:t>Operador de red móvil</w:t>
            </w:r>
          </w:p>
        </w:tc>
      </w:tr>
      <w:tr w:rsidR="003712BC" w:rsidRPr="00B13C93" w14:paraId="5379E515" w14:textId="77777777" w:rsidTr="00E92741">
        <w:trPr>
          <w:cantSplit/>
          <w:jc w:val="center"/>
        </w:trPr>
        <w:tc>
          <w:tcPr>
            <w:tcW w:w="3089" w:type="dxa"/>
          </w:tcPr>
          <w:p w14:paraId="23E7A0AF" w14:textId="77777777" w:rsidR="003712BC" w:rsidRPr="00B13C93" w:rsidRDefault="003712BC" w:rsidP="00E92741">
            <w:pPr>
              <w:pStyle w:val="Tabletext"/>
              <w:spacing w:before="20" w:after="20"/>
              <w:rPr>
                <w:sz w:val="20"/>
                <w:szCs w:val="20"/>
                <w:lang w:bidi="ar-LB"/>
              </w:rPr>
            </w:pPr>
            <w:r w:rsidRPr="00B13C93">
              <w:rPr>
                <w:sz w:val="20"/>
                <w:szCs w:val="20"/>
                <w:lang w:bidi="ar-LB"/>
              </w:rPr>
              <w:t>01</w:t>
            </w:r>
          </w:p>
        </w:tc>
        <w:tc>
          <w:tcPr>
            <w:tcW w:w="3703" w:type="dxa"/>
          </w:tcPr>
          <w:p w14:paraId="080C1B24"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Mascom Wireless</w:t>
            </w:r>
          </w:p>
        </w:tc>
      </w:tr>
      <w:tr w:rsidR="003712BC" w:rsidRPr="00B13C93" w14:paraId="49A95AAF" w14:textId="77777777" w:rsidTr="00E92741">
        <w:trPr>
          <w:cantSplit/>
          <w:jc w:val="center"/>
        </w:trPr>
        <w:tc>
          <w:tcPr>
            <w:tcW w:w="3089" w:type="dxa"/>
          </w:tcPr>
          <w:p w14:paraId="06562888" w14:textId="77777777" w:rsidR="003712BC" w:rsidRPr="00B13C93" w:rsidRDefault="003712BC" w:rsidP="00E92741">
            <w:pPr>
              <w:pStyle w:val="Tabletext"/>
              <w:spacing w:before="20" w:after="20"/>
              <w:rPr>
                <w:sz w:val="20"/>
                <w:szCs w:val="20"/>
                <w:lang w:bidi="ar-LB"/>
              </w:rPr>
            </w:pPr>
            <w:r w:rsidRPr="00B13C93">
              <w:rPr>
                <w:sz w:val="20"/>
                <w:szCs w:val="20"/>
                <w:lang w:bidi="ar-LB"/>
              </w:rPr>
              <w:t>02</w:t>
            </w:r>
          </w:p>
        </w:tc>
        <w:tc>
          <w:tcPr>
            <w:tcW w:w="3703" w:type="dxa"/>
          </w:tcPr>
          <w:p w14:paraId="325D8AFA"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Orange Botswana</w:t>
            </w:r>
          </w:p>
        </w:tc>
      </w:tr>
      <w:tr w:rsidR="003712BC" w:rsidRPr="00B13C93" w14:paraId="75F74004" w14:textId="77777777" w:rsidTr="00E92741">
        <w:trPr>
          <w:cantSplit/>
          <w:jc w:val="center"/>
        </w:trPr>
        <w:tc>
          <w:tcPr>
            <w:tcW w:w="3089" w:type="dxa"/>
          </w:tcPr>
          <w:p w14:paraId="0108B874" w14:textId="77777777" w:rsidR="003712BC" w:rsidRPr="00B13C93" w:rsidRDefault="003712BC" w:rsidP="00E92741">
            <w:pPr>
              <w:pStyle w:val="Tabletext"/>
              <w:spacing w:before="20" w:after="20"/>
              <w:rPr>
                <w:sz w:val="20"/>
                <w:szCs w:val="20"/>
                <w:lang w:bidi="ar-LB"/>
              </w:rPr>
            </w:pPr>
            <w:r w:rsidRPr="00B13C93">
              <w:rPr>
                <w:sz w:val="20"/>
                <w:szCs w:val="20"/>
                <w:lang w:bidi="ar-LB"/>
              </w:rPr>
              <w:t>04</w:t>
            </w:r>
          </w:p>
        </w:tc>
        <w:tc>
          <w:tcPr>
            <w:tcW w:w="3703" w:type="dxa"/>
          </w:tcPr>
          <w:p w14:paraId="4698FB8E" w14:textId="77777777" w:rsidR="003712BC" w:rsidRPr="00B13C93" w:rsidRDefault="003712BC" w:rsidP="00B13C93">
            <w:pPr>
              <w:pStyle w:val="Tabletext"/>
              <w:spacing w:before="20" w:after="20"/>
              <w:jc w:val="left"/>
              <w:rPr>
                <w:sz w:val="20"/>
                <w:szCs w:val="20"/>
                <w:lang w:val="en-US" w:bidi="ar-LB"/>
              </w:rPr>
            </w:pPr>
            <w:r w:rsidRPr="00B13C93">
              <w:rPr>
                <w:sz w:val="20"/>
                <w:szCs w:val="20"/>
                <w:lang w:val="en-US" w:bidi="ar-LB"/>
              </w:rPr>
              <w:t>Botswana Telecommunications Corporation Limited (BTCL)</w:t>
            </w:r>
          </w:p>
        </w:tc>
      </w:tr>
    </w:tbl>
    <w:p w14:paraId="7799B7F8" w14:textId="115FCC90" w:rsidR="00B13C93" w:rsidRDefault="00B13C93" w:rsidP="00B13C93">
      <w:pPr>
        <w:tabs>
          <w:tab w:val="clear" w:pos="1276"/>
          <w:tab w:val="left" w:pos="1134"/>
        </w:tabs>
        <w:spacing w:before="360" w:after="0"/>
        <w:ind w:left="567"/>
        <w:rPr>
          <w:lang w:val="es-ES" w:bidi="ar-LB"/>
        </w:rPr>
      </w:pPr>
      <w:r>
        <w:rPr>
          <w:b/>
          <w:bCs/>
          <w:lang w:val="es-ES" w:bidi="ar-LB"/>
        </w:rPr>
        <w:t>2.3</w:t>
      </w:r>
      <w:r w:rsidRPr="00BB2B92">
        <w:rPr>
          <w:lang w:val="es-ES" w:bidi="ar-LB"/>
        </w:rPr>
        <w:tab/>
      </w:r>
      <w:r w:rsidRPr="00B13C93">
        <w:rPr>
          <w:b/>
          <w:bCs/>
          <w:lang w:val="es-ES" w:bidi="ar-LB"/>
        </w:rPr>
        <w:t>Códigos de puntos de señalización internacional</w:t>
      </w:r>
    </w:p>
    <w:p w14:paraId="5931619D" w14:textId="77777777" w:rsidR="003712BC" w:rsidRPr="00BB2B92" w:rsidRDefault="003712BC" w:rsidP="001923D6">
      <w:pPr>
        <w:spacing w:before="0"/>
        <w:ind w:left="1134"/>
        <w:rPr>
          <w:lang w:val="es-ES" w:bidi="ar-LB"/>
        </w:rPr>
      </w:pPr>
      <w:r w:rsidRPr="00BB2B92">
        <w:rPr>
          <w:lang w:val="es-ES" w:bidi="ar-LB"/>
        </w:rPr>
        <w:t>Estos códigos se utilizan para la señalización internacional y se representan con el formato 3-8-3 de la UIT. En la actualidad Botswana tiene 6 ISPC libres. En el Cuadro</w:t>
      </w:r>
      <w:r>
        <w:rPr>
          <w:lang w:val="es-ES" w:bidi="ar-LB"/>
        </w:rPr>
        <w:t> </w:t>
      </w:r>
      <w:r w:rsidRPr="00BB2B92">
        <w:rPr>
          <w:lang w:val="es-ES" w:bidi="ar-LB"/>
        </w:rPr>
        <w:t>7 siguiente se muestran los códigos asignados a Botswana.</w:t>
      </w:r>
    </w:p>
    <w:p w14:paraId="567AA298" w14:textId="77777777" w:rsidR="003712BC" w:rsidRPr="00BB2B92" w:rsidRDefault="003712BC" w:rsidP="001923D6">
      <w:pPr>
        <w:keepNext/>
        <w:keepLines/>
        <w:spacing w:before="240" w:after="120"/>
        <w:jc w:val="center"/>
        <w:rPr>
          <w:i/>
          <w:iCs/>
          <w:lang w:val="es-ES" w:bidi="ar-LB"/>
        </w:rPr>
      </w:pPr>
      <w:r w:rsidRPr="00BB2B92">
        <w:rPr>
          <w:i/>
          <w:iCs/>
          <w:lang w:val="es-ES" w:bidi="ar-LB"/>
        </w:rPr>
        <w:t>Cuadro 7: Códigos de puntos de señalización internacional de Botswana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4"/>
        <w:gridCol w:w="5515"/>
      </w:tblGrid>
      <w:tr w:rsidR="003712BC" w:rsidRPr="00B13C93" w14:paraId="41510DC0" w14:textId="77777777" w:rsidTr="00B13C93">
        <w:trPr>
          <w:cantSplit/>
          <w:jc w:val="center"/>
        </w:trPr>
        <w:tc>
          <w:tcPr>
            <w:tcW w:w="4334" w:type="dxa"/>
            <w:shd w:val="clear" w:color="auto" w:fill="D9E2F3"/>
            <w:vAlign w:val="center"/>
          </w:tcPr>
          <w:p w14:paraId="39BC83E6" w14:textId="77777777" w:rsidR="003712BC" w:rsidRPr="00B13C93" w:rsidRDefault="003712BC" w:rsidP="00E92741">
            <w:pPr>
              <w:pStyle w:val="TableHead1"/>
              <w:spacing w:before="40" w:after="40"/>
              <w:rPr>
                <w:sz w:val="20"/>
                <w:lang w:val="pt-BR"/>
              </w:rPr>
            </w:pPr>
            <w:r w:rsidRPr="00B13C93">
              <w:rPr>
                <w:sz w:val="20"/>
                <w:lang w:val="pt-BR"/>
              </w:rPr>
              <w:t xml:space="preserve">Código de punto de señalización internacional </w:t>
            </w:r>
            <w:r w:rsidRPr="00B13C93">
              <w:rPr>
                <w:sz w:val="20"/>
                <w:lang w:val="pt-BR"/>
              </w:rPr>
              <w:br/>
              <w:t>(formato 3-8-3 de la UIT)</w:t>
            </w:r>
          </w:p>
        </w:tc>
        <w:tc>
          <w:tcPr>
            <w:tcW w:w="5515" w:type="dxa"/>
            <w:shd w:val="clear" w:color="auto" w:fill="D9E2F3"/>
            <w:vAlign w:val="center"/>
          </w:tcPr>
          <w:p w14:paraId="101CF0DD" w14:textId="77777777" w:rsidR="003712BC" w:rsidRPr="00B13C93" w:rsidRDefault="003712BC" w:rsidP="00B13C93">
            <w:pPr>
              <w:pStyle w:val="TableHead1"/>
              <w:spacing w:before="40" w:after="40"/>
              <w:jc w:val="left"/>
              <w:rPr>
                <w:sz w:val="20"/>
                <w:lang w:val="pt-BR"/>
              </w:rPr>
            </w:pPr>
            <w:r w:rsidRPr="00B13C93">
              <w:rPr>
                <w:sz w:val="20"/>
                <w:lang w:val="pt-BR"/>
              </w:rPr>
              <w:t>MNO asignado</w:t>
            </w:r>
          </w:p>
        </w:tc>
      </w:tr>
      <w:tr w:rsidR="003712BC" w:rsidRPr="00B13C93" w14:paraId="0D8DBCDB" w14:textId="77777777" w:rsidTr="00B13C93">
        <w:trPr>
          <w:cantSplit/>
          <w:jc w:val="center"/>
        </w:trPr>
        <w:tc>
          <w:tcPr>
            <w:tcW w:w="4334" w:type="dxa"/>
          </w:tcPr>
          <w:p w14:paraId="5D8952D1" w14:textId="77777777" w:rsidR="003712BC" w:rsidRPr="00B13C93" w:rsidRDefault="003712BC" w:rsidP="00E92741">
            <w:pPr>
              <w:pStyle w:val="Tabletext"/>
              <w:spacing w:before="0" w:after="0"/>
              <w:rPr>
                <w:sz w:val="20"/>
                <w:szCs w:val="20"/>
                <w:lang w:bidi="ar-LB"/>
              </w:rPr>
            </w:pPr>
            <w:r w:rsidRPr="00B13C93">
              <w:rPr>
                <w:sz w:val="20"/>
                <w:szCs w:val="20"/>
                <w:lang w:bidi="ar-LB"/>
              </w:rPr>
              <w:t>6-104-0</w:t>
            </w:r>
          </w:p>
        </w:tc>
        <w:tc>
          <w:tcPr>
            <w:tcW w:w="5515" w:type="dxa"/>
          </w:tcPr>
          <w:p w14:paraId="783B147B" w14:textId="77777777" w:rsidR="003712BC" w:rsidRPr="00B13C93" w:rsidRDefault="003712BC" w:rsidP="00B13C93">
            <w:pPr>
              <w:pStyle w:val="Tabletext"/>
              <w:spacing w:before="0" w:after="0"/>
              <w:jc w:val="left"/>
              <w:rPr>
                <w:sz w:val="20"/>
                <w:szCs w:val="20"/>
                <w:lang w:val="en-US" w:bidi="ar-LB"/>
              </w:rPr>
            </w:pPr>
            <w:r w:rsidRPr="00B13C93">
              <w:rPr>
                <w:sz w:val="20"/>
                <w:szCs w:val="20"/>
                <w:lang w:val="en-US" w:bidi="ar-LB"/>
              </w:rPr>
              <w:t>Botswana Telecommunications Corporation Limited (BTCL)</w:t>
            </w:r>
          </w:p>
        </w:tc>
      </w:tr>
      <w:tr w:rsidR="003712BC" w:rsidRPr="00B13C93" w14:paraId="1971BD01" w14:textId="77777777" w:rsidTr="00B13C93">
        <w:trPr>
          <w:cantSplit/>
          <w:jc w:val="center"/>
        </w:trPr>
        <w:tc>
          <w:tcPr>
            <w:tcW w:w="4334" w:type="dxa"/>
          </w:tcPr>
          <w:p w14:paraId="1192CEF1" w14:textId="77777777" w:rsidR="003712BC" w:rsidRPr="00B13C93" w:rsidRDefault="003712BC" w:rsidP="00E92741">
            <w:pPr>
              <w:pStyle w:val="Tabletext"/>
              <w:spacing w:before="0" w:after="0"/>
              <w:rPr>
                <w:sz w:val="20"/>
                <w:szCs w:val="20"/>
                <w:lang w:bidi="ar-LB"/>
              </w:rPr>
            </w:pPr>
            <w:r w:rsidRPr="00B13C93">
              <w:rPr>
                <w:sz w:val="20"/>
                <w:szCs w:val="20"/>
                <w:lang w:bidi="ar-LB"/>
              </w:rPr>
              <w:t>6-104-1</w:t>
            </w:r>
          </w:p>
        </w:tc>
        <w:tc>
          <w:tcPr>
            <w:tcW w:w="5515" w:type="dxa"/>
          </w:tcPr>
          <w:p w14:paraId="48199B90" w14:textId="77777777" w:rsidR="003712BC" w:rsidRPr="00B13C93" w:rsidRDefault="003712BC" w:rsidP="00B13C93">
            <w:pPr>
              <w:pStyle w:val="Tabletext"/>
              <w:spacing w:before="0" w:after="0"/>
              <w:jc w:val="left"/>
              <w:rPr>
                <w:sz w:val="20"/>
                <w:szCs w:val="20"/>
                <w:lang w:val="en-US" w:bidi="ar-LB"/>
              </w:rPr>
            </w:pPr>
            <w:r w:rsidRPr="00B13C93">
              <w:rPr>
                <w:sz w:val="20"/>
                <w:szCs w:val="20"/>
                <w:lang w:val="en-US" w:bidi="ar-LB"/>
              </w:rPr>
              <w:t>Botswana Telecommunications Corporation Limited (BTCL)</w:t>
            </w:r>
          </w:p>
        </w:tc>
      </w:tr>
      <w:tr w:rsidR="003712BC" w:rsidRPr="00B13C93" w14:paraId="65B8C4F4" w14:textId="77777777" w:rsidTr="00B13C93">
        <w:trPr>
          <w:cantSplit/>
          <w:jc w:val="center"/>
        </w:trPr>
        <w:tc>
          <w:tcPr>
            <w:tcW w:w="4334" w:type="dxa"/>
          </w:tcPr>
          <w:p w14:paraId="3B6C9319" w14:textId="77777777" w:rsidR="003712BC" w:rsidRPr="00B13C93" w:rsidRDefault="003712BC" w:rsidP="00E92741">
            <w:pPr>
              <w:pStyle w:val="Tabletext"/>
              <w:spacing w:before="0" w:after="0"/>
              <w:rPr>
                <w:sz w:val="20"/>
                <w:szCs w:val="20"/>
                <w:lang w:bidi="ar-LB"/>
              </w:rPr>
            </w:pPr>
            <w:r w:rsidRPr="00B13C93">
              <w:rPr>
                <w:sz w:val="20"/>
                <w:szCs w:val="20"/>
                <w:lang w:bidi="ar-LB"/>
              </w:rPr>
              <w:t>6-104-2</w:t>
            </w:r>
          </w:p>
        </w:tc>
        <w:tc>
          <w:tcPr>
            <w:tcW w:w="5515" w:type="dxa"/>
          </w:tcPr>
          <w:p w14:paraId="4F5407B7" w14:textId="77777777" w:rsidR="003712BC" w:rsidRPr="00B13C93" w:rsidRDefault="003712BC" w:rsidP="00B13C93">
            <w:pPr>
              <w:pStyle w:val="Tabletext"/>
              <w:spacing w:before="0" w:after="0"/>
              <w:jc w:val="left"/>
              <w:rPr>
                <w:sz w:val="20"/>
                <w:szCs w:val="20"/>
                <w:lang w:bidi="ar-LB"/>
              </w:rPr>
            </w:pPr>
            <w:r w:rsidRPr="00B13C93">
              <w:rPr>
                <w:sz w:val="20"/>
                <w:szCs w:val="20"/>
                <w:lang w:bidi="ar-LB"/>
              </w:rPr>
              <w:t>Mascom Wireless</w:t>
            </w:r>
          </w:p>
        </w:tc>
      </w:tr>
      <w:tr w:rsidR="003712BC" w:rsidRPr="00B13C93" w14:paraId="74B7B0BE" w14:textId="77777777" w:rsidTr="00B13C93">
        <w:trPr>
          <w:cantSplit/>
          <w:jc w:val="center"/>
        </w:trPr>
        <w:tc>
          <w:tcPr>
            <w:tcW w:w="4334" w:type="dxa"/>
          </w:tcPr>
          <w:p w14:paraId="7C68BDCC" w14:textId="77777777" w:rsidR="003712BC" w:rsidRPr="00B13C93" w:rsidRDefault="003712BC" w:rsidP="00E92741">
            <w:pPr>
              <w:pStyle w:val="Tabletext"/>
              <w:spacing w:before="0" w:after="0"/>
              <w:rPr>
                <w:sz w:val="20"/>
                <w:szCs w:val="20"/>
                <w:lang w:bidi="ar-LB"/>
              </w:rPr>
            </w:pPr>
            <w:r w:rsidRPr="00B13C93">
              <w:rPr>
                <w:sz w:val="20"/>
                <w:szCs w:val="20"/>
                <w:lang w:bidi="ar-LB"/>
              </w:rPr>
              <w:t>6-104-3</w:t>
            </w:r>
          </w:p>
        </w:tc>
        <w:tc>
          <w:tcPr>
            <w:tcW w:w="5515" w:type="dxa"/>
          </w:tcPr>
          <w:p w14:paraId="5946304C" w14:textId="77777777" w:rsidR="003712BC" w:rsidRPr="00B13C93" w:rsidRDefault="003712BC" w:rsidP="00B13C93">
            <w:pPr>
              <w:pStyle w:val="Tabletext"/>
              <w:spacing w:before="0" w:after="0"/>
              <w:jc w:val="left"/>
              <w:rPr>
                <w:sz w:val="20"/>
                <w:szCs w:val="20"/>
                <w:lang w:bidi="ar-LB"/>
              </w:rPr>
            </w:pPr>
            <w:r w:rsidRPr="00B13C93">
              <w:rPr>
                <w:sz w:val="20"/>
                <w:szCs w:val="20"/>
                <w:lang w:bidi="ar-LB"/>
              </w:rPr>
              <w:t>Orange Botswana</w:t>
            </w:r>
          </w:p>
        </w:tc>
      </w:tr>
      <w:tr w:rsidR="003712BC" w:rsidRPr="00B13C93" w14:paraId="0831FF83" w14:textId="77777777" w:rsidTr="00B13C93">
        <w:trPr>
          <w:cantSplit/>
          <w:jc w:val="center"/>
        </w:trPr>
        <w:tc>
          <w:tcPr>
            <w:tcW w:w="4334" w:type="dxa"/>
          </w:tcPr>
          <w:p w14:paraId="460460C2" w14:textId="77777777" w:rsidR="003712BC" w:rsidRPr="00B13C93" w:rsidRDefault="003712BC" w:rsidP="00E92741">
            <w:pPr>
              <w:pStyle w:val="Tabletext"/>
              <w:spacing w:before="0" w:after="0"/>
              <w:rPr>
                <w:sz w:val="20"/>
                <w:szCs w:val="20"/>
                <w:lang w:bidi="ar-LB"/>
              </w:rPr>
            </w:pPr>
            <w:r w:rsidRPr="00B13C93">
              <w:rPr>
                <w:sz w:val="20"/>
                <w:szCs w:val="20"/>
                <w:lang w:bidi="ar-LB"/>
              </w:rPr>
              <w:t>6-104-4</w:t>
            </w:r>
          </w:p>
        </w:tc>
        <w:tc>
          <w:tcPr>
            <w:tcW w:w="5515" w:type="dxa"/>
          </w:tcPr>
          <w:p w14:paraId="3100D682" w14:textId="77777777" w:rsidR="003712BC" w:rsidRPr="00B13C93" w:rsidRDefault="003712BC" w:rsidP="00B13C93">
            <w:pPr>
              <w:pStyle w:val="Tabletext"/>
              <w:spacing w:before="0" w:after="0"/>
              <w:jc w:val="left"/>
              <w:rPr>
                <w:sz w:val="20"/>
                <w:szCs w:val="20"/>
                <w:lang w:bidi="ar-LB"/>
              </w:rPr>
            </w:pPr>
            <w:r w:rsidRPr="00B13C93">
              <w:rPr>
                <w:sz w:val="20"/>
                <w:szCs w:val="20"/>
                <w:lang w:bidi="ar-LB"/>
              </w:rPr>
              <w:t>Orange Botswana</w:t>
            </w:r>
          </w:p>
        </w:tc>
      </w:tr>
      <w:tr w:rsidR="003712BC" w:rsidRPr="00B13C93" w14:paraId="44421E03" w14:textId="77777777" w:rsidTr="00B13C93">
        <w:trPr>
          <w:cantSplit/>
          <w:jc w:val="center"/>
        </w:trPr>
        <w:tc>
          <w:tcPr>
            <w:tcW w:w="4334" w:type="dxa"/>
          </w:tcPr>
          <w:p w14:paraId="0124069B" w14:textId="77777777" w:rsidR="003712BC" w:rsidRPr="00B13C93" w:rsidRDefault="003712BC" w:rsidP="00E92741">
            <w:pPr>
              <w:pStyle w:val="Tabletext"/>
              <w:spacing w:before="0" w:after="0"/>
              <w:rPr>
                <w:sz w:val="20"/>
                <w:szCs w:val="20"/>
                <w:lang w:bidi="ar-LB"/>
              </w:rPr>
            </w:pPr>
            <w:r w:rsidRPr="00B13C93">
              <w:rPr>
                <w:sz w:val="20"/>
                <w:szCs w:val="20"/>
                <w:lang w:bidi="ar-LB"/>
              </w:rPr>
              <w:t>6-104-5</w:t>
            </w:r>
          </w:p>
        </w:tc>
        <w:tc>
          <w:tcPr>
            <w:tcW w:w="5515" w:type="dxa"/>
          </w:tcPr>
          <w:p w14:paraId="5E1E1CC2" w14:textId="77777777" w:rsidR="003712BC" w:rsidRPr="00B13C93" w:rsidRDefault="003712BC" w:rsidP="00B13C93">
            <w:pPr>
              <w:pStyle w:val="Tabletext"/>
              <w:spacing w:before="0" w:after="0"/>
              <w:jc w:val="left"/>
              <w:rPr>
                <w:sz w:val="20"/>
                <w:szCs w:val="20"/>
                <w:lang w:val="en-US" w:bidi="ar-LB"/>
              </w:rPr>
            </w:pPr>
            <w:r w:rsidRPr="00B13C93">
              <w:rPr>
                <w:sz w:val="20"/>
                <w:szCs w:val="20"/>
                <w:lang w:val="en-US" w:bidi="ar-LB"/>
              </w:rPr>
              <w:t>Botswana Telecommunications Corporation Limited (BTCL)</w:t>
            </w:r>
          </w:p>
        </w:tc>
      </w:tr>
      <w:tr w:rsidR="003712BC" w:rsidRPr="00B13C93" w14:paraId="07F715DE" w14:textId="77777777" w:rsidTr="00B13C93">
        <w:trPr>
          <w:cantSplit/>
          <w:jc w:val="center"/>
        </w:trPr>
        <w:tc>
          <w:tcPr>
            <w:tcW w:w="4334" w:type="dxa"/>
          </w:tcPr>
          <w:p w14:paraId="37862EBC" w14:textId="77777777" w:rsidR="003712BC" w:rsidRPr="00B13C93" w:rsidRDefault="003712BC" w:rsidP="00E92741">
            <w:pPr>
              <w:pStyle w:val="Tabletext"/>
              <w:spacing w:before="0" w:after="0"/>
              <w:rPr>
                <w:sz w:val="20"/>
                <w:szCs w:val="20"/>
                <w:lang w:bidi="ar-LB"/>
              </w:rPr>
            </w:pPr>
            <w:r w:rsidRPr="00B13C93">
              <w:rPr>
                <w:sz w:val="20"/>
                <w:szCs w:val="20"/>
                <w:lang w:bidi="ar-LB"/>
              </w:rPr>
              <w:t>6-104-6</w:t>
            </w:r>
          </w:p>
        </w:tc>
        <w:tc>
          <w:tcPr>
            <w:tcW w:w="5515" w:type="dxa"/>
          </w:tcPr>
          <w:p w14:paraId="31BBAD60" w14:textId="77777777" w:rsidR="003712BC" w:rsidRPr="00B13C93" w:rsidRDefault="003712BC" w:rsidP="00B13C93">
            <w:pPr>
              <w:pStyle w:val="Tabletext"/>
              <w:spacing w:before="0" w:after="0"/>
              <w:jc w:val="left"/>
              <w:rPr>
                <w:sz w:val="20"/>
                <w:szCs w:val="20"/>
                <w:lang w:val="en-US" w:bidi="ar-LB"/>
              </w:rPr>
            </w:pPr>
            <w:r w:rsidRPr="00B13C93">
              <w:rPr>
                <w:sz w:val="20"/>
                <w:szCs w:val="20"/>
                <w:lang w:val="en-US" w:bidi="ar-LB"/>
              </w:rPr>
              <w:t>Botswana Telecommunications Corporation Limited (BTCL)</w:t>
            </w:r>
          </w:p>
        </w:tc>
      </w:tr>
      <w:tr w:rsidR="003712BC" w:rsidRPr="00B13C93" w14:paraId="07654095" w14:textId="77777777" w:rsidTr="00B13C93">
        <w:trPr>
          <w:cantSplit/>
          <w:jc w:val="center"/>
        </w:trPr>
        <w:tc>
          <w:tcPr>
            <w:tcW w:w="4334" w:type="dxa"/>
          </w:tcPr>
          <w:p w14:paraId="2D0E9EE5" w14:textId="77777777" w:rsidR="003712BC" w:rsidRPr="00B13C93" w:rsidRDefault="003712BC" w:rsidP="00E92741">
            <w:pPr>
              <w:pStyle w:val="Tabletext"/>
              <w:spacing w:before="0" w:after="0"/>
              <w:rPr>
                <w:sz w:val="20"/>
                <w:szCs w:val="20"/>
                <w:lang w:bidi="ar-LB"/>
              </w:rPr>
            </w:pPr>
            <w:r w:rsidRPr="00B13C93">
              <w:rPr>
                <w:sz w:val="20"/>
                <w:szCs w:val="20"/>
                <w:lang w:bidi="ar-LB"/>
              </w:rPr>
              <w:t>6-104-7</w:t>
            </w:r>
          </w:p>
        </w:tc>
        <w:tc>
          <w:tcPr>
            <w:tcW w:w="5515" w:type="dxa"/>
          </w:tcPr>
          <w:p w14:paraId="24F28857" w14:textId="77777777" w:rsidR="003712BC" w:rsidRPr="00B13C93" w:rsidRDefault="003712BC" w:rsidP="00B13C93">
            <w:pPr>
              <w:pStyle w:val="Tabletext"/>
              <w:spacing w:before="0" w:after="0"/>
              <w:jc w:val="left"/>
              <w:rPr>
                <w:sz w:val="20"/>
                <w:szCs w:val="20"/>
                <w:lang w:bidi="ar-LB"/>
              </w:rPr>
            </w:pPr>
            <w:r w:rsidRPr="00B13C93">
              <w:rPr>
                <w:sz w:val="20"/>
                <w:szCs w:val="20"/>
                <w:lang w:bidi="ar-LB"/>
              </w:rPr>
              <w:t>Mascom Wireless</w:t>
            </w:r>
          </w:p>
        </w:tc>
      </w:tr>
      <w:tr w:rsidR="003712BC" w:rsidRPr="00B13C93" w14:paraId="46D5576D" w14:textId="77777777" w:rsidTr="00B13C93">
        <w:trPr>
          <w:cantSplit/>
          <w:jc w:val="center"/>
        </w:trPr>
        <w:tc>
          <w:tcPr>
            <w:tcW w:w="4334" w:type="dxa"/>
          </w:tcPr>
          <w:p w14:paraId="526B58D6" w14:textId="77777777" w:rsidR="003712BC" w:rsidRPr="00B13C93" w:rsidRDefault="003712BC" w:rsidP="00E92741">
            <w:pPr>
              <w:pStyle w:val="Tabletext"/>
              <w:spacing w:before="0" w:after="0"/>
              <w:rPr>
                <w:sz w:val="20"/>
                <w:szCs w:val="20"/>
                <w:lang w:bidi="ar-LB"/>
              </w:rPr>
            </w:pPr>
            <w:r w:rsidRPr="00B13C93">
              <w:rPr>
                <w:sz w:val="20"/>
                <w:szCs w:val="20"/>
                <w:lang w:bidi="ar-LB"/>
              </w:rPr>
              <w:t>6-105-0</w:t>
            </w:r>
          </w:p>
        </w:tc>
        <w:tc>
          <w:tcPr>
            <w:tcW w:w="5515" w:type="dxa"/>
          </w:tcPr>
          <w:p w14:paraId="7B3BF93B" w14:textId="77777777" w:rsidR="003712BC" w:rsidRPr="00B13C93" w:rsidRDefault="003712BC" w:rsidP="00B13C93">
            <w:pPr>
              <w:pStyle w:val="Tabletext"/>
              <w:spacing w:before="0" w:after="0"/>
              <w:jc w:val="left"/>
              <w:rPr>
                <w:sz w:val="20"/>
                <w:szCs w:val="20"/>
                <w:lang w:bidi="ar-LB"/>
              </w:rPr>
            </w:pPr>
            <w:r w:rsidRPr="00B13C93">
              <w:rPr>
                <w:sz w:val="20"/>
                <w:szCs w:val="20"/>
                <w:lang w:bidi="ar-LB"/>
              </w:rPr>
              <w:t>Mascom Wireless</w:t>
            </w:r>
          </w:p>
        </w:tc>
      </w:tr>
      <w:tr w:rsidR="003712BC" w:rsidRPr="00B13C93" w14:paraId="73C399DF" w14:textId="77777777" w:rsidTr="00B13C93">
        <w:trPr>
          <w:cantSplit/>
          <w:jc w:val="center"/>
        </w:trPr>
        <w:tc>
          <w:tcPr>
            <w:tcW w:w="4334" w:type="dxa"/>
          </w:tcPr>
          <w:p w14:paraId="0187C858" w14:textId="77777777" w:rsidR="003712BC" w:rsidRPr="00B13C93" w:rsidRDefault="003712BC" w:rsidP="00E92741">
            <w:pPr>
              <w:pStyle w:val="Tabletext"/>
              <w:spacing w:before="0" w:after="0"/>
              <w:rPr>
                <w:sz w:val="20"/>
                <w:szCs w:val="20"/>
                <w:lang w:bidi="ar-LB"/>
              </w:rPr>
            </w:pPr>
            <w:r w:rsidRPr="00B13C93">
              <w:rPr>
                <w:sz w:val="20"/>
                <w:szCs w:val="20"/>
                <w:lang w:bidi="ar-LB"/>
              </w:rPr>
              <w:t>6-105-1</w:t>
            </w:r>
          </w:p>
        </w:tc>
        <w:tc>
          <w:tcPr>
            <w:tcW w:w="5515" w:type="dxa"/>
          </w:tcPr>
          <w:p w14:paraId="511D7FFB" w14:textId="77777777" w:rsidR="003712BC" w:rsidRPr="00B13C93" w:rsidRDefault="003712BC" w:rsidP="00B13C93">
            <w:pPr>
              <w:pStyle w:val="Tabletext"/>
              <w:spacing w:before="0" w:after="0"/>
              <w:jc w:val="left"/>
              <w:rPr>
                <w:sz w:val="20"/>
                <w:szCs w:val="20"/>
                <w:lang w:bidi="ar-LB"/>
              </w:rPr>
            </w:pPr>
            <w:r w:rsidRPr="00B13C93">
              <w:rPr>
                <w:sz w:val="20"/>
                <w:szCs w:val="20"/>
                <w:lang w:bidi="ar-LB"/>
              </w:rPr>
              <w:t>Mascom Wireless</w:t>
            </w:r>
          </w:p>
        </w:tc>
      </w:tr>
      <w:tr w:rsidR="003712BC" w:rsidRPr="00B13C93" w14:paraId="05C57675" w14:textId="77777777" w:rsidTr="00B13C93">
        <w:trPr>
          <w:cantSplit/>
          <w:jc w:val="center"/>
        </w:trPr>
        <w:tc>
          <w:tcPr>
            <w:tcW w:w="4334" w:type="dxa"/>
            <w:shd w:val="clear" w:color="auto" w:fill="auto"/>
          </w:tcPr>
          <w:p w14:paraId="31F2F593" w14:textId="77777777" w:rsidR="003712BC" w:rsidRPr="00B13C93" w:rsidRDefault="003712BC" w:rsidP="00E92741">
            <w:pPr>
              <w:pStyle w:val="Tabletext"/>
              <w:spacing w:before="0" w:after="0"/>
              <w:rPr>
                <w:sz w:val="20"/>
                <w:szCs w:val="20"/>
                <w:lang w:bidi="ar-LB"/>
              </w:rPr>
            </w:pPr>
            <w:r w:rsidRPr="00B13C93">
              <w:rPr>
                <w:sz w:val="20"/>
                <w:szCs w:val="20"/>
                <w:lang w:bidi="ar-LB"/>
              </w:rPr>
              <w:t>6-105-2</w:t>
            </w:r>
          </w:p>
        </w:tc>
        <w:tc>
          <w:tcPr>
            <w:tcW w:w="5515" w:type="dxa"/>
            <w:shd w:val="clear" w:color="auto" w:fill="auto"/>
          </w:tcPr>
          <w:p w14:paraId="50C3E217" w14:textId="77777777" w:rsidR="003712BC" w:rsidRPr="00B13C93" w:rsidRDefault="003712BC" w:rsidP="00B13C93">
            <w:pPr>
              <w:pStyle w:val="Tabletext"/>
              <w:spacing w:before="0" w:after="0"/>
              <w:jc w:val="left"/>
              <w:rPr>
                <w:sz w:val="20"/>
                <w:szCs w:val="20"/>
                <w:lang w:bidi="ar-LB"/>
              </w:rPr>
            </w:pPr>
            <w:r w:rsidRPr="00B13C93">
              <w:rPr>
                <w:sz w:val="20"/>
                <w:szCs w:val="20"/>
                <w:lang w:bidi="ar-LB"/>
              </w:rPr>
              <w:t>Libre</w:t>
            </w:r>
          </w:p>
        </w:tc>
      </w:tr>
      <w:tr w:rsidR="003712BC" w:rsidRPr="00B13C93" w14:paraId="09C54695" w14:textId="77777777" w:rsidTr="00B13C93">
        <w:trPr>
          <w:cantSplit/>
          <w:jc w:val="center"/>
        </w:trPr>
        <w:tc>
          <w:tcPr>
            <w:tcW w:w="4334" w:type="dxa"/>
            <w:shd w:val="clear" w:color="auto" w:fill="auto"/>
          </w:tcPr>
          <w:p w14:paraId="035E21C7" w14:textId="77777777" w:rsidR="003712BC" w:rsidRPr="00B13C93" w:rsidRDefault="003712BC" w:rsidP="00E92741">
            <w:pPr>
              <w:pStyle w:val="Tabletext"/>
              <w:spacing w:before="0" w:after="0"/>
              <w:rPr>
                <w:sz w:val="20"/>
                <w:szCs w:val="20"/>
                <w:lang w:bidi="ar-LB"/>
              </w:rPr>
            </w:pPr>
            <w:r w:rsidRPr="00B13C93">
              <w:rPr>
                <w:sz w:val="20"/>
                <w:szCs w:val="20"/>
                <w:lang w:bidi="ar-LB"/>
              </w:rPr>
              <w:t>6-105-3</w:t>
            </w:r>
          </w:p>
        </w:tc>
        <w:tc>
          <w:tcPr>
            <w:tcW w:w="5515" w:type="dxa"/>
            <w:shd w:val="clear" w:color="auto" w:fill="auto"/>
          </w:tcPr>
          <w:p w14:paraId="4D427668" w14:textId="77777777" w:rsidR="003712BC" w:rsidRPr="00B13C93" w:rsidRDefault="003712BC" w:rsidP="00B13C93">
            <w:pPr>
              <w:pStyle w:val="Tabletext"/>
              <w:spacing w:before="0" w:after="0"/>
              <w:jc w:val="left"/>
              <w:rPr>
                <w:sz w:val="20"/>
                <w:szCs w:val="20"/>
                <w:lang w:bidi="ar-LB"/>
              </w:rPr>
            </w:pPr>
            <w:r w:rsidRPr="00B13C93">
              <w:rPr>
                <w:sz w:val="20"/>
                <w:szCs w:val="20"/>
                <w:lang w:bidi="ar-LB"/>
              </w:rPr>
              <w:t>Libre</w:t>
            </w:r>
          </w:p>
        </w:tc>
      </w:tr>
      <w:tr w:rsidR="003712BC" w:rsidRPr="00B13C93" w14:paraId="63B384B8" w14:textId="77777777" w:rsidTr="00B13C93">
        <w:trPr>
          <w:cantSplit/>
          <w:jc w:val="center"/>
        </w:trPr>
        <w:tc>
          <w:tcPr>
            <w:tcW w:w="4334" w:type="dxa"/>
            <w:shd w:val="clear" w:color="auto" w:fill="auto"/>
          </w:tcPr>
          <w:p w14:paraId="70316A96" w14:textId="77777777" w:rsidR="003712BC" w:rsidRPr="00B13C93" w:rsidRDefault="003712BC" w:rsidP="00E92741">
            <w:pPr>
              <w:pStyle w:val="Tabletext"/>
              <w:spacing w:before="0" w:after="0"/>
              <w:rPr>
                <w:sz w:val="20"/>
                <w:szCs w:val="20"/>
                <w:lang w:bidi="ar-LB"/>
              </w:rPr>
            </w:pPr>
            <w:r w:rsidRPr="00B13C93">
              <w:rPr>
                <w:sz w:val="20"/>
                <w:szCs w:val="20"/>
                <w:lang w:bidi="ar-LB"/>
              </w:rPr>
              <w:t>6-105-4</w:t>
            </w:r>
          </w:p>
        </w:tc>
        <w:tc>
          <w:tcPr>
            <w:tcW w:w="5515" w:type="dxa"/>
            <w:shd w:val="clear" w:color="auto" w:fill="auto"/>
          </w:tcPr>
          <w:p w14:paraId="32D2FFFE" w14:textId="77777777" w:rsidR="003712BC" w:rsidRPr="00B13C93" w:rsidRDefault="003712BC" w:rsidP="00B13C93">
            <w:pPr>
              <w:pStyle w:val="Tabletext"/>
              <w:spacing w:before="0" w:after="0"/>
              <w:jc w:val="left"/>
              <w:rPr>
                <w:sz w:val="20"/>
                <w:szCs w:val="20"/>
                <w:lang w:bidi="ar-LB"/>
              </w:rPr>
            </w:pPr>
            <w:r w:rsidRPr="00B13C93">
              <w:rPr>
                <w:sz w:val="20"/>
                <w:szCs w:val="20"/>
                <w:lang w:bidi="ar-LB"/>
              </w:rPr>
              <w:t>Libre</w:t>
            </w:r>
          </w:p>
        </w:tc>
      </w:tr>
      <w:tr w:rsidR="003712BC" w:rsidRPr="00B13C93" w14:paraId="48718E88" w14:textId="77777777" w:rsidTr="00B13C93">
        <w:trPr>
          <w:cantSplit/>
          <w:jc w:val="center"/>
        </w:trPr>
        <w:tc>
          <w:tcPr>
            <w:tcW w:w="4334" w:type="dxa"/>
            <w:shd w:val="clear" w:color="auto" w:fill="auto"/>
          </w:tcPr>
          <w:p w14:paraId="78F771B0" w14:textId="77777777" w:rsidR="003712BC" w:rsidRPr="00B13C93" w:rsidRDefault="003712BC" w:rsidP="00E92741">
            <w:pPr>
              <w:pStyle w:val="Tabletext"/>
              <w:spacing w:before="0" w:after="0"/>
              <w:rPr>
                <w:sz w:val="20"/>
                <w:szCs w:val="20"/>
                <w:lang w:bidi="ar-LB"/>
              </w:rPr>
            </w:pPr>
            <w:r w:rsidRPr="00B13C93">
              <w:rPr>
                <w:sz w:val="20"/>
                <w:szCs w:val="20"/>
                <w:lang w:bidi="ar-LB"/>
              </w:rPr>
              <w:t>6-105-5</w:t>
            </w:r>
          </w:p>
        </w:tc>
        <w:tc>
          <w:tcPr>
            <w:tcW w:w="5515" w:type="dxa"/>
            <w:shd w:val="clear" w:color="auto" w:fill="auto"/>
          </w:tcPr>
          <w:p w14:paraId="47D16DE4" w14:textId="77777777" w:rsidR="003712BC" w:rsidRPr="00B13C93" w:rsidRDefault="003712BC" w:rsidP="00B13C93">
            <w:pPr>
              <w:pStyle w:val="Tabletext"/>
              <w:spacing w:before="0" w:after="0"/>
              <w:jc w:val="left"/>
              <w:rPr>
                <w:sz w:val="20"/>
                <w:szCs w:val="20"/>
                <w:lang w:bidi="ar-LB"/>
              </w:rPr>
            </w:pPr>
            <w:r w:rsidRPr="00B13C93">
              <w:rPr>
                <w:sz w:val="20"/>
                <w:szCs w:val="20"/>
                <w:lang w:bidi="ar-LB"/>
              </w:rPr>
              <w:t>Libre</w:t>
            </w:r>
          </w:p>
        </w:tc>
      </w:tr>
      <w:tr w:rsidR="003712BC" w:rsidRPr="00B13C93" w14:paraId="614C9EFB" w14:textId="77777777" w:rsidTr="00B13C93">
        <w:trPr>
          <w:cantSplit/>
          <w:jc w:val="center"/>
        </w:trPr>
        <w:tc>
          <w:tcPr>
            <w:tcW w:w="4334" w:type="dxa"/>
            <w:shd w:val="clear" w:color="auto" w:fill="auto"/>
          </w:tcPr>
          <w:p w14:paraId="4775D4EB" w14:textId="77777777" w:rsidR="003712BC" w:rsidRPr="00B13C93" w:rsidRDefault="003712BC" w:rsidP="00E92741">
            <w:pPr>
              <w:pStyle w:val="Tabletext"/>
              <w:spacing w:before="0" w:after="0"/>
              <w:rPr>
                <w:sz w:val="20"/>
                <w:szCs w:val="20"/>
                <w:lang w:bidi="ar-LB"/>
              </w:rPr>
            </w:pPr>
            <w:r w:rsidRPr="00B13C93">
              <w:rPr>
                <w:sz w:val="20"/>
                <w:szCs w:val="20"/>
                <w:lang w:bidi="ar-LB"/>
              </w:rPr>
              <w:t>6-105-6</w:t>
            </w:r>
          </w:p>
        </w:tc>
        <w:tc>
          <w:tcPr>
            <w:tcW w:w="5515" w:type="dxa"/>
            <w:shd w:val="clear" w:color="auto" w:fill="auto"/>
          </w:tcPr>
          <w:p w14:paraId="0E76093A" w14:textId="77777777" w:rsidR="003712BC" w:rsidRPr="00B13C93" w:rsidRDefault="003712BC" w:rsidP="00B13C93">
            <w:pPr>
              <w:pStyle w:val="Tabletext"/>
              <w:spacing w:before="0" w:after="0"/>
              <w:jc w:val="left"/>
              <w:rPr>
                <w:sz w:val="20"/>
                <w:szCs w:val="20"/>
                <w:lang w:bidi="ar-LB"/>
              </w:rPr>
            </w:pPr>
            <w:r w:rsidRPr="00B13C93">
              <w:rPr>
                <w:sz w:val="20"/>
                <w:szCs w:val="20"/>
                <w:lang w:bidi="ar-LB"/>
              </w:rPr>
              <w:t>Libre</w:t>
            </w:r>
          </w:p>
        </w:tc>
      </w:tr>
      <w:tr w:rsidR="003712BC" w:rsidRPr="00B13C93" w14:paraId="1E7DBEBF" w14:textId="77777777" w:rsidTr="00B13C93">
        <w:trPr>
          <w:cantSplit/>
          <w:jc w:val="center"/>
        </w:trPr>
        <w:tc>
          <w:tcPr>
            <w:tcW w:w="4334" w:type="dxa"/>
            <w:shd w:val="clear" w:color="auto" w:fill="auto"/>
          </w:tcPr>
          <w:p w14:paraId="537BE3C4" w14:textId="77777777" w:rsidR="003712BC" w:rsidRPr="00B13C93" w:rsidRDefault="003712BC" w:rsidP="00E92741">
            <w:pPr>
              <w:pStyle w:val="Tabletext"/>
              <w:spacing w:before="0" w:after="0"/>
              <w:rPr>
                <w:sz w:val="20"/>
                <w:szCs w:val="20"/>
                <w:lang w:bidi="ar-LB"/>
              </w:rPr>
            </w:pPr>
            <w:r w:rsidRPr="00B13C93">
              <w:rPr>
                <w:sz w:val="20"/>
                <w:szCs w:val="20"/>
                <w:lang w:bidi="ar-LB"/>
              </w:rPr>
              <w:t>6-105-7</w:t>
            </w:r>
          </w:p>
        </w:tc>
        <w:tc>
          <w:tcPr>
            <w:tcW w:w="5515" w:type="dxa"/>
            <w:shd w:val="clear" w:color="auto" w:fill="auto"/>
          </w:tcPr>
          <w:p w14:paraId="52DDB536" w14:textId="77777777" w:rsidR="003712BC" w:rsidRPr="00B13C93" w:rsidRDefault="003712BC" w:rsidP="00B13C93">
            <w:pPr>
              <w:pStyle w:val="Tabletext"/>
              <w:spacing w:before="0" w:after="0"/>
              <w:jc w:val="left"/>
              <w:rPr>
                <w:sz w:val="20"/>
                <w:szCs w:val="20"/>
                <w:lang w:bidi="ar-LB"/>
              </w:rPr>
            </w:pPr>
            <w:r w:rsidRPr="00B13C93">
              <w:rPr>
                <w:sz w:val="20"/>
                <w:szCs w:val="20"/>
                <w:lang w:bidi="ar-LB"/>
              </w:rPr>
              <w:t>Libre</w:t>
            </w:r>
          </w:p>
        </w:tc>
      </w:tr>
    </w:tbl>
    <w:p w14:paraId="0B7A8CBC" w14:textId="77777777" w:rsidR="00B13C93" w:rsidRDefault="00B13C93" w:rsidP="00B13C93">
      <w:pPr>
        <w:spacing w:before="360" w:after="240"/>
        <w:rPr>
          <w:b/>
          <w:bCs/>
          <w:i/>
          <w:iCs/>
          <w:lang w:val="es-ES" w:bidi="ar-LB"/>
        </w:rPr>
      </w:pPr>
      <w:r>
        <w:rPr>
          <w:b/>
          <w:bCs/>
          <w:i/>
          <w:iCs/>
          <w:lang w:val="es-ES" w:bidi="ar-LB"/>
        </w:rPr>
        <w:br w:type="page"/>
      </w:r>
    </w:p>
    <w:p w14:paraId="79CA3009" w14:textId="6C1B52D6" w:rsidR="00B13C93" w:rsidRPr="003712BC" w:rsidRDefault="001534FC" w:rsidP="00B13C93">
      <w:pPr>
        <w:spacing w:before="360" w:after="240"/>
        <w:rPr>
          <w:b/>
          <w:bCs/>
          <w:i/>
          <w:iCs/>
          <w:lang w:val="es-ES" w:bidi="ar-LB"/>
        </w:rPr>
      </w:pPr>
      <w:r>
        <w:rPr>
          <w:b/>
          <w:bCs/>
          <w:i/>
          <w:iCs/>
          <w:lang w:val="es-ES" w:bidi="ar-LB"/>
        </w:rPr>
        <w:lastRenderedPageBreak/>
        <w:t>3</w:t>
      </w:r>
      <w:r w:rsidRPr="003712BC">
        <w:rPr>
          <w:b/>
          <w:bCs/>
          <w:i/>
          <w:iCs/>
          <w:lang w:val="es-ES" w:bidi="ar-LB"/>
        </w:rPr>
        <w:tab/>
      </w:r>
      <w:r w:rsidRPr="00B13C93">
        <w:rPr>
          <w:b/>
          <w:bCs/>
          <w:i/>
          <w:iCs/>
          <w:lang w:val="es-ES" w:bidi="ar-LB"/>
        </w:rPr>
        <w:t>ATRIBUCIONES Y ASIGNACIONES DE NUMERACIÓN</w:t>
      </w:r>
    </w:p>
    <w:p w14:paraId="26ACE1CF" w14:textId="77777777" w:rsidR="003712BC" w:rsidRPr="00B13C93" w:rsidRDefault="003712BC" w:rsidP="00B13C93">
      <w:pPr>
        <w:tabs>
          <w:tab w:val="clear" w:pos="1276"/>
          <w:tab w:val="left" w:pos="1134"/>
        </w:tabs>
        <w:spacing w:after="0"/>
        <w:ind w:left="567"/>
        <w:rPr>
          <w:b/>
          <w:bCs/>
          <w:lang w:val="es-ES" w:bidi="ar-LB"/>
        </w:rPr>
      </w:pPr>
      <w:r w:rsidRPr="00B13C93">
        <w:rPr>
          <w:b/>
          <w:bCs/>
          <w:lang w:val="es-ES" w:bidi="ar-LB"/>
        </w:rPr>
        <w:t>3.1</w:t>
      </w:r>
      <w:r w:rsidRPr="00B13C93">
        <w:rPr>
          <w:b/>
          <w:bCs/>
          <w:lang w:val="es-ES" w:bidi="ar-LB"/>
        </w:rPr>
        <w:tab/>
        <w:t>Atribución de números nacionales</w:t>
      </w:r>
    </w:p>
    <w:p w14:paraId="515F8123" w14:textId="77777777" w:rsidR="003712BC" w:rsidRPr="00BB2B92" w:rsidRDefault="003712BC" w:rsidP="001923D6">
      <w:pPr>
        <w:ind w:left="1701" w:hanging="567"/>
        <w:rPr>
          <w:lang w:val="es-ES" w:bidi="ar-LB"/>
        </w:rPr>
      </w:pPr>
      <w:r w:rsidRPr="00BB2B92">
        <w:rPr>
          <w:lang w:val="es-ES" w:bidi="ar-LB"/>
        </w:rPr>
        <w:t>3.1.1</w:t>
      </w:r>
      <w:r w:rsidRPr="00BB2B92">
        <w:rPr>
          <w:lang w:val="es-ES" w:bidi="ar-LB"/>
        </w:rPr>
        <w:tab/>
        <w:t>En el Cuadro</w:t>
      </w:r>
      <w:r>
        <w:rPr>
          <w:lang w:val="es-ES" w:bidi="ar-LB"/>
        </w:rPr>
        <w:t> </w:t>
      </w:r>
      <w:r w:rsidRPr="00BB2B92">
        <w:rPr>
          <w:lang w:val="es-ES" w:bidi="ar-LB"/>
        </w:rPr>
        <w:t>8 se muestran las atribuciones de números móviles activos de ocho (8) cifras a los tres</w:t>
      </w:r>
      <w:r>
        <w:rPr>
          <w:lang w:val="es-ES" w:bidi="ar-LB"/>
        </w:rPr>
        <w:t> </w:t>
      </w:r>
      <w:r w:rsidRPr="00BB2B92">
        <w:rPr>
          <w:lang w:val="es-ES" w:bidi="ar-LB"/>
        </w:rPr>
        <w:t>MNO.</w:t>
      </w:r>
    </w:p>
    <w:p w14:paraId="57EA0BBB" w14:textId="77777777" w:rsidR="003712BC" w:rsidRPr="00BB2B92" w:rsidRDefault="003712BC" w:rsidP="00B13C93">
      <w:pPr>
        <w:keepNext/>
        <w:keepLines/>
        <w:spacing w:before="240" w:after="120"/>
        <w:jc w:val="center"/>
        <w:rPr>
          <w:i/>
          <w:iCs/>
          <w:lang w:val="es-ES" w:bidi="ar-LB"/>
        </w:rPr>
      </w:pPr>
      <w:r w:rsidRPr="00BB2B92">
        <w:rPr>
          <w:i/>
          <w:iCs/>
          <w:lang w:val="es-ES" w:bidi="ar-LB"/>
        </w:rPr>
        <w:t>Cuadro 8: Atribuciones de números móviles en marzo de 2025</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4"/>
        <w:gridCol w:w="3404"/>
        <w:gridCol w:w="2831"/>
      </w:tblGrid>
      <w:tr w:rsidR="003712BC" w:rsidRPr="00B13C93" w14:paraId="7ADAEED9" w14:textId="77777777" w:rsidTr="00B13C93">
        <w:trPr>
          <w:cantSplit/>
          <w:tblHeader/>
          <w:jc w:val="center"/>
        </w:trPr>
        <w:tc>
          <w:tcPr>
            <w:tcW w:w="3537" w:type="dxa"/>
            <w:shd w:val="clear" w:color="auto" w:fill="D9E1F3"/>
          </w:tcPr>
          <w:p w14:paraId="48D0F3FA" w14:textId="77777777" w:rsidR="003712BC" w:rsidRPr="00B13C93" w:rsidRDefault="003712BC" w:rsidP="00B13C93">
            <w:pPr>
              <w:pStyle w:val="TableHead1"/>
              <w:rPr>
                <w:sz w:val="20"/>
                <w:lang w:val="pt-BR"/>
              </w:rPr>
            </w:pPr>
            <w:r w:rsidRPr="00B13C93">
              <w:rPr>
                <w:sz w:val="20"/>
                <w:lang w:val="pt-BR"/>
              </w:rPr>
              <w:t>Proveedor de servicios</w:t>
            </w:r>
          </w:p>
        </w:tc>
        <w:tc>
          <w:tcPr>
            <w:tcW w:w="3331" w:type="dxa"/>
            <w:shd w:val="clear" w:color="auto" w:fill="D9E1F3"/>
          </w:tcPr>
          <w:p w14:paraId="132C9F01" w14:textId="77777777" w:rsidR="003712BC" w:rsidRPr="00B13C93" w:rsidRDefault="003712BC" w:rsidP="00B13C93">
            <w:pPr>
              <w:pStyle w:val="TableHead1"/>
              <w:rPr>
                <w:sz w:val="20"/>
                <w:lang w:val="pt-BR"/>
              </w:rPr>
            </w:pPr>
            <w:r w:rsidRPr="00B13C93">
              <w:rPr>
                <w:sz w:val="20"/>
                <w:lang w:val="pt-BR"/>
              </w:rPr>
              <w:t>Serie de números móviles</w:t>
            </w:r>
          </w:p>
        </w:tc>
        <w:tc>
          <w:tcPr>
            <w:tcW w:w="2771" w:type="dxa"/>
            <w:shd w:val="clear" w:color="auto" w:fill="D9E1F3"/>
          </w:tcPr>
          <w:p w14:paraId="31DCB365" w14:textId="77777777" w:rsidR="003712BC" w:rsidRPr="00B13C93" w:rsidRDefault="003712BC" w:rsidP="00B13C93">
            <w:pPr>
              <w:pStyle w:val="TableHead1"/>
              <w:rPr>
                <w:sz w:val="20"/>
                <w:lang w:val="pt-BR"/>
              </w:rPr>
            </w:pPr>
            <w:r w:rsidRPr="00B13C93">
              <w:rPr>
                <w:sz w:val="20"/>
                <w:lang w:val="pt-BR"/>
              </w:rPr>
              <w:t>Cantidad atribuida</w:t>
            </w:r>
          </w:p>
        </w:tc>
      </w:tr>
      <w:tr w:rsidR="003712BC" w:rsidRPr="00B13C93" w14:paraId="1E6D8A7E" w14:textId="77777777" w:rsidTr="00B13C93">
        <w:trPr>
          <w:cantSplit/>
          <w:jc w:val="center"/>
        </w:trPr>
        <w:tc>
          <w:tcPr>
            <w:tcW w:w="3537" w:type="dxa"/>
            <w:shd w:val="clear" w:color="auto" w:fill="FFFF00"/>
          </w:tcPr>
          <w:p w14:paraId="3C09EDC6"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Mascom Wireless</w:t>
            </w:r>
          </w:p>
        </w:tc>
        <w:tc>
          <w:tcPr>
            <w:tcW w:w="3331" w:type="dxa"/>
            <w:shd w:val="clear" w:color="auto" w:fill="FFFF00"/>
          </w:tcPr>
          <w:p w14:paraId="63F390FB"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71 000 000 – 71 999 999</w:t>
            </w:r>
          </w:p>
          <w:p w14:paraId="120DD50A"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74 000 000 – 74 299 999</w:t>
            </w:r>
          </w:p>
          <w:p w14:paraId="37B28AAB"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74 500 000 – 74 799 999</w:t>
            </w:r>
          </w:p>
          <w:p w14:paraId="577E9823"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75 400 000 – 75 699 999</w:t>
            </w:r>
          </w:p>
          <w:p w14:paraId="2E9F64A3"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75 900 000 – 75 999 999</w:t>
            </w:r>
          </w:p>
          <w:p w14:paraId="33E48699"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76 000 000 – 76 299 999</w:t>
            </w:r>
          </w:p>
          <w:p w14:paraId="610C7D10"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76 600 000 – 76 799 999</w:t>
            </w:r>
          </w:p>
          <w:p w14:paraId="3726B4B7"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77 000 000 – 77 199 999</w:t>
            </w:r>
          </w:p>
          <w:p w14:paraId="62EFAB84"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77 600 000 – 77 799 999</w:t>
            </w:r>
          </w:p>
          <w:p w14:paraId="1F93DB65"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77 800 000 – 77 899 999</w:t>
            </w:r>
          </w:p>
          <w:p w14:paraId="06546F83"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79 230 000 – 79 279 999</w:t>
            </w:r>
          </w:p>
        </w:tc>
        <w:tc>
          <w:tcPr>
            <w:tcW w:w="2771" w:type="dxa"/>
            <w:shd w:val="clear" w:color="auto" w:fill="FFFF00"/>
          </w:tcPr>
          <w:p w14:paraId="7046A271"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1 000 000</w:t>
            </w:r>
          </w:p>
          <w:p w14:paraId="60D2CF8C"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300 000</w:t>
            </w:r>
          </w:p>
          <w:p w14:paraId="12710980"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300 000</w:t>
            </w:r>
          </w:p>
          <w:p w14:paraId="15862C99"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300 000</w:t>
            </w:r>
          </w:p>
          <w:p w14:paraId="5769ACCB"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100 000</w:t>
            </w:r>
          </w:p>
          <w:p w14:paraId="0C16BEF7"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300 000</w:t>
            </w:r>
          </w:p>
          <w:p w14:paraId="5FA8CDB0"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200 000</w:t>
            </w:r>
          </w:p>
          <w:p w14:paraId="69E7CF79"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200 000</w:t>
            </w:r>
          </w:p>
          <w:p w14:paraId="7D0F3C6E"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200 000</w:t>
            </w:r>
          </w:p>
          <w:p w14:paraId="4C8E423E"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100 000</w:t>
            </w:r>
          </w:p>
          <w:p w14:paraId="08902F26"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50 000</w:t>
            </w:r>
          </w:p>
        </w:tc>
      </w:tr>
      <w:tr w:rsidR="003712BC" w:rsidRPr="00B13C93" w14:paraId="17E5145A" w14:textId="77777777" w:rsidTr="00B13C93">
        <w:trPr>
          <w:cantSplit/>
          <w:jc w:val="center"/>
        </w:trPr>
        <w:tc>
          <w:tcPr>
            <w:tcW w:w="3537" w:type="dxa"/>
            <w:shd w:val="clear" w:color="auto" w:fill="FFC000"/>
          </w:tcPr>
          <w:p w14:paraId="6B66B466"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Orange Botswana</w:t>
            </w:r>
          </w:p>
        </w:tc>
        <w:tc>
          <w:tcPr>
            <w:tcW w:w="3331" w:type="dxa"/>
            <w:shd w:val="clear" w:color="auto" w:fill="FFC000"/>
          </w:tcPr>
          <w:p w14:paraId="5E23A8D6"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72 000 000 – 72 999 999</w:t>
            </w:r>
          </w:p>
          <w:p w14:paraId="1910F648"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74 300 000 – 74 499 999</w:t>
            </w:r>
          </w:p>
          <w:p w14:paraId="3AC4E825"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74 800 000 – 74 899 999</w:t>
            </w:r>
          </w:p>
          <w:p w14:paraId="2F0AB1ED"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75 000 000 – 75 399 999</w:t>
            </w:r>
          </w:p>
          <w:p w14:paraId="4858ACCF"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75 700 000 – 75 799 999</w:t>
            </w:r>
          </w:p>
          <w:p w14:paraId="0CEA67A1"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76 300 000 – 76 599 999</w:t>
            </w:r>
          </w:p>
          <w:p w14:paraId="17964A95"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76 900 000 – 76 999 999</w:t>
            </w:r>
          </w:p>
          <w:p w14:paraId="7BB7E75A"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77 300 000 – 77 599 999</w:t>
            </w:r>
          </w:p>
          <w:p w14:paraId="593374DC"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77 900 000 – 77 999 999</w:t>
            </w:r>
          </w:p>
          <w:p w14:paraId="2616FDDB"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78 000 000 – 78 199 999</w:t>
            </w:r>
          </w:p>
          <w:p w14:paraId="5B157D8B"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78 200 000 – 78 499 999</w:t>
            </w:r>
          </w:p>
          <w:p w14:paraId="627E262B"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78 500 000 – 78 799 999</w:t>
            </w:r>
          </w:p>
          <w:p w14:paraId="1C8B364F"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79 200 000 – 79 209 999</w:t>
            </w:r>
          </w:p>
          <w:p w14:paraId="23AF43C0"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79 220 000 – 79 229 999</w:t>
            </w:r>
          </w:p>
        </w:tc>
        <w:tc>
          <w:tcPr>
            <w:tcW w:w="2771" w:type="dxa"/>
            <w:shd w:val="clear" w:color="auto" w:fill="FFC000"/>
          </w:tcPr>
          <w:p w14:paraId="15C6E86E"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1 000 000</w:t>
            </w:r>
          </w:p>
          <w:p w14:paraId="0ACF88F9"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200 000</w:t>
            </w:r>
          </w:p>
          <w:p w14:paraId="56C67719"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100 000</w:t>
            </w:r>
          </w:p>
          <w:p w14:paraId="16D3CE3B"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400 000</w:t>
            </w:r>
          </w:p>
          <w:p w14:paraId="569B603C"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100 000</w:t>
            </w:r>
          </w:p>
          <w:p w14:paraId="21C7BD7C"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300 000</w:t>
            </w:r>
          </w:p>
          <w:p w14:paraId="06BCEFCE"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100 000</w:t>
            </w:r>
          </w:p>
          <w:p w14:paraId="19485654"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300 000</w:t>
            </w:r>
          </w:p>
          <w:p w14:paraId="0724999A"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100 000</w:t>
            </w:r>
          </w:p>
          <w:p w14:paraId="22256E8E"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200 000</w:t>
            </w:r>
          </w:p>
          <w:p w14:paraId="110F0D9D"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300 000</w:t>
            </w:r>
          </w:p>
          <w:p w14:paraId="0989F337"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300 000</w:t>
            </w:r>
          </w:p>
          <w:p w14:paraId="0C443AC8"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10 000</w:t>
            </w:r>
          </w:p>
          <w:p w14:paraId="308FCE2B"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10 000</w:t>
            </w:r>
          </w:p>
        </w:tc>
      </w:tr>
      <w:tr w:rsidR="003712BC" w:rsidRPr="00B13C93" w14:paraId="7FFE6C0C" w14:textId="77777777" w:rsidTr="00B13C93">
        <w:trPr>
          <w:cantSplit/>
          <w:jc w:val="center"/>
        </w:trPr>
        <w:tc>
          <w:tcPr>
            <w:tcW w:w="3537" w:type="dxa"/>
            <w:shd w:val="clear" w:color="auto" w:fill="00AF50"/>
          </w:tcPr>
          <w:p w14:paraId="4A4A742C" w14:textId="77777777" w:rsidR="003712BC" w:rsidRPr="00B13C93" w:rsidRDefault="003712BC" w:rsidP="00B13C93">
            <w:pPr>
              <w:pStyle w:val="Tabletext"/>
              <w:spacing w:before="20" w:after="20"/>
              <w:jc w:val="left"/>
              <w:rPr>
                <w:sz w:val="20"/>
                <w:szCs w:val="20"/>
                <w:lang w:val="en-US" w:bidi="ar-LB"/>
              </w:rPr>
            </w:pPr>
            <w:r w:rsidRPr="00B13C93">
              <w:rPr>
                <w:sz w:val="20"/>
                <w:szCs w:val="20"/>
                <w:lang w:val="en-US" w:bidi="ar-LB"/>
              </w:rPr>
              <w:t>Botswana Telecommunications Corporation Limited (BTCL)</w:t>
            </w:r>
          </w:p>
        </w:tc>
        <w:tc>
          <w:tcPr>
            <w:tcW w:w="3331" w:type="dxa"/>
            <w:shd w:val="clear" w:color="auto" w:fill="00AF50"/>
          </w:tcPr>
          <w:p w14:paraId="25578DA8"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73 000 000 – 73 999 999</w:t>
            </w:r>
          </w:p>
          <w:p w14:paraId="2AE23F6C"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74 900 000 – 74 999 999</w:t>
            </w:r>
          </w:p>
          <w:p w14:paraId="44A7E076"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75 800 000 – 75 899 999</w:t>
            </w:r>
          </w:p>
          <w:p w14:paraId="775ADA9E"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76 800 000 – 76 899 999</w:t>
            </w:r>
          </w:p>
          <w:p w14:paraId="7381D1BC"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77 200 000 – 77 299 999</w:t>
            </w:r>
          </w:p>
          <w:p w14:paraId="565820B1"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79 210 000 – 79 219 999</w:t>
            </w:r>
          </w:p>
        </w:tc>
        <w:tc>
          <w:tcPr>
            <w:tcW w:w="2771" w:type="dxa"/>
            <w:shd w:val="clear" w:color="auto" w:fill="00AF50"/>
          </w:tcPr>
          <w:p w14:paraId="0DEB08D6"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1 000 000</w:t>
            </w:r>
          </w:p>
          <w:p w14:paraId="0CBEA7C0"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100 000</w:t>
            </w:r>
          </w:p>
          <w:p w14:paraId="09363876"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100 000</w:t>
            </w:r>
          </w:p>
          <w:p w14:paraId="0020B3D4"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100 000</w:t>
            </w:r>
          </w:p>
          <w:p w14:paraId="019F7EE5"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100 000</w:t>
            </w:r>
          </w:p>
          <w:p w14:paraId="5ED3D77B"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10 000</w:t>
            </w:r>
          </w:p>
        </w:tc>
      </w:tr>
      <w:tr w:rsidR="003712BC" w:rsidRPr="00B13C93" w14:paraId="713D8AE4" w14:textId="77777777" w:rsidTr="00B13C9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rPr>
          <w:cantSplit/>
          <w:tblHeader/>
          <w:jc w:val="center"/>
        </w:trPr>
        <w:tc>
          <w:tcPr>
            <w:tcW w:w="3537" w:type="dxa"/>
            <w:tcBorders>
              <w:top w:val="single" w:sz="4" w:space="0" w:color="auto"/>
              <w:left w:val="single" w:sz="4" w:space="0" w:color="auto"/>
              <w:bottom w:val="single" w:sz="4" w:space="0" w:color="auto"/>
              <w:right w:val="single" w:sz="4" w:space="0" w:color="auto"/>
            </w:tcBorders>
          </w:tcPr>
          <w:p w14:paraId="5E841021" w14:textId="77777777" w:rsidR="003712BC" w:rsidRPr="00B13C93" w:rsidRDefault="003712BC" w:rsidP="00B13C93">
            <w:pPr>
              <w:pStyle w:val="Tabletext"/>
              <w:spacing w:before="20" w:after="20"/>
              <w:jc w:val="left"/>
              <w:rPr>
                <w:sz w:val="20"/>
                <w:szCs w:val="20"/>
                <w:lang w:bidi="ar-LB"/>
              </w:rPr>
            </w:pPr>
            <w:bookmarkStart w:id="995" w:name="_Hlk69997703"/>
            <w:r w:rsidRPr="00B13C93">
              <w:rPr>
                <w:sz w:val="20"/>
                <w:szCs w:val="20"/>
                <w:lang w:bidi="ar-LB"/>
              </w:rPr>
              <w:t>Virtual Business Network Services</w:t>
            </w:r>
          </w:p>
        </w:tc>
        <w:tc>
          <w:tcPr>
            <w:tcW w:w="3331" w:type="dxa"/>
            <w:tcBorders>
              <w:top w:val="single" w:sz="4" w:space="0" w:color="auto"/>
              <w:left w:val="single" w:sz="4" w:space="0" w:color="auto"/>
              <w:bottom w:val="single" w:sz="4" w:space="0" w:color="auto"/>
              <w:right w:val="single" w:sz="4" w:space="0" w:color="auto"/>
            </w:tcBorders>
          </w:tcPr>
          <w:p w14:paraId="0B6BA0ED"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79 100 000 – 79 100 999</w:t>
            </w:r>
          </w:p>
        </w:tc>
        <w:tc>
          <w:tcPr>
            <w:tcW w:w="2771" w:type="dxa"/>
            <w:tcBorders>
              <w:top w:val="single" w:sz="4" w:space="0" w:color="auto"/>
              <w:left w:val="single" w:sz="4" w:space="0" w:color="auto"/>
              <w:bottom w:val="single" w:sz="4" w:space="0" w:color="auto"/>
              <w:right w:val="single" w:sz="4" w:space="0" w:color="auto"/>
            </w:tcBorders>
          </w:tcPr>
          <w:p w14:paraId="3B095CE5"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1 000</w:t>
            </w:r>
          </w:p>
        </w:tc>
      </w:tr>
      <w:tr w:rsidR="003712BC" w:rsidRPr="00B13C93" w14:paraId="4E988A74" w14:textId="77777777" w:rsidTr="00B13C9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rPr>
          <w:cantSplit/>
          <w:tblHeader/>
          <w:jc w:val="center"/>
        </w:trPr>
        <w:tc>
          <w:tcPr>
            <w:tcW w:w="3537" w:type="dxa"/>
            <w:tcBorders>
              <w:top w:val="single" w:sz="4" w:space="0" w:color="auto"/>
              <w:left w:val="single" w:sz="4" w:space="0" w:color="auto"/>
              <w:bottom w:val="single" w:sz="4" w:space="0" w:color="auto"/>
              <w:right w:val="single" w:sz="4" w:space="0" w:color="auto"/>
            </w:tcBorders>
          </w:tcPr>
          <w:p w14:paraId="61063487"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AfriTel</w:t>
            </w:r>
          </w:p>
        </w:tc>
        <w:tc>
          <w:tcPr>
            <w:tcW w:w="3331" w:type="dxa"/>
            <w:tcBorders>
              <w:top w:val="single" w:sz="4" w:space="0" w:color="auto"/>
              <w:left w:val="single" w:sz="4" w:space="0" w:color="auto"/>
              <w:bottom w:val="single" w:sz="4" w:space="0" w:color="auto"/>
              <w:right w:val="single" w:sz="4" w:space="0" w:color="auto"/>
            </w:tcBorders>
          </w:tcPr>
          <w:p w14:paraId="461A07DE"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79 101 000 – 79 101 999</w:t>
            </w:r>
          </w:p>
        </w:tc>
        <w:tc>
          <w:tcPr>
            <w:tcW w:w="2771" w:type="dxa"/>
            <w:tcBorders>
              <w:top w:val="single" w:sz="4" w:space="0" w:color="auto"/>
              <w:left w:val="single" w:sz="4" w:space="0" w:color="auto"/>
              <w:bottom w:val="single" w:sz="4" w:space="0" w:color="auto"/>
              <w:right w:val="single" w:sz="4" w:space="0" w:color="auto"/>
            </w:tcBorders>
          </w:tcPr>
          <w:p w14:paraId="6FACADE8"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1 000</w:t>
            </w:r>
          </w:p>
        </w:tc>
      </w:tr>
      <w:tr w:rsidR="003712BC" w:rsidRPr="00B13C93" w14:paraId="2F806569" w14:textId="77777777" w:rsidTr="00B13C9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rPr>
          <w:cantSplit/>
          <w:tblHeader/>
          <w:jc w:val="center"/>
        </w:trPr>
        <w:tc>
          <w:tcPr>
            <w:tcW w:w="3537" w:type="dxa"/>
            <w:tcBorders>
              <w:top w:val="single" w:sz="4" w:space="0" w:color="auto"/>
              <w:left w:val="single" w:sz="4" w:space="0" w:color="auto"/>
              <w:bottom w:val="single" w:sz="4" w:space="0" w:color="auto"/>
              <w:right w:val="single" w:sz="4" w:space="0" w:color="auto"/>
            </w:tcBorders>
          </w:tcPr>
          <w:p w14:paraId="4D0450A4"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Global Broadband Solutions</w:t>
            </w:r>
          </w:p>
        </w:tc>
        <w:tc>
          <w:tcPr>
            <w:tcW w:w="3331" w:type="dxa"/>
            <w:tcBorders>
              <w:top w:val="single" w:sz="4" w:space="0" w:color="auto"/>
              <w:left w:val="single" w:sz="4" w:space="0" w:color="auto"/>
              <w:bottom w:val="single" w:sz="4" w:space="0" w:color="auto"/>
              <w:right w:val="single" w:sz="4" w:space="0" w:color="auto"/>
            </w:tcBorders>
          </w:tcPr>
          <w:p w14:paraId="39968EE0"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79 102 000 – 79 102 999</w:t>
            </w:r>
          </w:p>
        </w:tc>
        <w:tc>
          <w:tcPr>
            <w:tcW w:w="2771" w:type="dxa"/>
            <w:tcBorders>
              <w:top w:val="single" w:sz="4" w:space="0" w:color="auto"/>
              <w:left w:val="single" w:sz="4" w:space="0" w:color="auto"/>
              <w:bottom w:val="single" w:sz="4" w:space="0" w:color="auto"/>
              <w:right w:val="single" w:sz="4" w:space="0" w:color="auto"/>
            </w:tcBorders>
          </w:tcPr>
          <w:p w14:paraId="5FF40569"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1 000</w:t>
            </w:r>
          </w:p>
        </w:tc>
      </w:tr>
      <w:tr w:rsidR="003712BC" w:rsidRPr="00B13C93" w14:paraId="03E61BB0" w14:textId="77777777" w:rsidTr="00B13C9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rPr>
          <w:cantSplit/>
          <w:tblHeader/>
          <w:jc w:val="center"/>
        </w:trPr>
        <w:tc>
          <w:tcPr>
            <w:tcW w:w="3537" w:type="dxa"/>
            <w:tcBorders>
              <w:top w:val="single" w:sz="4" w:space="0" w:color="auto"/>
              <w:left w:val="single" w:sz="4" w:space="0" w:color="auto"/>
              <w:bottom w:val="single" w:sz="4" w:space="0" w:color="auto"/>
              <w:right w:val="single" w:sz="4" w:space="0" w:color="auto"/>
            </w:tcBorders>
          </w:tcPr>
          <w:p w14:paraId="6BBF45EF"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Business Solutions Consultants</w:t>
            </w:r>
          </w:p>
        </w:tc>
        <w:tc>
          <w:tcPr>
            <w:tcW w:w="3331" w:type="dxa"/>
            <w:tcBorders>
              <w:top w:val="single" w:sz="4" w:space="0" w:color="auto"/>
              <w:left w:val="single" w:sz="4" w:space="0" w:color="auto"/>
              <w:bottom w:val="single" w:sz="4" w:space="0" w:color="auto"/>
              <w:right w:val="single" w:sz="4" w:space="0" w:color="auto"/>
            </w:tcBorders>
          </w:tcPr>
          <w:p w14:paraId="23EAC508"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79 103 000 – 79 103 999</w:t>
            </w:r>
          </w:p>
        </w:tc>
        <w:tc>
          <w:tcPr>
            <w:tcW w:w="2771" w:type="dxa"/>
            <w:tcBorders>
              <w:top w:val="single" w:sz="4" w:space="0" w:color="auto"/>
              <w:left w:val="single" w:sz="4" w:space="0" w:color="auto"/>
              <w:bottom w:val="single" w:sz="4" w:space="0" w:color="auto"/>
              <w:right w:val="single" w:sz="4" w:space="0" w:color="auto"/>
            </w:tcBorders>
          </w:tcPr>
          <w:p w14:paraId="00958A45"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1 000</w:t>
            </w:r>
          </w:p>
        </w:tc>
      </w:tr>
      <w:tr w:rsidR="003712BC" w:rsidRPr="00B13C93" w14:paraId="0F00DCD1" w14:textId="77777777" w:rsidTr="00B13C9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rPr>
          <w:cantSplit/>
          <w:tblHeader/>
          <w:jc w:val="center"/>
        </w:trPr>
        <w:tc>
          <w:tcPr>
            <w:tcW w:w="3537" w:type="dxa"/>
            <w:tcBorders>
              <w:top w:val="single" w:sz="4" w:space="0" w:color="auto"/>
              <w:left w:val="single" w:sz="4" w:space="0" w:color="auto"/>
              <w:bottom w:val="single" w:sz="4" w:space="0" w:color="auto"/>
              <w:right w:val="single" w:sz="4" w:space="0" w:color="auto"/>
            </w:tcBorders>
          </w:tcPr>
          <w:p w14:paraId="2DC0DF45"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Dimension Data</w:t>
            </w:r>
          </w:p>
        </w:tc>
        <w:tc>
          <w:tcPr>
            <w:tcW w:w="3331" w:type="dxa"/>
            <w:tcBorders>
              <w:top w:val="single" w:sz="4" w:space="0" w:color="auto"/>
              <w:left w:val="single" w:sz="4" w:space="0" w:color="auto"/>
              <w:bottom w:val="single" w:sz="4" w:space="0" w:color="auto"/>
              <w:right w:val="single" w:sz="4" w:space="0" w:color="auto"/>
            </w:tcBorders>
          </w:tcPr>
          <w:p w14:paraId="5B421F1B"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79 104 000 – 79 104 999</w:t>
            </w:r>
          </w:p>
        </w:tc>
        <w:tc>
          <w:tcPr>
            <w:tcW w:w="2771" w:type="dxa"/>
            <w:tcBorders>
              <w:top w:val="single" w:sz="4" w:space="0" w:color="auto"/>
              <w:left w:val="single" w:sz="4" w:space="0" w:color="auto"/>
              <w:bottom w:val="single" w:sz="4" w:space="0" w:color="auto"/>
              <w:right w:val="single" w:sz="4" w:space="0" w:color="auto"/>
            </w:tcBorders>
          </w:tcPr>
          <w:p w14:paraId="12B042D7"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1 000</w:t>
            </w:r>
          </w:p>
        </w:tc>
      </w:tr>
      <w:tr w:rsidR="003712BC" w:rsidRPr="00B13C93" w14:paraId="2A0C422C" w14:textId="77777777" w:rsidTr="00B13C9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rPr>
          <w:cantSplit/>
          <w:tblHeader/>
          <w:jc w:val="center"/>
        </w:trPr>
        <w:tc>
          <w:tcPr>
            <w:tcW w:w="3537" w:type="dxa"/>
            <w:tcBorders>
              <w:top w:val="single" w:sz="4" w:space="0" w:color="auto"/>
              <w:left w:val="single" w:sz="4" w:space="0" w:color="auto"/>
              <w:bottom w:val="single" w:sz="4" w:space="0" w:color="auto"/>
              <w:right w:val="single" w:sz="4" w:space="0" w:color="auto"/>
            </w:tcBorders>
          </w:tcPr>
          <w:p w14:paraId="2F2405EF"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OPQ Net</w:t>
            </w:r>
          </w:p>
        </w:tc>
        <w:tc>
          <w:tcPr>
            <w:tcW w:w="3331" w:type="dxa"/>
            <w:tcBorders>
              <w:top w:val="single" w:sz="4" w:space="0" w:color="auto"/>
              <w:left w:val="single" w:sz="4" w:space="0" w:color="auto"/>
              <w:bottom w:val="single" w:sz="4" w:space="0" w:color="auto"/>
              <w:right w:val="single" w:sz="4" w:space="0" w:color="auto"/>
            </w:tcBorders>
          </w:tcPr>
          <w:p w14:paraId="14046AA8"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79 105 000 – 79 105 999</w:t>
            </w:r>
          </w:p>
        </w:tc>
        <w:tc>
          <w:tcPr>
            <w:tcW w:w="2771" w:type="dxa"/>
            <w:tcBorders>
              <w:top w:val="single" w:sz="4" w:space="0" w:color="auto"/>
              <w:left w:val="single" w:sz="4" w:space="0" w:color="auto"/>
              <w:bottom w:val="single" w:sz="4" w:space="0" w:color="auto"/>
              <w:right w:val="single" w:sz="4" w:space="0" w:color="auto"/>
            </w:tcBorders>
          </w:tcPr>
          <w:p w14:paraId="087C77CA"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1 000</w:t>
            </w:r>
          </w:p>
        </w:tc>
      </w:tr>
      <w:tr w:rsidR="003712BC" w:rsidRPr="00B13C93" w14:paraId="58A8D8C9" w14:textId="77777777" w:rsidTr="00B13C9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rPr>
          <w:cantSplit/>
          <w:tblHeader/>
          <w:jc w:val="center"/>
        </w:trPr>
        <w:tc>
          <w:tcPr>
            <w:tcW w:w="3537" w:type="dxa"/>
            <w:tcBorders>
              <w:top w:val="single" w:sz="4" w:space="0" w:color="auto"/>
              <w:left w:val="single" w:sz="4" w:space="0" w:color="auto"/>
              <w:bottom w:val="single" w:sz="4" w:space="0" w:color="auto"/>
              <w:right w:val="single" w:sz="4" w:space="0" w:color="auto"/>
            </w:tcBorders>
          </w:tcPr>
          <w:p w14:paraId="335357E5"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Mega Internet</w:t>
            </w:r>
          </w:p>
        </w:tc>
        <w:tc>
          <w:tcPr>
            <w:tcW w:w="3331" w:type="dxa"/>
            <w:tcBorders>
              <w:top w:val="single" w:sz="4" w:space="0" w:color="auto"/>
              <w:left w:val="single" w:sz="4" w:space="0" w:color="auto"/>
              <w:bottom w:val="single" w:sz="4" w:space="0" w:color="auto"/>
              <w:right w:val="single" w:sz="4" w:space="0" w:color="auto"/>
            </w:tcBorders>
          </w:tcPr>
          <w:p w14:paraId="1F5FB1BA"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79 106 000 – 79 106 999</w:t>
            </w:r>
          </w:p>
        </w:tc>
        <w:tc>
          <w:tcPr>
            <w:tcW w:w="2771" w:type="dxa"/>
            <w:tcBorders>
              <w:top w:val="single" w:sz="4" w:space="0" w:color="auto"/>
              <w:left w:val="single" w:sz="4" w:space="0" w:color="auto"/>
              <w:bottom w:val="single" w:sz="4" w:space="0" w:color="auto"/>
              <w:right w:val="single" w:sz="4" w:space="0" w:color="auto"/>
            </w:tcBorders>
          </w:tcPr>
          <w:p w14:paraId="3531F5A0"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1 000</w:t>
            </w:r>
          </w:p>
        </w:tc>
      </w:tr>
      <w:tr w:rsidR="003712BC" w:rsidRPr="00B13C93" w14:paraId="514FD5E6" w14:textId="77777777" w:rsidTr="00B13C9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rPr>
          <w:cantSplit/>
          <w:tblHeader/>
          <w:jc w:val="center"/>
        </w:trPr>
        <w:tc>
          <w:tcPr>
            <w:tcW w:w="3537" w:type="dxa"/>
            <w:tcBorders>
              <w:top w:val="single" w:sz="4" w:space="0" w:color="auto"/>
              <w:left w:val="single" w:sz="4" w:space="0" w:color="auto"/>
              <w:bottom w:val="single" w:sz="4" w:space="0" w:color="auto"/>
              <w:right w:val="single" w:sz="4" w:space="0" w:color="auto"/>
            </w:tcBorders>
          </w:tcPr>
          <w:p w14:paraId="609172CE"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Stature (OpenVoice)</w:t>
            </w:r>
          </w:p>
        </w:tc>
        <w:tc>
          <w:tcPr>
            <w:tcW w:w="3331" w:type="dxa"/>
            <w:tcBorders>
              <w:top w:val="single" w:sz="4" w:space="0" w:color="auto"/>
              <w:left w:val="single" w:sz="4" w:space="0" w:color="auto"/>
              <w:bottom w:val="single" w:sz="4" w:space="0" w:color="auto"/>
              <w:right w:val="single" w:sz="4" w:space="0" w:color="auto"/>
            </w:tcBorders>
          </w:tcPr>
          <w:p w14:paraId="46EE363B"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79 107 000 – 79 107 999</w:t>
            </w:r>
          </w:p>
          <w:p w14:paraId="3BA356C4"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79 113 000 – 79 113 999</w:t>
            </w:r>
          </w:p>
        </w:tc>
        <w:tc>
          <w:tcPr>
            <w:tcW w:w="2771" w:type="dxa"/>
            <w:tcBorders>
              <w:top w:val="single" w:sz="4" w:space="0" w:color="auto"/>
              <w:left w:val="single" w:sz="4" w:space="0" w:color="auto"/>
              <w:bottom w:val="single" w:sz="4" w:space="0" w:color="auto"/>
              <w:right w:val="single" w:sz="4" w:space="0" w:color="auto"/>
            </w:tcBorders>
          </w:tcPr>
          <w:p w14:paraId="0444752C"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2 000</w:t>
            </w:r>
          </w:p>
        </w:tc>
      </w:tr>
      <w:tr w:rsidR="003712BC" w:rsidRPr="00B13C93" w14:paraId="3AAA9566" w14:textId="77777777" w:rsidTr="00B13C9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rPr>
          <w:cantSplit/>
          <w:tblHeader/>
          <w:jc w:val="center"/>
        </w:trPr>
        <w:tc>
          <w:tcPr>
            <w:tcW w:w="3537" w:type="dxa"/>
            <w:tcBorders>
              <w:top w:val="single" w:sz="4" w:space="0" w:color="auto"/>
              <w:left w:val="single" w:sz="4" w:space="0" w:color="auto"/>
              <w:bottom w:val="single" w:sz="4" w:space="0" w:color="auto"/>
              <w:right w:val="single" w:sz="4" w:space="0" w:color="auto"/>
            </w:tcBorders>
          </w:tcPr>
          <w:p w14:paraId="7ECDCC3E"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Tsagae Communications</w:t>
            </w:r>
          </w:p>
        </w:tc>
        <w:tc>
          <w:tcPr>
            <w:tcW w:w="3331" w:type="dxa"/>
            <w:tcBorders>
              <w:top w:val="single" w:sz="4" w:space="0" w:color="auto"/>
              <w:left w:val="single" w:sz="4" w:space="0" w:color="auto"/>
              <w:bottom w:val="single" w:sz="4" w:space="0" w:color="auto"/>
              <w:right w:val="single" w:sz="4" w:space="0" w:color="auto"/>
            </w:tcBorders>
          </w:tcPr>
          <w:p w14:paraId="382151BF"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79 108 000 – 79 108 999</w:t>
            </w:r>
          </w:p>
        </w:tc>
        <w:tc>
          <w:tcPr>
            <w:tcW w:w="2771" w:type="dxa"/>
            <w:tcBorders>
              <w:top w:val="single" w:sz="4" w:space="0" w:color="auto"/>
              <w:left w:val="single" w:sz="4" w:space="0" w:color="auto"/>
              <w:bottom w:val="single" w:sz="4" w:space="0" w:color="auto"/>
              <w:right w:val="single" w:sz="4" w:space="0" w:color="auto"/>
            </w:tcBorders>
          </w:tcPr>
          <w:p w14:paraId="7149E387"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1 000</w:t>
            </w:r>
          </w:p>
        </w:tc>
      </w:tr>
      <w:tr w:rsidR="003712BC" w:rsidRPr="00B13C93" w14:paraId="117BE87A" w14:textId="77777777" w:rsidTr="00B13C9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rPr>
          <w:cantSplit/>
          <w:tblHeader/>
          <w:jc w:val="center"/>
        </w:trPr>
        <w:tc>
          <w:tcPr>
            <w:tcW w:w="3537" w:type="dxa"/>
            <w:tcBorders>
              <w:top w:val="single" w:sz="4" w:space="0" w:color="auto"/>
              <w:left w:val="single" w:sz="4" w:space="0" w:color="auto"/>
              <w:bottom w:val="single" w:sz="4" w:space="0" w:color="auto"/>
              <w:right w:val="single" w:sz="4" w:space="0" w:color="auto"/>
            </w:tcBorders>
          </w:tcPr>
          <w:p w14:paraId="3D323E80"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MicroTeck Enterprises</w:t>
            </w:r>
          </w:p>
        </w:tc>
        <w:tc>
          <w:tcPr>
            <w:tcW w:w="3331" w:type="dxa"/>
            <w:tcBorders>
              <w:top w:val="single" w:sz="4" w:space="0" w:color="auto"/>
              <w:left w:val="single" w:sz="4" w:space="0" w:color="auto"/>
              <w:bottom w:val="single" w:sz="4" w:space="0" w:color="auto"/>
              <w:right w:val="single" w:sz="4" w:space="0" w:color="auto"/>
            </w:tcBorders>
          </w:tcPr>
          <w:p w14:paraId="4B94832D"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79 109 000 – 79 109 999</w:t>
            </w:r>
          </w:p>
        </w:tc>
        <w:tc>
          <w:tcPr>
            <w:tcW w:w="2771" w:type="dxa"/>
            <w:tcBorders>
              <w:top w:val="single" w:sz="4" w:space="0" w:color="auto"/>
              <w:left w:val="single" w:sz="4" w:space="0" w:color="auto"/>
              <w:bottom w:val="single" w:sz="4" w:space="0" w:color="auto"/>
              <w:right w:val="single" w:sz="4" w:space="0" w:color="auto"/>
            </w:tcBorders>
          </w:tcPr>
          <w:p w14:paraId="1B79248D"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1 000</w:t>
            </w:r>
          </w:p>
        </w:tc>
      </w:tr>
      <w:tr w:rsidR="003712BC" w:rsidRPr="00B13C93" w14:paraId="651AC7BA" w14:textId="77777777" w:rsidTr="00B13C9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rPr>
          <w:cantSplit/>
          <w:tblHeader/>
          <w:jc w:val="center"/>
        </w:trPr>
        <w:tc>
          <w:tcPr>
            <w:tcW w:w="3537" w:type="dxa"/>
            <w:tcBorders>
              <w:top w:val="single" w:sz="4" w:space="0" w:color="auto"/>
              <w:left w:val="single" w:sz="4" w:space="0" w:color="auto"/>
              <w:bottom w:val="single" w:sz="4" w:space="0" w:color="auto"/>
              <w:right w:val="single" w:sz="4" w:space="0" w:color="auto"/>
            </w:tcBorders>
          </w:tcPr>
          <w:p w14:paraId="59924D16"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Microla Botswana</w:t>
            </w:r>
          </w:p>
        </w:tc>
        <w:tc>
          <w:tcPr>
            <w:tcW w:w="3331" w:type="dxa"/>
            <w:tcBorders>
              <w:top w:val="single" w:sz="4" w:space="0" w:color="auto"/>
              <w:left w:val="single" w:sz="4" w:space="0" w:color="auto"/>
              <w:bottom w:val="single" w:sz="4" w:space="0" w:color="auto"/>
              <w:right w:val="single" w:sz="4" w:space="0" w:color="auto"/>
            </w:tcBorders>
          </w:tcPr>
          <w:p w14:paraId="5CA42ABE"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79 110 000 – 79 110 999</w:t>
            </w:r>
          </w:p>
        </w:tc>
        <w:tc>
          <w:tcPr>
            <w:tcW w:w="2771" w:type="dxa"/>
            <w:tcBorders>
              <w:top w:val="single" w:sz="4" w:space="0" w:color="auto"/>
              <w:left w:val="single" w:sz="4" w:space="0" w:color="auto"/>
              <w:bottom w:val="single" w:sz="4" w:space="0" w:color="auto"/>
              <w:right w:val="single" w:sz="4" w:space="0" w:color="auto"/>
            </w:tcBorders>
          </w:tcPr>
          <w:p w14:paraId="2108AE7D"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1 000</w:t>
            </w:r>
          </w:p>
        </w:tc>
      </w:tr>
      <w:tr w:rsidR="003712BC" w:rsidRPr="00B13C93" w14:paraId="4373739B" w14:textId="77777777" w:rsidTr="00B13C9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rPr>
          <w:cantSplit/>
          <w:tblHeader/>
          <w:jc w:val="center"/>
        </w:trPr>
        <w:tc>
          <w:tcPr>
            <w:tcW w:w="3537" w:type="dxa"/>
            <w:tcBorders>
              <w:top w:val="single" w:sz="4" w:space="0" w:color="auto"/>
              <w:left w:val="single" w:sz="4" w:space="0" w:color="auto"/>
              <w:bottom w:val="single" w:sz="4" w:space="0" w:color="auto"/>
              <w:right w:val="single" w:sz="4" w:space="0" w:color="auto"/>
            </w:tcBorders>
          </w:tcPr>
          <w:p w14:paraId="4F6D0E00"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Internet Options Botswana</w:t>
            </w:r>
          </w:p>
        </w:tc>
        <w:tc>
          <w:tcPr>
            <w:tcW w:w="3331" w:type="dxa"/>
            <w:tcBorders>
              <w:top w:val="single" w:sz="4" w:space="0" w:color="auto"/>
              <w:left w:val="single" w:sz="4" w:space="0" w:color="auto"/>
              <w:bottom w:val="single" w:sz="4" w:space="0" w:color="auto"/>
              <w:right w:val="single" w:sz="4" w:space="0" w:color="auto"/>
            </w:tcBorders>
          </w:tcPr>
          <w:p w14:paraId="25BEF144"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79 111 000 – 79 111 999</w:t>
            </w:r>
          </w:p>
        </w:tc>
        <w:tc>
          <w:tcPr>
            <w:tcW w:w="2771" w:type="dxa"/>
            <w:tcBorders>
              <w:top w:val="single" w:sz="4" w:space="0" w:color="auto"/>
              <w:left w:val="single" w:sz="4" w:space="0" w:color="auto"/>
              <w:bottom w:val="single" w:sz="4" w:space="0" w:color="auto"/>
              <w:right w:val="single" w:sz="4" w:space="0" w:color="auto"/>
            </w:tcBorders>
          </w:tcPr>
          <w:p w14:paraId="293A7A52"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1 000</w:t>
            </w:r>
          </w:p>
        </w:tc>
      </w:tr>
      <w:tr w:rsidR="003712BC" w:rsidRPr="00B13C93" w14:paraId="0F94672E" w14:textId="77777777" w:rsidTr="00B13C9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rPr>
          <w:cantSplit/>
          <w:tblHeader/>
          <w:jc w:val="center"/>
        </w:trPr>
        <w:tc>
          <w:tcPr>
            <w:tcW w:w="3537" w:type="dxa"/>
            <w:tcBorders>
              <w:top w:val="single" w:sz="4" w:space="0" w:color="auto"/>
              <w:left w:val="single" w:sz="4" w:space="0" w:color="auto"/>
              <w:bottom w:val="single" w:sz="4" w:space="0" w:color="auto"/>
              <w:right w:val="single" w:sz="4" w:space="0" w:color="auto"/>
            </w:tcBorders>
          </w:tcPr>
          <w:p w14:paraId="3F26D6A7"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FDI Foneworx</w:t>
            </w:r>
          </w:p>
        </w:tc>
        <w:tc>
          <w:tcPr>
            <w:tcW w:w="3331" w:type="dxa"/>
            <w:tcBorders>
              <w:top w:val="single" w:sz="4" w:space="0" w:color="auto"/>
              <w:left w:val="single" w:sz="4" w:space="0" w:color="auto"/>
              <w:bottom w:val="single" w:sz="4" w:space="0" w:color="auto"/>
              <w:right w:val="single" w:sz="4" w:space="0" w:color="auto"/>
            </w:tcBorders>
          </w:tcPr>
          <w:p w14:paraId="50059A3C"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79 112 000 – 79 112 999</w:t>
            </w:r>
          </w:p>
        </w:tc>
        <w:tc>
          <w:tcPr>
            <w:tcW w:w="2771" w:type="dxa"/>
            <w:tcBorders>
              <w:top w:val="single" w:sz="4" w:space="0" w:color="auto"/>
              <w:left w:val="single" w:sz="4" w:space="0" w:color="auto"/>
              <w:bottom w:val="single" w:sz="4" w:space="0" w:color="auto"/>
              <w:right w:val="single" w:sz="4" w:space="0" w:color="auto"/>
            </w:tcBorders>
          </w:tcPr>
          <w:p w14:paraId="01FADA46"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1 000</w:t>
            </w:r>
          </w:p>
        </w:tc>
      </w:tr>
      <w:tr w:rsidR="003712BC" w:rsidRPr="00B13C93" w14:paraId="55855692" w14:textId="77777777" w:rsidTr="00B13C9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rPr>
          <w:cantSplit/>
          <w:tblHeader/>
          <w:jc w:val="center"/>
        </w:trPr>
        <w:tc>
          <w:tcPr>
            <w:tcW w:w="3537" w:type="dxa"/>
            <w:tcBorders>
              <w:top w:val="single" w:sz="4" w:space="0" w:color="auto"/>
              <w:left w:val="single" w:sz="4" w:space="0" w:color="auto"/>
              <w:bottom w:val="single" w:sz="4" w:space="0" w:color="auto"/>
              <w:right w:val="single" w:sz="4" w:space="0" w:color="auto"/>
            </w:tcBorders>
          </w:tcPr>
          <w:p w14:paraId="4B470895"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lastRenderedPageBreak/>
              <w:t>MTN Business Solutions</w:t>
            </w:r>
          </w:p>
        </w:tc>
        <w:tc>
          <w:tcPr>
            <w:tcW w:w="3331" w:type="dxa"/>
            <w:tcBorders>
              <w:top w:val="single" w:sz="4" w:space="0" w:color="auto"/>
              <w:left w:val="single" w:sz="4" w:space="0" w:color="auto"/>
              <w:bottom w:val="single" w:sz="4" w:space="0" w:color="auto"/>
              <w:right w:val="single" w:sz="4" w:space="0" w:color="auto"/>
            </w:tcBorders>
          </w:tcPr>
          <w:p w14:paraId="7F2127CC"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79 114 000 – 79 114 999</w:t>
            </w:r>
          </w:p>
        </w:tc>
        <w:tc>
          <w:tcPr>
            <w:tcW w:w="2771" w:type="dxa"/>
            <w:tcBorders>
              <w:top w:val="single" w:sz="4" w:space="0" w:color="auto"/>
              <w:left w:val="single" w:sz="4" w:space="0" w:color="auto"/>
              <w:bottom w:val="single" w:sz="4" w:space="0" w:color="auto"/>
              <w:right w:val="single" w:sz="4" w:space="0" w:color="auto"/>
            </w:tcBorders>
          </w:tcPr>
          <w:p w14:paraId="3600BDFD"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1 000</w:t>
            </w:r>
          </w:p>
        </w:tc>
      </w:tr>
      <w:tr w:rsidR="003712BC" w:rsidRPr="00B13C93" w14:paraId="6F0D3218" w14:textId="77777777" w:rsidTr="00B13C9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rPr>
          <w:cantSplit/>
          <w:tblHeader/>
          <w:jc w:val="center"/>
        </w:trPr>
        <w:tc>
          <w:tcPr>
            <w:tcW w:w="3537" w:type="dxa"/>
            <w:tcBorders>
              <w:top w:val="single" w:sz="4" w:space="0" w:color="auto"/>
              <w:left w:val="single" w:sz="4" w:space="0" w:color="auto"/>
              <w:bottom w:val="single" w:sz="4" w:space="0" w:color="auto"/>
              <w:right w:val="single" w:sz="4" w:space="0" w:color="auto"/>
            </w:tcBorders>
          </w:tcPr>
          <w:p w14:paraId="7756F9B3"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Abari Communications</w:t>
            </w:r>
          </w:p>
        </w:tc>
        <w:tc>
          <w:tcPr>
            <w:tcW w:w="3331" w:type="dxa"/>
            <w:tcBorders>
              <w:top w:val="single" w:sz="4" w:space="0" w:color="auto"/>
              <w:left w:val="single" w:sz="4" w:space="0" w:color="auto"/>
              <w:bottom w:val="single" w:sz="4" w:space="0" w:color="auto"/>
              <w:right w:val="single" w:sz="4" w:space="0" w:color="auto"/>
            </w:tcBorders>
          </w:tcPr>
          <w:p w14:paraId="5EB63FFC"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79 115 000 – 79 115 999</w:t>
            </w:r>
          </w:p>
        </w:tc>
        <w:tc>
          <w:tcPr>
            <w:tcW w:w="2771" w:type="dxa"/>
            <w:tcBorders>
              <w:top w:val="single" w:sz="4" w:space="0" w:color="auto"/>
              <w:left w:val="single" w:sz="4" w:space="0" w:color="auto"/>
              <w:bottom w:val="single" w:sz="4" w:space="0" w:color="auto"/>
              <w:right w:val="single" w:sz="4" w:space="0" w:color="auto"/>
            </w:tcBorders>
          </w:tcPr>
          <w:p w14:paraId="10C19F69"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1 000</w:t>
            </w:r>
          </w:p>
        </w:tc>
      </w:tr>
      <w:tr w:rsidR="003712BC" w:rsidRPr="00B13C93" w14:paraId="64B921D0" w14:textId="77777777" w:rsidTr="00B13C9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rPr>
          <w:cantSplit/>
          <w:tblHeader/>
          <w:jc w:val="center"/>
        </w:trPr>
        <w:tc>
          <w:tcPr>
            <w:tcW w:w="3537" w:type="dxa"/>
            <w:tcBorders>
              <w:top w:val="single" w:sz="4" w:space="0" w:color="auto"/>
              <w:left w:val="single" w:sz="4" w:space="0" w:color="auto"/>
              <w:bottom w:val="single" w:sz="4" w:space="0" w:color="auto"/>
              <w:right w:val="single" w:sz="4" w:space="0" w:color="auto"/>
            </w:tcBorders>
          </w:tcPr>
          <w:p w14:paraId="6847B056"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Mission Communications</w:t>
            </w:r>
          </w:p>
        </w:tc>
        <w:tc>
          <w:tcPr>
            <w:tcW w:w="3331" w:type="dxa"/>
            <w:tcBorders>
              <w:top w:val="single" w:sz="4" w:space="0" w:color="auto"/>
              <w:left w:val="single" w:sz="4" w:space="0" w:color="auto"/>
              <w:bottom w:val="single" w:sz="4" w:space="0" w:color="auto"/>
              <w:right w:val="single" w:sz="4" w:space="0" w:color="auto"/>
            </w:tcBorders>
          </w:tcPr>
          <w:p w14:paraId="2144C98E"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79 116 000 – 79 116 999</w:t>
            </w:r>
          </w:p>
        </w:tc>
        <w:tc>
          <w:tcPr>
            <w:tcW w:w="2771" w:type="dxa"/>
            <w:tcBorders>
              <w:top w:val="single" w:sz="4" w:space="0" w:color="auto"/>
              <w:left w:val="single" w:sz="4" w:space="0" w:color="auto"/>
              <w:bottom w:val="single" w:sz="4" w:space="0" w:color="auto"/>
              <w:right w:val="single" w:sz="4" w:space="0" w:color="auto"/>
            </w:tcBorders>
          </w:tcPr>
          <w:p w14:paraId="66F51F28"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1 000</w:t>
            </w:r>
          </w:p>
        </w:tc>
      </w:tr>
      <w:tr w:rsidR="003712BC" w:rsidRPr="00B13C93" w14:paraId="12DF39FE" w14:textId="77777777" w:rsidTr="00B13C9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rPr>
          <w:cantSplit/>
          <w:tblHeader/>
          <w:jc w:val="center"/>
        </w:trPr>
        <w:tc>
          <w:tcPr>
            <w:tcW w:w="3537" w:type="dxa"/>
            <w:tcBorders>
              <w:top w:val="single" w:sz="4" w:space="0" w:color="auto"/>
              <w:left w:val="single" w:sz="4" w:space="0" w:color="auto"/>
              <w:bottom w:val="single" w:sz="4" w:space="0" w:color="auto"/>
              <w:right w:val="single" w:sz="4" w:space="0" w:color="auto"/>
            </w:tcBorders>
          </w:tcPr>
          <w:p w14:paraId="2D531210" w14:textId="77777777" w:rsidR="003712BC" w:rsidRPr="00EA0814" w:rsidRDefault="003712BC" w:rsidP="00B13C93">
            <w:pPr>
              <w:pStyle w:val="Tabletext"/>
              <w:spacing w:before="20" w:after="20"/>
              <w:jc w:val="left"/>
              <w:rPr>
                <w:sz w:val="20"/>
                <w:szCs w:val="20"/>
                <w:lang w:val="it-IT" w:bidi="ar-LB"/>
              </w:rPr>
            </w:pPr>
            <w:r w:rsidRPr="00EA0814">
              <w:rPr>
                <w:sz w:val="20"/>
                <w:szCs w:val="20"/>
                <w:lang w:val="it-IT" w:bidi="ar-LB"/>
              </w:rPr>
              <w:t>Cene (Pty) Ltd t/a Cene Media</w:t>
            </w:r>
          </w:p>
        </w:tc>
        <w:tc>
          <w:tcPr>
            <w:tcW w:w="3331" w:type="dxa"/>
            <w:tcBorders>
              <w:top w:val="single" w:sz="4" w:space="0" w:color="auto"/>
              <w:left w:val="single" w:sz="4" w:space="0" w:color="auto"/>
              <w:bottom w:val="single" w:sz="4" w:space="0" w:color="auto"/>
              <w:right w:val="single" w:sz="4" w:space="0" w:color="auto"/>
            </w:tcBorders>
          </w:tcPr>
          <w:p w14:paraId="66E8C00F"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79 117 000 – 79 117 999</w:t>
            </w:r>
          </w:p>
        </w:tc>
        <w:tc>
          <w:tcPr>
            <w:tcW w:w="2771" w:type="dxa"/>
            <w:tcBorders>
              <w:top w:val="single" w:sz="4" w:space="0" w:color="auto"/>
              <w:left w:val="single" w:sz="4" w:space="0" w:color="auto"/>
              <w:bottom w:val="single" w:sz="4" w:space="0" w:color="auto"/>
              <w:right w:val="single" w:sz="4" w:space="0" w:color="auto"/>
            </w:tcBorders>
          </w:tcPr>
          <w:p w14:paraId="0A1CEDE6"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1 000</w:t>
            </w:r>
          </w:p>
        </w:tc>
      </w:tr>
      <w:tr w:rsidR="003712BC" w:rsidRPr="00B13C93" w14:paraId="29C955C9" w14:textId="77777777" w:rsidTr="00B13C9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rPr>
          <w:cantSplit/>
          <w:tblHeader/>
          <w:jc w:val="center"/>
        </w:trPr>
        <w:tc>
          <w:tcPr>
            <w:tcW w:w="3537" w:type="dxa"/>
            <w:tcBorders>
              <w:top w:val="single" w:sz="4" w:space="0" w:color="auto"/>
              <w:left w:val="single" w:sz="4" w:space="0" w:color="auto"/>
              <w:bottom w:val="single" w:sz="4" w:space="0" w:color="auto"/>
              <w:right w:val="single" w:sz="4" w:space="0" w:color="auto"/>
            </w:tcBorders>
          </w:tcPr>
          <w:p w14:paraId="18C089E9"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Paratus Africa</w:t>
            </w:r>
          </w:p>
        </w:tc>
        <w:tc>
          <w:tcPr>
            <w:tcW w:w="3331" w:type="dxa"/>
            <w:tcBorders>
              <w:top w:val="single" w:sz="4" w:space="0" w:color="auto"/>
              <w:left w:val="single" w:sz="4" w:space="0" w:color="auto"/>
              <w:bottom w:val="single" w:sz="4" w:space="0" w:color="auto"/>
              <w:right w:val="single" w:sz="4" w:space="0" w:color="auto"/>
            </w:tcBorders>
          </w:tcPr>
          <w:p w14:paraId="2D7771CF"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79 118 000 – 79 118 999</w:t>
            </w:r>
          </w:p>
        </w:tc>
        <w:tc>
          <w:tcPr>
            <w:tcW w:w="2771" w:type="dxa"/>
            <w:tcBorders>
              <w:top w:val="single" w:sz="4" w:space="0" w:color="auto"/>
              <w:left w:val="single" w:sz="4" w:space="0" w:color="auto"/>
              <w:bottom w:val="single" w:sz="4" w:space="0" w:color="auto"/>
              <w:right w:val="single" w:sz="4" w:space="0" w:color="auto"/>
            </w:tcBorders>
          </w:tcPr>
          <w:p w14:paraId="5A55D496"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1 000</w:t>
            </w:r>
          </w:p>
        </w:tc>
      </w:tr>
      <w:tr w:rsidR="003712BC" w:rsidRPr="00B13C93" w14:paraId="0C03048D" w14:textId="77777777" w:rsidTr="00B13C9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rPr>
          <w:cantSplit/>
          <w:tblHeader/>
          <w:jc w:val="center"/>
        </w:trPr>
        <w:tc>
          <w:tcPr>
            <w:tcW w:w="3537" w:type="dxa"/>
            <w:tcBorders>
              <w:top w:val="single" w:sz="4" w:space="0" w:color="auto"/>
              <w:left w:val="single" w:sz="4" w:space="0" w:color="auto"/>
              <w:bottom w:val="single" w:sz="4" w:space="0" w:color="auto"/>
              <w:right w:val="single" w:sz="4" w:space="0" w:color="auto"/>
            </w:tcBorders>
          </w:tcPr>
          <w:p w14:paraId="2BECCAF3"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Blue Pearl Communications T/A ROI</w:t>
            </w:r>
          </w:p>
        </w:tc>
        <w:tc>
          <w:tcPr>
            <w:tcW w:w="3331" w:type="dxa"/>
            <w:tcBorders>
              <w:top w:val="single" w:sz="4" w:space="0" w:color="auto"/>
              <w:left w:val="single" w:sz="4" w:space="0" w:color="auto"/>
              <w:bottom w:val="single" w:sz="4" w:space="0" w:color="auto"/>
              <w:right w:val="single" w:sz="4" w:space="0" w:color="auto"/>
            </w:tcBorders>
          </w:tcPr>
          <w:p w14:paraId="36329855"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79 119 000 – 79 119 999</w:t>
            </w:r>
          </w:p>
        </w:tc>
        <w:tc>
          <w:tcPr>
            <w:tcW w:w="2771" w:type="dxa"/>
            <w:tcBorders>
              <w:top w:val="single" w:sz="4" w:space="0" w:color="auto"/>
              <w:left w:val="single" w:sz="4" w:space="0" w:color="auto"/>
              <w:bottom w:val="single" w:sz="4" w:space="0" w:color="auto"/>
              <w:right w:val="single" w:sz="4" w:space="0" w:color="auto"/>
            </w:tcBorders>
          </w:tcPr>
          <w:p w14:paraId="4E0AB65E"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1 000</w:t>
            </w:r>
          </w:p>
        </w:tc>
      </w:tr>
      <w:tr w:rsidR="003712BC" w:rsidRPr="00B13C93" w14:paraId="5C6C64A0" w14:textId="77777777" w:rsidTr="00B13C9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rPr>
          <w:cantSplit/>
          <w:tblHeader/>
          <w:jc w:val="center"/>
        </w:trPr>
        <w:tc>
          <w:tcPr>
            <w:tcW w:w="3537" w:type="dxa"/>
            <w:tcBorders>
              <w:top w:val="single" w:sz="4" w:space="0" w:color="auto"/>
              <w:left w:val="single" w:sz="4" w:space="0" w:color="auto"/>
              <w:bottom w:val="single" w:sz="4" w:space="0" w:color="auto"/>
              <w:right w:val="single" w:sz="4" w:space="0" w:color="auto"/>
            </w:tcBorders>
          </w:tcPr>
          <w:p w14:paraId="6AD244E0"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Dapit Ventures T/A GCSat Botswana</w:t>
            </w:r>
          </w:p>
        </w:tc>
        <w:tc>
          <w:tcPr>
            <w:tcW w:w="3331" w:type="dxa"/>
            <w:tcBorders>
              <w:top w:val="single" w:sz="4" w:space="0" w:color="auto"/>
              <w:left w:val="single" w:sz="4" w:space="0" w:color="auto"/>
              <w:bottom w:val="single" w:sz="4" w:space="0" w:color="auto"/>
              <w:right w:val="single" w:sz="4" w:space="0" w:color="auto"/>
            </w:tcBorders>
          </w:tcPr>
          <w:p w14:paraId="1FA9334C"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79 120 000 – 79 120 999</w:t>
            </w:r>
          </w:p>
        </w:tc>
        <w:tc>
          <w:tcPr>
            <w:tcW w:w="2771" w:type="dxa"/>
            <w:tcBorders>
              <w:top w:val="single" w:sz="4" w:space="0" w:color="auto"/>
              <w:left w:val="single" w:sz="4" w:space="0" w:color="auto"/>
              <w:bottom w:val="single" w:sz="4" w:space="0" w:color="auto"/>
              <w:right w:val="single" w:sz="4" w:space="0" w:color="auto"/>
            </w:tcBorders>
          </w:tcPr>
          <w:p w14:paraId="3921B012"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1 000</w:t>
            </w:r>
          </w:p>
        </w:tc>
      </w:tr>
      <w:tr w:rsidR="003712BC" w:rsidRPr="00B13C93" w14:paraId="5A6630EB" w14:textId="77777777" w:rsidTr="00B13C9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rPr>
          <w:cantSplit/>
          <w:tblHeader/>
          <w:jc w:val="center"/>
        </w:trPr>
        <w:tc>
          <w:tcPr>
            <w:tcW w:w="3537" w:type="dxa"/>
            <w:tcBorders>
              <w:top w:val="single" w:sz="4" w:space="0" w:color="auto"/>
              <w:left w:val="single" w:sz="4" w:space="0" w:color="auto"/>
              <w:bottom w:val="single" w:sz="4" w:space="0" w:color="auto"/>
              <w:right w:val="single" w:sz="4" w:space="0" w:color="auto"/>
            </w:tcBorders>
            <w:shd w:val="clear" w:color="auto" w:fill="auto"/>
          </w:tcPr>
          <w:p w14:paraId="455D2FE8"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Bantu Telecom</w:t>
            </w:r>
          </w:p>
        </w:tc>
        <w:tc>
          <w:tcPr>
            <w:tcW w:w="3331" w:type="dxa"/>
            <w:tcBorders>
              <w:top w:val="single" w:sz="4" w:space="0" w:color="auto"/>
              <w:left w:val="single" w:sz="4" w:space="0" w:color="auto"/>
              <w:bottom w:val="single" w:sz="4" w:space="0" w:color="auto"/>
              <w:right w:val="single" w:sz="4" w:space="0" w:color="auto"/>
            </w:tcBorders>
            <w:shd w:val="clear" w:color="auto" w:fill="auto"/>
          </w:tcPr>
          <w:p w14:paraId="2303B2B2"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79 121 000 – 79 121 999</w:t>
            </w:r>
          </w:p>
        </w:tc>
        <w:tc>
          <w:tcPr>
            <w:tcW w:w="2771" w:type="dxa"/>
            <w:tcBorders>
              <w:top w:val="single" w:sz="4" w:space="0" w:color="auto"/>
              <w:left w:val="single" w:sz="4" w:space="0" w:color="auto"/>
              <w:bottom w:val="single" w:sz="4" w:space="0" w:color="auto"/>
              <w:right w:val="single" w:sz="4" w:space="0" w:color="auto"/>
            </w:tcBorders>
          </w:tcPr>
          <w:p w14:paraId="5FEB2137"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1 000</w:t>
            </w:r>
          </w:p>
        </w:tc>
      </w:tr>
      <w:tr w:rsidR="003712BC" w:rsidRPr="00B13C93" w14:paraId="68E74784" w14:textId="77777777" w:rsidTr="00B13C9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rPr>
          <w:cantSplit/>
          <w:tblHeader/>
          <w:jc w:val="center"/>
        </w:trPr>
        <w:tc>
          <w:tcPr>
            <w:tcW w:w="3537" w:type="dxa"/>
            <w:tcBorders>
              <w:top w:val="single" w:sz="4" w:space="0" w:color="auto"/>
              <w:left w:val="single" w:sz="4" w:space="0" w:color="auto"/>
              <w:bottom w:val="single" w:sz="4" w:space="0" w:color="auto"/>
              <w:right w:val="single" w:sz="4" w:space="0" w:color="auto"/>
            </w:tcBorders>
            <w:shd w:val="clear" w:color="auto" w:fill="auto"/>
          </w:tcPr>
          <w:p w14:paraId="1D6F7D77"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Paratus Africa</w:t>
            </w:r>
          </w:p>
        </w:tc>
        <w:tc>
          <w:tcPr>
            <w:tcW w:w="3331" w:type="dxa"/>
            <w:tcBorders>
              <w:top w:val="single" w:sz="4" w:space="0" w:color="auto"/>
              <w:left w:val="single" w:sz="4" w:space="0" w:color="auto"/>
              <w:bottom w:val="single" w:sz="4" w:space="0" w:color="auto"/>
              <w:right w:val="single" w:sz="4" w:space="0" w:color="auto"/>
            </w:tcBorders>
            <w:shd w:val="clear" w:color="auto" w:fill="auto"/>
          </w:tcPr>
          <w:p w14:paraId="592D0CC1"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79 122 000 – 79 123 999</w:t>
            </w:r>
          </w:p>
        </w:tc>
        <w:tc>
          <w:tcPr>
            <w:tcW w:w="2771" w:type="dxa"/>
            <w:tcBorders>
              <w:top w:val="single" w:sz="4" w:space="0" w:color="auto"/>
              <w:left w:val="single" w:sz="4" w:space="0" w:color="auto"/>
              <w:bottom w:val="single" w:sz="4" w:space="0" w:color="auto"/>
              <w:right w:val="single" w:sz="4" w:space="0" w:color="auto"/>
            </w:tcBorders>
          </w:tcPr>
          <w:p w14:paraId="304F2FBE"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2 000</w:t>
            </w:r>
          </w:p>
        </w:tc>
      </w:tr>
      <w:tr w:rsidR="003712BC" w:rsidRPr="00B13C93" w14:paraId="44E5AAAE" w14:textId="77777777" w:rsidTr="00B13C9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rPr>
          <w:cantSplit/>
          <w:tblHeader/>
          <w:jc w:val="center"/>
        </w:trPr>
        <w:tc>
          <w:tcPr>
            <w:tcW w:w="3537" w:type="dxa"/>
            <w:tcBorders>
              <w:top w:val="single" w:sz="4" w:space="0" w:color="auto"/>
              <w:left w:val="single" w:sz="4" w:space="0" w:color="auto"/>
              <w:bottom w:val="single" w:sz="4" w:space="0" w:color="auto"/>
              <w:right w:val="single" w:sz="4" w:space="0" w:color="auto"/>
            </w:tcBorders>
            <w:shd w:val="clear" w:color="auto" w:fill="auto"/>
          </w:tcPr>
          <w:p w14:paraId="0BAF7556"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Netway Pty Ltd</w:t>
            </w:r>
          </w:p>
        </w:tc>
        <w:tc>
          <w:tcPr>
            <w:tcW w:w="3331" w:type="dxa"/>
            <w:tcBorders>
              <w:top w:val="single" w:sz="4" w:space="0" w:color="auto"/>
              <w:left w:val="single" w:sz="4" w:space="0" w:color="auto"/>
              <w:bottom w:val="single" w:sz="4" w:space="0" w:color="auto"/>
              <w:right w:val="single" w:sz="4" w:space="0" w:color="auto"/>
            </w:tcBorders>
            <w:shd w:val="clear" w:color="auto" w:fill="auto"/>
          </w:tcPr>
          <w:p w14:paraId="65352AAC"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79 124 000 – 79 125 999</w:t>
            </w:r>
          </w:p>
        </w:tc>
        <w:tc>
          <w:tcPr>
            <w:tcW w:w="2771" w:type="dxa"/>
            <w:tcBorders>
              <w:top w:val="single" w:sz="4" w:space="0" w:color="auto"/>
              <w:left w:val="single" w:sz="4" w:space="0" w:color="auto"/>
              <w:bottom w:val="single" w:sz="4" w:space="0" w:color="auto"/>
              <w:right w:val="single" w:sz="4" w:space="0" w:color="auto"/>
            </w:tcBorders>
          </w:tcPr>
          <w:p w14:paraId="43B2FECC"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2 000</w:t>
            </w:r>
          </w:p>
        </w:tc>
      </w:tr>
      <w:tr w:rsidR="003712BC" w:rsidRPr="00B13C93" w14:paraId="4761C04B" w14:textId="77777777" w:rsidTr="00B13C9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rPr>
          <w:cantSplit/>
          <w:tblHeader/>
          <w:jc w:val="center"/>
        </w:trPr>
        <w:tc>
          <w:tcPr>
            <w:tcW w:w="3537" w:type="dxa"/>
            <w:tcBorders>
              <w:top w:val="single" w:sz="4" w:space="0" w:color="auto"/>
              <w:left w:val="single" w:sz="4" w:space="0" w:color="auto"/>
              <w:bottom w:val="single" w:sz="4" w:space="0" w:color="auto"/>
              <w:right w:val="single" w:sz="4" w:space="0" w:color="auto"/>
            </w:tcBorders>
            <w:shd w:val="clear" w:color="auto" w:fill="auto"/>
          </w:tcPr>
          <w:p w14:paraId="39D1B57F"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Apicom Pty Ltd</w:t>
            </w:r>
          </w:p>
        </w:tc>
        <w:tc>
          <w:tcPr>
            <w:tcW w:w="3331" w:type="dxa"/>
            <w:tcBorders>
              <w:top w:val="single" w:sz="4" w:space="0" w:color="auto"/>
              <w:left w:val="single" w:sz="4" w:space="0" w:color="auto"/>
              <w:bottom w:val="single" w:sz="4" w:space="0" w:color="auto"/>
              <w:right w:val="single" w:sz="4" w:space="0" w:color="auto"/>
            </w:tcBorders>
            <w:shd w:val="clear" w:color="auto" w:fill="auto"/>
          </w:tcPr>
          <w:p w14:paraId="3D2C8C46"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79 126 000 – 79 126 999</w:t>
            </w:r>
          </w:p>
        </w:tc>
        <w:tc>
          <w:tcPr>
            <w:tcW w:w="2771" w:type="dxa"/>
            <w:tcBorders>
              <w:top w:val="single" w:sz="4" w:space="0" w:color="auto"/>
              <w:left w:val="single" w:sz="4" w:space="0" w:color="auto"/>
              <w:bottom w:val="single" w:sz="4" w:space="0" w:color="auto"/>
              <w:right w:val="single" w:sz="4" w:space="0" w:color="auto"/>
            </w:tcBorders>
          </w:tcPr>
          <w:p w14:paraId="710E29AD"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1 000</w:t>
            </w:r>
          </w:p>
        </w:tc>
      </w:tr>
      <w:tr w:rsidR="003712BC" w:rsidRPr="00B13C93" w14:paraId="28A9269D" w14:textId="77777777" w:rsidTr="00B13C9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rPr>
          <w:cantSplit/>
          <w:tblHeader/>
          <w:jc w:val="center"/>
        </w:trPr>
        <w:tc>
          <w:tcPr>
            <w:tcW w:w="3537" w:type="dxa"/>
            <w:tcBorders>
              <w:top w:val="single" w:sz="4" w:space="0" w:color="auto"/>
              <w:left w:val="single" w:sz="4" w:space="0" w:color="auto"/>
              <w:bottom w:val="single" w:sz="4" w:space="0" w:color="auto"/>
              <w:right w:val="single" w:sz="4" w:space="0" w:color="auto"/>
            </w:tcBorders>
            <w:shd w:val="clear" w:color="auto" w:fill="auto"/>
          </w:tcPr>
          <w:p w14:paraId="0C1ACD33"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Devaki Botswana</w:t>
            </w:r>
          </w:p>
        </w:tc>
        <w:tc>
          <w:tcPr>
            <w:tcW w:w="3331" w:type="dxa"/>
            <w:tcBorders>
              <w:top w:val="single" w:sz="4" w:space="0" w:color="auto"/>
              <w:left w:val="single" w:sz="4" w:space="0" w:color="auto"/>
              <w:bottom w:val="single" w:sz="4" w:space="0" w:color="auto"/>
              <w:right w:val="single" w:sz="4" w:space="0" w:color="auto"/>
            </w:tcBorders>
            <w:shd w:val="clear" w:color="auto" w:fill="auto"/>
          </w:tcPr>
          <w:p w14:paraId="7B3EC9BB"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79 127 000 – 79 127 999</w:t>
            </w:r>
          </w:p>
          <w:p w14:paraId="32CE1195"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79 134 000 – 79 138 999</w:t>
            </w:r>
          </w:p>
        </w:tc>
        <w:tc>
          <w:tcPr>
            <w:tcW w:w="2771" w:type="dxa"/>
            <w:tcBorders>
              <w:top w:val="single" w:sz="4" w:space="0" w:color="auto"/>
              <w:left w:val="single" w:sz="4" w:space="0" w:color="auto"/>
              <w:bottom w:val="single" w:sz="4" w:space="0" w:color="auto"/>
              <w:right w:val="single" w:sz="4" w:space="0" w:color="auto"/>
            </w:tcBorders>
          </w:tcPr>
          <w:p w14:paraId="26854457"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1 000</w:t>
            </w:r>
          </w:p>
          <w:p w14:paraId="619B94D2"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5 000</w:t>
            </w:r>
          </w:p>
        </w:tc>
      </w:tr>
      <w:tr w:rsidR="003712BC" w:rsidRPr="00B13C93" w14:paraId="79229BB0" w14:textId="77777777" w:rsidTr="00B13C9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rPr>
          <w:cantSplit/>
          <w:tblHeader/>
          <w:jc w:val="center"/>
        </w:trPr>
        <w:tc>
          <w:tcPr>
            <w:tcW w:w="3537" w:type="dxa"/>
            <w:tcBorders>
              <w:top w:val="single" w:sz="4" w:space="0" w:color="auto"/>
              <w:left w:val="single" w:sz="4" w:space="0" w:color="auto"/>
              <w:bottom w:val="single" w:sz="4" w:space="0" w:color="auto"/>
              <w:right w:val="single" w:sz="4" w:space="0" w:color="auto"/>
            </w:tcBorders>
            <w:shd w:val="clear" w:color="auto" w:fill="auto"/>
          </w:tcPr>
          <w:p w14:paraId="7C3B2535"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Liquid Intelligent Technologies</w:t>
            </w:r>
          </w:p>
        </w:tc>
        <w:tc>
          <w:tcPr>
            <w:tcW w:w="3331" w:type="dxa"/>
            <w:tcBorders>
              <w:top w:val="single" w:sz="4" w:space="0" w:color="auto"/>
              <w:left w:val="single" w:sz="4" w:space="0" w:color="auto"/>
              <w:bottom w:val="single" w:sz="4" w:space="0" w:color="auto"/>
              <w:right w:val="single" w:sz="4" w:space="0" w:color="auto"/>
            </w:tcBorders>
            <w:shd w:val="clear" w:color="auto" w:fill="auto"/>
          </w:tcPr>
          <w:p w14:paraId="040F49BC"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79 128 000 – 79 128 999</w:t>
            </w:r>
          </w:p>
        </w:tc>
        <w:tc>
          <w:tcPr>
            <w:tcW w:w="2771" w:type="dxa"/>
            <w:tcBorders>
              <w:top w:val="single" w:sz="4" w:space="0" w:color="auto"/>
              <w:left w:val="single" w:sz="4" w:space="0" w:color="auto"/>
              <w:bottom w:val="single" w:sz="4" w:space="0" w:color="auto"/>
              <w:right w:val="single" w:sz="4" w:space="0" w:color="auto"/>
            </w:tcBorders>
          </w:tcPr>
          <w:p w14:paraId="598C5EED"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1 000</w:t>
            </w:r>
          </w:p>
        </w:tc>
      </w:tr>
      <w:tr w:rsidR="003712BC" w:rsidRPr="00B13C93" w14:paraId="0208AF80" w14:textId="77777777" w:rsidTr="00B13C9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rPr>
          <w:cantSplit/>
          <w:tblHeader/>
          <w:jc w:val="center"/>
        </w:trPr>
        <w:tc>
          <w:tcPr>
            <w:tcW w:w="3537" w:type="dxa"/>
            <w:tcBorders>
              <w:top w:val="single" w:sz="4" w:space="0" w:color="auto"/>
              <w:left w:val="single" w:sz="4" w:space="0" w:color="auto"/>
              <w:bottom w:val="single" w:sz="4" w:space="0" w:color="auto"/>
              <w:right w:val="single" w:sz="4" w:space="0" w:color="auto"/>
            </w:tcBorders>
            <w:shd w:val="clear" w:color="auto" w:fill="auto"/>
          </w:tcPr>
          <w:p w14:paraId="3FBB96DD"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Par Telecommunication (Pty) Ltd</w:t>
            </w:r>
          </w:p>
        </w:tc>
        <w:tc>
          <w:tcPr>
            <w:tcW w:w="3331" w:type="dxa"/>
            <w:tcBorders>
              <w:top w:val="single" w:sz="4" w:space="0" w:color="auto"/>
              <w:left w:val="single" w:sz="4" w:space="0" w:color="auto"/>
              <w:bottom w:val="single" w:sz="4" w:space="0" w:color="auto"/>
              <w:right w:val="single" w:sz="4" w:space="0" w:color="auto"/>
            </w:tcBorders>
            <w:shd w:val="clear" w:color="auto" w:fill="auto"/>
          </w:tcPr>
          <w:p w14:paraId="1A9773BB" w14:textId="77777777" w:rsidR="003712BC" w:rsidRPr="00B13C93" w:rsidRDefault="003712BC" w:rsidP="00B13C93">
            <w:pPr>
              <w:pStyle w:val="Tabletext"/>
              <w:spacing w:before="20" w:after="20"/>
              <w:jc w:val="left"/>
              <w:rPr>
                <w:sz w:val="20"/>
                <w:szCs w:val="20"/>
                <w:lang w:bidi="ar-LB"/>
              </w:rPr>
            </w:pPr>
            <w:r w:rsidRPr="00B13C93">
              <w:rPr>
                <w:sz w:val="20"/>
                <w:szCs w:val="20"/>
                <w:lang w:bidi="ar-LB"/>
              </w:rPr>
              <w:t>79 129 000 – 79 133 999</w:t>
            </w:r>
          </w:p>
        </w:tc>
        <w:tc>
          <w:tcPr>
            <w:tcW w:w="2771" w:type="dxa"/>
            <w:tcBorders>
              <w:top w:val="single" w:sz="4" w:space="0" w:color="auto"/>
              <w:left w:val="single" w:sz="4" w:space="0" w:color="auto"/>
              <w:bottom w:val="single" w:sz="4" w:space="0" w:color="auto"/>
              <w:right w:val="single" w:sz="4" w:space="0" w:color="auto"/>
            </w:tcBorders>
            <w:shd w:val="clear" w:color="auto" w:fill="auto"/>
          </w:tcPr>
          <w:p w14:paraId="3F3F7F70" w14:textId="7719554E" w:rsidR="003712BC" w:rsidRPr="00B13C93" w:rsidRDefault="003712BC" w:rsidP="00B13C93">
            <w:pPr>
              <w:pStyle w:val="Tabletext"/>
              <w:spacing w:before="20" w:after="20"/>
              <w:jc w:val="left"/>
              <w:rPr>
                <w:sz w:val="20"/>
                <w:szCs w:val="20"/>
                <w:lang w:bidi="ar-LB"/>
              </w:rPr>
            </w:pPr>
            <w:r w:rsidRPr="00B13C93">
              <w:rPr>
                <w:sz w:val="20"/>
                <w:szCs w:val="20"/>
                <w:lang w:bidi="ar-LB"/>
              </w:rPr>
              <w:t>5</w:t>
            </w:r>
            <w:r w:rsidR="00B13C93">
              <w:rPr>
                <w:sz w:val="20"/>
                <w:szCs w:val="20"/>
                <w:lang w:bidi="ar-LB"/>
              </w:rPr>
              <w:t> </w:t>
            </w:r>
            <w:r w:rsidRPr="00B13C93">
              <w:rPr>
                <w:sz w:val="20"/>
                <w:szCs w:val="20"/>
                <w:lang w:bidi="ar-LB"/>
              </w:rPr>
              <w:t>000</w:t>
            </w:r>
          </w:p>
        </w:tc>
      </w:tr>
    </w:tbl>
    <w:bookmarkEnd w:id="995"/>
    <w:p w14:paraId="224183BD" w14:textId="77777777" w:rsidR="003712BC" w:rsidRPr="00BB2B92" w:rsidRDefault="003712BC" w:rsidP="00B13C93">
      <w:pPr>
        <w:spacing w:before="360"/>
        <w:ind w:left="1701" w:hanging="567"/>
        <w:rPr>
          <w:lang w:val="es-ES" w:bidi="ar-LB"/>
        </w:rPr>
      </w:pPr>
      <w:r w:rsidRPr="00BB2B92">
        <w:rPr>
          <w:lang w:val="es-ES" w:bidi="ar-LB"/>
        </w:rPr>
        <w:t>3.1.2</w:t>
      </w:r>
      <w:r w:rsidRPr="00BB2B92">
        <w:rPr>
          <w:lang w:val="es-ES" w:bidi="ar-LB"/>
        </w:rPr>
        <w:tab/>
        <w:t>En el Cuadro 9 siguiente se muestran las atribuciones de números máquina a máquina activos de diez (10) cifras:</w:t>
      </w:r>
    </w:p>
    <w:p w14:paraId="4667B304" w14:textId="77777777" w:rsidR="003712BC" w:rsidRPr="00BB2B92" w:rsidRDefault="003712BC" w:rsidP="001923D6">
      <w:pPr>
        <w:keepNext/>
        <w:keepLines/>
        <w:spacing w:before="240" w:after="120"/>
        <w:jc w:val="center"/>
        <w:rPr>
          <w:i/>
          <w:iCs/>
          <w:lang w:val="es-ES" w:bidi="ar-LB"/>
        </w:rPr>
      </w:pPr>
      <w:r w:rsidRPr="00BB2B92">
        <w:rPr>
          <w:i/>
          <w:iCs/>
          <w:lang w:val="es-ES" w:bidi="ar-LB"/>
        </w:rPr>
        <w:t>Cuadro 9: Atribución de números M2M en marzo de 2025</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5"/>
        <w:gridCol w:w="3252"/>
        <w:gridCol w:w="3252"/>
      </w:tblGrid>
      <w:tr w:rsidR="003712BC" w:rsidRPr="001534FC" w14:paraId="4CFE8345" w14:textId="77777777" w:rsidTr="001534FC">
        <w:trPr>
          <w:cantSplit/>
          <w:tblHeader/>
          <w:jc w:val="center"/>
        </w:trPr>
        <w:tc>
          <w:tcPr>
            <w:tcW w:w="2873" w:type="dxa"/>
            <w:shd w:val="clear" w:color="auto" w:fill="D9E1F3"/>
          </w:tcPr>
          <w:p w14:paraId="134B8AA1" w14:textId="77777777" w:rsidR="003712BC" w:rsidRPr="001534FC" w:rsidRDefault="003712BC" w:rsidP="00E92741">
            <w:pPr>
              <w:pStyle w:val="TableHead1"/>
              <w:rPr>
                <w:sz w:val="20"/>
                <w:lang w:val="pt-BR"/>
              </w:rPr>
            </w:pPr>
            <w:r w:rsidRPr="001534FC">
              <w:rPr>
                <w:sz w:val="20"/>
                <w:lang w:val="pt-BR"/>
              </w:rPr>
              <w:t>Proveedor de servicios</w:t>
            </w:r>
          </w:p>
        </w:tc>
        <w:tc>
          <w:tcPr>
            <w:tcW w:w="2793" w:type="dxa"/>
            <w:shd w:val="clear" w:color="auto" w:fill="D9E1F3"/>
          </w:tcPr>
          <w:p w14:paraId="541204B9" w14:textId="77777777" w:rsidR="003712BC" w:rsidRPr="001534FC" w:rsidRDefault="003712BC" w:rsidP="00E92741">
            <w:pPr>
              <w:pStyle w:val="TableHead1"/>
              <w:rPr>
                <w:sz w:val="20"/>
                <w:lang w:val="pt-BR"/>
              </w:rPr>
            </w:pPr>
            <w:r w:rsidRPr="001534FC">
              <w:rPr>
                <w:sz w:val="20"/>
                <w:lang w:val="pt-BR"/>
              </w:rPr>
              <w:t>Serie de números M2M</w:t>
            </w:r>
          </w:p>
        </w:tc>
        <w:tc>
          <w:tcPr>
            <w:tcW w:w="2793" w:type="dxa"/>
            <w:shd w:val="clear" w:color="auto" w:fill="D9E1F3"/>
          </w:tcPr>
          <w:p w14:paraId="524C1CED" w14:textId="77777777" w:rsidR="003712BC" w:rsidRPr="001534FC" w:rsidRDefault="003712BC" w:rsidP="00E92741">
            <w:pPr>
              <w:pStyle w:val="TableHead1"/>
              <w:rPr>
                <w:sz w:val="20"/>
                <w:lang w:val="pt-BR"/>
              </w:rPr>
            </w:pPr>
            <w:r w:rsidRPr="001534FC">
              <w:rPr>
                <w:sz w:val="20"/>
                <w:lang w:val="pt-BR"/>
              </w:rPr>
              <w:t>Cantidad atribuida</w:t>
            </w:r>
          </w:p>
        </w:tc>
      </w:tr>
      <w:tr w:rsidR="003712BC" w:rsidRPr="001534FC" w14:paraId="26084037" w14:textId="77777777" w:rsidTr="001534FC">
        <w:trPr>
          <w:cantSplit/>
          <w:jc w:val="center"/>
        </w:trPr>
        <w:tc>
          <w:tcPr>
            <w:tcW w:w="2873" w:type="dxa"/>
            <w:shd w:val="clear" w:color="auto" w:fill="FFC000"/>
          </w:tcPr>
          <w:p w14:paraId="5AFEB95E"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Orange Botswana</w:t>
            </w:r>
          </w:p>
        </w:tc>
        <w:tc>
          <w:tcPr>
            <w:tcW w:w="2793" w:type="dxa"/>
            <w:shd w:val="clear" w:color="auto" w:fill="FFC000"/>
          </w:tcPr>
          <w:p w14:paraId="791A3A0A"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89 0000 0000 – 89 0000 9999</w:t>
            </w:r>
          </w:p>
          <w:p w14:paraId="7E318B3D"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89 0001 0000 – 89 0001 9999</w:t>
            </w:r>
          </w:p>
          <w:p w14:paraId="4DB79BDE"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89 0002 0000 – 89 0002 9999</w:t>
            </w:r>
          </w:p>
          <w:p w14:paraId="17E38578"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89 0003 0000 – 89 0003 9999</w:t>
            </w:r>
          </w:p>
          <w:p w14:paraId="0E83FCB3"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89 0004 0000 – 89 0004 9999</w:t>
            </w:r>
          </w:p>
          <w:p w14:paraId="78822A07"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89 0018 0000 – 89 0018 9999</w:t>
            </w:r>
          </w:p>
          <w:p w14:paraId="349347EE"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89 0019 0000 – 89 0019 9999</w:t>
            </w:r>
          </w:p>
          <w:p w14:paraId="113B32D5"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89 0020 0000 – 89 0020 9999</w:t>
            </w:r>
          </w:p>
          <w:p w14:paraId="2719BFCA"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89 0021 0000 – 89 0021 9999</w:t>
            </w:r>
          </w:p>
          <w:p w14:paraId="21DF7AE2"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89 0022 0000 – 89 0022 9999</w:t>
            </w:r>
          </w:p>
          <w:p w14:paraId="1579E30E"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89 0023 0000 – 89 0023 9999</w:t>
            </w:r>
          </w:p>
          <w:p w14:paraId="00085759"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89 0024 0000 – 89 0024 9999</w:t>
            </w:r>
          </w:p>
          <w:p w14:paraId="5B0B9AD7"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89 0025 0000 – 89 0025 9999</w:t>
            </w:r>
          </w:p>
          <w:p w14:paraId="67401C12"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89 0026 0000 – 89 0026 9999</w:t>
            </w:r>
          </w:p>
          <w:p w14:paraId="2181D095"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89 0027 0000 – 89 0027 9999</w:t>
            </w:r>
          </w:p>
          <w:p w14:paraId="0C2BA924"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89 0028 0000 – 89 0028 9999</w:t>
            </w:r>
          </w:p>
        </w:tc>
        <w:tc>
          <w:tcPr>
            <w:tcW w:w="2793" w:type="dxa"/>
            <w:shd w:val="clear" w:color="auto" w:fill="FFC000"/>
          </w:tcPr>
          <w:p w14:paraId="020488B9"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10 000</w:t>
            </w:r>
          </w:p>
          <w:p w14:paraId="02FDCEFE"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10 000</w:t>
            </w:r>
          </w:p>
          <w:p w14:paraId="5DFA9913"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10 000</w:t>
            </w:r>
          </w:p>
          <w:p w14:paraId="71CF6495"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10 000</w:t>
            </w:r>
          </w:p>
          <w:p w14:paraId="3C5295E6"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10 000</w:t>
            </w:r>
          </w:p>
          <w:p w14:paraId="474D7671"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10 000</w:t>
            </w:r>
          </w:p>
          <w:p w14:paraId="01C59762"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10 000</w:t>
            </w:r>
          </w:p>
          <w:p w14:paraId="144D4546"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10 000</w:t>
            </w:r>
          </w:p>
          <w:p w14:paraId="73674A86"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10 000</w:t>
            </w:r>
          </w:p>
          <w:p w14:paraId="5CA2DB15"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10 000</w:t>
            </w:r>
          </w:p>
          <w:p w14:paraId="6EBB9DC0"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10 000</w:t>
            </w:r>
          </w:p>
          <w:p w14:paraId="2E9FC8E2"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10 000</w:t>
            </w:r>
          </w:p>
          <w:p w14:paraId="42EA62F0"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10 000</w:t>
            </w:r>
          </w:p>
          <w:p w14:paraId="34E26D0D"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10 000</w:t>
            </w:r>
          </w:p>
          <w:p w14:paraId="6D7E59B8"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10 000</w:t>
            </w:r>
          </w:p>
          <w:p w14:paraId="2344EB6B"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10 000</w:t>
            </w:r>
          </w:p>
        </w:tc>
      </w:tr>
      <w:tr w:rsidR="003712BC" w:rsidRPr="001534FC" w14:paraId="045720C6" w14:textId="77777777" w:rsidTr="001534FC">
        <w:trPr>
          <w:cantSplit/>
          <w:jc w:val="center"/>
        </w:trPr>
        <w:tc>
          <w:tcPr>
            <w:tcW w:w="2873" w:type="dxa"/>
            <w:shd w:val="clear" w:color="auto" w:fill="00AF50"/>
          </w:tcPr>
          <w:p w14:paraId="25943761" w14:textId="77777777" w:rsidR="003712BC" w:rsidRPr="001534FC" w:rsidRDefault="003712BC" w:rsidP="001534FC">
            <w:pPr>
              <w:pStyle w:val="Tabletext"/>
              <w:jc w:val="left"/>
              <w:rPr>
                <w:sz w:val="20"/>
                <w:szCs w:val="20"/>
                <w:lang w:val="en-US" w:bidi="ar-LB"/>
              </w:rPr>
            </w:pPr>
            <w:r w:rsidRPr="001534FC">
              <w:rPr>
                <w:sz w:val="20"/>
                <w:szCs w:val="20"/>
                <w:lang w:val="en-US" w:bidi="ar-LB"/>
              </w:rPr>
              <w:t>Botswana Telecommunications Corporation Limited (BTCL)</w:t>
            </w:r>
          </w:p>
        </w:tc>
        <w:tc>
          <w:tcPr>
            <w:tcW w:w="2793" w:type="dxa"/>
            <w:shd w:val="clear" w:color="auto" w:fill="00AF50"/>
          </w:tcPr>
          <w:p w14:paraId="421D3CF6"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89 0005 0000 – 89 0005 9999</w:t>
            </w:r>
          </w:p>
          <w:p w14:paraId="76B87019"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89 0006 0000 – 89 0006 9999</w:t>
            </w:r>
          </w:p>
          <w:p w14:paraId="1CB15AE8"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89 0007 0000 – 89 0007 9999</w:t>
            </w:r>
          </w:p>
          <w:p w14:paraId="5AF93871"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89 0008 0000 – 89 0008 9999</w:t>
            </w:r>
          </w:p>
          <w:p w14:paraId="25F72FCD"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89 0009 0000 – 89 0009 9999</w:t>
            </w:r>
          </w:p>
          <w:p w14:paraId="16F1A2C4"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89 0069 0000 – 89 0069 9999</w:t>
            </w:r>
          </w:p>
          <w:p w14:paraId="4EFE0421"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89 0029 0000 – 89 0029 9999</w:t>
            </w:r>
          </w:p>
          <w:p w14:paraId="01F15868" w14:textId="727756F5" w:rsidR="003712BC" w:rsidRPr="001534FC" w:rsidRDefault="003712BC" w:rsidP="001534FC">
            <w:pPr>
              <w:pStyle w:val="Tabletext"/>
              <w:spacing w:before="20" w:after="20"/>
              <w:jc w:val="left"/>
              <w:rPr>
                <w:sz w:val="20"/>
                <w:szCs w:val="20"/>
              </w:rPr>
            </w:pPr>
            <w:r w:rsidRPr="001534FC">
              <w:rPr>
                <w:sz w:val="20"/>
                <w:szCs w:val="20"/>
              </w:rPr>
              <w:t xml:space="preserve">89 0030 0000 </w:t>
            </w:r>
            <w:r w:rsidR="001534FC" w:rsidRPr="001534FC">
              <w:rPr>
                <w:sz w:val="20"/>
                <w:szCs w:val="20"/>
                <w:lang w:bidi="ar-LB"/>
              </w:rPr>
              <w:t>–</w:t>
            </w:r>
            <w:r w:rsidRPr="001534FC">
              <w:rPr>
                <w:sz w:val="20"/>
                <w:szCs w:val="20"/>
              </w:rPr>
              <w:t xml:space="preserve"> 89 0030 9999</w:t>
            </w:r>
          </w:p>
          <w:p w14:paraId="22D94F45" w14:textId="7A6F5A79" w:rsidR="003712BC" w:rsidRPr="001534FC" w:rsidRDefault="003712BC" w:rsidP="001534FC">
            <w:pPr>
              <w:pStyle w:val="Tabletext"/>
              <w:spacing w:before="20" w:after="20"/>
              <w:jc w:val="left"/>
              <w:rPr>
                <w:sz w:val="20"/>
                <w:szCs w:val="20"/>
                <w:lang w:bidi="ar-LB"/>
              </w:rPr>
            </w:pPr>
            <w:r w:rsidRPr="001534FC">
              <w:rPr>
                <w:sz w:val="20"/>
                <w:szCs w:val="20"/>
              </w:rPr>
              <w:t xml:space="preserve">89 0031 0000 </w:t>
            </w:r>
            <w:r w:rsidR="001534FC" w:rsidRPr="001534FC">
              <w:rPr>
                <w:sz w:val="20"/>
                <w:szCs w:val="20"/>
                <w:lang w:bidi="ar-LB"/>
              </w:rPr>
              <w:t>–</w:t>
            </w:r>
            <w:r w:rsidRPr="001534FC">
              <w:rPr>
                <w:sz w:val="20"/>
                <w:szCs w:val="20"/>
              </w:rPr>
              <w:t xml:space="preserve"> 89 0031 9999</w:t>
            </w:r>
          </w:p>
        </w:tc>
        <w:tc>
          <w:tcPr>
            <w:tcW w:w="2793" w:type="dxa"/>
            <w:shd w:val="clear" w:color="auto" w:fill="00AF50"/>
          </w:tcPr>
          <w:p w14:paraId="05C2DA78"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10 000</w:t>
            </w:r>
          </w:p>
          <w:p w14:paraId="1F43F441"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10 000</w:t>
            </w:r>
          </w:p>
          <w:p w14:paraId="0CFE201B"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10 000</w:t>
            </w:r>
          </w:p>
          <w:p w14:paraId="0C227205"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10 000</w:t>
            </w:r>
          </w:p>
          <w:p w14:paraId="207CE4DD"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10 000</w:t>
            </w:r>
          </w:p>
          <w:p w14:paraId="7264AADA"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10 000</w:t>
            </w:r>
          </w:p>
          <w:p w14:paraId="1AFB72B8"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10 000</w:t>
            </w:r>
          </w:p>
          <w:p w14:paraId="3B6CCAB2"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10 000</w:t>
            </w:r>
          </w:p>
          <w:p w14:paraId="57A8DDF0"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10 000</w:t>
            </w:r>
          </w:p>
        </w:tc>
      </w:tr>
      <w:tr w:rsidR="003712BC" w:rsidRPr="001534FC" w14:paraId="73301EFD" w14:textId="77777777" w:rsidTr="001534FC">
        <w:trPr>
          <w:cantSplit/>
          <w:jc w:val="center"/>
        </w:trPr>
        <w:tc>
          <w:tcPr>
            <w:tcW w:w="2873" w:type="dxa"/>
            <w:shd w:val="clear" w:color="auto" w:fill="FFFF00"/>
          </w:tcPr>
          <w:p w14:paraId="1D910494" w14:textId="77777777" w:rsidR="003712BC" w:rsidRPr="001534FC" w:rsidRDefault="003712BC" w:rsidP="001534FC">
            <w:pPr>
              <w:pStyle w:val="Tabletext"/>
              <w:jc w:val="left"/>
              <w:rPr>
                <w:sz w:val="20"/>
                <w:szCs w:val="20"/>
                <w:lang w:bidi="ar-LB"/>
              </w:rPr>
            </w:pPr>
            <w:r w:rsidRPr="001534FC">
              <w:rPr>
                <w:sz w:val="20"/>
                <w:szCs w:val="20"/>
                <w:lang w:bidi="ar-LB"/>
              </w:rPr>
              <w:lastRenderedPageBreak/>
              <w:t>Mascom Wireless</w:t>
            </w:r>
          </w:p>
        </w:tc>
        <w:tc>
          <w:tcPr>
            <w:tcW w:w="2793" w:type="dxa"/>
            <w:shd w:val="clear" w:color="auto" w:fill="FFFF00"/>
          </w:tcPr>
          <w:p w14:paraId="5F696187"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89 0010 0000 – 89 0010 9999</w:t>
            </w:r>
          </w:p>
          <w:p w14:paraId="68CF67FC"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89 0011 0000 – 89 0011 9999</w:t>
            </w:r>
          </w:p>
          <w:p w14:paraId="77D5169F"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89 0012 0000 – 89 0012 9999</w:t>
            </w:r>
          </w:p>
          <w:p w14:paraId="44D1B711"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89 0013 0000 – 89 0013 9999</w:t>
            </w:r>
          </w:p>
          <w:p w14:paraId="3C68D0D5"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89 0014 0000 – 89 0014 9999</w:t>
            </w:r>
          </w:p>
          <w:p w14:paraId="1C204410"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89 0015 0000 – 89 0015 9999</w:t>
            </w:r>
          </w:p>
          <w:p w14:paraId="1CDFD4A2"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89 0016 0000 – 89 0016 9999</w:t>
            </w:r>
          </w:p>
          <w:p w14:paraId="51ED14E1"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89 0017 0000 – 89 0017 9999</w:t>
            </w:r>
          </w:p>
        </w:tc>
        <w:tc>
          <w:tcPr>
            <w:tcW w:w="2793" w:type="dxa"/>
            <w:shd w:val="clear" w:color="auto" w:fill="FFFF00"/>
          </w:tcPr>
          <w:p w14:paraId="0F46E744"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10 000</w:t>
            </w:r>
          </w:p>
          <w:p w14:paraId="2E22C1EB"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10 000</w:t>
            </w:r>
          </w:p>
          <w:p w14:paraId="06762047"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10 000</w:t>
            </w:r>
          </w:p>
          <w:p w14:paraId="7CC0F757"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10 000</w:t>
            </w:r>
          </w:p>
          <w:p w14:paraId="11DDC39D"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10 000</w:t>
            </w:r>
          </w:p>
          <w:p w14:paraId="03A60D05"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10 000</w:t>
            </w:r>
          </w:p>
          <w:p w14:paraId="144E2806"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10 000</w:t>
            </w:r>
          </w:p>
          <w:p w14:paraId="1562324B" w14:textId="77777777" w:rsidR="003712BC" w:rsidRPr="001534FC" w:rsidRDefault="003712BC" w:rsidP="001534FC">
            <w:pPr>
              <w:pStyle w:val="Tabletext"/>
              <w:spacing w:before="20" w:after="20"/>
              <w:jc w:val="left"/>
              <w:rPr>
                <w:sz w:val="20"/>
                <w:szCs w:val="20"/>
                <w:lang w:bidi="ar-LB"/>
              </w:rPr>
            </w:pPr>
            <w:r w:rsidRPr="001534FC">
              <w:rPr>
                <w:sz w:val="20"/>
                <w:szCs w:val="20"/>
                <w:lang w:bidi="ar-LB"/>
              </w:rPr>
              <w:t>10 000</w:t>
            </w:r>
          </w:p>
        </w:tc>
      </w:tr>
    </w:tbl>
    <w:p w14:paraId="1821D583" w14:textId="77777777" w:rsidR="003712BC" w:rsidRPr="00BB2B92" w:rsidRDefault="003712BC" w:rsidP="001923D6">
      <w:pPr>
        <w:rPr>
          <w:lang w:val="es-ES" w:bidi="ar-LB"/>
        </w:rPr>
      </w:pPr>
      <w:r w:rsidRPr="00BB2B92">
        <w:rPr>
          <w:b/>
          <w:bCs/>
          <w:lang w:val="es-ES" w:bidi="ar-LB"/>
        </w:rPr>
        <w:t>Nota</w:t>
      </w:r>
      <w:r w:rsidRPr="001534FC">
        <w:rPr>
          <w:lang w:val="es-ES" w:bidi="ar-LB"/>
        </w:rPr>
        <w:t xml:space="preserve">: </w:t>
      </w:r>
      <w:r w:rsidRPr="00BB2B92">
        <w:rPr>
          <w:lang w:val="es-ES" w:bidi="ar-LB"/>
        </w:rPr>
        <w:t>TODAS las atribuciones se hacen en bloques de 10 000 números</w:t>
      </w:r>
      <w:r>
        <w:rPr>
          <w:lang w:val="es-ES" w:bidi="ar-LB"/>
        </w:rPr>
        <w:t>.</w:t>
      </w:r>
    </w:p>
    <w:p w14:paraId="197A04A5" w14:textId="77777777" w:rsidR="003712BC" w:rsidRPr="00BB2B92" w:rsidRDefault="003712BC" w:rsidP="001923D6">
      <w:pPr>
        <w:spacing w:before="240"/>
        <w:ind w:left="1701" w:hanging="567"/>
        <w:rPr>
          <w:lang w:val="es-ES" w:bidi="ar-LB"/>
        </w:rPr>
      </w:pPr>
      <w:r w:rsidRPr="00BB2B92">
        <w:rPr>
          <w:lang w:val="es-ES" w:bidi="ar-LB"/>
        </w:rPr>
        <w:t>3.1.3</w:t>
      </w:r>
      <w:r w:rsidRPr="00BB2B92">
        <w:rPr>
          <w:lang w:val="es-ES" w:bidi="ar-LB"/>
        </w:rPr>
        <w:tab/>
        <w:t>En el Cuadro 10 siguiente se muestran las atribuciones de números fijos activos de siete (7) cifras:</w:t>
      </w:r>
    </w:p>
    <w:p w14:paraId="7910ECA7" w14:textId="77777777" w:rsidR="003712BC" w:rsidRPr="00BB2B92" w:rsidRDefault="003712BC" w:rsidP="001923D6">
      <w:pPr>
        <w:keepNext/>
        <w:keepLines/>
        <w:spacing w:before="240" w:after="120"/>
        <w:jc w:val="center"/>
        <w:rPr>
          <w:i/>
          <w:iCs/>
          <w:lang w:val="es-ES" w:bidi="ar-LB"/>
        </w:rPr>
      </w:pPr>
      <w:r w:rsidRPr="00BB2B92">
        <w:rPr>
          <w:i/>
          <w:iCs/>
          <w:lang w:val="es-ES" w:bidi="ar-LB"/>
        </w:rPr>
        <w:t>Cuadro 10: Atribución de números fijos en marzo de 2025</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4"/>
        <w:gridCol w:w="2407"/>
        <w:gridCol w:w="2034"/>
        <w:gridCol w:w="2834"/>
      </w:tblGrid>
      <w:tr w:rsidR="003712BC" w:rsidRPr="001534FC" w14:paraId="252C6D08" w14:textId="77777777" w:rsidTr="001534FC">
        <w:trPr>
          <w:jc w:val="center"/>
        </w:trPr>
        <w:tc>
          <w:tcPr>
            <w:tcW w:w="2574" w:type="dxa"/>
            <w:shd w:val="clear" w:color="auto" w:fill="DEEAF6"/>
            <w:vAlign w:val="center"/>
          </w:tcPr>
          <w:p w14:paraId="1953C426" w14:textId="77777777" w:rsidR="003712BC" w:rsidRPr="001534FC" w:rsidRDefault="003712BC" w:rsidP="00E92741">
            <w:pPr>
              <w:pStyle w:val="TableHead1"/>
              <w:rPr>
                <w:sz w:val="20"/>
                <w:lang w:val="pt-BR"/>
              </w:rPr>
            </w:pPr>
            <w:r w:rsidRPr="001534FC">
              <w:rPr>
                <w:sz w:val="20"/>
                <w:lang w:val="pt-BR"/>
              </w:rPr>
              <w:t>Bloques de números</w:t>
            </w:r>
          </w:p>
        </w:tc>
        <w:tc>
          <w:tcPr>
            <w:tcW w:w="2407" w:type="dxa"/>
            <w:shd w:val="clear" w:color="auto" w:fill="DEEAF6"/>
            <w:vAlign w:val="center"/>
          </w:tcPr>
          <w:p w14:paraId="3D98947C" w14:textId="77777777" w:rsidR="003712BC" w:rsidRPr="001534FC" w:rsidRDefault="003712BC" w:rsidP="00E92741">
            <w:pPr>
              <w:pStyle w:val="TableHead1"/>
              <w:rPr>
                <w:sz w:val="20"/>
                <w:lang w:val="pt-BR"/>
              </w:rPr>
            </w:pPr>
            <w:r w:rsidRPr="001534FC">
              <w:rPr>
                <w:sz w:val="20"/>
                <w:lang w:val="pt-BR"/>
              </w:rPr>
              <w:t>Orange Botswana</w:t>
            </w:r>
          </w:p>
        </w:tc>
        <w:tc>
          <w:tcPr>
            <w:tcW w:w="2034" w:type="dxa"/>
            <w:shd w:val="clear" w:color="auto" w:fill="DEEAF6"/>
            <w:vAlign w:val="center"/>
          </w:tcPr>
          <w:p w14:paraId="2185391B" w14:textId="77777777" w:rsidR="003712BC" w:rsidRPr="001534FC" w:rsidRDefault="003712BC" w:rsidP="00E92741">
            <w:pPr>
              <w:pStyle w:val="TableHead1"/>
              <w:rPr>
                <w:sz w:val="20"/>
                <w:lang w:val="pt-BR"/>
              </w:rPr>
            </w:pPr>
            <w:r w:rsidRPr="001534FC">
              <w:rPr>
                <w:sz w:val="20"/>
                <w:lang w:val="pt-BR"/>
              </w:rPr>
              <w:t>Mascom Wireless</w:t>
            </w:r>
          </w:p>
        </w:tc>
        <w:tc>
          <w:tcPr>
            <w:tcW w:w="2834" w:type="dxa"/>
            <w:shd w:val="clear" w:color="auto" w:fill="DEEAF6"/>
            <w:vAlign w:val="center"/>
          </w:tcPr>
          <w:p w14:paraId="0EEC9568" w14:textId="77777777" w:rsidR="003712BC" w:rsidRPr="001534FC" w:rsidRDefault="003712BC" w:rsidP="00E92741">
            <w:pPr>
              <w:pStyle w:val="TableHead1"/>
              <w:rPr>
                <w:sz w:val="20"/>
              </w:rPr>
            </w:pPr>
            <w:r w:rsidRPr="001534FC">
              <w:rPr>
                <w:sz w:val="20"/>
              </w:rPr>
              <w:t>Botswana Telecommunications Corporation Limited (BTCL)</w:t>
            </w:r>
          </w:p>
        </w:tc>
      </w:tr>
      <w:tr w:rsidR="003712BC" w:rsidRPr="001534FC" w14:paraId="572677A5" w14:textId="77777777" w:rsidTr="001534FC">
        <w:trPr>
          <w:jc w:val="center"/>
        </w:trPr>
        <w:tc>
          <w:tcPr>
            <w:tcW w:w="2574" w:type="dxa"/>
          </w:tcPr>
          <w:p w14:paraId="345F92DD" w14:textId="77777777" w:rsidR="003712BC" w:rsidRPr="001534FC" w:rsidRDefault="003712BC" w:rsidP="00E92741">
            <w:pPr>
              <w:pStyle w:val="Tabletext"/>
              <w:rPr>
                <w:sz w:val="20"/>
                <w:szCs w:val="20"/>
                <w:lang w:bidi="ar-LB"/>
              </w:rPr>
            </w:pPr>
            <w:r w:rsidRPr="001534FC">
              <w:rPr>
                <w:sz w:val="20"/>
                <w:szCs w:val="20"/>
                <w:lang w:bidi="ar-LB"/>
              </w:rPr>
              <w:t>2XX XXXX</w:t>
            </w:r>
          </w:p>
        </w:tc>
        <w:tc>
          <w:tcPr>
            <w:tcW w:w="2407" w:type="dxa"/>
            <w:shd w:val="clear" w:color="auto" w:fill="auto"/>
          </w:tcPr>
          <w:p w14:paraId="519202A6" w14:textId="77777777" w:rsidR="003712BC" w:rsidRPr="001534FC" w:rsidRDefault="003712BC" w:rsidP="00E92741">
            <w:pPr>
              <w:pStyle w:val="Tabletext"/>
              <w:rPr>
                <w:sz w:val="20"/>
                <w:szCs w:val="20"/>
                <w:lang w:bidi="ar-LB"/>
              </w:rPr>
            </w:pPr>
            <w:r w:rsidRPr="001534FC">
              <w:rPr>
                <w:sz w:val="20"/>
                <w:szCs w:val="20"/>
                <w:lang w:bidi="ar-LB"/>
              </w:rPr>
              <w:t>–</w:t>
            </w:r>
          </w:p>
        </w:tc>
        <w:tc>
          <w:tcPr>
            <w:tcW w:w="2034" w:type="dxa"/>
            <w:shd w:val="clear" w:color="auto" w:fill="auto"/>
          </w:tcPr>
          <w:p w14:paraId="697C7664" w14:textId="77777777" w:rsidR="003712BC" w:rsidRPr="001534FC" w:rsidRDefault="003712BC" w:rsidP="00E92741">
            <w:pPr>
              <w:pStyle w:val="Tabletext"/>
              <w:rPr>
                <w:sz w:val="20"/>
                <w:szCs w:val="20"/>
                <w:lang w:bidi="ar-LB"/>
              </w:rPr>
            </w:pPr>
            <w:r w:rsidRPr="001534FC">
              <w:rPr>
                <w:sz w:val="20"/>
                <w:szCs w:val="20"/>
                <w:lang w:bidi="ar-LB"/>
              </w:rPr>
              <w:t>60 000</w:t>
            </w:r>
          </w:p>
        </w:tc>
        <w:tc>
          <w:tcPr>
            <w:tcW w:w="2834" w:type="dxa"/>
            <w:shd w:val="clear" w:color="auto" w:fill="auto"/>
          </w:tcPr>
          <w:p w14:paraId="66D6BD3B" w14:textId="77777777" w:rsidR="003712BC" w:rsidRPr="001534FC" w:rsidRDefault="003712BC" w:rsidP="00E92741">
            <w:pPr>
              <w:pStyle w:val="Tabletext"/>
              <w:rPr>
                <w:sz w:val="20"/>
                <w:szCs w:val="20"/>
                <w:lang w:bidi="ar-LB"/>
              </w:rPr>
            </w:pPr>
            <w:r w:rsidRPr="001534FC">
              <w:rPr>
                <w:sz w:val="20"/>
                <w:szCs w:val="20"/>
                <w:lang w:bidi="ar-LB"/>
              </w:rPr>
              <w:t>300 000</w:t>
            </w:r>
          </w:p>
        </w:tc>
      </w:tr>
      <w:tr w:rsidR="003712BC" w:rsidRPr="001534FC" w14:paraId="2299CD07" w14:textId="77777777" w:rsidTr="001534FC">
        <w:trPr>
          <w:jc w:val="center"/>
        </w:trPr>
        <w:tc>
          <w:tcPr>
            <w:tcW w:w="2574" w:type="dxa"/>
          </w:tcPr>
          <w:p w14:paraId="79C8CE67" w14:textId="77777777" w:rsidR="003712BC" w:rsidRPr="001534FC" w:rsidRDefault="003712BC" w:rsidP="00E92741">
            <w:pPr>
              <w:pStyle w:val="Tabletext"/>
              <w:rPr>
                <w:sz w:val="20"/>
                <w:szCs w:val="20"/>
                <w:lang w:bidi="ar-LB"/>
              </w:rPr>
            </w:pPr>
            <w:r w:rsidRPr="001534FC">
              <w:rPr>
                <w:sz w:val="20"/>
                <w:szCs w:val="20"/>
                <w:lang w:bidi="ar-LB"/>
              </w:rPr>
              <w:t>3XX XXXX</w:t>
            </w:r>
          </w:p>
        </w:tc>
        <w:tc>
          <w:tcPr>
            <w:tcW w:w="2407" w:type="dxa"/>
            <w:shd w:val="clear" w:color="auto" w:fill="auto"/>
          </w:tcPr>
          <w:p w14:paraId="27A340FA" w14:textId="77777777" w:rsidR="003712BC" w:rsidRPr="001534FC" w:rsidRDefault="003712BC" w:rsidP="00E92741">
            <w:pPr>
              <w:pStyle w:val="Tabletext"/>
              <w:rPr>
                <w:sz w:val="20"/>
                <w:szCs w:val="20"/>
                <w:lang w:bidi="ar-LB"/>
              </w:rPr>
            </w:pPr>
            <w:r w:rsidRPr="001534FC">
              <w:rPr>
                <w:sz w:val="20"/>
                <w:szCs w:val="20"/>
                <w:lang w:bidi="ar-LB"/>
              </w:rPr>
              <w:t>–</w:t>
            </w:r>
          </w:p>
        </w:tc>
        <w:tc>
          <w:tcPr>
            <w:tcW w:w="2034" w:type="dxa"/>
            <w:shd w:val="clear" w:color="auto" w:fill="auto"/>
          </w:tcPr>
          <w:p w14:paraId="3D007E87" w14:textId="77777777" w:rsidR="003712BC" w:rsidRPr="001534FC" w:rsidRDefault="003712BC" w:rsidP="00E92741">
            <w:pPr>
              <w:pStyle w:val="Tabletext"/>
              <w:rPr>
                <w:sz w:val="20"/>
                <w:szCs w:val="20"/>
                <w:lang w:bidi="ar-LB"/>
              </w:rPr>
            </w:pPr>
            <w:r w:rsidRPr="001534FC">
              <w:rPr>
                <w:sz w:val="20"/>
                <w:szCs w:val="20"/>
                <w:lang w:bidi="ar-LB"/>
              </w:rPr>
              <w:t>60 000</w:t>
            </w:r>
          </w:p>
        </w:tc>
        <w:tc>
          <w:tcPr>
            <w:tcW w:w="2834" w:type="dxa"/>
            <w:shd w:val="clear" w:color="auto" w:fill="auto"/>
          </w:tcPr>
          <w:p w14:paraId="5702D45D" w14:textId="77777777" w:rsidR="003712BC" w:rsidRPr="001534FC" w:rsidRDefault="003712BC" w:rsidP="00E92741">
            <w:pPr>
              <w:pStyle w:val="Tabletext"/>
              <w:rPr>
                <w:sz w:val="20"/>
                <w:szCs w:val="20"/>
                <w:lang w:bidi="ar-LB"/>
              </w:rPr>
            </w:pPr>
            <w:r w:rsidRPr="001534FC">
              <w:rPr>
                <w:sz w:val="20"/>
                <w:szCs w:val="20"/>
                <w:lang w:bidi="ar-LB"/>
              </w:rPr>
              <w:t>500 000</w:t>
            </w:r>
          </w:p>
        </w:tc>
      </w:tr>
      <w:tr w:rsidR="003712BC" w:rsidRPr="001534FC" w14:paraId="7A07F706" w14:textId="77777777" w:rsidTr="001534FC">
        <w:trPr>
          <w:jc w:val="center"/>
        </w:trPr>
        <w:tc>
          <w:tcPr>
            <w:tcW w:w="2574" w:type="dxa"/>
          </w:tcPr>
          <w:p w14:paraId="015B45D6" w14:textId="77777777" w:rsidR="003712BC" w:rsidRPr="001534FC" w:rsidRDefault="003712BC" w:rsidP="00E92741">
            <w:pPr>
              <w:pStyle w:val="Tabletext"/>
              <w:rPr>
                <w:sz w:val="20"/>
                <w:szCs w:val="20"/>
                <w:lang w:bidi="ar-LB"/>
              </w:rPr>
            </w:pPr>
            <w:r w:rsidRPr="001534FC">
              <w:rPr>
                <w:sz w:val="20"/>
                <w:szCs w:val="20"/>
                <w:lang w:bidi="ar-LB"/>
              </w:rPr>
              <w:t>4XX XXXX</w:t>
            </w:r>
          </w:p>
        </w:tc>
        <w:tc>
          <w:tcPr>
            <w:tcW w:w="2407" w:type="dxa"/>
            <w:shd w:val="clear" w:color="auto" w:fill="auto"/>
          </w:tcPr>
          <w:p w14:paraId="2592D060" w14:textId="77777777" w:rsidR="003712BC" w:rsidRPr="001534FC" w:rsidRDefault="003712BC" w:rsidP="00E92741">
            <w:pPr>
              <w:pStyle w:val="Tabletext"/>
              <w:rPr>
                <w:sz w:val="20"/>
                <w:szCs w:val="20"/>
                <w:lang w:bidi="ar-LB"/>
              </w:rPr>
            </w:pPr>
            <w:r w:rsidRPr="001534FC">
              <w:rPr>
                <w:sz w:val="20"/>
                <w:szCs w:val="20"/>
                <w:lang w:bidi="ar-LB"/>
              </w:rPr>
              <w:t>–</w:t>
            </w:r>
          </w:p>
        </w:tc>
        <w:tc>
          <w:tcPr>
            <w:tcW w:w="2034" w:type="dxa"/>
            <w:shd w:val="clear" w:color="auto" w:fill="auto"/>
          </w:tcPr>
          <w:p w14:paraId="0C50BE1C" w14:textId="77777777" w:rsidR="003712BC" w:rsidRPr="001534FC" w:rsidRDefault="003712BC" w:rsidP="00E92741">
            <w:pPr>
              <w:pStyle w:val="Tabletext"/>
              <w:rPr>
                <w:sz w:val="20"/>
                <w:szCs w:val="20"/>
                <w:lang w:bidi="ar-LB"/>
              </w:rPr>
            </w:pPr>
            <w:r w:rsidRPr="001534FC">
              <w:rPr>
                <w:sz w:val="20"/>
                <w:szCs w:val="20"/>
                <w:lang w:bidi="ar-LB"/>
              </w:rPr>
              <w:t>30 000</w:t>
            </w:r>
          </w:p>
        </w:tc>
        <w:tc>
          <w:tcPr>
            <w:tcW w:w="2834" w:type="dxa"/>
            <w:shd w:val="clear" w:color="auto" w:fill="auto"/>
          </w:tcPr>
          <w:p w14:paraId="1099DEE0" w14:textId="77777777" w:rsidR="003712BC" w:rsidRPr="001534FC" w:rsidRDefault="003712BC" w:rsidP="00E92741">
            <w:pPr>
              <w:pStyle w:val="Tabletext"/>
              <w:rPr>
                <w:sz w:val="20"/>
                <w:szCs w:val="20"/>
                <w:lang w:bidi="ar-LB"/>
              </w:rPr>
            </w:pPr>
            <w:r w:rsidRPr="001534FC">
              <w:rPr>
                <w:sz w:val="20"/>
                <w:szCs w:val="20"/>
                <w:lang w:bidi="ar-LB"/>
              </w:rPr>
              <w:t>300 000</w:t>
            </w:r>
          </w:p>
        </w:tc>
      </w:tr>
      <w:tr w:rsidR="003712BC" w:rsidRPr="001534FC" w14:paraId="5B30696D" w14:textId="77777777" w:rsidTr="001534FC">
        <w:trPr>
          <w:jc w:val="center"/>
        </w:trPr>
        <w:tc>
          <w:tcPr>
            <w:tcW w:w="2574" w:type="dxa"/>
          </w:tcPr>
          <w:p w14:paraId="1E9C99DB" w14:textId="77777777" w:rsidR="003712BC" w:rsidRPr="001534FC" w:rsidRDefault="003712BC" w:rsidP="00E92741">
            <w:pPr>
              <w:pStyle w:val="Tabletext"/>
              <w:rPr>
                <w:sz w:val="20"/>
                <w:szCs w:val="20"/>
                <w:lang w:bidi="ar-LB"/>
              </w:rPr>
            </w:pPr>
            <w:r w:rsidRPr="001534FC">
              <w:rPr>
                <w:sz w:val="20"/>
                <w:szCs w:val="20"/>
                <w:lang w:bidi="ar-LB"/>
              </w:rPr>
              <w:t>5XX XXXX</w:t>
            </w:r>
          </w:p>
        </w:tc>
        <w:tc>
          <w:tcPr>
            <w:tcW w:w="2407" w:type="dxa"/>
            <w:shd w:val="clear" w:color="auto" w:fill="auto"/>
          </w:tcPr>
          <w:p w14:paraId="78C71B61" w14:textId="77777777" w:rsidR="003712BC" w:rsidRPr="001534FC" w:rsidRDefault="003712BC" w:rsidP="00E92741">
            <w:pPr>
              <w:pStyle w:val="Tabletext"/>
              <w:rPr>
                <w:sz w:val="20"/>
                <w:szCs w:val="20"/>
                <w:lang w:bidi="ar-LB"/>
              </w:rPr>
            </w:pPr>
            <w:r w:rsidRPr="001534FC">
              <w:rPr>
                <w:sz w:val="20"/>
                <w:szCs w:val="20"/>
                <w:lang w:bidi="ar-LB"/>
              </w:rPr>
              <w:t>–</w:t>
            </w:r>
          </w:p>
        </w:tc>
        <w:tc>
          <w:tcPr>
            <w:tcW w:w="2034" w:type="dxa"/>
            <w:shd w:val="clear" w:color="auto" w:fill="auto"/>
          </w:tcPr>
          <w:p w14:paraId="09725A9E" w14:textId="77777777" w:rsidR="003712BC" w:rsidRPr="001534FC" w:rsidRDefault="003712BC" w:rsidP="00E92741">
            <w:pPr>
              <w:pStyle w:val="Tabletext"/>
              <w:rPr>
                <w:sz w:val="20"/>
                <w:szCs w:val="20"/>
                <w:lang w:bidi="ar-LB"/>
              </w:rPr>
            </w:pPr>
            <w:r w:rsidRPr="001534FC">
              <w:rPr>
                <w:sz w:val="20"/>
                <w:szCs w:val="20"/>
                <w:lang w:bidi="ar-LB"/>
              </w:rPr>
              <w:t>60 000</w:t>
            </w:r>
          </w:p>
        </w:tc>
        <w:tc>
          <w:tcPr>
            <w:tcW w:w="2834" w:type="dxa"/>
            <w:shd w:val="clear" w:color="auto" w:fill="auto"/>
          </w:tcPr>
          <w:p w14:paraId="030B14FA" w14:textId="77777777" w:rsidR="003712BC" w:rsidRPr="001534FC" w:rsidRDefault="003712BC" w:rsidP="00E92741">
            <w:pPr>
              <w:pStyle w:val="Tabletext"/>
              <w:rPr>
                <w:sz w:val="20"/>
                <w:szCs w:val="20"/>
                <w:lang w:bidi="ar-LB"/>
              </w:rPr>
            </w:pPr>
            <w:r w:rsidRPr="001534FC">
              <w:rPr>
                <w:sz w:val="20"/>
                <w:szCs w:val="20"/>
                <w:lang w:bidi="ar-LB"/>
              </w:rPr>
              <w:t>500 000</w:t>
            </w:r>
          </w:p>
        </w:tc>
      </w:tr>
      <w:tr w:rsidR="003712BC" w:rsidRPr="001534FC" w14:paraId="1EB05C75" w14:textId="77777777" w:rsidTr="001534FC">
        <w:trPr>
          <w:jc w:val="center"/>
        </w:trPr>
        <w:tc>
          <w:tcPr>
            <w:tcW w:w="2574" w:type="dxa"/>
          </w:tcPr>
          <w:p w14:paraId="6B4953B0" w14:textId="77777777" w:rsidR="003712BC" w:rsidRPr="001534FC" w:rsidRDefault="003712BC" w:rsidP="00E92741">
            <w:pPr>
              <w:pStyle w:val="Tabletext"/>
              <w:rPr>
                <w:sz w:val="20"/>
                <w:szCs w:val="20"/>
                <w:lang w:bidi="ar-LB"/>
              </w:rPr>
            </w:pPr>
            <w:r w:rsidRPr="001534FC">
              <w:rPr>
                <w:sz w:val="20"/>
                <w:szCs w:val="20"/>
                <w:lang w:bidi="ar-LB"/>
              </w:rPr>
              <w:t>6XX XXXX</w:t>
            </w:r>
          </w:p>
        </w:tc>
        <w:tc>
          <w:tcPr>
            <w:tcW w:w="2407" w:type="dxa"/>
            <w:shd w:val="clear" w:color="auto" w:fill="auto"/>
          </w:tcPr>
          <w:p w14:paraId="771C76A7" w14:textId="77777777" w:rsidR="003712BC" w:rsidRPr="001534FC" w:rsidRDefault="003712BC" w:rsidP="00E92741">
            <w:pPr>
              <w:pStyle w:val="Tabletext"/>
              <w:rPr>
                <w:sz w:val="20"/>
                <w:szCs w:val="20"/>
                <w:lang w:bidi="ar-LB"/>
              </w:rPr>
            </w:pPr>
            <w:r w:rsidRPr="001534FC">
              <w:rPr>
                <w:sz w:val="20"/>
                <w:szCs w:val="20"/>
                <w:lang w:bidi="ar-LB"/>
              </w:rPr>
              <w:t>–</w:t>
            </w:r>
          </w:p>
        </w:tc>
        <w:tc>
          <w:tcPr>
            <w:tcW w:w="2034" w:type="dxa"/>
            <w:shd w:val="clear" w:color="auto" w:fill="auto"/>
          </w:tcPr>
          <w:p w14:paraId="1A00DE47" w14:textId="77777777" w:rsidR="003712BC" w:rsidRPr="001534FC" w:rsidRDefault="003712BC" w:rsidP="00E92741">
            <w:pPr>
              <w:pStyle w:val="Tabletext"/>
              <w:rPr>
                <w:sz w:val="20"/>
                <w:szCs w:val="20"/>
                <w:lang w:bidi="ar-LB"/>
              </w:rPr>
            </w:pPr>
            <w:r w:rsidRPr="001534FC">
              <w:rPr>
                <w:sz w:val="20"/>
                <w:szCs w:val="20"/>
                <w:lang w:bidi="ar-LB"/>
              </w:rPr>
              <w:t>30 000</w:t>
            </w:r>
          </w:p>
        </w:tc>
        <w:tc>
          <w:tcPr>
            <w:tcW w:w="2834" w:type="dxa"/>
            <w:shd w:val="clear" w:color="auto" w:fill="auto"/>
          </w:tcPr>
          <w:p w14:paraId="2E5C1C24" w14:textId="77777777" w:rsidR="003712BC" w:rsidRPr="001534FC" w:rsidRDefault="003712BC" w:rsidP="00E92741">
            <w:pPr>
              <w:pStyle w:val="Tabletext"/>
              <w:rPr>
                <w:sz w:val="20"/>
                <w:szCs w:val="20"/>
                <w:lang w:bidi="ar-LB"/>
              </w:rPr>
            </w:pPr>
            <w:r w:rsidRPr="001534FC">
              <w:rPr>
                <w:sz w:val="20"/>
                <w:szCs w:val="20"/>
                <w:lang w:bidi="ar-LB"/>
              </w:rPr>
              <w:t>300 000</w:t>
            </w:r>
          </w:p>
        </w:tc>
      </w:tr>
      <w:tr w:rsidR="003712BC" w:rsidRPr="001534FC" w14:paraId="16D5139F" w14:textId="77777777" w:rsidTr="001534FC">
        <w:trPr>
          <w:jc w:val="center"/>
        </w:trPr>
        <w:tc>
          <w:tcPr>
            <w:tcW w:w="2574" w:type="dxa"/>
          </w:tcPr>
          <w:p w14:paraId="6ED7C400" w14:textId="77777777" w:rsidR="003712BC" w:rsidRPr="001534FC" w:rsidRDefault="003712BC" w:rsidP="00E92741">
            <w:pPr>
              <w:pStyle w:val="Tabletext"/>
              <w:rPr>
                <w:b/>
                <w:bCs/>
                <w:sz w:val="20"/>
                <w:szCs w:val="20"/>
                <w:lang w:bidi="ar-LB"/>
              </w:rPr>
            </w:pPr>
            <w:r w:rsidRPr="001534FC">
              <w:rPr>
                <w:b/>
                <w:bCs/>
                <w:sz w:val="20"/>
                <w:szCs w:val="20"/>
                <w:lang w:bidi="ar-LB"/>
              </w:rPr>
              <w:t>Subtotal</w:t>
            </w:r>
          </w:p>
        </w:tc>
        <w:tc>
          <w:tcPr>
            <w:tcW w:w="2407" w:type="dxa"/>
            <w:shd w:val="clear" w:color="auto" w:fill="auto"/>
          </w:tcPr>
          <w:p w14:paraId="6687297C" w14:textId="77777777" w:rsidR="003712BC" w:rsidRPr="001534FC" w:rsidRDefault="003712BC" w:rsidP="00E92741">
            <w:pPr>
              <w:pStyle w:val="Tabletext"/>
              <w:rPr>
                <w:b/>
                <w:bCs/>
                <w:sz w:val="20"/>
                <w:szCs w:val="20"/>
                <w:lang w:bidi="ar-LB"/>
              </w:rPr>
            </w:pPr>
            <w:r w:rsidRPr="001534FC">
              <w:rPr>
                <w:b/>
                <w:bCs/>
                <w:sz w:val="20"/>
                <w:szCs w:val="20"/>
                <w:lang w:bidi="ar-LB"/>
              </w:rPr>
              <w:t>–</w:t>
            </w:r>
          </w:p>
        </w:tc>
        <w:tc>
          <w:tcPr>
            <w:tcW w:w="2034" w:type="dxa"/>
            <w:shd w:val="clear" w:color="auto" w:fill="auto"/>
          </w:tcPr>
          <w:p w14:paraId="6A4F730E" w14:textId="77777777" w:rsidR="003712BC" w:rsidRPr="001534FC" w:rsidRDefault="003712BC" w:rsidP="00E92741">
            <w:pPr>
              <w:pStyle w:val="Tabletext"/>
              <w:rPr>
                <w:b/>
                <w:bCs/>
                <w:sz w:val="20"/>
                <w:szCs w:val="20"/>
                <w:lang w:bidi="ar-LB"/>
              </w:rPr>
            </w:pPr>
            <w:r w:rsidRPr="001534FC">
              <w:rPr>
                <w:b/>
                <w:bCs/>
                <w:sz w:val="20"/>
                <w:szCs w:val="20"/>
                <w:lang w:bidi="ar-LB"/>
              </w:rPr>
              <w:t>240 000</w:t>
            </w:r>
          </w:p>
        </w:tc>
        <w:tc>
          <w:tcPr>
            <w:tcW w:w="2834" w:type="dxa"/>
            <w:shd w:val="clear" w:color="auto" w:fill="auto"/>
          </w:tcPr>
          <w:p w14:paraId="04FDC757" w14:textId="77777777" w:rsidR="003712BC" w:rsidRPr="001534FC" w:rsidRDefault="003712BC" w:rsidP="00E92741">
            <w:pPr>
              <w:pStyle w:val="Tabletext"/>
              <w:rPr>
                <w:b/>
                <w:bCs/>
                <w:sz w:val="20"/>
                <w:szCs w:val="20"/>
                <w:lang w:bidi="ar-LB"/>
              </w:rPr>
            </w:pPr>
            <w:r w:rsidRPr="001534FC">
              <w:rPr>
                <w:b/>
                <w:bCs/>
                <w:sz w:val="20"/>
                <w:szCs w:val="20"/>
                <w:lang w:bidi="ar-LB"/>
              </w:rPr>
              <w:t>1 900 000</w:t>
            </w:r>
          </w:p>
        </w:tc>
      </w:tr>
    </w:tbl>
    <w:p w14:paraId="7A8C5107" w14:textId="36B19366" w:rsidR="001534FC" w:rsidRPr="003712BC" w:rsidRDefault="001534FC" w:rsidP="001534FC">
      <w:pPr>
        <w:spacing w:before="360" w:after="240"/>
        <w:rPr>
          <w:b/>
          <w:bCs/>
          <w:i/>
          <w:iCs/>
          <w:lang w:val="es-ES" w:bidi="ar-LB"/>
        </w:rPr>
      </w:pPr>
      <w:r>
        <w:rPr>
          <w:b/>
          <w:bCs/>
          <w:i/>
          <w:iCs/>
          <w:lang w:val="es-ES" w:bidi="ar-LB"/>
        </w:rPr>
        <w:t>4</w:t>
      </w:r>
      <w:r w:rsidRPr="003712BC">
        <w:rPr>
          <w:b/>
          <w:bCs/>
          <w:i/>
          <w:iCs/>
          <w:lang w:val="es-ES" w:bidi="ar-LB"/>
        </w:rPr>
        <w:tab/>
      </w:r>
      <w:r w:rsidRPr="001534FC">
        <w:rPr>
          <w:b/>
          <w:bCs/>
          <w:i/>
          <w:iCs/>
          <w:lang w:val="es-ES" w:bidi="ar-LB"/>
        </w:rPr>
        <w:t>CONCLUSIÓN</w:t>
      </w:r>
    </w:p>
    <w:p w14:paraId="51161986" w14:textId="77777777" w:rsidR="003712BC" w:rsidRPr="001534FC" w:rsidRDefault="003712BC" w:rsidP="001923D6">
      <w:pPr>
        <w:tabs>
          <w:tab w:val="clear" w:pos="1276"/>
          <w:tab w:val="left" w:pos="1134"/>
        </w:tabs>
        <w:ind w:left="567"/>
        <w:rPr>
          <w:b/>
          <w:bCs/>
          <w:lang w:val="es-ES" w:bidi="ar-LB"/>
        </w:rPr>
      </w:pPr>
      <w:r w:rsidRPr="001534FC">
        <w:rPr>
          <w:b/>
          <w:bCs/>
          <w:lang w:val="es-ES" w:bidi="ar-LB"/>
        </w:rPr>
        <w:t>4.1</w:t>
      </w:r>
      <w:r w:rsidRPr="001534FC">
        <w:rPr>
          <w:lang w:val="es-ES" w:bidi="ar-LB"/>
        </w:rPr>
        <w:tab/>
        <w:t>El plan nacional de numeración garantiza:</w:t>
      </w:r>
    </w:p>
    <w:p w14:paraId="57DE0B3C" w14:textId="77777777" w:rsidR="003712BC" w:rsidRPr="00BB2B92" w:rsidRDefault="003712BC" w:rsidP="001923D6">
      <w:pPr>
        <w:ind w:left="1701" w:hanging="567"/>
        <w:rPr>
          <w:lang w:val="es-ES" w:bidi="ar-LB"/>
        </w:rPr>
      </w:pPr>
      <w:r w:rsidRPr="00BB2B92">
        <w:rPr>
          <w:lang w:val="es-ES" w:bidi="ar-LB"/>
        </w:rPr>
        <w:t>4.1.1</w:t>
      </w:r>
      <w:r w:rsidRPr="00BB2B92">
        <w:rPr>
          <w:lang w:val="es-ES" w:bidi="ar-LB"/>
        </w:rPr>
        <w:tab/>
        <w:t>Que los limitados recursos de numeración se utilizan de manera prudente y eficaz, lo que permite gestionar afectivamente los números. Este ejercicio permite a los clientes acceder a servicios utilizando números sin gastos o molestias indebidas, y garantizar que todos los proveedores de servicios disponen de los recursos de numeración que necesitan para competir en el mercado de las telecomunicaciones de rápido crecimiento con la correspondiente proliferación de nuevas tecnologías y servicios de telecomunicaciones.</w:t>
      </w:r>
    </w:p>
    <w:p w14:paraId="7C61E9AA" w14:textId="77777777" w:rsidR="003712BC" w:rsidRPr="00BB2B92" w:rsidRDefault="003712BC" w:rsidP="001923D6">
      <w:pPr>
        <w:ind w:left="1701" w:hanging="567"/>
        <w:rPr>
          <w:lang w:val="es-ES" w:bidi="ar-LB"/>
        </w:rPr>
      </w:pPr>
      <w:r w:rsidRPr="00BB2B92">
        <w:rPr>
          <w:lang w:val="es-ES" w:bidi="ar-LB"/>
        </w:rPr>
        <w:t>4.1.2</w:t>
      </w:r>
      <w:r w:rsidRPr="00BB2B92">
        <w:rPr>
          <w:lang w:val="es-ES" w:bidi="ar-LB"/>
        </w:rPr>
        <w:tab/>
        <w:t>Que los números se atribuyen de manera equitativa, eficaz y transparente, pues dicha atribución se ajusta a lo dispuesto en la Ley CRA de 2012.</w:t>
      </w:r>
    </w:p>
    <w:p w14:paraId="534E1C09" w14:textId="77777777" w:rsidR="003712BC" w:rsidRDefault="003712BC" w:rsidP="001923D6">
      <w:pPr>
        <w:keepNext/>
        <w:keepLines/>
        <w:spacing w:before="360"/>
        <w:rPr>
          <w:lang w:bidi="ar-LB"/>
        </w:rPr>
      </w:pPr>
      <w:r w:rsidRPr="00BB2B92">
        <w:rPr>
          <w:lang w:bidi="ar-LB"/>
        </w:rPr>
        <w:t>Contacto:</w:t>
      </w:r>
    </w:p>
    <w:p w14:paraId="05D6584A" w14:textId="77777777" w:rsidR="003712BC" w:rsidRDefault="003712BC" w:rsidP="001534FC">
      <w:pPr>
        <w:tabs>
          <w:tab w:val="clear" w:pos="567"/>
          <w:tab w:val="clear" w:pos="1276"/>
          <w:tab w:val="clear" w:pos="1843"/>
          <w:tab w:val="clear" w:pos="5387"/>
          <w:tab w:val="clear" w:pos="5954"/>
          <w:tab w:val="left" w:pos="1134"/>
        </w:tabs>
        <w:overflowPunct/>
        <w:autoSpaceDE/>
        <w:autoSpaceDN/>
        <w:adjustRightInd/>
        <w:spacing w:before="0"/>
        <w:ind w:left="284"/>
        <w:jc w:val="left"/>
        <w:textAlignment w:val="auto"/>
      </w:pPr>
      <w:r w:rsidRPr="00BB2B92">
        <w:t>Botswana Communications Regulatory Authority (BOCRA)</w:t>
      </w:r>
      <w:r w:rsidRPr="00BB2B92">
        <w:br/>
        <w:t>Plot 50671, Independence Avenue</w:t>
      </w:r>
      <w:r w:rsidRPr="00BB2B92">
        <w:br/>
        <w:t>Private Bag 00495</w:t>
      </w:r>
      <w:r w:rsidRPr="00BB2B92">
        <w:br/>
        <w:t>GABORONE</w:t>
      </w:r>
      <w:r w:rsidRPr="00BB2B92">
        <w:br/>
        <w:t>Botswana</w:t>
      </w:r>
      <w:r w:rsidRPr="00BB2B92">
        <w:br/>
        <w:t>Tel.:</w:t>
      </w:r>
      <w:r w:rsidRPr="00BB2B92">
        <w:tab/>
      </w:r>
      <w:r>
        <w:tab/>
      </w:r>
      <w:r w:rsidRPr="00BB2B92">
        <w:t xml:space="preserve">+267 395 7755 </w:t>
      </w:r>
      <w:r w:rsidRPr="00BB2B92">
        <w:br/>
        <w:t xml:space="preserve">Fax: </w:t>
      </w:r>
      <w:r w:rsidRPr="00BB2B92">
        <w:tab/>
      </w:r>
      <w:r>
        <w:tab/>
      </w:r>
      <w:r w:rsidRPr="00BB2B92">
        <w:t>+267 395 7976</w:t>
      </w:r>
      <w:r w:rsidRPr="00BB2B92">
        <w:br/>
      </w:r>
      <w:r>
        <w:t>E-mail</w:t>
      </w:r>
      <w:r w:rsidRPr="00BB2B92">
        <w:t>:</w:t>
      </w:r>
      <w:r w:rsidRPr="00BB2B92">
        <w:tab/>
      </w:r>
      <w:r w:rsidRPr="001A29DF">
        <w:t>info@bocra.org.bw</w:t>
      </w:r>
      <w:r w:rsidRPr="00BB2B92">
        <w:t xml:space="preserve"> </w:t>
      </w:r>
      <w:r w:rsidRPr="00BB2B92">
        <w:br/>
        <w:t>URL:</w:t>
      </w:r>
      <w:r w:rsidRPr="00BB2B92">
        <w:tab/>
      </w:r>
      <w:r>
        <w:tab/>
      </w:r>
      <w:r w:rsidRPr="001A29DF">
        <w:t>www.bocra.org.bw</w:t>
      </w:r>
    </w:p>
    <w:p w14:paraId="0B05CEA6" w14:textId="77777777" w:rsidR="003712BC" w:rsidRDefault="003712BC">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78D57FE2" w14:textId="77777777" w:rsidR="003712BC" w:rsidRPr="00BB2B92" w:rsidRDefault="003712BC" w:rsidP="00BB2B92">
      <w:pPr>
        <w:pStyle w:val="Country"/>
        <w:rPr>
          <w:lang w:val="es-ES"/>
        </w:rPr>
      </w:pPr>
      <w:r w:rsidRPr="00BB2B92">
        <w:rPr>
          <w:lang w:val="es-ES"/>
        </w:rPr>
        <w:lastRenderedPageBreak/>
        <w:t>Marruecos (indicativo de país +212)</w:t>
      </w:r>
    </w:p>
    <w:p w14:paraId="3197E92E" w14:textId="77777777" w:rsidR="003712BC" w:rsidRPr="00BB2B92" w:rsidRDefault="003712BC" w:rsidP="00BB2B92">
      <w:pPr>
        <w:rPr>
          <w:lang w:val="es-ES"/>
        </w:rPr>
      </w:pPr>
      <w:r w:rsidRPr="00BB2B92">
        <w:rPr>
          <w:lang w:val="es-ES"/>
        </w:rPr>
        <w:t>Comunicación de</w:t>
      </w:r>
      <w:r>
        <w:rPr>
          <w:lang w:val="es-ES"/>
        </w:rPr>
        <w:t>l</w:t>
      </w:r>
      <w:r w:rsidRPr="00BB2B92">
        <w:rPr>
          <w:lang w:val="es-ES"/>
        </w:rPr>
        <w:t xml:space="preserve"> 25.III.2025:</w:t>
      </w:r>
    </w:p>
    <w:p w14:paraId="2BD948BA" w14:textId="77777777" w:rsidR="003712BC" w:rsidRPr="00BB2B92" w:rsidRDefault="003712BC" w:rsidP="00BB2B92">
      <w:pPr>
        <w:rPr>
          <w:lang w:val="es-ES"/>
        </w:rPr>
      </w:pPr>
      <w:bookmarkStart w:id="996" w:name="_Hlk74931543"/>
      <w:r w:rsidRPr="00BB2B92">
        <w:rPr>
          <w:lang w:val="es-ES"/>
        </w:rPr>
        <w:t xml:space="preserve">La </w:t>
      </w:r>
      <w:r w:rsidRPr="00BB2B92">
        <w:rPr>
          <w:i/>
          <w:iCs/>
          <w:lang w:val="es-ES"/>
        </w:rPr>
        <w:t>Agence Nationale de Réglementation des Télécommunications (ANRT)</w:t>
      </w:r>
      <w:r w:rsidRPr="00BB2B92">
        <w:rPr>
          <w:lang w:val="es-ES"/>
        </w:rPr>
        <w:t>, Rabat, anuncia la siguiente actualización del plan nacional de numeración telefónica de Marruecos.</w:t>
      </w:r>
    </w:p>
    <w:bookmarkEnd w:id="996"/>
    <w:p w14:paraId="49C7D831" w14:textId="77777777" w:rsidR="003712BC" w:rsidRPr="003F0687" w:rsidRDefault="003712BC" w:rsidP="00170684">
      <w:pPr>
        <w:spacing w:before="240" w:after="240"/>
        <w:jc w:val="center"/>
        <w:rPr>
          <w:i/>
          <w:iCs/>
          <w:lang w:val="es-ES"/>
        </w:rPr>
      </w:pPr>
      <w:r w:rsidRPr="003F0687">
        <w:rPr>
          <w:i/>
          <w:iCs/>
          <w:lang w:val="es-ES"/>
        </w:rPr>
        <w:t xml:space="preserve">Descripción de la introducción de un nuevo recurso </w:t>
      </w:r>
      <w:r w:rsidRPr="003F0687">
        <w:rPr>
          <w:i/>
          <w:iCs/>
          <w:lang w:val="es-ES"/>
        </w:rPr>
        <w:br/>
        <w:t>en el plan nacional de numeración E.164 para el indicativo de país +212:</w:t>
      </w:r>
    </w:p>
    <w:p w14:paraId="12BDBABA" w14:textId="77777777" w:rsidR="003712BC" w:rsidRPr="00BB2B92" w:rsidRDefault="003712BC" w:rsidP="003F0687">
      <w:pPr>
        <w:spacing w:after="120"/>
        <w:rPr>
          <w:lang w:val="es-ES"/>
        </w:rPr>
      </w:pPr>
      <w:r w:rsidRPr="003F0687">
        <w:rPr>
          <w:lang w:val="es-ES"/>
        </w:rPr>
        <w:t>•</w:t>
      </w:r>
      <w:r>
        <w:rPr>
          <w:lang w:val="es-ES"/>
        </w:rPr>
        <w:tab/>
      </w:r>
      <w:r w:rsidRPr="00BB2B92">
        <w:rPr>
          <w:lang w:val="es-ES"/>
        </w:rPr>
        <w:t>Se han introducido los nuevos NDC siguientes: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8"/>
        <w:gridCol w:w="1342"/>
        <w:gridCol w:w="1187"/>
        <w:gridCol w:w="2774"/>
        <w:gridCol w:w="2288"/>
      </w:tblGrid>
      <w:tr w:rsidR="003712BC" w:rsidRPr="00170684" w14:paraId="6C120880" w14:textId="77777777" w:rsidTr="00170684">
        <w:trPr>
          <w:cantSplit/>
          <w:tblHeader/>
          <w:jc w:val="center"/>
        </w:trPr>
        <w:tc>
          <w:tcPr>
            <w:tcW w:w="2210" w:type="dxa"/>
            <w:vMerge w:val="restart"/>
            <w:vAlign w:val="center"/>
          </w:tcPr>
          <w:p w14:paraId="13B12CC4" w14:textId="77777777" w:rsidR="003712BC" w:rsidRPr="00170684" w:rsidRDefault="003712BC" w:rsidP="003F0687">
            <w:pPr>
              <w:pStyle w:val="TableHead1"/>
              <w:rPr>
                <w:sz w:val="20"/>
                <w:lang w:val="pt-BR"/>
              </w:rPr>
            </w:pPr>
            <w:bookmarkStart w:id="997" w:name="_Hlk88493930"/>
            <w:r w:rsidRPr="00170684">
              <w:rPr>
                <w:sz w:val="20"/>
                <w:lang w:val="pt-BR"/>
              </w:rPr>
              <w:t>NDC (indicativo nacional de destino) o cifras iniciales del N(S)N (número nacional (significativo))</w:t>
            </w:r>
          </w:p>
        </w:tc>
        <w:tc>
          <w:tcPr>
            <w:tcW w:w="2475" w:type="dxa"/>
            <w:gridSpan w:val="2"/>
            <w:vAlign w:val="center"/>
          </w:tcPr>
          <w:p w14:paraId="0F0F21B7" w14:textId="77777777" w:rsidR="003712BC" w:rsidRPr="00170684" w:rsidRDefault="003712BC" w:rsidP="003F0687">
            <w:pPr>
              <w:pStyle w:val="TableHead1"/>
              <w:rPr>
                <w:sz w:val="20"/>
                <w:lang w:val="pt-BR"/>
              </w:rPr>
            </w:pPr>
            <w:r w:rsidRPr="00170684">
              <w:rPr>
                <w:sz w:val="20"/>
                <w:lang w:val="pt-BR"/>
              </w:rPr>
              <w:t>Longitud del número N(S)N</w:t>
            </w:r>
          </w:p>
        </w:tc>
        <w:tc>
          <w:tcPr>
            <w:tcW w:w="2715" w:type="dxa"/>
            <w:vMerge w:val="restart"/>
            <w:vAlign w:val="center"/>
          </w:tcPr>
          <w:p w14:paraId="528D1A08" w14:textId="77777777" w:rsidR="003712BC" w:rsidRPr="00170684" w:rsidRDefault="003712BC" w:rsidP="003F0687">
            <w:pPr>
              <w:pStyle w:val="TableHead1"/>
              <w:rPr>
                <w:sz w:val="20"/>
                <w:lang w:val="es-ES"/>
              </w:rPr>
            </w:pPr>
            <w:r w:rsidRPr="00170684">
              <w:rPr>
                <w:sz w:val="20"/>
                <w:lang w:val="es-ES"/>
              </w:rPr>
              <w:t>Utilización del número E.164</w:t>
            </w:r>
          </w:p>
        </w:tc>
        <w:tc>
          <w:tcPr>
            <w:tcW w:w="2239" w:type="dxa"/>
            <w:vMerge w:val="restart"/>
            <w:tcMar>
              <w:left w:w="85" w:type="dxa"/>
              <w:right w:w="85" w:type="dxa"/>
            </w:tcMar>
            <w:vAlign w:val="center"/>
          </w:tcPr>
          <w:p w14:paraId="0A2C99B9" w14:textId="77777777" w:rsidR="003712BC" w:rsidRPr="00170684" w:rsidRDefault="003712BC" w:rsidP="003F0687">
            <w:pPr>
              <w:pStyle w:val="TableHead1"/>
              <w:rPr>
                <w:sz w:val="20"/>
              </w:rPr>
            </w:pPr>
            <w:r w:rsidRPr="00170684">
              <w:rPr>
                <w:sz w:val="20"/>
              </w:rPr>
              <w:t>Información adicional</w:t>
            </w:r>
          </w:p>
        </w:tc>
      </w:tr>
      <w:tr w:rsidR="003712BC" w:rsidRPr="00170684" w14:paraId="75DF87C2" w14:textId="77777777" w:rsidTr="00170684">
        <w:trPr>
          <w:cantSplit/>
          <w:tblHeader/>
          <w:jc w:val="center"/>
        </w:trPr>
        <w:tc>
          <w:tcPr>
            <w:tcW w:w="2210" w:type="dxa"/>
            <w:vMerge/>
            <w:vAlign w:val="center"/>
          </w:tcPr>
          <w:p w14:paraId="0ADCFC7B" w14:textId="77777777" w:rsidR="003712BC" w:rsidRPr="00170684" w:rsidRDefault="003712BC" w:rsidP="00BB2B92">
            <w:pPr>
              <w:tabs>
                <w:tab w:val="clear" w:pos="1276"/>
                <w:tab w:val="left" w:pos="1701"/>
              </w:tabs>
              <w:ind w:left="567" w:hanging="567"/>
              <w:jc w:val="left"/>
              <w:rPr>
                <w:b/>
                <w:i/>
              </w:rPr>
            </w:pPr>
          </w:p>
        </w:tc>
        <w:tc>
          <w:tcPr>
            <w:tcW w:w="1313" w:type="dxa"/>
            <w:vAlign w:val="center"/>
          </w:tcPr>
          <w:p w14:paraId="5ACEB666" w14:textId="77777777" w:rsidR="003712BC" w:rsidRPr="00170684" w:rsidRDefault="003712BC" w:rsidP="003F0687">
            <w:pPr>
              <w:pStyle w:val="TableHead1"/>
              <w:rPr>
                <w:sz w:val="20"/>
                <w:lang w:val="pt-BR"/>
              </w:rPr>
            </w:pPr>
            <w:r w:rsidRPr="00170684">
              <w:rPr>
                <w:sz w:val="20"/>
                <w:lang w:val="pt-BR"/>
              </w:rPr>
              <w:t>Longitud máxima</w:t>
            </w:r>
          </w:p>
        </w:tc>
        <w:tc>
          <w:tcPr>
            <w:tcW w:w="1162" w:type="dxa"/>
            <w:vAlign w:val="center"/>
          </w:tcPr>
          <w:p w14:paraId="47385E57" w14:textId="77777777" w:rsidR="003712BC" w:rsidRPr="00170684" w:rsidRDefault="003712BC" w:rsidP="003F0687">
            <w:pPr>
              <w:pStyle w:val="TableHead1"/>
              <w:rPr>
                <w:sz w:val="20"/>
                <w:lang w:val="pt-BR"/>
              </w:rPr>
            </w:pPr>
            <w:r w:rsidRPr="00170684">
              <w:rPr>
                <w:sz w:val="20"/>
                <w:lang w:val="pt-BR"/>
              </w:rPr>
              <w:t>Longitud mínima</w:t>
            </w:r>
          </w:p>
        </w:tc>
        <w:tc>
          <w:tcPr>
            <w:tcW w:w="2715" w:type="dxa"/>
            <w:vMerge/>
            <w:vAlign w:val="center"/>
          </w:tcPr>
          <w:p w14:paraId="58881009" w14:textId="77777777" w:rsidR="003712BC" w:rsidRPr="00170684" w:rsidRDefault="003712BC" w:rsidP="00BB2B92">
            <w:pPr>
              <w:tabs>
                <w:tab w:val="clear" w:pos="1276"/>
                <w:tab w:val="left" w:pos="1701"/>
              </w:tabs>
              <w:ind w:left="567" w:hanging="567"/>
              <w:jc w:val="left"/>
              <w:rPr>
                <w:b/>
                <w:i/>
              </w:rPr>
            </w:pPr>
          </w:p>
        </w:tc>
        <w:tc>
          <w:tcPr>
            <w:tcW w:w="2239" w:type="dxa"/>
            <w:vMerge/>
            <w:tcMar>
              <w:left w:w="68" w:type="dxa"/>
              <w:right w:w="68" w:type="dxa"/>
            </w:tcMar>
            <w:vAlign w:val="center"/>
          </w:tcPr>
          <w:p w14:paraId="76DC20B4" w14:textId="77777777" w:rsidR="003712BC" w:rsidRPr="00170684" w:rsidRDefault="003712BC" w:rsidP="00BB2B92">
            <w:pPr>
              <w:tabs>
                <w:tab w:val="clear" w:pos="1276"/>
                <w:tab w:val="left" w:pos="1701"/>
              </w:tabs>
              <w:ind w:left="567" w:hanging="567"/>
              <w:jc w:val="left"/>
              <w:rPr>
                <w:b/>
                <w:i/>
              </w:rPr>
            </w:pPr>
          </w:p>
        </w:tc>
      </w:tr>
      <w:bookmarkEnd w:id="997"/>
      <w:tr w:rsidR="003712BC" w:rsidRPr="00170684" w14:paraId="2C9B75E7" w14:textId="77777777" w:rsidTr="00170684">
        <w:trPr>
          <w:cantSplit/>
          <w:jc w:val="center"/>
        </w:trPr>
        <w:tc>
          <w:tcPr>
            <w:tcW w:w="2210" w:type="dxa"/>
            <w:tcBorders>
              <w:top w:val="single" w:sz="4" w:space="0" w:color="auto"/>
              <w:bottom w:val="single" w:sz="4" w:space="0" w:color="auto"/>
            </w:tcBorders>
          </w:tcPr>
          <w:p w14:paraId="1B680CBF" w14:textId="77777777" w:rsidR="003712BC" w:rsidRPr="00170684" w:rsidRDefault="003712BC" w:rsidP="003F0687">
            <w:pPr>
              <w:pStyle w:val="Tabletext"/>
              <w:rPr>
                <w:sz w:val="20"/>
                <w:szCs w:val="20"/>
                <w:lang w:bidi="ar-LB"/>
              </w:rPr>
            </w:pPr>
            <w:r w:rsidRPr="00170684">
              <w:rPr>
                <w:sz w:val="20"/>
                <w:szCs w:val="20"/>
                <w:lang w:bidi="ar-LB"/>
              </w:rPr>
              <w:t>786</w:t>
            </w:r>
          </w:p>
        </w:tc>
        <w:tc>
          <w:tcPr>
            <w:tcW w:w="1313" w:type="dxa"/>
            <w:tcBorders>
              <w:top w:val="single" w:sz="4" w:space="0" w:color="auto"/>
              <w:bottom w:val="single" w:sz="4" w:space="0" w:color="auto"/>
            </w:tcBorders>
            <w:shd w:val="clear" w:color="auto" w:fill="auto"/>
            <w:vAlign w:val="center"/>
          </w:tcPr>
          <w:p w14:paraId="01BDCB31" w14:textId="77777777" w:rsidR="003712BC" w:rsidRPr="00170684" w:rsidRDefault="003712BC" w:rsidP="003F0687">
            <w:pPr>
              <w:pStyle w:val="Tabletext"/>
              <w:rPr>
                <w:sz w:val="20"/>
                <w:szCs w:val="20"/>
                <w:lang w:bidi="ar-LB"/>
              </w:rPr>
            </w:pPr>
            <w:r w:rsidRPr="00170684">
              <w:rPr>
                <w:sz w:val="20"/>
                <w:szCs w:val="20"/>
                <w:lang w:bidi="ar-LB"/>
              </w:rPr>
              <w:t>9</w:t>
            </w:r>
          </w:p>
        </w:tc>
        <w:tc>
          <w:tcPr>
            <w:tcW w:w="1162" w:type="dxa"/>
            <w:tcBorders>
              <w:top w:val="single" w:sz="4" w:space="0" w:color="auto"/>
              <w:bottom w:val="single" w:sz="4" w:space="0" w:color="auto"/>
            </w:tcBorders>
            <w:shd w:val="clear" w:color="auto" w:fill="auto"/>
            <w:vAlign w:val="center"/>
          </w:tcPr>
          <w:p w14:paraId="6928B512" w14:textId="77777777" w:rsidR="003712BC" w:rsidRPr="00170684" w:rsidRDefault="003712BC" w:rsidP="003F0687">
            <w:pPr>
              <w:pStyle w:val="Tabletext"/>
              <w:rPr>
                <w:sz w:val="20"/>
                <w:szCs w:val="20"/>
                <w:lang w:bidi="ar-LB"/>
              </w:rPr>
            </w:pPr>
            <w:r w:rsidRPr="00170684">
              <w:rPr>
                <w:sz w:val="20"/>
                <w:szCs w:val="20"/>
                <w:lang w:bidi="ar-LB"/>
              </w:rPr>
              <w:t>9</w:t>
            </w:r>
          </w:p>
        </w:tc>
        <w:tc>
          <w:tcPr>
            <w:tcW w:w="2715" w:type="dxa"/>
            <w:tcBorders>
              <w:top w:val="single" w:sz="4" w:space="0" w:color="auto"/>
              <w:left w:val="nil"/>
              <w:bottom w:val="single" w:sz="4" w:space="0" w:color="auto"/>
              <w:right w:val="single" w:sz="4" w:space="0" w:color="auto"/>
            </w:tcBorders>
            <w:shd w:val="clear" w:color="auto" w:fill="auto"/>
            <w:vAlign w:val="center"/>
          </w:tcPr>
          <w:p w14:paraId="59B75C11" w14:textId="77777777" w:rsidR="003712BC" w:rsidRPr="00170684" w:rsidRDefault="003712BC" w:rsidP="002F14BC">
            <w:pPr>
              <w:pStyle w:val="Tabletext"/>
              <w:rPr>
                <w:sz w:val="20"/>
                <w:szCs w:val="20"/>
                <w:lang w:val="es-ES" w:bidi="ar-LB"/>
              </w:rPr>
            </w:pPr>
            <w:r w:rsidRPr="00170684">
              <w:rPr>
                <w:sz w:val="20"/>
                <w:szCs w:val="20"/>
                <w:lang w:val="es-ES" w:bidi="ar-LB"/>
              </w:rPr>
              <w:t>Servicios móviles 2G/3G/4G</w:t>
            </w:r>
          </w:p>
        </w:tc>
        <w:tc>
          <w:tcPr>
            <w:tcW w:w="2239" w:type="dxa"/>
            <w:tcBorders>
              <w:top w:val="single" w:sz="4" w:space="0" w:color="auto"/>
              <w:left w:val="nil"/>
              <w:bottom w:val="single" w:sz="4" w:space="0" w:color="auto"/>
              <w:right w:val="single" w:sz="4" w:space="0" w:color="auto"/>
            </w:tcBorders>
            <w:shd w:val="clear" w:color="auto" w:fill="auto"/>
            <w:vAlign w:val="center"/>
          </w:tcPr>
          <w:p w14:paraId="6A53D190" w14:textId="77777777" w:rsidR="003712BC" w:rsidRPr="00170684" w:rsidRDefault="003712BC" w:rsidP="00170684">
            <w:pPr>
              <w:pStyle w:val="Tabletext"/>
              <w:jc w:val="left"/>
              <w:rPr>
                <w:sz w:val="20"/>
                <w:szCs w:val="20"/>
                <w:lang w:bidi="ar-LB"/>
              </w:rPr>
            </w:pPr>
            <w:r w:rsidRPr="00170684">
              <w:rPr>
                <w:sz w:val="20"/>
                <w:szCs w:val="20"/>
                <w:lang w:bidi="ar-LB"/>
              </w:rPr>
              <w:t>Médi Telecom</w:t>
            </w:r>
            <w:r w:rsidRPr="00170684">
              <w:rPr>
                <w:sz w:val="20"/>
                <w:szCs w:val="20"/>
                <w:vertAlign w:val="superscript"/>
                <w:lang w:bidi="ar-LB"/>
              </w:rPr>
              <w:t>1</w:t>
            </w:r>
          </w:p>
        </w:tc>
      </w:tr>
      <w:tr w:rsidR="003712BC" w:rsidRPr="00170684" w14:paraId="54419645" w14:textId="77777777" w:rsidTr="00170684">
        <w:trPr>
          <w:cantSplit/>
          <w:jc w:val="center"/>
        </w:trPr>
        <w:tc>
          <w:tcPr>
            <w:tcW w:w="2210" w:type="dxa"/>
            <w:tcBorders>
              <w:top w:val="single" w:sz="4" w:space="0" w:color="auto"/>
              <w:bottom w:val="single" w:sz="4" w:space="0" w:color="auto"/>
            </w:tcBorders>
          </w:tcPr>
          <w:p w14:paraId="6306EAAB" w14:textId="77777777" w:rsidR="003712BC" w:rsidRPr="00170684" w:rsidRDefault="003712BC" w:rsidP="003F0687">
            <w:pPr>
              <w:pStyle w:val="Tabletext"/>
              <w:rPr>
                <w:sz w:val="20"/>
                <w:szCs w:val="20"/>
                <w:lang w:bidi="ar-LB"/>
              </w:rPr>
            </w:pPr>
            <w:r w:rsidRPr="00170684">
              <w:rPr>
                <w:sz w:val="20"/>
                <w:szCs w:val="20"/>
                <w:lang w:bidi="ar-LB"/>
              </w:rPr>
              <w:t>787</w:t>
            </w:r>
          </w:p>
        </w:tc>
        <w:tc>
          <w:tcPr>
            <w:tcW w:w="1313" w:type="dxa"/>
            <w:tcBorders>
              <w:top w:val="single" w:sz="4" w:space="0" w:color="auto"/>
              <w:bottom w:val="single" w:sz="4" w:space="0" w:color="auto"/>
            </w:tcBorders>
            <w:shd w:val="clear" w:color="auto" w:fill="auto"/>
            <w:vAlign w:val="center"/>
          </w:tcPr>
          <w:p w14:paraId="1B659477" w14:textId="77777777" w:rsidR="003712BC" w:rsidRPr="00170684" w:rsidRDefault="003712BC" w:rsidP="003F0687">
            <w:pPr>
              <w:pStyle w:val="Tabletext"/>
              <w:rPr>
                <w:sz w:val="20"/>
                <w:szCs w:val="20"/>
                <w:lang w:bidi="ar-LB"/>
              </w:rPr>
            </w:pPr>
            <w:r w:rsidRPr="00170684">
              <w:rPr>
                <w:sz w:val="20"/>
                <w:szCs w:val="20"/>
                <w:lang w:bidi="ar-LB"/>
              </w:rPr>
              <w:t>9</w:t>
            </w:r>
          </w:p>
        </w:tc>
        <w:tc>
          <w:tcPr>
            <w:tcW w:w="1162" w:type="dxa"/>
            <w:tcBorders>
              <w:top w:val="single" w:sz="4" w:space="0" w:color="auto"/>
              <w:bottom w:val="single" w:sz="4" w:space="0" w:color="auto"/>
            </w:tcBorders>
            <w:shd w:val="clear" w:color="auto" w:fill="auto"/>
            <w:vAlign w:val="center"/>
          </w:tcPr>
          <w:p w14:paraId="22FD53C0" w14:textId="77777777" w:rsidR="003712BC" w:rsidRPr="00170684" w:rsidRDefault="003712BC" w:rsidP="003F0687">
            <w:pPr>
              <w:pStyle w:val="Tabletext"/>
              <w:rPr>
                <w:sz w:val="20"/>
                <w:szCs w:val="20"/>
                <w:lang w:bidi="ar-LB"/>
              </w:rPr>
            </w:pPr>
            <w:r w:rsidRPr="00170684">
              <w:rPr>
                <w:sz w:val="20"/>
                <w:szCs w:val="20"/>
                <w:lang w:bidi="ar-LB"/>
              </w:rPr>
              <w:t>9</w:t>
            </w:r>
          </w:p>
        </w:tc>
        <w:tc>
          <w:tcPr>
            <w:tcW w:w="2715" w:type="dxa"/>
            <w:tcBorders>
              <w:top w:val="single" w:sz="4" w:space="0" w:color="auto"/>
              <w:left w:val="nil"/>
              <w:bottom w:val="single" w:sz="4" w:space="0" w:color="auto"/>
              <w:right w:val="single" w:sz="4" w:space="0" w:color="auto"/>
            </w:tcBorders>
            <w:shd w:val="clear" w:color="auto" w:fill="auto"/>
            <w:vAlign w:val="center"/>
          </w:tcPr>
          <w:p w14:paraId="6B82C144" w14:textId="77777777" w:rsidR="003712BC" w:rsidRPr="00170684" w:rsidRDefault="003712BC" w:rsidP="002F14BC">
            <w:pPr>
              <w:pStyle w:val="Tabletext"/>
              <w:rPr>
                <w:sz w:val="20"/>
                <w:szCs w:val="20"/>
                <w:lang w:val="es-ES" w:bidi="ar-LB"/>
              </w:rPr>
            </w:pPr>
            <w:r w:rsidRPr="00170684">
              <w:rPr>
                <w:sz w:val="20"/>
                <w:szCs w:val="20"/>
                <w:lang w:val="es-ES" w:bidi="ar-LB"/>
              </w:rPr>
              <w:t>Servicios móviles 2G/3G/4G</w:t>
            </w:r>
          </w:p>
        </w:tc>
        <w:tc>
          <w:tcPr>
            <w:tcW w:w="2239" w:type="dxa"/>
            <w:tcBorders>
              <w:top w:val="single" w:sz="4" w:space="0" w:color="auto"/>
              <w:left w:val="nil"/>
              <w:bottom w:val="single" w:sz="4" w:space="0" w:color="auto"/>
              <w:right w:val="single" w:sz="4" w:space="0" w:color="auto"/>
            </w:tcBorders>
            <w:shd w:val="clear" w:color="auto" w:fill="auto"/>
            <w:vAlign w:val="center"/>
          </w:tcPr>
          <w:p w14:paraId="123D49B6" w14:textId="77777777" w:rsidR="003712BC" w:rsidRPr="00170684" w:rsidRDefault="003712BC" w:rsidP="00170684">
            <w:pPr>
              <w:pStyle w:val="Tabletext"/>
              <w:jc w:val="left"/>
              <w:rPr>
                <w:sz w:val="20"/>
                <w:szCs w:val="20"/>
                <w:lang w:bidi="ar-LB"/>
              </w:rPr>
            </w:pPr>
            <w:r w:rsidRPr="00170684">
              <w:rPr>
                <w:sz w:val="20"/>
                <w:szCs w:val="20"/>
                <w:lang w:bidi="ar-LB"/>
              </w:rPr>
              <w:t>Médi Telecom</w:t>
            </w:r>
          </w:p>
        </w:tc>
      </w:tr>
    </w:tbl>
    <w:p w14:paraId="732EB605" w14:textId="77777777" w:rsidR="003712BC" w:rsidRPr="00BB2B92" w:rsidRDefault="003712BC" w:rsidP="00BB2B92">
      <w:pPr>
        <w:tabs>
          <w:tab w:val="clear" w:pos="1276"/>
          <w:tab w:val="left" w:pos="1701"/>
        </w:tabs>
        <w:ind w:left="567" w:hanging="567"/>
        <w:jc w:val="left"/>
      </w:pPr>
      <w:r w:rsidRPr="00BB2B92">
        <w:rPr>
          <w:vertAlign w:val="superscript"/>
        </w:rPr>
        <w:t>1</w:t>
      </w:r>
      <w:r w:rsidRPr="00BB2B92">
        <w:t xml:space="preserve"> ORANGE</w:t>
      </w:r>
    </w:p>
    <w:p w14:paraId="6209DFAA" w14:textId="77777777" w:rsidR="003712BC" w:rsidRPr="00BB2B92" w:rsidRDefault="003712BC" w:rsidP="00170684">
      <w:pPr>
        <w:keepNext/>
        <w:keepLines/>
        <w:spacing w:before="240"/>
        <w:rPr>
          <w:lang w:bidi="ar-LB"/>
        </w:rPr>
      </w:pPr>
      <w:r w:rsidRPr="00BB2B92">
        <w:rPr>
          <w:lang w:bidi="ar-LB"/>
        </w:rPr>
        <w:t>Contacto:</w:t>
      </w:r>
    </w:p>
    <w:p w14:paraId="2FD674B8" w14:textId="4A49E606" w:rsidR="003712BC" w:rsidRPr="00BB2B92" w:rsidRDefault="003712BC" w:rsidP="00170684">
      <w:pPr>
        <w:tabs>
          <w:tab w:val="clear" w:pos="1276"/>
          <w:tab w:val="left" w:pos="1418"/>
        </w:tabs>
        <w:ind w:left="567" w:hanging="567"/>
        <w:jc w:val="left"/>
        <w:rPr>
          <w:lang w:val="fr-FR"/>
        </w:rPr>
      </w:pPr>
      <w:r>
        <w:rPr>
          <w:lang w:val="fr-CH"/>
        </w:rPr>
        <w:tab/>
      </w:r>
      <w:r w:rsidRPr="00BB2B92">
        <w:rPr>
          <w:lang w:val="fr-CH"/>
        </w:rPr>
        <w:t>Agence Nationale de Réglementation des Télécommunications (ANRT)</w:t>
      </w:r>
      <w:r>
        <w:rPr>
          <w:lang w:val="fr-CH"/>
        </w:rPr>
        <w:br/>
      </w:r>
      <w:r w:rsidRPr="00BB2B92">
        <w:rPr>
          <w:lang w:val="fr-CH"/>
        </w:rPr>
        <w:t>Centre d'affaires</w:t>
      </w:r>
      <w:r>
        <w:rPr>
          <w:lang w:val="fr-CH"/>
        </w:rPr>
        <w:br/>
      </w:r>
      <w:r w:rsidRPr="00BB2B92">
        <w:rPr>
          <w:lang w:val="fr-FR"/>
        </w:rPr>
        <w:t>Boulevard Ar-Riad, Hay Riad</w:t>
      </w:r>
      <w:r>
        <w:rPr>
          <w:lang w:val="fr-FR"/>
        </w:rPr>
        <w:br/>
      </w:r>
      <w:r w:rsidRPr="00BB2B92">
        <w:rPr>
          <w:lang w:val="fr-FR"/>
        </w:rPr>
        <w:t>B.P. 2939</w:t>
      </w:r>
      <w:r w:rsidRPr="003F0687">
        <w:rPr>
          <w:lang w:val="fr-FR"/>
        </w:rPr>
        <w:br/>
      </w:r>
      <w:r w:rsidRPr="00BB2B92">
        <w:rPr>
          <w:lang w:val="fr-FR"/>
        </w:rPr>
        <w:t>RABAT 10100</w:t>
      </w:r>
      <w:r w:rsidRPr="003F0687">
        <w:rPr>
          <w:lang w:val="fr-FR"/>
        </w:rPr>
        <w:br/>
      </w:r>
      <w:r w:rsidRPr="00BB2B92">
        <w:rPr>
          <w:lang w:val="fr-FR"/>
        </w:rPr>
        <w:t>Marruecos</w:t>
      </w:r>
      <w:r w:rsidRPr="003F0687">
        <w:rPr>
          <w:lang w:val="fr-FR"/>
        </w:rPr>
        <w:br/>
      </w:r>
      <w:r w:rsidRPr="00BB2B92">
        <w:rPr>
          <w:lang w:val="fr-FR"/>
        </w:rPr>
        <w:t>Tel</w:t>
      </w:r>
      <w:r>
        <w:rPr>
          <w:lang w:val="fr-FR"/>
        </w:rPr>
        <w:t>.</w:t>
      </w:r>
      <w:r w:rsidRPr="00BB2B92">
        <w:rPr>
          <w:lang w:val="fr-FR"/>
        </w:rPr>
        <w:t>:</w:t>
      </w:r>
      <w:r w:rsidRPr="00BB2B92">
        <w:rPr>
          <w:lang w:val="fr-FR"/>
        </w:rPr>
        <w:tab/>
        <w:t>+212 5 37 71 85 64</w:t>
      </w:r>
      <w:r w:rsidRPr="003F0687">
        <w:rPr>
          <w:lang w:val="fr-FR"/>
        </w:rPr>
        <w:br/>
      </w:r>
      <w:r>
        <w:rPr>
          <w:lang w:val="fr-FR"/>
        </w:rPr>
        <w:t>E-mail</w:t>
      </w:r>
      <w:r w:rsidRPr="00BB2B92">
        <w:rPr>
          <w:lang w:val="fr-FR"/>
        </w:rPr>
        <w:t>:</w:t>
      </w:r>
      <w:r w:rsidRPr="00BB2B92">
        <w:rPr>
          <w:lang w:val="fr-FR"/>
        </w:rPr>
        <w:tab/>
      </w:r>
      <w:r w:rsidRPr="001A29DF">
        <w:rPr>
          <w:lang w:val="fr-FR"/>
        </w:rPr>
        <w:t>numerotation@anrt.ma</w:t>
      </w:r>
      <w:r w:rsidRPr="003F0687">
        <w:rPr>
          <w:lang w:val="fr-FR"/>
        </w:rPr>
        <w:br/>
      </w:r>
      <w:r w:rsidRPr="00BB2B92">
        <w:rPr>
          <w:lang w:val="fr-FR"/>
        </w:rPr>
        <w:t>URL:</w:t>
      </w:r>
      <w:r w:rsidRPr="00BB2B92">
        <w:rPr>
          <w:lang w:val="fr-FR"/>
        </w:rPr>
        <w:tab/>
      </w:r>
      <w:r w:rsidRPr="001A29DF">
        <w:rPr>
          <w:lang w:val="fr-FR"/>
        </w:rPr>
        <w:t>www.anrt.ma</w:t>
      </w:r>
    </w:p>
    <w:p w14:paraId="66C6C80C" w14:textId="77777777" w:rsidR="003712BC" w:rsidRPr="00BB2B92" w:rsidRDefault="003712BC" w:rsidP="00170684">
      <w:pPr>
        <w:pStyle w:val="Country"/>
        <w:spacing w:before="360"/>
        <w:rPr>
          <w:lang w:val="es-ES"/>
        </w:rPr>
      </w:pPr>
      <w:r w:rsidRPr="00BB2B92">
        <w:rPr>
          <w:lang w:val="es-ES"/>
        </w:rPr>
        <w:t>Myanmar (indicativo de país +95)</w:t>
      </w:r>
    </w:p>
    <w:p w14:paraId="72F56619" w14:textId="77777777" w:rsidR="003712BC" w:rsidRPr="00BB2B92" w:rsidRDefault="003712BC" w:rsidP="003F0687">
      <w:pPr>
        <w:rPr>
          <w:lang w:val="es-ES"/>
        </w:rPr>
      </w:pPr>
      <w:r w:rsidRPr="00BB2B92">
        <w:rPr>
          <w:lang w:val="es-ES"/>
        </w:rPr>
        <w:t>Comunicación de</w:t>
      </w:r>
      <w:r>
        <w:rPr>
          <w:lang w:val="es-ES"/>
        </w:rPr>
        <w:t>l</w:t>
      </w:r>
      <w:r w:rsidRPr="00BB2B92">
        <w:rPr>
          <w:lang w:val="es-ES"/>
        </w:rPr>
        <w:t xml:space="preserve"> 26.III.2025:</w:t>
      </w:r>
    </w:p>
    <w:p w14:paraId="4B5AC2F2" w14:textId="77777777" w:rsidR="003712BC" w:rsidRPr="00BB2B92" w:rsidRDefault="003712BC" w:rsidP="003F0687">
      <w:pPr>
        <w:rPr>
          <w:lang w:val="es-ES"/>
        </w:rPr>
      </w:pPr>
      <w:r w:rsidRPr="00BB2B92">
        <w:rPr>
          <w:lang w:val="es-ES"/>
        </w:rPr>
        <w:t xml:space="preserve">El </w:t>
      </w:r>
      <w:r w:rsidRPr="00BB2B92">
        <w:rPr>
          <w:i/>
          <w:iCs/>
          <w:lang w:val="es-ES"/>
        </w:rPr>
        <w:t>Ministry of Transport and Communications</w:t>
      </w:r>
      <w:r w:rsidRPr="00BB2B92">
        <w:rPr>
          <w:lang w:val="es-ES"/>
        </w:rPr>
        <w:t xml:space="preserve">, Nay Pyi Taw, anuncia que el siguiente plan de numeración de centrales telefónicas automáticas se ha </w:t>
      </w:r>
      <w:r w:rsidRPr="00BB2B92">
        <w:rPr>
          <w:u w:val="single"/>
          <w:lang w:val="es-ES"/>
        </w:rPr>
        <w:t>suprimido</w:t>
      </w:r>
      <w:r w:rsidRPr="003F0687">
        <w:rPr>
          <w:lang w:val="es-ES"/>
        </w:rPr>
        <w:t xml:space="preserve"> </w:t>
      </w:r>
      <w:r w:rsidRPr="00BB2B92">
        <w:rPr>
          <w:lang w:val="es-ES"/>
        </w:rPr>
        <w:t>del plan nacional de numeración de Myanmar:</w:t>
      </w:r>
    </w:p>
    <w:p w14:paraId="73F58D1C" w14:textId="77777777" w:rsidR="003712BC" w:rsidRPr="00BB2B92" w:rsidRDefault="003712BC" w:rsidP="003F0687">
      <w:pPr>
        <w:tabs>
          <w:tab w:val="clear" w:pos="1276"/>
          <w:tab w:val="left" w:pos="1701"/>
        </w:tabs>
        <w:spacing w:before="240" w:after="120"/>
        <w:ind w:left="567" w:hanging="567"/>
        <w:jc w:val="left"/>
        <w:rPr>
          <w:b/>
          <w:bCs/>
          <w:u w:val="single"/>
          <w:lang w:val="es-ES"/>
        </w:rPr>
      </w:pPr>
      <w:r w:rsidRPr="00BB2B92">
        <w:rPr>
          <w:b/>
          <w:bCs/>
          <w:u w:val="single"/>
          <w:lang w:val="es-ES"/>
        </w:rPr>
        <w:t>Numeración de centrales telefónicas automáticas (geográfica)</w:t>
      </w:r>
    </w:p>
    <w:tbl>
      <w:tblPr>
        <w:tblW w:w="5000" w:type="pct"/>
        <w:jc w:val="center"/>
        <w:tblLayout w:type="fixed"/>
        <w:tblLook w:val="04A0" w:firstRow="1" w:lastRow="0" w:firstColumn="1" w:lastColumn="0" w:noHBand="0" w:noVBand="1"/>
      </w:tblPr>
      <w:tblGrid>
        <w:gridCol w:w="538"/>
        <w:gridCol w:w="1245"/>
        <w:gridCol w:w="1001"/>
        <w:gridCol w:w="887"/>
        <w:gridCol w:w="1416"/>
        <w:gridCol w:w="2259"/>
        <w:gridCol w:w="1259"/>
        <w:gridCol w:w="1244"/>
      </w:tblGrid>
      <w:tr w:rsidR="003712BC" w:rsidRPr="00EA0814" w14:paraId="0A439A69" w14:textId="77777777" w:rsidTr="00170684">
        <w:trPr>
          <w:cantSplit/>
          <w:trHeight w:val="780"/>
          <w:tblHeader/>
          <w:jc w:val="center"/>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36B27" w14:textId="77777777" w:rsidR="003712BC" w:rsidRPr="00170684" w:rsidRDefault="003712BC" w:rsidP="00A342C0">
            <w:pPr>
              <w:pStyle w:val="Tablehead"/>
              <w:rPr>
                <w:i/>
                <w:sz w:val="20"/>
                <w:szCs w:val="20"/>
              </w:rPr>
            </w:pPr>
            <w:r w:rsidRPr="00170684">
              <w:rPr>
                <w:i/>
                <w:sz w:val="20"/>
                <w:szCs w:val="20"/>
              </w:rPr>
              <w:t xml:space="preserve">Sr </w:t>
            </w:r>
            <w:r w:rsidRPr="00170684">
              <w:rPr>
                <w:i/>
                <w:sz w:val="20"/>
                <w:szCs w:val="20"/>
              </w:rPr>
              <w:br/>
              <w:t>No.</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05A273F0" w14:textId="77777777" w:rsidR="003712BC" w:rsidRPr="00170684" w:rsidRDefault="003712BC" w:rsidP="00A342C0">
            <w:pPr>
              <w:pStyle w:val="Tablehead"/>
              <w:rPr>
                <w:sz w:val="20"/>
                <w:szCs w:val="20"/>
              </w:rPr>
            </w:pPr>
            <w:r w:rsidRPr="00170684">
              <w:rPr>
                <w:sz w:val="20"/>
                <w:szCs w:val="20"/>
              </w:rPr>
              <w:t>Indicativo interurbano</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44467D94" w14:textId="77777777" w:rsidR="003712BC" w:rsidRPr="00170684" w:rsidRDefault="003712BC" w:rsidP="00A342C0">
            <w:pPr>
              <w:pStyle w:val="Tablehead"/>
              <w:rPr>
                <w:sz w:val="20"/>
                <w:szCs w:val="20"/>
              </w:rPr>
            </w:pPr>
            <w:r w:rsidRPr="00170684">
              <w:rPr>
                <w:sz w:val="20"/>
                <w:szCs w:val="20"/>
              </w:rPr>
              <w:t>Serie de números</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5F4C63DE" w14:textId="77777777" w:rsidR="003712BC" w:rsidRPr="00170684" w:rsidRDefault="003712BC" w:rsidP="00A342C0">
            <w:pPr>
              <w:pStyle w:val="Tablehead"/>
              <w:rPr>
                <w:sz w:val="20"/>
                <w:szCs w:val="20"/>
              </w:rPr>
            </w:pPr>
            <w:r w:rsidRPr="00170684">
              <w:rPr>
                <w:sz w:val="20"/>
                <w:szCs w:val="20"/>
              </w:rPr>
              <w:t>Zona</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10A011F8" w14:textId="77777777" w:rsidR="003712BC" w:rsidRPr="00170684" w:rsidRDefault="003712BC" w:rsidP="004340E6">
            <w:pPr>
              <w:pStyle w:val="Tablehead"/>
              <w:ind w:left="-57" w:right="-57"/>
              <w:rPr>
                <w:sz w:val="20"/>
                <w:szCs w:val="20"/>
                <w:lang w:val="es-ES"/>
              </w:rPr>
            </w:pPr>
            <w:r w:rsidRPr="00170684">
              <w:rPr>
                <w:sz w:val="20"/>
                <w:szCs w:val="20"/>
                <w:lang w:val="es-ES"/>
              </w:rPr>
              <w:t>Lontitud en cifras (incluido el indicativo interurbano)</w:t>
            </w:r>
          </w:p>
        </w:tc>
        <w:tc>
          <w:tcPr>
            <w:tcW w:w="2211" w:type="dxa"/>
            <w:tcBorders>
              <w:top w:val="single" w:sz="4" w:space="0" w:color="auto"/>
              <w:left w:val="nil"/>
              <w:bottom w:val="single" w:sz="4" w:space="0" w:color="auto"/>
              <w:right w:val="single" w:sz="4" w:space="0" w:color="auto"/>
            </w:tcBorders>
            <w:shd w:val="clear" w:color="auto" w:fill="auto"/>
            <w:noWrap/>
            <w:vAlign w:val="center"/>
            <w:hideMark/>
          </w:tcPr>
          <w:p w14:paraId="67DE1429" w14:textId="77777777" w:rsidR="003712BC" w:rsidRPr="00170684" w:rsidRDefault="003712BC" w:rsidP="00A342C0">
            <w:pPr>
              <w:pStyle w:val="Tablehead"/>
              <w:rPr>
                <w:sz w:val="20"/>
                <w:szCs w:val="20"/>
              </w:rPr>
            </w:pPr>
            <w:r w:rsidRPr="00170684">
              <w:rPr>
                <w:sz w:val="20"/>
                <w:szCs w:val="20"/>
              </w:rPr>
              <w:t>Titular de la licencia</w:t>
            </w:r>
          </w:p>
        </w:tc>
        <w:tc>
          <w:tcPr>
            <w:tcW w:w="1232" w:type="dxa"/>
            <w:tcBorders>
              <w:top w:val="single" w:sz="4" w:space="0" w:color="auto"/>
              <w:left w:val="nil"/>
              <w:bottom w:val="single" w:sz="4" w:space="0" w:color="auto"/>
              <w:right w:val="single" w:sz="4" w:space="0" w:color="auto"/>
            </w:tcBorders>
            <w:vAlign w:val="center"/>
          </w:tcPr>
          <w:p w14:paraId="4DB84428" w14:textId="77777777" w:rsidR="003712BC" w:rsidRPr="00170684" w:rsidRDefault="003712BC" w:rsidP="00A342C0">
            <w:pPr>
              <w:pStyle w:val="Tablehead"/>
              <w:rPr>
                <w:sz w:val="20"/>
                <w:szCs w:val="20"/>
                <w:lang w:val="es-ES"/>
              </w:rPr>
            </w:pPr>
            <w:r w:rsidRPr="00170684">
              <w:rPr>
                <w:sz w:val="20"/>
                <w:szCs w:val="20"/>
                <w:lang w:val="es-ES"/>
              </w:rPr>
              <w:t>Fecha de atribución de números</w:t>
            </w:r>
          </w:p>
        </w:tc>
        <w:tc>
          <w:tcPr>
            <w:tcW w:w="1217" w:type="dxa"/>
            <w:tcBorders>
              <w:top w:val="single" w:sz="4" w:space="0" w:color="auto"/>
              <w:left w:val="nil"/>
              <w:bottom w:val="single" w:sz="4" w:space="0" w:color="auto"/>
              <w:right w:val="single" w:sz="4" w:space="0" w:color="auto"/>
            </w:tcBorders>
            <w:vAlign w:val="center"/>
          </w:tcPr>
          <w:p w14:paraId="311B9583" w14:textId="77777777" w:rsidR="003712BC" w:rsidRPr="00170684" w:rsidRDefault="003712BC" w:rsidP="00A342C0">
            <w:pPr>
              <w:pStyle w:val="Tablehead"/>
              <w:rPr>
                <w:sz w:val="20"/>
                <w:szCs w:val="20"/>
                <w:lang w:val="es-ES"/>
              </w:rPr>
            </w:pPr>
            <w:r w:rsidRPr="00170684">
              <w:rPr>
                <w:sz w:val="20"/>
                <w:szCs w:val="20"/>
                <w:lang w:val="es-ES"/>
              </w:rPr>
              <w:t>Fecha de supresión de números</w:t>
            </w:r>
          </w:p>
        </w:tc>
      </w:tr>
      <w:tr w:rsidR="003712BC" w:rsidRPr="00170684" w14:paraId="170E758E" w14:textId="77777777" w:rsidTr="00170684">
        <w:trPr>
          <w:cantSplit/>
          <w:jc w:val="center"/>
        </w:trPr>
        <w:tc>
          <w:tcPr>
            <w:tcW w:w="527" w:type="dxa"/>
            <w:tcBorders>
              <w:top w:val="nil"/>
              <w:left w:val="single" w:sz="4" w:space="0" w:color="auto"/>
              <w:bottom w:val="single" w:sz="4" w:space="0" w:color="auto"/>
              <w:right w:val="single" w:sz="4" w:space="0" w:color="auto"/>
            </w:tcBorders>
            <w:shd w:val="clear" w:color="000000" w:fill="FFFFFF"/>
            <w:hideMark/>
          </w:tcPr>
          <w:p w14:paraId="5E875D1F" w14:textId="77777777" w:rsidR="003712BC" w:rsidRPr="00170684" w:rsidRDefault="003712BC" w:rsidP="001F4EB2">
            <w:pPr>
              <w:pStyle w:val="Tabletext"/>
              <w:spacing w:before="240" w:after="240"/>
              <w:rPr>
                <w:i/>
                <w:iCs/>
                <w:sz w:val="20"/>
                <w:szCs w:val="20"/>
                <w:lang w:bidi="ar-LB"/>
              </w:rPr>
            </w:pPr>
            <w:r w:rsidRPr="00170684">
              <w:rPr>
                <w:i/>
                <w:iCs/>
                <w:sz w:val="20"/>
                <w:szCs w:val="20"/>
                <w:lang w:bidi="ar-LB"/>
              </w:rPr>
              <w:t>1</w:t>
            </w:r>
          </w:p>
        </w:tc>
        <w:tc>
          <w:tcPr>
            <w:tcW w:w="1218" w:type="dxa"/>
            <w:tcBorders>
              <w:top w:val="nil"/>
              <w:left w:val="nil"/>
              <w:bottom w:val="single" w:sz="4" w:space="0" w:color="auto"/>
              <w:right w:val="single" w:sz="4" w:space="0" w:color="auto"/>
            </w:tcBorders>
            <w:shd w:val="clear" w:color="000000" w:fill="FFFFFF"/>
            <w:hideMark/>
          </w:tcPr>
          <w:p w14:paraId="0A0C6A32" w14:textId="77777777" w:rsidR="003712BC" w:rsidRPr="00170684" w:rsidRDefault="003712BC" w:rsidP="001F4EB2">
            <w:pPr>
              <w:pStyle w:val="Tabletext"/>
              <w:spacing w:before="240" w:after="240"/>
              <w:rPr>
                <w:b/>
                <w:bCs/>
                <w:sz w:val="20"/>
                <w:szCs w:val="20"/>
                <w:lang w:bidi="ar-LB"/>
              </w:rPr>
            </w:pPr>
            <w:r w:rsidRPr="00170684">
              <w:rPr>
                <w:b/>
                <w:bCs/>
                <w:sz w:val="20"/>
                <w:szCs w:val="20"/>
                <w:lang w:bidi="ar-LB"/>
              </w:rPr>
              <w:t>1</w:t>
            </w:r>
          </w:p>
        </w:tc>
        <w:tc>
          <w:tcPr>
            <w:tcW w:w="980" w:type="dxa"/>
            <w:tcBorders>
              <w:top w:val="nil"/>
              <w:left w:val="nil"/>
              <w:bottom w:val="single" w:sz="4" w:space="0" w:color="auto"/>
              <w:right w:val="single" w:sz="4" w:space="0" w:color="auto"/>
            </w:tcBorders>
            <w:shd w:val="clear" w:color="000000" w:fill="FFFFFF"/>
          </w:tcPr>
          <w:p w14:paraId="1952C447" w14:textId="77777777" w:rsidR="003712BC" w:rsidRPr="00170684" w:rsidRDefault="003712BC" w:rsidP="001F4EB2">
            <w:pPr>
              <w:pStyle w:val="Tabletext"/>
              <w:spacing w:before="240" w:after="240"/>
              <w:rPr>
                <w:sz w:val="20"/>
                <w:szCs w:val="20"/>
                <w:lang w:bidi="ar-LB"/>
              </w:rPr>
            </w:pPr>
            <w:r w:rsidRPr="00170684">
              <w:rPr>
                <w:sz w:val="20"/>
                <w:szCs w:val="20"/>
                <w:lang w:bidi="ar-LB"/>
              </w:rPr>
              <w:t>425 xxxx</w:t>
            </w:r>
          </w:p>
        </w:tc>
        <w:tc>
          <w:tcPr>
            <w:tcW w:w="868" w:type="dxa"/>
            <w:tcBorders>
              <w:top w:val="nil"/>
              <w:left w:val="nil"/>
              <w:bottom w:val="single" w:sz="4" w:space="0" w:color="auto"/>
              <w:right w:val="single" w:sz="4" w:space="0" w:color="auto"/>
            </w:tcBorders>
            <w:shd w:val="clear" w:color="000000" w:fill="FFFFFF"/>
          </w:tcPr>
          <w:p w14:paraId="17408F8B" w14:textId="77777777" w:rsidR="003712BC" w:rsidRPr="00170684" w:rsidRDefault="003712BC" w:rsidP="001F4EB2">
            <w:pPr>
              <w:pStyle w:val="Tabletext"/>
              <w:spacing w:before="240" w:after="240"/>
              <w:rPr>
                <w:sz w:val="20"/>
                <w:szCs w:val="20"/>
                <w:lang w:bidi="ar-LB"/>
              </w:rPr>
            </w:pPr>
            <w:r w:rsidRPr="00170684">
              <w:rPr>
                <w:sz w:val="20"/>
                <w:szCs w:val="20"/>
                <w:lang w:bidi="ar-LB"/>
              </w:rPr>
              <w:t>Yangon</w:t>
            </w:r>
          </w:p>
        </w:tc>
        <w:tc>
          <w:tcPr>
            <w:tcW w:w="1386" w:type="dxa"/>
            <w:tcBorders>
              <w:top w:val="nil"/>
              <w:left w:val="nil"/>
              <w:bottom w:val="single" w:sz="4" w:space="0" w:color="auto"/>
              <w:right w:val="single" w:sz="4" w:space="0" w:color="auto"/>
            </w:tcBorders>
            <w:shd w:val="clear" w:color="000000" w:fill="FFFFFF"/>
            <w:noWrap/>
          </w:tcPr>
          <w:p w14:paraId="22CF805E" w14:textId="77777777" w:rsidR="003712BC" w:rsidRPr="00170684" w:rsidRDefault="003712BC" w:rsidP="001F4EB2">
            <w:pPr>
              <w:pStyle w:val="Tabletext"/>
              <w:spacing w:before="240" w:after="240"/>
              <w:rPr>
                <w:sz w:val="20"/>
                <w:szCs w:val="20"/>
                <w:lang w:bidi="ar-LB"/>
              </w:rPr>
            </w:pPr>
            <w:r w:rsidRPr="00170684">
              <w:rPr>
                <w:sz w:val="20"/>
                <w:szCs w:val="20"/>
                <w:lang w:bidi="ar-LB"/>
              </w:rPr>
              <w:t>8</w:t>
            </w:r>
          </w:p>
        </w:tc>
        <w:tc>
          <w:tcPr>
            <w:tcW w:w="2211" w:type="dxa"/>
            <w:tcBorders>
              <w:top w:val="nil"/>
              <w:left w:val="nil"/>
              <w:bottom w:val="single" w:sz="4" w:space="0" w:color="auto"/>
              <w:right w:val="single" w:sz="4" w:space="0" w:color="auto"/>
            </w:tcBorders>
            <w:shd w:val="clear" w:color="000000" w:fill="FFFFFF"/>
          </w:tcPr>
          <w:p w14:paraId="0D7C6AD2" w14:textId="77777777" w:rsidR="003712BC" w:rsidRPr="00170684" w:rsidRDefault="003712BC" w:rsidP="00170684">
            <w:pPr>
              <w:pStyle w:val="Tabletext"/>
              <w:spacing w:before="240" w:after="240"/>
              <w:jc w:val="left"/>
              <w:rPr>
                <w:sz w:val="20"/>
                <w:szCs w:val="20"/>
                <w:lang w:bidi="ar-LB"/>
              </w:rPr>
            </w:pPr>
            <w:r w:rsidRPr="00170684">
              <w:rPr>
                <w:sz w:val="20"/>
                <w:szCs w:val="20"/>
                <w:lang w:bidi="ar-LB"/>
              </w:rPr>
              <w:t>Campana Mythic Co.,Ltd</w:t>
            </w:r>
          </w:p>
        </w:tc>
        <w:tc>
          <w:tcPr>
            <w:tcW w:w="1232" w:type="dxa"/>
            <w:tcBorders>
              <w:top w:val="nil"/>
              <w:left w:val="nil"/>
              <w:bottom w:val="single" w:sz="4" w:space="0" w:color="auto"/>
              <w:right w:val="single" w:sz="4" w:space="0" w:color="auto"/>
            </w:tcBorders>
            <w:shd w:val="clear" w:color="000000" w:fill="FFFFFF"/>
          </w:tcPr>
          <w:p w14:paraId="791AB781" w14:textId="77777777" w:rsidR="003712BC" w:rsidRPr="00170684" w:rsidRDefault="003712BC" w:rsidP="001F4EB2">
            <w:pPr>
              <w:pStyle w:val="Tabletext"/>
              <w:spacing w:before="240" w:after="240"/>
              <w:rPr>
                <w:sz w:val="20"/>
                <w:szCs w:val="20"/>
                <w:lang w:bidi="ar-LB"/>
              </w:rPr>
            </w:pPr>
            <w:r w:rsidRPr="00170684">
              <w:rPr>
                <w:sz w:val="20"/>
                <w:szCs w:val="20"/>
                <w:lang w:bidi="ar-LB"/>
              </w:rPr>
              <w:t>07/07/2020</w:t>
            </w:r>
          </w:p>
        </w:tc>
        <w:tc>
          <w:tcPr>
            <w:tcW w:w="1217" w:type="dxa"/>
            <w:tcBorders>
              <w:top w:val="nil"/>
              <w:left w:val="nil"/>
              <w:bottom w:val="single" w:sz="4" w:space="0" w:color="auto"/>
              <w:right w:val="single" w:sz="4" w:space="0" w:color="auto"/>
            </w:tcBorders>
            <w:shd w:val="clear" w:color="000000" w:fill="FFFFFF"/>
          </w:tcPr>
          <w:p w14:paraId="10FEB911" w14:textId="77777777" w:rsidR="003712BC" w:rsidRPr="00170684" w:rsidRDefault="003712BC" w:rsidP="001F4EB2">
            <w:pPr>
              <w:pStyle w:val="Tabletext"/>
              <w:spacing w:before="240" w:after="240"/>
              <w:rPr>
                <w:sz w:val="20"/>
                <w:szCs w:val="20"/>
                <w:lang w:bidi="ar-LB"/>
              </w:rPr>
            </w:pPr>
            <w:r w:rsidRPr="00170684">
              <w:rPr>
                <w:sz w:val="20"/>
                <w:szCs w:val="20"/>
                <w:lang w:bidi="ar-LB"/>
              </w:rPr>
              <w:t>22/03/2025</w:t>
            </w:r>
          </w:p>
        </w:tc>
      </w:tr>
    </w:tbl>
    <w:p w14:paraId="20C07ACA" w14:textId="77777777" w:rsidR="003712BC" w:rsidRPr="00BB2B92" w:rsidRDefault="003712BC" w:rsidP="00170684">
      <w:pPr>
        <w:keepNext/>
        <w:keepLines/>
        <w:spacing w:before="240"/>
        <w:rPr>
          <w:lang w:bidi="ar-LB"/>
        </w:rPr>
      </w:pPr>
      <w:r w:rsidRPr="00BB2B92">
        <w:rPr>
          <w:lang w:bidi="ar-LB"/>
        </w:rPr>
        <w:t>Contacto:</w:t>
      </w:r>
    </w:p>
    <w:p w14:paraId="133365B0" w14:textId="77777777" w:rsidR="003712BC" w:rsidRPr="00BB2B92" w:rsidRDefault="003712BC" w:rsidP="00170684">
      <w:pPr>
        <w:ind w:left="567" w:hanging="567"/>
        <w:jc w:val="left"/>
      </w:pPr>
      <w:r>
        <w:tab/>
      </w:r>
      <w:r w:rsidRPr="00BB2B92">
        <w:t>Ministry of Transport and Communications</w:t>
      </w:r>
      <w:r>
        <w:br/>
      </w:r>
      <w:r w:rsidRPr="00BB2B92">
        <w:t>Posts and Telecommunications Department (PTD)</w:t>
      </w:r>
      <w:r>
        <w:br/>
      </w:r>
      <w:r w:rsidRPr="00BB2B92">
        <w:t>Building No. 2,</w:t>
      </w:r>
      <w:r>
        <w:br/>
      </w:r>
      <w:r w:rsidRPr="00BB2B92">
        <w:t xml:space="preserve">NAY PYI TAW </w:t>
      </w:r>
      <w:r>
        <w:br/>
      </w:r>
      <w:r w:rsidRPr="00BB2B92">
        <w:t>Myanmar</w:t>
      </w:r>
      <w:r>
        <w:br/>
      </w:r>
      <w:r w:rsidRPr="00BB2B92">
        <w:t>Tel</w:t>
      </w:r>
      <w:r>
        <w:t>.</w:t>
      </w:r>
      <w:r w:rsidRPr="00BB2B92">
        <w:t>:</w:t>
      </w:r>
      <w:r w:rsidRPr="00BB2B92">
        <w:tab/>
        <w:t>+95 67 3407 225</w:t>
      </w:r>
      <w:r w:rsidRPr="00BB2B92">
        <w:br/>
        <w:t xml:space="preserve">Fax: </w:t>
      </w:r>
      <w:r w:rsidRPr="00BB2B92">
        <w:tab/>
        <w:t>+95 67 3407 216</w:t>
      </w:r>
      <w:r w:rsidRPr="00BB2B92">
        <w:br/>
      </w:r>
      <w:bookmarkStart w:id="998" w:name="_Hlk195617164"/>
      <w:r>
        <w:t>E-mail</w:t>
      </w:r>
      <w:bookmarkEnd w:id="998"/>
      <w:r w:rsidRPr="00BB2B92">
        <w:t>:</w:t>
      </w:r>
      <w:r w:rsidRPr="00BB2B92">
        <w:tab/>
      </w:r>
      <w:r w:rsidRPr="001A29DF">
        <w:t>dg@ptd.gov.mm</w:t>
      </w:r>
    </w:p>
    <w:p w14:paraId="013F694F" w14:textId="334E66F0" w:rsidR="003712BC" w:rsidRDefault="003712BC" w:rsidP="003712BC">
      <w:r>
        <w:br w:type="page"/>
      </w:r>
    </w:p>
    <w:p w14:paraId="4BE12568" w14:textId="77777777" w:rsidR="00170684" w:rsidRPr="00170684" w:rsidRDefault="00170684" w:rsidP="004F5FEB">
      <w:pPr>
        <w:pStyle w:val="Heading20"/>
        <w:rPr>
          <w:noProof/>
          <w:sz w:val="28"/>
          <w:lang w:val="es-ES"/>
        </w:rPr>
      </w:pPr>
      <w:r w:rsidRPr="00170684">
        <w:rPr>
          <w:noProof/>
          <w:sz w:val="28"/>
          <w:lang w:val="es-ES"/>
        </w:rPr>
        <w:lastRenderedPageBreak/>
        <w:t>Otra comunicación</w:t>
      </w:r>
    </w:p>
    <w:p w14:paraId="1764F022" w14:textId="77777777" w:rsidR="00170684" w:rsidRPr="00066937" w:rsidRDefault="00170684" w:rsidP="00066937">
      <w:pPr>
        <w:tabs>
          <w:tab w:val="clear" w:pos="1276"/>
          <w:tab w:val="clear" w:pos="1843"/>
          <w:tab w:val="left" w:pos="1134"/>
          <w:tab w:val="left" w:pos="1560"/>
          <w:tab w:val="left" w:pos="2127"/>
        </w:tabs>
        <w:spacing w:before="360"/>
        <w:jc w:val="left"/>
        <w:outlineLvl w:val="3"/>
        <w:rPr>
          <w:b/>
          <w:bCs/>
          <w:lang w:val="es-ES_tradnl"/>
        </w:rPr>
      </w:pPr>
      <w:r>
        <w:rPr>
          <w:b/>
          <w:bCs/>
          <w:lang w:val="es-ES_tradnl"/>
        </w:rPr>
        <w:t>Austria</w:t>
      </w:r>
    </w:p>
    <w:p w14:paraId="165D0AAA" w14:textId="77777777" w:rsidR="00170684" w:rsidRPr="009C68BD" w:rsidRDefault="00170684" w:rsidP="00170684">
      <w:pPr>
        <w:rPr>
          <w:lang w:val="es-ES_tradnl"/>
        </w:rPr>
      </w:pPr>
      <w:r w:rsidRPr="009C68BD">
        <w:rPr>
          <w:lang w:val="es-ES_tradnl"/>
        </w:rPr>
        <w:t>Comunicaci</w:t>
      </w:r>
      <w:r>
        <w:rPr>
          <w:lang w:val="es-ES_tradnl"/>
        </w:rPr>
        <w:t>ó</w:t>
      </w:r>
      <w:r w:rsidRPr="009C68BD">
        <w:rPr>
          <w:lang w:val="es-ES_tradnl"/>
        </w:rPr>
        <w:t xml:space="preserve">n del </w:t>
      </w:r>
      <w:bookmarkStart w:id="999" w:name="_Hlk194064799"/>
      <w:bookmarkStart w:id="1000" w:name="_Hlk190438930"/>
      <w:r w:rsidRPr="00EA0814">
        <w:rPr>
          <w:lang w:val="es-ES"/>
        </w:rPr>
        <w:t>13.III.2025</w:t>
      </w:r>
      <w:bookmarkEnd w:id="999"/>
      <w:r w:rsidRPr="00EA0814">
        <w:rPr>
          <w:lang w:val="es-ES"/>
        </w:rPr>
        <w:t>:</w:t>
      </w:r>
      <w:bookmarkEnd w:id="1000"/>
    </w:p>
    <w:p w14:paraId="0A6EEC16" w14:textId="77777777" w:rsidR="00170684" w:rsidRDefault="00170684" w:rsidP="00170684">
      <w:pPr>
        <w:rPr>
          <w:lang w:val="es-ES_tradnl"/>
        </w:rPr>
      </w:pPr>
      <w:r>
        <w:rPr>
          <w:lang w:val="es-ES_tradnl"/>
        </w:rPr>
        <w:t xml:space="preserve">Con motivo del </w:t>
      </w:r>
      <w:bookmarkStart w:id="1001" w:name="_Hlk190439208"/>
      <w:r w:rsidRPr="0049493B">
        <w:rPr>
          <w:lang w:val="es-ES_tradnl"/>
        </w:rPr>
        <w:t>"</w:t>
      </w:r>
      <w:bookmarkStart w:id="1002" w:name="_Hlk194064830"/>
      <w:r w:rsidRPr="0049493B">
        <w:rPr>
          <w:lang w:val="es-ES_tradnl"/>
        </w:rPr>
        <w:t>5th European Robotics Hackathon: EnRich 2025 (AKW Zwentendorf</w:t>
      </w:r>
      <w:bookmarkEnd w:id="1002"/>
      <w:r w:rsidRPr="0049493B">
        <w:rPr>
          <w:lang w:val="es-ES_tradnl"/>
        </w:rPr>
        <w:t>)"</w:t>
      </w:r>
      <w:bookmarkEnd w:id="1001"/>
      <w:r>
        <w:rPr>
          <w:lang w:val="es-ES_tradnl"/>
        </w:rPr>
        <w:t xml:space="preserve">, </w:t>
      </w:r>
      <w:r w:rsidRPr="00EB1C39">
        <w:rPr>
          <w:lang w:val="es-ES_tradnl"/>
        </w:rPr>
        <w:t xml:space="preserve">la Administración austriaca autoriza a </w:t>
      </w:r>
      <w:r>
        <w:rPr>
          <w:lang w:val="es-ES_tradnl"/>
        </w:rPr>
        <w:t xml:space="preserve">una </w:t>
      </w:r>
      <w:r w:rsidRPr="008370EF">
        <w:rPr>
          <w:szCs w:val="18"/>
          <w:lang w:val="es-ES_tradnl"/>
        </w:rPr>
        <w:t>estación</w:t>
      </w:r>
      <w:r w:rsidRPr="00EB1C39">
        <w:rPr>
          <w:lang w:val="es-ES_tradnl"/>
        </w:rPr>
        <w:t xml:space="preserve"> de aficionado</w:t>
      </w:r>
      <w:r>
        <w:rPr>
          <w:lang w:val="es-ES_tradnl"/>
        </w:rPr>
        <w:t xml:space="preserve"> austriaca </w:t>
      </w:r>
      <w:r w:rsidRPr="00EB1C39">
        <w:rPr>
          <w:lang w:val="es-ES_tradnl"/>
        </w:rPr>
        <w:t xml:space="preserve">a utilizar </w:t>
      </w:r>
      <w:r>
        <w:rPr>
          <w:lang w:val="es-ES_tradnl"/>
        </w:rPr>
        <w:t>el</w:t>
      </w:r>
      <w:r w:rsidRPr="00EB1C39">
        <w:rPr>
          <w:lang w:val="es-ES_tradnl"/>
        </w:rPr>
        <w:t xml:space="preserve"> distintivo de llamada especial </w:t>
      </w:r>
      <w:bookmarkStart w:id="1003" w:name="_Hlk194064866"/>
      <w:r w:rsidRPr="0049493B">
        <w:rPr>
          <w:b/>
          <w:bCs/>
          <w:lang w:val="es-ES_tradnl"/>
        </w:rPr>
        <w:t>OE25ROBOT</w:t>
      </w:r>
      <w:bookmarkEnd w:id="1003"/>
      <w:r w:rsidRPr="00A824FA">
        <w:rPr>
          <w:lang w:val="es-ES_tradnl"/>
        </w:rPr>
        <w:t xml:space="preserve"> durante el periodo comprendido entre el</w:t>
      </w:r>
      <w:r>
        <w:rPr>
          <w:lang w:val="es-ES_tradnl"/>
        </w:rPr>
        <w:t xml:space="preserve"> 1 de mayo y el 15 de julio de 2025.</w:t>
      </w:r>
    </w:p>
    <w:p w14:paraId="57BED984" w14:textId="03921EB1" w:rsidR="00053A89" w:rsidRPr="00EA0814" w:rsidRDefault="00053A89" w:rsidP="00170684">
      <w:pPr>
        <w:rPr>
          <w:lang w:val="es-ES"/>
        </w:rPr>
      </w:pPr>
      <w:r w:rsidRPr="00EA0814">
        <w:rPr>
          <w:lang w:val="es-ES"/>
        </w:rPr>
        <w:br w:type="page"/>
      </w:r>
    </w:p>
    <w:p w14:paraId="1521A9F8" w14:textId="3D09215F" w:rsidR="006B35F3" w:rsidRPr="004D4B3F" w:rsidRDefault="006B35F3" w:rsidP="00EE00B8">
      <w:pPr>
        <w:pStyle w:val="Heading20"/>
        <w:rPr>
          <w:sz w:val="28"/>
          <w:lang w:val="es-ES"/>
        </w:rPr>
      </w:pPr>
      <w:bookmarkStart w:id="1004" w:name="_Toc75258744"/>
      <w:bookmarkStart w:id="1005" w:name="_Toc76724554"/>
      <w:bookmarkStart w:id="1006" w:name="_Toc78985034"/>
      <w:bookmarkStart w:id="1007" w:name="_Toc100839493"/>
      <w:bookmarkStart w:id="1008" w:name="_Toc111646686"/>
      <w:bookmarkStart w:id="1009" w:name="_Toc132192705"/>
      <w:bookmarkStart w:id="1010" w:name="_Toc132193395"/>
      <w:bookmarkStart w:id="1011" w:name="_Toc196294786"/>
      <w:bookmarkEnd w:id="980"/>
      <w:bookmarkEnd w:id="981"/>
      <w:r w:rsidRPr="004D4B3F">
        <w:rPr>
          <w:sz w:val="28"/>
          <w:lang w:val="es-ES"/>
        </w:rPr>
        <w:lastRenderedPageBreak/>
        <w:t>Restricciones de servicio</w:t>
      </w:r>
      <w:bookmarkEnd w:id="1004"/>
      <w:bookmarkEnd w:id="1005"/>
      <w:bookmarkEnd w:id="1006"/>
      <w:bookmarkEnd w:id="1007"/>
      <w:bookmarkEnd w:id="1008"/>
      <w:bookmarkEnd w:id="1009"/>
      <w:bookmarkEnd w:id="1010"/>
      <w:bookmarkEnd w:id="1011"/>
    </w:p>
    <w:p w14:paraId="47824D36" w14:textId="77777777" w:rsidR="006B35F3" w:rsidRPr="00EA0814" w:rsidRDefault="006B35F3" w:rsidP="006B35F3">
      <w:pPr>
        <w:jc w:val="center"/>
        <w:rPr>
          <w:lang w:val="es-ES"/>
        </w:rPr>
      </w:pPr>
      <w:r w:rsidRPr="00EA0814">
        <w:rPr>
          <w:lang w:val="es-ES"/>
        </w:rPr>
        <w:t xml:space="preserve">Véase URL: </w:t>
      </w:r>
      <w:hyperlink r:id="rId14" w:history="1">
        <w:r w:rsidRPr="00EA0814">
          <w:rPr>
            <w:lang w:val="es-ES"/>
          </w:rPr>
          <w:t>www.itu.int/pub/T-SP-SR.1-2012</w:t>
        </w:r>
      </w:hyperlink>
    </w:p>
    <w:p w14:paraId="6CD8DA58" w14:textId="77777777" w:rsidR="006B35F3" w:rsidRPr="00EA0814" w:rsidRDefault="006B35F3" w:rsidP="00EE00B8">
      <w:pPr>
        <w:spacing w:after="0"/>
        <w:rPr>
          <w:lang w:val="es-ES"/>
        </w:rPr>
      </w:pPr>
    </w:p>
    <w:tbl>
      <w:tblPr>
        <w:tblpPr w:vertAnchor="text" w:horzAnchor="margin"/>
        <w:tblW w:w="0" w:type="auto"/>
        <w:tblLook w:val="0000" w:firstRow="0" w:lastRow="0" w:firstColumn="0" w:lastColumn="0" w:noHBand="0" w:noVBand="0"/>
      </w:tblPr>
      <w:tblGrid>
        <w:gridCol w:w="2410"/>
        <w:gridCol w:w="2337"/>
      </w:tblGrid>
      <w:tr w:rsidR="006B35F3" w:rsidRPr="004D4B3F" w14:paraId="62EFBC29" w14:textId="77777777" w:rsidTr="00DA422B">
        <w:tc>
          <w:tcPr>
            <w:tcW w:w="2410" w:type="dxa"/>
            <w:vAlign w:val="center"/>
          </w:tcPr>
          <w:p w14:paraId="563D57FB" w14:textId="77777777" w:rsidR="006B35F3" w:rsidRPr="004D4B3F" w:rsidRDefault="006B35F3" w:rsidP="00DA422B">
            <w:pPr>
              <w:pStyle w:val="Tablehead"/>
              <w:keepNext w:val="0"/>
              <w:jc w:val="left"/>
              <w:rPr>
                <w:i/>
                <w:iCs/>
                <w:sz w:val="20"/>
                <w:szCs w:val="20"/>
                <w:lang w:val="es-ES"/>
              </w:rPr>
            </w:pPr>
            <w:r w:rsidRPr="004D4B3F">
              <w:rPr>
                <w:i/>
                <w:iCs/>
                <w:sz w:val="20"/>
                <w:szCs w:val="20"/>
                <w:lang w:val="es-ES"/>
              </w:rPr>
              <w:t>País/zona geográfica</w:t>
            </w:r>
          </w:p>
        </w:tc>
        <w:tc>
          <w:tcPr>
            <w:tcW w:w="2337" w:type="dxa"/>
            <w:vAlign w:val="center"/>
          </w:tcPr>
          <w:p w14:paraId="0A651553" w14:textId="77777777" w:rsidR="006B35F3" w:rsidRPr="004D4B3F" w:rsidRDefault="006B35F3" w:rsidP="00DA422B">
            <w:pPr>
              <w:pStyle w:val="Tablehead"/>
              <w:keepNext w:val="0"/>
              <w:jc w:val="left"/>
              <w:rPr>
                <w:i/>
                <w:iCs/>
                <w:sz w:val="20"/>
                <w:szCs w:val="20"/>
                <w:lang w:val="es-ES"/>
              </w:rPr>
            </w:pPr>
            <w:r w:rsidRPr="004D4B3F">
              <w:rPr>
                <w:i/>
                <w:iCs/>
                <w:sz w:val="20"/>
                <w:szCs w:val="20"/>
                <w:lang w:val="es-ES"/>
              </w:rPr>
              <w:t>BE</w:t>
            </w:r>
          </w:p>
        </w:tc>
      </w:tr>
    </w:tbl>
    <w:tbl>
      <w:tblPr>
        <w:tblW w:w="0" w:type="auto"/>
        <w:tblInd w:w="108" w:type="dxa"/>
        <w:tblLook w:val="0000" w:firstRow="0" w:lastRow="0" w:firstColumn="0" w:lastColumn="0" w:noHBand="0" w:noVBand="0"/>
      </w:tblPr>
      <w:tblGrid>
        <w:gridCol w:w="2160"/>
        <w:gridCol w:w="1985"/>
        <w:gridCol w:w="2268"/>
        <w:gridCol w:w="1985"/>
      </w:tblGrid>
      <w:tr w:rsidR="006B35F3" w:rsidRPr="004D4B3F" w14:paraId="1B05B1A1" w14:textId="77777777" w:rsidTr="00DA422B">
        <w:tc>
          <w:tcPr>
            <w:tcW w:w="2160" w:type="dxa"/>
          </w:tcPr>
          <w:p w14:paraId="221254C7" w14:textId="77777777" w:rsidR="006B35F3" w:rsidRPr="004D4B3F" w:rsidRDefault="006B35F3" w:rsidP="00DA422B">
            <w:pPr>
              <w:pStyle w:val="Tabletext"/>
              <w:jc w:val="left"/>
              <w:rPr>
                <w:b/>
                <w:bCs/>
                <w:sz w:val="20"/>
                <w:szCs w:val="20"/>
                <w:lang w:val="es-ES"/>
              </w:rPr>
            </w:pPr>
            <w:r w:rsidRPr="004D4B3F">
              <w:rPr>
                <w:b/>
                <w:bCs/>
                <w:sz w:val="20"/>
                <w:szCs w:val="20"/>
                <w:lang w:val="es-ES"/>
              </w:rPr>
              <w:t>Seychelles</w:t>
            </w:r>
          </w:p>
        </w:tc>
        <w:tc>
          <w:tcPr>
            <w:tcW w:w="1985" w:type="dxa"/>
          </w:tcPr>
          <w:p w14:paraId="344B0EA4" w14:textId="77777777" w:rsidR="006B35F3" w:rsidRPr="004D4B3F" w:rsidRDefault="006B35F3" w:rsidP="00DA422B">
            <w:pPr>
              <w:pStyle w:val="Tabletext"/>
              <w:jc w:val="left"/>
              <w:rPr>
                <w:b/>
                <w:bCs/>
                <w:sz w:val="20"/>
                <w:szCs w:val="20"/>
                <w:lang w:val="es-ES"/>
              </w:rPr>
            </w:pPr>
            <w:r w:rsidRPr="004D4B3F">
              <w:rPr>
                <w:b/>
                <w:bCs/>
                <w:sz w:val="20"/>
                <w:szCs w:val="20"/>
                <w:lang w:val="es-ES"/>
              </w:rPr>
              <w:t>1006 (p.13)</w:t>
            </w:r>
          </w:p>
        </w:tc>
        <w:tc>
          <w:tcPr>
            <w:tcW w:w="2268" w:type="dxa"/>
            <w:tcBorders>
              <w:left w:val="nil"/>
            </w:tcBorders>
          </w:tcPr>
          <w:p w14:paraId="3E7D73D5" w14:textId="77777777" w:rsidR="006B35F3" w:rsidRPr="004D4B3F" w:rsidRDefault="006B35F3" w:rsidP="00DA422B">
            <w:pPr>
              <w:pStyle w:val="Tabletext"/>
              <w:rPr>
                <w:sz w:val="20"/>
                <w:szCs w:val="20"/>
                <w:lang w:val="es-ES"/>
              </w:rPr>
            </w:pPr>
          </w:p>
        </w:tc>
        <w:tc>
          <w:tcPr>
            <w:tcW w:w="1985" w:type="dxa"/>
          </w:tcPr>
          <w:p w14:paraId="6DD18C71" w14:textId="77777777" w:rsidR="006B35F3" w:rsidRPr="004D4B3F" w:rsidRDefault="006B35F3" w:rsidP="00DA422B">
            <w:pPr>
              <w:pStyle w:val="Tabletext"/>
              <w:rPr>
                <w:sz w:val="20"/>
                <w:szCs w:val="20"/>
                <w:lang w:val="es-ES"/>
              </w:rPr>
            </w:pPr>
          </w:p>
        </w:tc>
      </w:tr>
      <w:tr w:rsidR="006B35F3" w:rsidRPr="004D4B3F" w14:paraId="1831317F" w14:textId="77777777" w:rsidTr="00DA422B">
        <w:tc>
          <w:tcPr>
            <w:tcW w:w="2160" w:type="dxa"/>
          </w:tcPr>
          <w:p w14:paraId="447C3A97" w14:textId="77777777" w:rsidR="006B35F3" w:rsidRPr="004D4B3F" w:rsidRDefault="006B35F3" w:rsidP="00DA422B">
            <w:pPr>
              <w:pStyle w:val="Tabletext"/>
              <w:jc w:val="left"/>
              <w:rPr>
                <w:b/>
                <w:bCs/>
                <w:sz w:val="20"/>
                <w:szCs w:val="20"/>
                <w:lang w:val="es-ES"/>
              </w:rPr>
            </w:pPr>
            <w:r w:rsidRPr="004D4B3F">
              <w:rPr>
                <w:b/>
                <w:bCs/>
                <w:sz w:val="20"/>
                <w:szCs w:val="20"/>
                <w:lang w:val="es-ES"/>
              </w:rPr>
              <w:t>Eslovaquia</w:t>
            </w:r>
          </w:p>
        </w:tc>
        <w:tc>
          <w:tcPr>
            <w:tcW w:w="1985" w:type="dxa"/>
          </w:tcPr>
          <w:p w14:paraId="6CE0892C" w14:textId="77777777" w:rsidR="006B35F3" w:rsidRPr="004D4B3F" w:rsidRDefault="006B35F3" w:rsidP="00DA422B">
            <w:pPr>
              <w:pStyle w:val="Tabletext"/>
              <w:jc w:val="left"/>
              <w:rPr>
                <w:b/>
                <w:bCs/>
                <w:sz w:val="20"/>
                <w:szCs w:val="20"/>
                <w:lang w:val="es-ES"/>
              </w:rPr>
            </w:pPr>
            <w:r w:rsidRPr="004D4B3F">
              <w:rPr>
                <w:b/>
                <w:bCs/>
                <w:sz w:val="20"/>
                <w:szCs w:val="20"/>
                <w:lang w:val="es-ES"/>
              </w:rPr>
              <w:t>1007 (p.12)</w:t>
            </w:r>
          </w:p>
        </w:tc>
        <w:tc>
          <w:tcPr>
            <w:tcW w:w="2268" w:type="dxa"/>
            <w:tcBorders>
              <w:left w:val="nil"/>
            </w:tcBorders>
          </w:tcPr>
          <w:p w14:paraId="7CFB4069" w14:textId="77777777" w:rsidR="006B35F3" w:rsidRPr="004D4B3F" w:rsidRDefault="006B35F3" w:rsidP="00DA422B">
            <w:pPr>
              <w:pStyle w:val="Tabletext"/>
              <w:rPr>
                <w:sz w:val="20"/>
                <w:szCs w:val="20"/>
                <w:lang w:val="es-ES"/>
              </w:rPr>
            </w:pPr>
          </w:p>
        </w:tc>
        <w:tc>
          <w:tcPr>
            <w:tcW w:w="1985" w:type="dxa"/>
          </w:tcPr>
          <w:p w14:paraId="4DE2FDD8" w14:textId="77777777" w:rsidR="006B35F3" w:rsidRPr="004D4B3F" w:rsidRDefault="006B35F3" w:rsidP="00DA422B">
            <w:pPr>
              <w:pStyle w:val="Tabletext"/>
              <w:rPr>
                <w:sz w:val="20"/>
                <w:szCs w:val="20"/>
                <w:lang w:val="es-ES"/>
              </w:rPr>
            </w:pPr>
          </w:p>
        </w:tc>
      </w:tr>
      <w:tr w:rsidR="006B35F3" w:rsidRPr="004D4B3F" w14:paraId="204842EF" w14:textId="77777777" w:rsidTr="00DA422B">
        <w:tc>
          <w:tcPr>
            <w:tcW w:w="2160" w:type="dxa"/>
          </w:tcPr>
          <w:p w14:paraId="32448970" w14:textId="77777777" w:rsidR="006B35F3" w:rsidRPr="004D4B3F" w:rsidRDefault="006B35F3" w:rsidP="00DA422B">
            <w:pPr>
              <w:pStyle w:val="Tabletext"/>
              <w:jc w:val="left"/>
              <w:rPr>
                <w:b/>
                <w:bCs/>
                <w:sz w:val="20"/>
                <w:szCs w:val="20"/>
                <w:lang w:val="es-ES"/>
              </w:rPr>
            </w:pPr>
            <w:r w:rsidRPr="004D4B3F">
              <w:rPr>
                <w:b/>
                <w:bCs/>
                <w:sz w:val="20"/>
                <w:szCs w:val="20"/>
                <w:lang w:val="es-ES"/>
              </w:rPr>
              <w:t>Malasia</w:t>
            </w:r>
          </w:p>
        </w:tc>
        <w:tc>
          <w:tcPr>
            <w:tcW w:w="1985" w:type="dxa"/>
          </w:tcPr>
          <w:p w14:paraId="0A595F4A" w14:textId="77777777" w:rsidR="006B35F3" w:rsidRPr="004D4B3F" w:rsidRDefault="006B35F3" w:rsidP="00DA422B">
            <w:pPr>
              <w:pStyle w:val="Tabletext"/>
              <w:jc w:val="left"/>
              <w:rPr>
                <w:b/>
                <w:bCs/>
                <w:sz w:val="20"/>
                <w:szCs w:val="20"/>
                <w:lang w:val="es-ES"/>
              </w:rPr>
            </w:pPr>
            <w:r w:rsidRPr="004D4B3F">
              <w:rPr>
                <w:b/>
                <w:bCs/>
                <w:sz w:val="20"/>
                <w:szCs w:val="20"/>
                <w:lang w:val="es-ES"/>
              </w:rPr>
              <w:t>1013 (p.5)</w:t>
            </w:r>
          </w:p>
        </w:tc>
        <w:tc>
          <w:tcPr>
            <w:tcW w:w="2268" w:type="dxa"/>
            <w:tcBorders>
              <w:left w:val="nil"/>
            </w:tcBorders>
          </w:tcPr>
          <w:p w14:paraId="21A945F1" w14:textId="77777777" w:rsidR="006B35F3" w:rsidRPr="004D4B3F" w:rsidRDefault="006B35F3" w:rsidP="00DA422B">
            <w:pPr>
              <w:pStyle w:val="Tabletext"/>
              <w:rPr>
                <w:sz w:val="20"/>
                <w:szCs w:val="20"/>
                <w:lang w:val="es-ES"/>
              </w:rPr>
            </w:pPr>
          </w:p>
        </w:tc>
        <w:tc>
          <w:tcPr>
            <w:tcW w:w="1985" w:type="dxa"/>
          </w:tcPr>
          <w:p w14:paraId="75ED00E5" w14:textId="77777777" w:rsidR="006B35F3" w:rsidRPr="004D4B3F" w:rsidRDefault="006B35F3" w:rsidP="00DA422B">
            <w:pPr>
              <w:pStyle w:val="Tabletext"/>
              <w:rPr>
                <w:sz w:val="20"/>
                <w:szCs w:val="20"/>
                <w:lang w:val="es-ES"/>
              </w:rPr>
            </w:pPr>
          </w:p>
        </w:tc>
      </w:tr>
      <w:tr w:rsidR="006B35F3" w:rsidRPr="004D4B3F" w14:paraId="4BE4B94E" w14:textId="77777777" w:rsidTr="00DA422B">
        <w:tc>
          <w:tcPr>
            <w:tcW w:w="2160" w:type="dxa"/>
          </w:tcPr>
          <w:p w14:paraId="0F3C9A7A" w14:textId="77777777" w:rsidR="006B35F3" w:rsidRPr="004D4B3F" w:rsidRDefault="006B35F3" w:rsidP="00DA422B">
            <w:pPr>
              <w:pStyle w:val="Tabletext"/>
              <w:jc w:val="left"/>
              <w:rPr>
                <w:b/>
                <w:bCs/>
                <w:sz w:val="20"/>
                <w:szCs w:val="20"/>
                <w:lang w:val="es-ES"/>
              </w:rPr>
            </w:pPr>
            <w:r w:rsidRPr="004D4B3F">
              <w:rPr>
                <w:b/>
                <w:bCs/>
                <w:sz w:val="20"/>
                <w:szCs w:val="20"/>
                <w:lang w:val="es-ES"/>
              </w:rPr>
              <w:t>Tailandia</w:t>
            </w:r>
          </w:p>
        </w:tc>
        <w:tc>
          <w:tcPr>
            <w:tcW w:w="1985" w:type="dxa"/>
          </w:tcPr>
          <w:p w14:paraId="22FEF105" w14:textId="77777777" w:rsidR="006B35F3" w:rsidRPr="004D4B3F" w:rsidRDefault="006B35F3" w:rsidP="00DA422B">
            <w:pPr>
              <w:pStyle w:val="Tabletext"/>
              <w:jc w:val="left"/>
              <w:rPr>
                <w:b/>
                <w:bCs/>
                <w:sz w:val="20"/>
                <w:szCs w:val="20"/>
                <w:lang w:val="es-ES"/>
              </w:rPr>
            </w:pPr>
            <w:r w:rsidRPr="004D4B3F">
              <w:rPr>
                <w:b/>
                <w:bCs/>
                <w:sz w:val="20"/>
                <w:szCs w:val="20"/>
                <w:lang w:val="es-ES"/>
              </w:rPr>
              <w:t>1034 (p.5)</w:t>
            </w:r>
          </w:p>
        </w:tc>
        <w:tc>
          <w:tcPr>
            <w:tcW w:w="2268" w:type="dxa"/>
            <w:tcBorders>
              <w:left w:val="nil"/>
            </w:tcBorders>
          </w:tcPr>
          <w:p w14:paraId="29711739" w14:textId="77777777" w:rsidR="006B35F3" w:rsidRPr="004D4B3F" w:rsidRDefault="006B35F3" w:rsidP="00DA422B">
            <w:pPr>
              <w:pStyle w:val="Tabletext"/>
              <w:rPr>
                <w:sz w:val="20"/>
                <w:szCs w:val="20"/>
                <w:lang w:val="es-ES"/>
              </w:rPr>
            </w:pPr>
          </w:p>
        </w:tc>
        <w:tc>
          <w:tcPr>
            <w:tcW w:w="1985" w:type="dxa"/>
          </w:tcPr>
          <w:p w14:paraId="7294A757" w14:textId="77777777" w:rsidR="006B35F3" w:rsidRPr="004D4B3F" w:rsidRDefault="006B35F3" w:rsidP="00DA422B">
            <w:pPr>
              <w:pStyle w:val="Tabletext"/>
              <w:rPr>
                <w:sz w:val="20"/>
                <w:szCs w:val="20"/>
                <w:lang w:val="es-ES"/>
              </w:rPr>
            </w:pPr>
          </w:p>
        </w:tc>
      </w:tr>
      <w:tr w:rsidR="006B35F3" w:rsidRPr="004D4B3F" w14:paraId="0729E267" w14:textId="77777777" w:rsidTr="00DA422B">
        <w:tc>
          <w:tcPr>
            <w:tcW w:w="2160" w:type="dxa"/>
          </w:tcPr>
          <w:p w14:paraId="20A5B330" w14:textId="77777777" w:rsidR="006B35F3" w:rsidRPr="004D4B3F" w:rsidRDefault="006B35F3" w:rsidP="00DA422B">
            <w:pPr>
              <w:pStyle w:val="Tabletext"/>
              <w:jc w:val="left"/>
              <w:rPr>
                <w:b/>
                <w:bCs/>
                <w:sz w:val="20"/>
                <w:szCs w:val="20"/>
                <w:lang w:val="es-ES"/>
              </w:rPr>
            </w:pPr>
            <w:r w:rsidRPr="004D4B3F">
              <w:rPr>
                <w:b/>
                <w:bCs/>
                <w:sz w:val="20"/>
                <w:szCs w:val="20"/>
                <w:lang w:val="es-ES"/>
              </w:rPr>
              <w:t>Santo Tomé y Príncipe</w:t>
            </w:r>
          </w:p>
        </w:tc>
        <w:tc>
          <w:tcPr>
            <w:tcW w:w="1985" w:type="dxa"/>
          </w:tcPr>
          <w:p w14:paraId="0FD807B7" w14:textId="77777777" w:rsidR="006B35F3" w:rsidRPr="004D4B3F" w:rsidRDefault="006B35F3" w:rsidP="00DA422B">
            <w:pPr>
              <w:pStyle w:val="Tabletext"/>
              <w:jc w:val="left"/>
              <w:rPr>
                <w:b/>
                <w:bCs/>
                <w:sz w:val="20"/>
                <w:szCs w:val="20"/>
                <w:lang w:val="es-ES"/>
              </w:rPr>
            </w:pPr>
            <w:r w:rsidRPr="004D4B3F">
              <w:rPr>
                <w:b/>
                <w:bCs/>
                <w:sz w:val="20"/>
                <w:szCs w:val="20"/>
                <w:lang w:val="es-ES"/>
              </w:rPr>
              <w:t>1039 (p.14)</w:t>
            </w:r>
          </w:p>
        </w:tc>
        <w:tc>
          <w:tcPr>
            <w:tcW w:w="2268" w:type="dxa"/>
            <w:tcBorders>
              <w:left w:val="nil"/>
            </w:tcBorders>
          </w:tcPr>
          <w:p w14:paraId="6DACB1B3" w14:textId="77777777" w:rsidR="006B35F3" w:rsidRPr="004D4B3F" w:rsidRDefault="006B35F3" w:rsidP="00DA422B">
            <w:pPr>
              <w:pStyle w:val="Tabletext"/>
              <w:rPr>
                <w:sz w:val="20"/>
                <w:szCs w:val="20"/>
                <w:lang w:val="es-ES"/>
              </w:rPr>
            </w:pPr>
          </w:p>
        </w:tc>
        <w:tc>
          <w:tcPr>
            <w:tcW w:w="1985" w:type="dxa"/>
          </w:tcPr>
          <w:p w14:paraId="1529FF0A" w14:textId="77777777" w:rsidR="006B35F3" w:rsidRPr="004D4B3F" w:rsidRDefault="006B35F3" w:rsidP="00DA422B">
            <w:pPr>
              <w:pStyle w:val="Tabletext"/>
              <w:rPr>
                <w:sz w:val="20"/>
                <w:szCs w:val="20"/>
                <w:lang w:val="es-ES"/>
              </w:rPr>
            </w:pPr>
          </w:p>
        </w:tc>
      </w:tr>
      <w:tr w:rsidR="006B35F3" w:rsidRPr="004D4B3F" w14:paraId="2B25037A" w14:textId="77777777" w:rsidTr="00DA422B">
        <w:tc>
          <w:tcPr>
            <w:tcW w:w="2160" w:type="dxa"/>
          </w:tcPr>
          <w:p w14:paraId="6CDF2CA2" w14:textId="77777777" w:rsidR="006B35F3" w:rsidRPr="004D4B3F" w:rsidRDefault="006B35F3" w:rsidP="00DA422B">
            <w:pPr>
              <w:pStyle w:val="Tabletext"/>
              <w:jc w:val="left"/>
              <w:rPr>
                <w:b/>
                <w:bCs/>
                <w:sz w:val="20"/>
                <w:szCs w:val="20"/>
                <w:lang w:val="es-ES"/>
              </w:rPr>
            </w:pPr>
            <w:r w:rsidRPr="004D4B3F">
              <w:rPr>
                <w:b/>
                <w:bCs/>
                <w:sz w:val="20"/>
                <w:szCs w:val="20"/>
                <w:lang w:val="es-ES"/>
              </w:rPr>
              <w:t>Uruguay</w:t>
            </w:r>
          </w:p>
        </w:tc>
        <w:tc>
          <w:tcPr>
            <w:tcW w:w="1985" w:type="dxa"/>
          </w:tcPr>
          <w:p w14:paraId="48C02AED" w14:textId="77777777" w:rsidR="006B35F3" w:rsidRPr="004D4B3F" w:rsidRDefault="006B35F3" w:rsidP="00DA422B">
            <w:pPr>
              <w:pStyle w:val="Tabletext"/>
              <w:jc w:val="left"/>
              <w:rPr>
                <w:b/>
                <w:bCs/>
                <w:sz w:val="20"/>
                <w:szCs w:val="20"/>
                <w:lang w:val="es-ES"/>
              </w:rPr>
            </w:pPr>
            <w:r w:rsidRPr="004D4B3F">
              <w:rPr>
                <w:b/>
                <w:bCs/>
                <w:sz w:val="20"/>
                <w:szCs w:val="20"/>
                <w:lang w:val="es-ES"/>
              </w:rPr>
              <w:t>1039 (p.14)</w:t>
            </w:r>
          </w:p>
        </w:tc>
        <w:tc>
          <w:tcPr>
            <w:tcW w:w="2268" w:type="dxa"/>
            <w:tcBorders>
              <w:left w:val="nil"/>
            </w:tcBorders>
          </w:tcPr>
          <w:p w14:paraId="0F3BAB7B" w14:textId="77777777" w:rsidR="006B35F3" w:rsidRPr="004D4B3F" w:rsidRDefault="006B35F3" w:rsidP="00DA422B">
            <w:pPr>
              <w:pStyle w:val="Tabletext"/>
              <w:rPr>
                <w:sz w:val="20"/>
                <w:szCs w:val="20"/>
                <w:lang w:val="es-ES"/>
              </w:rPr>
            </w:pPr>
          </w:p>
        </w:tc>
        <w:tc>
          <w:tcPr>
            <w:tcW w:w="1985" w:type="dxa"/>
          </w:tcPr>
          <w:p w14:paraId="7F2E37F1" w14:textId="77777777" w:rsidR="006B35F3" w:rsidRPr="004D4B3F" w:rsidRDefault="006B35F3" w:rsidP="00DA422B">
            <w:pPr>
              <w:pStyle w:val="Tabletext"/>
              <w:rPr>
                <w:sz w:val="20"/>
                <w:szCs w:val="20"/>
                <w:lang w:val="es-ES"/>
              </w:rPr>
            </w:pPr>
          </w:p>
        </w:tc>
      </w:tr>
      <w:tr w:rsidR="006B35F3" w:rsidRPr="004D4B3F" w14:paraId="163E4802" w14:textId="77777777" w:rsidTr="00DA422B">
        <w:tc>
          <w:tcPr>
            <w:tcW w:w="2160" w:type="dxa"/>
          </w:tcPr>
          <w:p w14:paraId="46031A97" w14:textId="77777777" w:rsidR="006B35F3" w:rsidRPr="004D4B3F" w:rsidRDefault="006B35F3" w:rsidP="00DA422B">
            <w:pPr>
              <w:pStyle w:val="Tabletext"/>
              <w:jc w:val="left"/>
              <w:rPr>
                <w:b/>
                <w:bCs/>
                <w:sz w:val="20"/>
                <w:szCs w:val="20"/>
                <w:lang w:val="es-ES"/>
              </w:rPr>
            </w:pPr>
            <w:r w:rsidRPr="004D4B3F">
              <w:rPr>
                <w:b/>
                <w:bCs/>
                <w:sz w:val="20"/>
                <w:szCs w:val="20"/>
                <w:lang w:val="es-ES"/>
              </w:rPr>
              <w:t>Hong Kong, China</w:t>
            </w:r>
          </w:p>
        </w:tc>
        <w:tc>
          <w:tcPr>
            <w:tcW w:w="1985" w:type="dxa"/>
          </w:tcPr>
          <w:p w14:paraId="001FE056" w14:textId="77777777" w:rsidR="006B35F3" w:rsidRPr="004D4B3F" w:rsidRDefault="006B35F3" w:rsidP="00DA422B">
            <w:pPr>
              <w:pStyle w:val="Tabletext"/>
              <w:jc w:val="left"/>
              <w:rPr>
                <w:b/>
                <w:bCs/>
                <w:sz w:val="20"/>
                <w:szCs w:val="20"/>
                <w:lang w:val="es-ES"/>
              </w:rPr>
            </w:pPr>
            <w:r w:rsidRPr="004D4B3F">
              <w:rPr>
                <w:b/>
                <w:bCs/>
                <w:sz w:val="20"/>
                <w:szCs w:val="20"/>
                <w:lang w:val="es-ES"/>
              </w:rPr>
              <w:t>1068 (p.4)</w:t>
            </w:r>
          </w:p>
        </w:tc>
        <w:tc>
          <w:tcPr>
            <w:tcW w:w="2268" w:type="dxa"/>
            <w:tcBorders>
              <w:left w:val="nil"/>
            </w:tcBorders>
          </w:tcPr>
          <w:p w14:paraId="61EDEFAC" w14:textId="77777777" w:rsidR="006B35F3" w:rsidRPr="004D4B3F" w:rsidRDefault="006B35F3" w:rsidP="00DA422B">
            <w:pPr>
              <w:pStyle w:val="Tabletext"/>
              <w:rPr>
                <w:sz w:val="20"/>
                <w:szCs w:val="20"/>
                <w:lang w:val="es-ES"/>
              </w:rPr>
            </w:pPr>
          </w:p>
        </w:tc>
        <w:tc>
          <w:tcPr>
            <w:tcW w:w="1985" w:type="dxa"/>
          </w:tcPr>
          <w:p w14:paraId="00108EAE" w14:textId="77777777" w:rsidR="006B35F3" w:rsidRPr="004D4B3F" w:rsidRDefault="006B35F3" w:rsidP="00DA422B">
            <w:pPr>
              <w:pStyle w:val="Tabletext"/>
              <w:rPr>
                <w:sz w:val="20"/>
                <w:szCs w:val="20"/>
                <w:lang w:val="es-ES"/>
              </w:rPr>
            </w:pPr>
          </w:p>
        </w:tc>
      </w:tr>
      <w:tr w:rsidR="006B35F3" w:rsidRPr="004D4B3F" w14:paraId="1C983408" w14:textId="77777777" w:rsidTr="00DA422B">
        <w:tc>
          <w:tcPr>
            <w:tcW w:w="2160" w:type="dxa"/>
          </w:tcPr>
          <w:p w14:paraId="6E5D414D" w14:textId="77777777" w:rsidR="006B35F3" w:rsidRPr="004D4B3F" w:rsidRDefault="006B35F3" w:rsidP="00DA422B">
            <w:pPr>
              <w:pStyle w:val="Tabletext"/>
              <w:jc w:val="left"/>
              <w:rPr>
                <w:b/>
                <w:bCs/>
                <w:sz w:val="20"/>
                <w:szCs w:val="20"/>
                <w:lang w:val="es-ES"/>
              </w:rPr>
            </w:pPr>
            <w:r w:rsidRPr="004D4B3F">
              <w:rPr>
                <w:b/>
                <w:bCs/>
                <w:sz w:val="20"/>
                <w:szCs w:val="20"/>
                <w:lang w:val="es-ES"/>
              </w:rPr>
              <w:t>Ucrania</w:t>
            </w:r>
          </w:p>
        </w:tc>
        <w:tc>
          <w:tcPr>
            <w:tcW w:w="1985" w:type="dxa"/>
          </w:tcPr>
          <w:p w14:paraId="0A9F26E6" w14:textId="77777777" w:rsidR="006B35F3" w:rsidRPr="004D4B3F" w:rsidRDefault="006B35F3" w:rsidP="00DA422B">
            <w:pPr>
              <w:pStyle w:val="Tabletext"/>
              <w:jc w:val="left"/>
              <w:rPr>
                <w:b/>
                <w:bCs/>
                <w:sz w:val="20"/>
                <w:szCs w:val="20"/>
                <w:lang w:val="es-ES"/>
              </w:rPr>
            </w:pPr>
            <w:r w:rsidRPr="004D4B3F">
              <w:rPr>
                <w:b/>
                <w:bCs/>
                <w:sz w:val="20"/>
                <w:szCs w:val="20"/>
                <w:lang w:val="es-ES"/>
              </w:rPr>
              <w:t>1148 (p.5)</w:t>
            </w:r>
          </w:p>
        </w:tc>
        <w:tc>
          <w:tcPr>
            <w:tcW w:w="2268" w:type="dxa"/>
            <w:tcBorders>
              <w:left w:val="nil"/>
            </w:tcBorders>
          </w:tcPr>
          <w:p w14:paraId="16A3F3A3" w14:textId="77777777" w:rsidR="006B35F3" w:rsidRPr="004D4B3F" w:rsidRDefault="006B35F3" w:rsidP="00DA422B">
            <w:pPr>
              <w:pStyle w:val="Tabletext"/>
              <w:rPr>
                <w:sz w:val="20"/>
                <w:szCs w:val="20"/>
                <w:lang w:val="es-ES"/>
              </w:rPr>
            </w:pPr>
          </w:p>
        </w:tc>
        <w:tc>
          <w:tcPr>
            <w:tcW w:w="1985" w:type="dxa"/>
          </w:tcPr>
          <w:p w14:paraId="2AC682E4" w14:textId="77777777" w:rsidR="006B35F3" w:rsidRPr="004D4B3F" w:rsidRDefault="006B35F3" w:rsidP="00DA422B">
            <w:pPr>
              <w:pStyle w:val="Tabletext"/>
              <w:rPr>
                <w:sz w:val="20"/>
                <w:szCs w:val="20"/>
                <w:lang w:val="es-ES"/>
              </w:rPr>
            </w:pPr>
          </w:p>
        </w:tc>
      </w:tr>
      <w:tr w:rsidR="001469B8" w:rsidRPr="004D4B3F" w14:paraId="3C39EA34" w14:textId="77777777" w:rsidTr="00DA422B">
        <w:tc>
          <w:tcPr>
            <w:tcW w:w="2160" w:type="dxa"/>
          </w:tcPr>
          <w:p w14:paraId="0415F7A1" w14:textId="4FC5FEBC" w:rsidR="001469B8" w:rsidRPr="004D4B3F" w:rsidRDefault="001469B8" w:rsidP="00DA422B">
            <w:pPr>
              <w:pStyle w:val="Tabletext"/>
              <w:jc w:val="left"/>
              <w:rPr>
                <w:b/>
                <w:bCs/>
                <w:sz w:val="20"/>
                <w:szCs w:val="20"/>
                <w:lang w:val="es-ES"/>
              </w:rPr>
            </w:pPr>
            <w:r w:rsidRPr="004D4B3F">
              <w:rPr>
                <w:b/>
                <w:bCs/>
                <w:sz w:val="20"/>
                <w:szCs w:val="20"/>
                <w:lang w:val="es-ES"/>
              </w:rPr>
              <w:t>Türkiye</w:t>
            </w:r>
          </w:p>
        </w:tc>
        <w:tc>
          <w:tcPr>
            <w:tcW w:w="1985" w:type="dxa"/>
          </w:tcPr>
          <w:p w14:paraId="59C9993A" w14:textId="6801680F" w:rsidR="001469B8" w:rsidRPr="004D4B3F" w:rsidRDefault="001469B8" w:rsidP="00DA422B">
            <w:pPr>
              <w:pStyle w:val="Tabletext"/>
              <w:jc w:val="left"/>
              <w:rPr>
                <w:b/>
                <w:bCs/>
                <w:sz w:val="20"/>
                <w:szCs w:val="20"/>
                <w:lang w:val="es-ES"/>
              </w:rPr>
            </w:pPr>
            <w:r w:rsidRPr="004D4B3F">
              <w:rPr>
                <w:b/>
                <w:bCs/>
                <w:sz w:val="20"/>
                <w:szCs w:val="20"/>
                <w:lang w:val="es-ES"/>
              </w:rPr>
              <w:t>1286 (p.17)</w:t>
            </w:r>
          </w:p>
        </w:tc>
        <w:tc>
          <w:tcPr>
            <w:tcW w:w="2268" w:type="dxa"/>
            <w:tcBorders>
              <w:left w:val="nil"/>
            </w:tcBorders>
          </w:tcPr>
          <w:p w14:paraId="260839B0" w14:textId="77777777" w:rsidR="001469B8" w:rsidRPr="004D4B3F" w:rsidRDefault="001469B8" w:rsidP="00DA422B">
            <w:pPr>
              <w:pStyle w:val="Tabletext"/>
              <w:rPr>
                <w:sz w:val="20"/>
                <w:szCs w:val="20"/>
                <w:lang w:val="es-ES"/>
              </w:rPr>
            </w:pPr>
          </w:p>
        </w:tc>
        <w:tc>
          <w:tcPr>
            <w:tcW w:w="1985" w:type="dxa"/>
          </w:tcPr>
          <w:p w14:paraId="2499D2D5" w14:textId="77777777" w:rsidR="001469B8" w:rsidRPr="004D4B3F" w:rsidRDefault="001469B8" w:rsidP="00DA422B">
            <w:pPr>
              <w:pStyle w:val="Tabletext"/>
              <w:rPr>
                <w:sz w:val="20"/>
                <w:szCs w:val="20"/>
                <w:lang w:val="es-ES"/>
              </w:rPr>
            </w:pPr>
          </w:p>
        </w:tc>
      </w:tr>
      <w:tr w:rsidR="00402661" w:rsidRPr="004D4B3F" w14:paraId="601BE28E" w14:textId="77777777" w:rsidTr="00DA422B">
        <w:tc>
          <w:tcPr>
            <w:tcW w:w="2160" w:type="dxa"/>
          </w:tcPr>
          <w:p w14:paraId="4B90EC6D" w14:textId="53A96103" w:rsidR="00402661" w:rsidRPr="004D4B3F" w:rsidRDefault="00CB44D5" w:rsidP="00DA422B">
            <w:pPr>
              <w:pStyle w:val="Tabletext"/>
              <w:jc w:val="left"/>
              <w:rPr>
                <w:b/>
                <w:bCs/>
                <w:sz w:val="20"/>
                <w:szCs w:val="20"/>
                <w:lang w:val="es-ES"/>
              </w:rPr>
            </w:pPr>
            <w:r w:rsidRPr="004D4B3F">
              <w:rPr>
                <w:b/>
                <w:bCs/>
                <w:sz w:val="20"/>
                <w:szCs w:val="20"/>
                <w:lang w:val="es-ES"/>
              </w:rPr>
              <w:t>Bangladesh</w:t>
            </w:r>
          </w:p>
        </w:tc>
        <w:tc>
          <w:tcPr>
            <w:tcW w:w="1985" w:type="dxa"/>
          </w:tcPr>
          <w:p w14:paraId="11CAEA9E" w14:textId="06CD3876" w:rsidR="00402661" w:rsidRPr="004D4B3F" w:rsidRDefault="00402661" w:rsidP="00DA422B">
            <w:pPr>
              <w:pStyle w:val="Tabletext"/>
              <w:jc w:val="left"/>
              <w:rPr>
                <w:b/>
                <w:bCs/>
                <w:sz w:val="20"/>
                <w:szCs w:val="20"/>
                <w:lang w:val="es-ES"/>
              </w:rPr>
            </w:pPr>
            <w:r w:rsidRPr="004D4B3F">
              <w:rPr>
                <w:b/>
                <w:bCs/>
                <w:sz w:val="20"/>
                <w:szCs w:val="20"/>
                <w:lang w:val="es-ES"/>
              </w:rPr>
              <w:t>1287 (p.16)</w:t>
            </w:r>
          </w:p>
        </w:tc>
        <w:tc>
          <w:tcPr>
            <w:tcW w:w="2268" w:type="dxa"/>
            <w:tcBorders>
              <w:left w:val="nil"/>
            </w:tcBorders>
          </w:tcPr>
          <w:p w14:paraId="30975AC8" w14:textId="77777777" w:rsidR="00402661" w:rsidRPr="004D4B3F" w:rsidRDefault="00402661" w:rsidP="00DA422B">
            <w:pPr>
              <w:pStyle w:val="Tabletext"/>
              <w:rPr>
                <w:sz w:val="20"/>
                <w:szCs w:val="20"/>
                <w:lang w:val="es-ES"/>
              </w:rPr>
            </w:pPr>
          </w:p>
        </w:tc>
        <w:tc>
          <w:tcPr>
            <w:tcW w:w="1985" w:type="dxa"/>
          </w:tcPr>
          <w:p w14:paraId="39828B04" w14:textId="77777777" w:rsidR="00402661" w:rsidRPr="004D4B3F" w:rsidRDefault="00402661" w:rsidP="00DA422B">
            <w:pPr>
              <w:pStyle w:val="Tabletext"/>
              <w:rPr>
                <w:sz w:val="20"/>
                <w:szCs w:val="20"/>
                <w:lang w:val="es-ES"/>
              </w:rPr>
            </w:pPr>
          </w:p>
        </w:tc>
      </w:tr>
    </w:tbl>
    <w:p w14:paraId="1610CA29" w14:textId="77777777" w:rsidR="006B35F3" w:rsidRPr="004D4B3F" w:rsidRDefault="006B35F3" w:rsidP="00EE00B8">
      <w:pPr>
        <w:spacing w:after="0"/>
        <w:rPr>
          <w:lang w:val="es-ES"/>
        </w:rPr>
      </w:pPr>
      <w:bookmarkStart w:id="1012" w:name="_Toc75258745"/>
      <w:bookmarkStart w:id="1013" w:name="_Toc76724555"/>
      <w:bookmarkStart w:id="1014" w:name="_Toc78985035"/>
      <w:bookmarkStart w:id="1015" w:name="_Toc100839494"/>
      <w:bookmarkStart w:id="1016" w:name="_Toc111646687"/>
    </w:p>
    <w:p w14:paraId="1D2843AA" w14:textId="77777777" w:rsidR="006B35F3" w:rsidRPr="004D4B3F" w:rsidRDefault="006B35F3" w:rsidP="00EE00B8">
      <w:pPr>
        <w:spacing w:after="0"/>
        <w:rPr>
          <w:lang w:val="es-ES"/>
        </w:rPr>
      </w:pPr>
    </w:p>
    <w:p w14:paraId="2CB89026" w14:textId="77777777" w:rsidR="006B35F3" w:rsidRPr="004D4B3F" w:rsidRDefault="006B35F3" w:rsidP="00EE00B8">
      <w:pPr>
        <w:pStyle w:val="Heading20"/>
        <w:spacing w:before="120" w:after="120"/>
        <w:rPr>
          <w:sz w:val="28"/>
          <w:lang w:val="es-ES"/>
        </w:rPr>
      </w:pPr>
      <w:bookmarkStart w:id="1017" w:name="_Toc132192706"/>
      <w:bookmarkStart w:id="1018" w:name="_Toc132193396"/>
      <w:bookmarkStart w:id="1019" w:name="_Toc196294787"/>
      <w:r w:rsidRPr="004D4B3F">
        <w:rPr>
          <w:sz w:val="28"/>
          <w:lang w:val="es-ES"/>
        </w:rPr>
        <w:t>Comunicaciones por intermediario (Call-Back)</w:t>
      </w:r>
      <w:r w:rsidRPr="004D4B3F">
        <w:rPr>
          <w:sz w:val="28"/>
          <w:lang w:val="es-ES"/>
        </w:rPr>
        <w:br/>
        <w:t>y procedimientos alternativos de llamada (Res. 21 Rev. PP-2006)</w:t>
      </w:r>
      <w:bookmarkEnd w:id="1012"/>
      <w:bookmarkEnd w:id="1013"/>
      <w:bookmarkEnd w:id="1014"/>
      <w:bookmarkEnd w:id="1015"/>
      <w:bookmarkEnd w:id="1016"/>
      <w:bookmarkEnd w:id="1017"/>
      <w:bookmarkEnd w:id="1018"/>
      <w:bookmarkEnd w:id="1019"/>
    </w:p>
    <w:p w14:paraId="3F7ECEE8" w14:textId="77777777" w:rsidR="006B35F3" w:rsidRPr="004D4B3F" w:rsidRDefault="006B35F3" w:rsidP="006B35F3">
      <w:pPr>
        <w:jc w:val="center"/>
        <w:rPr>
          <w:lang w:val="es-ES"/>
        </w:rPr>
      </w:pPr>
      <w:r w:rsidRPr="004D4B3F">
        <w:rPr>
          <w:lang w:val="es-ES"/>
        </w:rPr>
        <w:t xml:space="preserve">Lista disponible en el sitio web de la UIT: </w:t>
      </w:r>
      <w:r w:rsidRPr="004D4B3F">
        <w:rPr>
          <w:rFonts w:asciiTheme="minorHAnsi" w:hAnsiTheme="minorHAnsi"/>
          <w:lang w:val="es-ES"/>
        </w:rPr>
        <w:t>www.itu.int/pub/T-SP-PP.RES.21-2011/</w:t>
      </w:r>
    </w:p>
    <w:p w14:paraId="7ED47098" w14:textId="77777777" w:rsidR="006B35F3" w:rsidRPr="004D4B3F" w:rsidRDefault="006B35F3" w:rsidP="006B35F3">
      <w:pPr>
        <w:tabs>
          <w:tab w:val="clear" w:pos="567"/>
          <w:tab w:val="clear" w:pos="1276"/>
          <w:tab w:val="clear" w:pos="1843"/>
          <w:tab w:val="clear" w:pos="5387"/>
          <w:tab w:val="clear" w:pos="5954"/>
        </w:tabs>
        <w:overflowPunct/>
        <w:autoSpaceDE/>
        <w:autoSpaceDN/>
        <w:adjustRightInd/>
        <w:spacing w:before="60"/>
        <w:jc w:val="left"/>
        <w:textAlignment w:val="auto"/>
        <w:rPr>
          <w:lang w:val="es-ES"/>
        </w:rPr>
      </w:pPr>
      <w:r w:rsidRPr="004D4B3F">
        <w:rPr>
          <w:lang w:val="es-ES"/>
        </w:rPr>
        <w:br w:type="page"/>
      </w:r>
    </w:p>
    <w:p w14:paraId="0331F171" w14:textId="77777777" w:rsidR="00A075AD" w:rsidRPr="004D4B3F" w:rsidRDefault="00A075AD" w:rsidP="00A075AD">
      <w:pPr>
        <w:pStyle w:val="Heading1"/>
        <w:ind w:left="142"/>
        <w:rPr>
          <w:lang w:val="es-ES"/>
        </w:rPr>
      </w:pPr>
      <w:bookmarkStart w:id="1020" w:name="_Toc451174501"/>
      <w:bookmarkStart w:id="1021" w:name="_Toc452126900"/>
      <w:bookmarkStart w:id="1022" w:name="_Toc453247195"/>
      <w:bookmarkStart w:id="1023" w:name="_Toc455669854"/>
      <w:bookmarkStart w:id="1024" w:name="_Toc458781012"/>
      <w:bookmarkStart w:id="1025" w:name="_Toc463441567"/>
      <w:bookmarkStart w:id="1026" w:name="_Toc463947717"/>
      <w:bookmarkStart w:id="1027" w:name="_Toc466370894"/>
      <w:bookmarkStart w:id="1028" w:name="_Toc467245952"/>
      <w:bookmarkStart w:id="1029" w:name="_Toc468457249"/>
      <w:bookmarkStart w:id="1030" w:name="_Toc472590313"/>
      <w:bookmarkStart w:id="1031" w:name="_Toc473727741"/>
      <w:bookmarkStart w:id="1032" w:name="_Toc474936346"/>
      <w:bookmarkStart w:id="1033" w:name="_Toc476142328"/>
      <w:bookmarkStart w:id="1034" w:name="_Toc477429101"/>
      <w:bookmarkStart w:id="1035" w:name="_Toc478134105"/>
      <w:bookmarkStart w:id="1036" w:name="_Toc479850647"/>
      <w:bookmarkStart w:id="1037" w:name="_Toc482090365"/>
      <w:bookmarkStart w:id="1038" w:name="_Toc484181141"/>
      <w:bookmarkStart w:id="1039" w:name="_Toc484787076"/>
      <w:bookmarkStart w:id="1040" w:name="_Toc487119326"/>
      <w:bookmarkStart w:id="1041" w:name="_Toc489607398"/>
      <w:bookmarkStart w:id="1042" w:name="_Toc490829860"/>
      <w:bookmarkStart w:id="1043" w:name="_Toc492375239"/>
      <w:bookmarkStart w:id="1044" w:name="_Toc493254988"/>
      <w:bookmarkStart w:id="1045" w:name="_Toc495992907"/>
      <w:bookmarkStart w:id="1046" w:name="_Toc497227743"/>
      <w:bookmarkStart w:id="1047" w:name="_Toc497485446"/>
      <w:bookmarkStart w:id="1048" w:name="_Toc498613294"/>
      <w:bookmarkStart w:id="1049" w:name="_Toc500253798"/>
      <w:bookmarkStart w:id="1050" w:name="_Toc501030459"/>
      <w:bookmarkStart w:id="1051" w:name="_Toc504138712"/>
      <w:bookmarkStart w:id="1052" w:name="_Toc508619468"/>
      <w:bookmarkStart w:id="1053" w:name="_Toc509410687"/>
      <w:bookmarkStart w:id="1054" w:name="_Toc510706809"/>
      <w:bookmarkStart w:id="1055" w:name="_Toc513019749"/>
      <w:bookmarkStart w:id="1056" w:name="_Toc513558625"/>
      <w:bookmarkStart w:id="1057" w:name="_Toc515519622"/>
      <w:bookmarkStart w:id="1058" w:name="_Toc516232719"/>
      <w:bookmarkStart w:id="1059" w:name="_Toc517356352"/>
      <w:bookmarkStart w:id="1060" w:name="_Toc518308410"/>
      <w:bookmarkStart w:id="1061" w:name="_Toc524958858"/>
      <w:bookmarkStart w:id="1062" w:name="_Toc526347928"/>
      <w:bookmarkStart w:id="1063" w:name="_Toc527712007"/>
      <w:bookmarkStart w:id="1064" w:name="_Toc530993353"/>
      <w:bookmarkStart w:id="1065" w:name="_Toc535587904"/>
      <w:bookmarkStart w:id="1066" w:name="_Toc536454749"/>
      <w:bookmarkStart w:id="1067" w:name="_Toc7446110"/>
      <w:bookmarkStart w:id="1068" w:name="_Toc11758770"/>
      <w:bookmarkStart w:id="1069" w:name="_Toc12021973"/>
      <w:bookmarkStart w:id="1070" w:name="_Toc12959013"/>
      <w:bookmarkStart w:id="1071" w:name="_Toc16080628"/>
      <w:bookmarkStart w:id="1072" w:name="_Toc19280737"/>
      <w:bookmarkStart w:id="1073" w:name="_Toc22117830"/>
      <w:bookmarkStart w:id="1074" w:name="_Toc23423319"/>
      <w:bookmarkStart w:id="1075" w:name="_Toc25852732"/>
      <w:bookmarkStart w:id="1076" w:name="_Toc26878317"/>
      <w:bookmarkStart w:id="1077" w:name="_Toc40343745"/>
      <w:bookmarkStart w:id="1078" w:name="_Toc47969211"/>
      <w:bookmarkStart w:id="1079" w:name="_Toc75258746"/>
      <w:bookmarkStart w:id="1080" w:name="_Toc76724556"/>
      <w:bookmarkStart w:id="1081" w:name="_Toc78985036"/>
      <w:bookmarkStart w:id="1082" w:name="_Toc100839495"/>
      <w:bookmarkStart w:id="1083" w:name="_Toc111646688"/>
      <w:bookmarkStart w:id="1084" w:name="_Toc132192707"/>
      <w:bookmarkStart w:id="1085" w:name="_Toc132193397"/>
      <w:bookmarkStart w:id="1086" w:name="_Toc196294788"/>
      <w:r w:rsidRPr="004D4B3F">
        <w:rPr>
          <w:lang w:val="es-ES"/>
        </w:rPr>
        <w:lastRenderedPageBreak/>
        <w:t>ENMIENDAS  A  LAS  PUBLICACIONES  DE  SERVICIO</w:t>
      </w:r>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p>
    <w:p w14:paraId="2E082FD4" w14:textId="77777777" w:rsidR="00A075AD" w:rsidRPr="004D4B3F" w:rsidRDefault="00A075AD" w:rsidP="00A075AD">
      <w:pPr>
        <w:pStyle w:val="Heading70"/>
        <w:spacing w:before="120" w:after="120"/>
        <w:jc w:val="center"/>
        <w:rPr>
          <w:b w:val="0"/>
          <w:bCs/>
          <w:lang w:val="es-ES"/>
        </w:rPr>
      </w:pPr>
      <w:bookmarkStart w:id="1087" w:name="_Toc47969212"/>
      <w:r w:rsidRPr="004D4B3F">
        <w:rPr>
          <w:b w:val="0"/>
          <w:bCs/>
          <w:lang w:val="es-ES"/>
        </w:rPr>
        <w:t>Abreviaturas utilizadas</w:t>
      </w:r>
      <w:bookmarkEnd w:id="1087"/>
    </w:p>
    <w:tbl>
      <w:tblPr>
        <w:tblW w:w="0" w:type="auto"/>
        <w:tblInd w:w="2448" w:type="dxa"/>
        <w:tblLook w:val="01E0" w:firstRow="1" w:lastRow="1" w:firstColumn="1" w:lastColumn="1" w:noHBand="0" w:noVBand="0"/>
      </w:tblPr>
      <w:tblGrid>
        <w:gridCol w:w="590"/>
        <w:gridCol w:w="1079"/>
        <w:gridCol w:w="1077"/>
        <w:gridCol w:w="557"/>
        <w:gridCol w:w="1251"/>
      </w:tblGrid>
      <w:tr w:rsidR="00A075AD" w:rsidRPr="004D4B3F" w14:paraId="7595A353" w14:textId="77777777" w:rsidTr="00DA422B">
        <w:tc>
          <w:tcPr>
            <w:tcW w:w="590" w:type="dxa"/>
          </w:tcPr>
          <w:p w14:paraId="0B1F9F34" w14:textId="77777777" w:rsidR="00A075AD" w:rsidRPr="004D4B3F" w:rsidRDefault="00A075AD" w:rsidP="00DA422B">
            <w:pPr>
              <w:pStyle w:val="Tabletext0"/>
              <w:spacing w:before="0" w:after="0"/>
              <w:rPr>
                <w:b w:val="0"/>
                <w:bCs w:val="0"/>
                <w:sz w:val="20"/>
                <w:szCs w:val="20"/>
                <w:lang w:val="es-ES"/>
              </w:rPr>
            </w:pPr>
            <w:r w:rsidRPr="004D4B3F">
              <w:rPr>
                <w:bCs w:val="0"/>
                <w:sz w:val="20"/>
                <w:szCs w:val="20"/>
                <w:lang w:val="es-ES"/>
              </w:rPr>
              <w:t>ADD</w:t>
            </w:r>
          </w:p>
        </w:tc>
        <w:tc>
          <w:tcPr>
            <w:tcW w:w="1079" w:type="dxa"/>
          </w:tcPr>
          <w:p w14:paraId="572B476F" w14:textId="77777777" w:rsidR="00A075AD" w:rsidRPr="004D4B3F" w:rsidRDefault="00A075AD" w:rsidP="00C8669E">
            <w:pPr>
              <w:pStyle w:val="Tabletext0"/>
              <w:spacing w:before="0" w:after="0"/>
              <w:jc w:val="left"/>
              <w:rPr>
                <w:b w:val="0"/>
                <w:bCs w:val="0"/>
                <w:sz w:val="20"/>
                <w:szCs w:val="20"/>
                <w:lang w:val="es-ES"/>
              </w:rPr>
            </w:pPr>
            <w:r w:rsidRPr="004D4B3F">
              <w:rPr>
                <w:b w:val="0"/>
                <w:bCs w:val="0"/>
                <w:sz w:val="20"/>
                <w:szCs w:val="20"/>
                <w:lang w:val="es-ES"/>
              </w:rPr>
              <w:t>insertar</w:t>
            </w:r>
          </w:p>
        </w:tc>
        <w:tc>
          <w:tcPr>
            <w:tcW w:w="1077" w:type="dxa"/>
          </w:tcPr>
          <w:p w14:paraId="32605A59" w14:textId="77777777" w:rsidR="00A075AD" w:rsidRPr="004D4B3F" w:rsidRDefault="00A075AD" w:rsidP="00DA422B">
            <w:pPr>
              <w:pStyle w:val="Tabletext0"/>
              <w:spacing w:before="0" w:after="0"/>
              <w:rPr>
                <w:sz w:val="20"/>
                <w:szCs w:val="20"/>
                <w:lang w:val="es-ES"/>
              </w:rPr>
            </w:pPr>
          </w:p>
        </w:tc>
        <w:tc>
          <w:tcPr>
            <w:tcW w:w="557" w:type="dxa"/>
          </w:tcPr>
          <w:p w14:paraId="3576C6D3" w14:textId="77777777" w:rsidR="00A075AD" w:rsidRPr="004D4B3F" w:rsidRDefault="00A075AD" w:rsidP="00DA422B">
            <w:pPr>
              <w:pStyle w:val="Tabletext0"/>
              <w:spacing w:before="0" w:after="0"/>
              <w:rPr>
                <w:b w:val="0"/>
                <w:bCs w:val="0"/>
                <w:sz w:val="20"/>
                <w:szCs w:val="20"/>
                <w:lang w:val="es-ES"/>
              </w:rPr>
            </w:pPr>
            <w:r w:rsidRPr="004D4B3F">
              <w:rPr>
                <w:bCs w:val="0"/>
                <w:sz w:val="20"/>
                <w:szCs w:val="20"/>
                <w:lang w:val="es-ES"/>
              </w:rPr>
              <w:t>PAR</w:t>
            </w:r>
          </w:p>
        </w:tc>
        <w:tc>
          <w:tcPr>
            <w:tcW w:w="1251" w:type="dxa"/>
          </w:tcPr>
          <w:p w14:paraId="28B652DD" w14:textId="77777777" w:rsidR="00A075AD" w:rsidRPr="004D4B3F" w:rsidRDefault="00A075AD" w:rsidP="00C8669E">
            <w:pPr>
              <w:pStyle w:val="Tabletext0"/>
              <w:spacing w:before="0" w:after="0"/>
              <w:jc w:val="left"/>
              <w:rPr>
                <w:b w:val="0"/>
                <w:bCs w:val="0"/>
                <w:sz w:val="20"/>
                <w:szCs w:val="20"/>
                <w:lang w:val="es-ES"/>
              </w:rPr>
            </w:pPr>
            <w:r w:rsidRPr="004D4B3F">
              <w:rPr>
                <w:b w:val="0"/>
                <w:bCs w:val="0"/>
                <w:sz w:val="20"/>
                <w:szCs w:val="20"/>
                <w:lang w:val="es-ES"/>
              </w:rPr>
              <w:t>párrafo</w:t>
            </w:r>
          </w:p>
        </w:tc>
      </w:tr>
      <w:tr w:rsidR="00A075AD" w:rsidRPr="004D4B3F" w14:paraId="1C1D5543" w14:textId="77777777" w:rsidTr="00DA422B">
        <w:tc>
          <w:tcPr>
            <w:tcW w:w="590" w:type="dxa"/>
          </w:tcPr>
          <w:p w14:paraId="08A7AC74" w14:textId="77777777" w:rsidR="00A075AD" w:rsidRPr="004D4B3F" w:rsidRDefault="00A075AD" w:rsidP="00DA422B">
            <w:pPr>
              <w:pStyle w:val="Tabletext0"/>
              <w:spacing w:before="0" w:after="0"/>
              <w:rPr>
                <w:b w:val="0"/>
                <w:bCs w:val="0"/>
                <w:sz w:val="20"/>
                <w:szCs w:val="20"/>
                <w:lang w:val="es-ES"/>
              </w:rPr>
            </w:pPr>
            <w:r w:rsidRPr="004D4B3F">
              <w:rPr>
                <w:bCs w:val="0"/>
                <w:sz w:val="20"/>
                <w:szCs w:val="20"/>
                <w:lang w:val="es-ES"/>
              </w:rPr>
              <w:t>COL</w:t>
            </w:r>
          </w:p>
        </w:tc>
        <w:tc>
          <w:tcPr>
            <w:tcW w:w="1079" w:type="dxa"/>
          </w:tcPr>
          <w:p w14:paraId="238F9703" w14:textId="77777777" w:rsidR="00A075AD" w:rsidRPr="004D4B3F" w:rsidRDefault="00A075AD" w:rsidP="00C8669E">
            <w:pPr>
              <w:pStyle w:val="Tabletext0"/>
              <w:spacing w:before="0" w:after="0"/>
              <w:jc w:val="left"/>
              <w:rPr>
                <w:b w:val="0"/>
                <w:bCs w:val="0"/>
                <w:sz w:val="20"/>
                <w:szCs w:val="20"/>
                <w:lang w:val="es-ES"/>
              </w:rPr>
            </w:pPr>
            <w:r w:rsidRPr="004D4B3F">
              <w:rPr>
                <w:b w:val="0"/>
                <w:bCs w:val="0"/>
                <w:sz w:val="20"/>
                <w:szCs w:val="20"/>
                <w:lang w:val="es-ES"/>
              </w:rPr>
              <w:t>columna</w:t>
            </w:r>
          </w:p>
        </w:tc>
        <w:tc>
          <w:tcPr>
            <w:tcW w:w="1077" w:type="dxa"/>
          </w:tcPr>
          <w:p w14:paraId="56A122C2" w14:textId="77777777" w:rsidR="00A075AD" w:rsidRPr="004D4B3F" w:rsidRDefault="00A075AD" w:rsidP="00DA422B">
            <w:pPr>
              <w:pStyle w:val="Tabletext0"/>
              <w:spacing w:before="0" w:after="0"/>
              <w:rPr>
                <w:sz w:val="20"/>
                <w:szCs w:val="20"/>
                <w:lang w:val="es-ES"/>
              </w:rPr>
            </w:pPr>
          </w:p>
        </w:tc>
        <w:tc>
          <w:tcPr>
            <w:tcW w:w="557" w:type="dxa"/>
          </w:tcPr>
          <w:p w14:paraId="7EBF500E" w14:textId="77777777" w:rsidR="00A075AD" w:rsidRPr="004D4B3F" w:rsidRDefault="00A075AD" w:rsidP="00DA422B">
            <w:pPr>
              <w:pStyle w:val="Tabletext0"/>
              <w:spacing w:before="0" w:after="0"/>
              <w:rPr>
                <w:b w:val="0"/>
                <w:bCs w:val="0"/>
                <w:sz w:val="20"/>
                <w:szCs w:val="20"/>
                <w:lang w:val="es-ES"/>
              </w:rPr>
            </w:pPr>
            <w:r w:rsidRPr="004D4B3F">
              <w:rPr>
                <w:bCs w:val="0"/>
                <w:sz w:val="20"/>
                <w:szCs w:val="20"/>
                <w:lang w:val="es-ES"/>
              </w:rPr>
              <w:t>REP</w:t>
            </w:r>
          </w:p>
        </w:tc>
        <w:tc>
          <w:tcPr>
            <w:tcW w:w="1251" w:type="dxa"/>
          </w:tcPr>
          <w:p w14:paraId="0C6F124A" w14:textId="77777777" w:rsidR="00A075AD" w:rsidRPr="004D4B3F" w:rsidRDefault="00A075AD" w:rsidP="00C8669E">
            <w:pPr>
              <w:pStyle w:val="Tabletext0"/>
              <w:spacing w:before="0" w:after="0"/>
              <w:jc w:val="left"/>
              <w:rPr>
                <w:b w:val="0"/>
                <w:bCs w:val="0"/>
                <w:sz w:val="20"/>
                <w:szCs w:val="20"/>
                <w:lang w:val="es-ES"/>
              </w:rPr>
            </w:pPr>
            <w:r w:rsidRPr="004D4B3F">
              <w:rPr>
                <w:b w:val="0"/>
                <w:bCs w:val="0"/>
                <w:sz w:val="20"/>
                <w:szCs w:val="20"/>
                <w:lang w:val="es-ES"/>
              </w:rPr>
              <w:t>reemplazar</w:t>
            </w:r>
          </w:p>
        </w:tc>
      </w:tr>
      <w:tr w:rsidR="00A075AD" w:rsidRPr="004D4B3F" w14:paraId="28000716" w14:textId="77777777" w:rsidTr="00DA422B">
        <w:tc>
          <w:tcPr>
            <w:tcW w:w="590" w:type="dxa"/>
          </w:tcPr>
          <w:p w14:paraId="2C5C9D8B" w14:textId="77777777" w:rsidR="00A075AD" w:rsidRPr="004D4B3F" w:rsidRDefault="00A075AD" w:rsidP="00DA422B">
            <w:pPr>
              <w:pStyle w:val="Tabletext0"/>
              <w:spacing w:before="0" w:after="0"/>
              <w:rPr>
                <w:b w:val="0"/>
                <w:bCs w:val="0"/>
                <w:sz w:val="20"/>
                <w:szCs w:val="20"/>
                <w:lang w:val="es-ES"/>
              </w:rPr>
            </w:pPr>
            <w:r w:rsidRPr="004D4B3F">
              <w:rPr>
                <w:bCs w:val="0"/>
                <w:sz w:val="20"/>
                <w:szCs w:val="20"/>
                <w:lang w:val="es-ES"/>
              </w:rPr>
              <w:t>LIR</w:t>
            </w:r>
          </w:p>
        </w:tc>
        <w:tc>
          <w:tcPr>
            <w:tcW w:w="1079" w:type="dxa"/>
          </w:tcPr>
          <w:p w14:paraId="7814ABCB" w14:textId="21CB7F17" w:rsidR="00A075AD" w:rsidRPr="004D4B3F" w:rsidRDefault="009E0C2A" w:rsidP="00C8669E">
            <w:pPr>
              <w:pStyle w:val="Tabletext0"/>
              <w:spacing w:before="0" w:after="0"/>
              <w:jc w:val="left"/>
              <w:rPr>
                <w:b w:val="0"/>
                <w:bCs w:val="0"/>
                <w:sz w:val="20"/>
                <w:szCs w:val="20"/>
                <w:lang w:val="es-ES"/>
              </w:rPr>
            </w:pPr>
            <w:r w:rsidRPr="004D4B3F">
              <w:rPr>
                <w:b w:val="0"/>
                <w:bCs w:val="0"/>
                <w:sz w:val="20"/>
                <w:szCs w:val="20"/>
                <w:lang w:val="es-ES"/>
              </w:rPr>
              <w:t>l</w:t>
            </w:r>
            <w:r w:rsidR="00A075AD" w:rsidRPr="004D4B3F">
              <w:rPr>
                <w:b w:val="0"/>
                <w:bCs w:val="0"/>
                <w:sz w:val="20"/>
                <w:szCs w:val="20"/>
                <w:lang w:val="es-ES"/>
              </w:rPr>
              <w:t>eer</w:t>
            </w:r>
          </w:p>
        </w:tc>
        <w:tc>
          <w:tcPr>
            <w:tcW w:w="1077" w:type="dxa"/>
          </w:tcPr>
          <w:p w14:paraId="4C0F83D4" w14:textId="77777777" w:rsidR="00A075AD" w:rsidRPr="004D4B3F" w:rsidRDefault="00A075AD" w:rsidP="00DA422B">
            <w:pPr>
              <w:pStyle w:val="Tabletext0"/>
              <w:spacing w:before="0" w:after="0"/>
              <w:rPr>
                <w:sz w:val="20"/>
                <w:szCs w:val="20"/>
                <w:lang w:val="es-ES"/>
              </w:rPr>
            </w:pPr>
          </w:p>
        </w:tc>
        <w:tc>
          <w:tcPr>
            <w:tcW w:w="557" w:type="dxa"/>
          </w:tcPr>
          <w:p w14:paraId="0A414A3D" w14:textId="77777777" w:rsidR="00A075AD" w:rsidRPr="004D4B3F" w:rsidRDefault="00A075AD" w:rsidP="00DA422B">
            <w:pPr>
              <w:pStyle w:val="Tabletext0"/>
              <w:spacing w:before="0" w:after="0"/>
              <w:rPr>
                <w:b w:val="0"/>
                <w:bCs w:val="0"/>
                <w:sz w:val="20"/>
                <w:szCs w:val="20"/>
                <w:lang w:val="es-ES"/>
              </w:rPr>
            </w:pPr>
            <w:r w:rsidRPr="004D4B3F">
              <w:rPr>
                <w:bCs w:val="0"/>
                <w:sz w:val="20"/>
                <w:szCs w:val="20"/>
                <w:lang w:val="es-ES"/>
              </w:rPr>
              <w:t>SUP</w:t>
            </w:r>
          </w:p>
        </w:tc>
        <w:tc>
          <w:tcPr>
            <w:tcW w:w="1251" w:type="dxa"/>
          </w:tcPr>
          <w:p w14:paraId="05C9C10F" w14:textId="77777777" w:rsidR="00A075AD" w:rsidRPr="004D4B3F" w:rsidRDefault="00A075AD" w:rsidP="00C8669E">
            <w:pPr>
              <w:pStyle w:val="Tabletext0"/>
              <w:spacing w:before="0" w:after="0"/>
              <w:jc w:val="left"/>
              <w:rPr>
                <w:b w:val="0"/>
                <w:bCs w:val="0"/>
                <w:sz w:val="20"/>
                <w:szCs w:val="20"/>
                <w:lang w:val="es-ES"/>
              </w:rPr>
            </w:pPr>
            <w:r w:rsidRPr="004D4B3F">
              <w:rPr>
                <w:b w:val="0"/>
                <w:bCs w:val="0"/>
                <w:sz w:val="20"/>
                <w:szCs w:val="20"/>
                <w:lang w:val="es-ES"/>
              </w:rPr>
              <w:t>suprimir</w:t>
            </w:r>
          </w:p>
        </w:tc>
      </w:tr>
      <w:tr w:rsidR="00A075AD" w:rsidRPr="004D4B3F" w14:paraId="63E26818" w14:textId="77777777" w:rsidTr="00DA422B">
        <w:tc>
          <w:tcPr>
            <w:tcW w:w="590" w:type="dxa"/>
          </w:tcPr>
          <w:p w14:paraId="241C9808" w14:textId="77777777" w:rsidR="00A075AD" w:rsidRPr="004D4B3F" w:rsidRDefault="00A075AD" w:rsidP="00DA422B">
            <w:pPr>
              <w:pStyle w:val="Tabletext0"/>
              <w:spacing w:before="0" w:after="0"/>
              <w:rPr>
                <w:b w:val="0"/>
                <w:bCs w:val="0"/>
                <w:sz w:val="20"/>
                <w:szCs w:val="20"/>
                <w:lang w:val="es-ES"/>
              </w:rPr>
            </w:pPr>
            <w:r w:rsidRPr="004D4B3F">
              <w:rPr>
                <w:bCs w:val="0"/>
                <w:sz w:val="20"/>
                <w:szCs w:val="20"/>
                <w:lang w:val="es-ES"/>
              </w:rPr>
              <w:t>P</w:t>
            </w:r>
          </w:p>
        </w:tc>
        <w:tc>
          <w:tcPr>
            <w:tcW w:w="1079" w:type="dxa"/>
          </w:tcPr>
          <w:p w14:paraId="780137DB" w14:textId="77777777" w:rsidR="00A075AD" w:rsidRPr="004D4B3F" w:rsidRDefault="00A075AD" w:rsidP="00C8669E">
            <w:pPr>
              <w:pStyle w:val="Tabletext0"/>
              <w:spacing w:before="0" w:after="0"/>
              <w:jc w:val="left"/>
              <w:rPr>
                <w:b w:val="0"/>
                <w:bCs w:val="0"/>
                <w:sz w:val="20"/>
                <w:szCs w:val="20"/>
                <w:lang w:val="es-ES"/>
              </w:rPr>
            </w:pPr>
            <w:r w:rsidRPr="004D4B3F">
              <w:rPr>
                <w:b w:val="0"/>
                <w:bCs w:val="0"/>
                <w:sz w:val="20"/>
                <w:szCs w:val="20"/>
                <w:lang w:val="es-ES"/>
              </w:rPr>
              <w:t>página(s)</w:t>
            </w:r>
          </w:p>
        </w:tc>
        <w:tc>
          <w:tcPr>
            <w:tcW w:w="1077" w:type="dxa"/>
          </w:tcPr>
          <w:p w14:paraId="61C8BB4D" w14:textId="77777777" w:rsidR="00A075AD" w:rsidRPr="004D4B3F" w:rsidRDefault="00A075AD" w:rsidP="00DA422B">
            <w:pPr>
              <w:pStyle w:val="Tabletext0"/>
              <w:spacing w:before="0" w:after="0"/>
              <w:rPr>
                <w:sz w:val="20"/>
                <w:szCs w:val="20"/>
                <w:lang w:val="es-ES"/>
              </w:rPr>
            </w:pPr>
          </w:p>
        </w:tc>
        <w:tc>
          <w:tcPr>
            <w:tcW w:w="557" w:type="dxa"/>
          </w:tcPr>
          <w:p w14:paraId="6CC664CB" w14:textId="77777777" w:rsidR="00A075AD" w:rsidRPr="004D4B3F" w:rsidRDefault="00A075AD" w:rsidP="00DA422B">
            <w:pPr>
              <w:pStyle w:val="Tabletext0"/>
              <w:spacing w:before="0" w:after="0"/>
              <w:rPr>
                <w:b w:val="0"/>
                <w:bCs w:val="0"/>
                <w:sz w:val="20"/>
                <w:szCs w:val="20"/>
                <w:lang w:val="es-ES"/>
              </w:rPr>
            </w:pPr>
          </w:p>
        </w:tc>
        <w:tc>
          <w:tcPr>
            <w:tcW w:w="1251" w:type="dxa"/>
          </w:tcPr>
          <w:p w14:paraId="1215A833" w14:textId="77777777" w:rsidR="00A075AD" w:rsidRPr="004D4B3F" w:rsidRDefault="00A075AD" w:rsidP="00C8669E">
            <w:pPr>
              <w:pStyle w:val="Tabletext0"/>
              <w:spacing w:before="0" w:after="0"/>
              <w:jc w:val="left"/>
              <w:rPr>
                <w:b w:val="0"/>
                <w:bCs w:val="0"/>
                <w:sz w:val="20"/>
                <w:szCs w:val="20"/>
                <w:lang w:val="es-ES"/>
              </w:rPr>
            </w:pPr>
          </w:p>
        </w:tc>
      </w:tr>
      <w:bookmarkEnd w:id="982"/>
      <w:bookmarkEnd w:id="983"/>
      <w:bookmarkEnd w:id="984"/>
      <w:bookmarkEnd w:id="985"/>
    </w:tbl>
    <w:p w14:paraId="4D323CC2" w14:textId="77777777" w:rsidR="00F37558" w:rsidRDefault="00F37558" w:rsidP="00003189">
      <w:pPr>
        <w:rPr>
          <w:lang w:val="es-ES"/>
        </w:rPr>
      </w:pPr>
    </w:p>
    <w:p w14:paraId="133D92C3" w14:textId="77777777" w:rsidR="00003189" w:rsidRDefault="00003189" w:rsidP="00003189">
      <w:pPr>
        <w:rPr>
          <w:lang w:val="es-ES"/>
        </w:rPr>
      </w:pPr>
    </w:p>
    <w:p w14:paraId="005A5039" w14:textId="2589C9D2" w:rsidR="00CD5EAF" w:rsidRPr="00CD5EAF" w:rsidRDefault="00CD5EAF" w:rsidP="00730110">
      <w:pPr>
        <w:pStyle w:val="Heading20"/>
        <w:rPr>
          <w:sz w:val="28"/>
          <w:lang w:val="es-ES"/>
        </w:rPr>
      </w:pPr>
      <w:r w:rsidRPr="00CD5EAF">
        <w:rPr>
          <w:sz w:val="28"/>
          <w:lang w:val="es-ES"/>
        </w:rPr>
        <w:t>Nomenclátor de las estaciones de comprobación técnica</w:t>
      </w:r>
      <w:r w:rsidRPr="00CD5EAF">
        <w:rPr>
          <w:sz w:val="28"/>
          <w:lang w:val="es-ES"/>
        </w:rPr>
        <w:br/>
        <w:t>internacional de las emisiones</w:t>
      </w:r>
      <w:r w:rsidR="00730110" w:rsidRPr="00730110">
        <w:rPr>
          <w:sz w:val="28"/>
          <w:lang w:val="es-ES"/>
        </w:rPr>
        <w:br/>
      </w:r>
      <w:r w:rsidRPr="00CD5EAF">
        <w:rPr>
          <w:sz w:val="28"/>
          <w:lang w:val="es-ES"/>
        </w:rPr>
        <w:t>(Lista VIII)</w:t>
      </w:r>
      <w:r w:rsidR="00730110" w:rsidRPr="00730110">
        <w:rPr>
          <w:sz w:val="28"/>
          <w:lang w:val="es-ES"/>
        </w:rPr>
        <w:br/>
      </w:r>
      <w:r w:rsidRPr="00CD5EAF">
        <w:rPr>
          <w:sz w:val="28"/>
          <w:lang w:val="es-ES"/>
        </w:rPr>
        <w:t>Edición de 2022</w:t>
      </w:r>
    </w:p>
    <w:p w14:paraId="23C43D1A" w14:textId="1F2BBEDF" w:rsidR="00CD5EAF" w:rsidRPr="00CD5EAF" w:rsidRDefault="00CD5EAF" w:rsidP="00730110">
      <w:pPr>
        <w:jc w:val="center"/>
        <w:outlineLvl w:val="6"/>
        <w:rPr>
          <w:rFonts w:asciiTheme="minorHAnsi" w:hAnsiTheme="minorHAnsi" w:cstheme="minorHAnsi"/>
          <w:lang w:val="es-ES_tradnl"/>
        </w:rPr>
      </w:pPr>
      <w:r w:rsidRPr="00CD5EAF">
        <w:rPr>
          <w:rFonts w:asciiTheme="minorHAnsi" w:hAnsiTheme="minorHAnsi" w:cstheme="minorHAnsi"/>
          <w:lang w:val="es-ES_tradnl"/>
        </w:rPr>
        <w:t xml:space="preserve">(Enmienda </w:t>
      </w:r>
      <w:r w:rsidR="00730110" w:rsidRPr="00730110">
        <w:rPr>
          <w:rFonts w:asciiTheme="minorHAnsi" w:hAnsiTheme="minorHAnsi" w:cstheme="minorHAnsi"/>
          <w:lang w:val="es-ES_tradnl"/>
        </w:rPr>
        <w:t>N.°</w:t>
      </w:r>
      <w:r w:rsidRPr="00CD5EAF">
        <w:rPr>
          <w:rFonts w:asciiTheme="minorHAnsi" w:hAnsiTheme="minorHAnsi" w:cstheme="minorHAnsi"/>
          <w:lang w:val="es-ES_tradnl"/>
        </w:rPr>
        <w:t xml:space="preserve"> 3)</w:t>
      </w:r>
    </w:p>
    <w:p w14:paraId="3A68D03C" w14:textId="77777777" w:rsidR="00CD5EAF" w:rsidRPr="00CD5EAF" w:rsidRDefault="00CD5EAF" w:rsidP="00730110">
      <w:pPr>
        <w:tabs>
          <w:tab w:val="clear" w:pos="1276"/>
          <w:tab w:val="clear" w:pos="1843"/>
          <w:tab w:val="clear" w:pos="5387"/>
          <w:tab w:val="clear" w:pos="5954"/>
          <w:tab w:val="right" w:pos="1021"/>
          <w:tab w:val="left" w:pos="1701"/>
          <w:tab w:val="left" w:pos="2268"/>
        </w:tabs>
        <w:spacing w:before="360" w:after="0"/>
        <w:jc w:val="center"/>
        <w:rPr>
          <w:rFonts w:asciiTheme="minorHAnsi" w:hAnsiTheme="minorHAnsi" w:cstheme="minorHAnsi"/>
          <w:b/>
          <w:lang w:val="es-ES"/>
        </w:rPr>
      </w:pPr>
      <w:r w:rsidRPr="00CD5EAF">
        <w:rPr>
          <w:rFonts w:asciiTheme="minorHAnsi" w:hAnsiTheme="minorHAnsi" w:cstheme="minorHAnsi"/>
          <w:b/>
          <w:lang w:val="es-ES"/>
        </w:rPr>
        <w:t>PARTE  I</w:t>
      </w:r>
    </w:p>
    <w:p w14:paraId="62096217" w14:textId="77777777" w:rsidR="00CD5EAF" w:rsidRPr="00CD5EAF" w:rsidRDefault="00CD5EAF" w:rsidP="00730110">
      <w:pPr>
        <w:tabs>
          <w:tab w:val="clear" w:pos="1276"/>
          <w:tab w:val="clear" w:pos="1843"/>
          <w:tab w:val="clear" w:pos="5387"/>
          <w:tab w:val="clear" w:pos="5954"/>
          <w:tab w:val="right" w:pos="1021"/>
          <w:tab w:val="left" w:pos="1701"/>
          <w:tab w:val="left" w:pos="2268"/>
        </w:tabs>
        <w:spacing w:before="60" w:after="0"/>
        <w:jc w:val="center"/>
        <w:rPr>
          <w:rFonts w:asciiTheme="minorHAnsi" w:hAnsiTheme="minorHAnsi" w:cstheme="minorHAnsi"/>
          <w:b/>
          <w:lang w:val="es-ES"/>
        </w:rPr>
      </w:pPr>
      <w:r w:rsidRPr="00CD5EAF">
        <w:rPr>
          <w:rFonts w:asciiTheme="minorHAnsi" w:hAnsiTheme="minorHAnsi" w:cstheme="minorHAnsi"/>
          <w:b/>
          <w:lang w:val="es-ES"/>
        </w:rPr>
        <w:t>ESTACIONES EN LOS SERVICIOS DE RADIOCOMUNICACIÓN TERRENAL</w:t>
      </w:r>
    </w:p>
    <w:p w14:paraId="1D04F376" w14:textId="77777777" w:rsidR="00CD5EAF" w:rsidRPr="00CD5EAF" w:rsidRDefault="00CD5EAF" w:rsidP="00730110">
      <w:pPr>
        <w:tabs>
          <w:tab w:val="clear" w:pos="1276"/>
          <w:tab w:val="clear" w:pos="1843"/>
          <w:tab w:val="clear" w:pos="5387"/>
          <w:tab w:val="clear" w:pos="5954"/>
          <w:tab w:val="right" w:pos="1021"/>
          <w:tab w:val="left" w:pos="1701"/>
          <w:tab w:val="left" w:pos="2268"/>
        </w:tabs>
        <w:spacing w:before="240" w:after="0"/>
        <w:rPr>
          <w:rFonts w:asciiTheme="minorHAnsi" w:hAnsiTheme="minorHAnsi" w:cstheme="minorHAnsi"/>
          <w:b/>
          <w:lang w:val="es-ES_tradnl"/>
        </w:rPr>
      </w:pPr>
      <w:r w:rsidRPr="00CD5EAF">
        <w:rPr>
          <w:rFonts w:asciiTheme="minorHAnsi" w:hAnsiTheme="minorHAnsi" w:cstheme="minorHAnsi"/>
          <w:b/>
          <w:lang w:val="es-ES_tradnl"/>
        </w:rPr>
        <w:t>E – España</w:t>
      </w:r>
    </w:p>
    <w:p w14:paraId="61FCA6F2"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lang w:val="es-ES_tradnl"/>
        </w:rPr>
      </w:pPr>
      <w:r w:rsidRPr="00CD5EAF">
        <w:rPr>
          <w:rFonts w:asciiTheme="minorHAnsi" w:hAnsiTheme="minorHAnsi" w:cstheme="minorHAnsi"/>
          <w:b/>
          <w:lang w:val="es-ES_tradnl"/>
        </w:rPr>
        <w:tab/>
      </w:r>
      <w:bookmarkStart w:id="1088" w:name="_Hlk189126300"/>
      <w:r w:rsidRPr="00CD5EAF">
        <w:rPr>
          <w:b/>
          <w:lang w:val="es-ES_tradnl"/>
        </w:rPr>
        <w:t>MOD</w:t>
      </w:r>
      <w:r w:rsidRPr="00CD5EAF">
        <w:rPr>
          <w:b/>
          <w:lang w:val="es-ES_tradnl"/>
        </w:rPr>
        <w:tab/>
      </w:r>
      <w:r w:rsidRPr="00CD5EAF">
        <w:rPr>
          <w:rFonts w:asciiTheme="minorHAnsi" w:hAnsiTheme="minorHAnsi" w:cstheme="minorHAnsi"/>
          <w:b/>
          <w:lang w:val="es-ES_tradnl"/>
        </w:rPr>
        <w:t>(</w:t>
      </w:r>
      <w:r w:rsidRPr="00CD5EAF">
        <w:rPr>
          <w:rFonts w:asciiTheme="minorHAnsi" w:hAnsiTheme="minorHAnsi" w:cstheme="minorHAnsi"/>
          <w:b/>
          <w:bCs/>
          <w:lang w:val="es-ES_tradnl"/>
        </w:rPr>
        <w:t>Oficina centralizadora</w:t>
      </w:r>
      <w:r w:rsidRPr="00CD5EAF">
        <w:rPr>
          <w:rFonts w:asciiTheme="minorHAnsi" w:hAnsiTheme="minorHAnsi" w:cstheme="minorHAnsi"/>
          <w:b/>
          <w:lang w:val="es-ES_tradnl"/>
        </w:rPr>
        <w:t>)</w:t>
      </w:r>
      <w:bookmarkEnd w:id="108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0"/>
        <w:gridCol w:w="2230"/>
        <w:gridCol w:w="3183"/>
        <w:gridCol w:w="1426"/>
      </w:tblGrid>
      <w:tr w:rsidR="00CD5EAF" w:rsidRPr="00CD5EAF" w14:paraId="05A8FE8C" w14:textId="77777777" w:rsidTr="00730110">
        <w:trPr>
          <w:jc w:val="center"/>
        </w:trPr>
        <w:tc>
          <w:tcPr>
            <w:tcW w:w="3010" w:type="dxa"/>
            <w:vAlign w:val="center"/>
          </w:tcPr>
          <w:p w14:paraId="349D6AC8" w14:textId="77777777" w:rsidR="00CD5EAF" w:rsidRPr="00CD5EAF" w:rsidRDefault="00CD5EAF" w:rsidP="00730110">
            <w:pPr>
              <w:tabs>
                <w:tab w:val="clear" w:pos="567"/>
                <w:tab w:val="clear" w:pos="1276"/>
                <w:tab w:val="clear" w:pos="1843"/>
                <w:tab w:val="clear" w:pos="5387"/>
                <w:tab w:val="clear" w:pos="5954"/>
                <w:tab w:val="left" w:pos="851"/>
                <w:tab w:val="left" w:pos="1418"/>
              </w:tabs>
              <w:spacing w:before="80" w:after="80"/>
              <w:jc w:val="center"/>
              <w:rPr>
                <w:rFonts w:asciiTheme="minorHAnsi" w:hAnsiTheme="minorHAnsi" w:cstheme="minorHAnsi"/>
                <w:b/>
                <w:bCs/>
                <w:sz w:val="18"/>
                <w:szCs w:val="18"/>
                <w:lang w:eastAsia="en-GB"/>
              </w:rPr>
            </w:pPr>
            <w:bookmarkStart w:id="1089" w:name="_Hlk189126340"/>
            <w:r w:rsidRPr="00CD5EAF">
              <w:rPr>
                <w:rFonts w:asciiTheme="minorHAnsi" w:hAnsiTheme="minorHAnsi" w:cstheme="minorHAnsi"/>
                <w:b/>
                <w:bCs/>
                <w:sz w:val="18"/>
                <w:szCs w:val="18"/>
              </w:rPr>
              <w:t>Oficina centralizadora</w:t>
            </w:r>
          </w:p>
        </w:tc>
        <w:tc>
          <w:tcPr>
            <w:tcW w:w="2230" w:type="dxa"/>
            <w:vAlign w:val="center"/>
          </w:tcPr>
          <w:p w14:paraId="16163E78" w14:textId="77777777" w:rsidR="00CD5EAF" w:rsidRPr="00CD5EAF" w:rsidRDefault="00CD5EAF" w:rsidP="00730110">
            <w:pPr>
              <w:tabs>
                <w:tab w:val="clear" w:pos="567"/>
                <w:tab w:val="clear" w:pos="1276"/>
                <w:tab w:val="clear" w:pos="1843"/>
                <w:tab w:val="clear" w:pos="5387"/>
                <w:tab w:val="clear" w:pos="5954"/>
                <w:tab w:val="left" w:pos="851"/>
                <w:tab w:val="left" w:pos="1418"/>
              </w:tabs>
              <w:spacing w:before="80" w:after="80"/>
              <w:jc w:val="center"/>
              <w:rPr>
                <w:rFonts w:asciiTheme="minorHAnsi" w:hAnsiTheme="minorHAnsi" w:cstheme="minorHAnsi"/>
                <w:b/>
                <w:bCs/>
                <w:sz w:val="18"/>
                <w:szCs w:val="18"/>
                <w:lang w:eastAsia="en-GB"/>
              </w:rPr>
            </w:pPr>
            <w:r w:rsidRPr="00CD5EAF">
              <w:rPr>
                <w:rFonts w:asciiTheme="minorHAnsi" w:hAnsiTheme="minorHAnsi" w:cstheme="minorHAnsi"/>
                <w:b/>
                <w:bCs/>
                <w:sz w:val="18"/>
                <w:szCs w:val="18"/>
              </w:rPr>
              <w:t>Dirección postal</w:t>
            </w:r>
          </w:p>
        </w:tc>
        <w:tc>
          <w:tcPr>
            <w:tcW w:w="3183" w:type="dxa"/>
            <w:vAlign w:val="center"/>
          </w:tcPr>
          <w:p w14:paraId="6E6743D4" w14:textId="77777777" w:rsidR="00CD5EAF" w:rsidRPr="00CD5EAF" w:rsidRDefault="00CD5EAF" w:rsidP="00730110">
            <w:pPr>
              <w:tabs>
                <w:tab w:val="clear" w:pos="567"/>
                <w:tab w:val="clear" w:pos="1276"/>
                <w:tab w:val="clear" w:pos="1843"/>
                <w:tab w:val="clear" w:pos="5387"/>
                <w:tab w:val="clear" w:pos="5954"/>
                <w:tab w:val="left" w:pos="851"/>
                <w:tab w:val="left" w:pos="1418"/>
              </w:tabs>
              <w:spacing w:before="80" w:after="80"/>
              <w:jc w:val="center"/>
              <w:rPr>
                <w:rFonts w:asciiTheme="minorHAnsi" w:hAnsiTheme="minorHAnsi" w:cstheme="minorHAnsi"/>
                <w:b/>
                <w:bCs/>
                <w:sz w:val="18"/>
                <w:szCs w:val="18"/>
                <w:lang w:eastAsia="en-GB"/>
              </w:rPr>
            </w:pPr>
            <w:r w:rsidRPr="00CD5EAF">
              <w:rPr>
                <w:rFonts w:asciiTheme="minorHAnsi" w:hAnsiTheme="minorHAnsi" w:cstheme="minorHAnsi"/>
                <w:b/>
                <w:bCs/>
                <w:sz w:val="18"/>
                <w:szCs w:val="18"/>
              </w:rPr>
              <w:t>Teléfono, Telefax, Correo electrónico</w:t>
            </w:r>
          </w:p>
        </w:tc>
        <w:tc>
          <w:tcPr>
            <w:tcW w:w="1426" w:type="dxa"/>
            <w:vAlign w:val="center"/>
          </w:tcPr>
          <w:p w14:paraId="0AA20BBD" w14:textId="77777777" w:rsidR="00CD5EAF" w:rsidRPr="00CD5EAF" w:rsidRDefault="00CD5EAF" w:rsidP="00730110">
            <w:pPr>
              <w:tabs>
                <w:tab w:val="clear" w:pos="567"/>
                <w:tab w:val="clear" w:pos="1276"/>
                <w:tab w:val="clear" w:pos="1843"/>
                <w:tab w:val="clear" w:pos="5387"/>
                <w:tab w:val="clear" w:pos="5954"/>
                <w:tab w:val="left" w:pos="851"/>
                <w:tab w:val="left" w:pos="1418"/>
              </w:tabs>
              <w:spacing w:before="80" w:after="80"/>
              <w:jc w:val="center"/>
              <w:rPr>
                <w:rFonts w:asciiTheme="minorHAnsi" w:hAnsiTheme="minorHAnsi" w:cstheme="minorHAnsi"/>
                <w:b/>
                <w:bCs/>
                <w:sz w:val="18"/>
                <w:szCs w:val="18"/>
                <w:lang w:eastAsia="en-GB"/>
              </w:rPr>
            </w:pPr>
            <w:r w:rsidRPr="00CD5EAF">
              <w:rPr>
                <w:rFonts w:asciiTheme="minorHAnsi" w:hAnsiTheme="minorHAnsi" w:cstheme="minorHAnsi"/>
                <w:b/>
                <w:bCs/>
                <w:sz w:val="18"/>
                <w:szCs w:val="18"/>
              </w:rPr>
              <w:t>Observaciones</w:t>
            </w:r>
          </w:p>
        </w:tc>
      </w:tr>
      <w:tr w:rsidR="00CD5EAF" w:rsidRPr="00CD5EAF" w14:paraId="383E6AA4" w14:textId="77777777" w:rsidTr="00730110">
        <w:trPr>
          <w:jc w:val="center"/>
        </w:trPr>
        <w:tc>
          <w:tcPr>
            <w:tcW w:w="3010" w:type="dxa"/>
            <w:vAlign w:val="center"/>
          </w:tcPr>
          <w:p w14:paraId="3F39ECC5" w14:textId="77777777" w:rsidR="00CD5EAF" w:rsidRPr="00CD5EAF" w:rsidRDefault="00CD5EAF" w:rsidP="00730110">
            <w:pPr>
              <w:tabs>
                <w:tab w:val="clear" w:pos="567"/>
                <w:tab w:val="clear" w:pos="1276"/>
                <w:tab w:val="clear" w:pos="1843"/>
                <w:tab w:val="clear" w:pos="5387"/>
                <w:tab w:val="clear" w:pos="5954"/>
                <w:tab w:val="left" w:pos="851"/>
                <w:tab w:val="left" w:pos="1418"/>
              </w:tabs>
              <w:spacing w:before="40" w:after="40"/>
              <w:jc w:val="left"/>
              <w:rPr>
                <w:rFonts w:cs="Calibri"/>
                <w:b/>
                <w:bCs/>
                <w:sz w:val="18"/>
                <w:szCs w:val="18"/>
                <w:lang w:val="es-ES_tradnl" w:eastAsia="en-GB"/>
              </w:rPr>
            </w:pPr>
            <w:r w:rsidRPr="00CD5EAF">
              <w:rPr>
                <w:rFonts w:cs="Calibri"/>
                <w:b/>
                <w:bCs/>
                <w:sz w:val="18"/>
                <w:szCs w:val="18"/>
                <w:lang w:val="es-ES_tradnl"/>
              </w:rPr>
              <w:t>Subdirección General de Inspección de las Telecomunicaciones e Infraestructuras Digitales</w:t>
            </w:r>
            <w:r w:rsidRPr="00CD5EAF">
              <w:rPr>
                <w:rFonts w:cs="Calibri"/>
                <w:b/>
                <w:bCs/>
                <w:sz w:val="18"/>
                <w:szCs w:val="18"/>
                <w:lang w:val="es-ES_tradnl"/>
              </w:rPr>
              <w:br/>
              <w:t>Secretaria General de Telecomunicaciones y Ordenación de los Servicios de Comunicación Audiovisual</w:t>
            </w:r>
          </w:p>
        </w:tc>
        <w:tc>
          <w:tcPr>
            <w:tcW w:w="2230" w:type="dxa"/>
            <w:vAlign w:val="center"/>
          </w:tcPr>
          <w:p w14:paraId="2C3D05FA" w14:textId="19E84A01" w:rsidR="00CD5EAF" w:rsidRPr="00CD5EAF" w:rsidRDefault="00CD5EAF" w:rsidP="00730110">
            <w:pPr>
              <w:tabs>
                <w:tab w:val="clear" w:pos="567"/>
                <w:tab w:val="clear" w:pos="1276"/>
                <w:tab w:val="clear" w:pos="1843"/>
                <w:tab w:val="clear" w:pos="5387"/>
                <w:tab w:val="clear" w:pos="5954"/>
                <w:tab w:val="left" w:pos="851"/>
                <w:tab w:val="left" w:pos="1418"/>
              </w:tabs>
              <w:spacing w:before="40" w:after="40"/>
              <w:jc w:val="left"/>
              <w:rPr>
                <w:rFonts w:cs="Calibri"/>
                <w:sz w:val="18"/>
                <w:szCs w:val="18"/>
                <w:lang w:eastAsia="en-GB"/>
              </w:rPr>
            </w:pPr>
            <w:r w:rsidRPr="00CD5EAF">
              <w:rPr>
                <w:rFonts w:cs="Calibri"/>
                <w:sz w:val="18"/>
                <w:szCs w:val="18"/>
              </w:rPr>
              <w:t>C/ Poeta Joan Maragall 41</w:t>
            </w:r>
            <w:r w:rsidRPr="00CD5EAF">
              <w:rPr>
                <w:rFonts w:cs="Calibri"/>
                <w:sz w:val="18"/>
                <w:szCs w:val="18"/>
              </w:rPr>
              <w:br/>
              <w:t>Planta 9.ª</w:t>
            </w:r>
            <w:r w:rsidRPr="00CD5EAF">
              <w:rPr>
                <w:rFonts w:cs="Calibri"/>
                <w:sz w:val="18"/>
                <w:szCs w:val="18"/>
              </w:rPr>
              <w:br/>
              <w:t>28071 Madrid</w:t>
            </w:r>
            <w:r w:rsidRPr="00CD5EAF">
              <w:rPr>
                <w:rFonts w:cs="Calibri"/>
                <w:sz w:val="18"/>
                <w:szCs w:val="18"/>
              </w:rPr>
              <w:br/>
            </w:r>
            <w:r w:rsidR="00730110" w:rsidRPr="00CD5EAF">
              <w:rPr>
                <w:rFonts w:cs="Calibri"/>
                <w:sz w:val="18"/>
                <w:szCs w:val="18"/>
                <w:lang w:val="es-ES_tradnl"/>
              </w:rPr>
              <w:t>Spain</w:t>
            </w:r>
          </w:p>
        </w:tc>
        <w:tc>
          <w:tcPr>
            <w:tcW w:w="3183" w:type="dxa"/>
            <w:vAlign w:val="center"/>
          </w:tcPr>
          <w:p w14:paraId="3C1B1B71" w14:textId="77777777" w:rsidR="00CD5EAF" w:rsidRPr="00CD5EAF" w:rsidRDefault="00CD5EAF" w:rsidP="00730110">
            <w:pPr>
              <w:tabs>
                <w:tab w:val="clear" w:pos="567"/>
                <w:tab w:val="clear" w:pos="1276"/>
                <w:tab w:val="clear" w:pos="1843"/>
                <w:tab w:val="clear" w:pos="5387"/>
                <w:tab w:val="clear" w:pos="5954"/>
                <w:tab w:val="left" w:pos="851"/>
                <w:tab w:val="left" w:pos="1418"/>
              </w:tabs>
              <w:spacing w:before="40" w:after="40"/>
              <w:jc w:val="left"/>
              <w:rPr>
                <w:rFonts w:cs="Calibri"/>
                <w:sz w:val="18"/>
                <w:szCs w:val="18"/>
                <w:lang w:eastAsia="en-GB"/>
              </w:rPr>
            </w:pPr>
            <w:r w:rsidRPr="00CD5EAF">
              <w:rPr>
                <w:rFonts w:cs="Calibri"/>
                <w:sz w:val="18"/>
                <w:szCs w:val="18"/>
              </w:rPr>
              <w:t>PHONE: +34 91 3462605</w:t>
            </w:r>
            <w:r w:rsidRPr="00CD5EAF">
              <w:rPr>
                <w:rFonts w:cs="Calibri"/>
                <w:sz w:val="18"/>
                <w:szCs w:val="18"/>
              </w:rPr>
              <w:br/>
              <w:t>TELEFAX: +34 91 3461567</w:t>
            </w:r>
            <w:r w:rsidRPr="00CD5EAF">
              <w:rPr>
                <w:rFonts w:cs="Calibri"/>
                <w:sz w:val="18"/>
                <w:szCs w:val="18"/>
              </w:rPr>
              <w:br/>
              <w:t>EMAIL: cter@economia.gob.es</w:t>
            </w:r>
          </w:p>
        </w:tc>
        <w:tc>
          <w:tcPr>
            <w:tcW w:w="1426" w:type="dxa"/>
          </w:tcPr>
          <w:p w14:paraId="76F88CCC" w14:textId="77777777" w:rsidR="00CD5EAF" w:rsidRPr="00CD5EAF" w:rsidRDefault="00CD5EAF" w:rsidP="00730110">
            <w:pPr>
              <w:tabs>
                <w:tab w:val="clear" w:pos="567"/>
                <w:tab w:val="clear" w:pos="1276"/>
                <w:tab w:val="clear" w:pos="1843"/>
                <w:tab w:val="clear" w:pos="5387"/>
                <w:tab w:val="clear" w:pos="5954"/>
                <w:tab w:val="left" w:pos="851"/>
                <w:tab w:val="left" w:pos="1418"/>
              </w:tabs>
              <w:spacing w:before="40" w:after="40"/>
              <w:jc w:val="left"/>
              <w:rPr>
                <w:rFonts w:asciiTheme="minorHAnsi" w:hAnsiTheme="minorHAnsi" w:cstheme="minorHAnsi"/>
                <w:lang w:val="en-US"/>
              </w:rPr>
            </w:pPr>
          </w:p>
        </w:tc>
      </w:tr>
    </w:tbl>
    <w:p w14:paraId="4D8DEB38"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lang w:val="en-US"/>
        </w:rPr>
      </w:pPr>
      <w:bookmarkStart w:id="1090" w:name="_Hlk189126453"/>
      <w:bookmarkEnd w:id="1089"/>
      <w:r w:rsidRPr="00CD5EAF">
        <w:rPr>
          <w:rFonts w:asciiTheme="minorHAnsi" w:hAnsiTheme="minorHAnsi" w:cstheme="minorHAnsi"/>
          <w:b/>
          <w:lang w:val="en-US"/>
        </w:rPr>
        <w:t xml:space="preserve">P </w:t>
      </w:r>
      <w:r w:rsidRPr="00CD5EAF">
        <w:rPr>
          <w:rFonts w:asciiTheme="minorHAnsi" w:hAnsiTheme="minorHAnsi" w:cstheme="minorHAnsi"/>
          <w:bCs/>
          <w:lang w:val="en-US"/>
        </w:rPr>
        <w:t>1</w:t>
      </w:r>
      <w:r w:rsidRPr="00CD5EAF">
        <w:rPr>
          <w:rFonts w:asciiTheme="minorHAnsi" w:hAnsiTheme="minorHAnsi" w:cstheme="minorHAnsi"/>
          <w:b/>
          <w:bCs/>
        </w:rPr>
        <w:tab/>
      </w:r>
      <w:r w:rsidRPr="00CD5EAF">
        <w:rPr>
          <w:rFonts w:asciiTheme="minorHAnsi" w:hAnsiTheme="minorHAnsi" w:cstheme="minorHAnsi"/>
          <w:b/>
          <w:lang w:val="en-US"/>
        </w:rPr>
        <w:t>MOD</w:t>
      </w:r>
      <w:r w:rsidRPr="00CD5EAF">
        <w:rPr>
          <w:rFonts w:asciiTheme="minorHAnsi" w:hAnsiTheme="minorHAnsi" w:cstheme="minorHAnsi"/>
          <w:b/>
          <w:lang w:val="en-US"/>
        </w:rPr>
        <w:tab/>
      </w:r>
      <w:r w:rsidRPr="00CD5EAF">
        <w:rPr>
          <w:b/>
          <w:lang w:val="es-ES"/>
        </w:rPr>
        <w:t xml:space="preserve">por </w:t>
      </w:r>
      <w:r w:rsidRPr="00CD5EAF">
        <w:rPr>
          <w:b/>
          <w:lang w:val="es-ES_tradnl"/>
        </w:rPr>
        <w:t>orden</w:t>
      </w:r>
      <w:r w:rsidRPr="00CD5EAF">
        <w:rPr>
          <w:b/>
          <w:lang w:val="es-ES"/>
        </w:rPr>
        <w:t xml:space="preserve"> alfabético</w:t>
      </w:r>
    </w:p>
    <w:p w14:paraId="5885B4C9"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lang w:eastAsia="en-GB"/>
        </w:rPr>
      </w:pPr>
      <w:r w:rsidRPr="00CD5EAF">
        <w:rPr>
          <w:rFonts w:asciiTheme="minorHAnsi" w:hAnsiTheme="minorHAnsi" w:cstheme="minorHAnsi"/>
          <w:b/>
        </w:rPr>
        <w:tab/>
      </w:r>
      <w:r w:rsidRPr="00CD5EAF">
        <w:rPr>
          <w:rFonts w:asciiTheme="minorHAnsi" w:hAnsiTheme="minorHAnsi" w:cstheme="minorHAnsi"/>
          <w:b/>
        </w:rPr>
        <w:tab/>
      </w:r>
      <w:r w:rsidRPr="00CD5EAF">
        <w:rPr>
          <w:rFonts w:asciiTheme="minorHAnsi" w:hAnsiTheme="minorHAnsi" w:cstheme="minorHAnsi"/>
        </w:rPr>
        <w:t>Estación:</w:t>
      </w:r>
      <w:r w:rsidRPr="00CD5EAF">
        <w:rPr>
          <w:rFonts w:asciiTheme="minorHAnsi" w:hAnsiTheme="minorHAnsi" w:cstheme="minorHAnsi"/>
          <w:b/>
          <w:bCs/>
        </w:rPr>
        <w:t> </w:t>
      </w:r>
      <w:bookmarkStart w:id="1091" w:name="_Hlk189128084"/>
      <w:r w:rsidRPr="00CD5EAF">
        <w:rPr>
          <w:rFonts w:asciiTheme="minorHAnsi" w:hAnsiTheme="minorHAnsi" w:cstheme="minorHAnsi"/>
          <w:b/>
          <w:bCs/>
        </w:rPr>
        <w:t>El Casar (IMS)</w:t>
      </w:r>
      <w:bookmarkEnd w:id="109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3640"/>
        <w:gridCol w:w="3284"/>
      </w:tblGrid>
      <w:tr w:rsidR="00CD5EAF" w:rsidRPr="00CD5EAF" w14:paraId="74F08C4D" w14:textId="77777777" w:rsidTr="00730110">
        <w:trPr>
          <w:jc w:val="center"/>
        </w:trPr>
        <w:tc>
          <w:tcPr>
            <w:tcW w:w="2689" w:type="dxa"/>
            <w:vAlign w:val="center"/>
          </w:tcPr>
          <w:p w14:paraId="1C755D03" w14:textId="77777777" w:rsidR="00CD5EAF" w:rsidRPr="00CD5EAF" w:rsidRDefault="00CD5EAF" w:rsidP="00730110">
            <w:pPr>
              <w:tabs>
                <w:tab w:val="clear" w:pos="567"/>
                <w:tab w:val="clear" w:pos="1276"/>
                <w:tab w:val="clear" w:pos="1843"/>
                <w:tab w:val="clear" w:pos="5387"/>
                <w:tab w:val="clear" w:pos="5954"/>
                <w:tab w:val="left" w:pos="851"/>
                <w:tab w:val="left" w:pos="1418"/>
              </w:tabs>
              <w:spacing w:before="80" w:after="80"/>
              <w:jc w:val="center"/>
              <w:rPr>
                <w:rFonts w:asciiTheme="minorHAnsi" w:hAnsiTheme="minorHAnsi" w:cstheme="minorHAnsi"/>
                <w:b/>
                <w:bCs/>
                <w:sz w:val="18"/>
                <w:szCs w:val="18"/>
                <w:lang w:eastAsia="en-GB"/>
              </w:rPr>
            </w:pPr>
            <w:bookmarkStart w:id="1092" w:name="_Hlk189126506"/>
            <w:bookmarkEnd w:id="1090"/>
            <w:r w:rsidRPr="00CD5EAF">
              <w:rPr>
                <w:rFonts w:asciiTheme="minorHAnsi" w:hAnsiTheme="minorHAnsi" w:cstheme="minorHAnsi"/>
                <w:b/>
                <w:bCs/>
                <w:sz w:val="18"/>
                <w:szCs w:val="18"/>
                <w:lang w:eastAsia="en-GB"/>
              </w:rPr>
              <w:t>Nombre de la estación</w:t>
            </w:r>
          </w:p>
        </w:tc>
        <w:tc>
          <w:tcPr>
            <w:tcW w:w="3347" w:type="dxa"/>
            <w:vAlign w:val="center"/>
          </w:tcPr>
          <w:p w14:paraId="5D7DF555" w14:textId="77777777" w:rsidR="00CD5EAF" w:rsidRPr="00CD5EAF" w:rsidRDefault="00CD5EAF" w:rsidP="00730110">
            <w:pPr>
              <w:tabs>
                <w:tab w:val="clear" w:pos="567"/>
                <w:tab w:val="clear" w:pos="1276"/>
                <w:tab w:val="clear" w:pos="1843"/>
                <w:tab w:val="clear" w:pos="5387"/>
                <w:tab w:val="clear" w:pos="5954"/>
                <w:tab w:val="left" w:pos="851"/>
                <w:tab w:val="left" w:pos="1418"/>
              </w:tabs>
              <w:spacing w:before="80" w:after="80"/>
              <w:jc w:val="center"/>
              <w:rPr>
                <w:rFonts w:asciiTheme="minorHAnsi" w:hAnsiTheme="minorHAnsi" w:cstheme="minorHAnsi"/>
                <w:b/>
                <w:bCs/>
                <w:sz w:val="18"/>
                <w:szCs w:val="18"/>
                <w:lang w:eastAsia="en-GB"/>
              </w:rPr>
            </w:pPr>
            <w:r w:rsidRPr="00CD5EAF">
              <w:rPr>
                <w:rFonts w:asciiTheme="minorHAnsi" w:hAnsiTheme="minorHAnsi" w:cstheme="minorHAnsi"/>
                <w:b/>
                <w:bCs/>
                <w:sz w:val="18"/>
                <w:szCs w:val="18"/>
                <w:lang w:eastAsia="en-GB"/>
              </w:rPr>
              <w:t>Dirección postal</w:t>
            </w:r>
          </w:p>
        </w:tc>
        <w:tc>
          <w:tcPr>
            <w:tcW w:w="3019" w:type="dxa"/>
            <w:vAlign w:val="center"/>
          </w:tcPr>
          <w:p w14:paraId="4439B564" w14:textId="77777777" w:rsidR="00CD5EAF" w:rsidRPr="00CD5EAF" w:rsidRDefault="00CD5EAF" w:rsidP="00730110">
            <w:pPr>
              <w:tabs>
                <w:tab w:val="clear" w:pos="567"/>
                <w:tab w:val="clear" w:pos="1276"/>
                <w:tab w:val="clear" w:pos="1843"/>
                <w:tab w:val="clear" w:pos="5387"/>
                <w:tab w:val="clear" w:pos="5954"/>
                <w:tab w:val="left" w:pos="851"/>
                <w:tab w:val="left" w:pos="1418"/>
              </w:tabs>
              <w:spacing w:before="80" w:after="80"/>
              <w:jc w:val="center"/>
              <w:rPr>
                <w:rFonts w:asciiTheme="minorHAnsi" w:hAnsiTheme="minorHAnsi" w:cstheme="minorHAnsi"/>
                <w:b/>
                <w:bCs/>
                <w:sz w:val="18"/>
                <w:szCs w:val="18"/>
                <w:lang w:eastAsia="en-GB"/>
              </w:rPr>
            </w:pPr>
            <w:r w:rsidRPr="00CD5EAF">
              <w:rPr>
                <w:rFonts w:asciiTheme="minorHAnsi" w:hAnsiTheme="minorHAnsi" w:cstheme="minorHAnsi"/>
                <w:b/>
                <w:bCs/>
                <w:sz w:val="18"/>
                <w:szCs w:val="18"/>
                <w:lang w:eastAsia="en-GB"/>
              </w:rPr>
              <w:t>Teléfono, Telefax, Correo electrónico</w:t>
            </w:r>
          </w:p>
        </w:tc>
      </w:tr>
      <w:tr w:rsidR="00CD5EAF" w:rsidRPr="00CD5EAF" w14:paraId="159E7331" w14:textId="77777777" w:rsidTr="00730110">
        <w:trPr>
          <w:jc w:val="center"/>
        </w:trPr>
        <w:tc>
          <w:tcPr>
            <w:tcW w:w="2689" w:type="dxa"/>
            <w:vAlign w:val="center"/>
          </w:tcPr>
          <w:p w14:paraId="4B43510B" w14:textId="77777777" w:rsidR="00CD5EAF" w:rsidRPr="00CD5EAF" w:rsidRDefault="00CD5EAF" w:rsidP="00730110">
            <w:pPr>
              <w:tabs>
                <w:tab w:val="clear" w:pos="567"/>
                <w:tab w:val="clear" w:pos="1276"/>
                <w:tab w:val="clear" w:pos="1843"/>
                <w:tab w:val="clear" w:pos="5387"/>
                <w:tab w:val="clear" w:pos="5954"/>
                <w:tab w:val="left" w:pos="851"/>
                <w:tab w:val="left" w:pos="1418"/>
              </w:tabs>
              <w:spacing w:before="40" w:after="40"/>
              <w:jc w:val="left"/>
              <w:rPr>
                <w:rFonts w:cs="Calibri"/>
                <w:b/>
                <w:bCs/>
                <w:sz w:val="18"/>
                <w:szCs w:val="18"/>
                <w:lang w:eastAsia="en-GB"/>
              </w:rPr>
            </w:pPr>
            <w:r w:rsidRPr="00CD5EAF">
              <w:rPr>
                <w:rFonts w:cs="Calibri"/>
                <w:b/>
                <w:bCs/>
                <w:sz w:val="18"/>
                <w:szCs w:val="18"/>
              </w:rPr>
              <w:t>El Casar (IMS)</w:t>
            </w:r>
          </w:p>
        </w:tc>
        <w:tc>
          <w:tcPr>
            <w:tcW w:w="3347" w:type="dxa"/>
            <w:vAlign w:val="center"/>
          </w:tcPr>
          <w:p w14:paraId="70890290" w14:textId="77777777" w:rsidR="00CD5EAF" w:rsidRPr="00CD5EAF" w:rsidRDefault="00CD5EAF" w:rsidP="00730110">
            <w:pPr>
              <w:tabs>
                <w:tab w:val="clear" w:pos="567"/>
                <w:tab w:val="clear" w:pos="1276"/>
                <w:tab w:val="clear" w:pos="1843"/>
                <w:tab w:val="clear" w:pos="5387"/>
                <w:tab w:val="clear" w:pos="5954"/>
                <w:tab w:val="left" w:pos="851"/>
                <w:tab w:val="left" w:pos="1418"/>
              </w:tabs>
              <w:spacing w:before="40" w:after="40"/>
              <w:jc w:val="left"/>
              <w:rPr>
                <w:rFonts w:eastAsia="SimSun" w:cs="Calibri"/>
                <w:b/>
                <w:bCs/>
                <w:sz w:val="18"/>
                <w:szCs w:val="18"/>
                <w:lang w:val="es-ES_tradnl" w:eastAsia="zh-CN"/>
              </w:rPr>
            </w:pPr>
            <w:r w:rsidRPr="00CD5EAF">
              <w:rPr>
                <w:rFonts w:cs="Calibri"/>
                <w:sz w:val="18"/>
                <w:szCs w:val="18"/>
                <w:lang w:val="es-ES_tradnl"/>
              </w:rPr>
              <w:t>Cno. Ribatejada, s/n</w:t>
            </w:r>
            <w:r w:rsidRPr="00CD5EAF">
              <w:rPr>
                <w:rFonts w:cs="Calibri"/>
                <w:sz w:val="18"/>
                <w:szCs w:val="18"/>
                <w:lang w:val="es-ES_tradnl"/>
              </w:rPr>
              <w:br/>
              <w:t>19170 El Casar</w:t>
            </w:r>
            <w:r w:rsidRPr="00CD5EAF">
              <w:rPr>
                <w:rFonts w:cs="Calibri"/>
                <w:sz w:val="18"/>
                <w:szCs w:val="18"/>
                <w:lang w:val="es-ES_tradnl"/>
              </w:rPr>
              <w:br/>
              <w:t>(Guadalajara)</w:t>
            </w:r>
            <w:r w:rsidRPr="00CD5EAF">
              <w:rPr>
                <w:rFonts w:cs="Calibri"/>
                <w:sz w:val="18"/>
                <w:szCs w:val="18"/>
                <w:lang w:val="es-ES_tradnl"/>
              </w:rPr>
              <w:br/>
              <w:t>Spain</w:t>
            </w:r>
          </w:p>
        </w:tc>
        <w:tc>
          <w:tcPr>
            <w:tcW w:w="3019" w:type="dxa"/>
            <w:vAlign w:val="center"/>
          </w:tcPr>
          <w:p w14:paraId="533439E9" w14:textId="77777777" w:rsidR="00CD5EAF" w:rsidRPr="00CD5EAF" w:rsidRDefault="00CD5EAF" w:rsidP="00730110">
            <w:pPr>
              <w:tabs>
                <w:tab w:val="clear" w:pos="567"/>
                <w:tab w:val="clear" w:pos="1276"/>
                <w:tab w:val="clear" w:pos="1843"/>
                <w:tab w:val="clear" w:pos="5387"/>
                <w:tab w:val="clear" w:pos="5954"/>
                <w:tab w:val="left" w:pos="851"/>
                <w:tab w:val="left" w:pos="1418"/>
              </w:tabs>
              <w:spacing w:before="40" w:after="40"/>
              <w:jc w:val="left"/>
              <w:rPr>
                <w:rFonts w:eastAsia="SimSun" w:cs="Calibri"/>
                <w:b/>
                <w:bCs/>
                <w:sz w:val="18"/>
                <w:szCs w:val="18"/>
                <w:lang w:eastAsia="zh-CN"/>
              </w:rPr>
            </w:pPr>
            <w:r w:rsidRPr="00CD5EAF">
              <w:rPr>
                <w:rFonts w:cs="Calibri"/>
                <w:sz w:val="18"/>
                <w:szCs w:val="18"/>
              </w:rPr>
              <w:t>PHONE: +34 91 3462553</w:t>
            </w:r>
            <w:r w:rsidRPr="00CD5EAF">
              <w:rPr>
                <w:rFonts w:cs="Calibri"/>
                <w:sz w:val="18"/>
                <w:szCs w:val="18"/>
              </w:rPr>
              <w:br/>
              <w:t>PHONE: +34 91 3462617</w:t>
            </w:r>
            <w:r w:rsidRPr="00CD5EAF">
              <w:rPr>
                <w:rFonts w:cs="Calibri"/>
                <w:sz w:val="18"/>
                <w:szCs w:val="18"/>
              </w:rPr>
              <w:br/>
              <w:t>EMAIL: SPascual@economia.gob.es</w:t>
            </w:r>
            <w:r w:rsidRPr="00CD5EAF">
              <w:rPr>
                <w:rFonts w:cs="Calibri"/>
                <w:sz w:val="18"/>
                <w:szCs w:val="18"/>
              </w:rPr>
              <w:br/>
              <w:t>EMAIL: zaida.sierra@economia.gob.es</w:t>
            </w:r>
          </w:p>
        </w:tc>
      </w:tr>
    </w:tbl>
    <w:p w14:paraId="7AB5E694" w14:textId="77777777" w:rsidR="00CD5EAF" w:rsidRPr="00CD5EAF" w:rsidRDefault="00CD5EAF" w:rsidP="00730110">
      <w:pPr>
        <w:spacing w:before="0" w:after="0"/>
        <w:rPr>
          <w:sz w:val="10"/>
          <w:szCs w:val="1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911"/>
        <w:gridCol w:w="2112"/>
        <w:gridCol w:w="1430"/>
        <w:gridCol w:w="2916"/>
      </w:tblGrid>
      <w:tr w:rsidR="00CD5EAF" w:rsidRPr="00CD5EAF" w14:paraId="06E9828F" w14:textId="77777777" w:rsidTr="00730110">
        <w:trPr>
          <w:jc w:val="center"/>
        </w:trPr>
        <w:tc>
          <w:tcPr>
            <w:tcW w:w="1360" w:type="dxa"/>
            <w:vAlign w:val="center"/>
          </w:tcPr>
          <w:p w14:paraId="2F5BBC6B" w14:textId="77777777" w:rsidR="00CD5EAF" w:rsidRPr="00CD5EAF" w:rsidRDefault="00CD5EAF" w:rsidP="00730110">
            <w:pPr>
              <w:spacing w:before="20" w:after="20"/>
              <w:jc w:val="center"/>
            </w:pPr>
            <w:r w:rsidRPr="00CD5EAF">
              <w:rPr>
                <w:rFonts w:asciiTheme="minorHAnsi" w:hAnsiTheme="minorHAnsi" w:cstheme="minorHAnsi"/>
                <w:b/>
                <w:bCs/>
                <w:sz w:val="18"/>
                <w:szCs w:val="18"/>
                <w:lang w:eastAsia="en-GB"/>
              </w:rPr>
              <w:t>Coordenadas geográficas</w:t>
            </w:r>
          </w:p>
        </w:tc>
        <w:tc>
          <w:tcPr>
            <w:tcW w:w="1757" w:type="dxa"/>
            <w:vAlign w:val="center"/>
          </w:tcPr>
          <w:p w14:paraId="6D582A10" w14:textId="77777777" w:rsidR="00CD5EAF" w:rsidRPr="00CD5EAF" w:rsidRDefault="00CD5EAF" w:rsidP="00730110">
            <w:pPr>
              <w:spacing w:before="20" w:after="20"/>
              <w:jc w:val="center"/>
            </w:pPr>
            <w:r w:rsidRPr="00CD5EAF">
              <w:rPr>
                <w:rFonts w:asciiTheme="minorHAnsi" w:hAnsiTheme="minorHAnsi" w:cstheme="minorHAnsi"/>
                <w:b/>
                <w:bCs/>
                <w:sz w:val="18"/>
                <w:szCs w:val="18"/>
                <w:lang w:eastAsia="en-GB"/>
              </w:rPr>
              <w:t>Tipos de medidas</w:t>
            </w:r>
          </w:p>
        </w:tc>
        <w:tc>
          <w:tcPr>
            <w:tcW w:w="1942" w:type="dxa"/>
            <w:vAlign w:val="center"/>
          </w:tcPr>
          <w:p w14:paraId="6A5295CE" w14:textId="77777777" w:rsidR="00CD5EAF" w:rsidRPr="00CD5EAF" w:rsidRDefault="00CD5EAF" w:rsidP="00730110">
            <w:pPr>
              <w:spacing w:before="20" w:after="20"/>
              <w:jc w:val="center"/>
              <w:rPr>
                <w:lang w:val="es-ES_tradnl"/>
              </w:rPr>
            </w:pPr>
            <w:r w:rsidRPr="00CD5EAF">
              <w:rPr>
                <w:rFonts w:asciiTheme="minorHAnsi" w:hAnsiTheme="minorHAnsi" w:cstheme="minorHAnsi"/>
                <w:b/>
                <w:bCs/>
                <w:sz w:val="18"/>
                <w:szCs w:val="18"/>
                <w:lang w:val="es-ES_tradnl" w:eastAsia="en-GB"/>
              </w:rPr>
              <w:t>Gamas de frecuencias para cada medida</w:t>
            </w:r>
          </w:p>
        </w:tc>
        <w:tc>
          <w:tcPr>
            <w:tcW w:w="1315" w:type="dxa"/>
            <w:vAlign w:val="center"/>
          </w:tcPr>
          <w:p w14:paraId="7D49F28C" w14:textId="77777777" w:rsidR="00CD5EAF" w:rsidRPr="00CD5EAF" w:rsidRDefault="00CD5EAF" w:rsidP="00730110">
            <w:pPr>
              <w:spacing w:before="20" w:after="20"/>
              <w:jc w:val="center"/>
            </w:pPr>
            <w:r w:rsidRPr="00CD5EAF">
              <w:rPr>
                <w:rFonts w:asciiTheme="minorHAnsi" w:hAnsiTheme="minorHAnsi" w:cstheme="minorHAnsi"/>
                <w:b/>
                <w:bCs/>
                <w:sz w:val="18"/>
                <w:szCs w:val="18"/>
                <w:lang w:eastAsia="en-GB"/>
              </w:rPr>
              <w:t>Horario de servicio (UTC)</w:t>
            </w:r>
          </w:p>
        </w:tc>
        <w:tc>
          <w:tcPr>
            <w:tcW w:w="2681" w:type="dxa"/>
            <w:vAlign w:val="center"/>
          </w:tcPr>
          <w:p w14:paraId="18EAE896" w14:textId="77777777" w:rsidR="00CD5EAF" w:rsidRPr="00CD5EAF" w:rsidRDefault="00CD5EAF" w:rsidP="00730110">
            <w:pPr>
              <w:spacing w:before="20" w:after="20"/>
              <w:jc w:val="center"/>
            </w:pPr>
            <w:r w:rsidRPr="00CD5EAF">
              <w:rPr>
                <w:rFonts w:asciiTheme="minorHAnsi" w:hAnsiTheme="minorHAnsi" w:cstheme="minorHAnsi"/>
                <w:b/>
                <w:bCs/>
                <w:sz w:val="18"/>
                <w:szCs w:val="18"/>
                <w:lang w:eastAsia="en-GB"/>
              </w:rPr>
              <w:t>Observaciones</w:t>
            </w:r>
          </w:p>
        </w:tc>
      </w:tr>
      <w:tr w:rsidR="00CD5EAF" w:rsidRPr="00EA0814" w14:paraId="37EF276A" w14:textId="77777777" w:rsidTr="00730110">
        <w:trPr>
          <w:jc w:val="center"/>
        </w:trPr>
        <w:tc>
          <w:tcPr>
            <w:tcW w:w="1360" w:type="dxa"/>
            <w:vAlign w:val="center"/>
          </w:tcPr>
          <w:p w14:paraId="4742670A" w14:textId="77777777" w:rsidR="00CD5EAF" w:rsidRPr="00CD5EAF" w:rsidRDefault="00CD5EAF" w:rsidP="00730110">
            <w:pPr>
              <w:spacing w:before="0" w:after="0"/>
              <w:jc w:val="left"/>
              <w:rPr>
                <w:rFonts w:asciiTheme="minorHAnsi" w:hAnsiTheme="minorHAnsi" w:cstheme="minorHAnsi"/>
                <w:sz w:val="18"/>
                <w:szCs w:val="18"/>
                <w:lang w:eastAsia="en-GB"/>
              </w:rPr>
            </w:pPr>
            <w:r w:rsidRPr="00CD5EAF">
              <w:rPr>
                <w:rFonts w:asciiTheme="minorHAnsi" w:hAnsiTheme="minorHAnsi" w:cstheme="minorHAnsi"/>
                <w:sz w:val="18"/>
                <w:szCs w:val="18"/>
              </w:rPr>
              <w:t>40°41'40"N</w:t>
            </w:r>
            <w:r w:rsidRPr="00CD5EAF">
              <w:rPr>
                <w:rFonts w:asciiTheme="minorHAnsi" w:hAnsiTheme="minorHAnsi" w:cstheme="minorHAnsi"/>
                <w:sz w:val="18"/>
                <w:szCs w:val="18"/>
              </w:rPr>
              <w:br/>
              <w:t>003°25'00"W</w:t>
            </w:r>
          </w:p>
        </w:tc>
        <w:tc>
          <w:tcPr>
            <w:tcW w:w="1757" w:type="dxa"/>
            <w:vAlign w:val="center"/>
          </w:tcPr>
          <w:p w14:paraId="5977C239" w14:textId="6EB6EDB3" w:rsidR="00CD5EAF" w:rsidRPr="00CD5EAF" w:rsidRDefault="00CD5EAF" w:rsidP="00730110">
            <w:pPr>
              <w:spacing w:before="0" w:after="0"/>
              <w:jc w:val="left"/>
              <w:rPr>
                <w:rFonts w:asciiTheme="minorHAnsi" w:hAnsiTheme="minorHAnsi" w:cstheme="minorHAnsi"/>
                <w:sz w:val="18"/>
                <w:szCs w:val="18"/>
                <w:lang w:eastAsia="en-GB"/>
              </w:rPr>
            </w:pPr>
            <w:r w:rsidRPr="00CD5EAF">
              <w:rPr>
                <w:rFonts w:asciiTheme="minorHAnsi" w:hAnsiTheme="minorHAnsi" w:cstheme="minorHAnsi"/>
                <w:sz w:val="18"/>
                <w:szCs w:val="18"/>
              </w:rPr>
              <w:t>Mediciones de frecuencia</w:t>
            </w:r>
          </w:p>
        </w:tc>
        <w:tc>
          <w:tcPr>
            <w:tcW w:w="1942" w:type="dxa"/>
            <w:vAlign w:val="center"/>
          </w:tcPr>
          <w:p w14:paraId="6262EB82" w14:textId="6D09F373" w:rsidR="00CD5EAF" w:rsidRPr="00CD5EAF" w:rsidRDefault="00CD5EAF" w:rsidP="00730110">
            <w:pPr>
              <w:spacing w:before="0" w:after="0"/>
              <w:jc w:val="left"/>
              <w:rPr>
                <w:rFonts w:asciiTheme="minorHAnsi" w:hAnsiTheme="minorHAnsi" w:cstheme="minorHAnsi"/>
                <w:sz w:val="18"/>
                <w:szCs w:val="18"/>
                <w:lang w:eastAsia="en-GB"/>
              </w:rPr>
            </w:pPr>
            <w:r w:rsidRPr="00CD5EAF">
              <w:rPr>
                <w:rFonts w:asciiTheme="minorHAnsi" w:hAnsiTheme="minorHAnsi" w:cstheme="minorHAnsi"/>
                <w:sz w:val="18"/>
                <w:szCs w:val="18"/>
              </w:rPr>
              <w:t xml:space="preserve">10 kHz </w:t>
            </w:r>
            <w:r w:rsidR="008B0393" w:rsidRPr="00CD5EAF">
              <w:rPr>
                <w:rFonts w:asciiTheme="minorHAnsi" w:hAnsiTheme="minorHAnsi" w:cstheme="minorHAnsi"/>
                <w:sz w:val="18"/>
                <w:szCs w:val="18"/>
              </w:rPr>
              <w:t>–</w:t>
            </w:r>
            <w:r w:rsidRPr="00CD5EAF">
              <w:rPr>
                <w:rFonts w:asciiTheme="minorHAnsi" w:hAnsiTheme="minorHAnsi" w:cstheme="minorHAnsi"/>
                <w:sz w:val="18"/>
                <w:szCs w:val="18"/>
              </w:rPr>
              <w:t xml:space="preserve"> 30 MHz</w:t>
            </w:r>
          </w:p>
        </w:tc>
        <w:tc>
          <w:tcPr>
            <w:tcW w:w="1315" w:type="dxa"/>
            <w:vAlign w:val="center"/>
          </w:tcPr>
          <w:p w14:paraId="07F1BC29" w14:textId="6366FB33" w:rsidR="00CD5EAF" w:rsidRPr="00CD5EAF" w:rsidRDefault="00CD5EAF" w:rsidP="00730110">
            <w:pPr>
              <w:spacing w:before="0" w:after="0"/>
              <w:jc w:val="left"/>
              <w:rPr>
                <w:rFonts w:asciiTheme="minorHAnsi" w:hAnsiTheme="minorHAnsi" w:cstheme="minorHAnsi"/>
                <w:sz w:val="18"/>
                <w:szCs w:val="18"/>
                <w:lang w:eastAsia="en-GB"/>
              </w:rPr>
            </w:pPr>
            <w:r w:rsidRPr="00CD5EAF">
              <w:rPr>
                <w:rFonts w:asciiTheme="minorHAnsi" w:hAnsiTheme="minorHAnsi" w:cstheme="minorHAnsi"/>
                <w:sz w:val="18"/>
                <w:szCs w:val="18"/>
              </w:rPr>
              <w:t>HX</w:t>
            </w:r>
          </w:p>
        </w:tc>
        <w:tc>
          <w:tcPr>
            <w:tcW w:w="2681" w:type="dxa"/>
            <w:vAlign w:val="center"/>
          </w:tcPr>
          <w:p w14:paraId="5FCC33E1" w14:textId="04C9A850" w:rsidR="00CD5EAF" w:rsidRPr="00CD5EAF" w:rsidRDefault="00CD5EAF" w:rsidP="00730110">
            <w:pPr>
              <w:spacing w:before="0" w:after="0"/>
              <w:jc w:val="left"/>
              <w:rPr>
                <w:rFonts w:asciiTheme="minorHAnsi" w:hAnsiTheme="minorHAnsi" w:cstheme="minorHAnsi"/>
                <w:sz w:val="18"/>
                <w:szCs w:val="18"/>
                <w:lang w:val="es-ES_tradnl" w:eastAsia="en-GB"/>
              </w:rPr>
            </w:pPr>
            <w:r w:rsidRPr="00CD5EAF">
              <w:rPr>
                <w:rFonts w:asciiTheme="minorHAnsi" w:hAnsiTheme="minorHAnsi" w:cstheme="minorHAnsi"/>
                <w:sz w:val="18"/>
                <w:szCs w:val="18"/>
                <w:lang w:val="es-ES_tradnl"/>
              </w:rPr>
              <w:t>Se dispone de un patrón de frecuencia referenciado por el GPS.</w:t>
            </w:r>
          </w:p>
        </w:tc>
      </w:tr>
      <w:tr w:rsidR="00CD5EAF" w:rsidRPr="00CD5EAF" w14:paraId="50675D3A" w14:textId="77777777" w:rsidTr="00730110">
        <w:trPr>
          <w:jc w:val="center"/>
        </w:trPr>
        <w:tc>
          <w:tcPr>
            <w:tcW w:w="1360" w:type="dxa"/>
            <w:vAlign w:val="center"/>
          </w:tcPr>
          <w:p w14:paraId="6CC7DDD4" w14:textId="77777777" w:rsidR="00CD5EAF" w:rsidRPr="00CD5EAF" w:rsidRDefault="00CD5EAF" w:rsidP="00730110">
            <w:pPr>
              <w:spacing w:before="0" w:after="0"/>
              <w:jc w:val="left"/>
              <w:rPr>
                <w:rFonts w:asciiTheme="minorHAnsi" w:hAnsiTheme="minorHAnsi" w:cstheme="minorHAnsi"/>
                <w:sz w:val="18"/>
                <w:szCs w:val="18"/>
                <w:lang w:eastAsia="en-GB"/>
              </w:rPr>
            </w:pPr>
            <w:r w:rsidRPr="00CD5EAF">
              <w:rPr>
                <w:rFonts w:asciiTheme="minorHAnsi" w:hAnsiTheme="minorHAnsi" w:cstheme="minorHAnsi"/>
                <w:sz w:val="18"/>
                <w:szCs w:val="18"/>
              </w:rPr>
              <w:t>40°41'40"N</w:t>
            </w:r>
            <w:r w:rsidRPr="00CD5EAF">
              <w:rPr>
                <w:rFonts w:asciiTheme="minorHAnsi" w:hAnsiTheme="minorHAnsi" w:cstheme="minorHAnsi"/>
                <w:sz w:val="18"/>
                <w:szCs w:val="18"/>
              </w:rPr>
              <w:br/>
              <w:t>003°25'00"W</w:t>
            </w:r>
          </w:p>
        </w:tc>
        <w:tc>
          <w:tcPr>
            <w:tcW w:w="1757" w:type="dxa"/>
            <w:vAlign w:val="center"/>
          </w:tcPr>
          <w:p w14:paraId="4A96036E" w14:textId="7678ADD1" w:rsidR="00CD5EAF" w:rsidRPr="00CD5EAF" w:rsidRDefault="00CD5EAF" w:rsidP="00730110">
            <w:pPr>
              <w:spacing w:before="0" w:after="0"/>
              <w:jc w:val="left"/>
              <w:rPr>
                <w:rFonts w:asciiTheme="minorHAnsi" w:hAnsiTheme="minorHAnsi" w:cstheme="minorHAnsi"/>
                <w:sz w:val="18"/>
                <w:szCs w:val="18"/>
                <w:lang w:val="es-ES_tradnl" w:eastAsia="en-GB"/>
              </w:rPr>
            </w:pPr>
            <w:r w:rsidRPr="00CD5EAF">
              <w:rPr>
                <w:rFonts w:asciiTheme="minorHAnsi" w:hAnsiTheme="minorHAnsi" w:cstheme="minorHAnsi"/>
                <w:sz w:val="18"/>
                <w:szCs w:val="18"/>
                <w:lang w:val="es-ES_tradnl"/>
              </w:rPr>
              <w:t>Mediciones de intensidad de campo o de densidad de flujo de potencia</w:t>
            </w:r>
          </w:p>
        </w:tc>
        <w:tc>
          <w:tcPr>
            <w:tcW w:w="1942" w:type="dxa"/>
            <w:vAlign w:val="center"/>
          </w:tcPr>
          <w:p w14:paraId="780E5EB6" w14:textId="6A537D45" w:rsidR="00CD5EAF" w:rsidRPr="00CD5EAF" w:rsidRDefault="00CD5EAF" w:rsidP="00730110">
            <w:pPr>
              <w:spacing w:before="0" w:after="0"/>
              <w:jc w:val="left"/>
              <w:rPr>
                <w:rFonts w:asciiTheme="minorHAnsi" w:hAnsiTheme="minorHAnsi" w:cstheme="minorHAnsi"/>
                <w:sz w:val="18"/>
                <w:szCs w:val="18"/>
                <w:lang w:eastAsia="en-GB"/>
              </w:rPr>
            </w:pPr>
            <w:r w:rsidRPr="00CD5EAF">
              <w:rPr>
                <w:rFonts w:asciiTheme="minorHAnsi" w:hAnsiTheme="minorHAnsi" w:cstheme="minorHAnsi"/>
                <w:sz w:val="18"/>
                <w:szCs w:val="18"/>
              </w:rPr>
              <w:t xml:space="preserve">10 kHz </w:t>
            </w:r>
            <w:r w:rsidR="008B0393" w:rsidRPr="00CD5EAF">
              <w:rPr>
                <w:rFonts w:asciiTheme="minorHAnsi" w:hAnsiTheme="minorHAnsi" w:cstheme="minorHAnsi"/>
                <w:sz w:val="18"/>
                <w:szCs w:val="18"/>
              </w:rPr>
              <w:t>–</w:t>
            </w:r>
            <w:r w:rsidRPr="00CD5EAF">
              <w:rPr>
                <w:rFonts w:asciiTheme="minorHAnsi" w:hAnsiTheme="minorHAnsi" w:cstheme="minorHAnsi"/>
                <w:sz w:val="18"/>
                <w:szCs w:val="18"/>
              </w:rPr>
              <w:t xml:space="preserve"> 30 MHz</w:t>
            </w:r>
          </w:p>
        </w:tc>
        <w:tc>
          <w:tcPr>
            <w:tcW w:w="1315" w:type="dxa"/>
            <w:vAlign w:val="center"/>
          </w:tcPr>
          <w:p w14:paraId="5A545E75" w14:textId="0FE9A0D8" w:rsidR="00CD5EAF" w:rsidRPr="00CD5EAF" w:rsidRDefault="00CD5EAF" w:rsidP="00730110">
            <w:pPr>
              <w:spacing w:before="0" w:after="0"/>
              <w:jc w:val="left"/>
              <w:rPr>
                <w:rFonts w:asciiTheme="minorHAnsi" w:hAnsiTheme="minorHAnsi" w:cstheme="minorHAnsi"/>
                <w:sz w:val="18"/>
                <w:szCs w:val="18"/>
                <w:lang w:eastAsia="en-GB"/>
              </w:rPr>
            </w:pPr>
            <w:r w:rsidRPr="00CD5EAF">
              <w:rPr>
                <w:rFonts w:asciiTheme="minorHAnsi" w:hAnsiTheme="minorHAnsi" w:cstheme="minorHAnsi"/>
                <w:sz w:val="18"/>
                <w:szCs w:val="18"/>
              </w:rPr>
              <w:t>HX</w:t>
            </w:r>
          </w:p>
        </w:tc>
        <w:tc>
          <w:tcPr>
            <w:tcW w:w="2681" w:type="dxa"/>
            <w:vAlign w:val="center"/>
          </w:tcPr>
          <w:p w14:paraId="71B88F89" w14:textId="77777777" w:rsidR="00CD5EAF" w:rsidRPr="00CD5EAF" w:rsidRDefault="00CD5EAF" w:rsidP="00730110">
            <w:pPr>
              <w:spacing w:before="0" w:after="0"/>
              <w:jc w:val="left"/>
              <w:rPr>
                <w:rFonts w:asciiTheme="minorHAnsi" w:hAnsiTheme="minorHAnsi" w:cstheme="minorHAnsi"/>
                <w:sz w:val="18"/>
                <w:szCs w:val="18"/>
                <w:lang w:eastAsia="en-GB"/>
              </w:rPr>
            </w:pPr>
            <w:r w:rsidRPr="00CD5EAF">
              <w:rPr>
                <w:rFonts w:asciiTheme="minorHAnsi" w:hAnsiTheme="minorHAnsi" w:cstheme="minorHAnsi"/>
                <w:sz w:val="18"/>
                <w:szCs w:val="18"/>
              </w:rPr>
              <w:t> </w:t>
            </w:r>
          </w:p>
        </w:tc>
      </w:tr>
      <w:tr w:rsidR="00CD5EAF" w:rsidRPr="00CD5EAF" w14:paraId="091A4CF3" w14:textId="77777777" w:rsidTr="00730110">
        <w:trPr>
          <w:jc w:val="center"/>
        </w:trPr>
        <w:tc>
          <w:tcPr>
            <w:tcW w:w="1360" w:type="dxa"/>
            <w:vAlign w:val="center"/>
          </w:tcPr>
          <w:p w14:paraId="2870479F" w14:textId="77777777" w:rsidR="00CD5EAF" w:rsidRPr="00CD5EAF" w:rsidRDefault="00CD5EAF" w:rsidP="00730110">
            <w:pPr>
              <w:spacing w:before="0" w:after="0"/>
              <w:jc w:val="left"/>
              <w:rPr>
                <w:rFonts w:asciiTheme="minorHAnsi" w:hAnsiTheme="minorHAnsi" w:cstheme="minorHAnsi"/>
                <w:sz w:val="18"/>
                <w:szCs w:val="18"/>
                <w:lang w:eastAsia="en-GB"/>
              </w:rPr>
            </w:pPr>
            <w:r w:rsidRPr="00CD5EAF">
              <w:rPr>
                <w:rFonts w:asciiTheme="minorHAnsi" w:hAnsiTheme="minorHAnsi" w:cstheme="minorHAnsi"/>
                <w:sz w:val="18"/>
                <w:szCs w:val="18"/>
              </w:rPr>
              <w:t>40°41'40"N</w:t>
            </w:r>
            <w:r w:rsidRPr="00CD5EAF">
              <w:rPr>
                <w:rFonts w:asciiTheme="minorHAnsi" w:hAnsiTheme="minorHAnsi" w:cstheme="minorHAnsi"/>
                <w:sz w:val="18"/>
                <w:szCs w:val="18"/>
              </w:rPr>
              <w:br/>
              <w:t>003°25'00"W</w:t>
            </w:r>
          </w:p>
        </w:tc>
        <w:tc>
          <w:tcPr>
            <w:tcW w:w="1757" w:type="dxa"/>
            <w:vAlign w:val="center"/>
          </w:tcPr>
          <w:p w14:paraId="76787886" w14:textId="216161CA" w:rsidR="00CD5EAF" w:rsidRPr="00CD5EAF" w:rsidRDefault="00CD5EAF" w:rsidP="00730110">
            <w:pPr>
              <w:spacing w:before="0" w:after="0"/>
              <w:jc w:val="left"/>
              <w:rPr>
                <w:rFonts w:asciiTheme="minorHAnsi" w:hAnsiTheme="minorHAnsi" w:cstheme="minorHAnsi"/>
                <w:sz w:val="18"/>
                <w:szCs w:val="18"/>
                <w:lang w:eastAsia="en-GB"/>
              </w:rPr>
            </w:pPr>
            <w:r w:rsidRPr="00CD5EAF">
              <w:rPr>
                <w:rFonts w:asciiTheme="minorHAnsi" w:hAnsiTheme="minorHAnsi" w:cstheme="minorHAnsi"/>
                <w:sz w:val="18"/>
                <w:szCs w:val="18"/>
              </w:rPr>
              <w:t>Mediciones radiogoniométricas</w:t>
            </w:r>
          </w:p>
        </w:tc>
        <w:tc>
          <w:tcPr>
            <w:tcW w:w="1942" w:type="dxa"/>
            <w:vAlign w:val="center"/>
          </w:tcPr>
          <w:p w14:paraId="06B49DC0" w14:textId="00489207" w:rsidR="00CD5EAF" w:rsidRPr="00CD5EAF" w:rsidRDefault="00CD5EAF" w:rsidP="00730110">
            <w:pPr>
              <w:spacing w:before="0" w:after="0"/>
              <w:jc w:val="left"/>
              <w:rPr>
                <w:rFonts w:asciiTheme="minorHAnsi" w:hAnsiTheme="minorHAnsi" w:cstheme="minorHAnsi"/>
                <w:sz w:val="18"/>
                <w:szCs w:val="18"/>
                <w:lang w:eastAsia="en-GB"/>
              </w:rPr>
            </w:pPr>
            <w:r w:rsidRPr="00CD5EAF">
              <w:rPr>
                <w:rFonts w:asciiTheme="minorHAnsi" w:hAnsiTheme="minorHAnsi" w:cstheme="minorHAnsi"/>
                <w:sz w:val="18"/>
                <w:szCs w:val="18"/>
              </w:rPr>
              <w:t xml:space="preserve">1 MHz </w:t>
            </w:r>
            <w:r w:rsidR="008B0393" w:rsidRPr="00CD5EAF">
              <w:rPr>
                <w:rFonts w:asciiTheme="minorHAnsi" w:hAnsiTheme="minorHAnsi" w:cstheme="minorHAnsi"/>
                <w:sz w:val="18"/>
                <w:szCs w:val="18"/>
              </w:rPr>
              <w:t>–</w:t>
            </w:r>
            <w:r w:rsidRPr="00CD5EAF">
              <w:rPr>
                <w:rFonts w:asciiTheme="minorHAnsi" w:hAnsiTheme="minorHAnsi" w:cstheme="minorHAnsi"/>
                <w:sz w:val="18"/>
                <w:szCs w:val="18"/>
              </w:rPr>
              <w:t xml:space="preserve"> 30 MHz</w:t>
            </w:r>
          </w:p>
        </w:tc>
        <w:tc>
          <w:tcPr>
            <w:tcW w:w="1315" w:type="dxa"/>
            <w:vAlign w:val="center"/>
          </w:tcPr>
          <w:p w14:paraId="5A1485F9" w14:textId="0417E7AE" w:rsidR="00CD5EAF" w:rsidRPr="00CD5EAF" w:rsidRDefault="00CD5EAF" w:rsidP="00730110">
            <w:pPr>
              <w:spacing w:before="0" w:after="0"/>
              <w:jc w:val="left"/>
              <w:rPr>
                <w:rFonts w:asciiTheme="minorHAnsi" w:hAnsiTheme="minorHAnsi" w:cstheme="minorHAnsi"/>
                <w:sz w:val="18"/>
                <w:szCs w:val="18"/>
                <w:lang w:eastAsia="en-GB"/>
              </w:rPr>
            </w:pPr>
            <w:r w:rsidRPr="00CD5EAF">
              <w:rPr>
                <w:rFonts w:asciiTheme="minorHAnsi" w:hAnsiTheme="minorHAnsi" w:cstheme="minorHAnsi"/>
                <w:sz w:val="18"/>
                <w:szCs w:val="18"/>
              </w:rPr>
              <w:t>HX</w:t>
            </w:r>
          </w:p>
        </w:tc>
        <w:tc>
          <w:tcPr>
            <w:tcW w:w="2681" w:type="dxa"/>
            <w:vAlign w:val="center"/>
          </w:tcPr>
          <w:p w14:paraId="60647646" w14:textId="01A32A71" w:rsidR="00CD5EAF" w:rsidRPr="00CD5EAF" w:rsidRDefault="00CD5EAF" w:rsidP="00730110">
            <w:pPr>
              <w:spacing w:before="0" w:after="0"/>
              <w:jc w:val="left"/>
              <w:rPr>
                <w:rFonts w:asciiTheme="minorHAnsi" w:hAnsiTheme="minorHAnsi" w:cstheme="minorHAnsi"/>
                <w:sz w:val="18"/>
                <w:szCs w:val="18"/>
                <w:lang w:eastAsia="en-GB"/>
              </w:rPr>
            </w:pPr>
            <w:r w:rsidRPr="00CD5EAF">
              <w:rPr>
                <w:rFonts w:asciiTheme="minorHAnsi" w:hAnsiTheme="minorHAnsi" w:cstheme="minorHAnsi"/>
                <w:sz w:val="18"/>
                <w:szCs w:val="18"/>
                <w:lang w:val="es-ES_tradnl"/>
              </w:rPr>
              <w:t xml:space="preserve">Red circular de 9 elementos de doble cuadro. </w:t>
            </w:r>
            <w:r w:rsidRPr="00CD5EAF">
              <w:rPr>
                <w:rFonts w:asciiTheme="minorHAnsi" w:hAnsiTheme="minorHAnsi" w:cstheme="minorHAnsi"/>
                <w:sz w:val="18"/>
                <w:szCs w:val="18"/>
              </w:rPr>
              <w:t>Sistema interferométrico.</w:t>
            </w:r>
          </w:p>
        </w:tc>
      </w:tr>
      <w:tr w:rsidR="00CD5EAF" w:rsidRPr="00CD5EAF" w14:paraId="71207CCA" w14:textId="77777777" w:rsidTr="00730110">
        <w:trPr>
          <w:jc w:val="center"/>
        </w:trPr>
        <w:tc>
          <w:tcPr>
            <w:tcW w:w="1360" w:type="dxa"/>
            <w:vAlign w:val="center"/>
          </w:tcPr>
          <w:p w14:paraId="5106C0DF" w14:textId="77777777" w:rsidR="00CD5EAF" w:rsidRPr="00CD5EAF" w:rsidRDefault="00CD5EAF" w:rsidP="00730110">
            <w:pPr>
              <w:spacing w:before="0" w:after="0"/>
              <w:jc w:val="left"/>
              <w:rPr>
                <w:rFonts w:asciiTheme="minorHAnsi" w:hAnsiTheme="minorHAnsi" w:cstheme="minorHAnsi"/>
                <w:sz w:val="18"/>
                <w:szCs w:val="18"/>
                <w:lang w:eastAsia="en-GB"/>
              </w:rPr>
            </w:pPr>
            <w:r w:rsidRPr="00CD5EAF">
              <w:rPr>
                <w:rFonts w:asciiTheme="minorHAnsi" w:hAnsiTheme="minorHAnsi" w:cstheme="minorHAnsi"/>
                <w:sz w:val="18"/>
                <w:szCs w:val="18"/>
              </w:rPr>
              <w:t>40°41'40"N</w:t>
            </w:r>
            <w:r w:rsidRPr="00CD5EAF">
              <w:rPr>
                <w:rFonts w:asciiTheme="minorHAnsi" w:hAnsiTheme="minorHAnsi" w:cstheme="minorHAnsi"/>
                <w:sz w:val="18"/>
                <w:szCs w:val="18"/>
              </w:rPr>
              <w:br/>
              <w:t>003°25'00"W</w:t>
            </w:r>
          </w:p>
        </w:tc>
        <w:tc>
          <w:tcPr>
            <w:tcW w:w="1757" w:type="dxa"/>
            <w:vAlign w:val="center"/>
          </w:tcPr>
          <w:p w14:paraId="0B220681" w14:textId="4D0DD501" w:rsidR="00CD5EAF" w:rsidRPr="00CD5EAF" w:rsidRDefault="00CD5EAF" w:rsidP="00730110">
            <w:pPr>
              <w:spacing w:before="0" w:after="0"/>
              <w:jc w:val="left"/>
              <w:rPr>
                <w:rFonts w:asciiTheme="minorHAnsi" w:hAnsiTheme="minorHAnsi" w:cstheme="minorHAnsi"/>
                <w:sz w:val="18"/>
                <w:szCs w:val="18"/>
                <w:lang w:val="es-ES_tradnl" w:eastAsia="en-GB"/>
              </w:rPr>
            </w:pPr>
            <w:r w:rsidRPr="00CD5EAF">
              <w:rPr>
                <w:rFonts w:asciiTheme="minorHAnsi" w:hAnsiTheme="minorHAnsi" w:cstheme="minorHAnsi"/>
                <w:sz w:val="18"/>
                <w:szCs w:val="18"/>
                <w:lang w:val="es-ES_tradnl"/>
              </w:rPr>
              <w:t>Mediciones de anchura de banda</w:t>
            </w:r>
          </w:p>
        </w:tc>
        <w:tc>
          <w:tcPr>
            <w:tcW w:w="1942" w:type="dxa"/>
            <w:vAlign w:val="center"/>
          </w:tcPr>
          <w:p w14:paraId="33602E06" w14:textId="7899751E" w:rsidR="00CD5EAF" w:rsidRPr="00CD5EAF" w:rsidRDefault="00CD5EAF" w:rsidP="00730110">
            <w:pPr>
              <w:spacing w:before="0" w:after="0"/>
              <w:jc w:val="left"/>
              <w:rPr>
                <w:rFonts w:asciiTheme="minorHAnsi" w:hAnsiTheme="minorHAnsi" w:cstheme="minorHAnsi"/>
                <w:sz w:val="18"/>
                <w:szCs w:val="18"/>
                <w:lang w:eastAsia="en-GB"/>
              </w:rPr>
            </w:pPr>
            <w:r w:rsidRPr="00CD5EAF">
              <w:rPr>
                <w:rFonts w:asciiTheme="minorHAnsi" w:hAnsiTheme="minorHAnsi" w:cstheme="minorHAnsi"/>
                <w:sz w:val="18"/>
                <w:szCs w:val="18"/>
              </w:rPr>
              <w:t xml:space="preserve">10 kHz </w:t>
            </w:r>
            <w:r w:rsidR="008B0393" w:rsidRPr="00CD5EAF">
              <w:rPr>
                <w:rFonts w:asciiTheme="minorHAnsi" w:hAnsiTheme="minorHAnsi" w:cstheme="minorHAnsi"/>
                <w:sz w:val="18"/>
                <w:szCs w:val="18"/>
              </w:rPr>
              <w:t>–</w:t>
            </w:r>
            <w:r w:rsidRPr="00CD5EAF">
              <w:rPr>
                <w:rFonts w:asciiTheme="minorHAnsi" w:hAnsiTheme="minorHAnsi" w:cstheme="minorHAnsi"/>
                <w:sz w:val="18"/>
                <w:szCs w:val="18"/>
              </w:rPr>
              <w:t xml:space="preserve"> 30 MHz</w:t>
            </w:r>
          </w:p>
        </w:tc>
        <w:tc>
          <w:tcPr>
            <w:tcW w:w="1315" w:type="dxa"/>
            <w:vAlign w:val="center"/>
          </w:tcPr>
          <w:p w14:paraId="0BD267A3" w14:textId="38DFFC1B" w:rsidR="00CD5EAF" w:rsidRPr="00CD5EAF" w:rsidRDefault="00CD5EAF" w:rsidP="00730110">
            <w:pPr>
              <w:spacing w:before="0" w:after="0"/>
              <w:jc w:val="left"/>
              <w:rPr>
                <w:rFonts w:asciiTheme="minorHAnsi" w:hAnsiTheme="minorHAnsi" w:cstheme="minorHAnsi"/>
                <w:sz w:val="18"/>
                <w:szCs w:val="18"/>
                <w:lang w:eastAsia="en-GB"/>
              </w:rPr>
            </w:pPr>
            <w:r w:rsidRPr="00CD5EAF">
              <w:rPr>
                <w:rFonts w:asciiTheme="minorHAnsi" w:hAnsiTheme="minorHAnsi" w:cstheme="minorHAnsi"/>
                <w:sz w:val="18"/>
                <w:szCs w:val="18"/>
              </w:rPr>
              <w:t>HX</w:t>
            </w:r>
          </w:p>
        </w:tc>
        <w:tc>
          <w:tcPr>
            <w:tcW w:w="2681" w:type="dxa"/>
            <w:vAlign w:val="center"/>
          </w:tcPr>
          <w:p w14:paraId="21DE8852" w14:textId="77777777" w:rsidR="00CD5EAF" w:rsidRPr="00CD5EAF" w:rsidRDefault="00CD5EAF" w:rsidP="00730110">
            <w:pPr>
              <w:spacing w:before="0" w:after="0"/>
              <w:jc w:val="left"/>
              <w:rPr>
                <w:rFonts w:asciiTheme="minorHAnsi" w:hAnsiTheme="minorHAnsi" w:cstheme="minorHAnsi"/>
                <w:sz w:val="18"/>
                <w:szCs w:val="18"/>
                <w:lang w:eastAsia="en-GB"/>
              </w:rPr>
            </w:pPr>
            <w:r w:rsidRPr="00CD5EAF">
              <w:rPr>
                <w:rFonts w:asciiTheme="minorHAnsi" w:hAnsiTheme="minorHAnsi" w:cstheme="minorHAnsi"/>
                <w:sz w:val="18"/>
                <w:szCs w:val="18"/>
              </w:rPr>
              <w:t> </w:t>
            </w:r>
          </w:p>
        </w:tc>
      </w:tr>
      <w:tr w:rsidR="00CD5EAF" w:rsidRPr="00CD5EAF" w14:paraId="4E0BDC63" w14:textId="77777777" w:rsidTr="00730110">
        <w:trPr>
          <w:jc w:val="center"/>
        </w:trPr>
        <w:tc>
          <w:tcPr>
            <w:tcW w:w="1360" w:type="dxa"/>
            <w:vAlign w:val="center"/>
          </w:tcPr>
          <w:p w14:paraId="06604AC5" w14:textId="77777777" w:rsidR="00CD5EAF" w:rsidRPr="00CD5EAF" w:rsidRDefault="00CD5EAF" w:rsidP="00730110">
            <w:pPr>
              <w:spacing w:before="0" w:after="0"/>
              <w:jc w:val="left"/>
              <w:rPr>
                <w:rFonts w:asciiTheme="minorHAnsi" w:hAnsiTheme="minorHAnsi" w:cstheme="minorHAnsi"/>
                <w:sz w:val="18"/>
                <w:szCs w:val="18"/>
                <w:lang w:eastAsia="en-GB"/>
              </w:rPr>
            </w:pPr>
            <w:r w:rsidRPr="00CD5EAF">
              <w:rPr>
                <w:rFonts w:asciiTheme="minorHAnsi" w:hAnsiTheme="minorHAnsi" w:cstheme="minorHAnsi"/>
                <w:sz w:val="18"/>
                <w:szCs w:val="18"/>
              </w:rPr>
              <w:t>40°41'40"N</w:t>
            </w:r>
            <w:r w:rsidRPr="00CD5EAF">
              <w:rPr>
                <w:rFonts w:asciiTheme="minorHAnsi" w:hAnsiTheme="minorHAnsi" w:cstheme="minorHAnsi"/>
                <w:sz w:val="18"/>
                <w:szCs w:val="18"/>
              </w:rPr>
              <w:br/>
              <w:t>003°25'00"W</w:t>
            </w:r>
          </w:p>
        </w:tc>
        <w:tc>
          <w:tcPr>
            <w:tcW w:w="1757" w:type="dxa"/>
            <w:vAlign w:val="center"/>
          </w:tcPr>
          <w:p w14:paraId="372124EF" w14:textId="77777777" w:rsidR="00CD5EAF" w:rsidRPr="00CD5EAF" w:rsidRDefault="00CD5EAF" w:rsidP="00730110">
            <w:pPr>
              <w:spacing w:before="0" w:after="0"/>
              <w:jc w:val="left"/>
              <w:rPr>
                <w:rFonts w:asciiTheme="minorHAnsi" w:hAnsiTheme="minorHAnsi" w:cstheme="minorHAnsi"/>
                <w:sz w:val="18"/>
                <w:szCs w:val="18"/>
                <w:lang w:val="es-ES_tradnl" w:eastAsia="en-GB"/>
              </w:rPr>
            </w:pPr>
            <w:r w:rsidRPr="00CD5EAF">
              <w:rPr>
                <w:rFonts w:asciiTheme="minorHAnsi" w:hAnsiTheme="minorHAnsi" w:cstheme="minorHAnsi"/>
                <w:sz w:val="18"/>
                <w:szCs w:val="18"/>
                <w:lang w:val="es-ES_tradnl"/>
              </w:rPr>
              <w:t>Determinaciones automáticas del grado de ocupación del espectro  </w:t>
            </w:r>
          </w:p>
        </w:tc>
        <w:tc>
          <w:tcPr>
            <w:tcW w:w="1942" w:type="dxa"/>
            <w:vAlign w:val="center"/>
          </w:tcPr>
          <w:p w14:paraId="0D92B59A" w14:textId="51A91113" w:rsidR="00CD5EAF" w:rsidRPr="00CD5EAF" w:rsidRDefault="00CD5EAF" w:rsidP="00730110">
            <w:pPr>
              <w:spacing w:before="0" w:after="0"/>
              <w:jc w:val="left"/>
              <w:rPr>
                <w:rFonts w:asciiTheme="minorHAnsi" w:hAnsiTheme="minorHAnsi" w:cstheme="minorHAnsi"/>
                <w:sz w:val="18"/>
                <w:szCs w:val="18"/>
                <w:lang w:eastAsia="en-GB"/>
              </w:rPr>
            </w:pPr>
            <w:r w:rsidRPr="00CD5EAF">
              <w:rPr>
                <w:rFonts w:asciiTheme="minorHAnsi" w:hAnsiTheme="minorHAnsi" w:cstheme="minorHAnsi"/>
                <w:sz w:val="18"/>
                <w:szCs w:val="18"/>
              </w:rPr>
              <w:t xml:space="preserve">10 kHz </w:t>
            </w:r>
            <w:r w:rsidR="008B0393" w:rsidRPr="00CD5EAF">
              <w:rPr>
                <w:rFonts w:asciiTheme="minorHAnsi" w:hAnsiTheme="minorHAnsi" w:cstheme="minorHAnsi"/>
                <w:sz w:val="18"/>
                <w:szCs w:val="18"/>
              </w:rPr>
              <w:t>–</w:t>
            </w:r>
            <w:r w:rsidRPr="00CD5EAF">
              <w:rPr>
                <w:rFonts w:asciiTheme="minorHAnsi" w:hAnsiTheme="minorHAnsi" w:cstheme="minorHAnsi"/>
                <w:sz w:val="18"/>
                <w:szCs w:val="18"/>
              </w:rPr>
              <w:t xml:space="preserve"> 30 MHz</w:t>
            </w:r>
          </w:p>
        </w:tc>
        <w:tc>
          <w:tcPr>
            <w:tcW w:w="1315" w:type="dxa"/>
            <w:vAlign w:val="center"/>
          </w:tcPr>
          <w:p w14:paraId="504D8114" w14:textId="158F5A1B" w:rsidR="00CD5EAF" w:rsidRPr="00CD5EAF" w:rsidRDefault="00CD5EAF" w:rsidP="00730110">
            <w:pPr>
              <w:spacing w:before="0" w:after="0"/>
              <w:jc w:val="left"/>
              <w:rPr>
                <w:rFonts w:asciiTheme="minorHAnsi" w:hAnsiTheme="minorHAnsi" w:cstheme="minorHAnsi"/>
                <w:sz w:val="18"/>
                <w:szCs w:val="18"/>
                <w:lang w:eastAsia="en-GB"/>
              </w:rPr>
            </w:pPr>
            <w:r w:rsidRPr="00CD5EAF">
              <w:rPr>
                <w:rFonts w:asciiTheme="minorHAnsi" w:hAnsiTheme="minorHAnsi" w:cstheme="minorHAnsi"/>
                <w:sz w:val="18"/>
                <w:szCs w:val="18"/>
              </w:rPr>
              <w:t>HX</w:t>
            </w:r>
          </w:p>
        </w:tc>
        <w:tc>
          <w:tcPr>
            <w:tcW w:w="2681" w:type="dxa"/>
            <w:vAlign w:val="center"/>
          </w:tcPr>
          <w:p w14:paraId="485DB594" w14:textId="77777777" w:rsidR="00CD5EAF" w:rsidRPr="00CD5EAF" w:rsidRDefault="00CD5EAF" w:rsidP="00730110">
            <w:pPr>
              <w:spacing w:before="0" w:after="0"/>
              <w:jc w:val="left"/>
              <w:rPr>
                <w:rFonts w:asciiTheme="minorHAnsi" w:hAnsiTheme="minorHAnsi" w:cstheme="minorHAnsi"/>
                <w:sz w:val="18"/>
                <w:szCs w:val="18"/>
                <w:lang w:eastAsia="en-GB"/>
              </w:rPr>
            </w:pPr>
            <w:r w:rsidRPr="00CD5EAF">
              <w:rPr>
                <w:rFonts w:asciiTheme="minorHAnsi" w:hAnsiTheme="minorHAnsi" w:cstheme="minorHAnsi"/>
                <w:sz w:val="18"/>
                <w:szCs w:val="18"/>
              </w:rPr>
              <w:t> </w:t>
            </w:r>
          </w:p>
        </w:tc>
      </w:tr>
      <w:bookmarkEnd w:id="1092"/>
    </w:tbl>
    <w:p w14:paraId="381291D7" w14:textId="77777777" w:rsidR="00CD5EAF" w:rsidRPr="00CD5EAF" w:rsidRDefault="00CD5EAF" w:rsidP="00CD5EAF">
      <w:pPr>
        <w:tabs>
          <w:tab w:val="clear" w:pos="567"/>
          <w:tab w:val="clear" w:pos="1276"/>
          <w:tab w:val="clear" w:pos="1843"/>
          <w:tab w:val="clear" w:pos="5387"/>
          <w:tab w:val="clear" w:pos="5954"/>
          <w:tab w:val="left" w:pos="851"/>
          <w:tab w:val="left" w:pos="1418"/>
        </w:tabs>
        <w:spacing w:before="0" w:after="0"/>
        <w:rPr>
          <w:rFonts w:asciiTheme="minorHAnsi" w:hAnsiTheme="minorHAnsi" w:cstheme="minorHAnsi"/>
          <w:b/>
          <w:sz w:val="2"/>
          <w:szCs w:val="2"/>
        </w:rPr>
      </w:pPr>
    </w:p>
    <w:p w14:paraId="3B71B0B5"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lang w:eastAsia="en-GB"/>
        </w:rPr>
      </w:pPr>
      <w:r w:rsidRPr="00CD5EAF">
        <w:rPr>
          <w:rFonts w:asciiTheme="minorHAnsi" w:hAnsiTheme="minorHAnsi" w:cstheme="minorHAnsi"/>
          <w:b/>
        </w:rPr>
        <w:lastRenderedPageBreak/>
        <w:tab/>
      </w:r>
      <w:r w:rsidRPr="00CD5EAF">
        <w:rPr>
          <w:rFonts w:asciiTheme="minorHAnsi" w:hAnsiTheme="minorHAnsi" w:cstheme="minorHAnsi"/>
          <w:b/>
        </w:rPr>
        <w:tab/>
      </w:r>
      <w:r w:rsidRPr="00CD5EAF">
        <w:rPr>
          <w:rFonts w:asciiTheme="minorHAnsi" w:hAnsiTheme="minorHAnsi" w:cstheme="minorHAnsi"/>
        </w:rPr>
        <w:t>Estación:</w:t>
      </w:r>
      <w:r w:rsidRPr="00CD5EAF">
        <w:rPr>
          <w:rFonts w:asciiTheme="minorHAnsi" w:hAnsiTheme="minorHAnsi" w:cstheme="minorHAnsi"/>
          <w:b/>
          <w:bCs/>
        </w:rPr>
        <w:t> </w:t>
      </w:r>
      <w:r w:rsidRPr="00CD5EAF">
        <w:rPr>
          <w:rFonts w:asciiTheme="minorHAnsi" w:eastAsia="SimSun" w:hAnsiTheme="minorHAnsi" w:cstheme="minorHAnsi"/>
          <w:b/>
          <w:bCs/>
          <w:lang w:eastAsia="zh-CN"/>
        </w:rPr>
        <w:t>La Esperanza (IMS)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3640"/>
        <w:gridCol w:w="3284"/>
      </w:tblGrid>
      <w:tr w:rsidR="00CD5EAF" w:rsidRPr="00CD5EAF" w14:paraId="07E4B82A" w14:textId="77777777" w:rsidTr="00730110">
        <w:trPr>
          <w:jc w:val="center"/>
        </w:trPr>
        <w:tc>
          <w:tcPr>
            <w:tcW w:w="2689" w:type="dxa"/>
            <w:vAlign w:val="center"/>
          </w:tcPr>
          <w:p w14:paraId="1394F429"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bookmarkStart w:id="1093" w:name="_Hlk189126821"/>
            <w:r w:rsidRPr="00CD5EAF">
              <w:rPr>
                <w:rFonts w:asciiTheme="minorHAnsi" w:hAnsiTheme="minorHAnsi" w:cstheme="minorHAnsi"/>
                <w:b/>
                <w:bCs/>
                <w:sz w:val="18"/>
                <w:szCs w:val="18"/>
                <w:lang w:eastAsia="en-GB"/>
              </w:rPr>
              <w:t>Nombre de la estación</w:t>
            </w:r>
          </w:p>
        </w:tc>
        <w:tc>
          <w:tcPr>
            <w:tcW w:w="3347" w:type="dxa"/>
            <w:vAlign w:val="center"/>
          </w:tcPr>
          <w:p w14:paraId="54678BA8"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CD5EAF">
              <w:rPr>
                <w:rFonts w:asciiTheme="minorHAnsi" w:hAnsiTheme="minorHAnsi" w:cstheme="minorHAnsi"/>
                <w:b/>
                <w:bCs/>
                <w:sz w:val="18"/>
                <w:szCs w:val="18"/>
                <w:lang w:eastAsia="en-GB"/>
              </w:rPr>
              <w:t>Dirección postal</w:t>
            </w:r>
          </w:p>
        </w:tc>
        <w:tc>
          <w:tcPr>
            <w:tcW w:w="3019" w:type="dxa"/>
            <w:vAlign w:val="center"/>
          </w:tcPr>
          <w:p w14:paraId="23657FCE"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CD5EAF">
              <w:rPr>
                <w:rFonts w:asciiTheme="minorHAnsi" w:hAnsiTheme="minorHAnsi" w:cstheme="minorHAnsi"/>
                <w:b/>
                <w:bCs/>
                <w:sz w:val="18"/>
                <w:szCs w:val="18"/>
                <w:lang w:eastAsia="en-GB"/>
              </w:rPr>
              <w:t>Teléfono, Telefax, Correo electrónico</w:t>
            </w:r>
          </w:p>
        </w:tc>
      </w:tr>
      <w:tr w:rsidR="00CD5EAF" w:rsidRPr="00CD5EAF" w14:paraId="64E25CE7" w14:textId="77777777" w:rsidTr="00730110">
        <w:trPr>
          <w:jc w:val="center"/>
        </w:trPr>
        <w:tc>
          <w:tcPr>
            <w:tcW w:w="2689" w:type="dxa"/>
            <w:vAlign w:val="center"/>
          </w:tcPr>
          <w:p w14:paraId="6C79CAD1"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CD5EAF">
              <w:rPr>
                <w:rFonts w:asciiTheme="minorHAnsi" w:hAnsiTheme="minorHAnsi" w:cstheme="minorHAnsi"/>
                <w:b/>
                <w:bCs/>
                <w:sz w:val="18"/>
                <w:szCs w:val="18"/>
              </w:rPr>
              <w:t>La Esperanza (IMS)</w:t>
            </w:r>
          </w:p>
        </w:tc>
        <w:tc>
          <w:tcPr>
            <w:tcW w:w="3347" w:type="dxa"/>
            <w:vAlign w:val="center"/>
          </w:tcPr>
          <w:p w14:paraId="1766B089" w14:textId="77777777" w:rsidR="00CD5EAF" w:rsidRPr="00EA0814" w:rsidRDefault="00CD5EAF" w:rsidP="00CD5EAF">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val="it-IT" w:eastAsia="en-GB"/>
              </w:rPr>
            </w:pPr>
            <w:r w:rsidRPr="00EA0814">
              <w:rPr>
                <w:rFonts w:asciiTheme="minorHAnsi" w:hAnsiTheme="minorHAnsi" w:cstheme="minorHAnsi"/>
                <w:sz w:val="18"/>
                <w:szCs w:val="18"/>
                <w:lang w:val="it-IT"/>
              </w:rPr>
              <w:t>C/ La Marina, 20-5°</w:t>
            </w:r>
            <w:r w:rsidRPr="00EA0814">
              <w:rPr>
                <w:rFonts w:asciiTheme="minorHAnsi" w:hAnsiTheme="minorHAnsi" w:cstheme="minorHAnsi"/>
                <w:sz w:val="18"/>
                <w:szCs w:val="18"/>
                <w:lang w:val="it-IT"/>
              </w:rPr>
              <w:br/>
              <w:t>38071 Tenerife</w:t>
            </w:r>
            <w:r w:rsidRPr="00EA0814">
              <w:rPr>
                <w:rFonts w:asciiTheme="minorHAnsi" w:hAnsiTheme="minorHAnsi" w:cstheme="minorHAnsi"/>
                <w:sz w:val="18"/>
                <w:szCs w:val="18"/>
                <w:lang w:val="it-IT"/>
              </w:rPr>
              <w:br/>
              <w:t>Spain</w:t>
            </w:r>
          </w:p>
        </w:tc>
        <w:tc>
          <w:tcPr>
            <w:tcW w:w="3019" w:type="dxa"/>
            <w:vAlign w:val="center"/>
          </w:tcPr>
          <w:p w14:paraId="598F2DF1"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PHONE: +34 91 3462553</w:t>
            </w:r>
            <w:r w:rsidRPr="00CD5EAF">
              <w:rPr>
                <w:rFonts w:asciiTheme="minorHAnsi" w:hAnsiTheme="minorHAnsi" w:cstheme="minorHAnsi"/>
                <w:sz w:val="18"/>
                <w:szCs w:val="18"/>
              </w:rPr>
              <w:br/>
              <w:t>PHONE: +34 91 3462617</w:t>
            </w:r>
            <w:r w:rsidRPr="00CD5EAF">
              <w:rPr>
                <w:rFonts w:asciiTheme="minorHAnsi" w:hAnsiTheme="minorHAnsi" w:cstheme="minorHAnsi"/>
                <w:sz w:val="18"/>
                <w:szCs w:val="18"/>
              </w:rPr>
              <w:br/>
              <w:t>EMAIL: SPascual@economia.gob.es</w:t>
            </w:r>
            <w:r w:rsidRPr="00CD5EAF">
              <w:rPr>
                <w:rFonts w:asciiTheme="minorHAnsi" w:hAnsiTheme="minorHAnsi" w:cstheme="minorHAnsi"/>
                <w:sz w:val="18"/>
                <w:szCs w:val="18"/>
              </w:rPr>
              <w:br/>
              <w:t>EMAIL: zaida.sierra@economia.gob.es</w:t>
            </w:r>
          </w:p>
        </w:tc>
      </w:tr>
    </w:tbl>
    <w:p w14:paraId="5B12E867" w14:textId="77777777" w:rsidR="00CD5EAF" w:rsidRPr="00CD5EAF" w:rsidRDefault="00CD5EAF" w:rsidP="006E2909">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2202"/>
        <w:gridCol w:w="1984"/>
        <w:gridCol w:w="1335"/>
        <w:gridCol w:w="2849"/>
      </w:tblGrid>
      <w:tr w:rsidR="00CD5EAF" w:rsidRPr="00CD5EAF" w14:paraId="27DB7FB7" w14:textId="77777777" w:rsidTr="00730110">
        <w:trPr>
          <w:jc w:val="center"/>
        </w:trPr>
        <w:tc>
          <w:tcPr>
            <w:tcW w:w="1479" w:type="dxa"/>
            <w:vAlign w:val="center"/>
          </w:tcPr>
          <w:p w14:paraId="7F6A9320" w14:textId="77777777" w:rsidR="00CD5EAF" w:rsidRPr="00CD5EAF" w:rsidRDefault="00CD5EAF" w:rsidP="00730110">
            <w:pPr>
              <w:spacing w:after="120"/>
              <w:jc w:val="center"/>
            </w:pPr>
            <w:r w:rsidRPr="00CD5EAF">
              <w:rPr>
                <w:rFonts w:asciiTheme="minorHAnsi" w:hAnsiTheme="minorHAnsi" w:cstheme="minorHAnsi"/>
                <w:b/>
                <w:bCs/>
                <w:sz w:val="18"/>
                <w:szCs w:val="18"/>
                <w:lang w:eastAsia="en-GB"/>
              </w:rPr>
              <w:t>Coordenadas geográficas</w:t>
            </w:r>
          </w:p>
        </w:tc>
        <w:tc>
          <w:tcPr>
            <w:tcW w:w="2202" w:type="dxa"/>
            <w:vAlign w:val="center"/>
          </w:tcPr>
          <w:p w14:paraId="369B3F6B" w14:textId="77777777" w:rsidR="00CD5EAF" w:rsidRPr="00CD5EAF" w:rsidRDefault="00CD5EAF" w:rsidP="00730110">
            <w:pPr>
              <w:spacing w:after="120"/>
              <w:jc w:val="center"/>
            </w:pPr>
            <w:r w:rsidRPr="00CD5EAF">
              <w:rPr>
                <w:rFonts w:asciiTheme="minorHAnsi" w:hAnsiTheme="minorHAnsi" w:cstheme="minorHAnsi"/>
                <w:b/>
                <w:bCs/>
                <w:sz w:val="18"/>
                <w:szCs w:val="18"/>
                <w:lang w:eastAsia="en-GB"/>
              </w:rPr>
              <w:t>Tipos de medidas</w:t>
            </w:r>
          </w:p>
        </w:tc>
        <w:tc>
          <w:tcPr>
            <w:tcW w:w="1984" w:type="dxa"/>
            <w:vAlign w:val="center"/>
          </w:tcPr>
          <w:p w14:paraId="7CDCAB08" w14:textId="77777777" w:rsidR="00CD5EAF" w:rsidRPr="00CD5EAF" w:rsidRDefault="00CD5EAF" w:rsidP="00730110">
            <w:pPr>
              <w:spacing w:after="120"/>
              <w:jc w:val="center"/>
              <w:rPr>
                <w:lang w:val="es-ES_tradnl"/>
              </w:rPr>
            </w:pPr>
            <w:r w:rsidRPr="00CD5EAF">
              <w:rPr>
                <w:rFonts w:asciiTheme="minorHAnsi" w:hAnsiTheme="minorHAnsi" w:cstheme="minorHAnsi"/>
                <w:b/>
                <w:bCs/>
                <w:sz w:val="18"/>
                <w:szCs w:val="18"/>
                <w:lang w:val="es-ES_tradnl" w:eastAsia="en-GB"/>
              </w:rPr>
              <w:t>Gamas de frecuencias para cada medida</w:t>
            </w:r>
          </w:p>
        </w:tc>
        <w:tc>
          <w:tcPr>
            <w:tcW w:w="1335" w:type="dxa"/>
            <w:vAlign w:val="center"/>
          </w:tcPr>
          <w:p w14:paraId="389A56D4" w14:textId="77777777" w:rsidR="00CD5EAF" w:rsidRPr="00CD5EAF" w:rsidRDefault="00CD5EAF" w:rsidP="00730110">
            <w:pPr>
              <w:spacing w:after="120"/>
              <w:jc w:val="center"/>
            </w:pPr>
            <w:r w:rsidRPr="00CD5EAF">
              <w:rPr>
                <w:rFonts w:asciiTheme="minorHAnsi" w:hAnsiTheme="minorHAnsi" w:cstheme="minorHAnsi"/>
                <w:b/>
                <w:bCs/>
                <w:sz w:val="18"/>
                <w:szCs w:val="18"/>
                <w:lang w:eastAsia="en-GB"/>
              </w:rPr>
              <w:t>Horario de servicio (UTC)</w:t>
            </w:r>
          </w:p>
        </w:tc>
        <w:tc>
          <w:tcPr>
            <w:tcW w:w="2849" w:type="dxa"/>
            <w:vAlign w:val="center"/>
          </w:tcPr>
          <w:p w14:paraId="1401E5D9" w14:textId="77777777" w:rsidR="00CD5EAF" w:rsidRPr="00CD5EAF" w:rsidRDefault="00CD5EAF" w:rsidP="00730110">
            <w:pPr>
              <w:spacing w:after="120"/>
              <w:jc w:val="center"/>
            </w:pPr>
            <w:r w:rsidRPr="00CD5EAF">
              <w:rPr>
                <w:rFonts w:asciiTheme="minorHAnsi" w:hAnsiTheme="minorHAnsi" w:cstheme="minorHAnsi"/>
                <w:b/>
                <w:bCs/>
                <w:sz w:val="18"/>
                <w:szCs w:val="18"/>
                <w:lang w:eastAsia="en-GB"/>
              </w:rPr>
              <w:t>Observaciones</w:t>
            </w:r>
          </w:p>
        </w:tc>
      </w:tr>
      <w:tr w:rsidR="00CD5EAF" w:rsidRPr="00EA0814" w14:paraId="4117EF25" w14:textId="77777777" w:rsidTr="00730110">
        <w:trPr>
          <w:jc w:val="center"/>
        </w:trPr>
        <w:tc>
          <w:tcPr>
            <w:tcW w:w="1479" w:type="dxa"/>
            <w:vAlign w:val="center"/>
          </w:tcPr>
          <w:p w14:paraId="2ABF46B4" w14:textId="77777777"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28°27'23"N</w:t>
            </w:r>
            <w:r w:rsidRPr="00CD5EAF">
              <w:rPr>
                <w:rFonts w:asciiTheme="minorHAnsi" w:hAnsiTheme="minorHAnsi" w:cstheme="minorHAnsi"/>
                <w:sz w:val="18"/>
                <w:szCs w:val="18"/>
              </w:rPr>
              <w:br/>
              <w:t>016°22'45"W</w:t>
            </w:r>
          </w:p>
        </w:tc>
        <w:tc>
          <w:tcPr>
            <w:tcW w:w="2202" w:type="dxa"/>
            <w:vAlign w:val="center"/>
          </w:tcPr>
          <w:p w14:paraId="07083C37" w14:textId="6428F66D"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Mediciones de frecuencia</w:t>
            </w:r>
          </w:p>
        </w:tc>
        <w:tc>
          <w:tcPr>
            <w:tcW w:w="1984" w:type="dxa"/>
            <w:vAlign w:val="center"/>
          </w:tcPr>
          <w:p w14:paraId="61FAAEC5" w14:textId="5D2C20FF"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 xml:space="preserve">10 kHz </w:t>
            </w:r>
            <w:r w:rsidR="008B0393" w:rsidRPr="00CD5EAF">
              <w:rPr>
                <w:rFonts w:asciiTheme="minorHAnsi" w:hAnsiTheme="minorHAnsi" w:cstheme="minorHAnsi"/>
                <w:sz w:val="18"/>
                <w:szCs w:val="18"/>
              </w:rPr>
              <w:t>–</w:t>
            </w:r>
            <w:r w:rsidRPr="00CD5EAF">
              <w:rPr>
                <w:rFonts w:asciiTheme="minorHAnsi" w:hAnsiTheme="minorHAnsi" w:cstheme="minorHAnsi"/>
                <w:sz w:val="18"/>
                <w:szCs w:val="18"/>
              </w:rPr>
              <w:t xml:space="preserve"> 30 MHz</w:t>
            </w:r>
          </w:p>
        </w:tc>
        <w:tc>
          <w:tcPr>
            <w:tcW w:w="1335" w:type="dxa"/>
            <w:vAlign w:val="center"/>
          </w:tcPr>
          <w:p w14:paraId="690F9C85" w14:textId="56CC7CFA"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HX</w:t>
            </w:r>
          </w:p>
        </w:tc>
        <w:tc>
          <w:tcPr>
            <w:tcW w:w="2849" w:type="dxa"/>
            <w:vAlign w:val="center"/>
          </w:tcPr>
          <w:p w14:paraId="16F49C2C" w14:textId="463AFFEE" w:rsidR="00CD5EAF" w:rsidRPr="00CD5EAF" w:rsidRDefault="00CD5EAF" w:rsidP="007D4017">
            <w:pPr>
              <w:spacing w:after="120"/>
              <w:jc w:val="left"/>
              <w:rPr>
                <w:rFonts w:asciiTheme="minorHAnsi" w:hAnsiTheme="minorHAnsi" w:cstheme="minorHAnsi"/>
                <w:sz w:val="18"/>
                <w:szCs w:val="18"/>
                <w:lang w:val="es-ES_tradnl" w:eastAsia="en-GB"/>
              </w:rPr>
            </w:pPr>
            <w:r w:rsidRPr="00CD5EAF">
              <w:rPr>
                <w:rFonts w:asciiTheme="minorHAnsi" w:hAnsiTheme="minorHAnsi" w:cstheme="minorHAnsi"/>
                <w:sz w:val="18"/>
                <w:szCs w:val="18"/>
                <w:lang w:val="es-ES_tradnl"/>
              </w:rPr>
              <w:t>Se dispone de un patrón de frecuencia referenciado por el GPS.</w:t>
            </w:r>
          </w:p>
        </w:tc>
      </w:tr>
      <w:tr w:rsidR="00CD5EAF" w:rsidRPr="00CD5EAF" w14:paraId="3A88C1A0" w14:textId="77777777" w:rsidTr="00730110">
        <w:trPr>
          <w:jc w:val="center"/>
        </w:trPr>
        <w:tc>
          <w:tcPr>
            <w:tcW w:w="1479" w:type="dxa"/>
            <w:vAlign w:val="center"/>
          </w:tcPr>
          <w:p w14:paraId="4E3E29E5" w14:textId="77777777"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28°27'23"N</w:t>
            </w:r>
            <w:r w:rsidRPr="00CD5EAF">
              <w:rPr>
                <w:rFonts w:asciiTheme="minorHAnsi" w:hAnsiTheme="minorHAnsi" w:cstheme="minorHAnsi"/>
                <w:sz w:val="18"/>
                <w:szCs w:val="18"/>
              </w:rPr>
              <w:br/>
              <w:t>016°22'45"W</w:t>
            </w:r>
          </w:p>
        </w:tc>
        <w:tc>
          <w:tcPr>
            <w:tcW w:w="2202" w:type="dxa"/>
            <w:vAlign w:val="center"/>
          </w:tcPr>
          <w:p w14:paraId="41DA0CA9" w14:textId="323C9F4A" w:rsidR="00CD5EAF" w:rsidRPr="00CD5EAF" w:rsidRDefault="00CD5EAF" w:rsidP="007D4017">
            <w:pPr>
              <w:spacing w:after="120"/>
              <w:jc w:val="left"/>
              <w:rPr>
                <w:rFonts w:asciiTheme="minorHAnsi" w:hAnsiTheme="minorHAnsi" w:cstheme="minorHAnsi"/>
                <w:sz w:val="18"/>
                <w:szCs w:val="18"/>
                <w:lang w:val="es-ES_tradnl" w:eastAsia="en-GB"/>
              </w:rPr>
            </w:pPr>
            <w:r w:rsidRPr="00CD5EAF">
              <w:rPr>
                <w:rFonts w:asciiTheme="minorHAnsi" w:hAnsiTheme="minorHAnsi" w:cstheme="minorHAnsi"/>
                <w:sz w:val="18"/>
                <w:szCs w:val="18"/>
                <w:lang w:val="es-ES_tradnl"/>
              </w:rPr>
              <w:t>Mediciones de intensidad de campo o de densidad de flujo de potencia</w:t>
            </w:r>
          </w:p>
        </w:tc>
        <w:tc>
          <w:tcPr>
            <w:tcW w:w="1984" w:type="dxa"/>
            <w:vAlign w:val="center"/>
          </w:tcPr>
          <w:p w14:paraId="65247A65" w14:textId="6FBC727A"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 xml:space="preserve">10 kHz </w:t>
            </w:r>
            <w:r w:rsidR="008B0393" w:rsidRPr="00CD5EAF">
              <w:rPr>
                <w:rFonts w:asciiTheme="minorHAnsi" w:hAnsiTheme="minorHAnsi" w:cstheme="minorHAnsi"/>
                <w:sz w:val="18"/>
                <w:szCs w:val="18"/>
              </w:rPr>
              <w:t>–</w:t>
            </w:r>
            <w:r w:rsidRPr="00CD5EAF">
              <w:rPr>
                <w:rFonts w:asciiTheme="minorHAnsi" w:hAnsiTheme="minorHAnsi" w:cstheme="minorHAnsi"/>
                <w:sz w:val="18"/>
                <w:szCs w:val="18"/>
              </w:rPr>
              <w:t xml:space="preserve"> 30 MHz</w:t>
            </w:r>
          </w:p>
        </w:tc>
        <w:tc>
          <w:tcPr>
            <w:tcW w:w="1335" w:type="dxa"/>
            <w:vAlign w:val="center"/>
          </w:tcPr>
          <w:p w14:paraId="43786E13" w14:textId="0D10ABB0"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HX</w:t>
            </w:r>
          </w:p>
        </w:tc>
        <w:tc>
          <w:tcPr>
            <w:tcW w:w="2849" w:type="dxa"/>
            <w:vAlign w:val="center"/>
          </w:tcPr>
          <w:p w14:paraId="7E23B2A1" w14:textId="77777777"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 </w:t>
            </w:r>
          </w:p>
        </w:tc>
      </w:tr>
      <w:tr w:rsidR="00CD5EAF" w:rsidRPr="00CD5EAF" w14:paraId="45D16DA8" w14:textId="77777777" w:rsidTr="00730110">
        <w:trPr>
          <w:jc w:val="center"/>
        </w:trPr>
        <w:tc>
          <w:tcPr>
            <w:tcW w:w="1479" w:type="dxa"/>
            <w:vAlign w:val="center"/>
          </w:tcPr>
          <w:p w14:paraId="2B78E9C6" w14:textId="77777777"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28°27'23"N</w:t>
            </w:r>
            <w:r w:rsidRPr="00CD5EAF">
              <w:rPr>
                <w:rFonts w:asciiTheme="minorHAnsi" w:hAnsiTheme="minorHAnsi" w:cstheme="minorHAnsi"/>
                <w:sz w:val="18"/>
                <w:szCs w:val="18"/>
              </w:rPr>
              <w:br/>
              <w:t>016°22'45"W</w:t>
            </w:r>
          </w:p>
        </w:tc>
        <w:tc>
          <w:tcPr>
            <w:tcW w:w="2202" w:type="dxa"/>
            <w:vAlign w:val="center"/>
          </w:tcPr>
          <w:p w14:paraId="58AD11D1" w14:textId="16C63354"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Mediciones radiogoniométricas</w:t>
            </w:r>
          </w:p>
        </w:tc>
        <w:tc>
          <w:tcPr>
            <w:tcW w:w="1984" w:type="dxa"/>
            <w:vAlign w:val="center"/>
          </w:tcPr>
          <w:p w14:paraId="0291644F" w14:textId="3177813D"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 xml:space="preserve">1 MHz </w:t>
            </w:r>
            <w:r w:rsidR="008B0393" w:rsidRPr="00CD5EAF">
              <w:rPr>
                <w:rFonts w:asciiTheme="minorHAnsi" w:hAnsiTheme="minorHAnsi" w:cstheme="minorHAnsi"/>
                <w:sz w:val="18"/>
                <w:szCs w:val="18"/>
              </w:rPr>
              <w:t>–</w:t>
            </w:r>
            <w:r w:rsidRPr="00CD5EAF">
              <w:rPr>
                <w:rFonts w:asciiTheme="minorHAnsi" w:hAnsiTheme="minorHAnsi" w:cstheme="minorHAnsi"/>
                <w:sz w:val="18"/>
                <w:szCs w:val="18"/>
              </w:rPr>
              <w:t xml:space="preserve"> 30 MHz</w:t>
            </w:r>
          </w:p>
        </w:tc>
        <w:tc>
          <w:tcPr>
            <w:tcW w:w="1335" w:type="dxa"/>
            <w:vAlign w:val="center"/>
          </w:tcPr>
          <w:p w14:paraId="1EC1D4F6" w14:textId="08A15FCC"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HX</w:t>
            </w:r>
          </w:p>
        </w:tc>
        <w:tc>
          <w:tcPr>
            <w:tcW w:w="2849" w:type="dxa"/>
            <w:vAlign w:val="center"/>
          </w:tcPr>
          <w:p w14:paraId="0D13A5EF" w14:textId="5677D09C"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lang w:val="es-ES_tradnl"/>
              </w:rPr>
              <w:t xml:space="preserve">Red circular de 9 elementos de doble cuadro. </w:t>
            </w:r>
            <w:r w:rsidRPr="00CD5EAF">
              <w:rPr>
                <w:rFonts w:asciiTheme="minorHAnsi" w:hAnsiTheme="minorHAnsi" w:cstheme="minorHAnsi"/>
                <w:sz w:val="18"/>
                <w:szCs w:val="18"/>
              </w:rPr>
              <w:t>Sistema interferométrico.</w:t>
            </w:r>
          </w:p>
        </w:tc>
      </w:tr>
      <w:tr w:rsidR="00CD5EAF" w:rsidRPr="00CD5EAF" w14:paraId="6F527D02" w14:textId="77777777" w:rsidTr="00730110">
        <w:trPr>
          <w:jc w:val="center"/>
        </w:trPr>
        <w:tc>
          <w:tcPr>
            <w:tcW w:w="1479" w:type="dxa"/>
            <w:vAlign w:val="center"/>
          </w:tcPr>
          <w:p w14:paraId="0E68A9D7" w14:textId="77777777"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28°27'23"N</w:t>
            </w:r>
            <w:r w:rsidRPr="00CD5EAF">
              <w:rPr>
                <w:rFonts w:asciiTheme="minorHAnsi" w:hAnsiTheme="minorHAnsi" w:cstheme="minorHAnsi"/>
                <w:sz w:val="18"/>
                <w:szCs w:val="18"/>
              </w:rPr>
              <w:br/>
              <w:t>016°22'45"W</w:t>
            </w:r>
          </w:p>
        </w:tc>
        <w:tc>
          <w:tcPr>
            <w:tcW w:w="2202" w:type="dxa"/>
            <w:vAlign w:val="center"/>
          </w:tcPr>
          <w:p w14:paraId="60484E7B" w14:textId="08E05CC2" w:rsidR="00CD5EAF" w:rsidRPr="00CD5EAF" w:rsidRDefault="00CD5EAF" w:rsidP="007D4017">
            <w:pPr>
              <w:spacing w:after="120"/>
              <w:jc w:val="left"/>
              <w:rPr>
                <w:rFonts w:asciiTheme="minorHAnsi" w:hAnsiTheme="minorHAnsi" w:cstheme="minorHAnsi"/>
                <w:sz w:val="18"/>
                <w:szCs w:val="18"/>
                <w:lang w:val="es-ES_tradnl" w:eastAsia="en-GB"/>
              </w:rPr>
            </w:pPr>
            <w:r w:rsidRPr="00CD5EAF">
              <w:rPr>
                <w:rFonts w:asciiTheme="minorHAnsi" w:hAnsiTheme="minorHAnsi" w:cstheme="minorHAnsi"/>
                <w:sz w:val="18"/>
                <w:szCs w:val="18"/>
                <w:lang w:val="es-ES_tradnl"/>
              </w:rPr>
              <w:t>Mediciones de anchura de banda</w:t>
            </w:r>
          </w:p>
        </w:tc>
        <w:tc>
          <w:tcPr>
            <w:tcW w:w="1984" w:type="dxa"/>
            <w:vAlign w:val="center"/>
          </w:tcPr>
          <w:p w14:paraId="50F7B96C" w14:textId="134CE3B4"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 xml:space="preserve">10 kHz </w:t>
            </w:r>
            <w:r w:rsidR="008B0393" w:rsidRPr="00CD5EAF">
              <w:rPr>
                <w:rFonts w:asciiTheme="minorHAnsi" w:hAnsiTheme="minorHAnsi" w:cstheme="minorHAnsi"/>
                <w:sz w:val="18"/>
                <w:szCs w:val="18"/>
              </w:rPr>
              <w:t>–</w:t>
            </w:r>
            <w:r w:rsidRPr="00CD5EAF">
              <w:rPr>
                <w:rFonts w:asciiTheme="minorHAnsi" w:hAnsiTheme="minorHAnsi" w:cstheme="minorHAnsi"/>
                <w:sz w:val="18"/>
                <w:szCs w:val="18"/>
              </w:rPr>
              <w:t xml:space="preserve"> 30 MHz</w:t>
            </w:r>
          </w:p>
        </w:tc>
        <w:tc>
          <w:tcPr>
            <w:tcW w:w="1335" w:type="dxa"/>
            <w:vAlign w:val="center"/>
          </w:tcPr>
          <w:p w14:paraId="4A913DEC" w14:textId="25240645"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HX</w:t>
            </w:r>
          </w:p>
        </w:tc>
        <w:tc>
          <w:tcPr>
            <w:tcW w:w="2849" w:type="dxa"/>
            <w:vAlign w:val="center"/>
          </w:tcPr>
          <w:p w14:paraId="410170D5" w14:textId="77777777"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 </w:t>
            </w:r>
          </w:p>
        </w:tc>
      </w:tr>
      <w:tr w:rsidR="00CD5EAF" w:rsidRPr="00CD5EAF" w14:paraId="7A72A44C" w14:textId="77777777" w:rsidTr="00730110">
        <w:trPr>
          <w:jc w:val="center"/>
        </w:trPr>
        <w:tc>
          <w:tcPr>
            <w:tcW w:w="1479" w:type="dxa"/>
            <w:vAlign w:val="center"/>
          </w:tcPr>
          <w:p w14:paraId="4A92A991" w14:textId="77777777"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28°27'23"N</w:t>
            </w:r>
            <w:r w:rsidRPr="00CD5EAF">
              <w:rPr>
                <w:rFonts w:asciiTheme="minorHAnsi" w:hAnsiTheme="minorHAnsi" w:cstheme="minorHAnsi"/>
                <w:sz w:val="18"/>
                <w:szCs w:val="18"/>
              </w:rPr>
              <w:br/>
              <w:t>016°22'45"W</w:t>
            </w:r>
          </w:p>
        </w:tc>
        <w:tc>
          <w:tcPr>
            <w:tcW w:w="2202" w:type="dxa"/>
            <w:vAlign w:val="center"/>
          </w:tcPr>
          <w:p w14:paraId="777FF29E" w14:textId="6DF0E2B6" w:rsidR="00CD5EAF" w:rsidRPr="00CD5EAF" w:rsidRDefault="00CD5EAF" w:rsidP="007D4017">
            <w:pPr>
              <w:spacing w:after="120"/>
              <w:jc w:val="left"/>
              <w:rPr>
                <w:rFonts w:asciiTheme="minorHAnsi" w:hAnsiTheme="minorHAnsi" w:cstheme="minorHAnsi"/>
                <w:sz w:val="18"/>
                <w:szCs w:val="18"/>
                <w:lang w:val="es-ES_tradnl" w:eastAsia="en-GB"/>
              </w:rPr>
            </w:pPr>
            <w:r w:rsidRPr="00CD5EAF">
              <w:rPr>
                <w:rFonts w:asciiTheme="minorHAnsi" w:hAnsiTheme="minorHAnsi" w:cstheme="minorHAnsi"/>
                <w:sz w:val="18"/>
                <w:szCs w:val="18"/>
                <w:lang w:val="es-ES_tradnl"/>
              </w:rPr>
              <w:t>Determinaciones automáticas del grado de ocupación del espectro</w:t>
            </w:r>
          </w:p>
        </w:tc>
        <w:tc>
          <w:tcPr>
            <w:tcW w:w="1984" w:type="dxa"/>
            <w:vAlign w:val="center"/>
          </w:tcPr>
          <w:p w14:paraId="028B9A87" w14:textId="61C15B52"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 xml:space="preserve">10 kHz </w:t>
            </w:r>
            <w:r w:rsidR="008B0393" w:rsidRPr="00CD5EAF">
              <w:rPr>
                <w:rFonts w:asciiTheme="minorHAnsi" w:hAnsiTheme="minorHAnsi" w:cstheme="minorHAnsi"/>
                <w:sz w:val="18"/>
                <w:szCs w:val="18"/>
              </w:rPr>
              <w:t>–</w:t>
            </w:r>
            <w:r w:rsidRPr="00CD5EAF">
              <w:rPr>
                <w:rFonts w:asciiTheme="minorHAnsi" w:hAnsiTheme="minorHAnsi" w:cstheme="minorHAnsi"/>
                <w:sz w:val="18"/>
                <w:szCs w:val="18"/>
              </w:rPr>
              <w:t xml:space="preserve"> 30 MHz</w:t>
            </w:r>
          </w:p>
        </w:tc>
        <w:tc>
          <w:tcPr>
            <w:tcW w:w="1335" w:type="dxa"/>
            <w:vAlign w:val="center"/>
          </w:tcPr>
          <w:p w14:paraId="40B3DBB9" w14:textId="75F89AE7"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HX</w:t>
            </w:r>
          </w:p>
        </w:tc>
        <w:tc>
          <w:tcPr>
            <w:tcW w:w="2849" w:type="dxa"/>
            <w:vAlign w:val="center"/>
          </w:tcPr>
          <w:p w14:paraId="4F012844" w14:textId="77777777"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 </w:t>
            </w:r>
          </w:p>
        </w:tc>
      </w:tr>
    </w:tbl>
    <w:p w14:paraId="1B15F185" w14:textId="77777777" w:rsidR="00CD5EAF" w:rsidRPr="00CD5EAF" w:rsidRDefault="00CD5EAF" w:rsidP="00CD5EAF">
      <w:pPr>
        <w:tabs>
          <w:tab w:val="clear" w:pos="1276"/>
          <w:tab w:val="clear" w:pos="1843"/>
          <w:tab w:val="clear" w:pos="5387"/>
          <w:tab w:val="clear" w:pos="5954"/>
          <w:tab w:val="right" w:pos="1021"/>
          <w:tab w:val="left" w:pos="1701"/>
          <w:tab w:val="left" w:pos="2268"/>
        </w:tabs>
        <w:spacing w:before="360" w:after="0"/>
        <w:rPr>
          <w:rFonts w:asciiTheme="minorHAnsi" w:hAnsiTheme="minorHAnsi" w:cstheme="minorHAnsi"/>
          <w:b/>
          <w:lang w:val="en-US"/>
        </w:rPr>
      </w:pPr>
      <w:bookmarkStart w:id="1094" w:name="_Hlk125555431"/>
      <w:bookmarkStart w:id="1095" w:name="_Hlk189128436"/>
      <w:bookmarkEnd w:id="1093"/>
      <w:r w:rsidRPr="00CD5EAF">
        <w:rPr>
          <w:rFonts w:asciiTheme="minorHAnsi" w:hAnsiTheme="minorHAnsi" w:cstheme="minorHAnsi"/>
          <w:b/>
          <w:lang w:val="en-US"/>
        </w:rPr>
        <w:t>EGY – Egipto</w:t>
      </w:r>
    </w:p>
    <w:bookmarkEnd w:id="1094"/>
    <w:p w14:paraId="33DF432C"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lang w:val="en-US"/>
        </w:rPr>
      </w:pPr>
      <w:r w:rsidRPr="00CD5EAF">
        <w:rPr>
          <w:rFonts w:asciiTheme="minorHAnsi" w:hAnsiTheme="minorHAnsi" w:cstheme="minorHAnsi"/>
          <w:b/>
          <w:lang w:val="en-US"/>
        </w:rPr>
        <w:tab/>
        <w:t>MOD</w:t>
      </w:r>
      <w:r w:rsidRPr="00CD5EAF">
        <w:rPr>
          <w:rFonts w:asciiTheme="minorHAnsi" w:hAnsiTheme="minorHAnsi" w:cstheme="minorHAnsi"/>
          <w:b/>
          <w:lang w:val="en-US"/>
        </w:rPr>
        <w:tab/>
        <w:t>(</w:t>
      </w:r>
      <w:r w:rsidRPr="00CD5EAF">
        <w:rPr>
          <w:rFonts w:asciiTheme="minorHAnsi" w:hAnsiTheme="minorHAnsi" w:cstheme="minorHAnsi"/>
          <w:b/>
          <w:bCs/>
          <w:lang w:val="es-ES_tradnl"/>
        </w:rPr>
        <w:t>Oficina centralizadora</w:t>
      </w:r>
      <w:r w:rsidRPr="00CD5EAF">
        <w:rPr>
          <w:rFonts w:asciiTheme="minorHAnsi" w:hAnsiTheme="minorHAnsi" w:cstheme="minorHAnsi"/>
          <w:b/>
          <w:lang w:val="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2004"/>
        <w:gridCol w:w="3392"/>
        <w:gridCol w:w="1528"/>
      </w:tblGrid>
      <w:tr w:rsidR="00CD5EAF" w:rsidRPr="00CD5EAF" w14:paraId="0EF8717E" w14:textId="77777777" w:rsidTr="00730110">
        <w:trPr>
          <w:jc w:val="center"/>
        </w:trPr>
        <w:tc>
          <w:tcPr>
            <w:tcW w:w="2689" w:type="dxa"/>
            <w:vAlign w:val="center"/>
          </w:tcPr>
          <w:p w14:paraId="1720D03E"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bookmarkStart w:id="1096" w:name="_Hlk189126980"/>
            <w:r w:rsidRPr="00CD5EAF">
              <w:rPr>
                <w:rFonts w:asciiTheme="minorHAnsi" w:hAnsiTheme="minorHAnsi" w:cstheme="minorHAnsi"/>
                <w:b/>
                <w:bCs/>
                <w:sz w:val="18"/>
                <w:szCs w:val="18"/>
              </w:rPr>
              <w:t>Oficina centralizadora</w:t>
            </w:r>
          </w:p>
        </w:tc>
        <w:tc>
          <w:tcPr>
            <w:tcW w:w="1842" w:type="dxa"/>
            <w:vAlign w:val="center"/>
          </w:tcPr>
          <w:p w14:paraId="60E1AB85"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CD5EAF">
              <w:rPr>
                <w:rFonts w:asciiTheme="minorHAnsi" w:hAnsiTheme="minorHAnsi" w:cstheme="minorHAnsi"/>
                <w:b/>
                <w:bCs/>
                <w:sz w:val="18"/>
                <w:szCs w:val="18"/>
              </w:rPr>
              <w:t>Dirección postal</w:t>
            </w:r>
          </w:p>
        </w:tc>
        <w:tc>
          <w:tcPr>
            <w:tcW w:w="3119" w:type="dxa"/>
            <w:vAlign w:val="center"/>
          </w:tcPr>
          <w:p w14:paraId="4C7DF4B8"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CD5EAF">
              <w:rPr>
                <w:rFonts w:asciiTheme="minorHAnsi" w:hAnsiTheme="minorHAnsi" w:cstheme="minorHAnsi"/>
                <w:b/>
                <w:bCs/>
                <w:sz w:val="18"/>
                <w:szCs w:val="18"/>
              </w:rPr>
              <w:t>Teléfono, Telefax, Correo electrónico</w:t>
            </w:r>
          </w:p>
        </w:tc>
        <w:tc>
          <w:tcPr>
            <w:tcW w:w="1405" w:type="dxa"/>
            <w:vAlign w:val="center"/>
          </w:tcPr>
          <w:p w14:paraId="172203CC"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CD5EAF">
              <w:rPr>
                <w:rFonts w:asciiTheme="minorHAnsi" w:hAnsiTheme="minorHAnsi" w:cstheme="minorHAnsi"/>
                <w:b/>
                <w:bCs/>
                <w:sz w:val="18"/>
                <w:szCs w:val="18"/>
              </w:rPr>
              <w:t>Observaciones</w:t>
            </w:r>
          </w:p>
        </w:tc>
      </w:tr>
      <w:tr w:rsidR="00CD5EAF" w:rsidRPr="00CD5EAF" w14:paraId="08AEBEC6" w14:textId="77777777" w:rsidTr="00730110">
        <w:trPr>
          <w:jc w:val="center"/>
        </w:trPr>
        <w:tc>
          <w:tcPr>
            <w:tcW w:w="2689" w:type="dxa"/>
            <w:vAlign w:val="center"/>
          </w:tcPr>
          <w:p w14:paraId="6C26B414"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National Telecommunication Regulatory Authority</w:t>
            </w:r>
          </w:p>
        </w:tc>
        <w:tc>
          <w:tcPr>
            <w:tcW w:w="1842" w:type="dxa"/>
            <w:vAlign w:val="center"/>
          </w:tcPr>
          <w:p w14:paraId="23D76425" w14:textId="781BD703" w:rsidR="00CD5EAF" w:rsidRPr="00CD5EAF" w:rsidRDefault="00CD5EAF" w:rsidP="00CD5EAF">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B4 Smart Village</w:t>
            </w:r>
            <w:r w:rsidRPr="00CD5EAF">
              <w:rPr>
                <w:rFonts w:asciiTheme="minorHAnsi" w:hAnsiTheme="minorHAnsi" w:cstheme="minorHAnsi"/>
                <w:sz w:val="18"/>
                <w:szCs w:val="18"/>
              </w:rPr>
              <w:br/>
              <w:t xml:space="preserve">Km 28 Alex </w:t>
            </w:r>
            <w:r w:rsidR="00730110" w:rsidRPr="00730110">
              <w:rPr>
                <w:rFonts w:asciiTheme="minorHAnsi" w:hAnsiTheme="minorHAnsi" w:cstheme="minorHAnsi"/>
                <w:sz w:val="18"/>
                <w:szCs w:val="18"/>
              </w:rPr>
              <w:t>–</w:t>
            </w:r>
            <w:r w:rsidRPr="00CD5EAF">
              <w:rPr>
                <w:rFonts w:asciiTheme="minorHAnsi" w:hAnsiTheme="minorHAnsi" w:cstheme="minorHAnsi"/>
                <w:sz w:val="18"/>
                <w:szCs w:val="18"/>
              </w:rPr>
              <w:t xml:space="preserve"> Cairo</w:t>
            </w:r>
            <w:r w:rsidRPr="00CD5EAF">
              <w:rPr>
                <w:rFonts w:asciiTheme="minorHAnsi" w:hAnsiTheme="minorHAnsi" w:cstheme="minorHAnsi"/>
                <w:sz w:val="18"/>
                <w:szCs w:val="18"/>
              </w:rPr>
              <w:br/>
              <w:t>Desert Road</w:t>
            </w:r>
            <w:r w:rsidRPr="00CD5EAF">
              <w:rPr>
                <w:rFonts w:asciiTheme="minorHAnsi" w:hAnsiTheme="minorHAnsi" w:cstheme="minorHAnsi"/>
                <w:sz w:val="18"/>
                <w:szCs w:val="18"/>
              </w:rPr>
              <w:br/>
              <w:t>P.O. Box 40</w:t>
            </w:r>
            <w:r w:rsidRPr="00CD5EAF">
              <w:rPr>
                <w:rFonts w:asciiTheme="minorHAnsi" w:hAnsiTheme="minorHAnsi" w:cstheme="minorHAnsi"/>
                <w:sz w:val="18"/>
                <w:szCs w:val="18"/>
              </w:rPr>
              <w:br/>
              <w:t>Giza</w:t>
            </w:r>
          </w:p>
        </w:tc>
        <w:tc>
          <w:tcPr>
            <w:tcW w:w="3119" w:type="dxa"/>
            <w:vAlign w:val="center"/>
          </w:tcPr>
          <w:p w14:paraId="1929A31B"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PHONE: +202 35344666</w:t>
            </w:r>
            <w:r w:rsidRPr="00CD5EAF">
              <w:rPr>
                <w:rFonts w:asciiTheme="minorHAnsi" w:hAnsiTheme="minorHAnsi" w:cstheme="minorHAnsi"/>
                <w:sz w:val="18"/>
                <w:szCs w:val="18"/>
              </w:rPr>
              <w:br/>
              <w:t>TELEFAX: +202 35344155</w:t>
            </w:r>
            <w:r w:rsidRPr="00CD5EAF">
              <w:rPr>
                <w:rFonts w:asciiTheme="minorHAnsi" w:hAnsiTheme="minorHAnsi" w:cstheme="minorHAnsi"/>
                <w:sz w:val="18"/>
                <w:szCs w:val="18"/>
              </w:rPr>
              <w:br/>
              <w:t>EMAIL: melbashary@tra.gov.eg</w:t>
            </w:r>
          </w:p>
        </w:tc>
        <w:tc>
          <w:tcPr>
            <w:tcW w:w="1405" w:type="dxa"/>
          </w:tcPr>
          <w:p w14:paraId="6D62F71B"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lang w:val="en-US"/>
              </w:rPr>
            </w:pPr>
          </w:p>
        </w:tc>
      </w:tr>
    </w:tbl>
    <w:p w14:paraId="32D95E10"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lang w:val="en-US"/>
        </w:rPr>
      </w:pPr>
      <w:bookmarkStart w:id="1097" w:name="_Hlk189127046"/>
      <w:bookmarkEnd w:id="1096"/>
      <w:r w:rsidRPr="00CD5EAF">
        <w:rPr>
          <w:rFonts w:asciiTheme="minorHAnsi" w:hAnsiTheme="minorHAnsi" w:cstheme="minorHAnsi"/>
          <w:b/>
          <w:bCs/>
        </w:rPr>
        <w:tab/>
      </w:r>
      <w:r w:rsidRPr="00CD5EAF">
        <w:rPr>
          <w:rFonts w:asciiTheme="minorHAnsi" w:hAnsiTheme="minorHAnsi" w:cstheme="minorHAnsi"/>
          <w:b/>
          <w:lang w:val="en-US"/>
        </w:rPr>
        <w:t>MOD</w:t>
      </w:r>
      <w:r w:rsidRPr="00CD5EAF">
        <w:rPr>
          <w:rFonts w:asciiTheme="minorHAnsi" w:hAnsiTheme="minorHAnsi" w:cstheme="minorHAnsi"/>
          <w:b/>
          <w:lang w:val="en-US"/>
        </w:rPr>
        <w:tab/>
      </w:r>
      <w:r w:rsidRPr="00CD5EAF">
        <w:rPr>
          <w:b/>
          <w:lang w:val="es-ES"/>
        </w:rPr>
        <w:t xml:space="preserve">por </w:t>
      </w:r>
      <w:r w:rsidRPr="00CD5EAF">
        <w:rPr>
          <w:b/>
          <w:lang w:val="es-ES_tradnl"/>
        </w:rPr>
        <w:t>orden</w:t>
      </w:r>
      <w:r w:rsidRPr="00CD5EAF">
        <w:rPr>
          <w:b/>
          <w:lang w:val="es-ES"/>
        </w:rPr>
        <w:t xml:space="preserve"> alfabético</w:t>
      </w:r>
    </w:p>
    <w:p w14:paraId="57FA6520"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lang w:eastAsia="en-GB"/>
        </w:rPr>
      </w:pPr>
      <w:r w:rsidRPr="00CD5EAF">
        <w:rPr>
          <w:rFonts w:asciiTheme="minorHAnsi" w:hAnsiTheme="minorHAnsi" w:cstheme="minorHAnsi"/>
          <w:b/>
        </w:rPr>
        <w:tab/>
      </w:r>
      <w:r w:rsidRPr="00CD5EAF">
        <w:rPr>
          <w:rFonts w:asciiTheme="minorHAnsi" w:hAnsiTheme="minorHAnsi" w:cstheme="minorHAnsi"/>
          <w:b/>
        </w:rPr>
        <w:tab/>
      </w:r>
      <w:r w:rsidRPr="00CD5EAF">
        <w:rPr>
          <w:rFonts w:asciiTheme="minorHAnsi" w:hAnsiTheme="minorHAnsi" w:cstheme="minorHAnsi"/>
        </w:rPr>
        <w:t>Estación:</w:t>
      </w:r>
      <w:r w:rsidRPr="00CD5EAF">
        <w:rPr>
          <w:rFonts w:asciiTheme="minorHAnsi" w:hAnsiTheme="minorHAnsi" w:cstheme="minorHAnsi"/>
          <w:b/>
          <w:bCs/>
        </w:rPr>
        <w:t> </w:t>
      </w:r>
      <w:r w:rsidRPr="00CD5EAF">
        <w:rPr>
          <w:rFonts w:asciiTheme="minorHAnsi" w:eastAsia="SimSun" w:hAnsiTheme="minorHAnsi" w:cstheme="minorHAnsi"/>
          <w:b/>
          <w:bCs/>
          <w:lang w:eastAsia="zh-CN"/>
        </w:rPr>
        <w:t>Giza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616"/>
        <w:gridCol w:w="308"/>
        <w:gridCol w:w="2159"/>
        <w:gridCol w:w="1174"/>
        <w:gridCol w:w="368"/>
        <w:gridCol w:w="2916"/>
      </w:tblGrid>
      <w:tr w:rsidR="00CD5EAF" w:rsidRPr="00CD5EAF" w14:paraId="34A19975" w14:textId="77777777" w:rsidTr="00730110">
        <w:trPr>
          <w:jc w:val="center"/>
        </w:trPr>
        <w:tc>
          <w:tcPr>
            <w:tcW w:w="2689" w:type="dxa"/>
            <w:gridSpan w:val="2"/>
            <w:vAlign w:val="center"/>
          </w:tcPr>
          <w:p w14:paraId="3C066A3F"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CD5EAF">
              <w:rPr>
                <w:rFonts w:asciiTheme="minorHAnsi" w:hAnsiTheme="minorHAnsi" w:cstheme="minorHAnsi"/>
                <w:b/>
                <w:bCs/>
                <w:sz w:val="18"/>
                <w:szCs w:val="18"/>
                <w:lang w:eastAsia="en-GB"/>
              </w:rPr>
              <w:t>Nombre de la estación</w:t>
            </w:r>
          </w:p>
        </w:tc>
        <w:tc>
          <w:tcPr>
            <w:tcW w:w="3347" w:type="dxa"/>
            <w:gridSpan w:val="3"/>
            <w:vAlign w:val="center"/>
          </w:tcPr>
          <w:p w14:paraId="5D26C2C2"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CD5EAF">
              <w:rPr>
                <w:rFonts w:asciiTheme="minorHAnsi" w:hAnsiTheme="minorHAnsi" w:cstheme="minorHAnsi"/>
                <w:b/>
                <w:bCs/>
                <w:sz w:val="18"/>
                <w:szCs w:val="18"/>
                <w:lang w:eastAsia="en-GB"/>
              </w:rPr>
              <w:t>Dirección postal</w:t>
            </w:r>
          </w:p>
        </w:tc>
        <w:tc>
          <w:tcPr>
            <w:tcW w:w="3019" w:type="dxa"/>
            <w:gridSpan w:val="2"/>
            <w:vAlign w:val="center"/>
          </w:tcPr>
          <w:p w14:paraId="330A7E72"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CD5EAF">
              <w:rPr>
                <w:rFonts w:asciiTheme="minorHAnsi" w:hAnsiTheme="minorHAnsi" w:cstheme="minorHAnsi"/>
                <w:b/>
                <w:bCs/>
                <w:sz w:val="18"/>
                <w:szCs w:val="18"/>
                <w:lang w:eastAsia="en-GB"/>
              </w:rPr>
              <w:t>Teléfono, Telefax, Correo electrónico</w:t>
            </w:r>
          </w:p>
        </w:tc>
      </w:tr>
      <w:tr w:rsidR="00CD5EAF" w:rsidRPr="00CD5EAF" w14:paraId="6DCE51DD" w14:textId="77777777" w:rsidTr="00730110">
        <w:trPr>
          <w:jc w:val="center"/>
        </w:trPr>
        <w:tc>
          <w:tcPr>
            <w:tcW w:w="2689" w:type="dxa"/>
            <w:gridSpan w:val="2"/>
            <w:vAlign w:val="center"/>
          </w:tcPr>
          <w:p w14:paraId="3688E044"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sz w:val="18"/>
                <w:szCs w:val="18"/>
                <w:lang w:eastAsia="en-GB"/>
              </w:rPr>
            </w:pPr>
            <w:r w:rsidRPr="00CD5EAF">
              <w:rPr>
                <w:rFonts w:asciiTheme="minorHAnsi" w:hAnsiTheme="minorHAnsi" w:cstheme="minorHAnsi"/>
                <w:b/>
                <w:bCs/>
                <w:sz w:val="18"/>
                <w:szCs w:val="18"/>
              </w:rPr>
              <w:t>Giza</w:t>
            </w:r>
          </w:p>
        </w:tc>
        <w:tc>
          <w:tcPr>
            <w:tcW w:w="3347" w:type="dxa"/>
            <w:gridSpan w:val="3"/>
            <w:vAlign w:val="center"/>
          </w:tcPr>
          <w:p w14:paraId="3C106479"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B4 Smart Village</w:t>
            </w:r>
            <w:r w:rsidRPr="00CD5EAF">
              <w:rPr>
                <w:rFonts w:asciiTheme="minorHAnsi" w:hAnsiTheme="minorHAnsi" w:cstheme="minorHAnsi"/>
                <w:sz w:val="18"/>
                <w:szCs w:val="18"/>
              </w:rPr>
              <w:br/>
              <w:t>Km 28 Alex - Cairo Desert Road</w:t>
            </w:r>
            <w:r w:rsidRPr="00CD5EAF">
              <w:rPr>
                <w:rFonts w:asciiTheme="minorHAnsi" w:hAnsiTheme="minorHAnsi" w:cstheme="minorHAnsi"/>
                <w:sz w:val="18"/>
                <w:szCs w:val="18"/>
              </w:rPr>
              <w:br/>
              <w:t>P.O. Box 40</w:t>
            </w:r>
            <w:r w:rsidRPr="00CD5EAF">
              <w:rPr>
                <w:rFonts w:asciiTheme="minorHAnsi" w:hAnsiTheme="minorHAnsi" w:cstheme="minorHAnsi"/>
                <w:sz w:val="18"/>
                <w:szCs w:val="18"/>
              </w:rPr>
              <w:br/>
              <w:t>Giza</w:t>
            </w:r>
            <w:r w:rsidRPr="00CD5EAF">
              <w:rPr>
                <w:rFonts w:asciiTheme="minorHAnsi" w:hAnsiTheme="minorHAnsi" w:cstheme="minorHAnsi"/>
                <w:sz w:val="18"/>
                <w:szCs w:val="18"/>
              </w:rPr>
              <w:br/>
              <w:t>Egypt</w:t>
            </w:r>
          </w:p>
        </w:tc>
        <w:tc>
          <w:tcPr>
            <w:tcW w:w="3019" w:type="dxa"/>
            <w:gridSpan w:val="2"/>
            <w:vAlign w:val="center"/>
          </w:tcPr>
          <w:p w14:paraId="5BEB52A4"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PHONE: +202 35344630</w:t>
            </w:r>
            <w:r w:rsidRPr="00CD5EAF">
              <w:rPr>
                <w:rFonts w:asciiTheme="minorHAnsi" w:hAnsiTheme="minorHAnsi" w:cstheme="minorHAnsi"/>
                <w:sz w:val="18"/>
                <w:szCs w:val="18"/>
              </w:rPr>
              <w:br/>
              <w:t>TELEFAX: +202 35344155</w:t>
            </w:r>
            <w:r w:rsidRPr="00CD5EAF">
              <w:rPr>
                <w:rFonts w:asciiTheme="minorHAnsi" w:hAnsiTheme="minorHAnsi" w:cstheme="minorHAnsi"/>
                <w:sz w:val="18"/>
                <w:szCs w:val="18"/>
              </w:rPr>
              <w:br/>
              <w:t>EMAIL: welkhalafawy@tra.gov.eg</w:t>
            </w:r>
          </w:p>
        </w:tc>
      </w:tr>
      <w:tr w:rsidR="00CD5EAF" w:rsidRPr="00CD5EAF" w14:paraId="3ED22F96" w14:textId="77777777" w:rsidTr="00730110">
        <w:trPr>
          <w:jc w:val="center"/>
        </w:trPr>
        <w:tc>
          <w:tcPr>
            <w:tcW w:w="1203" w:type="dxa"/>
            <w:vAlign w:val="center"/>
          </w:tcPr>
          <w:p w14:paraId="1F2787E5" w14:textId="77777777" w:rsidR="00CD5EAF" w:rsidRPr="00CD5EAF" w:rsidRDefault="00CD5EAF" w:rsidP="006E2909">
            <w:pPr>
              <w:pageBreakBefore/>
              <w:spacing w:after="120"/>
              <w:jc w:val="center"/>
            </w:pPr>
            <w:r w:rsidRPr="00CD5EAF">
              <w:rPr>
                <w:rFonts w:asciiTheme="minorHAnsi" w:hAnsiTheme="minorHAnsi" w:cstheme="minorHAnsi"/>
                <w:b/>
                <w:bCs/>
                <w:sz w:val="18"/>
                <w:szCs w:val="18"/>
                <w:lang w:eastAsia="en-GB"/>
              </w:rPr>
              <w:lastRenderedPageBreak/>
              <w:t>Coordenadas geográficas</w:t>
            </w:r>
          </w:p>
        </w:tc>
        <w:tc>
          <w:tcPr>
            <w:tcW w:w="1769" w:type="dxa"/>
            <w:gridSpan w:val="2"/>
            <w:vAlign w:val="center"/>
          </w:tcPr>
          <w:p w14:paraId="4A95125D" w14:textId="77777777" w:rsidR="00CD5EAF" w:rsidRPr="00CD5EAF" w:rsidRDefault="00CD5EAF" w:rsidP="006E2909">
            <w:pPr>
              <w:spacing w:after="120"/>
              <w:jc w:val="center"/>
            </w:pPr>
            <w:r w:rsidRPr="00CD5EAF">
              <w:rPr>
                <w:rFonts w:asciiTheme="minorHAnsi" w:hAnsiTheme="minorHAnsi" w:cstheme="minorHAnsi"/>
                <w:b/>
                <w:bCs/>
                <w:sz w:val="18"/>
                <w:szCs w:val="18"/>
                <w:lang w:eastAsia="en-GB"/>
              </w:rPr>
              <w:t>Tipos de medidas</w:t>
            </w:r>
          </w:p>
        </w:tc>
        <w:tc>
          <w:tcPr>
            <w:tcW w:w="1985" w:type="dxa"/>
            <w:vAlign w:val="center"/>
          </w:tcPr>
          <w:p w14:paraId="53EE6023" w14:textId="77777777" w:rsidR="00CD5EAF" w:rsidRPr="00CD5EAF" w:rsidRDefault="00CD5EAF" w:rsidP="006E2909">
            <w:pPr>
              <w:spacing w:after="120"/>
              <w:jc w:val="center"/>
              <w:rPr>
                <w:lang w:val="es-ES_tradnl"/>
              </w:rPr>
            </w:pPr>
            <w:r w:rsidRPr="00CD5EAF">
              <w:rPr>
                <w:rFonts w:asciiTheme="minorHAnsi" w:hAnsiTheme="minorHAnsi" w:cstheme="minorHAnsi"/>
                <w:b/>
                <w:bCs/>
                <w:sz w:val="18"/>
                <w:szCs w:val="18"/>
                <w:lang w:val="es-ES_tradnl" w:eastAsia="en-GB"/>
              </w:rPr>
              <w:t>Gamas de frecuencias para cada medida</w:t>
            </w:r>
          </w:p>
        </w:tc>
        <w:tc>
          <w:tcPr>
            <w:tcW w:w="1417" w:type="dxa"/>
            <w:gridSpan w:val="2"/>
            <w:vAlign w:val="center"/>
          </w:tcPr>
          <w:p w14:paraId="7AEAFD32" w14:textId="77777777" w:rsidR="00CD5EAF" w:rsidRPr="00CD5EAF" w:rsidRDefault="00CD5EAF" w:rsidP="006E2909">
            <w:pPr>
              <w:spacing w:after="120"/>
              <w:jc w:val="center"/>
            </w:pPr>
            <w:r w:rsidRPr="00CD5EAF">
              <w:rPr>
                <w:rFonts w:asciiTheme="minorHAnsi" w:hAnsiTheme="minorHAnsi" w:cstheme="minorHAnsi"/>
                <w:b/>
                <w:bCs/>
                <w:sz w:val="18"/>
                <w:szCs w:val="18"/>
                <w:lang w:eastAsia="en-GB"/>
              </w:rPr>
              <w:t>Horario de servicio (UTC)</w:t>
            </w:r>
          </w:p>
        </w:tc>
        <w:tc>
          <w:tcPr>
            <w:tcW w:w="2681" w:type="dxa"/>
            <w:vAlign w:val="center"/>
          </w:tcPr>
          <w:p w14:paraId="2400693E" w14:textId="77777777" w:rsidR="00CD5EAF" w:rsidRPr="00CD5EAF" w:rsidRDefault="00CD5EAF" w:rsidP="006E2909">
            <w:pPr>
              <w:spacing w:after="120"/>
              <w:jc w:val="center"/>
            </w:pPr>
            <w:r w:rsidRPr="00CD5EAF">
              <w:rPr>
                <w:rFonts w:asciiTheme="minorHAnsi" w:hAnsiTheme="minorHAnsi" w:cstheme="minorHAnsi"/>
                <w:b/>
                <w:bCs/>
                <w:sz w:val="18"/>
                <w:szCs w:val="18"/>
                <w:lang w:eastAsia="en-GB"/>
              </w:rPr>
              <w:t>Observaciones</w:t>
            </w:r>
          </w:p>
        </w:tc>
      </w:tr>
      <w:tr w:rsidR="00CD5EAF" w:rsidRPr="00CD5EAF" w14:paraId="7F668D31" w14:textId="77777777" w:rsidTr="00730110">
        <w:trPr>
          <w:jc w:val="center"/>
        </w:trPr>
        <w:tc>
          <w:tcPr>
            <w:tcW w:w="1203" w:type="dxa"/>
            <w:vAlign w:val="center"/>
          </w:tcPr>
          <w:p w14:paraId="207872F3" w14:textId="77777777"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30°01'20"N</w:t>
            </w:r>
            <w:r w:rsidRPr="00CD5EAF">
              <w:rPr>
                <w:rFonts w:asciiTheme="minorHAnsi" w:hAnsiTheme="minorHAnsi" w:cstheme="minorHAnsi"/>
                <w:sz w:val="18"/>
                <w:szCs w:val="18"/>
              </w:rPr>
              <w:br/>
              <w:t>031°12'33"E</w:t>
            </w:r>
          </w:p>
        </w:tc>
        <w:tc>
          <w:tcPr>
            <w:tcW w:w="1769" w:type="dxa"/>
            <w:gridSpan w:val="2"/>
            <w:vAlign w:val="center"/>
          </w:tcPr>
          <w:p w14:paraId="47DE8581" w14:textId="0015355F"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Mediciones de frecuencia</w:t>
            </w:r>
          </w:p>
        </w:tc>
        <w:tc>
          <w:tcPr>
            <w:tcW w:w="1985" w:type="dxa"/>
            <w:vAlign w:val="center"/>
          </w:tcPr>
          <w:p w14:paraId="3EB48CAA" w14:textId="79BA0B55"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 xml:space="preserve">10 kHz </w:t>
            </w:r>
            <w:r w:rsidR="008B0393" w:rsidRPr="00CD5EAF">
              <w:rPr>
                <w:rFonts w:asciiTheme="minorHAnsi" w:hAnsiTheme="minorHAnsi" w:cstheme="minorHAnsi"/>
                <w:sz w:val="18"/>
                <w:szCs w:val="18"/>
              </w:rPr>
              <w:t>–</w:t>
            </w:r>
            <w:r w:rsidRPr="00CD5EAF">
              <w:rPr>
                <w:rFonts w:asciiTheme="minorHAnsi" w:hAnsiTheme="minorHAnsi" w:cstheme="minorHAnsi"/>
                <w:sz w:val="18"/>
                <w:szCs w:val="18"/>
              </w:rPr>
              <w:t xml:space="preserve"> 30 MHz</w:t>
            </w:r>
          </w:p>
        </w:tc>
        <w:tc>
          <w:tcPr>
            <w:tcW w:w="1417" w:type="dxa"/>
            <w:gridSpan w:val="2"/>
            <w:vAlign w:val="center"/>
          </w:tcPr>
          <w:p w14:paraId="2F8537B1" w14:textId="7F91849E"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H24</w:t>
            </w:r>
          </w:p>
        </w:tc>
        <w:tc>
          <w:tcPr>
            <w:tcW w:w="2681" w:type="dxa"/>
            <w:vAlign w:val="center"/>
          </w:tcPr>
          <w:p w14:paraId="24B6444A" w14:textId="77777777"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 </w:t>
            </w:r>
          </w:p>
        </w:tc>
      </w:tr>
      <w:tr w:rsidR="00CD5EAF" w:rsidRPr="00CD5EAF" w14:paraId="0B58BDD1" w14:textId="77777777" w:rsidTr="00730110">
        <w:trPr>
          <w:jc w:val="center"/>
        </w:trPr>
        <w:tc>
          <w:tcPr>
            <w:tcW w:w="1203" w:type="dxa"/>
            <w:vAlign w:val="center"/>
          </w:tcPr>
          <w:p w14:paraId="1C43877D" w14:textId="77777777"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30°01'20"N</w:t>
            </w:r>
            <w:r w:rsidRPr="00CD5EAF">
              <w:rPr>
                <w:rFonts w:asciiTheme="minorHAnsi" w:hAnsiTheme="minorHAnsi" w:cstheme="minorHAnsi"/>
                <w:sz w:val="18"/>
                <w:szCs w:val="18"/>
              </w:rPr>
              <w:br/>
              <w:t>031°12'33"E</w:t>
            </w:r>
          </w:p>
        </w:tc>
        <w:tc>
          <w:tcPr>
            <w:tcW w:w="1769" w:type="dxa"/>
            <w:gridSpan w:val="2"/>
            <w:vAlign w:val="center"/>
          </w:tcPr>
          <w:p w14:paraId="65B19575" w14:textId="450C2C7B"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Mediciones radiogoniométricas</w:t>
            </w:r>
          </w:p>
        </w:tc>
        <w:tc>
          <w:tcPr>
            <w:tcW w:w="1985" w:type="dxa"/>
            <w:vAlign w:val="center"/>
          </w:tcPr>
          <w:p w14:paraId="68BF9B8B" w14:textId="4061D8D9"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 xml:space="preserve">10 kHz </w:t>
            </w:r>
            <w:r w:rsidR="008B0393" w:rsidRPr="00CD5EAF">
              <w:rPr>
                <w:rFonts w:asciiTheme="minorHAnsi" w:hAnsiTheme="minorHAnsi" w:cstheme="minorHAnsi"/>
                <w:sz w:val="18"/>
                <w:szCs w:val="18"/>
              </w:rPr>
              <w:t>–</w:t>
            </w:r>
            <w:r w:rsidRPr="00CD5EAF">
              <w:rPr>
                <w:rFonts w:asciiTheme="minorHAnsi" w:hAnsiTheme="minorHAnsi" w:cstheme="minorHAnsi"/>
                <w:sz w:val="18"/>
                <w:szCs w:val="18"/>
              </w:rPr>
              <w:t xml:space="preserve"> 30 MHz</w:t>
            </w:r>
          </w:p>
        </w:tc>
        <w:tc>
          <w:tcPr>
            <w:tcW w:w="1417" w:type="dxa"/>
            <w:gridSpan w:val="2"/>
            <w:vAlign w:val="center"/>
          </w:tcPr>
          <w:p w14:paraId="19BF0EDF" w14:textId="44BAB271"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H24</w:t>
            </w:r>
          </w:p>
        </w:tc>
        <w:tc>
          <w:tcPr>
            <w:tcW w:w="2681" w:type="dxa"/>
            <w:vAlign w:val="center"/>
          </w:tcPr>
          <w:p w14:paraId="51AA3FA7" w14:textId="77777777"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Adcock.</w:t>
            </w:r>
          </w:p>
        </w:tc>
      </w:tr>
      <w:tr w:rsidR="00CD5EAF" w:rsidRPr="00CD5EAF" w14:paraId="06B8B435" w14:textId="77777777" w:rsidTr="00730110">
        <w:trPr>
          <w:jc w:val="center"/>
        </w:trPr>
        <w:tc>
          <w:tcPr>
            <w:tcW w:w="1203" w:type="dxa"/>
            <w:vAlign w:val="center"/>
          </w:tcPr>
          <w:p w14:paraId="6676ADBA" w14:textId="77777777"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30°01'20"N</w:t>
            </w:r>
            <w:r w:rsidRPr="00CD5EAF">
              <w:rPr>
                <w:rFonts w:asciiTheme="minorHAnsi" w:hAnsiTheme="minorHAnsi" w:cstheme="minorHAnsi"/>
                <w:sz w:val="18"/>
                <w:szCs w:val="18"/>
              </w:rPr>
              <w:br/>
              <w:t>031°12'33"E</w:t>
            </w:r>
          </w:p>
        </w:tc>
        <w:tc>
          <w:tcPr>
            <w:tcW w:w="1769" w:type="dxa"/>
            <w:gridSpan w:val="2"/>
            <w:vAlign w:val="center"/>
          </w:tcPr>
          <w:p w14:paraId="71F39840" w14:textId="5AF3C2BC" w:rsidR="00CD5EAF" w:rsidRPr="00CD5EAF" w:rsidRDefault="00CD5EAF" w:rsidP="007D4017">
            <w:pPr>
              <w:spacing w:after="120"/>
              <w:jc w:val="left"/>
              <w:rPr>
                <w:rFonts w:asciiTheme="minorHAnsi" w:hAnsiTheme="minorHAnsi" w:cstheme="minorHAnsi"/>
                <w:b/>
                <w:bCs/>
                <w:sz w:val="18"/>
                <w:szCs w:val="18"/>
                <w:lang w:val="es-ES_tradnl" w:eastAsia="en-GB"/>
              </w:rPr>
            </w:pPr>
            <w:r w:rsidRPr="00CD5EAF">
              <w:rPr>
                <w:rFonts w:asciiTheme="minorHAnsi" w:hAnsiTheme="minorHAnsi" w:cstheme="minorHAnsi"/>
                <w:sz w:val="18"/>
                <w:szCs w:val="18"/>
                <w:lang w:val="es-ES_tradnl"/>
              </w:rPr>
              <w:t>Mediciones de anchura de banda</w:t>
            </w:r>
          </w:p>
        </w:tc>
        <w:tc>
          <w:tcPr>
            <w:tcW w:w="1985" w:type="dxa"/>
            <w:vAlign w:val="center"/>
          </w:tcPr>
          <w:p w14:paraId="2924CDBB" w14:textId="0A98A266"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 xml:space="preserve">10 kHz </w:t>
            </w:r>
            <w:r w:rsidR="008B0393" w:rsidRPr="00CD5EAF">
              <w:rPr>
                <w:rFonts w:asciiTheme="minorHAnsi" w:hAnsiTheme="minorHAnsi" w:cstheme="minorHAnsi"/>
                <w:sz w:val="18"/>
                <w:szCs w:val="18"/>
              </w:rPr>
              <w:t>–</w:t>
            </w:r>
            <w:r w:rsidRPr="00CD5EAF">
              <w:rPr>
                <w:rFonts w:asciiTheme="minorHAnsi" w:hAnsiTheme="minorHAnsi" w:cstheme="minorHAnsi"/>
                <w:sz w:val="18"/>
                <w:szCs w:val="18"/>
              </w:rPr>
              <w:t xml:space="preserve"> 30 MHz</w:t>
            </w:r>
          </w:p>
        </w:tc>
        <w:tc>
          <w:tcPr>
            <w:tcW w:w="1417" w:type="dxa"/>
            <w:gridSpan w:val="2"/>
            <w:vAlign w:val="center"/>
          </w:tcPr>
          <w:p w14:paraId="03F549CA" w14:textId="2C4F28D3"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H24</w:t>
            </w:r>
          </w:p>
        </w:tc>
        <w:tc>
          <w:tcPr>
            <w:tcW w:w="2681" w:type="dxa"/>
            <w:vAlign w:val="center"/>
          </w:tcPr>
          <w:p w14:paraId="741C8F77" w14:textId="77777777"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 </w:t>
            </w:r>
          </w:p>
        </w:tc>
      </w:tr>
      <w:tr w:rsidR="00CD5EAF" w:rsidRPr="00CD5EAF" w14:paraId="732DCE2D" w14:textId="77777777" w:rsidTr="00730110">
        <w:trPr>
          <w:jc w:val="center"/>
        </w:trPr>
        <w:tc>
          <w:tcPr>
            <w:tcW w:w="1203" w:type="dxa"/>
            <w:vAlign w:val="center"/>
          </w:tcPr>
          <w:p w14:paraId="76E5FEFC" w14:textId="77777777"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30°01'20"N</w:t>
            </w:r>
            <w:r w:rsidRPr="00CD5EAF">
              <w:rPr>
                <w:rFonts w:asciiTheme="minorHAnsi" w:hAnsiTheme="minorHAnsi" w:cstheme="minorHAnsi"/>
                <w:sz w:val="18"/>
                <w:szCs w:val="18"/>
              </w:rPr>
              <w:br/>
              <w:t>031°12'33"E</w:t>
            </w:r>
          </w:p>
        </w:tc>
        <w:tc>
          <w:tcPr>
            <w:tcW w:w="1769" w:type="dxa"/>
            <w:gridSpan w:val="2"/>
            <w:vAlign w:val="center"/>
          </w:tcPr>
          <w:p w14:paraId="7074106A" w14:textId="1C76B777" w:rsidR="00CD5EAF" w:rsidRPr="00CD5EAF" w:rsidRDefault="00CD5EAF" w:rsidP="007D4017">
            <w:pPr>
              <w:spacing w:after="120"/>
              <w:jc w:val="left"/>
              <w:rPr>
                <w:rFonts w:asciiTheme="minorHAnsi" w:hAnsiTheme="minorHAnsi" w:cstheme="minorHAnsi"/>
                <w:sz w:val="18"/>
                <w:szCs w:val="18"/>
                <w:lang w:val="es-ES_tradnl" w:eastAsia="en-GB"/>
              </w:rPr>
            </w:pPr>
            <w:r w:rsidRPr="00CD5EAF">
              <w:rPr>
                <w:rFonts w:asciiTheme="minorHAnsi" w:hAnsiTheme="minorHAnsi" w:cstheme="minorHAnsi"/>
                <w:sz w:val="18"/>
                <w:szCs w:val="18"/>
                <w:lang w:val="es-ES_tradnl"/>
              </w:rPr>
              <w:t>Determinaciones automáticas del grado de ocupación del espectro</w:t>
            </w:r>
          </w:p>
        </w:tc>
        <w:tc>
          <w:tcPr>
            <w:tcW w:w="1985" w:type="dxa"/>
            <w:vAlign w:val="center"/>
          </w:tcPr>
          <w:p w14:paraId="2FA6B0EA" w14:textId="739948F9"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 xml:space="preserve">10 kHz </w:t>
            </w:r>
            <w:r w:rsidR="008B0393" w:rsidRPr="00CD5EAF">
              <w:rPr>
                <w:rFonts w:asciiTheme="minorHAnsi" w:hAnsiTheme="minorHAnsi" w:cstheme="minorHAnsi"/>
                <w:sz w:val="18"/>
                <w:szCs w:val="18"/>
              </w:rPr>
              <w:t>–</w:t>
            </w:r>
            <w:r w:rsidRPr="00CD5EAF">
              <w:rPr>
                <w:rFonts w:asciiTheme="minorHAnsi" w:hAnsiTheme="minorHAnsi" w:cstheme="minorHAnsi"/>
                <w:sz w:val="18"/>
                <w:szCs w:val="18"/>
              </w:rPr>
              <w:t xml:space="preserve"> 30 MHz</w:t>
            </w:r>
          </w:p>
        </w:tc>
        <w:tc>
          <w:tcPr>
            <w:tcW w:w="1417" w:type="dxa"/>
            <w:gridSpan w:val="2"/>
            <w:vAlign w:val="center"/>
          </w:tcPr>
          <w:p w14:paraId="28DDC4F8" w14:textId="710C832A"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H24</w:t>
            </w:r>
          </w:p>
        </w:tc>
        <w:tc>
          <w:tcPr>
            <w:tcW w:w="2681" w:type="dxa"/>
            <w:vAlign w:val="center"/>
          </w:tcPr>
          <w:p w14:paraId="5EDA2E44" w14:textId="77777777" w:rsidR="00CD5EAF" w:rsidRPr="00CD5EAF" w:rsidRDefault="00CD5EAF" w:rsidP="007D4017">
            <w:pPr>
              <w:spacing w:after="120"/>
              <w:jc w:val="left"/>
              <w:rPr>
                <w:rFonts w:asciiTheme="minorHAnsi" w:hAnsiTheme="minorHAnsi" w:cstheme="minorHAnsi"/>
                <w:sz w:val="18"/>
                <w:szCs w:val="18"/>
                <w:lang w:eastAsia="en-GB"/>
              </w:rPr>
            </w:pPr>
          </w:p>
        </w:tc>
      </w:tr>
    </w:tbl>
    <w:p w14:paraId="3F4B8EA2" w14:textId="77777777" w:rsidR="00CD5EAF" w:rsidRPr="00CD5EAF" w:rsidRDefault="00CD5EAF" w:rsidP="00CD5EAF">
      <w:pPr>
        <w:tabs>
          <w:tab w:val="clear" w:pos="1276"/>
          <w:tab w:val="clear" w:pos="1843"/>
          <w:tab w:val="clear" w:pos="5387"/>
          <w:tab w:val="clear" w:pos="5954"/>
          <w:tab w:val="right" w:pos="1021"/>
          <w:tab w:val="left" w:pos="1701"/>
          <w:tab w:val="left" w:pos="2268"/>
        </w:tabs>
        <w:spacing w:before="360" w:after="0"/>
        <w:rPr>
          <w:rFonts w:asciiTheme="minorHAnsi" w:hAnsiTheme="minorHAnsi" w:cstheme="minorHAnsi"/>
          <w:b/>
          <w:lang w:val="en-US"/>
        </w:rPr>
      </w:pPr>
      <w:bookmarkStart w:id="1098" w:name="_Hlk189127329"/>
      <w:bookmarkEnd w:id="1095"/>
      <w:bookmarkEnd w:id="1097"/>
      <w:r w:rsidRPr="00CD5EAF">
        <w:rPr>
          <w:rFonts w:asciiTheme="minorHAnsi" w:hAnsiTheme="minorHAnsi" w:cstheme="minorHAnsi"/>
          <w:b/>
          <w:lang w:val="en-US"/>
        </w:rPr>
        <w:t>ROU – Romania</w:t>
      </w:r>
    </w:p>
    <w:p w14:paraId="50ABA11C"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lang w:val="en-US"/>
        </w:rPr>
      </w:pPr>
      <w:r w:rsidRPr="00CD5EAF">
        <w:rPr>
          <w:rFonts w:asciiTheme="minorHAnsi" w:hAnsiTheme="minorHAnsi" w:cstheme="minorHAnsi"/>
          <w:b/>
          <w:lang w:val="en-US"/>
        </w:rPr>
        <w:tab/>
      </w:r>
      <w:r w:rsidRPr="00CD5EAF">
        <w:rPr>
          <w:b/>
          <w:lang w:val="en-US"/>
        </w:rPr>
        <w:t>MOD</w:t>
      </w:r>
      <w:r w:rsidRPr="00CD5EAF">
        <w:rPr>
          <w:b/>
          <w:lang w:val="en-US"/>
        </w:rPr>
        <w:tab/>
      </w:r>
      <w:r w:rsidRPr="00CD5EAF">
        <w:rPr>
          <w:rFonts w:asciiTheme="minorHAnsi" w:hAnsiTheme="minorHAnsi" w:cstheme="minorHAnsi"/>
          <w:b/>
          <w:lang w:val="en-US"/>
        </w:rPr>
        <w:t>(</w:t>
      </w:r>
      <w:r w:rsidRPr="00CD5EAF">
        <w:rPr>
          <w:rFonts w:asciiTheme="minorHAnsi" w:hAnsiTheme="minorHAnsi" w:cstheme="minorHAnsi"/>
          <w:b/>
          <w:bCs/>
          <w:lang w:val="es-ES_tradnl"/>
        </w:rPr>
        <w:t>Oficina centralizadora</w:t>
      </w:r>
      <w:r w:rsidRPr="00CD5EAF">
        <w:rPr>
          <w:rFonts w:asciiTheme="minorHAnsi" w:hAnsiTheme="minorHAnsi" w:cstheme="minorHAnsi"/>
          <w:b/>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1850"/>
        <w:gridCol w:w="3392"/>
        <w:gridCol w:w="1528"/>
      </w:tblGrid>
      <w:tr w:rsidR="00CD5EAF" w:rsidRPr="00CD5EAF" w14:paraId="50C0CDD0" w14:textId="77777777" w:rsidTr="006E2909">
        <w:tc>
          <w:tcPr>
            <w:tcW w:w="2830" w:type="dxa"/>
            <w:vAlign w:val="center"/>
          </w:tcPr>
          <w:p w14:paraId="63509B37"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CD5EAF">
              <w:rPr>
                <w:rFonts w:asciiTheme="minorHAnsi" w:hAnsiTheme="minorHAnsi" w:cstheme="minorHAnsi"/>
                <w:b/>
                <w:bCs/>
                <w:sz w:val="18"/>
                <w:szCs w:val="18"/>
              </w:rPr>
              <w:t>Oficina centralizadora</w:t>
            </w:r>
          </w:p>
        </w:tc>
        <w:tc>
          <w:tcPr>
            <w:tcW w:w="1701" w:type="dxa"/>
            <w:vAlign w:val="center"/>
          </w:tcPr>
          <w:p w14:paraId="265F8A56"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CD5EAF">
              <w:rPr>
                <w:rFonts w:asciiTheme="minorHAnsi" w:hAnsiTheme="minorHAnsi" w:cstheme="minorHAnsi"/>
                <w:b/>
                <w:bCs/>
                <w:sz w:val="18"/>
                <w:szCs w:val="18"/>
              </w:rPr>
              <w:t>Dirección postal</w:t>
            </w:r>
          </w:p>
        </w:tc>
        <w:tc>
          <w:tcPr>
            <w:tcW w:w="3119" w:type="dxa"/>
            <w:vAlign w:val="center"/>
          </w:tcPr>
          <w:p w14:paraId="3A4ADAA9"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CD5EAF">
              <w:rPr>
                <w:rFonts w:asciiTheme="minorHAnsi" w:hAnsiTheme="minorHAnsi" w:cstheme="minorHAnsi"/>
                <w:b/>
                <w:bCs/>
                <w:sz w:val="18"/>
                <w:szCs w:val="18"/>
              </w:rPr>
              <w:t>Teléfono, Telefax, Correo electrónico</w:t>
            </w:r>
          </w:p>
        </w:tc>
        <w:tc>
          <w:tcPr>
            <w:tcW w:w="1405" w:type="dxa"/>
            <w:vAlign w:val="center"/>
          </w:tcPr>
          <w:p w14:paraId="64B361EE"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CD5EAF">
              <w:rPr>
                <w:rFonts w:asciiTheme="minorHAnsi" w:hAnsiTheme="minorHAnsi" w:cstheme="minorHAnsi"/>
                <w:b/>
                <w:bCs/>
                <w:sz w:val="18"/>
                <w:szCs w:val="18"/>
              </w:rPr>
              <w:t>Observaciones</w:t>
            </w:r>
          </w:p>
        </w:tc>
      </w:tr>
      <w:tr w:rsidR="00CD5EAF" w:rsidRPr="00CD5EAF" w14:paraId="57CF1AAA" w14:textId="77777777" w:rsidTr="006E2909">
        <w:tc>
          <w:tcPr>
            <w:tcW w:w="2830" w:type="dxa"/>
            <w:vAlign w:val="center"/>
          </w:tcPr>
          <w:p w14:paraId="0FA4830D"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National Authority for Management and Regulation in Communications of Romania - ANCOM</w:t>
            </w:r>
            <w:r w:rsidRPr="00CD5EAF">
              <w:rPr>
                <w:rFonts w:asciiTheme="minorHAnsi" w:hAnsiTheme="minorHAnsi" w:cstheme="minorHAnsi"/>
                <w:sz w:val="18"/>
                <w:szCs w:val="18"/>
              </w:rPr>
              <w:br/>
              <w:t>Executive Directorate for Monitoring and Control</w:t>
            </w:r>
          </w:p>
        </w:tc>
        <w:tc>
          <w:tcPr>
            <w:tcW w:w="1701" w:type="dxa"/>
            <w:vAlign w:val="center"/>
          </w:tcPr>
          <w:p w14:paraId="35443F13"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2, Delea Noua Street</w:t>
            </w:r>
            <w:r w:rsidRPr="00CD5EAF">
              <w:rPr>
                <w:rFonts w:asciiTheme="minorHAnsi" w:hAnsiTheme="minorHAnsi" w:cstheme="minorHAnsi"/>
                <w:sz w:val="18"/>
                <w:szCs w:val="18"/>
              </w:rPr>
              <w:br/>
              <w:t>030925 Bucharest 3</w:t>
            </w:r>
            <w:r w:rsidRPr="00CD5EAF">
              <w:rPr>
                <w:rFonts w:asciiTheme="minorHAnsi" w:hAnsiTheme="minorHAnsi" w:cstheme="minorHAnsi"/>
                <w:sz w:val="18"/>
                <w:szCs w:val="18"/>
              </w:rPr>
              <w:br/>
              <w:t>Romania</w:t>
            </w:r>
          </w:p>
        </w:tc>
        <w:tc>
          <w:tcPr>
            <w:tcW w:w="3119" w:type="dxa"/>
            <w:vAlign w:val="center"/>
          </w:tcPr>
          <w:p w14:paraId="16347BF8"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PHONE: +40 372 845400</w:t>
            </w:r>
            <w:r w:rsidRPr="00CD5EAF">
              <w:rPr>
                <w:rFonts w:asciiTheme="minorHAnsi" w:hAnsiTheme="minorHAnsi" w:cstheme="minorHAnsi"/>
                <w:sz w:val="18"/>
                <w:szCs w:val="18"/>
              </w:rPr>
              <w:br/>
              <w:t>TELEFAX: +40 372 845402</w:t>
            </w:r>
            <w:r w:rsidRPr="00CD5EAF">
              <w:rPr>
                <w:rFonts w:asciiTheme="minorHAnsi" w:hAnsiTheme="minorHAnsi" w:cstheme="minorHAnsi"/>
                <w:sz w:val="18"/>
                <w:szCs w:val="18"/>
              </w:rPr>
              <w:br/>
              <w:t>EMAIL: ancom@ancom.ro</w:t>
            </w:r>
          </w:p>
        </w:tc>
        <w:tc>
          <w:tcPr>
            <w:tcW w:w="1405" w:type="dxa"/>
          </w:tcPr>
          <w:p w14:paraId="7684982E"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lang w:val="en-US"/>
              </w:rPr>
            </w:pPr>
          </w:p>
        </w:tc>
      </w:tr>
    </w:tbl>
    <w:bookmarkEnd w:id="1098"/>
    <w:p w14:paraId="3F3ED2A2"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lang w:val="es-ES_tradnl"/>
        </w:rPr>
      </w:pPr>
      <w:r w:rsidRPr="00CD5EAF">
        <w:rPr>
          <w:rFonts w:asciiTheme="minorHAnsi" w:hAnsiTheme="minorHAnsi" w:cstheme="minorHAnsi"/>
          <w:b/>
          <w:bCs/>
        </w:rPr>
        <w:tab/>
      </w:r>
      <w:r w:rsidRPr="00CD5EAF">
        <w:rPr>
          <w:rFonts w:asciiTheme="minorHAnsi" w:hAnsiTheme="minorHAnsi" w:cstheme="minorHAnsi"/>
          <w:b/>
          <w:lang w:val="es-ES_tradnl"/>
        </w:rPr>
        <w:t>ADD</w:t>
      </w:r>
      <w:r w:rsidRPr="00CD5EAF">
        <w:rPr>
          <w:rFonts w:asciiTheme="minorHAnsi" w:hAnsiTheme="minorHAnsi" w:cstheme="minorHAnsi"/>
          <w:b/>
          <w:lang w:val="es-ES_tradnl"/>
        </w:rPr>
        <w:tab/>
      </w:r>
      <w:r w:rsidRPr="00CD5EAF">
        <w:rPr>
          <w:b/>
          <w:lang w:val="es-ES"/>
        </w:rPr>
        <w:t xml:space="preserve">por </w:t>
      </w:r>
      <w:r w:rsidRPr="00CD5EAF">
        <w:rPr>
          <w:b/>
          <w:lang w:val="es-ES_tradnl"/>
        </w:rPr>
        <w:t>orden</w:t>
      </w:r>
      <w:r w:rsidRPr="00CD5EAF">
        <w:rPr>
          <w:b/>
          <w:lang w:val="es-ES"/>
        </w:rPr>
        <w:t xml:space="preserve"> alfabético</w:t>
      </w:r>
    </w:p>
    <w:p w14:paraId="682379C0"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lang w:val="es-ES_tradnl" w:eastAsia="en-GB"/>
        </w:rPr>
      </w:pPr>
      <w:r w:rsidRPr="00CD5EAF">
        <w:rPr>
          <w:rFonts w:asciiTheme="minorHAnsi" w:hAnsiTheme="minorHAnsi" w:cstheme="minorHAnsi"/>
          <w:b/>
          <w:lang w:val="es-ES_tradnl"/>
        </w:rPr>
        <w:tab/>
      </w:r>
      <w:r w:rsidRPr="00CD5EAF">
        <w:rPr>
          <w:rFonts w:asciiTheme="minorHAnsi" w:hAnsiTheme="minorHAnsi" w:cstheme="minorHAnsi"/>
          <w:b/>
          <w:lang w:val="es-ES_tradnl"/>
        </w:rPr>
        <w:tab/>
      </w:r>
      <w:r w:rsidRPr="00CD5EAF">
        <w:rPr>
          <w:rFonts w:asciiTheme="minorHAnsi" w:hAnsiTheme="minorHAnsi" w:cstheme="minorHAnsi"/>
          <w:lang w:val="es-ES_tradnl"/>
        </w:rPr>
        <w:t>Estación:</w:t>
      </w:r>
      <w:r w:rsidRPr="00CD5EAF">
        <w:rPr>
          <w:rFonts w:asciiTheme="minorHAnsi" w:hAnsiTheme="minorHAnsi" w:cstheme="minorHAnsi"/>
          <w:b/>
          <w:bCs/>
          <w:lang w:val="es-ES_tradnl"/>
        </w:rPr>
        <w:t> SMG Constanta (IMS)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3640"/>
        <w:gridCol w:w="3284"/>
      </w:tblGrid>
      <w:tr w:rsidR="00CD5EAF" w:rsidRPr="00CD5EAF" w14:paraId="6014B95E" w14:textId="77777777" w:rsidTr="006E2909">
        <w:tc>
          <w:tcPr>
            <w:tcW w:w="2689" w:type="dxa"/>
            <w:vAlign w:val="center"/>
          </w:tcPr>
          <w:p w14:paraId="34029FFB"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CD5EAF">
              <w:rPr>
                <w:rFonts w:asciiTheme="minorHAnsi" w:hAnsiTheme="minorHAnsi" w:cstheme="minorHAnsi"/>
                <w:b/>
                <w:bCs/>
                <w:sz w:val="18"/>
                <w:szCs w:val="18"/>
                <w:lang w:eastAsia="en-GB"/>
              </w:rPr>
              <w:t>Nombre de la estación</w:t>
            </w:r>
          </w:p>
        </w:tc>
        <w:tc>
          <w:tcPr>
            <w:tcW w:w="3347" w:type="dxa"/>
            <w:vAlign w:val="center"/>
          </w:tcPr>
          <w:p w14:paraId="63C022DE"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CD5EAF">
              <w:rPr>
                <w:rFonts w:asciiTheme="minorHAnsi" w:hAnsiTheme="minorHAnsi" w:cstheme="minorHAnsi"/>
                <w:b/>
                <w:bCs/>
                <w:sz w:val="18"/>
                <w:szCs w:val="18"/>
                <w:lang w:eastAsia="en-GB"/>
              </w:rPr>
              <w:t>Dirección postal</w:t>
            </w:r>
          </w:p>
        </w:tc>
        <w:tc>
          <w:tcPr>
            <w:tcW w:w="3019" w:type="dxa"/>
            <w:vAlign w:val="center"/>
          </w:tcPr>
          <w:p w14:paraId="5D0691D0"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CD5EAF">
              <w:rPr>
                <w:rFonts w:asciiTheme="minorHAnsi" w:hAnsiTheme="minorHAnsi" w:cstheme="minorHAnsi"/>
                <w:b/>
                <w:bCs/>
                <w:sz w:val="18"/>
                <w:szCs w:val="18"/>
                <w:lang w:eastAsia="en-GB"/>
              </w:rPr>
              <w:t>Teléfono, Telefax, Correo electrónico</w:t>
            </w:r>
          </w:p>
        </w:tc>
      </w:tr>
      <w:tr w:rsidR="00CD5EAF" w:rsidRPr="00CD5EAF" w14:paraId="75CFA31A" w14:textId="77777777" w:rsidTr="006E2909">
        <w:tc>
          <w:tcPr>
            <w:tcW w:w="2689" w:type="dxa"/>
            <w:vAlign w:val="center"/>
          </w:tcPr>
          <w:p w14:paraId="16183F11"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sz w:val="18"/>
                <w:szCs w:val="18"/>
                <w:lang w:eastAsia="en-GB"/>
              </w:rPr>
            </w:pPr>
            <w:r w:rsidRPr="00CD5EAF">
              <w:rPr>
                <w:rFonts w:asciiTheme="minorHAnsi" w:hAnsiTheme="minorHAnsi" w:cstheme="minorHAnsi"/>
                <w:b/>
                <w:bCs/>
                <w:sz w:val="18"/>
                <w:szCs w:val="18"/>
              </w:rPr>
              <w:t>SMG Constanta (IMS)</w:t>
            </w:r>
          </w:p>
        </w:tc>
        <w:tc>
          <w:tcPr>
            <w:tcW w:w="3347" w:type="dxa"/>
            <w:vAlign w:val="center"/>
          </w:tcPr>
          <w:p w14:paraId="3B382294"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Remote Monitoring Station</w:t>
            </w:r>
            <w:r w:rsidRPr="00CD5EAF">
              <w:rPr>
                <w:rFonts w:asciiTheme="minorHAnsi" w:hAnsiTheme="minorHAnsi" w:cstheme="minorHAnsi"/>
                <w:sz w:val="18"/>
                <w:szCs w:val="18"/>
              </w:rPr>
              <w:br/>
              <w:t>Cumpana</w:t>
            </w:r>
            <w:r w:rsidRPr="00CD5EAF">
              <w:rPr>
                <w:rFonts w:asciiTheme="minorHAnsi" w:hAnsiTheme="minorHAnsi" w:cstheme="minorHAnsi"/>
                <w:sz w:val="18"/>
                <w:szCs w:val="18"/>
              </w:rPr>
              <w:br/>
              <w:t>Romania</w:t>
            </w:r>
          </w:p>
        </w:tc>
        <w:tc>
          <w:tcPr>
            <w:tcW w:w="3019" w:type="dxa"/>
            <w:vAlign w:val="center"/>
          </w:tcPr>
          <w:p w14:paraId="73935277"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PHONE: +40 372 845318</w:t>
            </w:r>
            <w:r w:rsidRPr="00CD5EAF">
              <w:rPr>
                <w:rFonts w:asciiTheme="minorHAnsi" w:hAnsiTheme="minorHAnsi" w:cstheme="minorHAnsi"/>
                <w:sz w:val="18"/>
                <w:szCs w:val="18"/>
              </w:rPr>
              <w:br/>
              <w:t>PHONE: +40 372 845508</w:t>
            </w:r>
            <w:r w:rsidRPr="00CD5EAF">
              <w:rPr>
                <w:rFonts w:asciiTheme="minorHAnsi" w:hAnsiTheme="minorHAnsi" w:cstheme="minorHAnsi"/>
                <w:sz w:val="18"/>
                <w:szCs w:val="18"/>
              </w:rPr>
              <w:br/>
              <w:t>EMAIL: iulian.mihalcea@ancom.ro</w:t>
            </w:r>
            <w:r w:rsidRPr="00CD5EAF">
              <w:rPr>
                <w:rFonts w:asciiTheme="minorHAnsi" w:hAnsiTheme="minorHAnsi" w:cstheme="minorHAnsi"/>
                <w:sz w:val="18"/>
                <w:szCs w:val="18"/>
              </w:rPr>
              <w:br/>
              <w:t>EMAIL: liviu.birsan@ancom.ro</w:t>
            </w:r>
          </w:p>
        </w:tc>
      </w:tr>
    </w:tbl>
    <w:p w14:paraId="39B110A9" w14:textId="77777777" w:rsidR="00CD5EAF" w:rsidRPr="00CD5EAF" w:rsidRDefault="00CD5EAF" w:rsidP="00CD5EAF">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924"/>
        <w:gridCol w:w="2159"/>
        <w:gridCol w:w="1541"/>
        <w:gridCol w:w="2916"/>
      </w:tblGrid>
      <w:tr w:rsidR="00CD5EAF" w:rsidRPr="00CD5EAF" w14:paraId="3B11DEA7" w14:textId="77777777" w:rsidTr="008B0393">
        <w:trPr>
          <w:tblHeader/>
          <w:jc w:val="center"/>
        </w:trPr>
        <w:tc>
          <w:tcPr>
            <w:tcW w:w="1203" w:type="dxa"/>
            <w:vAlign w:val="center"/>
          </w:tcPr>
          <w:p w14:paraId="58D8F2BE" w14:textId="77777777" w:rsidR="00CD5EAF" w:rsidRPr="00CD5EAF" w:rsidRDefault="00CD5EAF" w:rsidP="006E2909">
            <w:pPr>
              <w:spacing w:after="120"/>
              <w:jc w:val="center"/>
            </w:pPr>
            <w:r w:rsidRPr="00CD5EAF">
              <w:rPr>
                <w:rFonts w:asciiTheme="minorHAnsi" w:hAnsiTheme="minorHAnsi" w:cstheme="minorHAnsi"/>
                <w:b/>
                <w:bCs/>
                <w:sz w:val="18"/>
                <w:szCs w:val="18"/>
                <w:lang w:eastAsia="en-GB"/>
              </w:rPr>
              <w:t>Coordenadas geográficas</w:t>
            </w:r>
          </w:p>
        </w:tc>
        <w:tc>
          <w:tcPr>
            <w:tcW w:w="1769" w:type="dxa"/>
            <w:vAlign w:val="center"/>
          </w:tcPr>
          <w:p w14:paraId="15E54A94" w14:textId="77777777" w:rsidR="00CD5EAF" w:rsidRPr="00CD5EAF" w:rsidRDefault="00CD5EAF" w:rsidP="006E2909">
            <w:pPr>
              <w:spacing w:after="120"/>
              <w:jc w:val="center"/>
            </w:pPr>
            <w:r w:rsidRPr="00CD5EAF">
              <w:rPr>
                <w:rFonts w:asciiTheme="minorHAnsi" w:hAnsiTheme="minorHAnsi" w:cstheme="minorHAnsi"/>
                <w:b/>
                <w:bCs/>
                <w:sz w:val="18"/>
                <w:szCs w:val="18"/>
                <w:lang w:eastAsia="en-GB"/>
              </w:rPr>
              <w:t>Tipos de medidas</w:t>
            </w:r>
          </w:p>
        </w:tc>
        <w:tc>
          <w:tcPr>
            <w:tcW w:w="1985" w:type="dxa"/>
            <w:vAlign w:val="center"/>
          </w:tcPr>
          <w:p w14:paraId="186AC44B" w14:textId="77777777" w:rsidR="00CD5EAF" w:rsidRPr="00CD5EAF" w:rsidRDefault="00CD5EAF" w:rsidP="006E2909">
            <w:pPr>
              <w:spacing w:after="120"/>
              <w:jc w:val="center"/>
              <w:rPr>
                <w:lang w:val="es-ES_tradnl"/>
              </w:rPr>
            </w:pPr>
            <w:r w:rsidRPr="00CD5EAF">
              <w:rPr>
                <w:rFonts w:asciiTheme="minorHAnsi" w:hAnsiTheme="minorHAnsi" w:cstheme="minorHAnsi"/>
                <w:b/>
                <w:bCs/>
                <w:sz w:val="18"/>
                <w:szCs w:val="18"/>
                <w:lang w:val="es-ES_tradnl" w:eastAsia="en-GB"/>
              </w:rPr>
              <w:t>Gamas de frecuencias para cada medida</w:t>
            </w:r>
          </w:p>
        </w:tc>
        <w:tc>
          <w:tcPr>
            <w:tcW w:w="1417" w:type="dxa"/>
            <w:vAlign w:val="center"/>
          </w:tcPr>
          <w:p w14:paraId="52F93162" w14:textId="77777777" w:rsidR="00CD5EAF" w:rsidRPr="00CD5EAF" w:rsidRDefault="00CD5EAF" w:rsidP="006E2909">
            <w:pPr>
              <w:spacing w:after="120"/>
              <w:jc w:val="center"/>
            </w:pPr>
            <w:r w:rsidRPr="00CD5EAF">
              <w:rPr>
                <w:rFonts w:asciiTheme="minorHAnsi" w:hAnsiTheme="minorHAnsi" w:cstheme="minorHAnsi"/>
                <w:b/>
                <w:bCs/>
                <w:sz w:val="18"/>
                <w:szCs w:val="18"/>
                <w:lang w:eastAsia="en-GB"/>
              </w:rPr>
              <w:t>Horario de servicio (UTC)</w:t>
            </w:r>
          </w:p>
        </w:tc>
        <w:tc>
          <w:tcPr>
            <w:tcW w:w="2681" w:type="dxa"/>
            <w:vAlign w:val="center"/>
          </w:tcPr>
          <w:p w14:paraId="3CE86906" w14:textId="77777777" w:rsidR="00CD5EAF" w:rsidRPr="00CD5EAF" w:rsidRDefault="00CD5EAF" w:rsidP="006E2909">
            <w:pPr>
              <w:spacing w:after="120"/>
              <w:jc w:val="center"/>
            </w:pPr>
            <w:r w:rsidRPr="00CD5EAF">
              <w:rPr>
                <w:rFonts w:asciiTheme="minorHAnsi" w:hAnsiTheme="minorHAnsi" w:cstheme="minorHAnsi"/>
                <w:b/>
                <w:bCs/>
                <w:sz w:val="18"/>
                <w:szCs w:val="18"/>
                <w:lang w:eastAsia="en-GB"/>
              </w:rPr>
              <w:t>Observaciones</w:t>
            </w:r>
          </w:p>
        </w:tc>
      </w:tr>
      <w:tr w:rsidR="00CD5EAF" w:rsidRPr="00EA0814" w14:paraId="3EB321A5" w14:textId="77777777" w:rsidTr="006E2909">
        <w:trPr>
          <w:jc w:val="center"/>
        </w:trPr>
        <w:tc>
          <w:tcPr>
            <w:tcW w:w="1203" w:type="dxa"/>
            <w:vAlign w:val="center"/>
          </w:tcPr>
          <w:p w14:paraId="37976D7B" w14:textId="77777777"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44°08'01"N</w:t>
            </w:r>
            <w:r w:rsidRPr="00CD5EAF">
              <w:rPr>
                <w:rFonts w:asciiTheme="minorHAnsi" w:hAnsiTheme="minorHAnsi" w:cstheme="minorHAnsi"/>
                <w:sz w:val="18"/>
                <w:szCs w:val="18"/>
              </w:rPr>
              <w:br/>
              <w:t>028°36'25"E</w:t>
            </w:r>
          </w:p>
        </w:tc>
        <w:tc>
          <w:tcPr>
            <w:tcW w:w="1769" w:type="dxa"/>
            <w:vAlign w:val="center"/>
          </w:tcPr>
          <w:p w14:paraId="474FE618" w14:textId="69E564D7"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Mediciones de frecuencia</w:t>
            </w:r>
          </w:p>
        </w:tc>
        <w:tc>
          <w:tcPr>
            <w:tcW w:w="1985" w:type="dxa"/>
            <w:vAlign w:val="center"/>
          </w:tcPr>
          <w:p w14:paraId="5F3AFB76" w14:textId="190DC212"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 xml:space="preserve">20 MHz </w:t>
            </w:r>
            <w:r w:rsidR="008B0393" w:rsidRPr="00CD5EAF">
              <w:rPr>
                <w:rFonts w:asciiTheme="minorHAnsi" w:hAnsiTheme="minorHAnsi" w:cstheme="minorHAnsi"/>
                <w:sz w:val="18"/>
                <w:szCs w:val="18"/>
              </w:rPr>
              <w:t>–</w:t>
            </w:r>
            <w:r w:rsidRPr="00CD5EAF">
              <w:rPr>
                <w:rFonts w:asciiTheme="minorHAnsi" w:hAnsiTheme="minorHAnsi" w:cstheme="minorHAnsi"/>
                <w:sz w:val="18"/>
                <w:szCs w:val="18"/>
              </w:rPr>
              <w:t xml:space="preserve"> 6 GHz</w:t>
            </w:r>
          </w:p>
        </w:tc>
        <w:tc>
          <w:tcPr>
            <w:tcW w:w="1417" w:type="dxa"/>
            <w:vAlign w:val="center"/>
          </w:tcPr>
          <w:p w14:paraId="74CDC86A" w14:textId="733BF13E"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 xml:space="preserve">0600-1400 </w:t>
            </w:r>
            <w:r w:rsidR="008B0393">
              <w:rPr>
                <w:rFonts w:asciiTheme="minorHAnsi" w:hAnsiTheme="minorHAnsi" w:cstheme="minorHAnsi"/>
                <w:sz w:val="18"/>
                <w:szCs w:val="18"/>
              </w:rPr>
              <w:br/>
            </w:r>
            <w:r w:rsidRPr="00CD5EAF">
              <w:rPr>
                <w:rFonts w:asciiTheme="minorHAnsi" w:hAnsiTheme="minorHAnsi" w:cstheme="minorHAnsi"/>
                <w:sz w:val="18"/>
                <w:szCs w:val="18"/>
              </w:rPr>
              <w:t>(MON-THU) 0600-1130</w:t>
            </w:r>
          </w:p>
        </w:tc>
        <w:tc>
          <w:tcPr>
            <w:tcW w:w="2681" w:type="dxa"/>
            <w:vAlign w:val="center"/>
          </w:tcPr>
          <w:p w14:paraId="158E6F97" w14:textId="1188E017" w:rsidR="00CD5EAF" w:rsidRPr="00CD5EAF" w:rsidRDefault="00CD5EAF" w:rsidP="007D4017">
            <w:pPr>
              <w:spacing w:after="120" w:line="240" w:lineRule="atLeast"/>
              <w:jc w:val="left"/>
              <w:rPr>
                <w:rFonts w:asciiTheme="minorHAnsi" w:hAnsiTheme="minorHAnsi" w:cstheme="minorHAnsi"/>
                <w:sz w:val="18"/>
                <w:szCs w:val="18"/>
              </w:rPr>
            </w:pPr>
            <w:r w:rsidRPr="00CD5EAF">
              <w:rPr>
                <w:rFonts w:asciiTheme="minorHAnsi" w:hAnsiTheme="minorHAnsi" w:cstheme="minorHAnsi"/>
                <w:sz w:val="18"/>
                <w:szCs w:val="18"/>
                <w:lang w:val="es-ES_tradnl"/>
              </w:rPr>
              <w:t xml:space="preserve">Horas de servicio de lunes a jueves: 0900-1700 h (hora local). </w:t>
            </w:r>
            <w:r w:rsidR="008B0393">
              <w:rPr>
                <w:rFonts w:asciiTheme="minorHAnsi" w:hAnsiTheme="minorHAnsi" w:cstheme="minorHAnsi"/>
                <w:sz w:val="18"/>
                <w:szCs w:val="18"/>
                <w:lang w:val="es-ES_tradnl"/>
              </w:rPr>
              <w:br/>
            </w:r>
            <w:r w:rsidRPr="00CD5EAF">
              <w:rPr>
                <w:rFonts w:asciiTheme="minorHAnsi" w:hAnsiTheme="minorHAnsi" w:cstheme="minorHAnsi"/>
                <w:sz w:val="18"/>
                <w:szCs w:val="18"/>
              </w:rPr>
              <w:t>Viernes: 0900-1430 h (hora local).</w:t>
            </w:r>
          </w:p>
          <w:p w14:paraId="145BA8AF" w14:textId="49508795" w:rsidR="00CD5EAF" w:rsidRPr="00CD5EAF"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76A781A1">
                <v:rect id="_x0000_i1025" style="width:130.15pt;height:1.7pt" o:hrpct="264" o:hrstd="t" o:hr="t" fillcolor="#a0a0a0" stroked="f"/>
              </w:pict>
            </w:r>
          </w:p>
          <w:p w14:paraId="1B62F73A" w14:textId="4B243341" w:rsidR="00CD5EAF" w:rsidRPr="00CD5EAF" w:rsidRDefault="00CD5EAF" w:rsidP="007D4017">
            <w:pPr>
              <w:spacing w:after="120"/>
              <w:jc w:val="left"/>
              <w:rPr>
                <w:rFonts w:asciiTheme="minorHAnsi" w:hAnsiTheme="minorHAnsi" w:cstheme="minorHAnsi"/>
                <w:b/>
                <w:bCs/>
                <w:sz w:val="18"/>
                <w:szCs w:val="18"/>
                <w:lang w:val="es-ES_tradnl" w:eastAsia="en-GB"/>
              </w:rPr>
            </w:pPr>
            <w:r w:rsidRPr="00CD5EAF">
              <w:rPr>
                <w:rFonts w:asciiTheme="minorHAnsi" w:hAnsiTheme="minorHAnsi" w:cstheme="minorHAnsi"/>
                <w:sz w:val="18"/>
                <w:szCs w:val="18"/>
                <w:lang w:val="es-ES_tradnl"/>
              </w:rPr>
              <w:t>Estación de comprobación controlada a distancia. Altura de la antena: 57m.</w:t>
            </w:r>
          </w:p>
        </w:tc>
      </w:tr>
      <w:tr w:rsidR="00CD5EAF" w:rsidRPr="00EA0814" w14:paraId="4BD18A9B" w14:textId="77777777" w:rsidTr="006E2909">
        <w:trPr>
          <w:jc w:val="center"/>
        </w:trPr>
        <w:tc>
          <w:tcPr>
            <w:tcW w:w="1203" w:type="dxa"/>
            <w:vAlign w:val="center"/>
          </w:tcPr>
          <w:p w14:paraId="791E8BE8" w14:textId="77777777"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44°08'01"N</w:t>
            </w:r>
            <w:r w:rsidRPr="00CD5EAF">
              <w:rPr>
                <w:rFonts w:asciiTheme="minorHAnsi" w:hAnsiTheme="minorHAnsi" w:cstheme="minorHAnsi"/>
                <w:sz w:val="18"/>
                <w:szCs w:val="18"/>
              </w:rPr>
              <w:br/>
              <w:t>028°36'25"E</w:t>
            </w:r>
          </w:p>
        </w:tc>
        <w:tc>
          <w:tcPr>
            <w:tcW w:w="1769" w:type="dxa"/>
            <w:vAlign w:val="center"/>
          </w:tcPr>
          <w:p w14:paraId="23EA42BC" w14:textId="1D545411" w:rsidR="00CD5EAF" w:rsidRPr="00CD5EAF" w:rsidRDefault="00CD5EAF" w:rsidP="007D4017">
            <w:pPr>
              <w:spacing w:after="120"/>
              <w:jc w:val="left"/>
              <w:rPr>
                <w:rFonts w:asciiTheme="minorHAnsi" w:hAnsiTheme="minorHAnsi" w:cstheme="minorHAnsi"/>
                <w:b/>
                <w:bCs/>
                <w:sz w:val="18"/>
                <w:szCs w:val="18"/>
                <w:lang w:val="es-ES_tradnl" w:eastAsia="en-GB"/>
              </w:rPr>
            </w:pPr>
            <w:r w:rsidRPr="00CD5EAF">
              <w:rPr>
                <w:rFonts w:asciiTheme="minorHAnsi" w:hAnsiTheme="minorHAnsi" w:cstheme="minorHAnsi"/>
                <w:sz w:val="18"/>
                <w:szCs w:val="18"/>
                <w:lang w:val="es-ES_tradnl"/>
              </w:rPr>
              <w:t>Mediciones de intensidad de campo o de densidad de flujo de potencia</w:t>
            </w:r>
          </w:p>
        </w:tc>
        <w:tc>
          <w:tcPr>
            <w:tcW w:w="1985" w:type="dxa"/>
            <w:vAlign w:val="center"/>
          </w:tcPr>
          <w:p w14:paraId="6D0EFF16" w14:textId="2212E191"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 xml:space="preserve">20 MHz </w:t>
            </w:r>
            <w:r w:rsidR="008B0393" w:rsidRPr="00CD5EAF">
              <w:rPr>
                <w:rFonts w:asciiTheme="minorHAnsi" w:hAnsiTheme="minorHAnsi" w:cstheme="minorHAnsi"/>
                <w:sz w:val="18"/>
                <w:szCs w:val="18"/>
              </w:rPr>
              <w:t>–</w:t>
            </w:r>
            <w:r w:rsidRPr="00CD5EAF">
              <w:rPr>
                <w:rFonts w:asciiTheme="minorHAnsi" w:hAnsiTheme="minorHAnsi" w:cstheme="minorHAnsi"/>
                <w:sz w:val="18"/>
                <w:szCs w:val="18"/>
              </w:rPr>
              <w:t xml:space="preserve"> 6 GHz</w:t>
            </w:r>
          </w:p>
        </w:tc>
        <w:tc>
          <w:tcPr>
            <w:tcW w:w="1417" w:type="dxa"/>
            <w:vAlign w:val="center"/>
          </w:tcPr>
          <w:p w14:paraId="53920E72" w14:textId="77777777" w:rsidR="008B0393" w:rsidRDefault="00CD5EAF" w:rsidP="007D4017">
            <w:pPr>
              <w:spacing w:after="120"/>
              <w:jc w:val="left"/>
              <w:rPr>
                <w:rFonts w:asciiTheme="minorHAnsi" w:hAnsiTheme="minorHAnsi" w:cstheme="minorHAnsi"/>
                <w:sz w:val="18"/>
                <w:szCs w:val="18"/>
              </w:rPr>
            </w:pPr>
            <w:r w:rsidRPr="00CD5EAF">
              <w:rPr>
                <w:rFonts w:asciiTheme="minorHAnsi" w:hAnsiTheme="minorHAnsi" w:cstheme="minorHAnsi"/>
                <w:sz w:val="18"/>
                <w:szCs w:val="18"/>
              </w:rPr>
              <w:t xml:space="preserve">0600-1400 </w:t>
            </w:r>
          </w:p>
          <w:p w14:paraId="735CD232" w14:textId="754CB482"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(MON-THU) 0600-1130</w:t>
            </w:r>
          </w:p>
        </w:tc>
        <w:tc>
          <w:tcPr>
            <w:tcW w:w="2681" w:type="dxa"/>
            <w:vAlign w:val="center"/>
          </w:tcPr>
          <w:p w14:paraId="4AF8B4E2" w14:textId="77777777" w:rsidR="00CD5EAF" w:rsidRPr="00CD5EAF" w:rsidRDefault="00CD5EAF" w:rsidP="007D4017">
            <w:pPr>
              <w:spacing w:after="120" w:line="240" w:lineRule="atLeast"/>
              <w:jc w:val="left"/>
              <w:rPr>
                <w:rFonts w:asciiTheme="minorHAnsi" w:hAnsiTheme="minorHAnsi" w:cstheme="minorHAnsi"/>
                <w:sz w:val="18"/>
                <w:szCs w:val="18"/>
                <w:lang w:val="es-ES_tradnl"/>
              </w:rPr>
            </w:pPr>
            <w:r w:rsidRPr="00CD5EAF">
              <w:rPr>
                <w:rFonts w:asciiTheme="minorHAnsi" w:hAnsiTheme="minorHAnsi" w:cstheme="minorHAnsi"/>
                <w:sz w:val="18"/>
                <w:szCs w:val="18"/>
                <w:lang w:val="es-ES_tradnl"/>
              </w:rPr>
              <w:t>Estación de comprobación controlada a distancia.</w:t>
            </w:r>
          </w:p>
          <w:p w14:paraId="42403185" w14:textId="72377342" w:rsidR="00CD5EAF" w:rsidRPr="00CD5EAF"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13250051">
                <v:rect id="_x0000_i1026" style="width:134.1pt;height:1.7pt" o:hrpct="272" o:hrstd="t" o:hr="t" fillcolor="#a0a0a0" stroked="f"/>
              </w:pict>
            </w:r>
          </w:p>
          <w:p w14:paraId="33B898FA" w14:textId="6E163783" w:rsidR="00CD5EAF" w:rsidRPr="00CD5EAF" w:rsidRDefault="00CD5EAF" w:rsidP="007D4017">
            <w:pPr>
              <w:spacing w:after="120"/>
              <w:jc w:val="left"/>
              <w:rPr>
                <w:rFonts w:asciiTheme="minorHAnsi" w:hAnsiTheme="minorHAnsi" w:cstheme="minorHAnsi"/>
                <w:b/>
                <w:bCs/>
                <w:sz w:val="18"/>
                <w:szCs w:val="18"/>
                <w:lang w:val="es-ES_tradnl" w:eastAsia="en-GB"/>
              </w:rPr>
            </w:pPr>
            <w:r w:rsidRPr="00CD5EAF">
              <w:rPr>
                <w:rFonts w:asciiTheme="minorHAnsi" w:hAnsiTheme="minorHAnsi" w:cstheme="minorHAnsi"/>
                <w:sz w:val="18"/>
                <w:szCs w:val="18"/>
                <w:lang w:val="es-ES_tradnl"/>
              </w:rPr>
              <w:t>Horas de servicio de lunes a viernes (hora local).</w:t>
            </w:r>
          </w:p>
        </w:tc>
      </w:tr>
      <w:tr w:rsidR="00CD5EAF" w:rsidRPr="00CD5EAF" w14:paraId="6C827676" w14:textId="77777777" w:rsidTr="006E2909">
        <w:trPr>
          <w:jc w:val="center"/>
        </w:trPr>
        <w:tc>
          <w:tcPr>
            <w:tcW w:w="1203" w:type="dxa"/>
            <w:vAlign w:val="center"/>
          </w:tcPr>
          <w:p w14:paraId="40BF49B4" w14:textId="77777777"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lastRenderedPageBreak/>
              <w:t>44°08'01"N</w:t>
            </w:r>
            <w:r w:rsidRPr="00CD5EAF">
              <w:rPr>
                <w:rFonts w:asciiTheme="minorHAnsi" w:hAnsiTheme="minorHAnsi" w:cstheme="minorHAnsi"/>
                <w:sz w:val="18"/>
                <w:szCs w:val="18"/>
              </w:rPr>
              <w:br/>
              <w:t>028°36'25"E</w:t>
            </w:r>
          </w:p>
        </w:tc>
        <w:tc>
          <w:tcPr>
            <w:tcW w:w="1769" w:type="dxa"/>
            <w:vAlign w:val="center"/>
          </w:tcPr>
          <w:p w14:paraId="057B5FBA" w14:textId="7EABD363"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Mediciones radiogoniométricas</w:t>
            </w:r>
          </w:p>
        </w:tc>
        <w:tc>
          <w:tcPr>
            <w:tcW w:w="1985" w:type="dxa"/>
            <w:vAlign w:val="center"/>
          </w:tcPr>
          <w:p w14:paraId="6914142C" w14:textId="0556F606"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 xml:space="preserve">20 MHz </w:t>
            </w:r>
            <w:r w:rsidR="008B0393" w:rsidRPr="00CD5EAF">
              <w:rPr>
                <w:rFonts w:asciiTheme="minorHAnsi" w:hAnsiTheme="minorHAnsi" w:cstheme="minorHAnsi"/>
                <w:sz w:val="18"/>
                <w:szCs w:val="18"/>
              </w:rPr>
              <w:t>–</w:t>
            </w:r>
            <w:r w:rsidRPr="00CD5EAF">
              <w:rPr>
                <w:rFonts w:asciiTheme="minorHAnsi" w:hAnsiTheme="minorHAnsi" w:cstheme="minorHAnsi"/>
                <w:sz w:val="18"/>
                <w:szCs w:val="18"/>
              </w:rPr>
              <w:t xml:space="preserve"> 6 GHz</w:t>
            </w:r>
          </w:p>
        </w:tc>
        <w:tc>
          <w:tcPr>
            <w:tcW w:w="1417" w:type="dxa"/>
            <w:vAlign w:val="center"/>
          </w:tcPr>
          <w:p w14:paraId="4256BF44" w14:textId="25610C72"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 xml:space="preserve">0600-1400 </w:t>
            </w:r>
            <w:r w:rsidR="008B0393">
              <w:rPr>
                <w:rFonts w:asciiTheme="minorHAnsi" w:hAnsiTheme="minorHAnsi" w:cstheme="minorHAnsi"/>
                <w:sz w:val="18"/>
                <w:szCs w:val="18"/>
              </w:rPr>
              <w:br/>
            </w:r>
            <w:r w:rsidRPr="00CD5EAF">
              <w:rPr>
                <w:rFonts w:asciiTheme="minorHAnsi" w:hAnsiTheme="minorHAnsi" w:cstheme="minorHAnsi"/>
                <w:sz w:val="18"/>
                <w:szCs w:val="18"/>
              </w:rPr>
              <w:t>(MON-THU) 0600-1130</w:t>
            </w:r>
          </w:p>
        </w:tc>
        <w:tc>
          <w:tcPr>
            <w:tcW w:w="2681" w:type="dxa"/>
            <w:vAlign w:val="center"/>
          </w:tcPr>
          <w:p w14:paraId="14F46108" w14:textId="370BA82E" w:rsidR="00CD5EAF" w:rsidRPr="00CD5EAF" w:rsidRDefault="00CD5EAF" w:rsidP="007D4017">
            <w:pPr>
              <w:spacing w:after="120" w:line="240" w:lineRule="atLeast"/>
              <w:jc w:val="left"/>
              <w:rPr>
                <w:rFonts w:asciiTheme="minorHAnsi" w:hAnsiTheme="minorHAnsi" w:cstheme="minorHAnsi"/>
                <w:sz w:val="18"/>
                <w:szCs w:val="18"/>
              </w:rPr>
            </w:pPr>
            <w:r w:rsidRPr="00CD5EAF">
              <w:rPr>
                <w:rFonts w:asciiTheme="minorHAnsi" w:hAnsiTheme="minorHAnsi" w:cstheme="minorHAnsi"/>
                <w:sz w:val="18"/>
                <w:szCs w:val="18"/>
                <w:lang w:val="es-ES_tradnl"/>
              </w:rPr>
              <w:t xml:space="preserve">Estación de comprobación controlada a distancia. Horas de servicio de lunes a jueves: 0900-1700 h (hora local). </w:t>
            </w:r>
            <w:r w:rsidR="008B0393">
              <w:rPr>
                <w:rFonts w:asciiTheme="minorHAnsi" w:hAnsiTheme="minorHAnsi" w:cstheme="minorHAnsi"/>
                <w:sz w:val="18"/>
                <w:szCs w:val="18"/>
                <w:lang w:val="es-ES_tradnl"/>
              </w:rPr>
              <w:br/>
            </w:r>
            <w:r w:rsidRPr="00CD5EAF">
              <w:rPr>
                <w:rFonts w:asciiTheme="minorHAnsi" w:hAnsiTheme="minorHAnsi" w:cstheme="minorHAnsi"/>
                <w:sz w:val="18"/>
                <w:szCs w:val="18"/>
              </w:rPr>
              <w:t>Viernes: 0900-1430 h (hora local).</w:t>
            </w:r>
          </w:p>
          <w:p w14:paraId="7E3B34C3" w14:textId="64F4E53A" w:rsidR="00CD5EAF" w:rsidRPr="00CD5EAF"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0D89DC99">
                <v:rect id="_x0000_i1027" style="width:128.65pt;height:1.7pt" o:hrpct="261" o:hrstd="t" o:hr="t" fillcolor="#a0a0a0" stroked="f"/>
              </w:pict>
            </w:r>
          </w:p>
          <w:p w14:paraId="40641A45" w14:textId="3CACF64A" w:rsidR="00CD5EAF" w:rsidRPr="00CD5EAF" w:rsidRDefault="00CD5EAF" w:rsidP="007D4017">
            <w:pPr>
              <w:keepNext/>
              <w:keepLines/>
              <w:spacing w:after="120" w:line="240" w:lineRule="atLeast"/>
              <w:jc w:val="left"/>
              <w:rPr>
                <w:rFonts w:asciiTheme="minorHAnsi" w:hAnsiTheme="minorHAnsi" w:cstheme="minorHAnsi"/>
                <w:sz w:val="18"/>
                <w:szCs w:val="18"/>
                <w:lang w:val="es-ES_tradnl"/>
              </w:rPr>
            </w:pPr>
            <w:r w:rsidRPr="00CD5EAF">
              <w:rPr>
                <w:rFonts w:asciiTheme="minorHAnsi" w:hAnsiTheme="minorHAnsi" w:cstheme="minorHAnsi"/>
                <w:sz w:val="18"/>
                <w:szCs w:val="18"/>
                <w:lang w:val="es-ES_tradnl"/>
              </w:rPr>
              <w:t>Sistema de antena circular de 8 elementos para recepción y radiogoniometría de ondas con polarización vertical en la gama de frecuencias 1</w:t>
            </w:r>
            <w:r w:rsidR="008B0393">
              <w:rPr>
                <w:rFonts w:asciiTheme="minorHAnsi" w:hAnsiTheme="minorHAnsi" w:cstheme="minorHAnsi"/>
                <w:sz w:val="18"/>
                <w:szCs w:val="18"/>
                <w:lang w:val="es-ES_tradnl"/>
              </w:rPr>
              <w:t> </w:t>
            </w:r>
            <w:r w:rsidRPr="00CD5EAF">
              <w:rPr>
                <w:rFonts w:asciiTheme="minorHAnsi" w:hAnsiTheme="minorHAnsi" w:cstheme="minorHAnsi"/>
                <w:sz w:val="18"/>
                <w:szCs w:val="18"/>
                <w:lang w:val="es-ES_tradnl"/>
              </w:rPr>
              <w:t>300 MHz a 6</w:t>
            </w:r>
            <w:r w:rsidR="008B0393">
              <w:rPr>
                <w:rFonts w:asciiTheme="minorHAnsi" w:hAnsiTheme="minorHAnsi" w:cstheme="minorHAnsi"/>
                <w:sz w:val="18"/>
                <w:szCs w:val="18"/>
                <w:lang w:val="es-ES_tradnl"/>
              </w:rPr>
              <w:t> </w:t>
            </w:r>
            <w:r w:rsidRPr="00CD5EAF">
              <w:rPr>
                <w:rFonts w:asciiTheme="minorHAnsi" w:hAnsiTheme="minorHAnsi" w:cstheme="minorHAnsi"/>
                <w:sz w:val="18"/>
                <w:szCs w:val="18"/>
                <w:lang w:val="es-ES_tradnl"/>
              </w:rPr>
              <w:t>000 MHz.</w:t>
            </w:r>
          </w:p>
          <w:p w14:paraId="5B50A59A" w14:textId="2D6B0F1B" w:rsidR="00CD5EAF" w:rsidRPr="00CD5EAF"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7CE0A3C2">
                <v:rect id="_x0000_i1028" style="width:129.15pt;height:1.7pt" o:hrpct="262" o:hrstd="t" o:hr="t" fillcolor="#a0a0a0" stroked="f"/>
              </w:pict>
            </w:r>
          </w:p>
          <w:p w14:paraId="3FEDEB4C" w14:textId="30173418" w:rsidR="00CD5EAF" w:rsidRPr="005C7B41" w:rsidRDefault="005C7B41" w:rsidP="007D4017">
            <w:pPr>
              <w:spacing w:after="120" w:line="240" w:lineRule="atLeast"/>
              <w:jc w:val="left"/>
              <w:rPr>
                <w:rFonts w:asciiTheme="minorHAnsi" w:hAnsiTheme="minorHAnsi" w:cstheme="minorHAnsi"/>
                <w:sz w:val="18"/>
                <w:szCs w:val="18"/>
              </w:rPr>
            </w:pPr>
            <w:r w:rsidRPr="00A2564F">
              <w:rPr>
                <w:rFonts w:cstheme="minorHAnsi"/>
                <w:sz w:val="18"/>
                <w:szCs w:val="18"/>
                <w:lang w:val="es-ES_tradnl"/>
              </w:rPr>
              <w:t>Si es necesario, se realizan mediciones con estaciones móviles de monitoreo (</w:t>
            </w:r>
            <w:r>
              <w:rPr>
                <w:rFonts w:cstheme="minorHAnsi"/>
                <w:sz w:val="18"/>
                <w:szCs w:val="18"/>
                <w:lang w:val="es-ES_tradnl"/>
              </w:rPr>
              <w:t>van</w:t>
            </w:r>
            <w:r w:rsidRPr="00A2564F">
              <w:rPr>
                <w:rFonts w:cstheme="minorHAnsi"/>
                <w:sz w:val="18"/>
                <w:szCs w:val="18"/>
                <w:lang w:val="es-ES_tradnl"/>
              </w:rPr>
              <w:t xml:space="preserve">), a </w:t>
            </w:r>
            <w:r>
              <w:rPr>
                <w:rFonts w:cstheme="minorHAnsi"/>
                <w:sz w:val="18"/>
                <w:szCs w:val="18"/>
                <w:lang w:val="es-ES_tradnl"/>
              </w:rPr>
              <w:t>petición</w:t>
            </w:r>
            <w:r w:rsidRPr="00A2564F">
              <w:rPr>
                <w:rFonts w:cstheme="minorHAnsi"/>
                <w:sz w:val="18"/>
                <w:szCs w:val="18"/>
                <w:lang w:val="es-ES_tradnl"/>
              </w:rPr>
              <w:t>, en todo el territorio rumano</w:t>
            </w:r>
            <w:r>
              <w:rPr>
                <w:rFonts w:cstheme="minorHAnsi"/>
                <w:sz w:val="18"/>
                <w:szCs w:val="18"/>
                <w:lang w:val="es-ES_tradnl"/>
              </w:rPr>
              <w:t xml:space="preserve">. </w:t>
            </w:r>
            <w:r w:rsidRPr="00A2564F">
              <w:rPr>
                <w:rFonts w:asciiTheme="minorHAnsi" w:hAnsiTheme="minorHAnsi" w:cstheme="minorHAnsi"/>
                <w:sz w:val="18"/>
                <w:szCs w:val="18"/>
                <w:lang w:val="es-ES_tradnl"/>
              </w:rPr>
              <w:t xml:space="preserve">Horas de </w:t>
            </w:r>
            <w:r w:rsidRPr="005C7B41">
              <w:rPr>
                <w:rFonts w:asciiTheme="minorHAnsi" w:hAnsiTheme="minorHAnsi" w:cstheme="minorHAnsi"/>
                <w:sz w:val="18"/>
                <w:szCs w:val="18"/>
                <w:lang w:val="es-ES_tradnl"/>
              </w:rPr>
              <w:t>servicio de lunes a jueves: 0900-1700 h (hora local). Viernes: 0900-1430 h (hora local).</w:t>
            </w:r>
          </w:p>
          <w:p w14:paraId="2568A119" w14:textId="2CCF9AC6" w:rsidR="00CD5EAF" w:rsidRPr="005C7B41"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50F742EF">
                <v:rect id="_x0000_i1029" style="width:136.55pt;height:1.5pt" o:hrpct="277" o:hrstd="t" o:hr="t" fillcolor="#a0a0a0" stroked="f"/>
              </w:pict>
            </w:r>
          </w:p>
          <w:p w14:paraId="39F8F16F" w14:textId="75FBC456" w:rsidR="00CD5EAF" w:rsidRPr="00EA0814" w:rsidRDefault="005C7B41" w:rsidP="007D4017">
            <w:pPr>
              <w:spacing w:after="120" w:line="240" w:lineRule="atLeast"/>
              <w:jc w:val="left"/>
              <w:rPr>
                <w:rFonts w:asciiTheme="minorHAnsi" w:hAnsiTheme="minorHAnsi" w:cstheme="minorHAnsi"/>
                <w:sz w:val="18"/>
                <w:szCs w:val="18"/>
                <w:lang w:val="es-ES"/>
              </w:rPr>
            </w:pPr>
            <w:r w:rsidRPr="005C7B41">
              <w:rPr>
                <w:rFonts w:cstheme="minorHAnsi"/>
                <w:sz w:val="18"/>
                <w:szCs w:val="18"/>
                <w:lang w:val="es-ES_tradnl"/>
              </w:rPr>
              <w:t>Sistema de antena circular de 9 elementos con multiplexor en cuadratura para procesamiento de la señal con un solo receptor en la gama de frecuencias 20 MHz a 1 300 MHz (polarización horizontal y vertical).</w:t>
            </w:r>
          </w:p>
          <w:p w14:paraId="1E52EF64" w14:textId="24A06A53" w:rsidR="00CD5EAF" w:rsidRPr="005C7B41"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38CFB599">
                <v:rect id="_x0000_i1030" style="width:135.05pt;height:1.5pt" o:hrpct="274" o:hrstd="t" o:hr="t" fillcolor="#a0a0a0" stroked="f"/>
              </w:pict>
            </w:r>
          </w:p>
          <w:p w14:paraId="6EB68E6A" w14:textId="5E2C5E6F" w:rsidR="00CD5EAF" w:rsidRPr="00CD5EAF" w:rsidRDefault="005C7B41" w:rsidP="007D4017">
            <w:pPr>
              <w:spacing w:after="120"/>
              <w:jc w:val="left"/>
              <w:rPr>
                <w:rFonts w:asciiTheme="minorHAnsi" w:hAnsiTheme="minorHAnsi" w:cstheme="minorHAnsi"/>
                <w:b/>
                <w:bCs/>
                <w:sz w:val="18"/>
                <w:szCs w:val="18"/>
                <w:lang w:eastAsia="en-GB"/>
              </w:rPr>
            </w:pPr>
            <w:r w:rsidRPr="005C7B41">
              <w:rPr>
                <w:rFonts w:cs="Calibri"/>
                <w:sz w:val="18"/>
                <w:szCs w:val="18"/>
              </w:rPr>
              <w:t>Correlativo.</w:t>
            </w:r>
          </w:p>
        </w:tc>
      </w:tr>
      <w:tr w:rsidR="00CD5EAF" w:rsidRPr="00EA0814" w14:paraId="700476A0" w14:textId="77777777" w:rsidTr="006E2909">
        <w:trPr>
          <w:jc w:val="center"/>
        </w:trPr>
        <w:tc>
          <w:tcPr>
            <w:tcW w:w="1203" w:type="dxa"/>
            <w:vAlign w:val="center"/>
          </w:tcPr>
          <w:p w14:paraId="640773BE" w14:textId="77777777"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44°08'01"N</w:t>
            </w:r>
            <w:r w:rsidRPr="00CD5EAF">
              <w:rPr>
                <w:rFonts w:asciiTheme="minorHAnsi" w:hAnsiTheme="minorHAnsi" w:cstheme="minorHAnsi"/>
                <w:sz w:val="18"/>
                <w:szCs w:val="18"/>
              </w:rPr>
              <w:br/>
              <w:t>028°36'25"E</w:t>
            </w:r>
          </w:p>
        </w:tc>
        <w:tc>
          <w:tcPr>
            <w:tcW w:w="1769" w:type="dxa"/>
            <w:vAlign w:val="center"/>
          </w:tcPr>
          <w:p w14:paraId="0CF02900" w14:textId="2D337C14" w:rsidR="00CD5EAF" w:rsidRPr="00CD5EAF" w:rsidRDefault="00CD5EAF" w:rsidP="007D4017">
            <w:pPr>
              <w:spacing w:after="120"/>
              <w:jc w:val="left"/>
              <w:rPr>
                <w:rFonts w:asciiTheme="minorHAnsi" w:hAnsiTheme="minorHAnsi" w:cstheme="minorHAnsi"/>
                <w:sz w:val="18"/>
                <w:szCs w:val="18"/>
                <w:lang w:val="es-ES_tradnl" w:eastAsia="en-GB"/>
              </w:rPr>
            </w:pPr>
            <w:r w:rsidRPr="00CD5EAF">
              <w:rPr>
                <w:rFonts w:asciiTheme="minorHAnsi" w:hAnsiTheme="minorHAnsi" w:cstheme="minorHAnsi"/>
                <w:sz w:val="18"/>
                <w:szCs w:val="18"/>
                <w:lang w:val="es-ES_tradnl"/>
              </w:rPr>
              <w:t>Mediciones de anchura de banda</w:t>
            </w:r>
          </w:p>
        </w:tc>
        <w:tc>
          <w:tcPr>
            <w:tcW w:w="1985" w:type="dxa"/>
            <w:vAlign w:val="center"/>
          </w:tcPr>
          <w:p w14:paraId="7461AAD5" w14:textId="2D0E6774"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 xml:space="preserve">20 MHz </w:t>
            </w:r>
            <w:r w:rsidR="008B0393" w:rsidRPr="00CD5EAF">
              <w:rPr>
                <w:rFonts w:asciiTheme="minorHAnsi" w:hAnsiTheme="minorHAnsi" w:cstheme="minorHAnsi"/>
                <w:sz w:val="18"/>
                <w:szCs w:val="18"/>
              </w:rPr>
              <w:t>–</w:t>
            </w:r>
            <w:r w:rsidRPr="00CD5EAF">
              <w:rPr>
                <w:rFonts w:asciiTheme="minorHAnsi" w:hAnsiTheme="minorHAnsi" w:cstheme="minorHAnsi"/>
                <w:sz w:val="18"/>
                <w:szCs w:val="18"/>
              </w:rPr>
              <w:t xml:space="preserve"> 6 GHz</w:t>
            </w:r>
          </w:p>
        </w:tc>
        <w:tc>
          <w:tcPr>
            <w:tcW w:w="1417" w:type="dxa"/>
            <w:vAlign w:val="center"/>
          </w:tcPr>
          <w:p w14:paraId="61E3924E" w14:textId="6BDB922C"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 xml:space="preserve">0600-1400 </w:t>
            </w:r>
            <w:r w:rsidR="008B0393">
              <w:rPr>
                <w:rFonts w:asciiTheme="minorHAnsi" w:hAnsiTheme="minorHAnsi" w:cstheme="minorHAnsi"/>
                <w:sz w:val="18"/>
                <w:szCs w:val="18"/>
              </w:rPr>
              <w:br/>
            </w:r>
            <w:r w:rsidRPr="00CD5EAF">
              <w:rPr>
                <w:rFonts w:asciiTheme="minorHAnsi" w:hAnsiTheme="minorHAnsi" w:cstheme="minorHAnsi"/>
                <w:sz w:val="18"/>
                <w:szCs w:val="18"/>
              </w:rPr>
              <w:t>(MON-THU) 0600-1130</w:t>
            </w:r>
          </w:p>
        </w:tc>
        <w:tc>
          <w:tcPr>
            <w:tcW w:w="2681" w:type="dxa"/>
            <w:vAlign w:val="center"/>
          </w:tcPr>
          <w:p w14:paraId="7270ADF3" w14:textId="20784B3B" w:rsidR="00CD5EAF" w:rsidRPr="00CD5EAF" w:rsidRDefault="00CD5EAF" w:rsidP="007D4017">
            <w:pPr>
              <w:spacing w:after="120" w:line="240" w:lineRule="atLeast"/>
              <w:jc w:val="left"/>
              <w:rPr>
                <w:rFonts w:asciiTheme="minorHAnsi" w:hAnsiTheme="minorHAnsi" w:cstheme="minorHAnsi"/>
                <w:sz w:val="18"/>
                <w:szCs w:val="18"/>
              </w:rPr>
            </w:pPr>
            <w:r w:rsidRPr="00CD5EAF">
              <w:rPr>
                <w:rFonts w:asciiTheme="minorHAnsi" w:hAnsiTheme="minorHAnsi" w:cstheme="minorHAnsi"/>
                <w:sz w:val="18"/>
                <w:szCs w:val="18"/>
                <w:lang w:val="es-ES_tradnl"/>
              </w:rPr>
              <w:t xml:space="preserve">Horas de servicio de lunes a jueves: 0900-1700 h (hora local). </w:t>
            </w:r>
            <w:r w:rsidR="008B0393">
              <w:rPr>
                <w:rFonts w:asciiTheme="minorHAnsi" w:hAnsiTheme="minorHAnsi" w:cstheme="minorHAnsi"/>
                <w:sz w:val="18"/>
                <w:szCs w:val="18"/>
                <w:lang w:val="es-ES_tradnl"/>
              </w:rPr>
              <w:br/>
            </w:r>
            <w:r w:rsidRPr="00CD5EAF">
              <w:rPr>
                <w:rFonts w:asciiTheme="minorHAnsi" w:hAnsiTheme="minorHAnsi" w:cstheme="minorHAnsi"/>
                <w:sz w:val="18"/>
                <w:szCs w:val="18"/>
              </w:rPr>
              <w:t>Viernes: 0900-1430 h (hora local).</w:t>
            </w:r>
          </w:p>
          <w:p w14:paraId="67CE2788" w14:textId="49D184CC" w:rsidR="00CD5EAF" w:rsidRPr="00CD5EAF"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13768234">
                <v:rect id="_x0000_i1031" style="width:131.1pt;height:1.7pt" o:hrpct="266" o:hrstd="t" o:hr="t" fillcolor="#a0a0a0" stroked="f"/>
              </w:pict>
            </w:r>
          </w:p>
          <w:p w14:paraId="6ACF67BE" w14:textId="77777777" w:rsidR="00CD5EAF" w:rsidRPr="00CD5EAF" w:rsidRDefault="00CD5EAF" w:rsidP="007D4017">
            <w:pPr>
              <w:spacing w:after="120" w:line="240" w:lineRule="atLeast"/>
              <w:jc w:val="left"/>
              <w:rPr>
                <w:rFonts w:asciiTheme="minorHAnsi" w:hAnsiTheme="minorHAnsi" w:cstheme="minorHAnsi"/>
                <w:sz w:val="18"/>
                <w:szCs w:val="18"/>
                <w:lang w:val="es-ES_tradnl"/>
              </w:rPr>
            </w:pPr>
            <w:r w:rsidRPr="00CD5EAF">
              <w:rPr>
                <w:rFonts w:asciiTheme="minorHAnsi" w:hAnsiTheme="minorHAnsi" w:cstheme="minorHAnsi"/>
                <w:sz w:val="18"/>
                <w:szCs w:val="18"/>
                <w:lang w:val="es-ES_tradnl"/>
              </w:rPr>
              <w:t>Estación de comprobación controlada a distancia.</w:t>
            </w:r>
          </w:p>
          <w:p w14:paraId="31CBCDF9" w14:textId="625FFADB" w:rsidR="00CD5EAF" w:rsidRPr="00CD5EAF"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446DD3A4">
                <v:rect id="_x0000_i1032" style="width:129.65pt;height:1.7pt" o:hrpct="263" o:hrstd="t" o:hr="t" fillcolor="#a0a0a0" stroked="f"/>
              </w:pict>
            </w:r>
          </w:p>
          <w:p w14:paraId="72A99D4D" w14:textId="4CB438C6" w:rsidR="00CD5EAF" w:rsidRPr="00EA0814" w:rsidRDefault="005C7B41" w:rsidP="007D4017">
            <w:pPr>
              <w:spacing w:after="120"/>
              <w:jc w:val="left"/>
              <w:rPr>
                <w:rFonts w:asciiTheme="minorHAnsi" w:hAnsiTheme="minorHAnsi" w:cstheme="minorHAnsi"/>
                <w:sz w:val="18"/>
                <w:szCs w:val="18"/>
                <w:lang w:val="es-ES" w:eastAsia="en-GB"/>
              </w:rPr>
            </w:pPr>
            <w:r w:rsidRPr="00250DE4">
              <w:rPr>
                <w:rFonts w:cstheme="minorHAnsi"/>
                <w:sz w:val="18"/>
                <w:szCs w:val="18"/>
                <w:lang w:val="es-ES_tradnl"/>
              </w:rPr>
              <w:t>Si se solicita, está disponible un resultado electrónico (.jpg para gráficos en cascada y .xls para intensidades de campo).</w:t>
            </w:r>
          </w:p>
        </w:tc>
      </w:tr>
      <w:tr w:rsidR="00CD5EAF" w:rsidRPr="00EA0814" w14:paraId="18749984" w14:textId="77777777" w:rsidTr="006E2909">
        <w:trPr>
          <w:jc w:val="center"/>
        </w:trPr>
        <w:tc>
          <w:tcPr>
            <w:tcW w:w="1203" w:type="dxa"/>
            <w:vAlign w:val="center"/>
          </w:tcPr>
          <w:p w14:paraId="7647C871" w14:textId="77777777"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44°08'01"N</w:t>
            </w:r>
            <w:r w:rsidRPr="00CD5EAF">
              <w:rPr>
                <w:rFonts w:asciiTheme="minorHAnsi" w:hAnsiTheme="minorHAnsi" w:cstheme="minorHAnsi"/>
                <w:sz w:val="18"/>
                <w:szCs w:val="18"/>
              </w:rPr>
              <w:br/>
              <w:t>028°36'25"E</w:t>
            </w:r>
          </w:p>
        </w:tc>
        <w:tc>
          <w:tcPr>
            <w:tcW w:w="1769" w:type="dxa"/>
            <w:vAlign w:val="center"/>
          </w:tcPr>
          <w:p w14:paraId="3AE17BAE" w14:textId="24F7C272" w:rsidR="00CD5EAF" w:rsidRPr="00CD5EAF" w:rsidRDefault="00CD5EAF" w:rsidP="007D4017">
            <w:pPr>
              <w:spacing w:after="120"/>
              <w:jc w:val="left"/>
              <w:rPr>
                <w:rFonts w:asciiTheme="minorHAnsi" w:hAnsiTheme="minorHAnsi" w:cstheme="minorHAnsi"/>
                <w:sz w:val="18"/>
                <w:szCs w:val="18"/>
                <w:lang w:val="es-ES_tradnl" w:eastAsia="en-GB"/>
              </w:rPr>
            </w:pPr>
            <w:r w:rsidRPr="00CD5EAF">
              <w:rPr>
                <w:rFonts w:asciiTheme="minorHAnsi" w:hAnsiTheme="minorHAnsi" w:cstheme="minorHAnsi"/>
                <w:sz w:val="18"/>
                <w:szCs w:val="18"/>
                <w:lang w:val="es-ES_tradnl"/>
              </w:rPr>
              <w:t>Determinaciones automáticas del grado de ocupación del espectro</w:t>
            </w:r>
          </w:p>
        </w:tc>
        <w:tc>
          <w:tcPr>
            <w:tcW w:w="1985" w:type="dxa"/>
            <w:vAlign w:val="center"/>
          </w:tcPr>
          <w:p w14:paraId="775299F3" w14:textId="031E6DD8"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 xml:space="preserve">20 kHz </w:t>
            </w:r>
            <w:r w:rsidR="008B0393" w:rsidRPr="00CD5EAF">
              <w:rPr>
                <w:rFonts w:asciiTheme="minorHAnsi" w:hAnsiTheme="minorHAnsi" w:cstheme="minorHAnsi"/>
                <w:sz w:val="18"/>
                <w:szCs w:val="18"/>
              </w:rPr>
              <w:t>–</w:t>
            </w:r>
            <w:r w:rsidRPr="00CD5EAF">
              <w:rPr>
                <w:rFonts w:asciiTheme="minorHAnsi" w:hAnsiTheme="minorHAnsi" w:cstheme="minorHAnsi"/>
                <w:sz w:val="18"/>
                <w:szCs w:val="18"/>
              </w:rPr>
              <w:t xml:space="preserve"> 6 GHz</w:t>
            </w:r>
          </w:p>
        </w:tc>
        <w:tc>
          <w:tcPr>
            <w:tcW w:w="1417" w:type="dxa"/>
            <w:vAlign w:val="center"/>
          </w:tcPr>
          <w:p w14:paraId="36E8F404" w14:textId="6E157B47"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 xml:space="preserve">0600-1400 </w:t>
            </w:r>
            <w:r w:rsidR="008B0393">
              <w:rPr>
                <w:rFonts w:asciiTheme="minorHAnsi" w:hAnsiTheme="minorHAnsi" w:cstheme="minorHAnsi"/>
                <w:sz w:val="18"/>
                <w:szCs w:val="18"/>
              </w:rPr>
              <w:br/>
            </w:r>
            <w:r w:rsidRPr="00CD5EAF">
              <w:rPr>
                <w:rFonts w:asciiTheme="minorHAnsi" w:hAnsiTheme="minorHAnsi" w:cstheme="minorHAnsi"/>
                <w:sz w:val="18"/>
                <w:szCs w:val="18"/>
              </w:rPr>
              <w:t>(MON-THU) 0600-1130</w:t>
            </w:r>
          </w:p>
        </w:tc>
        <w:tc>
          <w:tcPr>
            <w:tcW w:w="2681" w:type="dxa"/>
            <w:vAlign w:val="center"/>
          </w:tcPr>
          <w:p w14:paraId="21E6174B" w14:textId="77777777" w:rsidR="00CD5EAF" w:rsidRPr="00CD5EAF" w:rsidRDefault="00CD5EAF" w:rsidP="007D4017">
            <w:pPr>
              <w:spacing w:after="120" w:line="240" w:lineRule="atLeast"/>
              <w:jc w:val="left"/>
              <w:rPr>
                <w:rFonts w:asciiTheme="minorHAnsi" w:hAnsiTheme="minorHAnsi" w:cstheme="minorHAnsi"/>
                <w:sz w:val="18"/>
                <w:szCs w:val="18"/>
              </w:rPr>
            </w:pPr>
            <w:r w:rsidRPr="00CD5EAF">
              <w:rPr>
                <w:rFonts w:asciiTheme="minorHAnsi" w:hAnsiTheme="minorHAnsi" w:cstheme="minorHAnsi"/>
                <w:sz w:val="18"/>
                <w:szCs w:val="18"/>
              </w:rPr>
              <w:t>A petición.</w:t>
            </w:r>
          </w:p>
          <w:p w14:paraId="131869EC" w14:textId="35FFCBA8" w:rsidR="00CD5EAF" w:rsidRPr="00CD5EAF"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445D10BF">
                <v:rect id="_x0000_i1033" style="width:134.1pt;height:1.5pt" o:hrpct="272" o:hrstd="t" o:hr="t" fillcolor="#a0a0a0" stroked="f"/>
              </w:pict>
            </w:r>
          </w:p>
          <w:p w14:paraId="2AA435C3" w14:textId="77777777" w:rsidR="00CD5EAF" w:rsidRPr="00CD5EAF" w:rsidRDefault="00CD5EAF" w:rsidP="007D4017">
            <w:pPr>
              <w:spacing w:after="120" w:line="240" w:lineRule="atLeast"/>
              <w:jc w:val="left"/>
              <w:rPr>
                <w:rFonts w:asciiTheme="minorHAnsi" w:hAnsiTheme="minorHAnsi" w:cstheme="minorHAnsi"/>
                <w:sz w:val="18"/>
                <w:szCs w:val="18"/>
                <w:lang w:val="es-ES_tradnl"/>
              </w:rPr>
            </w:pPr>
            <w:r w:rsidRPr="00CD5EAF">
              <w:rPr>
                <w:rFonts w:asciiTheme="minorHAnsi" w:hAnsiTheme="minorHAnsi" w:cstheme="minorHAnsi"/>
                <w:sz w:val="18"/>
                <w:szCs w:val="18"/>
                <w:lang w:val="es-ES_tradnl"/>
              </w:rPr>
              <w:t>Todos los días de la semana.</w:t>
            </w:r>
          </w:p>
          <w:p w14:paraId="78AF4810" w14:textId="22C4D428" w:rsidR="00CD5EAF" w:rsidRPr="00CD5EAF"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415844E1">
                <v:rect id="_x0000_i1034" style="width:133.6pt;height:1.5pt" o:hrpct="271" o:hrstd="t" o:hr="t" fillcolor="#a0a0a0" stroked="f"/>
              </w:pict>
            </w:r>
          </w:p>
          <w:p w14:paraId="776C7FED" w14:textId="4858C9D0" w:rsidR="00CD5EAF" w:rsidRPr="00EA0814" w:rsidRDefault="005C7B41" w:rsidP="007D4017">
            <w:pPr>
              <w:spacing w:after="120"/>
              <w:jc w:val="left"/>
              <w:rPr>
                <w:rFonts w:asciiTheme="minorHAnsi" w:hAnsiTheme="minorHAnsi" w:cstheme="minorHAnsi"/>
                <w:sz w:val="18"/>
                <w:szCs w:val="18"/>
                <w:lang w:val="es-ES" w:eastAsia="en-GB"/>
              </w:rPr>
            </w:pPr>
            <w:r w:rsidRPr="00250DE4">
              <w:rPr>
                <w:rFonts w:cstheme="minorHAnsi"/>
                <w:sz w:val="18"/>
                <w:szCs w:val="18"/>
                <w:lang w:val="es-ES_tradnl"/>
              </w:rPr>
              <w:t>Si se solicita, está disponible un resultado electrónico (.jpg para gráficos en cascada y .xls para intensidades de campo).</w:t>
            </w:r>
          </w:p>
        </w:tc>
      </w:tr>
    </w:tbl>
    <w:p w14:paraId="4C321E84" w14:textId="4A7C906B" w:rsidR="00CD5EAF" w:rsidRPr="00CD5EAF" w:rsidRDefault="00CD5EAF" w:rsidP="00CD5EAF">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lang w:val="es-ES_tradnl"/>
        </w:rPr>
      </w:pPr>
      <w:r w:rsidRPr="00EA0814">
        <w:rPr>
          <w:rFonts w:asciiTheme="minorHAnsi" w:hAnsiTheme="minorHAnsi" w:cstheme="minorHAnsi"/>
          <w:b/>
          <w:bCs/>
          <w:lang w:val="es-ES"/>
        </w:rPr>
        <w:lastRenderedPageBreak/>
        <w:tab/>
      </w:r>
      <w:r w:rsidRPr="00CD5EAF">
        <w:rPr>
          <w:rFonts w:asciiTheme="minorHAnsi" w:hAnsiTheme="minorHAnsi" w:cstheme="minorHAnsi"/>
          <w:b/>
          <w:lang w:val="es-ES_tradnl"/>
        </w:rPr>
        <w:t>MOD</w:t>
      </w:r>
      <w:r w:rsidRPr="00CD5EAF">
        <w:rPr>
          <w:rFonts w:asciiTheme="minorHAnsi" w:hAnsiTheme="minorHAnsi" w:cstheme="minorHAnsi"/>
          <w:b/>
          <w:lang w:val="es-ES_tradnl"/>
        </w:rPr>
        <w:tab/>
      </w:r>
      <w:r w:rsidRPr="00CD5EAF">
        <w:rPr>
          <w:b/>
          <w:lang w:val="es-ES"/>
        </w:rPr>
        <w:t xml:space="preserve">por </w:t>
      </w:r>
      <w:r w:rsidRPr="00CD5EAF">
        <w:rPr>
          <w:b/>
          <w:lang w:val="es-ES_tradnl"/>
        </w:rPr>
        <w:t>orden</w:t>
      </w:r>
      <w:r w:rsidRPr="00CD5EAF">
        <w:rPr>
          <w:b/>
          <w:lang w:val="es-ES"/>
        </w:rPr>
        <w:t xml:space="preserve"> alfabético</w:t>
      </w:r>
    </w:p>
    <w:p w14:paraId="39C98552"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lang w:val="es-ES_tradnl" w:eastAsia="en-GB"/>
        </w:rPr>
      </w:pPr>
      <w:r w:rsidRPr="00CD5EAF">
        <w:rPr>
          <w:rFonts w:asciiTheme="minorHAnsi" w:hAnsiTheme="minorHAnsi" w:cstheme="minorHAnsi"/>
          <w:b/>
          <w:lang w:val="es-ES_tradnl"/>
        </w:rPr>
        <w:tab/>
      </w:r>
      <w:r w:rsidRPr="00CD5EAF">
        <w:rPr>
          <w:rFonts w:asciiTheme="minorHAnsi" w:hAnsiTheme="minorHAnsi" w:cstheme="minorHAnsi"/>
          <w:b/>
          <w:lang w:val="es-ES_tradnl"/>
        </w:rPr>
        <w:tab/>
      </w:r>
      <w:r w:rsidRPr="00CD5EAF">
        <w:rPr>
          <w:rFonts w:asciiTheme="minorHAnsi" w:hAnsiTheme="minorHAnsi" w:cstheme="minorHAnsi"/>
          <w:lang w:val="es-ES_tradnl"/>
        </w:rPr>
        <w:t>Estación:</w:t>
      </w:r>
      <w:r w:rsidRPr="00CD5EAF">
        <w:rPr>
          <w:rFonts w:asciiTheme="minorHAnsi" w:hAnsiTheme="minorHAnsi" w:cstheme="minorHAnsi"/>
          <w:b/>
          <w:bCs/>
          <w:lang w:val="es-ES_tradnl"/>
        </w:rPr>
        <w:t> HF Belciugatele (IMS)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3640"/>
        <w:gridCol w:w="3284"/>
      </w:tblGrid>
      <w:tr w:rsidR="00CD5EAF" w:rsidRPr="00CD5EAF" w14:paraId="6FA32C40" w14:textId="77777777" w:rsidTr="008B0393">
        <w:trPr>
          <w:jc w:val="center"/>
        </w:trPr>
        <w:tc>
          <w:tcPr>
            <w:tcW w:w="2689" w:type="dxa"/>
            <w:vAlign w:val="center"/>
          </w:tcPr>
          <w:p w14:paraId="030C6CB1"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CD5EAF">
              <w:rPr>
                <w:rFonts w:asciiTheme="minorHAnsi" w:hAnsiTheme="minorHAnsi" w:cstheme="minorHAnsi"/>
                <w:b/>
                <w:bCs/>
                <w:sz w:val="18"/>
                <w:szCs w:val="18"/>
                <w:lang w:eastAsia="en-GB"/>
              </w:rPr>
              <w:t>Nombre de la estación</w:t>
            </w:r>
          </w:p>
        </w:tc>
        <w:tc>
          <w:tcPr>
            <w:tcW w:w="3347" w:type="dxa"/>
            <w:vAlign w:val="center"/>
          </w:tcPr>
          <w:p w14:paraId="0EB263DF"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CD5EAF">
              <w:rPr>
                <w:rFonts w:asciiTheme="minorHAnsi" w:hAnsiTheme="minorHAnsi" w:cstheme="minorHAnsi"/>
                <w:b/>
                <w:bCs/>
                <w:sz w:val="18"/>
                <w:szCs w:val="18"/>
                <w:lang w:eastAsia="en-GB"/>
              </w:rPr>
              <w:t>Dirección postal</w:t>
            </w:r>
          </w:p>
        </w:tc>
        <w:tc>
          <w:tcPr>
            <w:tcW w:w="3019" w:type="dxa"/>
            <w:vAlign w:val="center"/>
          </w:tcPr>
          <w:p w14:paraId="6CAE23E0"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CD5EAF">
              <w:rPr>
                <w:rFonts w:asciiTheme="minorHAnsi" w:hAnsiTheme="minorHAnsi" w:cstheme="minorHAnsi"/>
                <w:b/>
                <w:bCs/>
                <w:sz w:val="18"/>
                <w:szCs w:val="18"/>
                <w:lang w:eastAsia="en-GB"/>
              </w:rPr>
              <w:t>Teléfono, Telefax, Correo electrónico</w:t>
            </w:r>
          </w:p>
        </w:tc>
      </w:tr>
      <w:tr w:rsidR="00CD5EAF" w:rsidRPr="00CD5EAF" w14:paraId="5B6AD423" w14:textId="77777777" w:rsidTr="008B0393">
        <w:trPr>
          <w:jc w:val="center"/>
        </w:trPr>
        <w:tc>
          <w:tcPr>
            <w:tcW w:w="2689" w:type="dxa"/>
            <w:vAlign w:val="center"/>
          </w:tcPr>
          <w:p w14:paraId="61E59865"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sz w:val="18"/>
                <w:szCs w:val="18"/>
                <w:lang w:eastAsia="en-GB"/>
              </w:rPr>
            </w:pPr>
            <w:r w:rsidRPr="00CD5EAF">
              <w:rPr>
                <w:rFonts w:asciiTheme="minorHAnsi" w:hAnsiTheme="minorHAnsi" w:cstheme="minorHAnsi"/>
                <w:b/>
                <w:bCs/>
                <w:sz w:val="18"/>
                <w:szCs w:val="18"/>
              </w:rPr>
              <w:t>HF Belciugatele (IMS)</w:t>
            </w:r>
          </w:p>
        </w:tc>
        <w:tc>
          <w:tcPr>
            <w:tcW w:w="3347" w:type="dxa"/>
            <w:vAlign w:val="center"/>
          </w:tcPr>
          <w:p w14:paraId="4014525A" w14:textId="77777777" w:rsidR="00CD5EAF" w:rsidRPr="00EA0814" w:rsidRDefault="00CD5EAF" w:rsidP="00CD5EAF">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val="it-IT" w:eastAsia="en-GB"/>
              </w:rPr>
            </w:pPr>
            <w:r w:rsidRPr="00EA0814">
              <w:rPr>
                <w:rFonts w:asciiTheme="minorHAnsi" w:hAnsiTheme="minorHAnsi" w:cstheme="minorHAnsi"/>
                <w:sz w:val="18"/>
                <w:szCs w:val="18"/>
                <w:lang w:val="it-IT"/>
              </w:rPr>
              <w:t>Remote Monitoring Station</w:t>
            </w:r>
            <w:r w:rsidRPr="00EA0814">
              <w:rPr>
                <w:rFonts w:asciiTheme="minorHAnsi" w:hAnsiTheme="minorHAnsi" w:cstheme="minorHAnsi"/>
                <w:sz w:val="18"/>
                <w:szCs w:val="18"/>
                <w:lang w:val="it-IT"/>
              </w:rPr>
              <w:br/>
              <w:t>Calarasi Region</w:t>
            </w:r>
            <w:r w:rsidRPr="00EA0814">
              <w:rPr>
                <w:rFonts w:asciiTheme="minorHAnsi" w:hAnsiTheme="minorHAnsi" w:cstheme="minorHAnsi"/>
                <w:sz w:val="18"/>
                <w:szCs w:val="18"/>
                <w:lang w:val="it-IT"/>
              </w:rPr>
              <w:br/>
              <w:t>Romania</w:t>
            </w:r>
          </w:p>
        </w:tc>
        <w:tc>
          <w:tcPr>
            <w:tcW w:w="3019" w:type="dxa"/>
            <w:vAlign w:val="center"/>
          </w:tcPr>
          <w:p w14:paraId="66A8239B"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PHONE: +40 372 845020</w:t>
            </w:r>
            <w:r w:rsidRPr="00CD5EAF">
              <w:rPr>
                <w:rFonts w:asciiTheme="minorHAnsi" w:hAnsiTheme="minorHAnsi" w:cstheme="minorHAnsi"/>
                <w:sz w:val="18"/>
                <w:szCs w:val="18"/>
              </w:rPr>
              <w:br/>
              <w:t>PHONE: +40 372 845508</w:t>
            </w:r>
            <w:r w:rsidRPr="00CD5EAF">
              <w:rPr>
                <w:rFonts w:asciiTheme="minorHAnsi" w:hAnsiTheme="minorHAnsi" w:cstheme="minorHAnsi"/>
                <w:sz w:val="18"/>
                <w:szCs w:val="18"/>
              </w:rPr>
              <w:br/>
              <w:t>EMAIL: andrei.zancu@ancom.ro</w:t>
            </w:r>
            <w:r w:rsidRPr="00CD5EAF">
              <w:rPr>
                <w:rFonts w:asciiTheme="minorHAnsi" w:hAnsiTheme="minorHAnsi" w:cstheme="minorHAnsi"/>
                <w:sz w:val="18"/>
                <w:szCs w:val="18"/>
              </w:rPr>
              <w:br/>
              <w:t>EMAIL: iulian.mihalcea@ancom.ro</w:t>
            </w:r>
          </w:p>
        </w:tc>
      </w:tr>
    </w:tbl>
    <w:p w14:paraId="2C5932F5" w14:textId="77777777" w:rsidR="00CD5EAF" w:rsidRPr="00CD5EAF" w:rsidRDefault="00CD5EAF" w:rsidP="00CD5EAF">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924"/>
        <w:gridCol w:w="2159"/>
        <w:gridCol w:w="1541"/>
        <w:gridCol w:w="2916"/>
      </w:tblGrid>
      <w:tr w:rsidR="00CD5EAF" w:rsidRPr="00CD5EAF" w14:paraId="26BCA04C" w14:textId="77777777" w:rsidTr="008B0393">
        <w:trPr>
          <w:tblHeader/>
          <w:jc w:val="center"/>
        </w:trPr>
        <w:tc>
          <w:tcPr>
            <w:tcW w:w="1203" w:type="dxa"/>
            <w:vAlign w:val="center"/>
          </w:tcPr>
          <w:p w14:paraId="7504BE96" w14:textId="77777777" w:rsidR="00CD5EAF" w:rsidRPr="00CD5EAF" w:rsidRDefault="00CD5EAF" w:rsidP="008B0393">
            <w:pPr>
              <w:spacing w:after="120"/>
              <w:jc w:val="center"/>
            </w:pPr>
            <w:r w:rsidRPr="00CD5EAF">
              <w:rPr>
                <w:rFonts w:asciiTheme="minorHAnsi" w:hAnsiTheme="minorHAnsi" w:cstheme="minorHAnsi"/>
                <w:b/>
                <w:bCs/>
                <w:sz w:val="18"/>
                <w:szCs w:val="18"/>
                <w:lang w:eastAsia="en-GB"/>
              </w:rPr>
              <w:t>Coordenadas geográficas</w:t>
            </w:r>
          </w:p>
        </w:tc>
        <w:tc>
          <w:tcPr>
            <w:tcW w:w="1769" w:type="dxa"/>
            <w:vAlign w:val="center"/>
          </w:tcPr>
          <w:p w14:paraId="52107BAC" w14:textId="77777777" w:rsidR="00CD5EAF" w:rsidRPr="00CD5EAF" w:rsidRDefault="00CD5EAF" w:rsidP="008B0393">
            <w:pPr>
              <w:spacing w:after="120"/>
              <w:jc w:val="center"/>
            </w:pPr>
            <w:r w:rsidRPr="00CD5EAF">
              <w:rPr>
                <w:rFonts w:asciiTheme="minorHAnsi" w:hAnsiTheme="minorHAnsi" w:cstheme="minorHAnsi"/>
                <w:b/>
                <w:bCs/>
                <w:sz w:val="18"/>
                <w:szCs w:val="18"/>
                <w:lang w:eastAsia="en-GB"/>
              </w:rPr>
              <w:t>Tipos de medidas</w:t>
            </w:r>
          </w:p>
        </w:tc>
        <w:tc>
          <w:tcPr>
            <w:tcW w:w="1985" w:type="dxa"/>
            <w:vAlign w:val="center"/>
          </w:tcPr>
          <w:p w14:paraId="5D656700" w14:textId="77777777" w:rsidR="00CD5EAF" w:rsidRPr="00CD5EAF" w:rsidRDefault="00CD5EAF" w:rsidP="008B0393">
            <w:pPr>
              <w:spacing w:after="120"/>
              <w:jc w:val="center"/>
              <w:rPr>
                <w:lang w:val="es-ES_tradnl"/>
              </w:rPr>
            </w:pPr>
            <w:r w:rsidRPr="00CD5EAF">
              <w:rPr>
                <w:rFonts w:asciiTheme="minorHAnsi" w:hAnsiTheme="minorHAnsi" w:cstheme="minorHAnsi"/>
                <w:b/>
                <w:bCs/>
                <w:sz w:val="18"/>
                <w:szCs w:val="18"/>
                <w:lang w:val="es-ES_tradnl" w:eastAsia="en-GB"/>
              </w:rPr>
              <w:t>Gamas de frecuencias para cada medida</w:t>
            </w:r>
          </w:p>
        </w:tc>
        <w:tc>
          <w:tcPr>
            <w:tcW w:w="1417" w:type="dxa"/>
            <w:vAlign w:val="center"/>
          </w:tcPr>
          <w:p w14:paraId="162D4BF6" w14:textId="77777777" w:rsidR="00CD5EAF" w:rsidRPr="00CD5EAF" w:rsidRDefault="00CD5EAF" w:rsidP="008B0393">
            <w:pPr>
              <w:spacing w:after="120"/>
              <w:jc w:val="center"/>
            </w:pPr>
            <w:r w:rsidRPr="00CD5EAF">
              <w:rPr>
                <w:rFonts w:asciiTheme="minorHAnsi" w:hAnsiTheme="minorHAnsi" w:cstheme="minorHAnsi"/>
                <w:b/>
                <w:bCs/>
                <w:sz w:val="18"/>
                <w:szCs w:val="18"/>
                <w:lang w:eastAsia="en-GB"/>
              </w:rPr>
              <w:t>Horario de servicio (UTC)</w:t>
            </w:r>
          </w:p>
        </w:tc>
        <w:tc>
          <w:tcPr>
            <w:tcW w:w="2681" w:type="dxa"/>
            <w:vAlign w:val="center"/>
          </w:tcPr>
          <w:p w14:paraId="62C7D17D" w14:textId="77777777" w:rsidR="00CD5EAF" w:rsidRPr="00CD5EAF" w:rsidRDefault="00CD5EAF" w:rsidP="008B0393">
            <w:pPr>
              <w:spacing w:after="120"/>
              <w:jc w:val="center"/>
            </w:pPr>
            <w:r w:rsidRPr="00CD5EAF">
              <w:rPr>
                <w:rFonts w:asciiTheme="minorHAnsi" w:hAnsiTheme="minorHAnsi" w:cstheme="minorHAnsi"/>
                <w:b/>
                <w:bCs/>
                <w:sz w:val="18"/>
                <w:szCs w:val="18"/>
                <w:lang w:eastAsia="en-GB"/>
              </w:rPr>
              <w:t>Observaciones</w:t>
            </w:r>
          </w:p>
        </w:tc>
      </w:tr>
      <w:tr w:rsidR="00CD5EAF" w:rsidRPr="00EA0814" w14:paraId="0A42A39B" w14:textId="77777777" w:rsidTr="008B0393">
        <w:trPr>
          <w:jc w:val="center"/>
        </w:trPr>
        <w:tc>
          <w:tcPr>
            <w:tcW w:w="1203" w:type="dxa"/>
            <w:vAlign w:val="center"/>
          </w:tcPr>
          <w:p w14:paraId="2D5E4F10" w14:textId="77777777"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44°28'39"N</w:t>
            </w:r>
            <w:r w:rsidRPr="00CD5EAF">
              <w:rPr>
                <w:rFonts w:asciiTheme="minorHAnsi" w:hAnsiTheme="minorHAnsi" w:cstheme="minorHAnsi"/>
                <w:sz w:val="18"/>
                <w:szCs w:val="18"/>
              </w:rPr>
              <w:br/>
              <w:t>026°24'16"E</w:t>
            </w:r>
          </w:p>
        </w:tc>
        <w:tc>
          <w:tcPr>
            <w:tcW w:w="1769" w:type="dxa"/>
            <w:vAlign w:val="center"/>
          </w:tcPr>
          <w:p w14:paraId="160BEF48" w14:textId="2447943C"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Mediciones de frecuencia</w:t>
            </w:r>
          </w:p>
        </w:tc>
        <w:tc>
          <w:tcPr>
            <w:tcW w:w="1985" w:type="dxa"/>
            <w:vAlign w:val="center"/>
          </w:tcPr>
          <w:p w14:paraId="62E76828" w14:textId="1F2F2AF4"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9 kHz – 30 MHz</w:t>
            </w:r>
          </w:p>
        </w:tc>
        <w:tc>
          <w:tcPr>
            <w:tcW w:w="1417" w:type="dxa"/>
            <w:vAlign w:val="center"/>
          </w:tcPr>
          <w:p w14:paraId="6293BFEA" w14:textId="23B768E8"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 xml:space="preserve">0600-1400 </w:t>
            </w:r>
            <w:r w:rsidR="008B0393">
              <w:rPr>
                <w:rFonts w:asciiTheme="minorHAnsi" w:hAnsiTheme="minorHAnsi" w:cstheme="minorHAnsi"/>
                <w:sz w:val="18"/>
                <w:szCs w:val="18"/>
              </w:rPr>
              <w:br/>
            </w:r>
            <w:r w:rsidRPr="00CD5EAF">
              <w:rPr>
                <w:rFonts w:asciiTheme="minorHAnsi" w:hAnsiTheme="minorHAnsi" w:cstheme="minorHAnsi"/>
                <w:sz w:val="18"/>
                <w:szCs w:val="18"/>
              </w:rPr>
              <w:t>(MON-THU) 0600-1130  </w:t>
            </w:r>
          </w:p>
        </w:tc>
        <w:tc>
          <w:tcPr>
            <w:tcW w:w="2681" w:type="dxa"/>
            <w:vAlign w:val="center"/>
          </w:tcPr>
          <w:p w14:paraId="593657BC" w14:textId="2C2DD293" w:rsidR="00CD5EAF" w:rsidRPr="00CD5EAF" w:rsidRDefault="00CD5EAF" w:rsidP="007D4017">
            <w:pPr>
              <w:spacing w:after="120" w:line="240" w:lineRule="atLeast"/>
              <w:jc w:val="left"/>
              <w:rPr>
                <w:rFonts w:asciiTheme="minorHAnsi" w:hAnsiTheme="minorHAnsi" w:cstheme="minorHAnsi"/>
                <w:sz w:val="18"/>
                <w:szCs w:val="18"/>
              </w:rPr>
            </w:pPr>
            <w:r w:rsidRPr="00CD5EAF">
              <w:rPr>
                <w:rFonts w:asciiTheme="minorHAnsi" w:hAnsiTheme="minorHAnsi" w:cstheme="minorHAnsi"/>
                <w:sz w:val="18"/>
                <w:szCs w:val="18"/>
                <w:lang w:val="es-ES_tradnl"/>
              </w:rPr>
              <w:t xml:space="preserve">Horas de servicio de lunes a jueves: 0900-1700 h (hora local). </w:t>
            </w:r>
            <w:r w:rsidR="008B0393">
              <w:rPr>
                <w:rFonts w:asciiTheme="minorHAnsi" w:hAnsiTheme="minorHAnsi" w:cstheme="minorHAnsi"/>
                <w:sz w:val="18"/>
                <w:szCs w:val="18"/>
                <w:lang w:val="es-ES_tradnl"/>
              </w:rPr>
              <w:br/>
            </w:r>
            <w:r w:rsidRPr="00CD5EAF">
              <w:rPr>
                <w:rFonts w:asciiTheme="minorHAnsi" w:hAnsiTheme="minorHAnsi" w:cstheme="minorHAnsi"/>
                <w:sz w:val="18"/>
                <w:szCs w:val="18"/>
              </w:rPr>
              <w:t>Viernes: 0900-1430 h (hora local).</w:t>
            </w:r>
          </w:p>
          <w:p w14:paraId="14D0BE70" w14:textId="22D02A63" w:rsidR="00CD5EAF" w:rsidRPr="00CD5EAF"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72574F3E">
                <v:rect id="_x0000_i1035" style="width:131.6pt;height:1.5pt" o:hrpct="267" o:hrstd="t" o:hr="t" fillcolor="#a0a0a0" stroked="f"/>
              </w:pict>
            </w:r>
          </w:p>
          <w:p w14:paraId="27267AD2" w14:textId="3A0EF7B3" w:rsidR="00CD5EAF" w:rsidRPr="00CD5EAF" w:rsidRDefault="00CD5EAF" w:rsidP="007D4017">
            <w:pPr>
              <w:spacing w:after="120"/>
              <w:jc w:val="left"/>
              <w:rPr>
                <w:rFonts w:asciiTheme="minorHAnsi" w:hAnsiTheme="minorHAnsi" w:cstheme="minorHAnsi"/>
                <w:b/>
                <w:bCs/>
                <w:sz w:val="18"/>
                <w:szCs w:val="18"/>
                <w:lang w:val="es-ES_tradnl" w:eastAsia="en-GB"/>
              </w:rPr>
            </w:pPr>
            <w:r w:rsidRPr="00CD5EAF">
              <w:rPr>
                <w:rFonts w:asciiTheme="minorHAnsi" w:hAnsiTheme="minorHAnsi" w:cstheme="minorHAnsi"/>
                <w:sz w:val="18"/>
                <w:szCs w:val="18"/>
                <w:lang w:val="es-ES_tradnl"/>
              </w:rPr>
              <w:t>Estación de comprobación controlada a distancia. Altura de la antena: 12 m.</w:t>
            </w:r>
          </w:p>
        </w:tc>
      </w:tr>
      <w:tr w:rsidR="00CD5EAF" w:rsidRPr="00EA0814" w14:paraId="005E8C99" w14:textId="77777777" w:rsidTr="008B0393">
        <w:trPr>
          <w:jc w:val="center"/>
        </w:trPr>
        <w:tc>
          <w:tcPr>
            <w:tcW w:w="1203" w:type="dxa"/>
            <w:vAlign w:val="center"/>
          </w:tcPr>
          <w:p w14:paraId="398B3891" w14:textId="77777777"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44°28'39"N</w:t>
            </w:r>
            <w:r w:rsidRPr="00CD5EAF">
              <w:rPr>
                <w:rFonts w:asciiTheme="minorHAnsi" w:hAnsiTheme="minorHAnsi" w:cstheme="minorHAnsi"/>
                <w:sz w:val="18"/>
                <w:szCs w:val="18"/>
              </w:rPr>
              <w:br/>
              <w:t>026°24'16"E</w:t>
            </w:r>
          </w:p>
        </w:tc>
        <w:tc>
          <w:tcPr>
            <w:tcW w:w="1769" w:type="dxa"/>
            <w:vAlign w:val="center"/>
          </w:tcPr>
          <w:p w14:paraId="2D05E28D" w14:textId="2292C89C" w:rsidR="00CD5EAF" w:rsidRPr="00CD5EAF" w:rsidRDefault="00CD5EAF" w:rsidP="007D4017">
            <w:pPr>
              <w:spacing w:after="120"/>
              <w:jc w:val="left"/>
              <w:rPr>
                <w:rFonts w:asciiTheme="minorHAnsi" w:hAnsiTheme="minorHAnsi" w:cstheme="minorHAnsi"/>
                <w:b/>
                <w:bCs/>
                <w:sz w:val="18"/>
                <w:szCs w:val="18"/>
                <w:lang w:val="es-ES_tradnl" w:eastAsia="en-GB"/>
              </w:rPr>
            </w:pPr>
            <w:r w:rsidRPr="00CD5EAF">
              <w:rPr>
                <w:rFonts w:asciiTheme="minorHAnsi" w:hAnsiTheme="minorHAnsi" w:cstheme="minorHAnsi"/>
                <w:sz w:val="18"/>
                <w:szCs w:val="18"/>
                <w:lang w:val="es-ES_tradnl"/>
              </w:rPr>
              <w:t>Mediciones de intensidad de campo o de densidad de flujo de potencia</w:t>
            </w:r>
          </w:p>
        </w:tc>
        <w:tc>
          <w:tcPr>
            <w:tcW w:w="1985" w:type="dxa"/>
            <w:vAlign w:val="center"/>
          </w:tcPr>
          <w:p w14:paraId="55D106D3" w14:textId="7E68D859"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 xml:space="preserve">9 kHz </w:t>
            </w:r>
            <w:r w:rsidR="008B0393" w:rsidRPr="00CD5EAF">
              <w:rPr>
                <w:rFonts w:asciiTheme="minorHAnsi" w:hAnsiTheme="minorHAnsi" w:cstheme="minorHAnsi"/>
                <w:sz w:val="18"/>
                <w:szCs w:val="18"/>
              </w:rPr>
              <w:t>–</w:t>
            </w:r>
            <w:r w:rsidRPr="00CD5EAF">
              <w:rPr>
                <w:rFonts w:asciiTheme="minorHAnsi" w:hAnsiTheme="minorHAnsi" w:cstheme="minorHAnsi"/>
                <w:sz w:val="18"/>
                <w:szCs w:val="18"/>
              </w:rPr>
              <w:t xml:space="preserve"> 30 MHz</w:t>
            </w:r>
          </w:p>
        </w:tc>
        <w:tc>
          <w:tcPr>
            <w:tcW w:w="1417" w:type="dxa"/>
            <w:vAlign w:val="center"/>
          </w:tcPr>
          <w:p w14:paraId="4EFFB10E" w14:textId="4E5AE2F8"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 xml:space="preserve">0600-1400 </w:t>
            </w:r>
            <w:r w:rsidR="008B0393">
              <w:rPr>
                <w:rFonts w:asciiTheme="minorHAnsi" w:hAnsiTheme="minorHAnsi" w:cstheme="minorHAnsi"/>
                <w:sz w:val="18"/>
                <w:szCs w:val="18"/>
              </w:rPr>
              <w:br/>
            </w:r>
            <w:r w:rsidRPr="00CD5EAF">
              <w:rPr>
                <w:rFonts w:asciiTheme="minorHAnsi" w:hAnsiTheme="minorHAnsi" w:cstheme="minorHAnsi"/>
                <w:sz w:val="18"/>
                <w:szCs w:val="18"/>
              </w:rPr>
              <w:t>(MON-THU) 0600-1130  </w:t>
            </w:r>
          </w:p>
        </w:tc>
        <w:tc>
          <w:tcPr>
            <w:tcW w:w="2681" w:type="dxa"/>
            <w:vAlign w:val="center"/>
          </w:tcPr>
          <w:p w14:paraId="42384F36" w14:textId="77777777" w:rsidR="00CD5EAF" w:rsidRPr="00CD5EAF" w:rsidRDefault="00CD5EAF" w:rsidP="007D4017">
            <w:pPr>
              <w:spacing w:after="120" w:line="240" w:lineRule="atLeast"/>
              <w:jc w:val="left"/>
              <w:rPr>
                <w:rFonts w:asciiTheme="minorHAnsi" w:hAnsiTheme="minorHAnsi" w:cstheme="minorHAnsi"/>
                <w:sz w:val="18"/>
                <w:szCs w:val="18"/>
                <w:lang w:val="es-ES_tradnl"/>
              </w:rPr>
            </w:pPr>
            <w:r w:rsidRPr="00CD5EAF">
              <w:rPr>
                <w:rFonts w:asciiTheme="minorHAnsi" w:hAnsiTheme="minorHAnsi" w:cstheme="minorHAnsi"/>
                <w:sz w:val="18"/>
                <w:szCs w:val="18"/>
                <w:lang w:val="es-ES_tradnl"/>
              </w:rPr>
              <w:t>Horas de servicio de lunes a viernes (hora local).</w:t>
            </w:r>
          </w:p>
          <w:p w14:paraId="05439E64" w14:textId="202E8337" w:rsidR="00CD5EAF" w:rsidRPr="00CD5EAF"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1A87DFC2">
                <v:rect id="_x0000_i1036" style="width:131.6pt;height:1.5pt" o:hrpct="267" o:hrstd="t" o:hr="t" fillcolor="#a0a0a0" stroked="f"/>
              </w:pict>
            </w:r>
          </w:p>
          <w:p w14:paraId="0E2018A8" w14:textId="25B225F3" w:rsidR="00CD5EAF" w:rsidRPr="00CD5EAF" w:rsidRDefault="00CD5EAF" w:rsidP="007D4017">
            <w:pPr>
              <w:spacing w:after="120"/>
              <w:jc w:val="left"/>
              <w:rPr>
                <w:rFonts w:asciiTheme="minorHAnsi" w:hAnsiTheme="minorHAnsi" w:cstheme="minorHAnsi"/>
                <w:b/>
                <w:bCs/>
                <w:sz w:val="18"/>
                <w:szCs w:val="18"/>
                <w:lang w:val="es-ES_tradnl" w:eastAsia="en-GB"/>
              </w:rPr>
            </w:pPr>
            <w:r w:rsidRPr="00CD5EAF">
              <w:rPr>
                <w:rFonts w:asciiTheme="minorHAnsi" w:hAnsiTheme="minorHAnsi" w:cstheme="minorHAnsi"/>
                <w:sz w:val="18"/>
                <w:szCs w:val="18"/>
                <w:lang w:val="es-ES_tradnl"/>
              </w:rPr>
              <w:t>Estación de comprobación controlada a distancia.</w:t>
            </w:r>
          </w:p>
        </w:tc>
      </w:tr>
      <w:tr w:rsidR="00CD5EAF" w:rsidRPr="00EA0814" w14:paraId="2A89F12E" w14:textId="77777777" w:rsidTr="008B0393">
        <w:trPr>
          <w:jc w:val="center"/>
        </w:trPr>
        <w:tc>
          <w:tcPr>
            <w:tcW w:w="1203" w:type="dxa"/>
            <w:vAlign w:val="center"/>
          </w:tcPr>
          <w:p w14:paraId="46447976" w14:textId="77777777"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44°28'39"N</w:t>
            </w:r>
            <w:r w:rsidRPr="00CD5EAF">
              <w:rPr>
                <w:rFonts w:asciiTheme="minorHAnsi" w:hAnsiTheme="minorHAnsi" w:cstheme="minorHAnsi"/>
                <w:sz w:val="18"/>
                <w:szCs w:val="18"/>
              </w:rPr>
              <w:br/>
              <w:t>026°24'16"E</w:t>
            </w:r>
          </w:p>
        </w:tc>
        <w:tc>
          <w:tcPr>
            <w:tcW w:w="1769" w:type="dxa"/>
            <w:vAlign w:val="center"/>
          </w:tcPr>
          <w:p w14:paraId="4BF48054" w14:textId="069DF61C"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Mediciones radiogoniométricas</w:t>
            </w:r>
          </w:p>
        </w:tc>
        <w:tc>
          <w:tcPr>
            <w:tcW w:w="1985" w:type="dxa"/>
            <w:vAlign w:val="center"/>
          </w:tcPr>
          <w:p w14:paraId="7DEC0448" w14:textId="62773CDF"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2 MHz – 30 MHz</w:t>
            </w:r>
          </w:p>
        </w:tc>
        <w:tc>
          <w:tcPr>
            <w:tcW w:w="1417" w:type="dxa"/>
            <w:vAlign w:val="center"/>
          </w:tcPr>
          <w:p w14:paraId="626D4254" w14:textId="1A30A7B3"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 xml:space="preserve">0600-1400 </w:t>
            </w:r>
            <w:r w:rsidR="008B0393">
              <w:rPr>
                <w:rFonts w:asciiTheme="minorHAnsi" w:hAnsiTheme="minorHAnsi" w:cstheme="minorHAnsi"/>
                <w:sz w:val="18"/>
                <w:szCs w:val="18"/>
              </w:rPr>
              <w:br/>
            </w:r>
            <w:r w:rsidRPr="00CD5EAF">
              <w:rPr>
                <w:rFonts w:asciiTheme="minorHAnsi" w:hAnsiTheme="minorHAnsi" w:cstheme="minorHAnsi"/>
                <w:sz w:val="18"/>
                <w:szCs w:val="18"/>
              </w:rPr>
              <w:t>(MON-THU) 0600-1130  </w:t>
            </w:r>
          </w:p>
        </w:tc>
        <w:tc>
          <w:tcPr>
            <w:tcW w:w="2681" w:type="dxa"/>
            <w:vAlign w:val="center"/>
          </w:tcPr>
          <w:p w14:paraId="14967A3E" w14:textId="77777777" w:rsidR="00CD5EAF" w:rsidRPr="00CD5EAF" w:rsidRDefault="00CD5EAF" w:rsidP="007D4017">
            <w:pPr>
              <w:spacing w:after="120" w:line="240" w:lineRule="atLeast"/>
              <w:jc w:val="left"/>
              <w:rPr>
                <w:rFonts w:asciiTheme="minorHAnsi" w:hAnsiTheme="minorHAnsi" w:cstheme="minorHAnsi"/>
                <w:sz w:val="18"/>
                <w:szCs w:val="18"/>
              </w:rPr>
            </w:pPr>
            <w:r w:rsidRPr="00CD5EAF">
              <w:rPr>
                <w:rFonts w:asciiTheme="minorHAnsi" w:hAnsiTheme="minorHAnsi" w:cstheme="minorHAnsi"/>
                <w:sz w:val="18"/>
                <w:szCs w:val="18"/>
                <w:lang w:val="es-ES_tradnl"/>
              </w:rPr>
              <w:t xml:space="preserve">Estación de comprobación controlada a distancia. Horas de servicio de lunes a jueves: 0900-1700 h (hora local). </w:t>
            </w:r>
            <w:r w:rsidRPr="00CD5EAF">
              <w:rPr>
                <w:rFonts w:asciiTheme="minorHAnsi" w:hAnsiTheme="minorHAnsi" w:cstheme="minorHAnsi"/>
                <w:sz w:val="18"/>
                <w:szCs w:val="18"/>
              </w:rPr>
              <w:t>Viernes: 0900-1430 h (hora local).</w:t>
            </w:r>
          </w:p>
          <w:p w14:paraId="6BDC5B50" w14:textId="7390C459" w:rsidR="00CD5EAF" w:rsidRPr="00CD5EAF"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699FCE0C">
                <v:rect id="_x0000_i1037" style="width:130.15pt;height:1.5pt" o:hrpct="264" o:hrstd="t" o:hr="t" fillcolor="#a0a0a0" stroked="f"/>
              </w:pict>
            </w:r>
          </w:p>
          <w:p w14:paraId="7FA7EE24" w14:textId="77777777" w:rsidR="00CD5EAF" w:rsidRPr="00CD5EAF" w:rsidRDefault="00CD5EAF" w:rsidP="007D4017">
            <w:pPr>
              <w:spacing w:after="120" w:line="240" w:lineRule="atLeast"/>
              <w:jc w:val="left"/>
              <w:rPr>
                <w:rFonts w:asciiTheme="minorHAnsi" w:hAnsiTheme="minorHAnsi" w:cstheme="minorHAnsi"/>
                <w:sz w:val="18"/>
                <w:szCs w:val="18"/>
              </w:rPr>
            </w:pPr>
            <w:r w:rsidRPr="00CD5EAF">
              <w:rPr>
                <w:rFonts w:asciiTheme="minorHAnsi" w:hAnsiTheme="minorHAnsi" w:cstheme="minorHAnsi"/>
                <w:sz w:val="18"/>
                <w:szCs w:val="18"/>
                <w:lang w:val="es-ES_tradnl"/>
              </w:rPr>
              <w:t xml:space="preserve">Horas de servicio de lunes a jueves: 0900-1700 h (hora local). </w:t>
            </w:r>
            <w:r w:rsidRPr="00CD5EAF">
              <w:rPr>
                <w:rFonts w:asciiTheme="minorHAnsi" w:hAnsiTheme="minorHAnsi" w:cstheme="minorHAnsi"/>
                <w:sz w:val="18"/>
                <w:szCs w:val="18"/>
              </w:rPr>
              <w:t>Viernes: 0900-1430 h (hora local).</w:t>
            </w:r>
          </w:p>
          <w:p w14:paraId="6867D270" w14:textId="6C8533B0" w:rsidR="00CD5EAF" w:rsidRPr="00CD5EAF"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32B08185">
                <v:rect id="_x0000_i1038" style="width:130.15pt;height:1.8pt" o:hrpct="264" o:hrstd="t" o:hr="t" fillcolor="#a0a0a0" stroked="f"/>
              </w:pict>
            </w:r>
          </w:p>
          <w:p w14:paraId="7200FA29" w14:textId="5A1C23F1" w:rsidR="00CD5EAF" w:rsidRPr="00CD5EAF" w:rsidRDefault="00CD5EAF" w:rsidP="007D4017">
            <w:pPr>
              <w:spacing w:after="120"/>
              <w:jc w:val="left"/>
              <w:rPr>
                <w:rFonts w:asciiTheme="minorHAnsi" w:hAnsiTheme="minorHAnsi" w:cstheme="minorHAnsi"/>
                <w:b/>
                <w:bCs/>
                <w:sz w:val="18"/>
                <w:szCs w:val="18"/>
                <w:lang w:val="es-ES_tradnl" w:eastAsia="en-GB"/>
              </w:rPr>
            </w:pPr>
            <w:r w:rsidRPr="00CD5EAF">
              <w:rPr>
                <w:rFonts w:asciiTheme="minorHAnsi" w:hAnsiTheme="minorHAnsi" w:cstheme="minorHAnsi"/>
                <w:sz w:val="18"/>
                <w:szCs w:val="18"/>
                <w:lang w:val="es-ES_tradnl"/>
              </w:rPr>
              <w:t>Sistema de antena circular de 9</w:t>
            </w:r>
            <w:r w:rsidR="008B0393">
              <w:rPr>
                <w:rFonts w:asciiTheme="minorHAnsi" w:hAnsiTheme="minorHAnsi" w:cstheme="minorHAnsi"/>
                <w:sz w:val="18"/>
                <w:szCs w:val="18"/>
                <w:lang w:val="es-ES_tradnl"/>
              </w:rPr>
              <w:t> </w:t>
            </w:r>
            <w:r w:rsidRPr="00CD5EAF">
              <w:rPr>
                <w:rFonts w:asciiTheme="minorHAnsi" w:hAnsiTheme="minorHAnsi" w:cstheme="minorHAnsi"/>
                <w:sz w:val="18"/>
                <w:szCs w:val="18"/>
                <w:lang w:val="es-ES_tradnl"/>
              </w:rPr>
              <w:t>elementos con multiplexor en cuadratura para procesamiento de la señal con un solo receptor en la gama de frecuencias 20 MHz a 1</w:t>
            </w:r>
            <w:r w:rsidR="008B0393">
              <w:rPr>
                <w:rFonts w:asciiTheme="minorHAnsi" w:hAnsiTheme="minorHAnsi" w:cstheme="minorHAnsi"/>
                <w:sz w:val="18"/>
                <w:szCs w:val="18"/>
                <w:lang w:val="es-ES_tradnl"/>
              </w:rPr>
              <w:t> </w:t>
            </w:r>
            <w:r w:rsidRPr="00CD5EAF">
              <w:rPr>
                <w:rFonts w:asciiTheme="minorHAnsi" w:hAnsiTheme="minorHAnsi" w:cstheme="minorHAnsi"/>
                <w:sz w:val="18"/>
                <w:szCs w:val="18"/>
                <w:lang w:val="es-ES_tradnl"/>
              </w:rPr>
              <w:t>300</w:t>
            </w:r>
            <w:r w:rsidR="008B0393">
              <w:rPr>
                <w:rFonts w:asciiTheme="minorHAnsi" w:hAnsiTheme="minorHAnsi" w:cstheme="minorHAnsi"/>
                <w:sz w:val="18"/>
                <w:szCs w:val="18"/>
                <w:lang w:val="es-ES_tradnl"/>
              </w:rPr>
              <w:t> </w:t>
            </w:r>
            <w:r w:rsidRPr="00CD5EAF">
              <w:rPr>
                <w:rFonts w:asciiTheme="minorHAnsi" w:hAnsiTheme="minorHAnsi" w:cstheme="minorHAnsi"/>
                <w:sz w:val="18"/>
                <w:szCs w:val="18"/>
                <w:lang w:val="es-ES_tradnl"/>
              </w:rPr>
              <w:t>MHz (polarización horizontal y vertical).</w:t>
            </w:r>
          </w:p>
        </w:tc>
      </w:tr>
      <w:tr w:rsidR="00CD5EAF" w:rsidRPr="00EA0814" w14:paraId="41C5E79B" w14:textId="77777777" w:rsidTr="008B0393">
        <w:trPr>
          <w:jc w:val="center"/>
        </w:trPr>
        <w:tc>
          <w:tcPr>
            <w:tcW w:w="1203" w:type="dxa"/>
            <w:vAlign w:val="center"/>
          </w:tcPr>
          <w:p w14:paraId="08F635F9" w14:textId="77777777"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44°28'39"N</w:t>
            </w:r>
            <w:r w:rsidRPr="00CD5EAF">
              <w:rPr>
                <w:rFonts w:asciiTheme="minorHAnsi" w:hAnsiTheme="minorHAnsi" w:cstheme="minorHAnsi"/>
                <w:sz w:val="18"/>
                <w:szCs w:val="18"/>
              </w:rPr>
              <w:br/>
              <w:t>026°24'16"E</w:t>
            </w:r>
          </w:p>
        </w:tc>
        <w:tc>
          <w:tcPr>
            <w:tcW w:w="1769" w:type="dxa"/>
            <w:vAlign w:val="center"/>
          </w:tcPr>
          <w:p w14:paraId="68815723" w14:textId="1F8C922D" w:rsidR="00CD5EAF" w:rsidRPr="00CD5EAF" w:rsidRDefault="00CD5EAF" w:rsidP="007D4017">
            <w:pPr>
              <w:spacing w:after="120"/>
              <w:jc w:val="left"/>
              <w:rPr>
                <w:rFonts w:asciiTheme="minorHAnsi" w:hAnsiTheme="minorHAnsi" w:cstheme="minorHAnsi"/>
                <w:sz w:val="18"/>
                <w:szCs w:val="18"/>
                <w:lang w:val="es-ES_tradnl" w:eastAsia="en-GB"/>
              </w:rPr>
            </w:pPr>
            <w:r w:rsidRPr="00CD5EAF">
              <w:rPr>
                <w:rFonts w:asciiTheme="minorHAnsi" w:hAnsiTheme="minorHAnsi" w:cstheme="minorHAnsi"/>
                <w:sz w:val="18"/>
                <w:szCs w:val="18"/>
                <w:lang w:val="es-ES_tradnl"/>
              </w:rPr>
              <w:t>Mediciones de anchura de banda</w:t>
            </w:r>
          </w:p>
        </w:tc>
        <w:tc>
          <w:tcPr>
            <w:tcW w:w="1985" w:type="dxa"/>
            <w:vAlign w:val="center"/>
          </w:tcPr>
          <w:p w14:paraId="44F8D712" w14:textId="1923E71A"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 xml:space="preserve">9 kHz </w:t>
            </w:r>
            <w:r w:rsidR="008B0393" w:rsidRPr="00CD5EAF">
              <w:rPr>
                <w:rFonts w:asciiTheme="minorHAnsi" w:hAnsiTheme="minorHAnsi" w:cstheme="minorHAnsi"/>
                <w:sz w:val="18"/>
                <w:szCs w:val="18"/>
              </w:rPr>
              <w:t>–</w:t>
            </w:r>
            <w:r w:rsidRPr="00CD5EAF">
              <w:rPr>
                <w:rFonts w:asciiTheme="minorHAnsi" w:hAnsiTheme="minorHAnsi" w:cstheme="minorHAnsi"/>
                <w:sz w:val="18"/>
                <w:szCs w:val="18"/>
              </w:rPr>
              <w:t xml:space="preserve"> 30 MHz</w:t>
            </w:r>
          </w:p>
        </w:tc>
        <w:tc>
          <w:tcPr>
            <w:tcW w:w="1417" w:type="dxa"/>
            <w:vAlign w:val="center"/>
          </w:tcPr>
          <w:p w14:paraId="195FA2F6" w14:textId="3448BA93"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 xml:space="preserve">0600-1400 </w:t>
            </w:r>
            <w:r w:rsidR="008B0393">
              <w:rPr>
                <w:rFonts w:asciiTheme="minorHAnsi" w:hAnsiTheme="minorHAnsi" w:cstheme="minorHAnsi"/>
                <w:sz w:val="18"/>
                <w:szCs w:val="18"/>
              </w:rPr>
              <w:br/>
            </w:r>
            <w:r w:rsidRPr="00CD5EAF">
              <w:rPr>
                <w:rFonts w:asciiTheme="minorHAnsi" w:hAnsiTheme="minorHAnsi" w:cstheme="minorHAnsi"/>
                <w:sz w:val="18"/>
                <w:szCs w:val="18"/>
              </w:rPr>
              <w:t>(MON-THU) 0600-1130  </w:t>
            </w:r>
          </w:p>
        </w:tc>
        <w:tc>
          <w:tcPr>
            <w:tcW w:w="2681" w:type="dxa"/>
            <w:vAlign w:val="center"/>
          </w:tcPr>
          <w:p w14:paraId="04FB6D8B" w14:textId="77777777" w:rsidR="00CD5EAF" w:rsidRPr="00CD5EAF" w:rsidRDefault="00CD5EAF" w:rsidP="007D4017">
            <w:pPr>
              <w:spacing w:after="120" w:line="240" w:lineRule="atLeast"/>
              <w:jc w:val="left"/>
              <w:rPr>
                <w:rFonts w:asciiTheme="minorHAnsi" w:hAnsiTheme="minorHAnsi" w:cstheme="minorHAnsi"/>
                <w:sz w:val="18"/>
                <w:szCs w:val="18"/>
                <w:lang w:val="es-ES_tradnl"/>
              </w:rPr>
            </w:pPr>
            <w:r w:rsidRPr="00CD5EAF">
              <w:rPr>
                <w:rFonts w:asciiTheme="minorHAnsi" w:hAnsiTheme="minorHAnsi" w:cstheme="minorHAnsi"/>
                <w:sz w:val="18"/>
                <w:szCs w:val="18"/>
                <w:lang w:val="es-ES_tradnl"/>
              </w:rPr>
              <w:t>Estación de comprobación controlada a distancia.</w:t>
            </w:r>
          </w:p>
          <w:p w14:paraId="3CA62D7C" w14:textId="06745671" w:rsidR="00CD5EAF" w:rsidRPr="00CD5EAF"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38659905">
                <v:rect id="_x0000_i1039" style="width:131.6pt;height:1.5pt" o:hrpct="267" o:hrstd="t" o:hr="t" fillcolor="#a0a0a0" stroked="f"/>
              </w:pict>
            </w:r>
          </w:p>
          <w:p w14:paraId="4E2BCC88" w14:textId="57A60C98" w:rsidR="00CD5EAF" w:rsidRPr="00CD5EAF" w:rsidRDefault="00CD5EAF" w:rsidP="007D4017">
            <w:pPr>
              <w:spacing w:after="120" w:line="240" w:lineRule="atLeast"/>
              <w:jc w:val="left"/>
              <w:rPr>
                <w:rFonts w:asciiTheme="minorHAnsi" w:hAnsiTheme="minorHAnsi" w:cstheme="minorHAnsi"/>
                <w:sz w:val="18"/>
                <w:szCs w:val="18"/>
              </w:rPr>
            </w:pPr>
            <w:r w:rsidRPr="00CD5EAF">
              <w:rPr>
                <w:rFonts w:asciiTheme="minorHAnsi" w:hAnsiTheme="minorHAnsi" w:cstheme="minorHAnsi"/>
                <w:sz w:val="18"/>
                <w:szCs w:val="18"/>
                <w:lang w:val="es-ES_tradnl"/>
              </w:rPr>
              <w:t xml:space="preserve">Horas de servicio de lunes a jueves: 0900-1700 h (hora local). </w:t>
            </w:r>
            <w:r w:rsidR="008B0393">
              <w:rPr>
                <w:rFonts w:asciiTheme="minorHAnsi" w:hAnsiTheme="minorHAnsi" w:cstheme="minorHAnsi"/>
                <w:sz w:val="18"/>
                <w:szCs w:val="18"/>
                <w:lang w:val="es-ES_tradnl"/>
              </w:rPr>
              <w:br/>
            </w:r>
            <w:r w:rsidRPr="00CD5EAF">
              <w:rPr>
                <w:rFonts w:asciiTheme="minorHAnsi" w:hAnsiTheme="minorHAnsi" w:cstheme="minorHAnsi"/>
                <w:sz w:val="18"/>
                <w:szCs w:val="18"/>
              </w:rPr>
              <w:t>Viernes: 0900-1430 h (hora local).</w:t>
            </w:r>
          </w:p>
          <w:p w14:paraId="0152591F" w14:textId="1ACEAF50" w:rsidR="00CD5EAF" w:rsidRPr="00CD5EAF"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2CAC1628">
                <v:rect id="_x0000_i1040" style="width:131.6pt;height:1.5pt" o:hrpct="267" o:hrstd="t" o:hr="t" fillcolor="#a0a0a0" stroked="f"/>
              </w:pict>
            </w:r>
          </w:p>
          <w:p w14:paraId="4F31BA53" w14:textId="1196A34E" w:rsidR="00CD5EAF" w:rsidRPr="00CD5EAF" w:rsidRDefault="00CD5EAF" w:rsidP="001F58E7">
            <w:pPr>
              <w:keepNext/>
              <w:keepLines/>
              <w:spacing w:after="120"/>
              <w:jc w:val="left"/>
              <w:rPr>
                <w:rFonts w:asciiTheme="minorHAnsi" w:hAnsiTheme="minorHAnsi" w:cstheme="minorHAnsi"/>
                <w:sz w:val="18"/>
                <w:szCs w:val="18"/>
                <w:lang w:val="es-ES_tradnl" w:eastAsia="en-GB"/>
              </w:rPr>
            </w:pPr>
            <w:r w:rsidRPr="00CD5EAF">
              <w:rPr>
                <w:rFonts w:asciiTheme="minorHAnsi" w:hAnsiTheme="minorHAnsi" w:cstheme="minorHAnsi"/>
                <w:sz w:val="18"/>
                <w:szCs w:val="18"/>
                <w:lang w:val="es-ES_tradnl"/>
              </w:rPr>
              <w:lastRenderedPageBreak/>
              <w:t>Si se solicita, está disponible un resultado electrónico (.jpg para gráficos en cascada y .xls para intensidades de campo).</w:t>
            </w:r>
          </w:p>
        </w:tc>
      </w:tr>
      <w:tr w:rsidR="00CD5EAF" w:rsidRPr="00EA0814" w14:paraId="01E39895" w14:textId="77777777" w:rsidTr="008B0393">
        <w:trPr>
          <w:jc w:val="center"/>
        </w:trPr>
        <w:tc>
          <w:tcPr>
            <w:tcW w:w="1203" w:type="dxa"/>
            <w:vAlign w:val="center"/>
          </w:tcPr>
          <w:p w14:paraId="6053085D" w14:textId="77777777"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lastRenderedPageBreak/>
              <w:t>44°28'39"N</w:t>
            </w:r>
            <w:r w:rsidRPr="00CD5EAF">
              <w:rPr>
                <w:rFonts w:asciiTheme="minorHAnsi" w:hAnsiTheme="minorHAnsi" w:cstheme="minorHAnsi"/>
                <w:sz w:val="18"/>
                <w:szCs w:val="18"/>
              </w:rPr>
              <w:br/>
              <w:t>026°24'16"E</w:t>
            </w:r>
          </w:p>
        </w:tc>
        <w:tc>
          <w:tcPr>
            <w:tcW w:w="1769" w:type="dxa"/>
            <w:vAlign w:val="center"/>
          </w:tcPr>
          <w:p w14:paraId="6C74B691" w14:textId="6CD6697A" w:rsidR="00CD5EAF" w:rsidRPr="00CD5EAF" w:rsidRDefault="00CD5EAF" w:rsidP="007D4017">
            <w:pPr>
              <w:spacing w:after="120"/>
              <w:jc w:val="left"/>
              <w:rPr>
                <w:rFonts w:asciiTheme="minorHAnsi" w:hAnsiTheme="minorHAnsi" w:cstheme="minorHAnsi"/>
                <w:sz w:val="18"/>
                <w:szCs w:val="18"/>
                <w:lang w:val="es-ES_tradnl" w:eastAsia="en-GB"/>
              </w:rPr>
            </w:pPr>
            <w:r w:rsidRPr="00CD5EAF">
              <w:rPr>
                <w:rFonts w:asciiTheme="minorHAnsi" w:hAnsiTheme="minorHAnsi" w:cstheme="minorHAnsi"/>
                <w:sz w:val="18"/>
                <w:szCs w:val="18"/>
                <w:lang w:val="es-ES_tradnl"/>
              </w:rPr>
              <w:t>Determinaciones automáticas del grado de ocupación del espectro</w:t>
            </w:r>
          </w:p>
        </w:tc>
        <w:tc>
          <w:tcPr>
            <w:tcW w:w="1985" w:type="dxa"/>
            <w:vAlign w:val="center"/>
          </w:tcPr>
          <w:p w14:paraId="548CD043" w14:textId="226B0EF9"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 xml:space="preserve">9 kHz </w:t>
            </w:r>
            <w:r w:rsidR="008B0393" w:rsidRPr="00CD5EAF">
              <w:rPr>
                <w:rFonts w:asciiTheme="minorHAnsi" w:hAnsiTheme="minorHAnsi" w:cstheme="minorHAnsi"/>
                <w:sz w:val="18"/>
                <w:szCs w:val="18"/>
              </w:rPr>
              <w:t>–</w:t>
            </w:r>
            <w:r w:rsidRPr="00CD5EAF">
              <w:rPr>
                <w:rFonts w:asciiTheme="minorHAnsi" w:hAnsiTheme="minorHAnsi" w:cstheme="minorHAnsi"/>
                <w:sz w:val="18"/>
                <w:szCs w:val="18"/>
              </w:rPr>
              <w:t xml:space="preserve"> 30 MHz</w:t>
            </w:r>
          </w:p>
        </w:tc>
        <w:tc>
          <w:tcPr>
            <w:tcW w:w="1417" w:type="dxa"/>
            <w:vAlign w:val="center"/>
          </w:tcPr>
          <w:p w14:paraId="391E7049" w14:textId="4763200C"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H24</w:t>
            </w:r>
          </w:p>
        </w:tc>
        <w:tc>
          <w:tcPr>
            <w:tcW w:w="2681" w:type="dxa"/>
            <w:vAlign w:val="center"/>
          </w:tcPr>
          <w:p w14:paraId="5FC6611B" w14:textId="77777777" w:rsidR="00CD5EAF" w:rsidRPr="00CD5EAF" w:rsidRDefault="00CD5EAF" w:rsidP="007D4017">
            <w:pPr>
              <w:spacing w:after="120" w:line="240" w:lineRule="atLeast"/>
              <w:jc w:val="left"/>
              <w:rPr>
                <w:rFonts w:asciiTheme="minorHAnsi" w:hAnsiTheme="minorHAnsi" w:cstheme="minorHAnsi"/>
                <w:sz w:val="18"/>
                <w:szCs w:val="18"/>
              </w:rPr>
            </w:pPr>
            <w:r w:rsidRPr="00CD5EAF">
              <w:rPr>
                <w:rFonts w:asciiTheme="minorHAnsi" w:hAnsiTheme="minorHAnsi" w:cstheme="minorHAnsi"/>
                <w:sz w:val="18"/>
                <w:szCs w:val="18"/>
              </w:rPr>
              <w:t>A petición.</w:t>
            </w:r>
          </w:p>
          <w:p w14:paraId="588838AD" w14:textId="46107461" w:rsidR="00CD5EAF" w:rsidRPr="00CD5EAF"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60DABEFE">
                <v:rect id="_x0000_i1041" style="width:133.6pt;height:1.5pt" o:hrpct="271" o:hrstd="t" o:hr="t" fillcolor="#a0a0a0" stroked="f"/>
              </w:pict>
            </w:r>
          </w:p>
          <w:p w14:paraId="7CF325F4" w14:textId="77777777" w:rsidR="00CD5EAF" w:rsidRPr="00CD5EAF" w:rsidRDefault="00CD5EAF" w:rsidP="007D4017">
            <w:pPr>
              <w:spacing w:after="120" w:line="240" w:lineRule="atLeast"/>
              <w:jc w:val="left"/>
              <w:rPr>
                <w:rFonts w:asciiTheme="minorHAnsi" w:hAnsiTheme="minorHAnsi" w:cstheme="minorHAnsi"/>
                <w:sz w:val="18"/>
                <w:szCs w:val="18"/>
                <w:lang w:val="es-ES_tradnl"/>
              </w:rPr>
            </w:pPr>
            <w:r w:rsidRPr="00CD5EAF">
              <w:rPr>
                <w:rFonts w:asciiTheme="minorHAnsi" w:hAnsiTheme="minorHAnsi" w:cstheme="minorHAnsi"/>
                <w:sz w:val="18"/>
                <w:szCs w:val="18"/>
                <w:lang w:val="es-ES_tradnl"/>
              </w:rPr>
              <w:t>Todos los días de la semana.</w:t>
            </w:r>
          </w:p>
          <w:p w14:paraId="1703EB11" w14:textId="5CFF2194" w:rsidR="00CD5EAF" w:rsidRPr="00CD5EAF"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42DDF489">
                <v:rect id="_x0000_i1042" style="width:132.6pt;height:1.5pt" o:hrpct="269" o:hrstd="t" o:hr="t" fillcolor="#a0a0a0" stroked="f"/>
              </w:pict>
            </w:r>
          </w:p>
          <w:p w14:paraId="0C5DB489" w14:textId="28FCBC09" w:rsidR="00CD5EAF" w:rsidRPr="00EA0814" w:rsidRDefault="005C7B41" w:rsidP="007D4017">
            <w:pPr>
              <w:spacing w:after="120"/>
              <w:jc w:val="left"/>
              <w:rPr>
                <w:rFonts w:asciiTheme="minorHAnsi" w:hAnsiTheme="minorHAnsi" w:cstheme="minorHAnsi"/>
                <w:sz w:val="18"/>
                <w:szCs w:val="18"/>
                <w:lang w:val="es-ES" w:eastAsia="en-GB"/>
              </w:rPr>
            </w:pPr>
            <w:r w:rsidRPr="00250DE4">
              <w:rPr>
                <w:rFonts w:cstheme="minorHAnsi"/>
                <w:sz w:val="18"/>
                <w:szCs w:val="18"/>
                <w:lang w:val="es-ES_tradnl"/>
              </w:rPr>
              <w:t>Si se solicita, está disponible un resultado electrónico</w:t>
            </w:r>
            <w:r>
              <w:rPr>
                <w:rFonts w:cstheme="minorHAnsi"/>
                <w:sz w:val="18"/>
                <w:szCs w:val="18"/>
                <w:lang w:val="es-ES_tradnl"/>
              </w:rPr>
              <w:t xml:space="preserve"> </w:t>
            </w:r>
            <w:r w:rsidRPr="001809AA">
              <w:rPr>
                <w:rFonts w:cstheme="minorHAnsi"/>
                <w:sz w:val="18"/>
                <w:szCs w:val="18"/>
                <w:lang w:val="es-ES_tradnl"/>
              </w:rPr>
              <w:t>(.txt/.pdf</w:t>
            </w:r>
            <w:r>
              <w:rPr>
                <w:rFonts w:cstheme="minorHAnsi"/>
                <w:sz w:val="18"/>
                <w:szCs w:val="18"/>
                <w:lang w:val="es-ES_tradnl"/>
              </w:rPr>
              <w:t xml:space="preserve"> </w:t>
            </w:r>
            <w:r w:rsidRPr="00250DE4">
              <w:rPr>
                <w:rFonts w:cstheme="minorHAnsi"/>
                <w:sz w:val="18"/>
                <w:szCs w:val="18"/>
                <w:lang w:val="es-ES_tradnl"/>
              </w:rPr>
              <w:t>para intensidades de campo</w:t>
            </w:r>
            <w:r>
              <w:rPr>
                <w:rFonts w:cstheme="minorHAnsi"/>
                <w:sz w:val="18"/>
                <w:szCs w:val="18"/>
                <w:lang w:val="es-ES_tradnl"/>
              </w:rPr>
              <w:t>/porcentaje de ocupación).</w:t>
            </w:r>
          </w:p>
        </w:tc>
      </w:tr>
    </w:tbl>
    <w:p w14:paraId="13613112"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lang w:eastAsia="en-GB"/>
        </w:rPr>
      </w:pPr>
      <w:r w:rsidRPr="00EA0814">
        <w:rPr>
          <w:rFonts w:asciiTheme="minorHAnsi" w:hAnsiTheme="minorHAnsi" w:cstheme="minorHAnsi"/>
          <w:b/>
          <w:lang w:val="es-ES"/>
        </w:rPr>
        <w:tab/>
      </w:r>
      <w:r w:rsidRPr="00EA0814">
        <w:rPr>
          <w:rFonts w:asciiTheme="minorHAnsi" w:hAnsiTheme="minorHAnsi" w:cstheme="minorHAnsi"/>
          <w:b/>
          <w:lang w:val="es-ES"/>
        </w:rPr>
        <w:tab/>
      </w:r>
      <w:r w:rsidRPr="00CD5EAF">
        <w:rPr>
          <w:rFonts w:asciiTheme="minorHAnsi" w:hAnsiTheme="minorHAnsi" w:cstheme="minorHAnsi"/>
        </w:rPr>
        <w:t>Estación:</w:t>
      </w:r>
      <w:r w:rsidRPr="00CD5EAF">
        <w:rPr>
          <w:rFonts w:asciiTheme="minorHAnsi" w:hAnsiTheme="minorHAnsi" w:cstheme="minorHAnsi"/>
          <w:b/>
          <w:bCs/>
        </w:rPr>
        <w:t> SMG Craiova (IMS)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3640"/>
        <w:gridCol w:w="3284"/>
      </w:tblGrid>
      <w:tr w:rsidR="00CD5EAF" w:rsidRPr="00CD5EAF" w14:paraId="14BE6018" w14:textId="77777777" w:rsidTr="008B0393">
        <w:trPr>
          <w:jc w:val="center"/>
        </w:trPr>
        <w:tc>
          <w:tcPr>
            <w:tcW w:w="2689" w:type="dxa"/>
            <w:vAlign w:val="center"/>
          </w:tcPr>
          <w:p w14:paraId="12A44813"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CD5EAF">
              <w:rPr>
                <w:rFonts w:asciiTheme="minorHAnsi" w:hAnsiTheme="minorHAnsi" w:cstheme="minorHAnsi"/>
                <w:b/>
                <w:bCs/>
                <w:sz w:val="18"/>
                <w:szCs w:val="18"/>
                <w:lang w:eastAsia="en-GB"/>
              </w:rPr>
              <w:t>Nombre de la estación</w:t>
            </w:r>
          </w:p>
        </w:tc>
        <w:tc>
          <w:tcPr>
            <w:tcW w:w="3347" w:type="dxa"/>
            <w:vAlign w:val="center"/>
          </w:tcPr>
          <w:p w14:paraId="436DC4CA"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CD5EAF">
              <w:rPr>
                <w:rFonts w:asciiTheme="minorHAnsi" w:hAnsiTheme="minorHAnsi" w:cstheme="minorHAnsi"/>
                <w:b/>
                <w:bCs/>
                <w:sz w:val="18"/>
                <w:szCs w:val="18"/>
                <w:lang w:eastAsia="en-GB"/>
              </w:rPr>
              <w:t>Dirección postal</w:t>
            </w:r>
          </w:p>
        </w:tc>
        <w:tc>
          <w:tcPr>
            <w:tcW w:w="3019" w:type="dxa"/>
            <w:vAlign w:val="center"/>
          </w:tcPr>
          <w:p w14:paraId="65234296"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CD5EAF">
              <w:rPr>
                <w:rFonts w:asciiTheme="minorHAnsi" w:hAnsiTheme="minorHAnsi" w:cstheme="minorHAnsi"/>
                <w:b/>
                <w:bCs/>
                <w:sz w:val="18"/>
                <w:szCs w:val="18"/>
                <w:lang w:eastAsia="en-GB"/>
              </w:rPr>
              <w:t>Teléfono, Telefax, Correo electrónico</w:t>
            </w:r>
          </w:p>
        </w:tc>
      </w:tr>
      <w:tr w:rsidR="00CD5EAF" w:rsidRPr="00CD5EAF" w14:paraId="313DD78C" w14:textId="77777777" w:rsidTr="008B0393">
        <w:trPr>
          <w:jc w:val="center"/>
        </w:trPr>
        <w:tc>
          <w:tcPr>
            <w:tcW w:w="2689" w:type="dxa"/>
            <w:vAlign w:val="center"/>
          </w:tcPr>
          <w:p w14:paraId="667925E6"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sz w:val="18"/>
                <w:szCs w:val="18"/>
                <w:lang w:eastAsia="en-GB"/>
              </w:rPr>
            </w:pPr>
            <w:r w:rsidRPr="00CD5EAF">
              <w:rPr>
                <w:rFonts w:asciiTheme="minorHAnsi" w:hAnsiTheme="minorHAnsi" w:cstheme="minorHAnsi"/>
                <w:b/>
                <w:bCs/>
                <w:sz w:val="18"/>
                <w:szCs w:val="18"/>
              </w:rPr>
              <w:t>SMG Craiova (IMS)</w:t>
            </w:r>
          </w:p>
        </w:tc>
        <w:tc>
          <w:tcPr>
            <w:tcW w:w="3347" w:type="dxa"/>
            <w:vAlign w:val="center"/>
          </w:tcPr>
          <w:p w14:paraId="50AFD6B3" w14:textId="77777777" w:rsidR="00CD5EAF" w:rsidRPr="00EA0814" w:rsidRDefault="00CD5EAF" w:rsidP="00CD5EAF">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val="it-IT" w:eastAsia="en-GB"/>
              </w:rPr>
            </w:pPr>
            <w:r w:rsidRPr="00EA0814">
              <w:rPr>
                <w:rFonts w:asciiTheme="minorHAnsi" w:hAnsiTheme="minorHAnsi" w:cstheme="minorHAnsi"/>
                <w:sz w:val="18"/>
                <w:szCs w:val="18"/>
                <w:lang w:val="it-IT"/>
              </w:rPr>
              <w:t>Remote Monitoring Station</w:t>
            </w:r>
            <w:r w:rsidRPr="00EA0814">
              <w:rPr>
                <w:rFonts w:asciiTheme="minorHAnsi" w:hAnsiTheme="minorHAnsi" w:cstheme="minorHAnsi"/>
                <w:sz w:val="18"/>
                <w:szCs w:val="18"/>
                <w:lang w:val="it-IT"/>
              </w:rPr>
              <w:br/>
              <w:t>Carligei</w:t>
            </w:r>
            <w:r w:rsidRPr="00EA0814">
              <w:rPr>
                <w:rFonts w:asciiTheme="minorHAnsi" w:hAnsiTheme="minorHAnsi" w:cstheme="minorHAnsi"/>
                <w:sz w:val="18"/>
                <w:szCs w:val="18"/>
                <w:lang w:val="it-IT"/>
              </w:rPr>
              <w:br/>
              <w:t>Romania</w:t>
            </w:r>
          </w:p>
        </w:tc>
        <w:tc>
          <w:tcPr>
            <w:tcW w:w="3019" w:type="dxa"/>
            <w:vAlign w:val="center"/>
          </w:tcPr>
          <w:p w14:paraId="04CC6B52"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PHONE: +40 372 845318</w:t>
            </w:r>
            <w:r w:rsidRPr="00CD5EAF">
              <w:rPr>
                <w:rFonts w:asciiTheme="minorHAnsi" w:hAnsiTheme="minorHAnsi" w:cstheme="minorHAnsi"/>
                <w:sz w:val="18"/>
                <w:szCs w:val="18"/>
              </w:rPr>
              <w:br/>
              <w:t>PHONE: +40 372 845508</w:t>
            </w:r>
            <w:r w:rsidRPr="00CD5EAF">
              <w:rPr>
                <w:rFonts w:asciiTheme="minorHAnsi" w:hAnsiTheme="minorHAnsi" w:cstheme="minorHAnsi"/>
                <w:sz w:val="18"/>
                <w:szCs w:val="18"/>
              </w:rPr>
              <w:br/>
              <w:t>EMAIL: iulian.mihalcea@ancom.ro</w:t>
            </w:r>
            <w:r w:rsidRPr="00CD5EAF">
              <w:rPr>
                <w:rFonts w:asciiTheme="minorHAnsi" w:hAnsiTheme="minorHAnsi" w:cstheme="minorHAnsi"/>
                <w:sz w:val="18"/>
                <w:szCs w:val="18"/>
              </w:rPr>
              <w:br/>
              <w:t>EMAIL: liviu.birsan@ancom.ro</w:t>
            </w:r>
          </w:p>
        </w:tc>
      </w:tr>
    </w:tbl>
    <w:p w14:paraId="2C82D686" w14:textId="77777777" w:rsidR="00CD5EAF" w:rsidRPr="00CD5EAF" w:rsidRDefault="00CD5EAF" w:rsidP="00CD5EAF">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924"/>
        <w:gridCol w:w="2159"/>
        <w:gridCol w:w="1541"/>
        <w:gridCol w:w="2916"/>
      </w:tblGrid>
      <w:tr w:rsidR="00CD5EAF" w:rsidRPr="00CD5EAF" w14:paraId="0820ACD5" w14:textId="77777777" w:rsidTr="008B0393">
        <w:trPr>
          <w:tblHeader/>
          <w:jc w:val="center"/>
        </w:trPr>
        <w:tc>
          <w:tcPr>
            <w:tcW w:w="1203" w:type="dxa"/>
            <w:vAlign w:val="center"/>
          </w:tcPr>
          <w:p w14:paraId="326CA327" w14:textId="77777777" w:rsidR="00CD5EAF" w:rsidRPr="00CD5EAF" w:rsidRDefault="00CD5EAF" w:rsidP="008B0393">
            <w:pPr>
              <w:spacing w:after="120"/>
              <w:jc w:val="center"/>
            </w:pPr>
            <w:r w:rsidRPr="00CD5EAF">
              <w:rPr>
                <w:rFonts w:asciiTheme="minorHAnsi" w:hAnsiTheme="minorHAnsi" w:cstheme="minorHAnsi"/>
                <w:b/>
                <w:bCs/>
                <w:sz w:val="18"/>
                <w:szCs w:val="18"/>
                <w:lang w:eastAsia="en-GB"/>
              </w:rPr>
              <w:t>Coordenadas geográficas</w:t>
            </w:r>
          </w:p>
        </w:tc>
        <w:tc>
          <w:tcPr>
            <w:tcW w:w="1769" w:type="dxa"/>
            <w:vAlign w:val="center"/>
          </w:tcPr>
          <w:p w14:paraId="0CBBEC28" w14:textId="77777777" w:rsidR="00CD5EAF" w:rsidRPr="00CD5EAF" w:rsidRDefault="00CD5EAF" w:rsidP="008B0393">
            <w:pPr>
              <w:spacing w:after="120"/>
              <w:jc w:val="center"/>
            </w:pPr>
            <w:r w:rsidRPr="00CD5EAF">
              <w:rPr>
                <w:rFonts w:asciiTheme="minorHAnsi" w:hAnsiTheme="minorHAnsi" w:cstheme="minorHAnsi"/>
                <w:b/>
                <w:bCs/>
                <w:sz w:val="18"/>
                <w:szCs w:val="18"/>
                <w:lang w:eastAsia="en-GB"/>
              </w:rPr>
              <w:t>Tipos de medidas</w:t>
            </w:r>
          </w:p>
        </w:tc>
        <w:tc>
          <w:tcPr>
            <w:tcW w:w="1985" w:type="dxa"/>
            <w:vAlign w:val="center"/>
          </w:tcPr>
          <w:p w14:paraId="205F7DF8" w14:textId="77777777" w:rsidR="00CD5EAF" w:rsidRPr="00CD5EAF" w:rsidRDefault="00CD5EAF" w:rsidP="008B0393">
            <w:pPr>
              <w:spacing w:after="120"/>
              <w:jc w:val="center"/>
              <w:rPr>
                <w:lang w:val="es-ES_tradnl"/>
              </w:rPr>
            </w:pPr>
            <w:r w:rsidRPr="00CD5EAF">
              <w:rPr>
                <w:rFonts w:asciiTheme="minorHAnsi" w:hAnsiTheme="minorHAnsi" w:cstheme="minorHAnsi"/>
                <w:b/>
                <w:bCs/>
                <w:sz w:val="18"/>
                <w:szCs w:val="18"/>
                <w:lang w:val="es-ES_tradnl" w:eastAsia="en-GB"/>
              </w:rPr>
              <w:t>Gamas de frecuencias para cada medida</w:t>
            </w:r>
          </w:p>
        </w:tc>
        <w:tc>
          <w:tcPr>
            <w:tcW w:w="1417" w:type="dxa"/>
            <w:vAlign w:val="center"/>
          </w:tcPr>
          <w:p w14:paraId="0A7058DB" w14:textId="77777777" w:rsidR="00CD5EAF" w:rsidRPr="00CD5EAF" w:rsidRDefault="00CD5EAF" w:rsidP="008B0393">
            <w:pPr>
              <w:spacing w:after="120"/>
              <w:jc w:val="center"/>
            </w:pPr>
            <w:r w:rsidRPr="00CD5EAF">
              <w:rPr>
                <w:rFonts w:asciiTheme="minorHAnsi" w:hAnsiTheme="minorHAnsi" w:cstheme="minorHAnsi"/>
                <w:b/>
                <w:bCs/>
                <w:sz w:val="18"/>
                <w:szCs w:val="18"/>
                <w:lang w:eastAsia="en-GB"/>
              </w:rPr>
              <w:t>Horario de servicio (UTC)</w:t>
            </w:r>
          </w:p>
        </w:tc>
        <w:tc>
          <w:tcPr>
            <w:tcW w:w="2681" w:type="dxa"/>
            <w:vAlign w:val="center"/>
          </w:tcPr>
          <w:p w14:paraId="130D8129" w14:textId="77777777" w:rsidR="00CD5EAF" w:rsidRPr="00CD5EAF" w:rsidRDefault="00CD5EAF" w:rsidP="008B0393">
            <w:pPr>
              <w:spacing w:after="120"/>
              <w:jc w:val="center"/>
            </w:pPr>
            <w:r w:rsidRPr="00CD5EAF">
              <w:rPr>
                <w:rFonts w:asciiTheme="minorHAnsi" w:hAnsiTheme="minorHAnsi" w:cstheme="minorHAnsi"/>
                <w:b/>
                <w:bCs/>
                <w:sz w:val="18"/>
                <w:szCs w:val="18"/>
                <w:lang w:eastAsia="en-GB"/>
              </w:rPr>
              <w:t>Observaciones</w:t>
            </w:r>
          </w:p>
        </w:tc>
      </w:tr>
      <w:tr w:rsidR="00CD5EAF" w:rsidRPr="00EA0814" w14:paraId="668F56F4" w14:textId="77777777" w:rsidTr="008B0393">
        <w:trPr>
          <w:jc w:val="center"/>
        </w:trPr>
        <w:tc>
          <w:tcPr>
            <w:tcW w:w="1203" w:type="dxa"/>
            <w:vAlign w:val="center"/>
          </w:tcPr>
          <w:p w14:paraId="68931DED" w14:textId="77777777"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44°17'05"N</w:t>
            </w:r>
            <w:r w:rsidRPr="00CD5EAF">
              <w:rPr>
                <w:rFonts w:asciiTheme="minorHAnsi" w:hAnsiTheme="minorHAnsi" w:cstheme="minorHAnsi"/>
                <w:sz w:val="18"/>
                <w:szCs w:val="18"/>
              </w:rPr>
              <w:br/>
              <w:t>023°44'58"E</w:t>
            </w:r>
          </w:p>
        </w:tc>
        <w:tc>
          <w:tcPr>
            <w:tcW w:w="1769" w:type="dxa"/>
            <w:vAlign w:val="center"/>
          </w:tcPr>
          <w:p w14:paraId="6EEFEFED" w14:textId="1BC701AA"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Mediciones de frecuencia</w:t>
            </w:r>
          </w:p>
        </w:tc>
        <w:tc>
          <w:tcPr>
            <w:tcW w:w="1985" w:type="dxa"/>
            <w:vAlign w:val="center"/>
          </w:tcPr>
          <w:p w14:paraId="05D44758" w14:textId="2F0A7227"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 xml:space="preserve">20 MHz </w:t>
            </w:r>
            <w:r w:rsidR="008B0393" w:rsidRPr="00CD5EAF">
              <w:rPr>
                <w:rFonts w:asciiTheme="minorHAnsi" w:hAnsiTheme="minorHAnsi" w:cstheme="minorHAnsi"/>
                <w:sz w:val="18"/>
                <w:szCs w:val="18"/>
              </w:rPr>
              <w:t>–</w:t>
            </w:r>
            <w:r w:rsidRPr="00CD5EAF">
              <w:rPr>
                <w:rFonts w:asciiTheme="minorHAnsi" w:hAnsiTheme="minorHAnsi" w:cstheme="minorHAnsi"/>
                <w:sz w:val="18"/>
                <w:szCs w:val="18"/>
              </w:rPr>
              <w:t xml:space="preserve"> 6 GHz  </w:t>
            </w:r>
          </w:p>
        </w:tc>
        <w:tc>
          <w:tcPr>
            <w:tcW w:w="1417" w:type="dxa"/>
            <w:vAlign w:val="center"/>
          </w:tcPr>
          <w:p w14:paraId="3BC1B257" w14:textId="3D5E0F14"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 xml:space="preserve">0600-1400 </w:t>
            </w:r>
            <w:r w:rsidR="008B0393">
              <w:rPr>
                <w:rFonts w:asciiTheme="minorHAnsi" w:hAnsiTheme="minorHAnsi" w:cstheme="minorHAnsi"/>
                <w:sz w:val="18"/>
                <w:szCs w:val="18"/>
              </w:rPr>
              <w:br/>
            </w:r>
            <w:r w:rsidRPr="00CD5EAF">
              <w:rPr>
                <w:rFonts w:asciiTheme="minorHAnsi" w:hAnsiTheme="minorHAnsi" w:cstheme="minorHAnsi"/>
                <w:sz w:val="18"/>
                <w:szCs w:val="18"/>
              </w:rPr>
              <w:t>(MON-THU) 0600-1130  </w:t>
            </w:r>
          </w:p>
        </w:tc>
        <w:tc>
          <w:tcPr>
            <w:tcW w:w="2681" w:type="dxa"/>
            <w:vAlign w:val="center"/>
          </w:tcPr>
          <w:p w14:paraId="10E3965D" w14:textId="77777777" w:rsidR="00CD5EAF" w:rsidRPr="00CD5EAF" w:rsidRDefault="00CD5EAF" w:rsidP="007D4017">
            <w:pPr>
              <w:spacing w:after="120" w:line="240" w:lineRule="atLeast"/>
              <w:jc w:val="left"/>
              <w:rPr>
                <w:rFonts w:asciiTheme="minorHAnsi" w:hAnsiTheme="minorHAnsi" w:cstheme="minorHAnsi"/>
                <w:sz w:val="18"/>
                <w:szCs w:val="18"/>
              </w:rPr>
            </w:pPr>
            <w:r w:rsidRPr="00CD5EAF">
              <w:rPr>
                <w:rFonts w:asciiTheme="minorHAnsi" w:hAnsiTheme="minorHAnsi" w:cstheme="minorHAnsi"/>
                <w:sz w:val="18"/>
                <w:szCs w:val="18"/>
                <w:lang w:val="es-ES_tradnl"/>
              </w:rPr>
              <w:t xml:space="preserve">Horas de servicio de lunes a jueves: 0900-1700 h (hora local). </w:t>
            </w:r>
            <w:r w:rsidRPr="00CD5EAF">
              <w:rPr>
                <w:rFonts w:asciiTheme="minorHAnsi" w:hAnsiTheme="minorHAnsi" w:cstheme="minorHAnsi"/>
                <w:sz w:val="18"/>
                <w:szCs w:val="18"/>
              </w:rPr>
              <w:t>Viernes: 0900-1430 h (hora local).</w:t>
            </w:r>
          </w:p>
          <w:p w14:paraId="060C30B3" w14:textId="23C51D04" w:rsidR="00CD5EAF" w:rsidRPr="00CD5EAF"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57FAF293">
                <v:rect id="_x0000_i1043" style="width:132.6pt;height:1.5pt" o:hrpct="269" o:hrstd="t" o:hr="t" fillcolor="#a0a0a0" stroked="f"/>
              </w:pict>
            </w:r>
          </w:p>
          <w:p w14:paraId="1CB4FE5F" w14:textId="72DCE83C" w:rsidR="00CD5EAF" w:rsidRPr="00CD5EAF" w:rsidRDefault="00CD5EAF" w:rsidP="007D4017">
            <w:pPr>
              <w:spacing w:after="120"/>
              <w:jc w:val="left"/>
              <w:rPr>
                <w:rFonts w:asciiTheme="minorHAnsi" w:hAnsiTheme="minorHAnsi" w:cstheme="minorHAnsi"/>
                <w:b/>
                <w:bCs/>
                <w:sz w:val="18"/>
                <w:szCs w:val="18"/>
                <w:lang w:val="es-ES_tradnl" w:eastAsia="en-GB"/>
              </w:rPr>
            </w:pPr>
            <w:r w:rsidRPr="00CD5EAF">
              <w:rPr>
                <w:rFonts w:asciiTheme="minorHAnsi" w:hAnsiTheme="minorHAnsi" w:cstheme="minorHAnsi"/>
                <w:sz w:val="18"/>
                <w:szCs w:val="18"/>
                <w:lang w:val="es-ES_tradnl"/>
              </w:rPr>
              <w:t>Estación de comprobación controlada a distancia. Altura de la antena: 27m.</w:t>
            </w:r>
          </w:p>
        </w:tc>
      </w:tr>
      <w:tr w:rsidR="00CD5EAF" w:rsidRPr="00EA0814" w14:paraId="0B492796" w14:textId="77777777" w:rsidTr="008B0393">
        <w:trPr>
          <w:jc w:val="center"/>
        </w:trPr>
        <w:tc>
          <w:tcPr>
            <w:tcW w:w="1203" w:type="dxa"/>
            <w:vAlign w:val="center"/>
          </w:tcPr>
          <w:p w14:paraId="2407C3AE" w14:textId="77777777"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44°17'05"N</w:t>
            </w:r>
            <w:r w:rsidRPr="00CD5EAF">
              <w:rPr>
                <w:rFonts w:asciiTheme="minorHAnsi" w:hAnsiTheme="minorHAnsi" w:cstheme="minorHAnsi"/>
                <w:sz w:val="18"/>
                <w:szCs w:val="18"/>
              </w:rPr>
              <w:br/>
              <w:t>023°44'58"E</w:t>
            </w:r>
          </w:p>
        </w:tc>
        <w:tc>
          <w:tcPr>
            <w:tcW w:w="1769" w:type="dxa"/>
            <w:vAlign w:val="center"/>
          </w:tcPr>
          <w:p w14:paraId="58EAB969" w14:textId="36990DDC" w:rsidR="00CD5EAF" w:rsidRPr="00CD5EAF" w:rsidRDefault="00CD5EAF" w:rsidP="007D4017">
            <w:pPr>
              <w:spacing w:after="120"/>
              <w:jc w:val="left"/>
              <w:rPr>
                <w:rFonts w:asciiTheme="minorHAnsi" w:hAnsiTheme="minorHAnsi" w:cstheme="minorHAnsi"/>
                <w:b/>
                <w:bCs/>
                <w:sz w:val="18"/>
                <w:szCs w:val="18"/>
                <w:lang w:val="es-ES_tradnl" w:eastAsia="en-GB"/>
              </w:rPr>
            </w:pPr>
            <w:r w:rsidRPr="00CD5EAF">
              <w:rPr>
                <w:rFonts w:asciiTheme="minorHAnsi" w:hAnsiTheme="minorHAnsi" w:cstheme="minorHAnsi"/>
                <w:sz w:val="18"/>
                <w:szCs w:val="18"/>
                <w:lang w:val="es-ES_tradnl"/>
              </w:rPr>
              <w:t>Mediciones de intensidad de campo o de densidad de flujo de potencia</w:t>
            </w:r>
          </w:p>
        </w:tc>
        <w:tc>
          <w:tcPr>
            <w:tcW w:w="1985" w:type="dxa"/>
            <w:vAlign w:val="center"/>
          </w:tcPr>
          <w:p w14:paraId="3FD7CAC2" w14:textId="101210AE"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 xml:space="preserve">20 MHz </w:t>
            </w:r>
            <w:r w:rsidR="008B0393" w:rsidRPr="00CD5EAF">
              <w:rPr>
                <w:rFonts w:asciiTheme="minorHAnsi" w:hAnsiTheme="minorHAnsi" w:cstheme="minorHAnsi"/>
                <w:sz w:val="18"/>
                <w:szCs w:val="18"/>
              </w:rPr>
              <w:t>–</w:t>
            </w:r>
            <w:r w:rsidRPr="00CD5EAF">
              <w:rPr>
                <w:rFonts w:asciiTheme="minorHAnsi" w:hAnsiTheme="minorHAnsi" w:cstheme="minorHAnsi"/>
                <w:sz w:val="18"/>
                <w:szCs w:val="18"/>
              </w:rPr>
              <w:t xml:space="preserve"> 6 GHz  </w:t>
            </w:r>
          </w:p>
        </w:tc>
        <w:tc>
          <w:tcPr>
            <w:tcW w:w="1417" w:type="dxa"/>
            <w:vAlign w:val="center"/>
          </w:tcPr>
          <w:p w14:paraId="548A579B" w14:textId="1B1ED88C"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 xml:space="preserve">0600-1400 </w:t>
            </w:r>
            <w:r w:rsidR="008B0393">
              <w:rPr>
                <w:rFonts w:asciiTheme="minorHAnsi" w:hAnsiTheme="minorHAnsi" w:cstheme="minorHAnsi"/>
                <w:sz w:val="18"/>
                <w:szCs w:val="18"/>
              </w:rPr>
              <w:br/>
            </w:r>
            <w:r w:rsidRPr="00CD5EAF">
              <w:rPr>
                <w:rFonts w:asciiTheme="minorHAnsi" w:hAnsiTheme="minorHAnsi" w:cstheme="minorHAnsi"/>
                <w:sz w:val="18"/>
                <w:szCs w:val="18"/>
              </w:rPr>
              <w:t>(MON-THU) 0600-1130  </w:t>
            </w:r>
          </w:p>
        </w:tc>
        <w:tc>
          <w:tcPr>
            <w:tcW w:w="2681" w:type="dxa"/>
            <w:vAlign w:val="center"/>
          </w:tcPr>
          <w:p w14:paraId="5A4FBB0F" w14:textId="77777777" w:rsidR="00CD5EAF" w:rsidRPr="00CD5EAF" w:rsidRDefault="00CD5EAF" w:rsidP="007D4017">
            <w:pPr>
              <w:spacing w:after="120" w:line="240" w:lineRule="atLeast"/>
              <w:jc w:val="left"/>
              <w:rPr>
                <w:rFonts w:asciiTheme="minorHAnsi" w:hAnsiTheme="minorHAnsi" w:cstheme="minorHAnsi"/>
                <w:sz w:val="18"/>
                <w:szCs w:val="18"/>
                <w:lang w:val="es-ES_tradnl"/>
              </w:rPr>
            </w:pPr>
            <w:r w:rsidRPr="00CD5EAF">
              <w:rPr>
                <w:rFonts w:asciiTheme="minorHAnsi" w:hAnsiTheme="minorHAnsi" w:cstheme="minorHAnsi"/>
                <w:sz w:val="18"/>
                <w:szCs w:val="18"/>
                <w:lang w:val="es-ES_tradnl"/>
              </w:rPr>
              <w:t>Horas de servicio de lunes a viernes (hora local).</w:t>
            </w:r>
          </w:p>
          <w:p w14:paraId="3FC821EA" w14:textId="2D76AF1B" w:rsidR="00CD5EAF" w:rsidRPr="00CD5EAF"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5138E431">
                <v:rect id="_x0000_i1044" style="width:131.6pt;height:1.5pt" o:hrpct="267" o:hrstd="t" o:hr="t" fillcolor="#a0a0a0" stroked="f"/>
              </w:pict>
            </w:r>
          </w:p>
          <w:p w14:paraId="7BC9E452" w14:textId="6D952216" w:rsidR="00CD5EAF" w:rsidRPr="00CD5EAF" w:rsidRDefault="00CD5EAF" w:rsidP="007D4017">
            <w:pPr>
              <w:spacing w:after="120"/>
              <w:jc w:val="left"/>
              <w:rPr>
                <w:rFonts w:asciiTheme="minorHAnsi" w:hAnsiTheme="minorHAnsi" w:cstheme="minorHAnsi"/>
                <w:b/>
                <w:bCs/>
                <w:sz w:val="18"/>
                <w:szCs w:val="18"/>
                <w:lang w:val="es-ES_tradnl" w:eastAsia="en-GB"/>
              </w:rPr>
            </w:pPr>
            <w:r w:rsidRPr="00CD5EAF">
              <w:rPr>
                <w:rFonts w:asciiTheme="minorHAnsi" w:hAnsiTheme="minorHAnsi" w:cstheme="minorHAnsi"/>
                <w:sz w:val="18"/>
                <w:szCs w:val="18"/>
                <w:lang w:val="es-ES_tradnl"/>
              </w:rPr>
              <w:t>Estación de comprobación controlada a distancia.</w:t>
            </w:r>
          </w:p>
        </w:tc>
      </w:tr>
      <w:tr w:rsidR="00CD5EAF" w:rsidRPr="00CD5EAF" w14:paraId="20E8D3F7" w14:textId="77777777" w:rsidTr="008B0393">
        <w:trPr>
          <w:jc w:val="center"/>
        </w:trPr>
        <w:tc>
          <w:tcPr>
            <w:tcW w:w="1203" w:type="dxa"/>
            <w:vAlign w:val="center"/>
          </w:tcPr>
          <w:p w14:paraId="10805A78" w14:textId="77777777"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44°17'05"N</w:t>
            </w:r>
            <w:r w:rsidRPr="00CD5EAF">
              <w:rPr>
                <w:rFonts w:asciiTheme="minorHAnsi" w:hAnsiTheme="minorHAnsi" w:cstheme="minorHAnsi"/>
                <w:sz w:val="18"/>
                <w:szCs w:val="18"/>
              </w:rPr>
              <w:br/>
              <w:t>023°44'58"E</w:t>
            </w:r>
          </w:p>
        </w:tc>
        <w:tc>
          <w:tcPr>
            <w:tcW w:w="1769" w:type="dxa"/>
            <w:vAlign w:val="center"/>
          </w:tcPr>
          <w:p w14:paraId="271B712E" w14:textId="6C581C2B"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Mediciones radiogoniométricas</w:t>
            </w:r>
          </w:p>
        </w:tc>
        <w:tc>
          <w:tcPr>
            <w:tcW w:w="1985" w:type="dxa"/>
            <w:vAlign w:val="center"/>
          </w:tcPr>
          <w:p w14:paraId="62D1C567" w14:textId="4F548639"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 xml:space="preserve">20 MHz </w:t>
            </w:r>
            <w:r w:rsidR="008B0393" w:rsidRPr="00CD5EAF">
              <w:rPr>
                <w:rFonts w:asciiTheme="minorHAnsi" w:hAnsiTheme="minorHAnsi" w:cstheme="minorHAnsi"/>
                <w:sz w:val="18"/>
                <w:szCs w:val="18"/>
              </w:rPr>
              <w:t>–</w:t>
            </w:r>
            <w:r w:rsidRPr="00CD5EAF">
              <w:rPr>
                <w:rFonts w:asciiTheme="minorHAnsi" w:hAnsiTheme="minorHAnsi" w:cstheme="minorHAnsi"/>
                <w:sz w:val="18"/>
                <w:szCs w:val="18"/>
              </w:rPr>
              <w:t xml:space="preserve"> 6 GHz  </w:t>
            </w:r>
          </w:p>
        </w:tc>
        <w:tc>
          <w:tcPr>
            <w:tcW w:w="1417" w:type="dxa"/>
            <w:vAlign w:val="center"/>
          </w:tcPr>
          <w:p w14:paraId="248EFC80" w14:textId="3EC6C512"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 xml:space="preserve">0600-1400 </w:t>
            </w:r>
            <w:r w:rsidR="008B0393">
              <w:rPr>
                <w:rFonts w:asciiTheme="minorHAnsi" w:hAnsiTheme="minorHAnsi" w:cstheme="minorHAnsi"/>
                <w:sz w:val="18"/>
                <w:szCs w:val="18"/>
              </w:rPr>
              <w:br/>
            </w:r>
            <w:r w:rsidRPr="00CD5EAF">
              <w:rPr>
                <w:rFonts w:asciiTheme="minorHAnsi" w:hAnsiTheme="minorHAnsi" w:cstheme="minorHAnsi"/>
                <w:sz w:val="18"/>
                <w:szCs w:val="18"/>
              </w:rPr>
              <w:t>(MON-THU) 0600-1130  </w:t>
            </w:r>
          </w:p>
        </w:tc>
        <w:tc>
          <w:tcPr>
            <w:tcW w:w="2681" w:type="dxa"/>
            <w:vAlign w:val="center"/>
          </w:tcPr>
          <w:p w14:paraId="1C798C8D" w14:textId="77777777" w:rsidR="00CD5EAF" w:rsidRPr="00CD5EAF" w:rsidRDefault="00CD5EAF" w:rsidP="007D4017">
            <w:pPr>
              <w:spacing w:after="120" w:line="240" w:lineRule="atLeast"/>
              <w:jc w:val="left"/>
              <w:rPr>
                <w:rFonts w:asciiTheme="minorHAnsi" w:hAnsiTheme="minorHAnsi" w:cstheme="minorHAnsi"/>
                <w:sz w:val="18"/>
                <w:szCs w:val="18"/>
              </w:rPr>
            </w:pPr>
            <w:r w:rsidRPr="00CD5EAF">
              <w:rPr>
                <w:rFonts w:asciiTheme="minorHAnsi" w:hAnsiTheme="minorHAnsi" w:cstheme="minorHAnsi"/>
                <w:sz w:val="18"/>
                <w:szCs w:val="18"/>
                <w:lang w:val="es-ES_tradnl"/>
              </w:rPr>
              <w:t xml:space="preserve">Estación de comprobación controlada a distancia. Horas de servicio de lunes a jueves: 0900-1700 h (hora local). </w:t>
            </w:r>
            <w:r w:rsidRPr="00CD5EAF">
              <w:rPr>
                <w:rFonts w:asciiTheme="minorHAnsi" w:hAnsiTheme="minorHAnsi" w:cstheme="minorHAnsi"/>
                <w:sz w:val="18"/>
                <w:szCs w:val="18"/>
              </w:rPr>
              <w:t>Viernes: 0900-1430 h (hora local).</w:t>
            </w:r>
          </w:p>
          <w:p w14:paraId="7E11ACB9" w14:textId="5A2B9B67" w:rsidR="00CD5EAF" w:rsidRPr="00CD5EAF"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0E971022">
                <v:rect id="_x0000_i1045" style="width:128.65pt;height:1.8pt" o:hrpct="261" o:hrstd="t" o:hr="t" fillcolor="#a0a0a0" stroked="f"/>
              </w:pict>
            </w:r>
          </w:p>
          <w:p w14:paraId="071C3B8F" w14:textId="72066719" w:rsidR="00CD5EAF" w:rsidRPr="00CD5EAF" w:rsidRDefault="00CD5EAF" w:rsidP="007D4017">
            <w:pPr>
              <w:spacing w:after="120" w:line="240" w:lineRule="atLeast"/>
              <w:jc w:val="left"/>
              <w:rPr>
                <w:rFonts w:asciiTheme="minorHAnsi" w:hAnsiTheme="minorHAnsi" w:cstheme="minorHAnsi"/>
                <w:sz w:val="18"/>
                <w:szCs w:val="18"/>
                <w:lang w:val="es-ES_tradnl"/>
              </w:rPr>
            </w:pPr>
            <w:r w:rsidRPr="00CD5EAF">
              <w:rPr>
                <w:rFonts w:asciiTheme="minorHAnsi" w:hAnsiTheme="minorHAnsi" w:cstheme="minorHAnsi"/>
                <w:sz w:val="18"/>
                <w:szCs w:val="18"/>
                <w:lang w:val="es-ES_tradnl"/>
              </w:rPr>
              <w:t>Sistema de antena circular de 8 elementos para recepción y radiogoniometría de ondas con polarización vertical en la gama de frecuencias 1</w:t>
            </w:r>
            <w:r w:rsidR="008B0393">
              <w:rPr>
                <w:rFonts w:asciiTheme="minorHAnsi" w:hAnsiTheme="minorHAnsi" w:cstheme="minorHAnsi"/>
                <w:sz w:val="18"/>
                <w:szCs w:val="18"/>
                <w:lang w:val="es-ES_tradnl"/>
              </w:rPr>
              <w:t> </w:t>
            </w:r>
            <w:r w:rsidRPr="00CD5EAF">
              <w:rPr>
                <w:rFonts w:asciiTheme="minorHAnsi" w:hAnsiTheme="minorHAnsi" w:cstheme="minorHAnsi"/>
                <w:sz w:val="18"/>
                <w:szCs w:val="18"/>
                <w:lang w:val="es-ES_tradnl"/>
              </w:rPr>
              <w:t>300 MHz a 6</w:t>
            </w:r>
            <w:r w:rsidR="008B0393">
              <w:rPr>
                <w:rFonts w:asciiTheme="minorHAnsi" w:hAnsiTheme="minorHAnsi" w:cstheme="minorHAnsi"/>
                <w:sz w:val="18"/>
                <w:szCs w:val="18"/>
                <w:lang w:val="es-ES_tradnl"/>
              </w:rPr>
              <w:t> </w:t>
            </w:r>
            <w:r w:rsidRPr="00CD5EAF">
              <w:rPr>
                <w:rFonts w:asciiTheme="minorHAnsi" w:hAnsiTheme="minorHAnsi" w:cstheme="minorHAnsi"/>
                <w:sz w:val="18"/>
                <w:szCs w:val="18"/>
                <w:lang w:val="es-ES_tradnl"/>
              </w:rPr>
              <w:t>000 MHz.</w:t>
            </w:r>
          </w:p>
          <w:p w14:paraId="61258449" w14:textId="76FDC659" w:rsidR="00CD5EAF" w:rsidRPr="00CD5EAF"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5452A425">
                <v:rect id="_x0000_i1046" style="width:131.6pt;height:1.5pt" o:hrpct="267" o:hrstd="t" o:hr="t" fillcolor="#a0a0a0" stroked="f"/>
              </w:pict>
            </w:r>
          </w:p>
          <w:p w14:paraId="7750CC38" w14:textId="0D25FB07" w:rsidR="00CD5EAF" w:rsidRPr="005C7B41" w:rsidRDefault="005C7B41" w:rsidP="007D4017">
            <w:pPr>
              <w:spacing w:after="120" w:line="240" w:lineRule="atLeast"/>
              <w:jc w:val="left"/>
              <w:rPr>
                <w:rFonts w:asciiTheme="minorHAnsi" w:hAnsiTheme="minorHAnsi" w:cstheme="minorHAnsi"/>
                <w:sz w:val="18"/>
                <w:szCs w:val="18"/>
              </w:rPr>
            </w:pPr>
            <w:r w:rsidRPr="00A2564F">
              <w:rPr>
                <w:rFonts w:cstheme="minorHAnsi"/>
                <w:sz w:val="18"/>
                <w:szCs w:val="18"/>
                <w:lang w:val="es-ES_tradnl"/>
              </w:rPr>
              <w:lastRenderedPageBreak/>
              <w:t>Si es necesario, se realizan mediciones con estaciones móviles de monitoreo (</w:t>
            </w:r>
            <w:r>
              <w:rPr>
                <w:rFonts w:cstheme="minorHAnsi"/>
                <w:sz w:val="18"/>
                <w:szCs w:val="18"/>
                <w:lang w:val="es-ES_tradnl"/>
              </w:rPr>
              <w:t>van</w:t>
            </w:r>
            <w:r w:rsidRPr="00A2564F">
              <w:rPr>
                <w:rFonts w:cstheme="minorHAnsi"/>
                <w:sz w:val="18"/>
                <w:szCs w:val="18"/>
                <w:lang w:val="es-ES_tradnl"/>
              </w:rPr>
              <w:t xml:space="preserve">), a </w:t>
            </w:r>
            <w:r>
              <w:rPr>
                <w:rFonts w:cstheme="minorHAnsi"/>
                <w:sz w:val="18"/>
                <w:szCs w:val="18"/>
                <w:lang w:val="es-ES_tradnl"/>
              </w:rPr>
              <w:t>petición</w:t>
            </w:r>
            <w:r w:rsidRPr="00A2564F">
              <w:rPr>
                <w:rFonts w:cstheme="minorHAnsi"/>
                <w:sz w:val="18"/>
                <w:szCs w:val="18"/>
                <w:lang w:val="es-ES_tradnl"/>
              </w:rPr>
              <w:t>, en todo el territorio rumano</w:t>
            </w:r>
            <w:r>
              <w:rPr>
                <w:rFonts w:cstheme="minorHAnsi"/>
                <w:sz w:val="18"/>
                <w:szCs w:val="18"/>
                <w:lang w:val="es-ES_tradnl"/>
              </w:rPr>
              <w:t xml:space="preserve">. </w:t>
            </w:r>
            <w:r w:rsidRPr="00A2564F">
              <w:rPr>
                <w:rFonts w:asciiTheme="minorHAnsi" w:hAnsiTheme="minorHAnsi" w:cstheme="minorHAnsi"/>
                <w:sz w:val="18"/>
                <w:szCs w:val="18"/>
                <w:lang w:val="es-ES_tradnl"/>
              </w:rPr>
              <w:t xml:space="preserve">Horas de </w:t>
            </w:r>
            <w:r w:rsidRPr="005C7B41">
              <w:rPr>
                <w:rFonts w:asciiTheme="minorHAnsi" w:hAnsiTheme="minorHAnsi" w:cstheme="minorHAnsi"/>
                <w:sz w:val="18"/>
                <w:szCs w:val="18"/>
                <w:lang w:val="es-ES_tradnl"/>
              </w:rPr>
              <w:t>servicio de lunes a jueves: 0900-1700 h (hora local). Viernes: 0900-1430 h (hora local).</w:t>
            </w:r>
          </w:p>
          <w:p w14:paraId="71B7692A" w14:textId="46B9C1BE" w:rsidR="00CD5EAF" w:rsidRPr="005C7B41"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016FF756">
                <v:rect id="_x0000_i1047" style="width:134.1pt;height:1.5pt" o:hrpct="272" o:hrstd="t" o:hr="t" fillcolor="#a0a0a0" stroked="f"/>
              </w:pict>
            </w:r>
          </w:p>
          <w:p w14:paraId="244A74F5" w14:textId="2299BD83" w:rsidR="00CD5EAF" w:rsidRPr="00EA0814" w:rsidRDefault="005C7B41" w:rsidP="007D4017">
            <w:pPr>
              <w:spacing w:after="120" w:line="240" w:lineRule="atLeast"/>
              <w:jc w:val="left"/>
              <w:rPr>
                <w:rFonts w:asciiTheme="minorHAnsi" w:hAnsiTheme="minorHAnsi" w:cstheme="minorHAnsi"/>
                <w:sz w:val="18"/>
                <w:szCs w:val="18"/>
                <w:lang w:val="es-ES"/>
              </w:rPr>
            </w:pPr>
            <w:r w:rsidRPr="005C7B41">
              <w:rPr>
                <w:rFonts w:cstheme="minorHAnsi"/>
                <w:sz w:val="18"/>
                <w:szCs w:val="18"/>
                <w:lang w:val="es-ES_tradnl"/>
              </w:rPr>
              <w:t>Sistema de antena circular de 9 elementos con multiplexor en cuadratura para procesamiento de la señal con un solo receptor en la gama de frecuencias 20 MHz a 1</w:t>
            </w:r>
            <w:r>
              <w:rPr>
                <w:rFonts w:cstheme="minorHAnsi"/>
                <w:sz w:val="18"/>
                <w:szCs w:val="18"/>
                <w:lang w:val="es-ES_tradnl"/>
              </w:rPr>
              <w:t> </w:t>
            </w:r>
            <w:r w:rsidRPr="005C7B41">
              <w:rPr>
                <w:rFonts w:cstheme="minorHAnsi"/>
                <w:sz w:val="18"/>
                <w:szCs w:val="18"/>
                <w:lang w:val="es-ES_tradnl"/>
              </w:rPr>
              <w:t>300</w:t>
            </w:r>
            <w:r>
              <w:rPr>
                <w:rFonts w:cstheme="minorHAnsi"/>
                <w:sz w:val="18"/>
                <w:szCs w:val="18"/>
                <w:lang w:val="es-ES_tradnl"/>
              </w:rPr>
              <w:t> </w:t>
            </w:r>
            <w:r w:rsidRPr="005C7B41">
              <w:rPr>
                <w:rFonts w:cstheme="minorHAnsi"/>
                <w:sz w:val="18"/>
                <w:szCs w:val="18"/>
                <w:lang w:val="es-ES_tradnl"/>
              </w:rPr>
              <w:t>MHz (polarización horizontal y vertical).</w:t>
            </w:r>
          </w:p>
          <w:p w14:paraId="5775A8DA" w14:textId="2ED3CD1E" w:rsidR="00CD5EAF" w:rsidRPr="005C7B41"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3F705431">
                <v:rect id="_x0000_i1048" style="width:128.65pt;height:1.5pt" o:hrpct="261" o:hrstd="t" o:hr="t" fillcolor="#a0a0a0" stroked="f"/>
              </w:pict>
            </w:r>
          </w:p>
          <w:p w14:paraId="57DBA8D5" w14:textId="2F54BECB" w:rsidR="00CD5EAF" w:rsidRPr="00CD5EAF" w:rsidRDefault="005C7B41" w:rsidP="007D4017">
            <w:pPr>
              <w:spacing w:after="120"/>
              <w:jc w:val="left"/>
              <w:rPr>
                <w:rFonts w:asciiTheme="minorHAnsi" w:hAnsiTheme="minorHAnsi" w:cstheme="minorHAnsi"/>
                <w:b/>
                <w:bCs/>
                <w:sz w:val="18"/>
                <w:szCs w:val="18"/>
                <w:lang w:eastAsia="en-GB"/>
              </w:rPr>
            </w:pPr>
            <w:r w:rsidRPr="005C7B41">
              <w:rPr>
                <w:rFonts w:cs="Calibri"/>
                <w:sz w:val="18"/>
                <w:szCs w:val="18"/>
              </w:rPr>
              <w:t>Correlativo.</w:t>
            </w:r>
          </w:p>
        </w:tc>
      </w:tr>
      <w:tr w:rsidR="00CD5EAF" w:rsidRPr="00EA0814" w14:paraId="7F6D78C9" w14:textId="77777777" w:rsidTr="008B0393">
        <w:trPr>
          <w:jc w:val="center"/>
        </w:trPr>
        <w:tc>
          <w:tcPr>
            <w:tcW w:w="1203" w:type="dxa"/>
            <w:vAlign w:val="center"/>
          </w:tcPr>
          <w:p w14:paraId="1F186361" w14:textId="77777777"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lastRenderedPageBreak/>
              <w:t>44°17'05"N</w:t>
            </w:r>
            <w:r w:rsidRPr="00CD5EAF">
              <w:rPr>
                <w:rFonts w:asciiTheme="minorHAnsi" w:hAnsiTheme="minorHAnsi" w:cstheme="minorHAnsi"/>
                <w:sz w:val="18"/>
                <w:szCs w:val="18"/>
              </w:rPr>
              <w:br/>
              <w:t>023°44'58"E</w:t>
            </w:r>
          </w:p>
        </w:tc>
        <w:tc>
          <w:tcPr>
            <w:tcW w:w="1769" w:type="dxa"/>
            <w:vAlign w:val="center"/>
          </w:tcPr>
          <w:p w14:paraId="05A94002" w14:textId="7BE5E657" w:rsidR="00CD5EAF" w:rsidRPr="00CD5EAF" w:rsidRDefault="00CD5EAF" w:rsidP="007D4017">
            <w:pPr>
              <w:spacing w:after="120"/>
              <w:jc w:val="left"/>
              <w:rPr>
                <w:rFonts w:asciiTheme="minorHAnsi" w:hAnsiTheme="minorHAnsi" w:cstheme="minorHAnsi"/>
                <w:sz w:val="18"/>
                <w:szCs w:val="18"/>
                <w:lang w:val="es-ES_tradnl" w:eastAsia="en-GB"/>
              </w:rPr>
            </w:pPr>
            <w:r w:rsidRPr="00CD5EAF">
              <w:rPr>
                <w:rFonts w:asciiTheme="minorHAnsi" w:hAnsiTheme="minorHAnsi" w:cstheme="minorHAnsi"/>
                <w:sz w:val="18"/>
                <w:szCs w:val="18"/>
                <w:lang w:val="es-ES_tradnl"/>
              </w:rPr>
              <w:t>Mediciones de anchura de banda</w:t>
            </w:r>
          </w:p>
        </w:tc>
        <w:tc>
          <w:tcPr>
            <w:tcW w:w="1985" w:type="dxa"/>
            <w:vAlign w:val="center"/>
          </w:tcPr>
          <w:p w14:paraId="49092FF1" w14:textId="456AE239"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 xml:space="preserve">20 MHz </w:t>
            </w:r>
            <w:r w:rsidR="008B0393" w:rsidRPr="00CD5EAF">
              <w:rPr>
                <w:rFonts w:asciiTheme="minorHAnsi" w:hAnsiTheme="minorHAnsi" w:cstheme="minorHAnsi"/>
                <w:sz w:val="18"/>
                <w:szCs w:val="18"/>
              </w:rPr>
              <w:t>–</w:t>
            </w:r>
            <w:r w:rsidRPr="00CD5EAF">
              <w:rPr>
                <w:rFonts w:asciiTheme="minorHAnsi" w:hAnsiTheme="minorHAnsi" w:cstheme="minorHAnsi"/>
                <w:sz w:val="18"/>
                <w:szCs w:val="18"/>
              </w:rPr>
              <w:t xml:space="preserve"> 6 GHz</w:t>
            </w:r>
          </w:p>
        </w:tc>
        <w:tc>
          <w:tcPr>
            <w:tcW w:w="1417" w:type="dxa"/>
            <w:vAlign w:val="center"/>
          </w:tcPr>
          <w:p w14:paraId="008118A1" w14:textId="78EB8142"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 xml:space="preserve">0600-1400 </w:t>
            </w:r>
            <w:r w:rsidR="008B0393">
              <w:rPr>
                <w:rFonts w:asciiTheme="minorHAnsi" w:hAnsiTheme="minorHAnsi" w:cstheme="minorHAnsi"/>
                <w:sz w:val="18"/>
                <w:szCs w:val="18"/>
              </w:rPr>
              <w:br/>
            </w:r>
            <w:r w:rsidRPr="00CD5EAF">
              <w:rPr>
                <w:rFonts w:asciiTheme="minorHAnsi" w:hAnsiTheme="minorHAnsi" w:cstheme="minorHAnsi"/>
                <w:sz w:val="18"/>
                <w:szCs w:val="18"/>
              </w:rPr>
              <w:t>(MON-THU) 0600-1130  </w:t>
            </w:r>
          </w:p>
        </w:tc>
        <w:tc>
          <w:tcPr>
            <w:tcW w:w="2681" w:type="dxa"/>
            <w:vAlign w:val="center"/>
          </w:tcPr>
          <w:p w14:paraId="739A976D" w14:textId="77777777" w:rsidR="00CD5EAF" w:rsidRPr="00CD5EAF" w:rsidRDefault="00CD5EAF" w:rsidP="007D4017">
            <w:pPr>
              <w:spacing w:after="120" w:line="240" w:lineRule="atLeast"/>
              <w:jc w:val="left"/>
              <w:rPr>
                <w:rFonts w:asciiTheme="minorHAnsi" w:hAnsiTheme="minorHAnsi" w:cstheme="minorHAnsi"/>
                <w:sz w:val="18"/>
                <w:szCs w:val="18"/>
                <w:lang w:val="es-ES_tradnl"/>
              </w:rPr>
            </w:pPr>
            <w:r w:rsidRPr="00CD5EAF">
              <w:rPr>
                <w:rFonts w:asciiTheme="minorHAnsi" w:hAnsiTheme="minorHAnsi" w:cstheme="minorHAnsi"/>
                <w:sz w:val="18"/>
                <w:szCs w:val="18"/>
                <w:lang w:val="es-ES_tradnl"/>
              </w:rPr>
              <w:t>Estación de comprobación controlada a distancia.</w:t>
            </w:r>
          </w:p>
          <w:p w14:paraId="0CB0209F" w14:textId="3ADA482D" w:rsidR="00CD5EAF" w:rsidRPr="00CD5EAF"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535AAD40">
                <v:rect id="_x0000_i1049" style="width:131.6pt;height:1.5pt" o:hrpct="267" o:hrstd="t" o:hr="t" fillcolor="#a0a0a0" stroked="f"/>
              </w:pict>
            </w:r>
          </w:p>
          <w:p w14:paraId="5BE021B1" w14:textId="77777777" w:rsidR="00CD5EAF" w:rsidRPr="00CD5EAF" w:rsidRDefault="00CD5EAF" w:rsidP="007D4017">
            <w:pPr>
              <w:spacing w:after="120" w:line="240" w:lineRule="atLeast"/>
              <w:jc w:val="left"/>
              <w:rPr>
                <w:rFonts w:asciiTheme="minorHAnsi" w:hAnsiTheme="minorHAnsi" w:cstheme="minorHAnsi"/>
                <w:sz w:val="18"/>
                <w:szCs w:val="18"/>
              </w:rPr>
            </w:pPr>
            <w:r w:rsidRPr="00CD5EAF">
              <w:rPr>
                <w:rFonts w:asciiTheme="minorHAnsi" w:hAnsiTheme="minorHAnsi" w:cstheme="minorHAnsi"/>
                <w:sz w:val="18"/>
                <w:szCs w:val="18"/>
                <w:lang w:val="es-ES_tradnl"/>
              </w:rPr>
              <w:t xml:space="preserve">Horas de servicio de lunes a jueves: 0900-1700 h (hora local). </w:t>
            </w:r>
            <w:r w:rsidRPr="00CD5EAF">
              <w:rPr>
                <w:rFonts w:asciiTheme="minorHAnsi" w:hAnsiTheme="minorHAnsi" w:cstheme="minorHAnsi"/>
                <w:sz w:val="18"/>
                <w:szCs w:val="18"/>
              </w:rPr>
              <w:t>Viernes: 0900-1430 h (hora local).</w:t>
            </w:r>
          </w:p>
          <w:p w14:paraId="40796A67" w14:textId="57F86EB4" w:rsidR="00CD5EAF" w:rsidRPr="00CD5EAF"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58B54033">
                <v:rect id="_x0000_i1050" style="width:130.15pt;height:1.5pt" o:hrpct="264" o:hrstd="t" o:hr="t" fillcolor="#a0a0a0" stroked="f"/>
              </w:pict>
            </w:r>
          </w:p>
          <w:p w14:paraId="0CF3C8DD" w14:textId="0CE4B859" w:rsidR="00CD5EAF" w:rsidRPr="00EA0814" w:rsidRDefault="005C7B41" w:rsidP="007D4017">
            <w:pPr>
              <w:spacing w:after="120"/>
              <w:jc w:val="left"/>
              <w:rPr>
                <w:rFonts w:asciiTheme="minorHAnsi" w:hAnsiTheme="minorHAnsi" w:cstheme="minorHAnsi"/>
                <w:sz w:val="18"/>
                <w:szCs w:val="18"/>
                <w:lang w:val="es-ES" w:eastAsia="en-GB"/>
              </w:rPr>
            </w:pPr>
            <w:r w:rsidRPr="00250DE4">
              <w:rPr>
                <w:rFonts w:cstheme="minorHAnsi"/>
                <w:sz w:val="18"/>
                <w:szCs w:val="18"/>
                <w:lang w:val="es-ES_tradnl"/>
              </w:rPr>
              <w:t>Si se solicita, está disponible un resultado electrónico (.jpg para gráficos en cascada y .xls para intensidades de campo).</w:t>
            </w:r>
          </w:p>
        </w:tc>
      </w:tr>
      <w:tr w:rsidR="00CD5EAF" w:rsidRPr="00EA0814" w14:paraId="56A7B589" w14:textId="77777777" w:rsidTr="008B0393">
        <w:trPr>
          <w:jc w:val="center"/>
        </w:trPr>
        <w:tc>
          <w:tcPr>
            <w:tcW w:w="1203" w:type="dxa"/>
            <w:vAlign w:val="center"/>
          </w:tcPr>
          <w:p w14:paraId="25BFA132" w14:textId="77777777"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44°17'05"N</w:t>
            </w:r>
            <w:r w:rsidRPr="00CD5EAF">
              <w:rPr>
                <w:rFonts w:asciiTheme="minorHAnsi" w:hAnsiTheme="minorHAnsi" w:cstheme="minorHAnsi"/>
                <w:sz w:val="18"/>
                <w:szCs w:val="18"/>
              </w:rPr>
              <w:br/>
              <w:t>023°44'58"E</w:t>
            </w:r>
          </w:p>
        </w:tc>
        <w:tc>
          <w:tcPr>
            <w:tcW w:w="1769" w:type="dxa"/>
            <w:vAlign w:val="center"/>
          </w:tcPr>
          <w:p w14:paraId="4397BD7A" w14:textId="3F8CDFF8" w:rsidR="00CD5EAF" w:rsidRPr="00CD5EAF" w:rsidRDefault="00CD5EAF" w:rsidP="007D4017">
            <w:pPr>
              <w:spacing w:after="120"/>
              <w:jc w:val="left"/>
              <w:rPr>
                <w:rFonts w:asciiTheme="minorHAnsi" w:hAnsiTheme="minorHAnsi" w:cstheme="minorHAnsi"/>
                <w:sz w:val="18"/>
                <w:szCs w:val="18"/>
                <w:lang w:val="es-ES_tradnl" w:eastAsia="en-GB"/>
              </w:rPr>
            </w:pPr>
            <w:r w:rsidRPr="00CD5EAF">
              <w:rPr>
                <w:rFonts w:asciiTheme="minorHAnsi" w:hAnsiTheme="minorHAnsi" w:cstheme="minorHAnsi"/>
                <w:sz w:val="18"/>
                <w:szCs w:val="18"/>
                <w:lang w:val="es-ES_tradnl"/>
              </w:rPr>
              <w:t>Determinaciones automáticas del grado de ocupación del espectro</w:t>
            </w:r>
          </w:p>
        </w:tc>
        <w:tc>
          <w:tcPr>
            <w:tcW w:w="1985" w:type="dxa"/>
            <w:vAlign w:val="center"/>
          </w:tcPr>
          <w:p w14:paraId="2F4CC1A5" w14:textId="6CE42A79"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 xml:space="preserve">20 kHz </w:t>
            </w:r>
            <w:r w:rsidR="008B0393" w:rsidRPr="00CD5EAF">
              <w:rPr>
                <w:rFonts w:asciiTheme="minorHAnsi" w:hAnsiTheme="minorHAnsi" w:cstheme="minorHAnsi"/>
                <w:sz w:val="18"/>
                <w:szCs w:val="18"/>
              </w:rPr>
              <w:t>–</w:t>
            </w:r>
            <w:r w:rsidRPr="00CD5EAF">
              <w:rPr>
                <w:rFonts w:asciiTheme="minorHAnsi" w:hAnsiTheme="minorHAnsi" w:cstheme="minorHAnsi"/>
                <w:sz w:val="18"/>
                <w:szCs w:val="18"/>
              </w:rPr>
              <w:t xml:space="preserve"> 6 GHz</w:t>
            </w:r>
          </w:p>
        </w:tc>
        <w:tc>
          <w:tcPr>
            <w:tcW w:w="1417" w:type="dxa"/>
            <w:vAlign w:val="center"/>
          </w:tcPr>
          <w:p w14:paraId="2EADA5FE" w14:textId="454C4A09"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H24</w:t>
            </w:r>
          </w:p>
        </w:tc>
        <w:tc>
          <w:tcPr>
            <w:tcW w:w="2681" w:type="dxa"/>
            <w:vAlign w:val="center"/>
          </w:tcPr>
          <w:p w14:paraId="56C5CCF3" w14:textId="77777777" w:rsidR="00CD5EAF" w:rsidRPr="00CD5EAF" w:rsidRDefault="00CD5EAF" w:rsidP="007D4017">
            <w:pPr>
              <w:spacing w:after="120" w:line="240" w:lineRule="atLeast"/>
              <w:jc w:val="left"/>
              <w:rPr>
                <w:rFonts w:asciiTheme="minorHAnsi" w:hAnsiTheme="minorHAnsi" w:cstheme="minorHAnsi"/>
                <w:sz w:val="18"/>
                <w:szCs w:val="18"/>
              </w:rPr>
            </w:pPr>
            <w:r w:rsidRPr="00CD5EAF">
              <w:rPr>
                <w:rFonts w:asciiTheme="minorHAnsi" w:hAnsiTheme="minorHAnsi" w:cstheme="minorHAnsi"/>
                <w:sz w:val="18"/>
                <w:szCs w:val="18"/>
              </w:rPr>
              <w:t>A petición.</w:t>
            </w:r>
          </w:p>
          <w:p w14:paraId="7D5471A5" w14:textId="5635A6E8" w:rsidR="00CD5EAF" w:rsidRPr="00CD5EAF"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3C6CB719">
                <v:rect id="_x0000_i1051" style="width:129.15pt;height:1.5pt" o:hrpct="262" o:hrstd="t" o:hr="t" fillcolor="#a0a0a0" stroked="f"/>
              </w:pict>
            </w:r>
          </w:p>
          <w:p w14:paraId="2B98D24F" w14:textId="77777777" w:rsidR="00CD5EAF" w:rsidRPr="00CD5EAF" w:rsidRDefault="00CD5EAF" w:rsidP="007D4017">
            <w:pPr>
              <w:spacing w:after="120" w:line="240" w:lineRule="atLeast"/>
              <w:jc w:val="left"/>
              <w:rPr>
                <w:rFonts w:asciiTheme="minorHAnsi" w:hAnsiTheme="minorHAnsi" w:cstheme="minorHAnsi"/>
                <w:sz w:val="18"/>
                <w:szCs w:val="18"/>
                <w:lang w:val="es-ES_tradnl"/>
              </w:rPr>
            </w:pPr>
            <w:r w:rsidRPr="00CD5EAF">
              <w:rPr>
                <w:rFonts w:asciiTheme="minorHAnsi" w:hAnsiTheme="minorHAnsi" w:cstheme="minorHAnsi"/>
                <w:sz w:val="18"/>
                <w:szCs w:val="18"/>
                <w:lang w:val="es-ES_tradnl"/>
              </w:rPr>
              <w:t>Todos los días de la semana.</w:t>
            </w:r>
          </w:p>
          <w:p w14:paraId="20C8F4D9" w14:textId="09CBE56E" w:rsidR="00CD5EAF" w:rsidRPr="00CD5EAF"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31B91A5E">
                <v:rect id="_x0000_i1052" style="width:130.15pt;height:1.5pt" o:hrpct="264" o:hrstd="t" o:hr="t" fillcolor="#a0a0a0" stroked="f"/>
              </w:pict>
            </w:r>
          </w:p>
          <w:p w14:paraId="5865DBA2" w14:textId="3C668B4B" w:rsidR="00CD5EAF" w:rsidRPr="00EA0814" w:rsidRDefault="005C7B41" w:rsidP="007D4017">
            <w:pPr>
              <w:spacing w:after="120"/>
              <w:jc w:val="left"/>
              <w:rPr>
                <w:rFonts w:asciiTheme="minorHAnsi" w:hAnsiTheme="minorHAnsi" w:cstheme="minorHAnsi"/>
                <w:sz w:val="18"/>
                <w:szCs w:val="18"/>
                <w:lang w:val="es-ES" w:eastAsia="en-GB"/>
              </w:rPr>
            </w:pPr>
            <w:r w:rsidRPr="00250DE4">
              <w:rPr>
                <w:rFonts w:cstheme="minorHAnsi"/>
                <w:sz w:val="18"/>
                <w:szCs w:val="18"/>
                <w:lang w:val="es-ES_tradnl"/>
              </w:rPr>
              <w:t>Si se solicita, está disponible un resultado electrónico (.jpg para gráficos en cascada y .xls para intensidades de campo).</w:t>
            </w:r>
          </w:p>
        </w:tc>
      </w:tr>
    </w:tbl>
    <w:p w14:paraId="4FB66F51" w14:textId="77777777" w:rsidR="00CD5EAF" w:rsidRPr="00CD5EAF" w:rsidRDefault="00CD5EAF" w:rsidP="008B0393">
      <w:pPr>
        <w:tabs>
          <w:tab w:val="clear" w:pos="567"/>
          <w:tab w:val="clear" w:pos="1276"/>
          <w:tab w:val="clear" w:pos="1843"/>
          <w:tab w:val="clear" w:pos="5387"/>
          <w:tab w:val="clear" w:pos="5954"/>
          <w:tab w:val="left" w:pos="851"/>
          <w:tab w:val="left" w:pos="1418"/>
        </w:tabs>
        <w:spacing w:before="240" w:after="120"/>
        <w:rPr>
          <w:rFonts w:asciiTheme="minorHAnsi" w:hAnsiTheme="minorHAnsi" w:cstheme="minorHAnsi"/>
          <w:b/>
          <w:bCs/>
          <w:lang w:eastAsia="en-GB"/>
        </w:rPr>
      </w:pPr>
      <w:r w:rsidRPr="00EA0814">
        <w:rPr>
          <w:rFonts w:asciiTheme="minorHAnsi" w:hAnsiTheme="minorHAnsi" w:cstheme="minorHAnsi"/>
          <w:b/>
          <w:lang w:val="es-ES"/>
        </w:rPr>
        <w:tab/>
      </w:r>
      <w:r w:rsidRPr="00EA0814">
        <w:rPr>
          <w:rFonts w:asciiTheme="minorHAnsi" w:hAnsiTheme="minorHAnsi" w:cstheme="minorHAnsi"/>
          <w:b/>
          <w:lang w:val="es-ES"/>
        </w:rPr>
        <w:tab/>
      </w:r>
      <w:r w:rsidRPr="00CD5EAF">
        <w:rPr>
          <w:rFonts w:asciiTheme="minorHAnsi" w:hAnsiTheme="minorHAnsi" w:cstheme="minorHAnsi"/>
        </w:rPr>
        <w:t>Estación:</w:t>
      </w:r>
      <w:r w:rsidRPr="00CD5EAF">
        <w:rPr>
          <w:rFonts w:asciiTheme="minorHAnsi" w:hAnsiTheme="minorHAnsi" w:cstheme="minorHAnsi"/>
          <w:b/>
          <w:bCs/>
        </w:rPr>
        <w:t> SMG Galati (IMS)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3640"/>
        <w:gridCol w:w="3284"/>
      </w:tblGrid>
      <w:tr w:rsidR="00CD5EAF" w:rsidRPr="00CD5EAF" w14:paraId="3786DCC8" w14:textId="77777777" w:rsidTr="008B0393">
        <w:trPr>
          <w:jc w:val="center"/>
        </w:trPr>
        <w:tc>
          <w:tcPr>
            <w:tcW w:w="2689" w:type="dxa"/>
            <w:tcBorders>
              <w:bottom w:val="single" w:sz="4" w:space="0" w:color="auto"/>
            </w:tcBorders>
            <w:vAlign w:val="center"/>
          </w:tcPr>
          <w:p w14:paraId="24D961F3"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CD5EAF">
              <w:rPr>
                <w:rFonts w:asciiTheme="minorHAnsi" w:hAnsiTheme="minorHAnsi" w:cstheme="minorHAnsi"/>
                <w:b/>
                <w:bCs/>
                <w:sz w:val="18"/>
                <w:szCs w:val="18"/>
                <w:lang w:eastAsia="en-GB"/>
              </w:rPr>
              <w:t>Nombre de la estación</w:t>
            </w:r>
          </w:p>
        </w:tc>
        <w:tc>
          <w:tcPr>
            <w:tcW w:w="3347" w:type="dxa"/>
            <w:tcBorders>
              <w:bottom w:val="single" w:sz="4" w:space="0" w:color="auto"/>
            </w:tcBorders>
            <w:vAlign w:val="center"/>
          </w:tcPr>
          <w:p w14:paraId="428F73DB"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CD5EAF">
              <w:rPr>
                <w:rFonts w:asciiTheme="minorHAnsi" w:hAnsiTheme="minorHAnsi" w:cstheme="minorHAnsi"/>
                <w:b/>
                <w:bCs/>
                <w:sz w:val="18"/>
                <w:szCs w:val="18"/>
                <w:lang w:eastAsia="en-GB"/>
              </w:rPr>
              <w:t>Dirección postal</w:t>
            </w:r>
          </w:p>
        </w:tc>
        <w:tc>
          <w:tcPr>
            <w:tcW w:w="3019" w:type="dxa"/>
            <w:tcBorders>
              <w:bottom w:val="single" w:sz="4" w:space="0" w:color="auto"/>
            </w:tcBorders>
            <w:vAlign w:val="center"/>
          </w:tcPr>
          <w:p w14:paraId="145C6477"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CD5EAF">
              <w:rPr>
                <w:rFonts w:asciiTheme="minorHAnsi" w:hAnsiTheme="minorHAnsi" w:cstheme="minorHAnsi"/>
                <w:b/>
                <w:bCs/>
                <w:sz w:val="18"/>
                <w:szCs w:val="18"/>
                <w:lang w:eastAsia="en-GB"/>
              </w:rPr>
              <w:t>Teléfono, Telefax, Correo electrónico</w:t>
            </w:r>
          </w:p>
        </w:tc>
      </w:tr>
      <w:tr w:rsidR="00CD5EAF" w:rsidRPr="00CD5EAF" w14:paraId="27FC28D7" w14:textId="77777777" w:rsidTr="008B0393">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4BD0BD4C"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sz w:val="18"/>
                <w:szCs w:val="18"/>
                <w:lang w:eastAsia="en-GB"/>
              </w:rPr>
            </w:pPr>
            <w:r w:rsidRPr="00CD5EAF">
              <w:rPr>
                <w:rFonts w:asciiTheme="minorHAnsi" w:hAnsiTheme="minorHAnsi" w:cstheme="minorHAnsi"/>
                <w:b/>
                <w:bCs/>
                <w:sz w:val="18"/>
                <w:szCs w:val="18"/>
              </w:rPr>
              <w:t>SMG Galati (IMS)</w:t>
            </w:r>
          </w:p>
        </w:tc>
        <w:tc>
          <w:tcPr>
            <w:tcW w:w="3347" w:type="dxa"/>
            <w:tcBorders>
              <w:top w:val="single" w:sz="4" w:space="0" w:color="auto"/>
              <w:left w:val="single" w:sz="4" w:space="0" w:color="auto"/>
              <w:bottom w:val="single" w:sz="4" w:space="0" w:color="auto"/>
              <w:right w:val="single" w:sz="4" w:space="0" w:color="auto"/>
            </w:tcBorders>
            <w:vAlign w:val="center"/>
          </w:tcPr>
          <w:p w14:paraId="21FAE1E1" w14:textId="77777777" w:rsidR="00CD5EAF" w:rsidRPr="00EA0814" w:rsidRDefault="00CD5EAF" w:rsidP="00CD5EAF">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val="it-IT" w:eastAsia="en-GB"/>
              </w:rPr>
            </w:pPr>
            <w:r w:rsidRPr="00EA0814">
              <w:rPr>
                <w:rFonts w:asciiTheme="minorHAnsi" w:hAnsiTheme="minorHAnsi" w:cstheme="minorHAnsi"/>
                <w:sz w:val="18"/>
                <w:szCs w:val="18"/>
                <w:lang w:val="it-IT"/>
              </w:rPr>
              <w:t>Remote Monitoring Station</w:t>
            </w:r>
            <w:r w:rsidRPr="00EA0814">
              <w:rPr>
                <w:rFonts w:asciiTheme="minorHAnsi" w:hAnsiTheme="minorHAnsi" w:cstheme="minorHAnsi"/>
                <w:sz w:val="18"/>
                <w:szCs w:val="18"/>
                <w:lang w:val="it-IT"/>
              </w:rPr>
              <w:br/>
              <w:t>Odaia Conachi</w:t>
            </w:r>
            <w:r w:rsidRPr="00EA0814">
              <w:rPr>
                <w:rFonts w:asciiTheme="minorHAnsi" w:hAnsiTheme="minorHAnsi" w:cstheme="minorHAnsi"/>
                <w:sz w:val="18"/>
                <w:szCs w:val="18"/>
                <w:lang w:val="it-IT"/>
              </w:rPr>
              <w:br/>
              <w:t>Romania</w:t>
            </w:r>
          </w:p>
        </w:tc>
        <w:tc>
          <w:tcPr>
            <w:tcW w:w="3019" w:type="dxa"/>
            <w:tcBorders>
              <w:top w:val="single" w:sz="4" w:space="0" w:color="auto"/>
              <w:left w:val="single" w:sz="4" w:space="0" w:color="auto"/>
              <w:bottom w:val="single" w:sz="4" w:space="0" w:color="auto"/>
              <w:right w:val="single" w:sz="4" w:space="0" w:color="auto"/>
            </w:tcBorders>
            <w:vAlign w:val="center"/>
          </w:tcPr>
          <w:p w14:paraId="30B84357"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PHONE: +40 372 845318</w:t>
            </w:r>
            <w:r w:rsidRPr="00CD5EAF">
              <w:rPr>
                <w:rFonts w:asciiTheme="minorHAnsi" w:hAnsiTheme="minorHAnsi" w:cstheme="minorHAnsi"/>
                <w:sz w:val="18"/>
                <w:szCs w:val="18"/>
              </w:rPr>
              <w:br/>
              <w:t>PHONE: +40 372 845508</w:t>
            </w:r>
            <w:r w:rsidRPr="00CD5EAF">
              <w:rPr>
                <w:rFonts w:asciiTheme="minorHAnsi" w:hAnsiTheme="minorHAnsi" w:cstheme="minorHAnsi"/>
                <w:sz w:val="18"/>
                <w:szCs w:val="18"/>
              </w:rPr>
              <w:br/>
              <w:t>EMAIL: iulian.mihalcea@ancom.ro</w:t>
            </w:r>
            <w:r w:rsidRPr="00CD5EAF">
              <w:rPr>
                <w:rFonts w:asciiTheme="minorHAnsi" w:hAnsiTheme="minorHAnsi" w:cstheme="minorHAnsi"/>
                <w:sz w:val="18"/>
                <w:szCs w:val="18"/>
              </w:rPr>
              <w:br/>
              <w:t>EMAIL: liviu.birsan@ancom.ro</w:t>
            </w:r>
          </w:p>
        </w:tc>
      </w:tr>
    </w:tbl>
    <w:p w14:paraId="0FB7777B" w14:textId="77777777" w:rsidR="00CD5EAF" w:rsidRPr="00CD5EAF" w:rsidRDefault="00CD5EAF" w:rsidP="00CD5EAF">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924"/>
        <w:gridCol w:w="2159"/>
        <w:gridCol w:w="1541"/>
        <w:gridCol w:w="2916"/>
      </w:tblGrid>
      <w:tr w:rsidR="00CD5EAF" w:rsidRPr="00CD5EAF" w14:paraId="0B4669D5" w14:textId="77777777" w:rsidTr="008B0393">
        <w:trPr>
          <w:tblHeader/>
          <w:jc w:val="center"/>
        </w:trPr>
        <w:tc>
          <w:tcPr>
            <w:tcW w:w="1203" w:type="dxa"/>
            <w:vAlign w:val="center"/>
          </w:tcPr>
          <w:p w14:paraId="0C6F6614" w14:textId="77777777" w:rsidR="00CD5EAF" w:rsidRPr="00CD5EAF" w:rsidRDefault="00CD5EAF" w:rsidP="008B0393">
            <w:pPr>
              <w:spacing w:after="120"/>
              <w:jc w:val="center"/>
            </w:pPr>
            <w:r w:rsidRPr="00CD5EAF">
              <w:rPr>
                <w:rFonts w:asciiTheme="minorHAnsi" w:hAnsiTheme="minorHAnsi" w:cstheme="minorHAnsi"/>
                <w:b/>
                <w:bCs/>
                <w:sz w:val="18"/>
                <w:szCs w:val="18"/>
                <w:lang w:eastAsia="en-GB"/>
              </w:rPr>
              <w:lastRenderedPageBreak/>
              <w:t>Coordenadas geográficas</w:t>
            </w:r>
          </w:p>
        </w:tc>
        <w:tc>
          <w:tcPr>
            <w:tcW w:w="1769" w:type="dxa"/>
            <w:vAlign w:val="center"/>
          </w:tcPr>
          <w:p w14:paraId="28ABD02E" w14:textId="77777777" w:rsidR="00CD5EAF" w:rsidRPr="00CD5EAF" w:rsidRDefault="00CD5EAF" w:rsidP="008B0393">
            <w:pPr>
              <w:spacing w:after="120"/>
              <w:jc w:val="center"/>
            </w:pPr>
            <w:r w:rsidRPr="00CD5EAF">
              <w:rPr>
                <w:rFonts w:asciiTheme="minorHAnsi" w:hAnsiTheme="minorHAnsi" w:cstheme="minorHAnsi"/>
                <w:b/>
                <w:bCs/>
                <w:sz w:val="18"/>
                <w:szCs w:val="18"/>
                <w:lang w:eastAsia="en-GB"/>
              </w:rPr>
              <w:t>Tipos de medidas</w:t>
            </w:r>
          </w:p>
        </w:tc>
        <w:tc>
          <w:tcPr>
            <w:tcW w:w="1985" w:type="dxa"/>
            <w:vAlign w:val="center"/>
          </w:tcPr>
          <w:p w14:paraId="625E300D" w14:textId="77777777" w:rsidR="00CD5EAF" w:rsidRPr="00CD5EAF" w:rsidRDefault="00CD5EAF" w:rsidP="008B0393">
            <w:pPr>
              <w:spacing w:after="120"/>
              <w:jc w:val="center"/>
              <w:rPr>
                <w:lang w:val="es-ES_tradnl"/>
              </w:rPr>
            </w:pPr>
            <w:r w:rsidRPr="00CD5EAF">
              <w:rPr>
                <w:rFonts w:asciiTheme="minorHAnsi" w:hAnsiTheme="minorHAnsi" w:cstheme="minorHAnsi"/>
                <w:b/>
                <w:bCs/>
                <w:sz w:val="18"/>
                <w:szCs w:val="18"/>
                <w:lang w:val="es-ES_tradnl" w:eastAsia="en-GB"/>
              </w:rPr>
              <w:t>Gamas de frecuencias para cada medida</w:t>
            </w:r>
          </w:p>
        </w:tc>
        <w:tc>
          <w:tcPr>
            <w:tcW w:w="1417" w:type="dxa"/>
            <w:vAlign w:val="center"/>
          </w:tcPr>
          <w:p w14:paraId="52665D88" w14:textId="77777777" w:rsidR="00CD5EAF" w:rsidRPr="00CD5EAF" w:rsidRDefault="00CD5EAF" w:rsidP="008B0393">
            <w:pPr>
              <w:spacing w:after="120"/>
              <w:jc w:val="center"/>
            </w:pPr>
            <w:r w:rsidRPr="00CD5EAF">
              <w:rPr>
                <w:rFonts w:asciiTheme="minorHAnsi" w:hAnsiTheme="minorHAnsi" w:cstheme="minorHAnsi"/>
                <w:b/>
                <w:bCs/>
                <w:sz w:val="18"/>
                <w:szCs w:val="18"/>
                <w:lang w:eastAsia="en-GB"/>
              </w:rPr>
              <w:t>Horario de servicio (UTC)</w:t>
            </w:r>
          </w:p>
        </w:tc>
        <w:tc>
          <w:tcPr>
            <w:tcW w:w="2681" w:type="dxa"/>
            <w:vAlign w:val="center"/>
          </w:tcPr>
          <w:p w14:paraId="3C1EF915" w14:textId="77777777" w:rsidR="00CD5EAF" w:rsidRPr="00CD5EAF" w:rsidRDefault="00CD5EAF" w:rsidP="008B0393">
            <w:pPr>
              <w:spacing w:after="120"/>
              <w:jc w:val="center"/>
            </w:pPr>
            <w:r w:rsidRPr="00CD5EAF">
              <w:rPr>
                <w:rFonts w:asciiTheme="minorHAnsi" w:hAnsiTheme="minorHAnsi" w:cstheme="minorHAnsi"/>
                <w:b/>
                <w:bCs/>
                <w:sz w:val="18"/>
                <w:szCs w:val="18"/>
                <w:lang w:eastAsia="en-GB"/>
              </w:rPr>
              <w:t>Observaciones</w:t>
            </w:r>
          </w:p>
        </w:tc>
      </w:tr>
      <w:tr w:rsidR="00CD5EAF" w:rsidRPr="00EA0814" w14:paraId="79CFCC99" w14:textId="77777777" w:rsidTr="008B0393">
        <w:trPr>
          <w:jc w:val="center"/>
        </w:trPr>
        <w:tc>
          <w:tcPr>
            <w:tcW w:w="1203" w:type="dxa"/>
            <w:vAlign w:val="center"/>
          </w:tcPr>
          <w:p w14:paraId="2756C3A2" w14:textId="77777777"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45°33'15"N</w:t>
            </w:r>
            <w:r w:rsidRPr="00CD5EAF">
              <w:rPr>
                <w:rFonts w:asciiTheme="minorHAnsi" w:hAnsiTheme="minorHAnsi" w:cstheme="minorHAnsi"/>
                <w:sz w:val="18"/>
                <w:szCs w:val="18"/>
              </w:rPr>
              <w:br/>
              <w:t>027°59'05"E</w:t>
            </w:r>
          </w:p>
        </w:tc>
        <w:tc>
          <w:tcPr>
            <w:tcW w:w="1769" w:type="dxa"/>
            <w:vAlign w:val="center"/>
          </w:tcPr>
          <w:p w14:paraId="469BDA9E" w14:textId="77777777"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Mediciones de frecuencia  </w:t>
            </w:r>
          </w:p>
        </w:tc>
        <w:tc>
          <w:tcPr>
            <w:tcW w:w="1985" w:type="dxa"/>
            <w:vAlign w:val="center"/>
          </w:tcPr>
          <w:p w14:paraId="641EC526" w14:textId="7DD53A79"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 xml:space="preserve">20 MHz </w:t>
            </w:r>
            <w:r w:rsidR="00185BF2" w:rsidRPr="00CD5EAF">
              <w:rPr>
                <w:rFonts w:asciiTheme="minorHAnsi" w:hAnsiTheme="minorHAnsi" w:cstheme="minorHAnsi"/>
                <w:sz w:val="18"/>
                <w:szCs w:val="18"/>
              </w:rPr>
              <w:t>–</w:t>
            </w:r>
            <w:r w:rsidRPr="00CD5EAF">
              <w:rPr>
                <w:rFonts w:asciiTheme="minorHAnsi" w:hAnsiTheme="minorHAnsi" w:cstheme="minorHAnsi"/>
                <w:sz w:val="18"/>
                <w:szCs w:val="18"/>
              </w:rPr>
              <w:t xml:space="preserve"> 6 GHz  </w:t>
            </w:r>
          </w:p>
        </w:tc>
        <w:tc>
          <w:tcPr>
            <w:tcW w:w="1417" w:type="dxa"/>
            <w:vAlign w:val="center"/>
          </w:tcPr>
          <w:p w14:paraId="0B7E3646" w14:textId="42BA6DE2"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 xml:space="preserve">0600-1400 </w:t>
            </w:r>
            <w:r w:rsidR="008B0393">
              <w:rPr>
                <w:rFonts w:asciiTheme="minorHAnsi" w:hAnsiTheme="minorHAnsi" w:cstheme="minorHAnsi"/>
                <w:sz w:val="18"/>
                <w:szCs w:val="18"/>
              </w:rPr>
              <w:br/>
            </w:r>
            <w:r w:rsidRPr="00CD5EAF">
              <w:rPr>
                <w:rFonts w:asciiTheme="minorHAnsi" w:hAnsiTheme="minorHAnsi" w:cstheme="minorHAnsi"/>
                <w:sz w:val="18"/>
                <w:szCs w:val="18"/>
              </w:rPr>
              <w:t>(MON-THU) 0600-1130  </w:t>
            </w:r>
          </w:p>
        </w:tc>
        <w:tc>
          <w:tcPr>
            <w:tcW w:w="2681" w:type="dxa"/>
            <w:vAlign w:val="center"/>
          </w:tcPr>
          <w:p w14:paraId="03F4CB63" w14:textId="77777777" w:rsidR="00CD5EAF" w:rsidRPr="00CD5EAF" w:rsidRDefault="00CD5EAF" w:rsidP="007D4017">
            <w:pPr>
              <w:spacing w:after="120" w:line="240" w:lineRule="atLeast"/>
              <w:jc w:val="left"/>
              <w:rPr>
                <w:rFonts w:asciiTheme="minorHAnsi" w:hAnsiTheme="minorHAnsi" w:cstheme="minorHAnsi"/>
                <w:sz w:val="18"/>
                <w:szCs w:val="18"/>
              </w:rPr>
            </w:pPr>
            <w:r w:rsidRPr="00CD5EAF">
              <w:rPr>
                <w:rFonts w:asciiTheme="minorHAnsi" w:hAnsiTheme="minorHAnsi" w:cstheme="minorHAnsi"/>
                <w:sz w:val="18"/>
                <w:szCs w:val="18"/>
                <w:lang w:val="es-ES_tradnl"/>
              </w:rPr>
              <w:t xml:space="preserve">Horas de servicio de lunes a jueves: 0900-1700 h (hora local). </w:t>
            </w:r>
            <w:r w:rsidRPr="00CD5EAF">
              <w:rPr>
                <w:rFonts w:asciiTheme="minorHAnsi" w:hAnsiTheme="minorHAnsi" w:cstheme="minorHAnsi"/>
                <w:sz w:val="18"/>
                <w:szCs w:val="18"/>
              </w:rPr>
              <w:t>Viernes: 0900-1430 h (hora local).</w:t>
            </w:r>
          </w:p>
          <w:p w14:paraId="612B5208" w14:textId="0CCFE036" w:rsidR="00CD5EAF" w:rsidRPr="00CD5EAF"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25354B49">
                <v:rect id="_x0000_i1053" style="width:130.15pt;height:1.5pt" o:hrpct="264" o:hrstd="t" o:hr="t" fillcolor="#a0a0a0" stroked="f"/>
              </w:pict>
            </w:r>
          </w:p>
          <w:p w14:paraId="55F6D82B" w14:textId="0B29EC5A" w:rsidR="00CD5EAF" w:rsidRPr="00EA0814" w:rsidRDefault="005C7B41" w:rsidP="007D4017">
            <w:pPr>
              <w:spacing w:after="120"/>
              <w:jc w:val="left"/>
              <w:rPr>
                <w:rFonts w:asciiTheme="minorHAnsi" w:hAnsiTheme="minorHAnsi" w:cstheme="minorHAnsi"/>
                <w:b/>
                <w:bCs/>
                <w:sz w:val="18"/>
                <w:szCs w:val="18"/>
                <w:lang w:val="es-ES" w:eastAsia="en-GB"/>
              </w:rPr>
            </w:pPr>
            <w:r w:rsidRPr="00250DE4">
              <w:rPr>
                <w:rFonts w:cstheme="minorHAnsi"/>
                <w:sz w:val="18"/>
                <w:szCs w:val="18"/>
                <w:lang w:val="es-ES_tradnl"/>
              </w:rPr>
              <w:t xml:space="preserve">Estación de comprobación controlada a distancia. Altura de la antena: </w:t>
            </w:r>
            <w:r>
              <w:rPr>
                <w:rFonts w:cstheme="minorHAnsi"/>
                <w:sz w:val="18"/>
                <w:szCs w:val="18"/>
                <w:lang w:val="es-ES_tradnl"/>
              </w:rPr>
              <w:t>37</w:t>
            </w:r>
            <w:r w:rsidRPr="00250DE4">
              <w:rPr>
                <w:rFonts w:cstheme="minorHAnsi"/>
                <w:sz w:val="18"/>
                <w:szCs w:val="18"/>
                <w:lang w:val="es-ES_tradnl"/>
              </w:rPr>
              <w:t xml:space="preserve"> m.</w:t>
            </w:r>
          </w:p>
        </w:tc>
      </w:tr>
      <w:tr w:rsidR="00CD5EAF" w:rsidRPr="00EA0814" w14:paraId="30EBC4F9" w14:textId="77777777" w:rsidTr="008B0393">
        <w:trPr>
          <w:jc w:val="center"/>
        </w:trPr>
        <w:tc>
          <w:tcPr>
            <w:tcW w:w="1203" w:type="dxa"/>
            <w:vAlign w:val="center"/>
          </w:tcPr>
          <w:p w14:paraId="33E907C3" w14:textId="77777777" w:rsidR="00CD5EAF" w:rsidRPr="00CD5EAF" w:rsidRDefault="00CD5EAF" w:rsidP="007D4017">
            <w:pPr>
              <w:keepNext/>
              <w:keepLines/>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45°33'15"N</w:t>
            </w:r>
            <w:r w:rsidRPr="00CD5EAF">
              <w:rPr>
                <w:rFonts w:asciiTheme="minorHAnsi" w:hAnsiTheme="minorHAnsi" w:cstheme="minorHAnsi"/>
                <w:sz w:val="18"/>
                <w:szCs w:val="18"/>
              </w:rPr>
              <w:br/>
              <w:t>027°59'05"E</w:t>
            </w:r>
          </w:p>
        </w:tc>
        <w:tc>
          <w:tcPr>
            <w:tcW w:w="1769" w:type="dxa"/>
            <w:vAlign w:val="center"/>
          </w:tcPr>
          <w:p w14:paraId="0DDB9930" w14:textId="77777777" w:rsidR="00CD5EAF" w:rsidRPr="00CD5EAF" w:rsidRDefault="00CD5EAF" w:rsidP="007D4017">
            <w:pPr>
              <w:keepNext/>
              <w:keepLines/>
              <w:spacing w:after="120"/>
              <w:jc w:val="left"/>
              <w:rPr>
                <w:rFonts w:asciiTheme="minorHAnsi" w:hAnsiTheme="minorHAnsi" w:cstheme="minorHAnsi"/>
                <w:b/>
                <w:bCs/>
                <w:sz w:val="18"/>
                <w:szCs w:val="18"/>
                <w:lang w:val="es-ES_tradnl" w:eastAsia="en-GB"/>
              </w:rPr>
            </w:pPr>
            <w:r w:rsidRPr="00CD5EAF">
              <w:rPr>
                <w:rFonts w:asciiTheme="minorHAnsi" w:hAnsiTheme="minorHAnsi" w:cstheme="minorHAnsi"/>
                <w:sz w:val="18"/>
                <w:szCs w:val="18"/>
                <w:lang w:val="es-ES_tradnl"/>
              </w:rPr>
              <w:t>Mediciones de intensidad de campo o de densidad de flujo de potencia  </w:t>
            </w:r>
          </w:p>
        </w:tc>
        <w:tc>
          <w:tcPr>
            <w:tcW w:w="1985" w:type="dxa"/>
            <w:vAlign w:val="center"/>
          </w:tcPr>
          <w:p w14:paraId="3C9075A5" w14:textId="2E24625D" w:rsidR="00CD5EAF" w:rsidRPr="00CD5EAF" w:rsidRDefault="00CD5EAF" w:rsidP="007D4017">
            <w:pPr>
              <w:keepNext/>
              <w:keepLines/>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 xml:space="preserve">20 MHz </w:t>
            </w:r>
            <w:r w:rsidR="00185BF2" w:rsidRPr="00CD5EAF">
              <w:rPr>
                <w:rFonts w:asciiTheme="minorHAnsi" w:hAnsiTheme="minorHAnsi" w:cstheme="minorHAnsi"/>
                <w:sz w:val="18"/>
                <w:szCs w:val="18"/>
              </w:rPr>
              <w:t>–</w:t>
            </w:r>
            <w:r w:rsidRPr="00CD5EAF">
              <w:rPr>
                <w:rFonts w:asciiTheme="minorHAnsi" w:hAnsiTheme="minorHAnsi" w:cstheme="minorHAnsi"/>
                <w:sz w:val="18"/>
                <w:szCs w:val="18"/>
              </w:rPr>
              <w:t xml:space="preserve"> 6 GHz  </w:t>
            </w:r>
          </w:p>
        </w:tc>
        <w:tc>
          <w:tcPr>
            <w:tcW w:w="1417" w:type="dxa"/>
            <w:vAlign w:val="center"/>
          </w:tcPr>
          <w:p w14:paraId="0CFDFF0E" w14:textId="0B0D9F4F" w:rsidR="00CD5EAF" w:rsidRPr="00CD5EAF" w:rsidRDefault="00CD5EAF" w:rsidP="007D4017">
            <w:pPr>
              <w:keepNext/>
              <w:keepLines/>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 xml:space="preserve">0600-1400 </w:t>
            </w:r>
            <w:r w:rsidR="008B0393">
              <w:rPr>
                <w:rFonts w:asciiTheme="minorHAnsi" w:hAnsiTheme="minorHAnsi" w:cstheme="minorHAnsi"/>
                <w:sz w:val="18"/>
                <w:szCs w:val="18"/>
              </w:rPr>
              <w:br/>
            </w:r>
            <w:r w:rsidRPr="00CD5EAF">
              <w:rPr>
                <w:rFonts w:asciiTheme="minorHAnsi" w:hAnsiTheme="minorHAnsi" w:cstheme="minorHAnsi"/>
                <w:sz w:val="18"/>
                <w:szCs w:val="18"/>
              </w:rPr>
              <w:t>(MON-THU) 0600-1130</w:t>
            </w:r>
          </w:p>
        </w:tc>
        <w:tc>
          <w:tcPr>
            <w:tcW w:w="2681" w:type="dxa"/>
            <w:vAlign w:val="center"/>
          </w:tcPr>
          <w:p w14:paraId="072E73D6" w14:textId="77777777" w:rsidR="00CD5EAF" w:rsidRPr="00CD5EAF" w:rsidRDefault="00CD5EAF" w:rsidP="007D4017">
            <w:pPr>
              <w:keepNext/>
              <w:keepLines/>
              <w:spacing w:after="120" w:line="240" w:lineRule="atLeast"/>
              <w:jc w:val="left"/>
              <w:rPr>
                <w:rFonts w:asciiTheme="minorHAnsi" w:hAnsiTheme="minorHAnsi" w:cstheme="minorHAnsi"/>
                <w:sz w:val="18"/>
                <w:szCs w:val="18"/>
                <w:lang w:val="es-ES_tradnl"/>
              </w:rPr>
            </w:pPr>
            <w:r w:rsidRPr="00CD5EAF">
              <w:rPr>
                <w:rFonts w:asciiTheme="minorHAnsi" w:hAnsiTheme="minorHAnsi" w:cstheme="minorHAnsi"/>
                <w:sz w:val="18"/>
                <w:szCs w:val="18"/>
                <w:lang w:val="es-ES_tradnl"/>
              </w:rPr>
              <w:t>Horas de servicio de lunes a viernes (hora local).</w:t>
            </w:r>
          </w:p>
          <w:p w14:paraId="1C1E919E" w14:textId="1A522B4A" w:rsidR="00CD5EAF" w:rsidRPr="00CD5EAF" w:rsidRDefault="00B134BD" w:rsidP="007D4017">
            <w:pPr>
              <w:keepNext/>
              <w:keepLines/>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0895FFC5">
                <v:rect id="_x0000_i1054" style="width:130.15pt;height:1.5pt" o:hrpct="264" o:hrstd="t" o:hr="t" fillcolor="#a0a0a0" stroked="f"/>
              </w:pict>
            </w:r>
          </w:p>
          <w:p w14:paraId="5BC508B4" w14:textId="3A3B877F" w:rsidR="00CD5EAF" w:rsidRPr="00CD5EAF" w:rsidRDefault="00CD5EAF" w:rsidP="007D4017">
            <w:pPr>
              <w:keepNext/>
              <w:keepLines/>
              <w:spacing w:after="120"/>
              <w:jc w:val="left"/>
              <w:rPr>
                <w:rFonts w:asciiTheme="minorHAnsi" w:hAnsiTheme="minorHAnsi" w:cstheme="minorHAnsi"/>
                <w:b/>
                <w:bCs/>
                <w:sz w:val="18"/>
                <w:szCs w:val="18"/>
                <w:lang w:val="es-ES_tradnl" w:eastAsia="en-GB"/>
              </w:rPr>
            </w:pPr>
            <w:r w:rsidRPr="00CD5EAF">
              <w:rPr>
                <w:rFonts w:asciiTheme="minorHAnsi" w:hAnsiTheme="minorHAnsi" w:cstheme="minorHAnsi"/>
                <w:sz w:val="18"/>
                <w:szCs w:val="18"/>
                <w:lang w:val="es-ES_tradnl"/>
              </w:rPr>
              <w:t>Estación de comprobación controlada a distancia.</w:t>
            </w:r>
          </w:p>
        </w:tc>
      </w:tr>
      <w:tr w:rsidR="00CD5EAF" w:rsidRPr="00CD5EAF" w14:paraId="7872AB0B" w14:textId="77777777" w:rsidTr="008B0393">
        <w:trPr>
          <w:jc w:val="center"/>
        </w:trPr>
        <w:tc>
          <w:tcPr>
            <w:tcW w:w="1203" w:type="dxa"/>
            <w:vAlign w:val="center"/>
          </w:tcPr>
          <w:p w14:paraId="5FF0474B" w14:textId="77777777"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45°33'15"N</w:t>
            </w:r>
            <w:r w:rsidRPr="00CD5EAF">
              <w:rPr>
                <w:rFonts w:asciiTheme="minorHAnsi" w:hAnsiTheme="minorHAnsi" w:cstheme="minorHAnsi"/>
                <w:sz w:val="18"/>
                <w:szCs w:val="18"/>
              </w:rPr>
              <w:br/>
              <w:t>027°59'05"E</w:t>
            </w:r>
          </w:p>
        </w:tc>
        <w:tc>
          <w:tcPr>
            <w:tcW w:w="1769" w:type="dxa"/>
            <w:vAlign w:val="center"/>
          </w:tcPr>
          <w:p w14:paraId="1FEBE2FD" w14:textId="77777777"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Mediciones radiogoniométricas  </w:t>
            </w:r>
          </w:p>
        </w:tc>
        <w:tc>
          <w:tcPr>
            <w:tcW w:w="1985" w:type="dxa"/>
            <w:vAlign w:val="center"/>
          </w:tcPr>
          <w:p w14:paraId="376FB61D" w14:textId="6535D19E"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 xml:space="preserve">20 MHz </w:t>
            </w:r>
            <w:r w:rsidR="00185BF2" w:rsidRPr="00CD5EAF">
              <w:rPr>
                <w:rFonts w:asciiTheme="minorHAnsi" w:hAnsiTheme="minorHAnsi" w:cstheme="minorHAnsi"/>
                <w:sz w:val="18"/>
                <w:szCs w:val="18"/>
              </w:rPr>
              <w:t>–</w:t>
            </w:r>
            <w:r w:rsidRPr="00CD5EAF">
              <w:rPr>
                <w:rFonts w:asciiTheme="minorHAnsi" w:hAnsiTheme="minorHAnsi" w:cstheme="minorHAnsi"/>
                <w:sz w:val="18"/>
                <w:szCs w:val="18"/>
              </w:rPr>
              <w:t xml:space="preserve"> 6 GHz  </w:t>
            </w:r>
          </w:p>
        </w:tc>
        <w:tc>
          <w:tcPr>
            <w:tcW w:w="1417" w:type="dxa"/>
            <w:vAlign w:val="center"/>
          </w:tcPr>
          <w:p w14:paraId="53AA44D6" w14:textId="5EA8E9B7"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 xml:space="preserve">0600-1400 </w:t>
            </w:r>
            <w:r w:rsidR="00185BF2">
              <w:rPr>
                <w:rFonts w:asciiTheme="minorHAnsi" w:hAnsiTheme="minorHAnsi" w:cstheme="minorHAnsi"/>
                <w:sz w:val="18"/>
                <w:szCs w:val="18"/>
              </w:rPr>
              <w:br/>
            </w:r>
            <w:r w:rsidRPr="00CD5EAF">
              <w:rPr>
                <w:rFonts w:asciiTheme="minorHAnsi" w:hAnsiTheme="minorHAnsi" w:cstheme="minorHAnsi"/>
                <w:sz w:val="18"/>
                <w:szCs w:val="18"/>
              </w:rPr>
              <w:t>(MON-THU) 0600-1130  </w:t>
            </w:r>
          </w:p>
        </w:tc>
        <w:tc>
          <w:tcPr>
            <w:tcW w:w="2681" w:type="dxa"/>
            <w:vAlign w:val="center"/>
          </w:tcPr>
          <w:p w14:paraId="461F9877" w14:textId="77777777" w:rsidR="00CD5EAF" w:rsidRPr="00CD5EAF" w:rsidRDefault="00CD5EAF" w:rsidP="007D4017">
            <w:pPr>
              <w:spacing w:after="120" w:line="240" w:lineRule="atLeast"/>
              <w:jc w:val="left"/>
              <w:rPr>
                <w:rFonts w:asciiTheme="minorHAnsi" w:hAnsiTheme="minorHAnsi" w:cstheme="minorHAnsi"/>
                <w:sz w:val="18"/>
                <w:szCs w:val="18"/>
              </w:rPr>
            </w:pPr>
            <w:r w:rsidRPr="00CD5EAF">
              <w:rPr>
                <w:rFonts w:asciiTheme="minorHAnsi" w:hAnsiTheme="minorHAnsi" w:cstheme="minorHAnsi"/>
                <w:sz w:val="18"/>
                <w:szCs w:val="18"/>
                <w:lang w:val="es-ES_tradnl"/>
              </w:rPr>
              <w:t xml:space="preserve">Estación de comprobación controlada a distancia. Horas de servicio de lunes a jueves: 0900-1700 h (hora local). </w:t>
            </w:r>
            <w:r w:rsidRPr="00CD5EAF">
              <w:rPr>
                <w:rFonts w:asciiTheme="minorHAnsi" w:hAnsiTheme="minorHAnsi" w:cstheme="minorHAnsi"/>
                <w:sz w:val="18"/>
                <w:szCs w:val="18"/>
              </w:rPr>
              <w:t>Viernes: 0900-1430 h (hora local).</w:t>
            </w:r>
          </w:p>
          <w:p w14:paraId="4528D516" w14:textId="20404ACD" w:rsidR="00CD5EAF" w:rsidRPr="00CD5EAF"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7D81F0A5">
                <v:rect id="_x0000_i1055" style="width:127.65pt;height:1.5pt" o:hrpct="259" o:hrstd="t" o:hr="t" fillcolor="#a0a0a0" stroked="f"/>
              </w:pict>
            </w:r>
          </w:p>
          <w:p w14:paraId="4A838E40" w14:textId="0061B424" w:rsidR="00CD5EAF" w:rsidRPr="00CD5EAF" w:rsidRDefault="00CD5EAF" w:rsidP="007D4017">
            <w:pPr>
              <w:spacing w:after="120" w:line="240" w:lineRule="atLeast"/>
              <w:jc w:val="left"/>
              <w:rPr>
                <w:rFonts w:asciiTheme="minorHAnsi" w:hAnsiTheme="minorHAnsi" w:cstheme="minorHAnsi"/>
                <w:sz w:val="18"/>
                <w:szCs w:val="18"/>
                <w:lang w:val="es-ES_tradnl"/>
              </w:rPr>
            </w:pPr>
            <w:r w:rsidRPr="00CD5EAF">
              <w:rPr>
                <w:rFonts w:asciiTheme="minorHAnsi" w:hAnsiTheme="minorHAnsi" w:cstheme="minorHAnsi"/>
                <w:sz w:val="18"/>
                <w:szCs w:val="18"/>
                <w:lang w:val="es-ES_tradnl"/>
              </w:rPr>
              <w:t>Sistema de antena circular de 8 elementos para recepción y radiogoniometría de ondas con polarización vertical en la gama de frecuencias 1</w:t>
            </w:r>
            <w:r w:rsidR="008B0393">
              <w:rPr>
                <w:rFonts w:asciiTheme="minorHAnsi" w:hAnsiTheme="minorHAnsi" w:cstheme="minorHAnsi"/>
                <w:sz w:val="18"/>
                <w:szCs w:val="18"/>
                <w:lang w:val="es-ES_tradnl"/>
              </w:rPr>
              <w:t> </w:t>
            </w:r>
            <w:r w:rsidRPr="00CD5EAF">
              <w:rPr>
                <w:rFonts w:asciiTheme="minorHAnsi" w:hAnsiTheme="minorHAnsi" w:cstheme="minorHAnsi"/>
                <w:sz w:val="18"/>
                <w:szCs w:val="18"/>
                <w:lang w:val="es-ES_tradnl"/>
              </w:rPr>
              <w:t>300 MHz a 6</w:t>
            </w:r>
            <w:r w:rsidR="008B0393">
              <w:rPr>
                <w:rFonts w:asciiTheme="minorHAnsi" w:hAnsiTheme="minorHAnsi" w:cstheme="minorHAnsi"/>
                <w:sz w:val="18"/>
                <w:szCs w:val="18"/>
                <w:lang w:val="es-ES_tradnl"/>
              </w:rPr>
              <w:t> </w:t>
            </w:r>
            <w:r w:rsidRPr="00CD5EAF">
              <w:rPr>
                <w:rFonts w:asciiTheme="minorHAnsi" w:hAnsiTheme="minorHAnsi" w:cstheme="minorHAnsi"/>
                <w:sz w:val="18"/>
                <w:szCs w:val="18"/>
                <w:lang w:val="es-ES_tradnl"/>
              </w:rPr>
              <w:t>000 MHz.</w:t>
            </w:r>
          </w:p>
          <w:p w14:paraId="33F4FE40" w14:textId="517799D6" w:rsidR="00CD5EAF" w:rsidRPr="00CD5EAF"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7CF9E01A">
                <v:rect id="_x0000_i1056" style="width:130.15pt;height:1.5pt" o:hrpct="264" o:hrstd="t" o:hr="t" fillcolor="#a0a0a0" stroked="f"/>
              </w:pict>
            </w:r>
          </w:p>
          <w:p w14:paraId="58CA9E49" w14:textId="074F4B05" w:rsidR="00CD5EAF" w:rsidRPr="005C7B41" w:rsidRDefault="005C7B41" w:rsidP="007D4017">
            <w:pPr>
              <w:spacing w:after="120" w:line="240" w:lineRule="atLeast"/>
              <w:jc w:val="left"/>
              <w:rPr>
                <w:rFonts w:asciiTheme="minorHAnsi" w:hAnsiTheme="minorHAnsi" w:cstheme="minorHAnsi"/>
                <w:sz w:val="18"/>
                <w:szCs w:val="18"/>
              </w:rPr>
            </w:pPr>
            <w:r w:rsidRPr="00283FCC">
              <w:rPr>
                <w:rFonts w:asciiTheme="minorHAnsi" w:hAnsiTheme="minorHAnsi" w:cstheme="minorHAnsi"/>
                <w:sz w:val="18"/>
                <w:szCs w:val="18"/>
                <w:lang w:val="es-ES_tradnl"/>
              </w:rPr>
              <w:t xml:space="preserve">Si es necesario, se realizan mediciones con estaciones móviles de monitoreo (van), a petición, en </w:t>
            </w:r>
            <w:r w:rsidRPr="005C7B41">
              <w:rPr>
                <w:rFonts w:asciiTheme="minorHAnsi" w:hAnsiTheme="minorHAnsi" w:cstheme="minorHAnsi"/>
                <w:sz w:val="18"/>
                <w:szCs w:val="18"/>
                <w:lang w:val="es-ES_tradnl"/>
              </w:rPr>
              <w:t>todo el territorio rumano. Horas de servicio de lunes a jueves: 0900-1700 h (hora local). Viernes: 0900-1430 h (hora local).</w:t>
            </w:r>
          </w:p>
          <w:p w14:paraId="702749D5" w14:textId="04F1804F" w:rsidR="00CD5EAF" w:rsidRPr="005C7B41"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19173085">
                <v:rect id="_x0000_i1057" style="width:131.1pt;height:1.5pt" o:hrpct="266" o:hrstd="t" o:hr="t" fillcolor="#a0a0a0" stroked="f"/>
              </w:pict>
            </w:r>
          </w:p>
          <w:p w14:paraId="2E485F20" w14:textId="2684EC76" w:rsidR="00CD5EAF" w:rsidRPr="00EA0814" w:rsidRDefault="005C7B41" w:rsidP="007D4017">
            <w:pPr>
              <w:spacing w:after="120" w:line="240" w:lineRule="atLeast"/>
              <w:jc w:val="left"/>
              <w:rPr>
                <w:rFonts w:asciiTheme="minorHAnsi" w:hAnsiTheme="minorHAnsi" w:cstheme="minorHAnsi"/>
                <w:sz w:val="18"/>
                <w:szCs w:val="18"/>
                <w:lang w:val="es-ES"/>
              </w:rPr>
            </w:pPr>
            <w:r w:rsidRPr="005C7B41">
              <w:rPr>
                <w:rFonts w:cstheme="minorHAnsi"/>
                <w:sz w:val="18"/>
                <w:szCs w:val="18"/>
                <w:lang w:val="es-ES_tradnl"/>
              </w:rPr>
              <w:t>Sistema de antena circular de 9 elementos con multiplexor en cuadratura para procesamiento de la señal con un solo receptor en la gama de frecuencias 20 MHz a 1 300 MHz (polarización horizontal y vertical).</w:t>
            </w:r>
          </w:p>
          <w:p w14:paraId="29761416" w14:textId="7F2C9A3B" w:rsidR="00CD5EAF" w:rsidRPr="005C7B41"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29AD2786">
                <v:rect id="_x0000_i1058" style="width:131.6pt;height:1.5pt" o:hrpct="267" o:hrstd="t" o:hr="t" fillcolor="#a0a0a0" stroked="f"/>
              </w:pict>
            </w:r>
          </w:p>
          <w:p w14:paraId="31ED5215" w14:textId="7C11A405" w:rsidR="00CD5EAF" w:rsidRPr="00CD5EAF" w:rsidRDefault="005C7B41" w:rsidP="007D4017">
            <w:pPr>
              <w:spacing w:after="120"/>
              <w:jc w:val="left"/>
              <w:rPr>
                <w:rFonts w:asciiTheme="minorHAnsi" w:hAnsiTheme="minorHAnsi" w:cstheme="minorHAnsi"/>
                <w:b/>
                <w:bCs/>
                <w:sz w:val="18"/>
                <w:szCs w:val="18"/>
                <w:lang w:eastAsia="en-GB"/>
              </w:rPr>
            </w:pPr>
            <w:r w:rsidRPr="005C7B41">
              <w:rPr>
                <w:rFonts w:cs="Calibri"/>
                <w:sz w:val="18"/>
                <w:szCs w:val="18"/>
              </w:rPr>
              <w:t>Correlativo.</w:t>
            </w:r>
          </w:p>
        </w:tc>
      </w:tr>
      <w:tr w:rsidR="00CD5EAF" w:rsidRPr="00EA0814" w14:paraId="6AEF2CDE" w14:textId="77777777" w:rsidTr="008B0393">
        <w:trPr>
          <w:jc w:val="center"/>
        </w:trPr>
        <w:tc>
          <w:tcPr>
            <w:tcW w:w="1203" w:type="dxa"/>
            <w:vAlign w:val="center"/>
          </w:tcPr>
          <w:p w14:paraId="6218C6C5" w14:textId="77777777"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45°33'15"N</w:t>
            </w:r>
            <w:r w:rsidRPr="00CD5EAF">
              <w:rPr>
                <w:rFonts w:asciiTheme="minorHAnsi" w:hAnsiTheme="minorHAnsi" w:cstheme="minorHAnsi"/>
                <w:sz w:val="18"/>
                <w:szCs w:val="18"/>
              </w:rPr>
              <w:br/>
              <w:t>027°59'05"E</w:t>
            </w:r>
          </w:p>
        </w:tc>
        <w:tc>
          <w:tcPr>
            <w:tcW w:w="1769" w:type="dxa"/>
            <w:vAlign w:val="center"/>
          </w:tcPr>
          <w:p w14:paraId="6B8E647B" w14:textId="77777777" w:rsidR="00CD5EAF" w:rsidRPr="00CD5EAF" w:rsidRDefault="00CD5EAF" w:rsidP="007D4017">
            <w:pPr>
              <w:spacing w:after="120"/>
              <w:jc w:val="left"/>
              <w:rPr>
                <w:rFonts w:asciiTheme="minorHAnsi" w:hAnsiTheme="minorHAnsi" w:cstheme="minorHAnsi"/>
                <w:sz w:val="18"/>
                <w:szCs w:val="18"/>
                <w:lang w:val="es-ES_tradnl" w:eastAsia="en-GB"/>
              </w:rPr>
            </w:pPr>
            <w:r w:rsidRPr="00CD5EAF">
              <w:rPr>
                <w:rFonts w:asciiTheme="minorHAnsi" w:hAnsiTheme="minorHAnsi" w:cstheme="minorHAnsi"/>
                <w:sz w:val="18"/>
                <w:szCs w:val="18"/>
                <w:lang w:val="es-ES_tradnl"/>
              </w:rPr>
              <w:t>Mediciones de anchura de banda  </w:t>
            </w:r>
          </w:p>
        </w:tc>
        <w:tc>
          <w:tcPr>
            <w:tcW w:w="1985" w:type="dxa"/>
            <w:vAlign w:val="center"/>
          </w:tcPr>
          <w:p w14:paraId="50B1B89F" w14:textId="6E822385"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 xml:space="preserve">20 MHz </w:t>
            </w:r>
            <w:r w:rsidR="00185BF2" w:rsidRPr="00CD5EAF">
              <w:rPr>
                <w:rFonts w:asciiTheme="minorHAnsi" w:hAnsiTheme="minorHAnsi" w:cstheme="minorHAnsi"/>
                <w:sz w:val="18"/>
                <w:szCs w:val="18"/>
              </w:rPr>
              <w:t>–</w:t>
            </w:r>
            <w:r w:rsidRPr="00CD5EAF">
              <w:rPr>
                <w:rFonts w:asciiTheme="minorHAnsi" w:hAnsiTheme="minorHAnsi" w:cstheme="minorHAnsi"/>
                <w:sz w:val="18"/>
                <w:szCs w:val="18"/>
              </w:rPr>
              <w:t xml:space="preserve"> 6 GHz  </w:t>
            </w:r>
          </w:p>
        </w:tc>
        <w:tc>
          <w:tcPr>
            <w:tcW w:w="1417" w:type="dxa"/>
            <w:vAlign w:val="center"/>
          </w:tcPr>
          <w:p w14:paraId="4D048201" w14:textId="44450C9D"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 xml:space="preserve">0600-1400 </w:t>
            </w:r>
            <w:r w:rsidR="00185BF2">
              <w:rPr>
                <w:rFonts w:asciiTheme="minorHAnsi" w:hAnsiTheme="minorHAnsi" w:cstheme="minorHAnsi"/>
                <w:sz w:val="18"/>
                <w:szCs w:val="18"/>
              </w:rPr>
              <w:br/>
            </w:r>
            <w:r w:rsidRPr="00CD5EAF">
              <w:rPr>
                <w:rFonts w:asciiTheme="minorHAnsi" w:hAnsiTheme="minorHAnsi" w:cstheme="minorHAnsi"/>
                <w:sz w:val="18"/>
                <w:szCs w:val="18"/>
              </w:rPr>
              <w:t>(MON-THU) 0600-1130  </w:t>
            </w:r>
          </w:p>
        </w:tc>
        <w:tc>
          <w:tcPr>
            <w:tcW w:w="2681" w:type="dxa"/>
            <w:vAlign w:val="center"/>
          </w:tcPr>
          <w:p w14:paraId="40FC3CD3" w14:textId="77777777" w:rsidR="00CD5EAF" w:rsidRPr="00CD5EAF" w:rsidRDefault="00CD5EAF" w:rsidP="007D4017">
            <w:pPr>
              <w:spacing w:after="120" w:line="240" w:lineRule="atLeast"/>
              <w:jc w:val="left"/>
              <w:rPr>
                <w:rFonts w:asciiTheme="minorHAnsi" w:hAnsiTheme="minorHAnsi" w:cstheme="minorHAnsi"/>
                <w:sz w:val="18"/>
                <w:szCs w:val="18"/>
                <w:lang w:val="es-ES_tradnl"/>
              </w:rPr>
            </w:pPr>
            <w:r w:rsidRPr="00CD5EAF">
              <w:rPr>
                <w:rFonts w:asciiTheme="minorHAnsi" w:hAnsiTheme="minorHAnsi" w:cstheme="minorHAnsi"/>
                <w:sz w:val="18"/>
                <w:szCs w:val="18"/>
                <w:lang w:val="es-ES_tradnl"/>
              </w:rPr>
              <w:t>Estación de comprobación controlada a distancia.</w:t>
            </w:r>
          </w:p>
          <w:p w14:paraId="27B64A0A" w14:textId="6EC211FF" w:rsidR="00CD5EAF" w:rsidRPr="00CD5EAF"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72D204E9">
                <v:rect id="_x0000_i1059" style="width:131.6pt;height:1.5pt" o:hrpct="267" o:hrstd="t" o:hr="t" fillcolor="#a0a0a0" stroked="f"/>
              </w:pict>
            </w:r>
          </w:p>
          <w:p w14:paraId="17431DE1" w14:textId="77777777" w:rsidR="00CD5EAF" w:rsidRPr="00CD5EAF" w:rsidRDefault="00CD5EAF" w:rsidP="007D4017">
            <w:pPr>
              <w:spacing w:after="120" w:line="240" w:lineRule="atLeast"/>
              <w:jc w:val="left"/>
              <w:rPr>
                <w:rFonts w:asciiTheme="minorHAnsi" w:hAnsiTheme="minorHAnsi" w:cstheme="minorHAnsi"/>
                <w:sz w:val="18"/>
                <w:szCs w:val="18"/>
              </w:rPr>
            </w:pPr>
            <w:r w:rsidRPr="00CD5EAF">
              <w:rPr>
                <w:rFonts w:asciiTheme="minorHAnsi" w:hAnsiTheme="minorHAnsi" w:cstheme="minorHAnsi"/>
                <w:sz w:val="18"/>
                <w:szCs w:val="18"/>
                <w:lang w:val="es-ES_tradnl"/>
              </w:rPr>
              <w:t xml:space="preserve">Horas de servicio de lunes a jueves: 0900-1700 h (hora local). </w:t>
            </w:r>
            <w:r w:rsidRPr="00CD5EAF">
              <w:rPr>
                <w:rFonts w:asciiTheme="minorHAnsi" w:hAnsiTheme="minorHAnsi" w:cstheme="minorHAnsi"/>
                <w:sz w:val="18"/>
                <w:szCs w:val="18"/>
              </w:rPr>
              <w:t>Viernes: 0900-1430 h (hora local).</w:t>
            </w:r>
          </w:p>
          <w:p w14:paraId="04DDF5B7" w14:textId="0D455D11" w:rsidR="00CD5EAF" w:rsidRPr="00CD5EAF"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7E13588D">
                <v:rect id="_x0000_i1060" style="width:131.6pt;height:1.5pt" o:hrpct="267" o:hrstd="t" o:hr="t" fillcolor="#a0a0a0" stroked="f"/>
              </w:pict>
            </w:r>
          </w:p>
          <w:p w14:paraId="52283111" w14:textId="06EC56D2" w:rsidR="00CD5EAF" w:rsidRPr="00EA0814" w:rsidRDefault="005C7B41" w:rsidP="007D4017">
            <w:pPr>
              <w:spacing w:after="120"/>
              <w:jc w:val="left"/>
              <w:rPr>
                <w:rFonts w:asciiTheme="minorHAnsi" w:hAnsiTheme="minorHAnsi" w:cstheme="minorHAnsi"/>
                <w:sz w:val="18"/>
                <w:szCs w:val="18"/>
                <w:lang w:val="es-ES" w:eastAsia="en-GB"/>
              </w:rPr>
            </w:pPr>
            <w:r w:rsidRPr="00250DE4">
              <w:rPr>
                <w:rFonts w:cstheme="minorHAnsi"/>
                <w:sz w:val="18"/>
                <w:szCs w:val="18"/>
                <w:lang w:val="es-ES_tradnl"/>
              </w:rPr>
              <w:lastRenderedPageBreak/>
              <w:t>Si se solicita, está disponible un resultado electrónico (.jpg para gráficos en cascada y .xls para intensidades de campo).</w:t>
            </w:r>
          </w:p>
        </w:tc>
      </w:tr>
      <w:tr w:rsidR="00CD5EAF" w:rsidRPr="00EA0814" w14:paraId="409413DB" w14:textId="77777777" w:rsidTr="008B0393">
        <w:trPr>
          <w:jc w:val="center"/>
        </w:trPr>
        <w:tc>
          <w:tcPr>
            <w:tcW w:w="1203" w:type="dxa"/>
            <w:vAlign w:val="center"/>
          </w:tcPr>
          <w:p w14:paraId="74993CBA" w14:textId="77777777" w:rsidR="00CD5EAF" w:rsidRPr="00CD5EAF" w:rsidRDefault="00CD5EAF" w:rsidP="007D4017">
            <w:pPr>
              <w:keepNext/>
              <w:keepLines/>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lastRenderedPageBreak/>
              <w:t>45°33'15"N</w:t>
            </w:r>
            <w:r w:rsidRPr="00CD5EAF">
              <w:rPr>
                <w:rFonts w:asciiTheme="minorHAnsi" w:hAnsiTheme="minorHAnsi" w:cstheme="minorHAnsi"/>
                <w:sz w:val="18"/>
                <w:szCs w:val="18"/>
              </w:rPr>
              <w:br/>
              <w:t>027°59'05"E</w:t>
            </w:r>
          </w:p>
        </w:tc>
        <w:tc>
          <w:tcPr>
            <w:tcW w:w="1769" w:type="dxa"/>
            <w:vAlign w:val="center"/>
          </w:tcPr>
          <w:p w14:paraId="35BBA3FB" w14:textId="77777777" w:rsidR="00CD5EAF" w:rsidRPr="00CD5EAF" w:rsidRDefault="00CD5EAF" w:rsidP="007D4017">
            <w:pPr>
              <w:keepNext/>
              <w:keepLines/>
              <w:spacing w:after="120"/>
              <w:jc w:val="left"/>
              <w:rPr>
                <w:rFonts w:asciiTheme="minorHAnsi" w:hAnsiTheme="minorHAnsi" w:cstheme="minorHAnsi"/>
                <w:sz w:val="18"/>
                <w:szCs w:val="18"/>
                <w:lang w:val="es-ES_tradnl" w:eastAsia="en-GB"/>
              </w:rPr>
            </w:pPr>
            <w:r w:rsidRPr="00CD5EAF">
              <w:rPr>
                <w:rFonts w:asciiTheme="minorHAnsi" w:hAnsiTheme="minorHAnsi" w:cstheme="minorHAnsi"/>
                <w:sz w:val="18"/>
                <w:szCs w:val="18"/>
                <w:lang w:val="es-ES_tradnl"/>
              </w:rPr>
              <w:t>Determinaciones automáticas del grado de ocupación del espectro  </w:t>
            </w:r>
          </w:p>
        </w:tc>
        <w:tc>
          <w:tcPr>
            <w:tcW w:w="1985" w:type="dxa"/>
            <w:vAlign w:val="center"/>
          </w:tcPr>
          <w:p w14:paraId="7A8EAA20" w14:textId="7C8ADC19" w:rsidR="00CD5EAF" w:rsidRPr="00CD5EAF" w:rsidRDefault="00CD5EAF" w:rsidP="007D4017">
            <w:pPr>
              <w:keepNext/>
              <w:keepLines/>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 xml:space="preserve">20 kHz </w:t>
            </w:r>
            <w:r w:rsidR="00185BF2" w:rsidRPr="00CD5EAF">
              <w:rPr>
                <w:rFonts w:asciiTheme="minorHAnsi" w:hAnsiTheme="minorHAnsi" w:cstheme="minorHAnsi"/>
                <w:sz w:val="18"/>
                <w:szCs w:val="18"/>
              </w:rPr>
              <w:t>–</w:t>
            </w:r>
            <w:r w:rsidRPr="00CD5EAF">
              <w:rPr>
                <w:rFonts w:asciiTheme="minorHAnsi" w:hAnsiTheme="minorHAnsi" w:cstheme="minorHAnsi"/>
                <w:sz w:val="18"/>
                <w:szCs w:val="18"/>
              </w:rPr>
              <w:t xml:space="preserve"> 6 GHz</w:t>
            </w:r>
          </w:p>
        </w:tc>
        <w:tc>
          <w:tcPr>
            <w:tcW w:w="1417" w:type="dxa"/>
            <w:vAlign w:val="center"/>
          </w:tcPr>
          <w:p w14:paraId="4E217493" w14:textId="502875B9" w:rsidR="00CD5EAF" w:rsidRPr="00CD5EAF" w:rsidRDefault="00CD5EAF" w:rsidP="007D4017">
            <w:pPr>
              <w:keepNext/>
              <w:keepLines/>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H24</w:t>
            </w:r>
          </w:p>
        </w:tc>
        <w:tc>
          <w:tcPr>
            <w:tcW w:w="2681" w:type="dxa"/>
            <w:vAlign w:val="center"/>
          </w:tcPr>
          <w:p w14:paraId="74821B6B" w14:textId="77777777" w:rsidR="00CD5EAF" w:rsidRPr="00CD5EAF" w:rsidRDefault="00CD5EAF" w:rsidP="007D4017">
            <w:pPr>
              <w:keepNext/>
              <w:keepLines/>
              <w:spacing w:after="120" w:line="240" w:lineRule="atLeast"/>
              <w:jc w:val="left"/>
              <w:rPr>
                <w:rFonts w:asciiTheme="minorHAnsi" w:hAnsiTheme="minorHAnsi" w:cstheme="minorHAnsi"/>
                <w:sz w:val="18"/>
                <w:szCs w:val="18"/>
              </w:rPr>
            </w:pPr>
            <w:r w:rsidRPr="00CD5EAF">
              <w:rPr>
                <w:rFonts w:asciiTheme="minorHAnsi" w:hAnsiTheme="minorHAnsi" w:cstheme="minorHAnsi"/>
                <w:sz w:val="18"/>
                <w:szCs w:val="18"/>
              </w:rPr>
              <w:t>A petición.</w:t>
            </w:r>
          </w:p>
          <w:p w14:paraId="3E62C6EA" w14:textId="7ED689F2" w:rsidR="00CD5EAF" w:rsidRPr="00CD5EAF" w:rsidRDefault="00B134BD" w:rsidP="007D4017">
            <w:pPr>
              <w:keepNext/>
              <w:keepLines/>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47390771">
                <v:rect id="_x0000_i1061" style="width:131.6pt;height:.5pt" o:hrpct="267" o:hrstd="t" o:hr="t" fillcolor="#a0a0a0" stroked="f"/>
              </w:pict>
            </w:r>
          </w:p>
          <w:p w14:paraId="6E75E056" w14:textId="77777777" w:rsidR="00CD5EAF" w:rsidRPr="00CD5EAF" w:rsidRDefault="00CD5EAF" w:rsidP="007D4017">
            <w:pPr>
              <w:keepNext/>
              <w:keepLines/>
              <w:spacing w:after="120" w:line="240" w:lineRule="atLeast"/>
              <w:jc w:val="left"/>
              <w:rPr>
                <w:rFonts w:asciiTheme="minorHAnsi" w:hAnsiTheme="minorHAnsi" w:cstheme="minorHAnsi"/>
                <w:sz w:val="18"/>
                <w:szCs w:val="18"/>
                <w:lang w:val="es-ES_tradnl"/>
              </w:rPr>
            </w:pPr>
            <w:r w:rsidRPr="00CD5EAF">
              <w:rPr>
                <w:rFonts w:asciiTheme="minorHAnsi" w:hAnsiTheme="minorHAnsi" w:cstheme="minorHAnsi"/>
                <w:sz w:val="18"/>
                <w:szCs w:val="18"/>
                <w:lang w:val="es-ES_tradnl"/>
              </w:rPr>
              <w:t>Todos los días de la semana.</w:t>
            </w:r>
          </w:p>
          <w:p w14:paraId="3B2C4192" w14:textId="35761605" w:rsidR="00CD5EAF" w:rsidRPr="00CD5EAF" w:rsidRDefault="00B134BD" w:rsidP="007D4017">
            <w:pPr>
              <w:keepNext/>
              <w:keepLines/>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71DF5B61">
                <v:rect id="_x0000_i1062" style="width:130.15pt;height:1.5pt" o:hrpct="264" o:hrstd="t" o:hr="t" fillcolor="#a0a0a0" stroked="f"/>
              </w:pict>
            </w:r>
          </w:p>
          <w:p w14:paraId="2BDC6178" w14:textId="21368884" w:rsidR="00CD5EAF" w:rsidRPr="00EA0814" w:rsidRDefault="005C7B41" w:rsidP="007D4017">
            <w:pPr>
              <w:keepNext/>
              <w:keepLines/>
              <w:spacing w:after="120"/>
              <w:jc w:val="left"/>
              <w:rPr>
                <w:rFonts w:asciiTheme="minorHAnsi" w:hAnsiTheme="minorHAnsi" w:cstheme="minorHAnsi"/>
                <w:sz w:val="18"/>
                <w:szCs w:val="18"/>
                <w:lang w:val="es-ES" w:eastAsia="en-GB"/>
              </w:rPr>
            </w:pPr>
            <w:r w:rsidRPr="00250DE4">
              <w:rPr>
                <w:rFonts w:cstheme="minorHAnsi"/>
                <w:sz w:val="18"/>
                <w:szCs w:val="18"/>
                <w:lang w:val="es-ES_tradnl"/>
              </w:rPr>
              <w:t>Si se solicita, está disponible un resultado electrónico (.jpg para gráficos en cascada y .xls para intensidades de campo).</w:t>
            </w:r>
          </w:p>
        </w:tc>
      </w:tr>
    </w:tbl>
    <w:p w14:paraId="0BCA9B8B"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lang w:eastAsia="en-GB"/>
        </w:rPr>
      </w:pPr>
      <w:r w:rsidRPr="00EA0814">
        <w:rPr>
          <w:rFonts w:asciiTheme="minorHAnsi" w:hAnsiTheme="minorHAnsi" w:cstheme="minorHAnsi"/>
          <w:b/>
          <w:lang w:val="es-ES"/>
        </w:rPr>
        <w:tab/>
      </w:r>
      <w:r w:rsidRPr="00EA0814">
        <w:rPr>
          <w:rFonts w:asciiTheme="minorHAnsi" w:hAnsiTheme="minorHAnsi" w:cstheme="minorHAnsi"/>
          <w:b/>
          <w:lang w:val="es-ES"/>
        </w:rPr>
        <w:tab/>
      </w:r>
      <w:r w:rsidRPr="00CD5EAF">
        <w:rPr>
          <w:rFonts w:asciiTheme="minorHAnsi" w:hAnsiTheme="minorHAnsi" w:cstheme="minorHAnsi"/>
        </w:rPr>
        <w:t>Estación:</w:t>
      </w:r>
      <w:r w:rsidRPr="00CD5EAF">
        <w:rPr>
          <w:rFonts w:asciiTheme="minorHAnsi" w:hAnsiTheme="minorHAnsi" w:cstheme="minorHAnsi"/>
          <w:b/>
          <w:bCs/>
        </w:rPr>
        <w:t> SMG Ghencea (IMS)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3640"/>
        <w:gridCol w:w="3284"/>
      </w:tblGrid>
      <w:tr w:rsidR="00CD5EAF" w:rsidRPr="00CD5EAF" w14:paraId="7A0660EE" w14:textId="77777777" w:rsidTr="00185BF2">
        <w:trPr>
          <w:jc w:val="center"/>
        </w:trPr>
        <w:tc>
          <w:tcPr>
            <w:tcW w:w="2689" w:type="dxa"/>
            <w:vAlign w:val="center"/>
          </w:tcPr>
          <w:p w14:paraId="76BDD4F2"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CD5EAF">
              <w:rPr>
                <w:rFonts w:asciiTheme="minorHAnsi" w:hAnsiTheme="minorHAnsi" w:cstheme="minorHAnsi"/>
                <w:b/>
                <w:bCs/>
                <w:sz w:val="18"/>
                <w:szCs w:val="18"/>
                <w:lang w:eastAsia="en-GB"/>
              </w:rPr>
              <w:t>Nombre de la estación</w:t>
            </w:r>
          </w:p>
        </w:tc>
        <w:tc>
          <w:tcPr>
            <w:tcW w:w="3347" w:type="dxa"/>
            <w:vAlign w:val="center"/>
          </w:tcPr>
          <w:p w14:paraId="6B9F439E"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CD5EAF">
              <w:rPr>
                <w:rFonts w:asciiTheme="minorHAnsi" w:hAnsiTheme="minorHAnsi" w:cstheme="minorHAnsi"/>
                <w:b/>
                <w:bCs/>
                <w:sz w:val="18"/>
                <w:szCs w:val="18"/>
                <w:lang w:eastAsia="en-GB"/>
              </w:rPr>
              <w:t>Dirección postal</w:t>
            </w:r>
          </w:p>
        </w:tc>
        <w:tc>
          <w:tcPr>
            <w:tcW w:w="3019" w:type="dxa"/>
            <w:vAlign w:val="center"/>
          </w:tcPr>
          <w:p w14:paraId="57F20067"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CD5EAF">
              <w:rPr>
                <w:rFonts w:asciiTheme="minorHAnsi" w:hAnsiTheme="minorHAnsi" w:cstheme="minorHAnsi"/>
                <w:b/>
                <w:bCs/>
                <w:sz w:val="18"/>
                <w:szCs w:val="18"/>
                <w:lang w:eastAsia="en-GB"/>
              </w:rPr>
              <w:t>Teléfono, Telefax, Correo electrónico</w:t>
            </w:r>
          </w:p>
        </w:tc>
      </w:tr>
      <w:tr w:rsidR="00CD5EAF" w:rsidRPr="00CD5EAF" w14:paraId="4B4657F7" w14:textId="77777777" w:rsidTr="00185BF2">
        <w:trPr>
          <w:jc w:val="center"/>
        </w:trPr>
        <w:tc>
          <w:tcPr>
            <w:tcW w:w="2689" w:type="dxa"/>
            <w:vAlign w:val="center"/>
          </w:tcPr>
          <w:p w14:paraId="61C191C8"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sz w:val="18"/>
                <w:szCs w:val="18"/>
                <w:lang w:eastAsia="en-GB"/>
              </w:rPr>
            </w:pPr>
            <w:r w:rsidRPr="00CD5EAF">
              <w:rPr>
                <w:rFonts w:asciiTheme="minorHAnsi" w:hAnsiTheme="minorHAnsi" w:cstheme="minorHAnsi"/>
                <w:b/>
                <w:bCs/>
                <w:sz w:val="18"/>
                <w:szCs w:val="18"/>
              </w:rPr>
              <w:t>SMG Ghencea (IMS)</w:t>
            </w:r>
          </w:p>
        </w:tc>
        <w:tc>
          <w:tcPr>
            <w:tcW w:w="3347" w:type="dxa"/>
            <w:vAlign w:val="center"/>
          </w:tcPr>
          <w:p w14:paraId="5A02814B"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Remote Monitoring Station</w:t>
            </w:r>
            <w:r w:rsidRPr="00CD5EAF">
              <w:rPr>
                <w:rFonts w:asciiTheme="minorHAnsi" w:hAnsiTheme="minorHAnsi" w:cstheme="minorHAnsi"/>
                <w:sz w:val="18"/>
                <w:szCs w:val="18"/>
              </w:rPr>
              <w:br/>
              <w:t>Bragadiru</w:t>
            </w:r>
            <w:r w:rsidRPr="00CD5EAF">
              <w:rPr>
                <w:rFonts w:asciiTheme="minorHAnsi" w:hAnsiTheme="minorHAnsi" w:cstheme="minorHAnsi"/>
                <w:sz w:val="18"/>
                <w:szCs w:val="18"/>
              </w:rPr>
              <w:br/>
              <w:t>Romania</w:t>
            </w:r>
          </w:p>
        </w:tc>
        <w:tc>
          <w:tcPr>
            <w:tcW w:w="3019" w:type="dxa"/>
            <w:vAlign w:val="center"/>
          </w:tcPr>
          <w:p w14:paraId="2D26F9B5"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PHONE: +40 372 845318</w:t>
            </w:r>
            <w:r w:rsidRPr="00CD5EAF">
              <w:rPr>
                <w:rFonts w:asciiTheme="minorHAnsi" w:hAnsiTheme="minorHAnsi" w:cstheme="minorHAnsi"/>
                <w:sz w:val="18"/>
                <w:szCs w:val="18"/>
              </w:rPr>
              <w:br/>
              <w:t>PHONE: +40 372 845508</w:t>
            </w:r>
            <w:r w:rsidRPr="00CD5EAF">
              <w:rPr>
                <w:rFonts w:asciiTheme="minorHAnsi" w:hAnsiTheme="minorHAnsi" w:cstheme="minorHAnsi"/>
                <w:sz w:val="18"/>
                <w:szCs w:val="18"/>
              </w:rPr>
              <w:br/>
              <w:t>EMAIL: iulian.mihalcea@ancom.ro</w:t>
            </w:r>
            <w:r w:rsidRPr="00CD5EAF">
              <w:rPr>
                <w:rFonts w:asciiTheme="minorHAnsi" w:hAnsiTheme="minorHAnsi" w:cstheme="minorHAnsi"/>
                <w:sz w:val="18"/>
                <w:szCs w:val="18"/>
              </w:rPr>
              <w:br/>
              <w:t>EMAIL: liviu.birsan@ancom.ro</w:t>
            </w:r>
          </w:p>
        </w:tc>
      </w:tr>
    </w:tbl>
    <w:p w14:paraId="64A975F2" w14:textId="77777777" w:rsidR="00CD5EAF" w:rsidRPr="00CD5EAF" w:rsidRDefault="00CD5EAF" w:rsidP="00CD5EAF">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924"/>
        <w:gridCol w:w="2159"/>
        <w:gridCol w:w="1541"/>
        <w:gridCol w:w="2916"/>
      </w:tblGrid>
      <w:tr w:rsidR="00CD5EAF" w:rsidRPr="00CD5EAF" w14:paraId="5A5A2919" w14:textId="77777777" w:rsidTr="007D4017">
        <w:trPr>
          <w:tblHeader/>
          <w:jc w:val="center"/>
        </w:trPr>
        <w:tc>
          <w:tcPr>
            <w:tcW w:w="1203" w:type="dxa"/>
            <w:vAlign w:val="center"/>
          </w:tcPr>
          <w:p w14:paraId="541EAF3D" w14:textId="77777777" w:rsidR="00CD5EAF" w:rsidRPr="00CD5EAF" w:rsidRDefault="00CD5EAF" w:rsidP="007D4017">
            <w:pPr>
              <w:spacing w:after="120"/>
              <w:jc w:val="center"/>
            </w:pPr>
            <w:r w:rsidRPr="00CD5EAF">
              <w:rPr>
                <w:rFonts w:asciiTheme="minorHAnsi" w:hAnsiTheme="minorHAnsi" w:cstheme="minorHAnsi"/>
                <w:b/>
                <w:bCs/>
                <w:sz w:val="18"/>
                <w:szCs w:val="18"/>
                <w:lang w:eastAsia="en-GB"/>
              </w:rPr>
              <w:t>Coordenadas geográficas</w:t>
            </w:r>
          </w:p>
        </w:tc>
        <w:tc>
          <w:tcPr>
            <w:tcW w:w="1769" w:type="dxa"/>
            <w:vAlign w:val="center"/>
          </w:tcPr>
          <w:p w14:paraId="38358756" w14:textId="77777777" w:rsidR="00CD5EAF" w:rsidRPr="00CD5EAF" w:rsidRDefault="00CD5EAF" w:rsidP="007D4017">
            <w:pPr>
              <w:spacing w:after="120"/>
              <w:jc w:val="center"/>
            </w:pPr>
            <w:r w:rsidRPr="00CD5EAF">
              <w:rPr>
                <w:rFonts w:asciiTheme="minorHAnsi" w:hAnsiTheme="minorHAnsi" w:cstheme="minorHAnsi"/>
                <w:b/>
                <w:bCs/>
                <w:sz w:val="18"/>
                <w:szCs w:val="18"/>
                <w:lang w:eastAsia="en-GB"/>
              </w:rPr>
              <w:t>Tipos de medidas</w:t>
            </w:r>
          </w:p>
        </w:tc>
        <w:tc>
          <w:tcPr>
            <w:tcW w:w="1985" w:type="dxa"/>
            <w:vAlign w:val="center"/>
          </w:tcPr>
          <w:p w14:paraId="7895AF5A" w14:textId="77777777" w:rsidR="00CD5EAF" w:rsidRPr="00CD5EAF" w:rsidRDefault="00CD5EAF" w:rsidP="007D4017">
            <w:pPr>
              <w:spacing w:after="120"/>
              <w:jc w:val="center"/>
              <w:rPr>
                <w:lang w:val="es-ES_tradnl"/>
              </w:rPr>
            </w:pPr>
            <w:r w:rsidRPr="00CD5EAF">
              <w:rPr>
                <w:rFonts w:asciiTheme="minorHAnsi" w:hAnsiTheme="minorHAnsi" w:cstheme="minorHAnsi"/>
                <w:b/>
                <w:bCs/>
                <w:sz w:val="18"/>
                <w:szCs w:val="18"/>
                <w:lang w:val="es-ES_tradnl" w:eastAsia="en-GB"/>
              </w:rPr>
              <w:t>Gamas de frecuencias para cada medida</w:t>
            </w:r>
          </w:p>
        </w:tc>
        <w:tc>
          <w:tcPr>
            <w:tcW w:w="1417" w:type="dxa"/>
            <w:vAlign w:val="center"/>
          </w:tcPr>
          <w:p w14:paraId="217509FB" w14:textId="77777777" w:rsidR="00CD5EAF" w:rsidRPr="00CD5EAF" w:rsidRDefault="00CD5EAF" w:rsidP="007D4017">
            <w:pPr>
              <w:spacing w:after="120"/>
              <w:jc w:val="center"/>
            </w:pPr>
            <w:r w:rsidRPr="00CD5EAF">
              <w:rPr>
                <w:rFonts w:asciiTheme="minorHAnsi" w:hAnsiTheme="minorHAnsi" w:cstheme="minorHAnsi"/>
                <w:b/>
                <w:bCs/>
                <w:sz w:val="18"/>
                <w:szCs w:val="18"/>
                <w:lang w:eastAsia="en-GB"/>
              </w:rPr>
              <w:t>Horario de servicio (UTC)</w:t>
            </w:r>
          </w:p>
        </w:tc>
        <w:tc>
          <w:tcPr>
            <w:tcW w:w="2681" w:type="dxa"/>
            <w:vAlign w:val="center"/>
          </w:tcPr>
          <w:p w14:paraId="220CA672" w14:textId="77777777" w:rsidR="00CD5EAF" w:rsidRPr="00CD5EAF" w:rsidRDefault="00CD5EAF" w:rsidP="007D4017">
            <w:pPr>
              <w:spacing w:after="120"/>
              <w:jc w:val="center"/>
            </w:pPr>
            <w:r w:rsidRPr="00CD5EAF">
              <w:rPr>
                <w:rFonts w:asciiTheme="minorHAnsi" w:hAnsiTheme="minorHAnsi" w:cstheme="minorHAnsi"/>
                <w:b/>
                <w:bCs/>
                <w:sz w:val="18"/>
                <w:szCs w:val="18"/>
                <w:lang w:eastAsia="en-GB"/>
              </w:rPr>
              <w:t>Observaciones</w:t>
            </w:r>
          </w:p>
        </w:tc>
      </w:tr>
      <w:tr w:rsidR="00CD5EAF" w:rsidRPr="00EA0814" w14:paraId="7C16820E" w14:textId="77777777" w:rsidTr="007D4017">
        <w:trPr>
          <w:jc w:val="center"/>
        </w:trPr>
        <w:tc>
          <w:tcPr>
            <w:tcW w:w="1203" w:type="dxa"/>
            <w:vAlign w:val="center"/>
          </w:tcPr>
          <w:p w14:paraId="4FE77B13" w14:textId="77777777"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44°24'04"N</w:t>
            </w:r>
            <w:r w:rsidRPr="00CD5EAF">
              <w:rPr>
                <w:rFonts w:asciiTheme="minorHAnsi" w:hAnsiTheme="minorHAnsi" w:cstheme="minorHAnsi"/>
                <w:sz w:val="18"/>
                <w:szCs w:val="18"/>
              </w:rPr>
              <w:br/>
              <w:t>025°59'50"E</w:t>
            </w:r>
          </w:p>
        </w:tc>
        <w:tc>
          <w:tcPr>
            <w:tcW w:w="1769" w:type="dxa"/>
            <w:vAlign w:val="center"/>
          </w:tcPr>
          <w:p w14:paraId="7E695D51" w14:textId="6505266F"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Mediciones de frecuencia</w:t>
            </w:r>
          </w:p>
        </w:tc>
        <w:tc>
          <w:tcPr>
            <w:tcW w:w="1985" w:type="dxa"/>
            <w:vAlign w:val="center"/>
          </w:tcPr>
          <w:p w14:paraId="2B2DEF54" w14:textId="06DCDFAF"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 xml:space="preserve">20 MHz </w:t>
            </w:r>
            <w:r w:rsidR="007D4017" w:rsidRPr="00CD5EAF">
              <w:rPr>
                <w:rFonts w:asciiTheme="minorHAnsi" w:hAnsiTheme="minorHAnsi" w:cstheme="minorHAnsi"/>
                <w:sz w:val="18"/>
                <w:szCs w:val="18"/>
              </w:rPr>
              <w:t>–</w:t>
            </w:r>
            <w:r w:rsidRPr="00CD5EAF">
              <w:rPr>
                <w:rFonts w:asciiTheme="minorHAnsi" w:hAnsiTheme="minorHAnsi" w:cstheme="minorHAnsi"/>
                <w:sz w:val="18"/>
                <w:szCs w:val="18"/>
              </w:rPr>
              <w:t xml:space="preserve"> 6 GHz</w:t>
            </w:r>
          </w:p>
        </w:tc>
        <w:tc>
          <w:tcPr>
            <w:tcW w:w="1417" w:type="dxa"/>
            <w:vAlign w:val="center"/>
          </w:tcPr>
          <w:p w14:paraId="1C432995" w14:textId="66EF3D93"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 xml:space="preserve">0600-1400 </w:t>
            </w:r>
            <w:r w:rsidR="007D4017">
              <w:rPr>
                <w:rFonts w:asciiTheme="minorHAnsi" w:hAnsiTheme="minorHAnsi" w:cstheme="minorHAnsi"/>
                <w:sz w:val="18"/>
                <w:szCs w:val="18"/>
              </w:rPr>
              <w:br/>
            </w:r>
            <w:r w:rsidRPr="00CD5EAF">
              <w:rPr>
                <w:rFonts w:asciiTheme="minorHAnsi" w:hAnsiTheme="minorHAnsi" w:cstheme="minorHAnsi"/>
                <w:sz w:val="18"/>
                <w:szCs w:val="18"/>
              </w:rPr>
              <w:t>(MON-THU) 0600-1130</w:t>
            </w:r>
          </w:p>
        </w:tc>
        <w:tc>
          <w:tcPr>
            <w:tcW w:w="2681" w:type="dxa"/>
            <w:vAlign w:val="center"/>
          </w:tcPr>
          <w:p w14:paraId="579EF838" w14:textId="77777777" w:rsidR="00CD5EAF" w:rsidRPr="00CD5EAF" w:rsidRDefault="00CD5EAF" w:rsidP="007D4017">
            <w:pPr>
              <w:spacing w:after="120" w:line="240" w:lineRule="atLeast"/>
              <w:jc w:val="left"/>
              <w:rPr>
                <w:rFonts w:asciiTheme="minorHAnsi" w:hAnsiTheme="minorHAnsi" w:cstheme="minorHAnsi"/>
                <w:sz w:val="18"/>
                <w:szCs w:val="18"/>
              </w:rPr>
            </w:pPr>
            <w:r w:rsidRPr="00CD5EAF">
              <w:rPr>
                <w:rFonts w:asciiTheme="minorHAnsi" w:hAnsiTheme="minorHAnsi" w:cstheme="minorHAnsi"/>
                <w:sz w:val="18"/>
                <w:szCs w:val="18"/>
                <w:lang w:val="es-ES_tradnl"/>
              </w:rPr>
              <w:t xml:space="preserve">Horas de servicio de lunes a jueves: 0900-1700 h (hora local). </w:t>
            </w:r>
            <w:r w:rsidRPr="00CD5EAF">
              <w:rPr>
                <w:rFonts w:asciiTheme="minorHAnsi" w:hAnsiTheme="minorHAnsi" w:cstheme="minorHAnsi"/>
                <w:sz w:val="18"/>
                <w:szCs w:val="18"/>
              </w:rPr>
              <w:t>Viernes: 0900-1430 h (hora local).</w:t>
            </w:r>
          </w:p>
          <w:p w14:paraId="08A553F0" w14:textId="22CE88F9" w:rsidR="00CD5EAF" w:rsidRPr="00CD5EAF"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20C19692">
                <v:rect id="_x0000_i1063" style="width:130.15pt;height:1.5pt" o:hrpct="264" o:hrstd="t" o:hr="t" fillcolor="#a0a0a0" stroked="f"/>
              </w:pict>
            </w:r>
          </w:p>
          <w:p w14:paraId="4991DEA0" w14:textId="66E0F66A" w:rsidR="00CD5EAF" w:rsidRPr="00CD5EAF" w:rsidRDefault="00CD5EAF" w:rsidP="007D4017">
            <w:pPr>
              <w:spacing w:after="120"/>
              <w:jc w:val="left"/>
              <w:rPr>
                <w:rFonts w:asciiTheme="minorHAnsi" w:hAnsiTheme="minorHAnsi" w:cstheme="minorHAnsi"/>
                <w:b/>
                <w:bCs/>
                <w:sz w:val="18"/>
                <w:szCs w:val="18"/>
                <w:lang w:val="es-ES_tradnl" w:eastAsia="en-GB"/>
              </w:rPr>
            </w:pPr>
            <w:r w:rsidRPr="00CD5EAF">
              <w:rPr>
                <w:rFonts w:asciiTheme="minorHAnsi" w:hAnsiTheme="minorHAnsi" w:cstheme="minorHAnsi"/>
                <w:sz w:val="18"/>
                <w:szCs w:val="18"/>
                <w:lang w:val="es-ES_tradnl"/>
              </w:rPr>
              <w:t>Estación de comprobación controlada a distancia. Altura de la antena: 57m.</w:t>
            </w:r>
          </w:p>
        </w:tc>
      </w:tr>
      <w:tr w:rsidR="00CD5EAF" w:rsidRPr="00EA0814" w14:paraId="7C52331B" w14:textId="77777777" w:rsidTr="007D4017">
        <w:trPr>
          <w:jc w:val="center"/>
        </w:trPr>
        <w:tc>
          <w:tcPr>
            <w:tcW w:w="1203" w:type="dxa"/>
            <w:vAlign w:val="center"/>
          </w:tcPr>
          <w:p w14:paraId="06883C70" w14:textId="77777777"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44°24'04"N</w:t>
            </w:r>
            <w:r w:rsidRPr="00CD5EAF">
              <w:rPr>
                <w:rFonts w:asciiTheme="minorHAnsi" w:hAnsiTheme="minorHAnsi" w:cstheme="minorHAnsi"/>
                <w:sz w:val="18"/>
                <w:szCs w:val="18"/>
              </w:rPr>
              <w:br/>
              <w:t>025°59'50"E</w:t>
            </w:r>
          </w:p>
        </w:tc>
        <w:tc>
          <w:tcPr>
            <w:tcW w:w="1769" w:type="dxa"/>
            <w:vAlign w:val="center"/>
          </w:tcPr>
          <w:p w14:paraId="33835726" w14:textId="33D1F67E" w:rsidR="00CD5EAF" w:rsidRPr="00CD5EAF" w:rsidRDefault="00CD5EAF" w:rsidP="007D4017">
            <w:pPr>
              <w:spacing w:after="120"/>
              <w:jc w:val="left"/>
              <w:rPr>
                <w:rFonts w:asciiTheme="minorHAnsi" w:hAnsiTheme="minorHAnsi" w:cstheme="minorHAnsi"/>
                <w:b/>
                <w:bCs/>
                <w:sz w:val="18"/>
                <w:szCs w:val="18"/>
                <w:lang w:val="es-ES_tradnl" w:eastAsia="en-GB"/>
              </w:rPr>
            </w:pPr>
            <w:r w:rsidRPr="00CD5EAF">
              <w:rPr>
                <w:rFonts w:asciiTheme="minorHAnsi" w:hAnsiTheme="minorHAnsi" w:cstheme="minorHAnsi"/>
                <w:sz w:val="18"/>
                <w:szCs w:val="18"/>
                <w:lang w:val="es-ES_tradnl"/>
              </w:rPr>
              <w:t>Mediciones de intensidad de campo o de densidad de flujo de potencia</w:t>
            </w:r>
          </w:p>
        </w:tc>
        <w:tc>
          <w:tcPr>
            <w:tcW w:w="1985" w:type="dxa"/>
            <w:vAlign w:val="center"/>
          </w:tcPr>
          <w:p w14:paraId="50B32B10" w14:textId="23EAC5F4"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 xml:space="preserve">20 MHz </w:t>
            </w:r>
            <w:r w:rsidR="007D4017" w:rsidRPr="00CD5EAF">
              <w:rPr>
                <w:rFonts w:asciiTheme="minorHAnsi" w:hAnsiTheme="minorHAnsi" w:cstheme="minorHAnsi"/>
                <w:sz w:val="18"/>
                <w:szCs w:val="18"/>
              </w:rPr>
              <w:t>–</w:t>
            </w:r>
            <w:r w:rsidRPr="00CD5EAF">
              <w:rPr>
                <w:rFonts w:asciiTheme="minorHAnsi" w:hAnsiTheme="minorHAnsi" w:cstheme="minorHAnsi"/>
                <w:sz w:val="18"/>
                <w:szCs w:val="18"/>
              </w:rPr>
              <w:t xml:space="preserve"> 6 GHz</w:t>
            </w:r>
          </w:p>
        </w:tc>
        <w:tc>
          <w:tcPr>
            <w:tcW w:w="1417" w:type="dxa"/>
            <w:vAlign w:val="center"/>
          </w:tcPr>
          <w:p w14:paraId="0487F1FD" w14:textId="72C8B655"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 xml:space="preserve">0600-1400 </w:t>
            </w:r>
            <w:r w:rsidR="007D4017">
              <w:rPr>
                <w:rFonts w:asciiTheme="minorHAnsi" w:hAnsiTheme="minorHAnsi" w:cstheme="minorHAnsi"/>
                <w:sz w:val="18"/>
                <w:szCs w:val="18"/>
              </w:rPr>
              <w:br/>
            </w:r>
            <w:r w:rsidRPr="00CD5EAF">
              <w:rPr>
                <w:rFonts w:asciiTheme="minorHAnsi" w:hAnsiTheme="minorHAnsi" w:cstheme="minorHAnsi"/>
                <w:sz w:val="18"/>
                <w:szCs w:val="18"/>
              </w:rPr>
              <w:t>(MON-THU) 0600-1130</w:t>
            </w:r>
          </w:p>
        </w:tc>
        <w:tc>
          <w:tcPr>
            <w:tcW w:w="2681" w:type="dxa"/>
            <w:vAlign w:val="center"/>
          </w:tcPr>
          <w:p w14:paraId="6E5B1CF9" w14:textId="77777777" w:rsidR="00CD5EAF" w:rsidRPr="00CD5EAF" w:rsidRDefault="00CD5EAF" w:rsidP="007D4017">
            <w:pPr>
              <w:spacing w:after="120" w:line="240" w:lineRule="atLeast"/>
              <w:jc w:val="left"/>
              <w:rPr>
                <w:rFonts w:asciiTheme="minorHAnsi" w:hAnsiTheme="minorHAnsi" w:cstheme="minorHAnsi"/>
                <w:sz w:val="18"/>
                <w:szCs w:val="18"/>
                <w:lang w:val="es-ES_tradnl"/>
              </w:rPr>
            </w:pPr>
            <w:r w:rsidRPr="00CD5EAF">
              <w:rPr>
                <w:rFonts w:asciiTheme="minorHAnsi" w:hAnsiTheme="minorHAnsi" w:cstheme="minorHAnsi"/>
                <w:sz w:val="18"/>
                <w:szCs w:val="18"/>
                <w:lang w:val="es-ES_tradnl"/>
              </w:rPr>
              <w:t>Horas de servicio de lunes a viernes (hora local).</w:t>
            </w:r>
          </w:p>
          <w:p w14:paraId="387360C9" w14:textId="7F242C8C" w:rsidR="00CD5EAF" w:rsidRPr="00CD5EAF"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3DBA1C1B">
                <v:rect id="_x0000_i1064" style="width:127.65pt;height:1.5pt" o:hrpct="259" o:hrstd="t" o:hr="t" fillcolor="#a0a0a0" stroked="f"/>
              </w:pict>
            </w:r>
          </w:p>
          <w:p w14:paraId="3D54E140" w14:textId="5D90B5BD" w:rsidR="00CD5EAF" w:rsidRPr="00CD5EAF" w:rsidRDefault="00CD5EAF" w:rsidP="007D4017">
            <w:pPr>
              <w:spacing w:after="120"/>
              <w:jc w:val="left"/>
              <w:rPr>
                <w:rFonts w:asciiTheme="minorHAnsi" w:hAnsiTheme="minorHAnsi" w:cstheme="minorHAnsi"/>
                <w:b/>
                <w:bCs/>
                <w:sz w:val="18"/>
                <w:szCs w:val="18"/>
                <w:lang w:val="es-ES_tradnl" w:eastAsia="en-GB"/>
              </w:rPr>
            </w:pPr>
            <w:r w:rsidRPr="00CD5EAF">
              <w:rPr>
                <w:rFonts w:asciiTheme="minorHAnsi" w:hAnsiTheme="minorHAnsi" w:cstheme="minorHAnsi"/>
                <w:sz w:val="18"/>
                <w:szCs w:val="18"/>
                <w:lang w:val="es-ES_tradnl"/>
              </w:rPr>
              <w:t>Estación de comprobación controlada a distancia.</w:t>
            </w:r>
          </w:p>
        </w:tc>
      </w:tr>
      <w:tr w:rsidR="00CD5EAF" w:rsidRPr="00EA0814" w14:paraId="3E6B9D6F" w14:textId="77777777" w:rsidTr="007D4017">
        <w:trPr>
          <w:jc w:val="center"/>
        </w:trPr>
        <w:tc>
          <w:tcPr>
            <w:tcW w:w="1203" w:type="dxa"/>
            <w:vAlign w:val="center"/>
          </w:tcPr>
          <w:p w14:paraId="787F915C" w14:textId="77777777"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44°24'04"N</w:t>
            </w:r>
            <w:r w:rsidRPr="00CD5EAF">
              <w:rPr>
                <w:rFonts w:asciiTheme="minorHAnsi" w:hAnsiTheme="minorHAnsi" w:cstheme="minorHAnsi"/>
                <w:sz w:val="18"/>
                <w:szCs w:val="18"/>
              </w:rPr>
              <w:br/>
              <w:t>025°59'50"E</w:t>
            </w:r>
          </w:p>
        </w:tc>
        <w:tc>
          <w:tcPr>
            <w:tcW w:w="1769" w:type="dxa"/>
            <w:vAlign w:val="center"/>
          </w:tcPr>
          <w:p w14:paraId="50F86EAE" w14:textId="1D66B7EE"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Mediciones radiogoniométricas</w:t>
            </w:r>
          </w:p>
        </w:tc>
        <w:tc>
          <w:tcPr>
            <w:tcW w:w="1985" w:type="dxa"/>
            <w:vAlign w:val="center"/>
          </w:tcPr>
          <w:p w14:paraId="65BAF794" w14:textId="5E4EF0F2"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 xml:space="preserve">20 MHz </w:t>
            </w:r>
            <w:r w:rsidR="007D4017" w:rsidRPr="00CD5EAF">
              <w:rPr>
                <w:rFonts w:asciiTheme="minorHAnsi" w:hAnsiTheme="minorHAnsi" w:cstheme="minorHAnsi"/>
                <w:sz w:val="18"/>
                <w:szCs w:val="18"/>
              </w:rPr>
              <w:t>–</w:t>
            </w:r>
            <w:r w:rsidRPr="00CD5EAF">
              <w:rPr>
                <w:rFonts w:asciiTheme="minorHAnsi" w:hAnsiTheme="minorHAnsi" w:cstheme="minorHAnsi"/>
                <w:sz w:val="18"/>
                <w:szCs w:val="18"/>
              </w:rPr>
              <w:t xml:space="preserve"> 6 GHz</w:t>
            </w:r>
          </w:p>
        </w:tc>
        <w:tc>
          <w:tcPr>
            <w:tcW w:w="1417" w:type="dxa"/>
            <w:vAlign w:val="center"/>
          </w:tcPr>
          <w:p w14:paraId="50B8D7F5" w14:textId="3E13DC1C"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 xml:space="preserve">0600-1400 </w:t>
            </w:r>
            <w:r w:rsidR="007D4017">
              <w:rPr>
                <w:rFonts w:asciiTheme="minorHAnsi" w:hAnsiTheme="minorHAnsi" w:cstheme="minorHAnsi"/>
                <w:sz w:val="18"/>
                <w:szCs w:val="18"/>
              </w:rPr>
              <w:br/>
            </w:r>
            <w:r w:rsidRPr="00CD5EAF">
              <w:rPr>
                <w:rFonts w:asciiTheme="minorHAnsi" w:hAnsiTheme="minorHAnsi" w:cstheme="minorHAnsi"/>
                <w:sz w:val="18"/>
                <w:szCs w:val="18"/>
              </w:rPr>
              <w:t>(MON-THU) 0600-1130</w:t>
            </w:r>
          </w:p>
        </w:tc>
        <w:tc>
          <w:tcPr>
            <w:tcW w:w="2681" w:type="dxa"/>
            <w:vAlign w:val="center"/>
          </w:tcPr>
          <w:p w14:paraId="5E41C11F" w14:textId="77777777" w:rsidR="00CD5EAF" w:rsidRPr="00CD5EAF" w:rsidRDefault="00CD5EAF" w:rsidP="007D4017">
            <w:pPr>
              <w:spacing w:after="120" w:line="240" w:lineRule="atLeast"/>
              <w:jc w:val="left"/>
              <w:rPr>
                <w:rFonts w:asciiTheme="minorHAnsi" w:hAnsiTheme="minorHAnsi" w:cstheme="minorHAnsi"/>
                <w:sz w:val="18"/>
                <w:szCs w:val="18"/>
              </w:rPr>
            </w:pPr>
            <w:r w:rsidRPr="00CD5EAF">
              <w:rPr>
                <w:rFonts w:asciiTheme="minorHAnsi" w:hAnsiTheme="minorHAnsi" w:cstheme="minorHAnsi"/>
                <w:sz w:val="18"/>
                <w:szCs w:val="18"/>
                <w:lang w:val="es-ES_tradnl"/>
              </w:rPr>
              <w:t xml:space="preserve">Estación de comprobación controlada a distancia. Horas de servicio de lunes a jueves: 0900-1700 h (hora local). </w:t>
            </w:r>
            <w:r w:rsidRPr="00CD5EAF">
              <w:rPr>
                <w:rFonts w:asciiTheme="minorHAnsi" w:hAnsiTheme="minorHAnsi" w:cstheme="minorHAnsi"/>
                <w:sz w:val="18"/>
                <w:szCs w:val="18"/>
              </w:rPr>
              <w:t>Viernes: 0900-1430 h (hora local).</w:t>
            </w:r>
          </w:p>
          <w:p w14:paraId="1B9AAA6A" w14:textId="3A119A36" w:rsidR="00CD5EAF" w:rsidRPr="00CD5EAF"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27D51313">
                <v:rect id="_x0000_i1065" style="width:132.6pt;height:1.5pt" o:hrpct="269" o:hrstd="t" o:hr="t" fillcolor="#a0a0a0" stroked="f"/>
              </w:pict>
            </w:r>
          </w:p>
          <w:p w14:paraId="17886A6B" w14:textId="62088EC0" w:rsidR="00CD5EAF" w:rsidRPr="00CD5EAF" w:rsidRDefault="00CD5EAF" w:rsidP="007D4017">
            <w:pPr>
              <w:spacing w:after="120" w:line="240" w:lineRule="atLeast"/>
              <w:jc w:val="left"/>
              <w:rPr>
                <w:rFonts w:asciiTheme="minorHAnsi" w:hAnsiTheme="minorHAnsi" w:cstheme="minorHAnsi"/>
                <w:sz w:val="18"/>
                <w:szCs w:val="18"/>
                <w:lang w:val="es-ES_tradnl"/>
              </w:rPr>
            </w:pPr>
            <w:r w:rsidRPr="00CD5EAF">
              <w:rPr>
                <w:rFonts w:asciiTheme="minorHAnsi" w:hAnsiTheme="minorHAnsi" w:cstheme="minorHAnsi"/>
                <w:sz w:val="18"/>
                <w:szCs w:val="18"/>
                <w:lang w:val="es-ES_tradnl"/>
              </w:rPr>
              <w:t>Sistema de antena circular de 8 elementos para recepción y radiogoniometría de ondas con polarización vertical en la gama de frecuencias 1</w:t>
            </w:r>
            <w:r w:rsidR="007D4017">
              <w:rPr>
                <w:rFonts w:asciiTheme="minorHAnsi" w:hAnsiTheme="minorHAnsi" w:cstheme="minorHAnsi"/>
                <w:sz w:val="18"/>
                <w:szCs w:val="18"/>
                <w:lang w:val="es-ES_tradnl"/>
              </w:rPr>
              <w:t> </w:t>
            </w:r>
            <w:r w:rsidRPr="00CD5EAF">
              <w:rPr>
                <w:rFonts w:asciiTheme="minorHAnsi" w:hAnsiTheme="minorHAnsi" w:cstheme="minorHAnsi"/>
                <w:sz w:val="18"/>
                <w:szCs w:val="18"/>
                <w:lang w:val="es-ES_tradnl"/>
              </w:rPr>
              <w:t>300 MHz a 6</w:t>
            </w:r>
            <w:r w:rsidR="007D4017">
              <w:rPr>
                <w:rFonts w:asciiTheme="minorHAnsi" w:hAnsiTheme="minorHAnsi" w:cstheme="minorHAnsi"/>
                <w:sz w:val="18"/>
                <w:szCs w:val="18"/>
                <w:lang w:val="es-ES_tradnl"/>
              </w:rPr>
              <w:t> </w:t>
            </w:r>
            <w:r w:rsidRPr="00CD5EAF">
              <w:rPr>
                <w:rFonts w:asciiTheme="minorHAnsi" w:hAnsiTheme="minorHAnsi" w:cstheme="minorHAnsi"/>
                <w:sz w:val="18"/>
                <w:szCs w:val="18"/>
                <w:lang w:val="es-ES_tradnl"/>
              </w:rPr>
              <w:t>000 MHz.</w:t>
            </w:r>
          </w:p>
          <w:p w14:paraId="67675067" w14:textId="6188AFC7" w:rsidR="00CD5EAF" w:rsidRPr="00CD5EAF"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34497C85">
                <v:rect id="_x0000_i1066" style="width:130.15pt;height:1.5pt" o:hrpct="264" o:hrstd="t" o:hr="t" fillcolor="#a0a0a0" stroked="f"/>
              </w:pict>
            </w:r>
          </w:p>
          <w:p w14:paraId="01846ED7" w14:textId="04D9EEF6" w:rsidR="00CD5EAF" w:rsidRPr="005C7B41" w:rsidRDefault="005C7B41" w:rsidP="007D4017">
            <w:pPr>
              <w:spacing w:after="120" w:line="240" w:lineRule="atLeast"/>
              <w:jc w:val="left"/>
              <w:rPr>
                <w:rFonts w:asciiTheme="minorHAnsi" w:hAnsiTheme="minorHAnsi" w:cstheme="minorHAnsi"/>
                <w:sz w:val="18"/>
                <w:szCs w:val="18"/>
              </w:rPr>
            </w:pPr>
            <w:r w:rsidRPr="00A2564F">
              <w:rPr>
                <w:rFonts w:cstheme="minorHAnsi"/>
                <w:sz w:val="18"/>
                <w:szCs w:val="18"/>
                <w:lang w:val="es-ES_tradnl"/>
              </w:rPr>
              <w:lastRenderedPageBreak/>
              <w:t>Si es necesario, se realizan mediciones con estaciones móviles de monitoreo (</w:t>
            </w:r>
            <w:r>
              <w:rPr>
                <w:rFonts w:cstheme="minorHAnsi"/>
                <w:sz w:val="18"/>
                <w:szCs w:val="18"/>
                <w:lang w:val="es-ES_tradnl"/>
              </w:rPr>
              <w:t>van</w:t>
            </w:r>
            <w:r w:rsidRPr="00A2564F">
              <w:rPr>
                <w:rFonts w:cstheme="minorHAnsi"/>
                <w:sz w:val="18"/>
                <w:szCs w:val="18"/>
                <w:lang w:val="es-ES_tradnl"/>
              </w:rPr>
              <w:t xml:space="preserve">), a </w:t>
            </w:r>
            <w:r>
              <w:rPr>
                <w:rFonts w:cstheme="minorHAnsi"/>
                <w:sz w:val="18"/>
                <w:szCs w:val="18"/>
                <w:lang w:val="es-ES_tradnl"/>
              </w:rPr>
              <w:t>petición</w:t>
            </w:r>
            <w:r w:rsidRPr="00A2564F">
              <w:rPr>
                <w:rFonts w:cstheme="minorHAnsi"/>
                <w:sz w:val="18"/>
                <w:szCs w:val="18"/>
                <w:lang w:val="es-ES_tradnl"/>
              </w:rPr>
              <w:t>, en todo el territorio rumano</w:t>
            </w:r>
            <w:r>
              <w:rPr>
                <w:rFonts w:cstheme="minorHAnsi"/>
                <w:sz w:val="18"/>
                <w:szCs w:val="18"/>
                <w:lang w:val="es-ES_tradnl"/>
              </w:rPr>
              <w:t xml:space="preserve">. </w:t>
            </w:r>
            <w:r w:rsidRPr="00A2564F">
              <w:rPr>
                <w:rFonts w:asciiTheme="minorHAnsi" w:hAnsiTheme="minorHAnsi" w:cstheme="minorHAnsi"/>
                <w:sz w:val="18"/>
                <w:szCs w:val="18"/>
                <w:lang w:val="es-ES_tradnl"/>
              </w:rPr>
              <w:t>Horas de servicio de lunes a jueves: 0900-1700 h (hora local). Viernes: 0900-</w:t>
            </w:r>
            <w:r w:rsidRPr="005C7B41">
              <w:rPr>
                <w:rFonts w:asciiTheme="minorHAnsi" w:hAnsiTheme="minorHAnsi" w:cstheme="minorHAnsi"/>
                <w:sz w:val="18"/>
                <w:szCs w:val="18"/>
                <w:lang w:val="es-ES_tradnl"/>
              </w:rPr>
              <w:t>1430 h (hora local).</w:t>
            </w:r>
          </w:p>
          <w:p w14:paraId="509CE567" w14:textId="368250A6" w:rsidR="00CD5EAF" w:rsidRPr="005C7B41"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023AD223">
                <v:rect id="_x0000_i1067" style="width:131.6pt;height:1.5pt" o:hrpct="267" o:hrstd="t" o:hr="t" fillcolor="#a0a0a0" stroked="f"/>
              </w:pict>
            </w:r>
          </w:p>
          <w:p w14:paraId="2E197C35" w14:textId="0181A044" w:rsidR="00CD5EAF" w:rsidRPr="005C7B41" w:rsidRDefault="005C7B41" w:rsidP="007D4017">
            <w:pPr>
              <w:spacing w:after="120" w:line="240" w:lineRule="atLeast"/>
              <w:jc w:val="left"/>
              <w:rPr>
                <w:rFonts w:asciiTheme="minorHAnsi" w:hAnsiTheme="minorHAnsi" w:cstheme="minorHAnsi"/>
                <w:sz w:val="18"/>
                <w:szCs w:val="18"/>
              </w:rPr>
            </w:pPr>
            <w:r w:rsidRPr="005C7B41">
              <w:rPr>
                <w:rFonts w:cs="Calibri"/>
                <w:sz w:val="18"/>
                <w:szCs w:val="18"/>
              </w:rPr>
              <w:t>Correlativo.</w:t>
            </w:r>
          </w:p>
          <w:p w14:paraId="22BECFC1" w14:textId="00D72321" w:rsidR="00CD5EAF" w:rsidRPr="005C7B41"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259C37B2">
                <v:rect id="_x0000_i1068" style="width:130.15pt;height:1.5pt" o:hrpct="264" o:hrstd="t" o:hr="t" fillcolor="#a0a0a0" stroked="f"/>
              </w:pict>
            </w:r>
          </w:p>
          <w:p w14:paraId="0D34D211" w14:textId="23DF4A58" w:rsidR="00CD5EAF" w:rsidRPr="00EA0814" w:rsidRDefault="005C7B41" w:rsidP="007D4017">
            <w:pPr>
              <w:spacing w:after="120"/>
              <w:jc w:val="left"/>
              <w:rPr>
                <w:rFonts w:asciiTheme="minorHAnsi" w:hAnsiTheme="minorHAnsi" w:cstheme="minorHAnsi"/>
                <w:b/>
                <w:bCs/>
                <w:sz w:val="18"/>
                <w:szCs w:val="18"/>
                <w:lang w:val="es-ES" w:eastAsia="en-GB"/>
              </w:rPr>
            </w:pPr>
            <w:r w:rsidRPr="005C7B41">
              <w:rPr>
                <w:rFonts w:cstheme="minorHAnsi"/>
                <w:sz w:val="18"/>
                <w:szCs w:val="18"/>
                <w:lang w:val="es-ES_tradnl"/>
              </w:rPr>
              <w:t>Sistema de antena circular de 9 elementos con multiplexor en cuadratura para procesamiento de la señal con un solo receptor en la gama de frecuencias 20 MHz a 1 300 MHz (polarización horizontal y vertical).</w:t>
            </w:r>
          </w:p>
        </w:tc>
      </w:tr>
      <w:tr w:rsidR="00CD5EAF" w:rsidRPr="00EA0814" w14:paraId="13840EF5" w14:textId="77777777" w:rsidTr="007D4017">
        <w:trPr>
          <w:jc w:val="center"/>
        </w:trPr>
        <w:tc>
          <w:tcPr>
            <w:tcW w:w="1203" w:type="dxa"/>
            <w:vAlign w:val="center"/>
          </w:tcPr>
          <w:p w14:paraId="41837B33" w14:textId="77777777"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lastRenderedPageBreak/>
              <w:t>44°24'04"N</w:t>
            </w:r>
            <w:r w:rsidRPr="00CD5EAF">
              <w:rPr>
                <w:rFonts w:asciiTheme="minorHAnsi" w:hAnsiTheme="minorHAnsi" w:cstheme="minorHAnsi"/>
                <w:sz w:val="18"/>
                <w:szCs w:val="18"/>
              </w:rPr>
              <w:br/>
              <w:t>025°59'50"E</w:t>
            </w:r>
          </w:p>
        </w:tc>
        <w:tc>
          <w:tcPr>
            <w:tcW w:w="1769" w:type="dxa"/>
            <w:vAlign w:val="center"/>
          </w:tcPr>
          <w:p w14:paraId="6C1A1F21" w14:textId="13364753" w:rsidR="00CD5EAF" w:rsidRPr="00CD5EAF" w:rsidRDefault="00CD5EAF" w:rsidP="007D4017">
            <w:pPr>
              <w:spacing w:after="120"/>
              <w:jc w:val="left"/>
              <w:rPr>
                <w:rFonts w:asciiTheme="minorHAnsi" w:hAnsiTheme="minorHAnsi" w:cstheme="minorHAnsi"/>
                <w:sz w:val="18"/>
                <w:szCs w:val="18"/>
                <w:lang w:val="es-ES_tradnl" w:eastAsia="en-GB"/>
              </w:rPr>
            </w:pPr>
            <w:r w:rsidRPr="00CD5EAF">
              <w:rPr>
                <w:rFonts w:asciiTheme="minorHAnsi" w:hAnsiTheme="minorHAnsi" w:cstheme="minorHAnsi"/>
                <w:sz w:val="18"/>
                <w:szCs w:val="18"/>
                <w:lang w:val="es-ES_tradnl"/>
              </w:rPr>
              <w:t>Mediciones de anchura de banda</w:t>
            </w:r>
          </w:p>
        </w:tc>
        <w:tc>
          <w:tcPr>
            <w:tcW w:w="1985" w:type="dxa"/>
            <w:vAlign w:val="center"/>
          </w:tcPr>
          <w:p w14:paraId="41291964" w14:textId="30D23FE7"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 xml:space="preserve">20 MHz </w:t>
            </w:r>
            <w:r w:rsidR="007D4017" w:rsidRPr="00CD5EAF">
              <w:rPr>
                <w:rFonts w:asciiTheme="minorHAnsi" w:hAnsiTheme="minorHAnsi" w:cstheme="minorHAnsi"/>
                <w:sz w:val="18"/>
                <w:szCs w:val="18"/>
              </w:rPr>
              <w:t>–</w:t>
            </w:r>
            <w:r w:rsidRPr="00CD5EAF">
              <w:rPr>
                <w:rFonts w:asciiTheme="minorHAnsi" w:hAnsiTheme="minorHAnsi" w:cstheme="minorHAnsi"/>
                <w:sz w:val="18"/>
                <w:szCs w:val="18"/>
              </w:rPr>
              <w:t xml:space="preserve"> 6 GHz</w:t>
            </w:r>
          </w:p>
        </w:tc>
        <w:tc>
          <w:tcPr>
            <w:tcW w:w="1417" w:type="dxa"/>
            <w:vAlign w:val="center"/>
          </w:tcPr>
          <w:p w14:paraId="60BFFA73" w14:textId="4FE8F322"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 xml:space="preserve">0600-1400 </w:t>
            </w:r>
            <w:r w:rsidR="007D4017">
              <w:rPr>
                <w:rFonts w:asciiTheme="minorHAnsi" w:hAnsiTheme="minorHAnsi" w:cstheme="minorHAnsi"/>
                <w:sz w:val="18"/>
                <w:szCs w:val="18"/>
              </w:rPr>
              <w:br/>
            </w:r>
            <w:r w:rsidRPr="00CD5EAF">
              <w:rPr>
                <w:rFonts w:asciiTheme="minorHAnsi" w:hAnsiTheme="minorHAnsi" w:cstheme="minorHAnsi"/>
                <w:sz w:val="18"/>
                <w:szCs w:val="18"/>
              </w:rPr>
              <w:t>(MON-THU) 0600-1130</w:t>
            </w:r>
          </w:p>
        </w:tc>
        <w:tc>
          <w:tcPr>
            <w:tcW w:w="2681" w:type="dxa"/>
            <w:vAlign w:val="center"/>
          </w:tcPr>
          <w:p w14:paraId="3FF807E9" w14:textId="77777777" w:rsidR="00CD5EAF" w:rsidRPr="00CD5EAF" w:rsidRDefault="00CD5EAF" w:rsidP="007D4017">
            <w:pPr>
              <w:spacing w:after="120" w:line="240" w:lineRule="atLeast"/>
              <w:jc w:val="left"/>
              <w:rPr>
                <w:rFonts w:asciiTheme="minorHAnsi" w:hAnsiTheme="minorHAnsi" w:cstheme="minorHAnsi"/>
                <w:sz w:val="18"/>
                <w:szCs w:val="18"/>
                <w:lang w:val="es-ES_tradnl"/>
              </w:rPr>
            </w:pPr>
            <w:r w:rsidRPr="00CD5EAF">
              <w:rPr>
                <w:rFonts w:asciiTheme="minorHAnsi" w:hAnsiTheme="minorHAnsi" w:cstheme="minorHAnsi"/>
                <w:sz w:val="18"/>
                <w:szCs w:val="18"/>
                <w:lang w:val="es-ES_tradnl"/>
              </w:rPr>
              <w:t>Estación de comprobación controlada a distancia.</w:t>
            </w:r>
          </w:p>
          <w:p w14:paraId="29545255" w14:textId="6C63C8C3" w:rsidR="00CD5EAF" w:rsidRPr="00CD5EAF"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75117D3B">
                <v:rect id="_x0000_i1069" style="width:129.15pt;height:1.5pt" o:hrpct="262" o:hrstd="t" o:hr="t" fillcolor="#a0a0a0" stroked="f"/>
              </w:pict>
            </w:r>
          </w:p>
          <w:p w14:paraId="22E754CE" w14:textId="77777777" w:rsidR="00CD5EAF" w:rsidRPr="00CD5EAF" w:rsidRDefault="00CD5EAF" w:rsidP="007D4017">
            <w:pPr>
              <w:spacing w:after="120" w:line="240" w:lineRule="atLeast"/>
              <w:jc w:val="left"/>
              <w:rPr>
                <w:rFonts w:asciiTheme="minorHAnsi" w:hAnsiTheme="minorHAnsi" w:cstheme="minorHAnsi"/>
                <w:sz w:val="18"/>
                <w:szCs w:val="18"/>
              </w:rPr>
            </w:pPr>
            <w:r w:rsidRPr="00CD5EAF">
              <w:rPr>
                <w:rFonts w:asciiTheme="minorHAnsi" w:hAnsiTheme="minorHAnsi" w:cstheme="minorHAnsi"/>
                <w:sz w:val="18"/>
                <w:szCs w:val="18"/>
                <w:lang w:val="es-ES_tradnl"/>
              </w:rPr>
              <w:t xml:space="preserve">Horas de servicio de lunes a jueves: 0900-1700 h (hora local). </w:t>
            </w:r>
            <w:r w:rsidRPr="00CD5EAF">
              <w:rPr>
                <w:rFonts w:asciiTheme="minorHAnsi" w:hAnsiTheme="minorHAnsi" w:cstheme="minorHAnsi"/>
                <w:sz w:val="18"/>
                <w:szCs w:val="18"/>
              </w:rPr>
              <w:t>Viernes: 0900-1430 h (hora local).</w:t>
            </w:r>
          </w:p>
          <w:p w14:paraId="1FAD3915" w14:textId="60DBB3C2" w:rsidR="00CD5EAF" w:rsidRPr="00CD5EAF"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3AFE41E9">
                <v:rect id="_x0000_i1070" style="width:129.15pt;height:1.5pt" o:hrpct="262" o:hrstd="t" o:hr="t" fillcolor="#a0a0a0" stroked="f"/>
              </w:pict>
            </w:r>
          </w:p>
          <w:p w14:paraId="537390BA" w14:textId="0E2FFCBD" w:rsidR="00CD5EAF" w:rsidRPr="00EA0814" w:rsidRDefault="005C7B41" w:rsidP="007D4017">
            <w:pPr>
              <w:spacing w:after="120"/>
              <w:jc w:val="left"/>
              <w:rPr>
                <w:rFonts w:asciiTheme="minorHAnsi" w:hAnsiTheme="minorHAnsi" w:cstheme="minorHAnsi"/>
                <w:sz w:val="18"/>
                <w:szCs w:val="18"/>
                <w:lang w:val="es-ES" w:eastAsia="en-GB"/>
              </w:rPr>
            </w:pPr>
            <w:r w:rsidRPr="00250DE4">
              <w:rPr>
                <w:rFonts w:cstheme="minorHAnsi"/>
                <w:sz w:val="18"/>
                <w:szCs w:val="18"/>
                <w:lang w:val="es-ES_tradnl"/>
              </w:rPr>
              <w:t>Si se solicita, está disponible un resultado electrónico (.jpg para gráficos en cascada y .xls para intensidades de campo).</w:t>
            </w:r>
          </w:p>
        </w:tc>
      </w:tr>
      <w:tr w:rsidR="00CD5EAF" w:rsidRPr="00EA0814" w14:paraId="11538D94" w14:textId="77777777" w:rsidTr="007D4017">
        <w:trPr>
          <w:jc w:val="center"/>
        </w:trPr>
        <w:tc>
          <w:tcPr>
            <w:tcW w:w="1203" w:type="dxa"/>
            <w:vAlign w:val="center"/>
          </w:tcPr>
          <w:p w14:paraId="4C3E893F" w14:textId="77777777"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44°24'04"N</w:t>
            </w:r>
            <w:r w:rsidRPr="00CD5EAF">
              <w:rPr>
                <w:rFonts w:asciiTheme="minorHAnsi" w:hAnsiTheme="minorHAnsi" w:cstheme="minorHAnsi"/>
                <w:sz w:val="18"/>
                <w:szCs w:val="18"/>
              </w:rPr>
              <w:br/>
              <w:t>025°59'50"E</w:t>
            </w:r>
          </w:p>
        </w:tc>
        <w:tc>
          <w:tcPr>
            <w:tcW w:w="1769" w:type="dxa"/>
            <w:vAlign w:val="center"/>
          </w:tcPr>
          <w:p w14:paraId="1624113A" w14:textId="3E3E05A9" w:rsidR="00CD5EAF" w:rsidRPr="00CD5EAF" w:rsidRDefault="00CD5EAF" w:rsidP="007D4017">
            <w:pPr>
              <w:spacing w:after="120"/>
              <w:jc w:val="left"/>
              <w:rPr>
                <w:rFonts w:asciiTheme="minorHAnsi" w:hAnsiTheme="minorHAnsi" w:cstheme="minorHAnsi"/>
                <w:sz w:val="18"/>
                <w:szCs w:val="18"/>
                <w:lang w:val="es-ES_tradnl" w:eastAsia="en-GB"/>
              </w:rPr>
            </w:pPr>
            <w:r w:rsidRPr="00CD5EAF">
              <w:rPr>
                <w:rFonts w:asciiTheme="minorHAnsi" w:hAnsiTheme="minorHAnsi" w:cstheme="minorHAnsi"/>
                <w:sz w:val="18"/>
                <w:szCs w:val="18"/>
                <w:lang w:val="es-ES_tradnl"/>
              </w:rPr>
              <w:t>Determinaciones automáticas del grado de ocupación del espectro</w:t>
            </w:r>
          </w:p>
        </w:tc>
        <w:tc>
          <w:tcPr>
            <w:tcW w:w="1985" w:type="dxa"/>
            <w:vAlign w:val="center"/>
          </w:tcPr>
          <w:p w14:paraId="00B5A1A9" w14:textId="67196639"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 xml:space="preserve">20 kHz </w:t>
            </w:r>
            <w:r w:rsidR="007D4017" w:rsidRPr="00CD5EAF">
              <w:rPr>
                <w:rFonts w:asciiTheme="minorHAnsi" w:hAnsiTheme="minorHAnsi" w:cstheme="minorHAnsi"/>
                <w:sz w:val="18"/>
                <w:szCs w:val="18"/>
              </w:rPr>
              <w:t>–</w:t>
            </w:r>
            <w:r w:rsidRPr="00CD5EAF">
              <w:rPr>
                <w:rFonts w:asciiTheme="minorHAnsi" w:hAnsiTheme="minorHAnsi" w:cstheme="minorHAnsi"/>
                <w:sz w:val="18"/>
                <w:szCs w:val="18"/>
              </w:rPr>
              <w:t xml:space="preserve"> 6 GHz</w:t>
            </w:r>
          </w:p>
        </w:tc>
        <w:tc>
          <w:tcPr>
            <w:tcW w:w="1417" w:type="dxa"/>
            <w:vAlign w:val="center"/>
          </w:tcPr>
          <w:p w14:paraId="53077DBA" w14:textId="19C99D89"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H24</w:t>
            </w:r>
          </w:p>
        </w:tc>
        <w:tc>
          <w:tcPr>
            <w:tcW w:w="2681" w:type="dxa"/>
            <w:vAlign w:val="center"/>
          </w:tcPr>
          <w:p w14:paraId="616F1E4A" w14:textId="77777777" w:rsidR="00CD5EAF" w:rsidRPr="00CD5EAF" w:rsidRDefault="00CD5EAF" w:rsidP="007D4017">
            <w:pPr>
              <w:spacing w:after="120" w:line="240" w:lineRule="atLeast"/>
              <w:jc w:val="left"/>
              <w:rPr>
                <w:rFonts w:asciiTheme="minorHAnsi" w:hAnsiTheme="minorHAnsi" w:cstheme="minorHAnsi"/>
                <w:sz w:val="18"/>
                <w:szCs w:val="18"/>
              </w:rPr>
            </w:pPr>
            <w:r w:rsidRPr="00CD5EAF">
              <w:rPr>
                <w:rFonts w:asciiTheme="minorHAnsi" w:hAnsiTheme="minorHAnsi" w:cstheme="minorHAnsi"/>
                <w:sz w:val="18"/>
                <w:szCs w:val="18"/>
              </w:rPr>
              <w:t>A petición.</w:t>
            </w:r>
          </w:p>
          <w:p w14:paraId="7EE9DA64" w14:textId="459E94A8" w:rsidR="00CD5EAF" w:rsidRPr="00CD5EAF"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47335CB0">
                <v:rect id="_x0000_i1071" style="width:130.15pt;height:1.5pt" o:hrpct="264" o:hrstd="t" o:hr="t" fillcolor="#a0a0a0" stroked="f"/>
              </w:pict>
            </w:r>
          </w:p>
          <w:p w14:paraId="6C6C228A" w14:textId="77777777" w:rsidR="00CD5EAF" w:rsidRPr="00CD5EAF" w:rsidRDefault="00CD5EAF" w:rsidP="007D4017">
            <w:pPr>
              <w:spacing w:after="120" w:line="240" w:lineRule="atLeast"/>
              <w:jc w:val="left"/>
              <w:rPr>
                <w:rFonts w:asciiTheme="minorHAnsi" w:hAnsiTheme="minorHAnsi" w:cstheme="minorHAnsi"/>
                <w:sz w:val="18"/>
                <w:szCs w:val="18"/>
                <w:lang w:val="es-ES_tradnl"/>
              </w:rPr>
            </w:pPr>
            <w:r w:rsidRPr="00CD5EAF">
              <w:rPr>
                <w:rFonts w:asciiTheme="minorHAnsi" w:hAnsiTheme="minorHAnsi" w:cstheme="minorHAnsi"/>
                <w:sz w:val="18"/>
                <w:szCs w:val="18"/>
                <w:lang w:val="es-ES_tradnl"/>
              </w:rPr>
              <w:t>Todos los días de la semana.</w:t>
            </w:r>
          </w:p>
          <w:p w14:paraId="0B75FDD9" w14:textId="7E4E2D33" w:rsidR="00CD5EAF" w:rsidRPr="00CD5EAF"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1877AC00">
                <v:rect id="_x0000_i1072" style="width:128.65pt;height:1.5pt" o:hrpct="261" o:hrstd="t" o:hr="t" fillcolor="#a0a0a0" stroked="f"/>
              </w:pict>
            </w:r>
          </w:p>
          <w:p w14:paraId="48982F18" w14:textId="5B112B22" w:rsidR="00CD5EAF" w:rsidRPr="00EA0814" w:rsidRDefault="005C7B41" w:rsidP="007D4017">
            <w:pPr>
              <w:spacing w:after="120"/>
              <w:jc w:val="left"/>
              <w:rPr>
                <w:rFonts w:asciiTheme="minorHAnsi" w:hAnsiTheme="minorHAnsi" w:cstheme="minorHAnsi"/>
                <w:sz w:val="18"/>
                <w:szCs w:val="18"/>
                <w:lang w:val="es-ES" w:eastAsia="en-GB"/>
              </w:rPr>
            </w:pPr>
            <w:r w:rsidRPr="00250DE4">
              <w:rPr>
                <w:rFonts w:cstheme="minorHAnsi"/>
                <w:sz w:val="18"/>
                <w:szCs w:val="18"/>
                <w:lang w:val="es-ES_tradnl"/>
              </w:rPr>
              <w:t>Si se solicita, está disponible un resultado electrónico (.jpg para gráficos en cascada y .xls para intensidades de campo).</w:t>
            </w:r>
          </w:p>
        </w:tc>
      </w:tr>
    </w:tbl>
    <w:p w14:paraId="4D6B22C8"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lang w:eastAsia="en-GB"/>
        </w:rPr>
      </w:pPr>
      <w:r w:rsidRPr="00EA0814">
        <w:rPr>
          <w:rFonts w:asciiTheme="minorHAnsi" w:hAnsiTheme="minorHAnsi" w:cstheme="minorHAnsi"/>
          <w:b/>
          <w:lang w:val="es-ES"/>
        </w:rPr>
        <w:tab/>
      </w:r>
      <w:r w:rsidRPr="00EA0814">
        <w:rPr>
          <w:rFonts w:asciiTheme="minorHAnsi" w:hAnsiTheme="minorHAnsi" w:cstheme="minorHAnsi"/>
          <w:b/>
          <w:lang w:val="es-ES"/>
        </w:rPr>
        <w:tab/>
      </w:r>
      <w:r w:rsidRPr="00CD5EAF">
        <w:rPr>
          <w:rFonts w:asciiTheme="minorHAnsi" w:hAnsiTheme="minorHAnsi" w:cstheme="minorHAnsi"/>
        </w:rPr>
        <w:t>Estación:</w:t>
      </w:r>
      <w:r w:rsidRPr="00CD5EAF">
        <w:rPr>
          <w:rFonts w:asciiTheme="minorHAnsi" w:hAnsiTheme="minorHAnsi" w:cstheme="minorHAnsi"/>
          <w:b/>
          <w:bCs/>
        </w:rPr>
        <w:t> SMG Oradea (IMS)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3640"/>
        <w:gridCol w:w="3284"/>
      </w:tblGrid>
      <w:tr w:rsidR="00CD5EAF" w:rsidRPr="00CD5EAF" w14:paraId="16B39562" w14:textId="77777777" w:rsidTr="007D4017">
        <w:trPr>
          <w:jc w:val="center"/>
        </w:trPr>
        <w:tc>
          <w:tcPr>
            <w:tcW w:w="2689" w:type="dxa"/>
            <w:vAlign w:val="center"/>
          </w:tcPr>
          <w:p w14:paraId="22223F74"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CD5EAF">
              <w:rPr>
                <w:rFonts w:asciiTheme="minorHAnsi" w:hAnsiTheme="minorHAnsi" w:cstheme="minorHAnsi"/>
                <w:b/>
                <w:bCs/>
                <w:sz w:val="18"/>
                <w:szCs w:val="18"/>
                <w:lang w:eastAsia="en-GB"/>
              </w:rPr>
              <w:t>Nombre de la estación</w:t>
            </w:r>
          </w:p>
        </w:tc>
        <w:tc>
          <w:tcPr>
            <w:tcW w:w="3347" w:type="dxa"/>
            <w:vAlign w:val="center"/>
          </w:tcPr>
          <w:p w14:paraId="16E91518"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CD5EAF">
              <w:rPr>
                <w:rFonts w:asciiTheme="minorHAnsi" w:hAnsiTheme="minorHAnsi" w:cstheme="minorHAnsi"/>
                <w:b/>
                <w:bCs/>
                <w:sz w:val="18"/>
                <w:szCs w:val="18"/>
                <w:lang w:eastAsia="en-GB"/>
              </w:rPr>
              <w:t>Dirección postal</w:t>
            </w:r>
          </w:p>
        </w:tc>
        <w:tc>
          <w:tcPr>
            <w:tcW w:w="3019" w:type="dxa"/>
            <w:vAlign w:val="center"/>
          </w:tcPr>
          <w:p w14:paraId="06DAE5EE"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CD5EAF">
              <w:rPr>
                <w:rFonts w:asciiTheme="minorHAnsi" w:hAnsiTheme="minorHAnsi" w:cstheme="minorHAnsi"/>
                <w:b/>
                <w:bCs/>
                <w:sz w:val="18"/>
                <w:szCs w:val="18"/>
                <w:lang w:eastAsia="en-GB"/>
              </w:rPr>
              <w:t>Teléfono, Telefax, Correo electrónico</w:t>
            </w:r>
          </w:p>
        </w:tc>
      </w:tr>
      <w:tr w:rsidR="00CD5EAF" w:rsidRPr="00CD5EAF" w14:paraId="7777015E" w14:textId="77777777" w:rsidTr="007D4017">
        <w:trPr>
          <w:jc w:val="center"/>
        </w:trPr>
        <w:tc>
          <w:tcPr>
            <w:tcW w:w="2689" w:type="dxa"/>
            <w:vAlign w:val="center"/>
          </w:tcPr>
          <w:p w14:paraId="027693BE"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sz w:val="18"/>
                <w:szCs w:val="18"/>
                <w:lang w:eastAsia="en-GB"/>
              </w:rPr>
            </w:pPr>
            <w:r w:rsidRPr="00CD5EAF">
              <w:rPr>
                <w:rFonts w:asciiTheme="minorHAnsi" w:hAnsiTheme="minorHAnsi" w:cstheme="minorHAnsi"/>
                <w:b/>
                <w:bCs/>
                <w:sz w:val="18"/>
                <w:szCs w:val="18"/>
              </w:rPr>
              <w:t>SMG Oradea (IMS)</w:t>
            </w:r>
          </w:p>
        </w:tc>
        <w:tc>
          <w:tcPr>
            <w:tcW w:w="3347" w:type="dxa"/>
            <w:vAlign w:val="center"/>
          </w:tcPr>
          <w:p w14:paraId="1A0E89E9"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Remote Monitoring Station</w:t>
            </w:r>
            <w:r w:rsidRPr="00CD5EAF">
              <w:rPr>
                <w:rFonts w:asciiTheme="minorHAnsi" w:hAnsiTheme="minorHAnsi" w:cstheme="minorHAnsi"/>
                <w:sz w:val="18"/>
                <w:szCs w:val="18"/>
              </w:rPr>
              <w:br/>
              <w:t>Cordau</w:t>
            </w:r>
            <w:r w:rsidRPr="00CD5EAF">
              <w:rPr>
                <w:rFonts w:asciiTheme="minorHAnsi" w:hAnsiTheme="minorHAnsi" w:cstheme="minorHAnsi"/>
                <w:sz w:val="18"/>
                <w:szCs w:val="18"/>
              </w:rPr>
              <w:br/>
              <w:t>Romania</w:t>
            </w:r>
          </w:p>
        </w:tc>
        <w:tc>
          <w:tcPr>
            <w:tcW w:w="3019" w:type="dxa"/>
            <w:vAlign w:val="center"/>
          </w:tcPr>
          <w:p w14:paraId="3ACD77BB"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PHONE: +40 372 845318</w:t>
            </w:r>
            <w:r w:rsidRPr="00CD5EAF">
              <w:rPr>
                <w:rFonts w:asciiTheme="minorHAnsi" w:hAnsiTheme="minorHAnsi" w:cstheme="minorHAnsi"/>
                <w:sz w:val="18"/>
                <w:szCs w:val="18"/>
              </w:rPr>
              <w:br/>
              <w:t>PHONE: +40 372 845508</w:t>
            </w:r>
            <w:r w:rsidRPr="00CD5EAF">
              <w:rPr>
                <w:rFonts w:asciiTheme="minorHAnsi" w:hAnsiTheme="minorHAnsi" w:cstheme="minorHAnsi"/>
                <w:sz w:val="18"/>
                <w:szCs w:val="18"/>
              </w:rPr>
              <w:br/>
              <w:t>EMAIL: iulian.mihalcea@ancom.ro</w:t>
            </w:r>
            <w:r w:rsidRPr="00CD5EAF">
              <w:rPr>
                <w:rFonts w:asciiTheme="minorHAnsi" w:hAnsiTheme="minorHAnsi" w:cstheme="minorHAnsi"/>
                <w:sz w:val="18"/>
                <w:szCs w:val="18"/>
              </w:rPr>
              <w:br/>
              <w:t>EMAIL: liviu.birsan@ancom.ro</w:t>
            </w:r>
          </w:p>
        </w:tc>
      </w:tr>
    </w:tbl>
    <w:p w14:paraId="2B7C7B72" w14:textId="77777777" w:rsidR="00CD5EAF" w:rsidRPr="00CD5EAF" w:rsidRDefault="00CD5EAF" w:rsidP="00CD5EAF">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924"/>
        <w:gridCol w:w="2159"/>
        <w:gridCol w:w="1541"/>
        <w:gridCol w:w="2916"/>
      </w:tblGrid>
      <w:tr w:rsidR="00CD5EAF" w:rsidRPr="00CD5EAF" w14:paraId="639CBF9F" w14:textId="77777777" w:rsidTr="007D4017">
        <w:trPr>
          <w:tblHeader/>
          <w:jc w:val="center"/>
        </w:trPr>
        <w:tc>
          <w:tcPr>
            <w:tcW w:w="1203" w:type="dxa"/>
            <w:vAlign w:val="center"/>
          </w:tcPr>
          <w:p w14:paraId="61988779" w14:textId="77777777" w:rsidR="00CD5EAF" w:rsidRPr="00CD5EAF" w:rsidRDefault="00CD5EAF" w:rsidP="007D4017">
            <w:pPr>
              <w:spacing w:after="120"/>
              <w:jc w:val="center"/>
            </w:pPr>
            <w:r w:rsidRPr="00CD5EAF">
              <w:rPr>
                <w:rFonts w:asciiTheme="minorHAnsi" w:hAnsiTheme="minorHAnsi" w:cstheme="minorHAnsi"/>
                <w:b/>
                <w:bCs/>
                <w:sz w:val="18"/>
                <w:szCs w:val="18"/>
                <w:lang w:eastAsia="en-GB"/>
              </w:rPr>
              <w:lastRenderedPageBreak/>
              <w:t>Coordenadas geográficas</w:t>
            </w:r>
          </w:p>
        </w:tc>
        <w:tc>
          <w:tcPr>
            <w:tcW w:w="1769" w:type="dxa"/>
            <w:vAlign w:val="center"/>
          </w:tcPr>
          <w:p w14:paraId="33921C9A" w14:textId="77777777" w:rsidR="00CD5EAF" w:rsidRPr="00CD5EAF" w:rsidRDefault="00CD5EAF" w:rsidP="007D4017">
            <w:pPr>
              <w:spacing w:after="120"/>
              <w:jc w:val="center"/>
            </w:pPr>
            <w:r w:rsidRPr="00CD5EAF">
              <w:rPr>
                <w:rFonts w:asciiTheme="minorHAnsi" w:hAnsiTheme="minorHAnsi" w:cstheme="minorHAnsi"/>
                <w:b/>
                <w:bCs/>
                <w:sz w:val="18"/>
                <w:szCs w:val="18"/>
                <w:lang w:eastAsia="en-GB"/>
              </w:rPr>
              <w:t>Tipos de medidas</w:t>
            </w:r>
          </w:p>
        </w:tc>
        <w:tc>
          <w:tcPr>
            <w:tcW w:w="1985" w:type="dxa"/>
            <w:vAlign w:val="center"/>
          </w:tcPr>
          <w:p w14:paraId="07600C27" w14:textId="77777777" w:rsidR="00CD5EAF" w:rsidRPr="00CD5EAF" w:rsidRDefault="00CD5EAF" w:rsidP="007D4017">
            <w:pPr>
              <w:spacing w:after="120"/>
              <w:jc w:val="center"/>
              <w:rPr>
                <w:lang w:val="es-ES_tradnl"/>
              </w:rPr>
            </w:pPr>
            <w:r w:rsidRPr="00CD5EAF">
              <w:rPr>
                <w:rFonts w:asciiTheme="minorHAnsi" w:hAnsiTheme="minorHAnsi" w:cstheme="minorHAnsi"/>
                <w:b/>
                <w:bCs/>
                <w:sz w:val="18"/>
                <w:szCs w:val="18"/>
                <w:lang w:val="es-ES_tradnl" w:eastAsia="en-GB"/>
              </w:rPr>
              <w:t>Gamas de frecuencias para cada medida</w:t>
            </w:r>
          </w:p>
        </w:tc>
        <w:tc>
          <w:tcPr>
            <w:tcW w:w="1417" w:type="dxa"/>
            <w:vAlign w:val="center"/>
          </w:tcPr>
          <w:p w14:paraId="0ABEDD3B" w14:textId="77777777" w:rsidR="00CD5EAF" w:rsidRPr="00CD5EAF" w:rsidRDefault="00CD5EAF" w:rsidP="007D4017">
            <w:pPr>
              <w:spacing w:after="120"/>
              <w:jc w:val="center"/>
            </w:pPr>
            <w:r w:rsidRPr="00CD5EAF">
              <w:rPr>
                <w:rFonts w:asciiTheme="minorHAnsi" w:hAnsiTheme="minorHAnsi" w:cstheme="minorHAnsi"/>
                <w:b/>
                <w:bCs/>
                <w:sz w:val="18"/>
                <w:szCs w:val="18"/>
                <w:lang w:eastAsia="en-GB"/>
              </w:rPr>
              <w:t>Horario de servicio (UTC)</w:t>
            </w:r>
          </w:p>
        </w:tc>
        <w:tc>
          <w:tcPr>
            <w:tcW w:w="2681" w:type="dxa"/>
            <w:vAlign w:val="center"/>
          </w:tcPr>
          <w:p w14:paraId="5739E897" w14:textId="77777777" w:rsidR="00CD5EAF" w:rsidRPr="00CD5EAF" w:rsidRDefault="00CD5EAF" w:rsidP="007D4017">
            <w:pPr>
              <w:spacing w:after="120"/>
              <w:jc w:val="center"/>
            </w:pPr>
            <w:r w:rsidRPr="00CD5EAF">
              <w:rPr>
                <w:rFonts w:asciiTheme="minorHAnsi" w:hAnsiTheme="minorHAnsi" w:cstheme="minorHAnsi"/>
                <w:b/>
                <w:bCs/>
                <w:sz w:val="18"/>
                <w:szCs w:val="18"/>
                <w:lang w:eastAsia="en-GB"/>
              </w:rPr>
              <w:t>Observaciones</w:t>
            </w:r>
          </w:p>
        </w:tc>
      </w:tr>
      <w:tr w:rsidR="00CD5EAF" w:rsidRPr="00CD5EAF" w14:paraId="2EE898A9" w14:textId="77777777" w:rsidTr="007D4017">
        <w:trPr>
          <w:jc w:val="center"/>
        </w:trPr>
        <w:tc>
          <w:tcPr>
            <w:tcW w:w="1203" w:type="dxa"/>
            <w:vAlign w:val="center"/>
          </w:tcPr>
          <w:p w14:paraId="0F701DA4" w14:textId="77777777"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46°57'51"N</w:t>
            </w:r>
            <w:r w:rsidRPr="00CD5EAF">
              <w:rPr>
                <w:rFonts w:asciiTheme="minorHAnsi" w:hAnsiTheme="minorHAnsi" w:cstheme="minorHAnsi"/>
                <w:sz w:val="18"/>
                <w:szCs w:val="18"/>
              </w:rPr>
              <w:br/>
              <w:t>021°58'09"E</w:t>
            </w:r>
          </w:p>
        </w:tc>
        <w:tc>
          <w:tcPr>
            <w:tcW w:w="1769" w:type="dxa"/>
            <w:vAlign w:val="center"/>
          </w:tcPr>
          <w:p w14:paraId="5B2DDF1D" w14:textId="54CB4763"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Mediciones de frecuencia</w:t>
            </w:r>
          </w:p>
        </w:tc>
        <w:tc>
          <w:tcPr>
            <w:tcW w:w="1985" w:type="dxa"/>
            <w:vAlign w:val="center"/>
          </w:tcPr>
          <w:p w14:paraId="09D540C4" w14:textId="1BE63850"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 xml:space="preserve">20 MHz </w:t>
            </w:r>
            <w:r w:rsidR="007D4017" w:rsidRPr="00CD5EAF">
              <w:rPr>
                <w:rFonts w:asciiTheme="minorHAnsi" w:hAnsiTheme="minorHAnsi" w:cstheme="minorHAnsi"/>
                <w:sz w:val="18"/>
                <w:szCs w:val="18"/>
              </w:rPr>
              <w:t>–</w:t>
            </w:r>
            <w:r w:rsidRPr="00CD5EAF">
              <w:rPr>
                <w:rFonts w:asciiTheme="minorHAnsi" w:hAnsiTheme="minorHAnsi" w:cstheme="minorHAnsi"/>
                <w:sz w:val="18"/>
                <w:szCs w:val="18"/>
              </w:rPr>
              <w:t xml:space="preserve"> 6 GHz</w:t>
            </w:r>
          </w:p>
        </w:tc>
        <w:tc>
          <w:tcPr>
            <w:tcW w:w="1417" w:type="dxa"/>
            <w:vAlign w:val="center"/>
          </w:tcPr>
          <w:p w14:paraId="552261E3" w14:textId="1290A9A7"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 xml:space="preserve">0600-1400 </w:t>
            </w:r>
            <w:r w:rsidR="007D4017">
              <w:rPr>
                <w:rFonts w:asciiTheme="minorHAnsi" w:hAnsiTheme="minorHAnsi" w:cstheme="minorHAnsi"/>
                <w:sz w:val="18"/>
                <w:szCs w:val="18"/>
              </w:rPr>
              <w:br/>
            </w:r>
            <w:r w:rsidRPr="00CD5EAF">
              <w:rPr>
                <w:rFonts w:asciiTheme="minorHAnsi" w:hAnsiTheme="minorHAnsi" w:cstheme="minorHAnsi"/>
                <w:sz w:val="18"/>
                <w:szCs w:val="18"/>
              </w:rPr>
              <w:t>(MON-THU) 0600-1130</w:t>
            </w:r>
          </w:p>
        </w:tc>
        <w:tc>
          <w:tcPr>
            <w:tcW w:w="2681" w:type="dxa"/>
            <w:vAlign w:val="center"/>
          </w:tcPr>
          <w:p w14:paraId="231234A2" w14:textId="77777777" w:rsidR="00CD5EAF" w:rsidRPr="00CD5EAF" w:rsidRDefault="00CD5EAF" w:rsidP="007D4017">
            <w:pPr>
              <w:spacing w:after="120" w:line="240" w:lineRule="atLeast"/>
              <w:jc w:val="left"/>
              <w:rPr>
                <w:rFonts w:asciiTheme="minorHAnsi" w:hAnsiTheme="minorHAnsi" w:cstheme="minorHAnsi"/>
                <w:sz w:val="18"/>
                <w:szCs w:val="18"/>
              </w:rPr>
            </w:pPr>
            <w:r w:rsidRPr="00CD5EAF">
              <w:rPr>
                <w:rFonts w:asciiTheme="minorHAnsi" w:hAnsiTheme="minorHAnsi" w:cstheme="minorHAnsi"/>
                <w:sz w:val="18"/>
                <w:szCs w:val="18"/>
                <w:lang w:val="es-ES_tradnl"/>
              </w:rPr>
              <w:t xml:space="preserve">Horas de servicio de lunes a jueves: 0900-1700 h (hora local). </w:t>
            </w:r>
            <w:r w:rsidRPr="00CD5EAF">
              <w:rPr>
                <w:rFonts w:asciiTheme="minorHAnsi" w:hAnsiTheme="minorHAnsi" w:cstheme="minorHAnsi"/>
                <w:sz w:val="18"/>
                <w:szCs w:val="18"/>
              </w:rPr>
              <w:t>Viernes: 0900-1430 h (hora local).</w:t>
            </w:r>
          </w:p>
          <w:p w14:paraId="0C79E54D" w14:textId="5F06ACDB" w:rsidR="00CD5EAF" w:rsidRPr="00CD5EAF"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420E2A3B">
                <v:rect id="_x0000_i1073" style="width:129.15pt;height:1.5pt" o:hrpct="262" o:hrstd="t" o:hr="t" fillcolor="#a0a0a0" stroked="f"/>
              </w:pict>
            </w:r>
          </w:p>
          <w:p w14:paraId="3B5E6229" w14:textId="45B148C5"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Remotely controlled monitoring station. Height of antenna: 37m.</w:t>
            </w:r>
          </w:p>
        </w:tc>
      </w:tr>
      <w:tr w:rsidR="00CD5EAF" w:rsidRPr="00EA0814" w14:paraId="74308CEF" w14:textId="77777777" w:rsidTr="007D4017">
        <w:trPr>
          <w:jc w:val="center"/>
        </w:trPr>
        <w:tc>
          <w:tcPr>
            <w:tcW w:w="1203" w:type="dxa"/>
            <w:vAlign w:val="center"/>
          </w:tcPr>
          <w:p w14:paraId="2C355619" w14:textId="77777777"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46°57'51"N</w:t>
            </w:r>
            <w:r w:rsidRPr="00CD5EAF">
              <w:rPr>
                <w:rFonts w:asciiTheme="minorHAnsi" w:hAnsiTheme="minorHAnsi" w:cstheme="minorHAnsi"/>
                <w:sz w:val="18"/>
                <w:szCs w:val="18"/>
              </w:rPr>
              <w:br/>
              <w:t>021°58'09"E</w:t>
            </w:r>
          </w:p>
        </w:tc>
        <w:tc>
          <w:tcPr>
            <w:tcW w:w="1769" w:type="dxa"/>
            <w:vAlign w:val="center"/>
          </w:tcPr>
          <w:p w14:paraId="1534DA98" w14:textId="43CF52A4" w:rsidR="00CD5EAF" w:rsidRPr="00CD5EAF" w:rsidRDefault="00CD5EAF" w:rsidP="007D4017">
            <w:pPr>
              <w:spacing w:after="120"/>
              <w:jc w:val="left"/>
              <w:rPr>
                <w:rFonts w:asciiTheme="minorHAnsi" w:hAnsiTheme="minorHAnsi" w:cstheme="minorHAnsi"/>
                <w:b/>
                <w:bCs/>
                <w:sz w:val="18"/>
                <w:szCs w:val="18"/>
                <w:lang w:val="es-ES_tradnl" w:eastAsia="en-GB"/>
              </w:rPr>
            </w:pPr>
            <w:r w:rsidRPr="00CD5EAF">
              <w:rPr>
                <w:rFonts w:asciiTheme="minorHAnsi" w:hAnsiTheme="minorHAnsi" w:cstheme="minorHAnsi"/>
                <w:sz w:val="18"/>
                <w:szCs w:val="18"/>
                <w:lang w:val="es-ES_tradnl"/>
              </w:rPr>
              <w:t>Mediciones de intensidad de campo o de densidad de flujo de potencia</w:t>
            </w:r>
          </w:p>
        </w:tc>
        <w:tc>
          <w:tcPr>
            <w:tcW w:w="1985" w:type="dxa"/>
            <w:vAlign w:val="center"/>
          </w:tcPr>
          <w:p w14:paraId="27B2C712" w14:textId="6F0F9BEF"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 xml:space="preserve">20 MHz </w:t>
            </w:r>
            <w:r w:rsidR="007D4017" w:rsidRPr="00CD5EAF">
              <w:rPr>
                <w:rFonts w:asciiTheme="minorHAnsi" w:hAnsiTheme="minorHAnsi" w:cstheme="minorHAnsi"/>
                <w:sz w:val="18"/>
                <w:szCs w:val="18"/>
              </w:rPr>
              <w:t>–</w:t>
            </w:r>
            <w:r w:rsidRPr="00CD5EAF">
              <w:rPr>
                <w:rFonts w:asciiTheme="minorHAnsi" w:hAnsiTheme="minorHAnsi" w:cstheme="minorHAnsi"/>
                <w:sz w:val="18"/>
                <w:szCs w:val="18"/>
              </w:rPr>
              <w:t xml:space="preserve"> 6 GHz</w:t>
            </w:r>
          </w:p>
        </w:tc>
        <w:tc>
          <w:tcPr>
            <w:tcW w:w="1417" w:type="dxa"/>
            <w:vAlign w:val="center"/>
          </w:tcPr>
          <w:p w14:paraId="108BCCD1" w14:textId="76C2C1A4"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 xml:space="preserve">0600-1400 </w:t>
            </w:r>
            <w:r w:rsidR="007D4017">
              <w:rPr>
                <w:rFonts w:asciiTheme="minorHAnsi" w:hAnsiTheme="minorHAnsi" w:cstheme="minorHAnsi"/>
                <w:sz w:val="18"/>
                <w:szCs w:val="18"/>
              </w:rPr>
              <w:br/>
            </w:r>
            <w:r w:rsidRPr="00CD5EAF">
              <w:rPr>
                <w:rFonts w:asciiTheme="minorHAnsi" w:hAnsiTheme="minorHAnsi" w:cstheme="minorHAnsi"/>
                <w:sz w:val="18"/>
                <w:szCs w:val="18"/>
              </w:rPr>
              <w:t>(MON-THU) 0600-1130</w:t>
            </w:r>
          </w:p>
        </w:tc>
        <w:tc>
          <w:tcPr>
            <w:tcW w:w="2681" w:type="dxa"/>
            <w:vAlign w:val="center"/>
          </w:tcPr>
          <w:p w14:paraId="5E3D2825" w14:textId="77777777" w:rsidR="00CD5EAF" w:rsidRPr="00CD5EAF" w:rsidRDefault="00CD5EAF" w:rsidP="007D4017">
            <w:pPr>
              <w:spacing w:after="120" w:line="240" w:lineRule="atLeast"/>
              <w:jc w:val="left"/>
              <w:rPr>
                <w:rFonts w:asciiTheme="minorHAnsi" w:hAnsiTheme="minorHAnsi" w:cstheme="minorHAnsi"/>
                <w:sz w:val="18"/>
                <w:szCs w:val="18"/>
                <w:lang w:val="es-ES_tradnl"/>
              </w:rPr>
            </w:pPr>
            <w:r w:rsidRPr="00CD5EAF">
              <w:rPr>
                <w:rFonts w:asciiTheme="minorHAnsi" w:hAnsiTheme="minorHAnsi" w:cstheme="minorHAnsi"/>
                <w:sz w:val="18"/>
                <w:szCs w:val="18"/>
                <w:lang w:val="es-ES_tradnl"/>
              </w:rPr>
              <w:t>Horas de servicio de lunes a viernes (hora local).</w:t>
            </w:r>
          </w:p>
          <w:p w14:paraId="6B39F273" w14:textId="6BB7853D" w:rsidR="00CD5EAF" w:rsidRPr="00CD5EAF"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3476F60C">
                <v:rect id="_x0000_i1074" style="width:134.6pt;height:1.5pt" o:hrpct="273" o:hrstd="t" o:hr="t" fillcolor="#a0a0a0" stroked="f"/>
              </w:pict>
            </w:r>
          </w:p>
          <w:p w14:paraId="29170BE8" w14:textId="0008B778" w:rsidR="00CD5EAF" w:rsidRPr="00CD5EAF" w:rsidRDefault="00CD5EAF" w:rsidP="007D4017">
            <w:pPr>
              <w:spacing w:after="120"/>
              <w:jc w:val="left"/>
              <w:rPr>
                <w:rFonts w:asciiTheme="minorHAnsi" w:hAnsiTheme="minorHAnsi" w:cstheme="minorHAnsi"/>
                <w:b/>
                <w:bCs/>
                <w:sz w:val="18"/>
                <w:szCs w:val="18"/>
                <w:lang w:val="es-ES_tradnl" w:eastAsia="en-GB"/>
              </w:rPr>
            </w:pPr>
            <w:r w:rsidRPr="00CD5EAF">
              <w:rPr>
                <w:rFonts w:asciiTheme="minorHAnsi" w:hAnsiTheme="minorHAnsi" w:cstheme="minorHAnsi"/>
                <w:sz w:val="18"/>
                <w:szCs w:val="18"/>
                <w:lang w:val="es-ES_tradnl"/>
              </w:rPr>
              <w:t>Estación de comprobación controlada a distancia.</w:t>
            </w:r>
          </w:p>
        </w:tc>
      </w:tr>
      <w:tr w:rsidR="00CD5EAF" w:rsidRPr="00CD5EAF" w14:paraId="57161C49" w14:textId="77777777" w:rsidTr="007D4017">
        <w:trPr>
          <w:jc w:val="center"/>
        </w:trPr>
        <w:tc>
          <w:tcPr>
            <w:tcW w:w="1203" w:type="dxa"/>
            <w:vAlign w:val="center"/>
          </w:tcPr>
          <w:p w14:paraId="059B9BDF" w14:textId="77777777"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46°57'51"N</w:t>
            </w:r>
            <w:r w:rsidRPr="00CD5EAF">
              <w:rPr>
                <w:rFonts w:asciiTheme="minorHAnsi" w:hAnsiTheme="minorHAnsi" w:cstheme="minorHAnsi"/>
                <w:sz w:val="18"/>
                <w:szCs w:val="18"/>
              </w:rPr>
              <w:br/>
              <w:t>021°58'09"E</w:t>
            </w:r>
          </w:p>
        </w:tc>
        <w:tc>
          <w:tcPr>
            <w:tcW w:w="1769" w:type="dxa"/>
            <w:vAlign w:val="center"/>
          </w:tcPr>
          <w:p w14:paraId="3DB774FB" w14:textId="0C2020D0"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Mediciones radiogoniométricas</w:t>
            </w:r>
          </w:p>
        </w:tc>
        <w:tc>
          <w:tcPr>
            <w:tcW w:w="1985" w:type="dxa"/>
            <w:vAlign w:val="center"/>
          </w:tcPr>
          <w:p w14:paraId="420F9926" w14:textId="7D109045"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 xml:space="preserve">20 MHz </w:t>
            </w:r>
            <w:r w:rsidR="007D4017" w:rsidRPr="00CD5EAF">
              <w:rPr>
                <w:rFonts w:asciiTheme="minorHAnsi" w:hAnsiTheme="minorHAnsi" w:cstheme="minorHAnsi"/>
                <w:sz w:val="18"/>
                <w:szCs w:val="18"/>
              </w:rPr>
              <w:t>–</w:t>
            </w:r>
            <w:r w:rsidRPr="00CD5EAF">
              <w:rPr>
                <w:rFonts w:asciiTheme="minorHAnsi" w:hAnsiTheme="minorHAnsi" w:cstheme="minorHAnsi"/>
                <w:sz w:val="18"/>
                <w:szCs w:val="18"/>
              </w:rPr>
              <w:t xml:space="preserve"> 6 GHz</w:t>
            </w:r>
          </w:p>
        </w:tc>
        <w:tc>
          <w:tcPr>
            <w:tcW w:w="1417" w:type="dxa"/>
            <w:vAlign w:val="center"/>
          </w:tcPr>
          <w:p w14:paraId="6B732A15" w14:textId="6A131CEA"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 xml:space="preserve">0600-1400 </w:t>
            </w:r>
            <w:r w:rsidR="007D4017">
              <w:rPr>
                <w:rFonts w:asciiTheme="minorHAnsi" w:hAnsiTheme="minorHAnsi" w:cstheme="minorHAnsi"/>
                <w:sz w:val="18"/>
                <w:szCs w:val="18"/>
              </w:rPr>
              <w:br/>
            </w:r>
            <w:r w:rsidRPr="00CD5EAF">
              <w:rPr>
                <w:rFonts w:asciiTheme="minorHAnsi" w:hAnsiTheme="minorHAnsi" w:cstheme="minorHAnsi"/>
                <w:sz w:val="18"/>
                <w:szCs w:val="18"/>
              </w:rPr>
              <w:t>(MON-THU) 0600-1130</w:t>
            </w:r>
          </w:p>
        </w:tc>
        <w:tc>
          <w:tcPr>
            <w:tcW w:w="2681" w:type="dxa"/>
            <w:vAlign w:val="center"/>
          </w:tcPr>
          <w:p w14:paraId="3C225B52" w14:textId="77777777" w:rsidR="00CD5EAF" w:rsidRPr="00CD5EAF" w:rsidRDefault="00CD5EAF" w:rsidP="007D4017">
            <w:pPr>
              <w:spacing w:after="120" w:line="240" w:lineRule="atLeast"/>
              <w:jc w:val="left"/>
              <w:rPr>
                <w:rFonts w:asciiTheme="minorHAnsi" w:hAnsiTheme="minorHAnsi" w:cstheme="minorHAnsi"/>
                <w:sz w:val="18"/>
                <w:szCs w:val="18"/>
              </w:rPr>
            </w:pPr>
            <w:r w:rsidRPr="00CD5EAF">
              <w:rPr>
                <w:rFonts w:asciiTheme="minorHAnsi" w:hAnsiTheme="minorHAnsi" w:cstheme="minorHAnsi"/>
                <w:sz w:val="18"/>
                <w:szCs w:val="18"/>
                <w:lang w:val="es-ES_tradnl"/>
              </w:rPr>
              <w:t xml:space="preserve">Estación de comprobación controlada a distancia. Horas de servicio de lunes a jueves: 0900-1700 h (hora local). </w:t>
            </w:r>
            <w:r w:rsidRPr="00CD5EAF">
              <w:rPr>
                <w:rFonts w:asciiTheme="minorHAnsi" w:hAnsiTheme="minorHAnsi" w:cstheme="minorHAnsi"/>
                <w:sz w:val="18"/>
                <w:szCs w:val="18"/>
              </w:rPr>
              <w:t>Viernes: 0900-1430 h (hora local).</w:t>
            </w:r>
          </w:p>
          <w:p w14:paraId="0D161DA7" w14:textId="2BF55361" w:rsidR="00CD5EAF" w:rsidRPr="00CD5EAF"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52C9F151">
                <v:rect id="_x0000_i1075" style="width:130.15pt;height:1.5pt" o:hrpct="264" o:hrstd="t" o:hr="t" fillcolor="#a0a0a0" stroked="f"/>
              </w:pict>
            </w:r>
          </w:p>
          <w:p w14:paraId="247C4060" w14:textId="712BDCCA" w:rsidR="00CD5EAF" w:rsidRPr="00CD5EAF" w:rsidRDefault="00CD5EAF" w:rsidP="007D4017">
            <w:pPr>
              <w:spacing w:after="120" w:line="240" w:lineRule="atLeast"/>
              <w:jc w:val="left"/>
              <w:rPr>
                <w:rFonts w:asciiTheme="minorHAnsi" w:hAnsiTheme="minorHAnsi" w:cstheme="minorHAnsi"/>
                <w:sz w:val="18"/>
                <w:szCs w:val="18"/>
                <w:lang w:val="es-ES_tradnl"/>
              </w:rPr>
            </w:pPr>
            <w:r w:rsidRPr="00CD5EAF">
              <w:rPr>
                <w:rFonts w:asciiTheme="minorHAnsi" w:hAnsiTheme="minorHAnsi" w:cstheme="minorHAnsi"/>
                <w:sz w:val="18"/>
                <w:szCs w:val="18"/>
                <w:lang w:val="es-ES_tradnl"/>
              </w:rPr>
              <w:t>Sistema de antena circular de 8 elementos para recepción y radiogoniometría de ondas con polarización vertical en la gama de frecuencias 1</w:t>
            </w:r>
            <w:r w:rsidR="007C5EF9">
              <w:rPr>
                <w:rFonts w:asciiTheme="minorHAnsi" w:hAnsiTheme="minorHAnsi" w:cstheme="minorHAnsi"/>
                <w:sz w:val="18"/>
                <w:szCs w:val="18"/>
                <w:lang w:val="es-ES_tradnl"/>
              </w:rPr>
              <w:t> </w:t>
            </w:r>
            <w:r w:rsidRPr="00CD5EAF">
              <w:rPr>
                <w:rFonts w:asciiTheme="minorHAnsi" w:hAnsiTheme="minorHAnsi" w:cstheme="minorHAnsi"/>
                <w:sz w:val="18"/>
                <w:szCs w:val="18"/>
                <w:lang w:val="es-ES_tradnl"/>
              </w:rPr>
              <w:t>300 MHz a 6</w:t>
            </w:r>
            <w:r w:rsidR="007C5EF9">
              <w:rPr>
                <w:rFonts w:asciiTheme="minorHAnsi" w:hAnsiTheme="minorHAnsi" w:cstheme="minorHAnsi"/>
                <w:sz w:val="18"/>
                <w:szCs w:val="18"/>
                <w:lang w:val="es-ES_tradnl"/>
              </w:rPr>
              <w:t> </w:t>
            </w:r>
            <w:r w:rsidRPr="00CD5EAF">
              <w:rPr>
                <w:rFonts w:asciiTheme="minorHAnsi" w:hAnsiTheme="minorHAnsi" w:cstheme="minorHAnsi"/>
                <w:sz w:val="18"/>
                <w:szCs w:val="18"/>
                <w:lang w:val="es-ES_tradnl"/>
              </w:rPr>
              <w:t>000 MHz.</w:t>
            </w:r>
          </w:p>
          <w:p w14:paraId="4DBE58E6" w14:textId="223E4FC1" w:rsidR="00CD5EAF" w:rsidRPr="00CD5EAF"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283B8ACB">
                <v:rect id="_x0000_i1076" style="width:131.1pt;height:1.5pt" o:hrpct="266" o:hrstd="t" o:hr="t" fillcolor="#a0a0a0" stroked="f"/>
              </w:pict>
            </w:r>
          </w:p>
          <w:p w14:paraId="1A6547F9" w14:textId="2F3BD2E0" w:rsidR="00CD5EAF" w:rsidRPr="005C7B41" w:rsidRDefault="005C7B41" w:rsidP="007D4017">
            <w:pPr>
              <w:spacing w:after="120" w:line="240" w:lineRule="atLeast"/>
              <w:jc w:val="left"/>
              <w:rPr>
                <w:rFonts w:asciiTheme="minorHAnsi" w:hAnsiTheme="minorHAnsi" w:cstheme="minorHAnsi"/>
                <w:sz w:val="18"/>
                <w:szCs w:val="18"/>
              </w:rPr>
            </w:pPr>
            <w:r w:rsidRPr="00A2564F">
              <w:rPr>
                <w:rFonts w:cstheme="minorHAnsi"/>
                <w:sz w:val="18"/>
                <w:szCs w:val="18"/>
                <w:lang w:val="es-ES_tradnl"/>
              </w:rPr>
              <w:t>Si es necesario, se realizan mediciones con estaciones móviles de monitoreo (</w:t>
            </w:r>
            <w:r>
              <w:rPr>
                <w:rFonts w:cstheme="minorHAnsi"/>
                <w:sz w:val="18"/>
                <w:szCs w:val="18"/>
                <w:lang w:val="es-ES_tradnl"/>
              </w:rPr>
              <w:t>van</w:t>
            </w:r>
            <w:r w:rsidRPr="00A2564F">
              <w:rPr>
                <w:rFonts w:cstheme="minorHAnsi"/>
                <w:sz w:val="18"/>
                <w:szCs w:val="18"/>
                <w:lang w:val="es-ES_tradnl"/>
              </w:rPr>
              <w:t xml:space="preserve">), a </w:t>
            </w:r>
            <w:r>
              <w:rPr>
                <w:rFonts w:cstheme="minorHAnsi"/>
                <w:sz w:val="18"/>
                <w:szCs w:val="18"/>
                <w:lang w:val="es-ES_tradnl"/>
              </w:rPr>
              <w:t>petición</w:t>
            </w:r>
            <w:r w:rsidRPr="00A2564F">
              <w:rPr>
                <w:rFonts w:cstheme="minorHAnsi"/>
                <w:sz w:val="18"/>
                <w:szCs w:val="18"/>
                <w:lang w:val="es-ES_tradnl"/>
              </w:rPr>
              <w:t>, en todo el territorio rumano</w:t>
            </w:r>
            <w:r>
              <w:rPr>
                <w:rFonts w:cstheme="minorHAnsi"/>
                <w:sz w:val="18"/>
                <w:szCs w:val="18"/>
                <w:lang w:val="es-ES_tradnl"/>
              </w:rPr>
              <w:t xml:space="preserve">. </w:t>
            </w:r>
            <w:r w:rsidRPr="00A2564F">
              <w:rPr>
                <w:rFonts w:asciiTheme="minorHAnsi" w:hAnsiTheme="minorHAnsi" w:cstheme="minorHAnsi"/>
                <w:sz w:val="18"/>
                <w:szCs w:val="18"/>
                <w:lang w:val="es-ES_tradnl"/>
              </w:rPr>
              <w:t xml:space="preserve">Horas de </w:t>
            </w:r>
            <w:r w:rsidRPr="005C7B41">
              <w:rPr>
                <w:rFonts w:asciiTheme="minorHAnsi" w:hAnsiTheme="minorHAnsi" w:cstheme="minorHAnsi"/>
                <w:sz w:val="18"/>
                <w:szCs w:val="18"/>
                <w:lang w:val="es-ES_tradnl"/>
              </w:rPr>
              <w:t>servicio de lunes a jueves: 0900-1700 h (hora local). Viernes: 0900-1430 h (hora local).</w:t>
            </w:r>
          </w:p>
          <w:p w14:paraId="3A86DBD2" w14:textId="277BEE3D" w:rsidR="00CD5EAF" w:rsidRPr="005C7B41"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0F484379">
                <v:rect id="_x0000_i1077" style="width:132.6pt;height:1.5pt" o:hrpct="269" o:hrstd="t" o:hr="t" fillcolor="#a0a0a0" stroked="f"/>
              </w:pict>
            </w:r>
          </w:p>
          <w:p w14:paraId="62ABE240" w14:textId="4E5149B3" w:rsidR="00CD5EAF" w:rsidRPr="00EA0814" w:rsidRDefault="005C7B41" w:rsidP="007D4017">
            <w:pPr>
              <w:spacing w:after="120" w:line="240" w:lineRule="atLeast"/>
              <w:jc w:val="left"/>
              <w:rPr>
                <w:rFonts w:asciiTheme="minorHAnsi" w:hAnsiTheme="minorHAnsi" w:cstheme="minorHAnsi"/>
                <w:sz w:val="18"/>
                <w:szCs w:val="18"/>
                <w:lang w:val="es-ES"/>
              </w:rPr>
            </w:pPr>
            <w:r w:rsidRPr="005C7B41">
              <w:rPr>
                <w:rFonts w:cstheme="minorHAnsi"/>
                <w:sz w:val="18"/>
                <w:szCs w:val="18"/>
                <w:lang w:val="es-ES_tradnl"/>
              </w:rPr>
              <w:t>Sistema de antena circular de 9 elementos con multiplexor en cuadratura para procesamiento de la señal con un solo receptor en la gama de frecuencias 20 MHz a 1300 MHz (polarización horizontal y vertical).</w:t>
            </w:r>
          </w:p>
          <w:p w14:paraId="77139EB8" w14:textId="4E0E8E72" w:rsidR="00CD5EAF" w:rsidRPr="005C7B41"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6251357F">
                <v:rect id="_x0000_i1078" style="width:129.65pt;height:1.5pt" o:hrpct="263" o:hrstd="t" o:hr="t" fillcolor="#a0a0a0" stroked="f"/>
              </w:pict>
            </w:r>
          </w:p>
          <w:p w14:paraId="46BCE125" w14:textId="1A2B78AE" w:rsidR="00CD5EAF" w:rsidRPr="00CD5EAF" w:rsidRDefault="005C7B41" w:rsidP="007D4017">
            <w:pPr>
              <w:spacing w:after="120"/>
              <w:jc w:val="left"/>
              <w:rPr>
                <w:rFonts w:asciiTheme="minorHAnsi" w:hAnsiTheme="minorHAnsi" w:cstheme="minorHAnsi"/>
                <w:b/>
                <w:bCs/>
                <w:sz w:val="18"/>
                <w:szCs w:val="18"/>
                <w:lang w:eastAsia="en-GB"/>
              </w:rPr>
            </w:pPr>
            <w:r w:rsidRPr="005C7B41">
              <w:rPr>
                <w:rFonts w:cs="Calibri"/>
                <w:sz w:val="18"/>
                <w:szCs w:val="18"/>
              </w:rPr>
              <w:t>Correlativo.</w:t>
            </w:r>
          </w:p>
        </w:tc>
      </w:tr>
      <w:tr w:rsidR="00CD5EAF" w:rsidRPr="00EA0814" w14:paraId="725C24C8" w14:textId="77777777" w:rsidTr="007D4017">
        <w:trPr>
          <w:jc w:val="center"/>
        </w:trPr>
        <w:tc>
          <w:tcPr>
            <w:tcW w:w="1203" w:type="dxa"/>
            <w:vAlign w:val="center"/>
          </w:tcPr>
          <w:p w14:paraId="0648002E" w14:textId="77777777"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46°57'51"N</w:t>
            </w:r>
            <w:r w:rsidRPr="00CD5EAF">
              <w:rPr>
                <w:rFonts w:asciiTheme="minorHAnsi" w:hAnsiTheme="minorHAnsi" w:cstheme="minorHAnsi"/>
                <w:sz w:val="18"/>
                <w:szCs w:val="18"/>
              </w:rPr>
              <w:br/>
              <w:t>021°58'09"E</w:t>
            </w:r>
          </w:p>
        </w:tc>
        <w:tc>
          <w:tcPr>
            <w:tcW w:w="1769" w:type="dxa"/>
            <w:vAlign w:val="center"/>
          </w:tcPr>
          <w:p w14:paraId="133B8828" w14:textId="03B54A44" w:rsidR="00CD5EAF" w:rsidRPr="00CD5EAF" w:rsidRDefault="00CD5EAF" w:rsidP="007D4017">
            <w:pPr>
              <w:spacing w:after="120"/>
              <w:jc w:val="left"/>
              <w:rPr>
                <w:rFonts w:asciiTheme="minorHAnsi" w:hAnsiTheme="minorHAnsi" w:cstheme="minorHAnsi"/>
                <w:sz w:val="18"/>
                <w:szCs w:val="18"/>
                <w:lang w:val="es-ES_tradnl" w:eastAsia="en-GB"/>
              </w:rPr>
            </w:pPr>
            <w:r w:rsidRPr="00CD5EAF">
              <w:rPr>
                <w:rFonts w:asciiTheme="minorHAnsi" w:hAnsiTheme="minorHAnsi" w:cstheme="minorHAnsi"/>
                <w:sz w:val="18"/>
                <w:szCs w:val="18"/>
                <w:lang w:val="es-ES_tradnl"/>
              </w:rPr>
              <w:t>Mediciones de anchura de banda</w:t>
            </w:r>
          </w:p>
        </w:tc>
        <w:tc>
          <w:tcPr>
            <w:tcW w:w="1985" w:type="dxa"/>
            <w:vAlign w:val="center"/>
          </w:tcPr>
          <w:p w14:paraId="6DE316C8" w14:textId="709E47B7"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 xml:space="preserve">20 MHz </w:t>
            </w:r>
            <w:r w:rsidR="007D4017" w:rsidRPr="00CD5EAF">
              <w:rPr>
                <w:rFonts w:asciiTheme="minorHAnsi" w:hAnsiTheme="minorHAnsi" w:cstheme="minorHAnsi"/>
                <w:sz w:val="18"/>
                <w:szCs w:val="18"/>
              </w:rPr>
              <w:t>–</w:t>
            </w:r>
            <w:r w:rsidRPr="00CD5EAF">
              <w:rPr>
                <w:rFonts w:asciiTheme="minorHAnsi" w:hAnsiTheme="minorHAnsi" w:cstheme="minorHAnsi"/>
                <w:sz w:val="18"/>
                <w:szCs w:val="18"/>
              </w:rPr>
              <w:t xml:space="preserve"> 6 GHz</w:t>
            </w:r>
          </w:p>
        </w:tc>
        <w:tc>
          <w:tcPr>
            <w:tcW w:w="1417" w:type="dxa"/>
            <w:vAlign w:val="center"/>
          </w:tcPr>
          <w:p w14:paraId="3BEDF5F6" w14:textId="7E9D9D16"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 xml:space="preserve">0600-1400 </w:t>
            </w:r>
            <w:r w:rsidR="007D4017">
              <w:rPr>
                <w:rFonts w:asciiTheme="minorHAnsi" w:hAnsiTheme="minorHAnsi" w:cstheme="minorHAnsi"/>
                <w:sz w:val="18"/>
                <w:szCs w:val="18"/>
              </w:rPr>
              <w:br/>
            </w:r>
            <w:r w:rsidRPr="00CD5EAF">
              <w:rPr>
                <w:rFonts w:asciiTheme="minorHAnsi" w:hAnsiTheme="minorHAnsi" w:cstheme="minorHAnsi"/>
                <w:sz w:val="18"/>
                <w:szCs w:val="18"/>
              </w:rPr>
              <w:t>(MON-THU) 0600-1130</w:t>
            </w:r>
          </w:p>
        </w:tc>
        <w:tc>
          <w:tcPr>
            <w:tcW w:w="2681" w:type="dxa"/>
            <w:vAlign w:val="center"/>
          </w:tcPr>
          <w:p w14:paraId="3301A939" w14:textId="77777777" w:rsidR="00CD5EAF" w:rsidRPr="00CD5EAF" w:rsidRDefault="00CD5EAF" w:rsidP="007D4017">
            <w:pPr>
              <w:spacing w:after="120" w:line="240" w:lineRule="atLeast"/>
              <w:jc w:val="left"/>
              <w:rPr>
                <w:rFonts w:asciiTheme="minorHAnsi" w:hAnsiTheme="minorHAnsi" w:cstheme="minorHAnsi"/>
                <w:sz w:val="18"/>
                <w:szCs w:val="18"/>
                <w:lang w:val="es-ES_tradnl"/>
              </w:rPr>
            </w:pPr>
            <w:r w:rsidRPr="00CD5EAF">
              <w:rPr>
                <w:rFonts w:asciiTheme="minorHAnsi" w:hAnsiTheme="minorHAnsi" w:cstheme="minorHAnsi"/>
                <w:sz w:val="18"/>
                <w:szCs w:val="18"/>
                <w:lang w:val="es-ES_tradnl"/>
              </w:rPr>
              <w:t>Estación de comprobación controlada a distancia.</w:t>
            </w:r>
          </w:p>
          <w:p w14:paraId="61C5B4CA" w14:textId="72FD79C3" w:rsidR="00CD5EAF" w:rsidRPr="00CD5EAF"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607E4059">
                <v:rect id="_x0000_i1079" style="width:132.6pt;height:1.5pt" o:hrpct="269" o:hrstd="t" o:hr="t" fillcolor="#a0a0a0" stroked="f"/>
              </w:pict>
            </w:r>
          </w:p>
          <w:p w14:paraId="78B5955A" w14:textId="77777777" w:rsidR="00CD5EAF" w:rsidRPr="00CD5EAF" w:rsidRDefault="00CD5EAF" w:rsidP="007D4017">
            <w:pPr>
              <w:spacing w:after="120" w:line="240" w:lineRule="atLeast"/>
              <w:jc w:val="left"/>
              <w:rPr>
                <w:rFonts w:asciiTheme="minorHAnsi" w:hAnsiTheme="minorHAnsi" w:cstheme="minorHAnsi"/>
                <w:sz w:val="18"/>
                <w:szCs w:val="18"/>
              </w:rPr>
            </w:pPr>
            <w:r w:rsidRPr="00CD5EAF">
              <w:rPr>
                <w:rFonts w:asciiTheme="minorHAnsi" w:hAnsiTheme="minorHAnsi" w:cstheme="minorHAnsi"/>
                <w:sz w:val="18"/>
                <w:szCs w:val="18"/>
                <w:lang w:val="es-ES_tradnl"/>
              </w:rPr>
              <w:t xml:space="preserve">Horas de servicio de lunes a jueves: 0900-1700 h (hora local). </w:t>
            </w:r>
            <w:r w:rsidRPr="00CD5EAF">
              <w:rPr>
                <w:rFonts w:asciiTheme="minorHAnsi" w:hAnsiTheme="minorHAnsi" w:cstheme="minorHAnsi"/>
                <w:sz w:val="18"/>
                <w:szCs w:val="18"/>
              </w:rPr>
              <w:t>Viernes: 0900-1430 h (hora local).</w:t>
            </w:r>
          </w:p>
          <w:p w14:paraId="692F9414" w14:textId="6898F665" w:rsidR="00CD5EAF" w:rsidRPr="00CD5EAF"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66776FCB">
                <v:rect id="_x0000_i1080" style="width:133.6pt;height:1.5pt" o:hrpct="271" o:hrstd="t" o:hr="t" fillcolor="#a0a0a0" stroked="f"/>
              </w:pict>
            </w:r>
          </w:p>
          <w:p w14:paraId="6150C32B" w14:textId="06835FD6" w:rsidR="00CD5EAF" w:rsidRPr="00EA0814" w:rsidRDefault="005C7B41" w:rsidP="007D4017">
            <w:pPr>
              <w:spacing w:after="120"/>
              <w:jc w:val="left"/>
              <w:rPr>
                <w:rFonts w:asciiTheme="minorHAnsi" w:hAnsiTheme="minorHAnsi" w:cstheme="minorHAnsi"/>
                <w:sz w:val="18"/>
                <w:szCs w:val="18"/>
                <w:lang w:val="es-ES" w:eastAsia="en-GB"/>
              </w:rPr>
            </w:pPr>
            <w:r w:rsidRPr="00250DE4">
              <w:rPr>
                <w:rFonts w:cstheme="minorHAnsi"/>
                <w:sz w:val="18"/>
                <w:szCs w:val="18"/>
                <w:lang w:val="es-ES_tradnl"/>
              </w:rPr>
              <w:lastRenderedPageBreak/>
              <w:t>Si se solicita, está disponible un resultado electrónico (.jpg para gráficos en cascada y .xls para intensidades de campo).  </w:t>
            </w:r>
          </w:p>
        </w:tc>
      </w:tr>
      <w:tr w:rsidR="00CD5EAF" w:rsidRPr="00EA0814" w14:paraId="60C81C39" w14:textId="77777777" w:rsidTr="007D4017">
        <w:trPr>
          <w:jc w:val="center"/>
        </w:trPr>
        <w:tc>
          <w:tcPr>
            <w:tcW w:w="1203" w:type="dxa"/>
            <w:vAlign w:val="center"/>
          </w:tcPr>
          <w:p w14:paraId="53FBF687" w14:textId="77777777"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lastRenderedPageBreak/>
              <w:t>46°57'51"N</w:t>
            </w:r>
            <w:r w:rsidRPr="00CD5EAF">
              <w:rPr>
                <w:rFonts w:asciiTheme="minorHAnsi" w:hAnsiTheme="minorHAnsi" w:cstheme="minorHAnsi"/>
                <w:sz w:val="18"/>
                <w:szCs w:val="18"/>
              </w:rPr>
              <w:br/>
              <w:t>021°58'09"E</w:t>
            </w:r>
          </w:p>
        </w:tc>
        <w:tc>
          <w:tcPr>
            <w:tcW w:w="1769" w:type="dxa"/>
            <w:vAlign w:val="center"/>
          </w:tcPr>
          <w:p w14:paraId="042D8C36" w14:textId="6C3E2FD5" w:rsidR="00CD5EAF" w:rsidRPr="00CD5EAF" w:rsidRDefault="00CD5EAF" w:rsidP="007D4017">
            <w:pPr>
              <w:spacing w:after="120"/>
              <w:jc w:val="left"/>
              <w:rPr>
                <w:rFonts w:asciiTheme="minorHAnsi" w:hAnsiTheme="minorHAnsi" w:cstheme="minorHAnsi"/>
                <w:sz w:val="18"/>
                <w:szCs w:val="18"/>
                <w:lang w:val="es-ES_tradnl" w:eastAsia="en-GB"/>
              </w:rPr>
            </w:pPr>
            <w:r w:rsidRPr="00CD5EAF">
              <w:rPr>
                <w:rFonts w:asciiTheme="minorHAnsi" w:hAnsiTheme="minorHAnsi" w:cstheme="minorHAnsi"/>
                <w:sz w:val="18"/>
                <w:szCs w:val="18"/>
                <w:lang w:val="es-ES_tradnl"/>
              </w:rPr>
              <w:t>Determinaciones automáticas del grado de ocupación del espectro</w:t>
            </w:r>
          </w:p>
        </w:tc>
        <w:tc>
          <w:tcPr>
            <w:tcW w:w="1985" w:type="dxa"/>
            <w:vAlign w:val="center"/>
          </w:tcPr>
          <w:p w14:paraId="6268AE0F" w14:textId="1EB1A826"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 xml:space="preserve">20 kHz </w:t>
            </w:r>
            <w:r w:rsidR="007D4017" w:rsidRPr="00CD5EAF">
              <w:rPr>
                <w:rFonts w:asciiTheme="minorHAnsi" w:hAnsiTheme="minorHAnsi" w:cstheme="minorHAnsi"/>
                <w:sz w:val="18"/>
                <w:szCs w:val="18"/>
              </w:rPr>
              <w:t>–</w:t>
            </w:r>
            <w:r w:rsidRPr="00CD5EAF">
              <w:rPr>
                <w:rFonts w:asciiTheme="minorHAnsi" w:hAnsiTheme="minorHAnsi" w:cstheme="minorHAnsi"/>
                <w:sz w:val="18"/>
                <w:szCs w:val="18"/>
              </w:rPr>
              <w:t xml:space="preserve"> 6 GHz</w:t>
            </w:r>
          </w:p>
        </w:tc>
        <w:tc>
          <w:tcPr>
            <w:tcW w:w="1417" w:type="dxa"/>
            <w:vAlign w:val="center"/>
          </w:tcPr>
          <w:p w14:paraId="64EA695D" w14:textId="3A0DCF8E"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H24</w:t>
            </w:r>
          </w:p>
        </w:tc>
        <w:tc>
          <w:tcPr>
            <w:tcW w:w="2681" w:type="dxa"/>
            <w:vAlign w:val="center"/>
          </w:tcPr>
          <w:p w14:paraId="0FD8EE8D" w14:textId="77777777" w:rsidR="00CD5EAF" w:rsidRPr="00CD5EAF" w:rsidRDefault="00CD5EAF" w:rsidP="007D4017">
            <w:pPr>
              <w:spacing w:after="120" w:line="240" w:lineRule="atLeast"/>
              <w:jc w:val="left"/>
              <w:rPr>
                <w:rFonts w:asciiTheme="minorHAnsi" w:hAnsiTheme="minorHAnsi" w:cstheme="minorHAnsi"/>
                <w:sz w:val="18"/>
                <w:szCs w:val="18"/>
              </w:rPr>
            </w:pPr>
            <w:r w:rsidRPr="00CD5EAF">
              <w:rPr>
                <w:rFonts w:asciiTheme="minorHAnsi" w:hAnsiTheme="minorHAnsi" w:cstheme="minorHAnsi"/>
                <w:sz w:val="18"/>
                <w:szCs w:val="18"/>
              </w:rPr>
              <w:t>A petición.</w:t>
            </w:r>
          </w:p>
          <w:p w14:paraId="104461EE" w14:textId="18B57449" w:rsidR="00CD5EAF" w:rsidRPr="00CD5EAF"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0F08BA4E">
                <v:rect id="_x0000_i1081" style="width:131.6pt;height:1.5pt" o:hrpct="267" o:hrstd="t" o:hr="t" fillcolor="#a0a0a0" stroked="f"/>
              </w:pict>
            </w:r>
          </w:p>
          <w:p w14:paraId="2A6D9E9C" w14:textId="77777777" w:rsidR="00CD5EAF" w:rsidRPr="00CD5EAF" w:rsidRDefault="00CD5EAF" w:rsidP="007D4017">
            <w:pPr>
              <w:spacing w:after="120" w:line="240" w:lineRule="atLeast"/>
              <w:jc w:val="left"/>
              <w:rPr>
                <w:rFonts w:asciiTheme="minorHAnsi" w:hAnsiTheme="minorHAnsi" w:cstheme="minorHAnsi"/>
                <w:sz w:val="18"/>
                <w:szCs w:val="18"/>
                <w:lang w:val="es-ES_tradnl"/>
              </w:rPr>
            </w:pPr>
            <w:r w:rsidRPr="00CD5EAF">
              <w:rPr>
                <w:rFonts w:asciiTheme="minorHAnsi" w:hAnsiTheme="minorHAnsi" w:cstheme="minorHAnsi"/>
                <w:sz w:val="18"/>
                <w:szCs w:val="18"/>
                <w:lang w:val="es-ES_tradnl"/>
              </w:rPr>
              <w:t>Todos los días de la semana.</w:t>
            </w:r>
          </w:p>
          <w:p w14:paraId="4A6A9486" w14:textId="37D84B5F" w:rsidR="00CD5EAF" w:rsidRPr="00CD5EAF"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5CE009F7">
                <v:rect id="_x0000_i1082" style="width:130.15pt;height:1.5pt" o:hrpct="264" o:hrstd="t" o:hr="t" fillcolor="#a0a0a0" stroked="f"/>
              </w:pict>
            </w:r>
          </w:p>
          <w:p w14:paraId="75D0A7F3" w14:textId="6CFB07DA" w:rsidR="00CD5EAF" w:rsidRPr="00EA0814" w:rsidRDefault="005C7B41" w:rsidP="007D4017">
            <w:pPr>
              <w:spacing w:after="120"/>
              <w:jc w:val="left"/>
              <w:rPr>
                <w:rFonts w:asciiTheme="minorHAnsi" w:hAnsiTheme="minorHAnsi" w:cstheme="minorHAnsi"/>
                <w:sz w:val="18"/>
                <w:szCs w:val="18"/>
                <w:lang w:val="es-ES" w:eastAsia="en-GB"/>
              </w:rPr>
            </w:pPr>
            <w:r w:rsidRPr="00250DE4">
              <w:rPr>
                <w:rFonts w:cstheme="minorHAnsi"/>
                <w:sz w:val="18"/>
                <w:szCs w:val="18"/>
                <w:lang w:val="es-ES_tradnl"/>
              </w:rPr>
              <w:t>Si se solicita, está disponible un resultado electrónico (.jpg para gráficos en cascada y .xls para intensidades de campo).  </w:t>
            </w:r>
          </w:p>
        </w:tc>
      </w:tr>
    </w:tbl>
    <w:p w14:paraId="77EF95CA" w14:textId="77777777" w:rsidR="00CD5EAF" w:rsidRPr="00CD5EAF" w:rsidRDefault="00CD5EAF" w:rsidP="007D4017">
      <w:pPr>
        <w:keepNext/>
        <w:keepLines/>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lang w:val="es-ES_tradnl" w:eastAsia="en-GB"/>
        </w:rPr>
      </w:pPr>
      <w:r w:rsidRPr="00EA0814">
        <w:rPr>
          <w:rFonts w:asciiTheme="minorHAnsi" w:hAnsiTheme="minorHAnsi" w:cstheme="minorHAnsi"/>
          <w:b/>
          <w:lang w:val="es-ES"/>
        </w:rPr>
        <w:tab/>
      </w:r>
      <w:r w:rsidRPr="00EA0814">
        <w:rPr>
          <w:rFonts w:asciiTheme="minorHAnsi" w:hAnsiTheme="minorHAnsi" w:cstheme="minorHAnsi"/>
          <w:b/>
          <w:lang w:val="es-ES"/>
        </w:rPr>
        <w:tab/>
      </w:r>
      <w:r w:rsidRPr="00CD5EAF">
        <w:rPr>
          <w:rFonts w:asciiTheme="minorHAnsi" w:hAnsiTheme="minorHAnsi" w:cstheme="minorHAnsi"/>
          <w:lang w:val="es-ES_tradnl"/>
        </w:rPr>
        <w:t>Estación:</w:t>
      </w:r>
      <w:r w:rsidRPr="00CD5EAF">
        <w:rPr>
          <w:rFonts w:asciiTheme="minorHAnsi" w:hAnsiTheme="minorHAnsi" w:cstheme="minorHAnsi"/>
          <w:b/>
          <w:bCs/>
          <w:lang w:val="es-ES_tradnl"/>
        </w:rPr>
        <w:t> SMG Satu Mare (IMS)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3640"/>
        <w:gridCol w:w="3284"/>
      </w:tblGrid>
      <w:tr w:rsidR="00CD5EAF" w:rsidRPr="00CD5EAF" w14:paraId="358C88D3" w14:textId="77777777" w:rsidTr="007D4017">
        <w:trPr>
          <w:jc w:val="center"/>
        </w:trPr>
        <w:tc>
          <w:tcPr>
            <w:tcW w:w="2689" w:type="dxa"/>
            <w:vAlign w:val="center"/>
          </w:tcPr>
          <w:p w14:paraId="3D52537B" w14:textId="77777777" w:rsidR="00CD5EAF" w:rsidRPr="00CD5EAF" w:rsidRDefault="00CD5EAF" w:rsidP="007D4017">
            <w:pPr>
              <w:keepNext/>
              <w:keepLines/>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CD5EAF">
              <w:rPr>
                <w:rFonts w:asciiTheme="minorHAnsi" w:hAnsiTheme="minorHAnsi" w:cstheme="minorHAnsi"/>
                <w:b/>
                <w:bCs/>
                <w:sz w:val="18"/>
                <w:szCs w:val="18"/>
                <w:lang w:eastAsia="en-GB"/>
              </w:rPr>
              <w:t>Nombre de la estación</w:t>
            </w:r>
          </w:p>
        </w:tc>
        <w:tc>
          <w:tcPr>
            <w:tcW w:w="3347" w:type="dxa"/>
            <w:vAlign w:val="center"/>
          </w:tcPr>
          <w:p w14:paraId="1A595B25" w14:textId="77777777" w:rsidR="00CD5EAF" w:rsidRPr="00CD5EAF" w:rsidRDefault="00CD5EAF" w:rsidP="007D4017">
            <w:pPr>
              <w:keepNext/>
              <w:keepLines/>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CD5EAF">
              <w:rPr>
                <w:rFonts w:asciiTheme="minorHAnsi" w:hAnsiTheme="minorHAnsi" w:cstheme="minorHAnsi"/>
                <w:b/>
                <w:bCs/>
                <w:sz w:val="18"/>
                <w:szCs w:val="18"/>
                <w:lang w:eastAsia="en-GB"/>
              </w:rPr>
              <w:t>Dirección postal</w:t>
            </w:r>
          </w:p>
        </w:tc>
        <w:tc>
          <w:tcPr>
            <w:tcW w:w="3019" w:type="dxa"/>
            <w:vAlign w:val="center"/>
          </w:tcPr>
          <w:p w14:paraId="710A5C87" w14:textId="77777777" w:rsidR="00CD5EAF" w:rsidRPr="00CD5EAF" w:rsidRDefault="00CD5EAF" w:rsidP="007D4017">
            <w:pPr>
              <w:keepNext/>
              <w:keepLines/>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CD5EAF">
              <w:rPr>
                <w:rFonts w:asciiTheme="minorHAnsi" w:hAnsiTheme="minorHAnsi" w:cstheme="minorHAnsi"/>
                <w:b/>
                <w:bCs/>
                <w:sz w:val="18"/>
                <w:szCs w:val="18"/>
                <w:lang w:eastAsia="en-GB"/>
              </w:rPr>
              <w:t>Teléfono, Telefax, Correo electrónico</w:t>
            </w:r>
          </w:p>
        </w:tc>
      </w:tr>
      <w:tr w:rsidR="00CD5EAF" w:rsidRPr="00CD5EAF" w14:paraId="5F09F285" w14:textId="77777777" w:rsidTr="007D4017">
        <w:trPr>
          <w:jc w:val="center"/>
        </w:trPr>
        <w:tc>
          <w:tcPr>
            <w:tcW w:w="2689" w:type="dxa"/>
            <w:vAlign w:val="center"/>
          </w:tcPr>
          <w:p w14:paraId="6B69E223" w14:textId="77777777" w:rsidR="00CD5EAF" w:rsidRPr="00CD5EAF" w:rsidRDefault="00CD5EAF" w:rsidP="007D4017">
            <w:pPr>
              <w:keepNext/>
              <w:keepLines/>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sz w:val="18"/>
                <w:szCs w:val="18"/>
                <w:lang w:eastAsia="en-GB"/>
              </w:rPr>
            </w:pPr>
            <w:r w:rsidRPr="00CD5EAF">
              <w:rPr>
                <w:rFonts w:asciiTheme="minorHAnsi" w:hAnsiTheme="minorHAnsi" w:cstheme="minorHAnsi"/>
                <w:b/>
                <w:bCs/>
                <w:sz w:val="18"/>
                <w:szCs w:val="18"/>
              </w:rPr>
              <w:t>SMG Satu Mare (IMS)</w:t>
            </w:r>
          </w:p>
        </w:tc>
        <w:tc>
          <w:tcPr>
            <w:tcW w:w="3347" w:type="dxa"/>
            <w:vAlign w:val="center"/>
          </w:tcPr>
          <w:p w14:paraId="58155099" w14:textId="77777777" w:rsidR="00CD5EAF" w:rsidRPr="00CD5EAF" w:rsidRDefault="00CD5EAF" w:rsidP="007D4017">
            <w:pPr>
              <w:keepNext/>
              <w:keepLines/>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Remote Monitoring Station</w:t>
            </w:r>
            <w:r w:rsidRPr="00CD5EAF">
              <w:rPr>
                <w:rFonts w:asciiTheme="minorHAnsi" w:hAnsiTheme="minorHAnsi" w:cstheme="minorHAnsi"/>
                <w:sz w:val="18"/>
                <w:szCs w:val="18"/>
              </w:rPr>
              <w:br/>
              <w:t>Satu Mare</w:t>
            </w:r>
            <w:r w:rsidRPr="00CD5EAF">
              <w:rPr>
                <w:rFonts w:asciiTheme="minorHAnsi" w:hAnsiTheme="minorHAnsi" w:cstheme="minorHAnsi"/>
                <w:sz w:val="18"/>
                <w:szCs w:val="18"/>
              </w:rPr>
              <w:br/>
              <w:t>Romania</w:t>
            </w:r>
          </w:p>
        </w:tc>
        <w:tc>
          <w:tcPr>
            <w:tcW w:w="3019" w:type="dxa"/>
            <w:vAlign w:val="center"/>
          </w:tcPr>
          <w:p w14:paraId="44C1EF66" w14:textId="77777777" w:rsidR="00CD5EAF" w:rsidRPr="00CD5EAF" w:rsidRDefault="00CD5EAF" w:rsidP="007D4017">
            <w:pPr>
              <w:keepNext/>
              <w:keepLines/>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PHONE: +40 372 845318</w:t>
            </w:r>
            <w:r w:rsidRPr="00CD5EAF">
              <w:rPr>
                <w:rFonts w:asciiTheme="minorHAnsi" w:hAnsiTheme="minorHAnsi" w:cstheme="minorHAnsi"/>
                <w:sz w:val="18"/>
                <w:szCs w:val="18"/>
              </w:rPr>
              <w:br/>
              <w:t>PHONE: +40 372 845508</w:t>
            </w:r>
            <w:r w:rsidRPr="00CD5EAF">
              <w:rPr>
                <w:rFonts w:asciiTheme="minorHAnsi" w:hAnsiTheme="minorHAnsi" w:cstheme="minorHAnsi"/>
                <w:sz w:val="18"/>
                <w:szCs w:val="18"/>
              </w:rPr>
              <w:br/>
              <w:t>EMAIL: iulian.mihalcea@ancom.ro</w:t>
            </w:r>
            <w:r w:rsidRPr="00CD5EAF">
              <w:rPr>
                <w:rFonts w:asciiTheme="minorHAnsi" w:hAnsiTheme="minorHAnsi" w:cstheme="minorHAnsi"/>
                <w:sz w:val="18"/>
                <w:szCs w:val="18"/>
              </w:rPr>
              <w:br/>
              <w:t>EMAIL: liviu.birsan@ancom.ro</w:t>
            </w:r>
          </w:p>
        </w:tc>
      </w:tr>
    </w:tbl>
    <w:p w14:paraId="1BA9C9AF" w14:textId="77777777" w:rsidR="00CD5EAF" w:rsidRPr="00CD5EAF" w:rsidRDefault="00CD5EAF" w:rsidP="00CD5EAF">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924"/>
        <w:gridCol w:w="2159"/>
        <w:gridCol w:w="1541"/>
        <w:gridCol w:w="2916"/>
      </w:tblGrid>
      <w:tr w:rsidR="00CD5EAF" w:rsidRPr="00CD5EAF" w14:paraId="26619EA7" w14:textId="77777777" w:rsidTr="007D4017">
        <w:trPr>
          <w:tblHeader/>
          <w:jc w:val="center"/>
        </w:trPr>
        <w:tc>
          <w:tcPr>
            <w:tcW w:w="1203" w:type="dxa"/>
            <w:vAlign w:val="center"/>
          </w:tcPr>
          <w:p w14:paraId="5BAB1198" w14:textId="77777777" w:rsidR="00CD5EAF" w:rsidRPr="00CD5EAF" w:rsidRDefault="00CD5EAF" w:rsidP="007D4017">
            <w:pPr>
              <w:spacing w:after="120"/>
              <w:jc w:val="center"/>
            </w:pPr>
            <w:r w:rsidRPr="00CD5EAF">
              <w:rPr>
                <w:rFonts w:asciiTheme="minorHAnsi" w:hAnsiTheme="minorHAnsi" w:cstheme="minorHAnsi"/>
                <w:b/>
                <w:bCs/>
                <w:sz w:val="18"/>
                <w:szCs w:val="18"/>
                <w:lang w:eastAsia="en-GB"/>
              </w:rPr>
              <w:t>Coordenadas geográficas</w:t>
            </w:r>
          </w:p>
        </w:tc>
        <w:tc>
          <w:tcPr>
            <w:tcW w:w="1769" w:type="dxa"/>
            <w:vAlign w:val="center"/>
          </w:tcPr>
          <w:p w14:paraId="4CCED7F3" w14:textId="77777777" w:rsidR="00CD5EAF" w:rsidRPr="00CD5EAF" w:rsidRDefault="00CD5EAF" w:rsidP="007D4017">
            <w:pPr>
              <w:spacing w:after="120"/>
              <w:jc w:val="center"/>
            </w:pPr>
            <w:r w:rsidRPr="00CD5EAF">
              <w:rPr>
                <w:rFonts w:asciiTheme="minorHAnsi" w:hAnsiTheme="minorHAnsi" w:cstheme="minorHAnsi"/>
                <w:b/>
                <w:bCs/>
                <w:sz w:val="18"/>
                <w:szCs w:val="18"/>
                <w:lang w:eastAsia="en-GB"/>
              </w:rPr>
              <w:t>Tipos de medidas</w:t>
            </w:r>
          </w:p>
        </w:tc>
        <w:tc>
          <w:tcPr>
            <w:tcW w:w="1985" w:type="dxa"/>
            <w:vAlign w:val="center"/>
          </w:tcPr>
          <w:p w14:paraId="363F560D" w14:textId="77777777" w:rsidR="00CD5EAF" w:rsidRPr="00CD5EAF" w:rsidRDefault="00CD5EAF" w:rsidP="007D4017">
            <w:pPr>
              <w:spacing w:after="120"/>
              <w:jc w:val="center"/>
              <w:rPr>
                <w:lang w:val="es-ES_tradnl"/>
              </w:rPr>
            </w:pPr>
            <w:r w:rsidRPr="00CD5EAF">
              <w:rPr>
                <w:rFonts w:asciiTheme="minorHAnsi" w:hAnsiTheme="minorHAnsi" w:cstheme="minorHAnsi"/>
                <w:b/>
                <w:bCs/>
                <w:sz w:val="18"/>
                <w:szCs w:val="18"/>
                <w:lang w:val="es-ES_tradnl" w:eastAsia="en-GB"/>
              </w:rPr>
              <w:t>Gamas de frecuencias para cada medida</w:t>
            </w:r>
          </w:p>
        </w:tc>
        <w:tc>
          <w:tcPr>
            <w:tcW w:w="1417" w:type="dxa"/>
            <w:vAlign w:val="center"/>
          </w:tcPr>
          <w:p w14:paraId="36D50338" w14:textId="77777777" w:rsidR="00CD5EAF" w:rsidRPr="00CD5EAF" w:rsidRDefault="00CD5EAF" w:rsidP="007D4017">
            <w:pPr>
              <w:spacing w:after="120"/>
              <w:jc w:val="center"/>
            </w:pPr>
            <w:r w:rsidRPr="00CD5EAF">
              <w:rPr>
                <w:rFonts w:asciiTheme="minorHAnsi" w:hAnsiTheme="minorHAnsi" w:cstheme="minorHAnsi"/>
                <w:b/>
                <w:bCs/>
                <w:sz w:val="18"/>
                <w:szCs w:val="18"/>
                <w:lang w:eastAsia="en-GB"/>
              </w:rPr>
              <w:t>Horario de servicio (UTC)</w:t>
            </w:r>
          </w:p>
        </w:tc>
        <w:tc>
          <w:tcPr>
            <w:tcW w:w="2681" w:type="dxa"/>
            <w:vAlign w:val="center"/>
          </w:tcPr>
          <w:p w14:paraId="24E954A9" w14:textId="77777777" w:rsidR="00CD5EAF" w:rsidRPr="00CD5EAF" w:rsidRDefault="00CD5EAF" w:rsidP="007D4017">
            <w:pPr>
              <w:spacing w:after="120"/>
              <w:jc w:val="center"/>
            </w:pPr>
            <w:r w:rsidRPr="00CD5EAF">
              <w:rPr>
                <w:rFonts w:asciiTheme="minorHAnsi" w:hAnsiTheme="minorHAnsi" w:cstheme="minorHAnsi"/>
                <w:b/>
                <w:bCs/>
                <w:sz w:val="18"/>
                <w:szCs w:val="18"/>
                <w:lang w:eastAsia="en-GB"/>
              </w:rPr>
              <w:t>Observaciones</w:t>
            </w:r>
          </w:p>
        </w:tc>
      </w:tr>
      <w:tr w:rsidR="00CD5EAF" w:rsidRPr="00EA0814" w14:paraId="46E33D4C" w14:textId="77777777" w:rsidTr="007D4017">
        <w:trPr>
          <w:jc w:val="center"/>
        </w:trPr>
        <w:tc>
          <w:tcPr>
            <w:tcW w:w="1203" w:type="dxa"/>
            <w:vAlign w:val="center"/>
          </w:tcPr>
          <w:p w14:paraId="0A103C8C" w14:textId="77777777"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47°48'52"N</w:t>
            </w:r>
            <w:r w:rsidRPr="00CD5EAF">
              <w:rPr>
                <w:rFonts w:asciiTheme="minorHAnsi" w:hAnsiTheme="minorHAnsi" w:cstheme="minorHAnsi"/>
                <w:sz w:val="18"/>
                <w:szCs w:val="18"/>
              </w:rPr>
              <w:br/>
              <w:t>022°52'37"E</w:t>
            </w:r>
          </w:p>
        </w:tc>
        <w:tc>
          <w:tcPr>
            <w:tcW w:w="1769" w:type="dxa"/>
            <w:vAlign w:val="center"/>
          </w:tcPr>
          <w:p w14:paraId="2BEF6C1A" w14:textId="6B049590"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Mediciones de frecuencia</w:t>
            </w:r>
          </w:p>
        </w:tc>
        <w:tc>
          <w:tcPr>
            <w:tcW w:w="1985" w:type="dxa"/>
            <w:vAlign w:val="center"/>
          </w:tcPr>
          <w:p w14:paraId="1B12DF7D" w14:textId="0191AC5B"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 xml:space="preserve">20 MHz </w:t>
            </w:r>
            <w:r w:rsidR="007D4017" w:rsidRPr="00CD5EAF">
              <w:rPr>
                <w:rFonts w:asciiTheme="minorHAnsi" w:hAnsiTheme="minorHAnsi" w:cstheme="minorHAnsi"/>
                <w:sz w:val="18"/>
                <w:szCs w:val="18"/>
              </w:rPr>
              <w:t>–</w:t>
            </w:r>
            <w:r w:rsidRPr="00CD5EAF">
              <w:rPr>
                <w:rFonts w:asciiTheme="minorHAnsi" w:hAnsiTheme="minorHAnsi" w:cstheme="minorHAnsi"/>
                <w:sz w:val="18"/>
                <w:szCs w:val="18"/>
              </w:rPr>
              <w:t xml:space="preserve"> 6 GHz</w:t>
            </w:r>
          </w:p>
        </w:tc>
        <w:tc>
          <w:tcPr>
            <w:tcW w:w="1417" w:type="dxa"/>
            <w:vAlign w:val="center"/>
          </w:tcPr>
          <w:p w14:paraId="3E14812C" w14:textId="14B2D24E"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 xml:space="preserve">0600-1400 </w:t>
            </w:r>
            <w:r w:rsidR="007D4017">
              <w:rPr>
                <w:rFonts w:asciiTheme="minorHAnsi" w:hAnsiTheme="minorHAnsi" w:cstheme="minorHAnsi"/>
                <w:sz w:val="18"/>
                <w:szCs w:val="18"/>
              </w:rPr>
              <w:br/>
            </w:r>
            <w:r w:rsidRPr="00CD5EAF">
              <w:rPr>
                <w:rFonts w:asciiTheme="minorHAnsi" w:hAnsiTheme="minorHAnsi" w:cstheme="minorHAnsi"/>
                <w:sz w:val="18"/>
                <w:szCs w:val="18"/>
              </w:rPr>
              <w:t>(MON-THU) 0600-1130</w:t>
            </w:r>
          </w:p>
        </w:tc>
        <w:tc>
          <w:tcPr>
            <w:tcW w:w="2681" w:type="dxa"/>
            <w:vAlign w:val="center"/>
          </w:tcPr>
          <w:p w14:paraId="33AC48C1" w14:textId="77777777" w:rsidR="00CD5EAF" w:rsidRPr="00CD5EAF" w:rsidRDefault="00CD5EAF" w:rsidP="007D4017">
            <w:pPr>
              <w:spacing w:after="120" w:line="240" w:lineRule="atLeast"/>
              <w:jc w:val="left"/>
              <w:rPr>
                <w:rFonts w:asciiTheme="minorHAnsi" w:hAnsiTheme="minorHAnsi" w:cstheme="minorHAnsi"/>
                <w:sz w:val="18"/>
                <w:szCs w:val="18"/>
              </w:rPr>
            </w:pPr>
            <w:r w:rsidRPr="00CD5EAF">
              <w:rPr>
                <w:rFonts w:asciiTheme="minorHAnsi" w:hAnsiTheme="minorHAnsi" w:cstheme="minorHAnsi"/>
                <w:sz w:val="18"/>
                <w:szCs w:val="18"/>
                <w:lang w:val="es-ES_tradnl"/>
              </w:rPr>
              <w:t xml:space="preserve">Horas de servicio de lunes a jueves: 0900-1700 h (hora local). </w:t>
            </w:r>
            <w:r w:rsidRPr="00CD5EAF">
              <w:rPr>
                <w:rFonts w:asciiTheme="minorHAnsi" w:hAnsiTheme="minorHAnsi" w:cstheme="minorHAnsi"/>
                <w:sz w:val="18"/>
                <w:szCs w:val="18"/>
              </w:rPr>
              <w:t>Viernes: 0900-1430 h (hora local).</w:t>
            </w:r>
          </w:p>
          <w:p w14:paraId="736FF0CC" w14:textId="45ECE164" w:rsidR="00CD5EAF" w:rsidRPr="00CD5EAF"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19EB3B73">
                <v:rect id="_x0000_i1083" style="width:131.6pt;height:1.5pt" o:hrpct="267" o:hrstd="t" o:hr="t" fillcolor="#a0a0a0" stroked="f"/>
              </w:pict>
            </w:r>
          </w:p>
          <w:p w14:paraId="2875B666" w14:textId="55ED8325" w:rsidR="00CD5EAF" w:rsidRPr="00CD5EAF" w:rsidRDefault="00CD5EAF" w:rsidP="007D4017">
            <w:pPr>
              <w:spacing w:after="120"/>
              <w:jc w:val="left"/>
              <w:rPr>
                <w:rFonts w:asciiTheme="minorHAnsi" w:hAnsiTheme="minorHAnsi" w:cstheme="minorHAnsi"/>
                <w:b/>
                <w:bCs/>
                <w:sz w:val="18"/>
                <w:szCs w:val="18"/>
                <w:lang w:val="es-ES_tradnl" w:eastAsia="en-GB"/>
              </w:rPr>
            </w:pPr>
            <w:r w:rsidRPr="00CD5EAF">
              <w:rPr>
                <w:rFonts w:asciiTheme="minorHAnsi" w:hAnsiTheme="minorHAnsi" w:cstheme="minorHAnsi"/>
                <w:sz w:val="18"/>
                <w:szCs w:val="18"/>
                <w:lang w:val="es-ES_tradnl"/>
              </w:rPr>
              <w:t>Estación de comprobación controlada a distancia. Altura de la antena: 57m.</w:t>
            </w:r>
          </w:p>
        </w:tc>
      </w:tr>
      <w:tr w:rsidR="00CD5EAF" w:rsidRPr="00EA0814" w14:paraId="7AE9B625" w14:textId="77777777" w:rsidTr="007D4017">
        <w:trPr>
          <w:jc w:val="center"/>
        </w:trPr>
        <w:tc>
          <w:tcPr>
            <w:tcW w:w="1203" w:type="dxa"/>
            <w:vAlign w:val="center"/>
          </w:tcPr>
          <w:p w14:paraId="16B36913" w14:textId="77777777"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47°48'52"N</w:t>
            </w:r>
            <w:r w:rsidRPr="00CD5EAF">
              <w:rPr>
                <w:rFonts w:asciiTheme="minorHAnsi" w:hAnsiTheme="minorHAnsi" w:cstheme="minorHAnsi"/>
                <w:sz w:val="18"/>
                <w:szCs w:val="18"/>
              </w:rPr>
              <w:br/>
              <w:t>022°52'37"E</w:t>
            </w:r>
          </w:p>
        </w:tc>
        <w:tc>
          <w:tcPr>
            <w:tcW w:w="1769" w:type="dxa"/>
            <w:vAlign w:val="center"/>
          </w:tcPr>
          <w:p w14:paraId="7BD2B6EB" w14:textId="269D5E88" w:rsidR="00CD5EAF" w:rsidRPr="00CD5EAF" w:rsidRDefault="00CD5EAF" w:rsidP="007D4017">
            <w:pPr>
              <w:spacing w:after="120"/>
              <w:jc w:val="left"/>
              <w:rPr>
                <w:rFonts w:asciiTheme="minorHAnsi" w:hAnsiTheme="minorHAnsi" w:cstheme="minorHAnsi"/>
                <w:b/>
                <w:bCs/>
                <w:sz w:val="18"/>
                <w:szCs w:val="18"/>
                <w:lang w:val="es-ES_tradnl" w:eastAsia="en-GB"/>
              </w:rPr>
            </w:pPr>
            <w:r w:rsidRPr="00CD5EAF">
              <w:rPr>
                <w:rFonts w:asciiTheme="minorHAnsi" w:hAnsiTheme="minorHAnsi" w:cstheme="minorHAnsi"/>
                <w:sz w:val="18"/>
                <w:szCs w:val="18"/>
                <w:lang w:val="es-ES_tradnl"/>
              </w:rPr>
              <w:t>Mediciones de intensidad de campo o de densidad de flujo de potencia</w:t>
            </w:r>
          </w:p>
        </w:tc>
        <w:tc>
          <w:tcPr>
            <w:tcW w:w="1985" w:type="dxa"/>
            <w:vAlign w:val="center"/>
          </w:tcPr>
          <w:p w14:paraId="5DC05E57" w14:textId="00E881A8"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 xml:space="preserve">20 MHz </w:t>
            </w:r>
            <w:r w:rsidR="007D4017" w:rsidRPr="00CD5EAF">
              <w:rPr>
                <w:rFonts w:asciiTheme="minorHAnsi" w:hAnsiTheme="minorHAnsi" w:cstheme="minorHAnsi"/>
                <w:sz w:val="18"/>
                <w:szCs w:val="18"/>
              </w:rPr>
              <w:t>–</w:t>
            </w:r>
            <w:r w:rsidRPr="00CD5EAF">
              <w:rPr>
                <w:rFonts w:asciiTheme="minorHAnsi" w:hAnsiTheme="minorHAnsi" w:cstheme="minorHAnsi"/>
                <w:sz w:val="18"/>
                <w:szCs w:val="18"/>
              </w:rPr>
              <w:t xml:space="preserve"> 6 GHz</w:t>
            </w:r>
          </w:p>
        </w:tc>
        <w:tc>
          <w:tcPr>
            <w:tcW w:w="1417" w:type="dxa"/>
            <w:vAlign w:val="center"/>
          </w:tcPr>
          <w:p w14:paraId="37F00AF2" w14:textId="71508158"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 xml:space="preserve">0600-1400 </w:t>
            </w:r>
            <w:r w:rsidR="007D4017">
              <w:rPr>
                <w:rFonts w:asciiTheme="minorHAnsi" w:hAnsiTheme="minorHAnsi" w:cstheme="minorHAnsi"/>
                <w:sz w:val="18"/>
                <w:szCs w:val="18"/>
              </w:rPr>
              <w:br/>
            </w:r>
            <w:r w:rsidRPr="00CD5EAF">
              <w:rPr>
                <w:rFonts w:asciiTheme="minorHAnsi" w:hAnsiTheme="minorHAnsi" w:cstheme="minorHAnsi"/>
                <w:sz w:val="18"/>
                <w:szCs w:val="18"/>
              </w:rPr>
              <w:t>(MON-THU) 0600-1130</w:t>
            </w:r>
          </w:p>
        </w:tc>
        <w:tc>
          <w:tcPr>
            <w:tcW w:w="2681" w:type="dxa"/>
            <w:vAlign w:val="center"/>
          </w:tcPr>
          <w:p w14:paraId="0EE0A981" w14:textId="77777777" w:rsidR="00CD5EAF" w:rsidRPr="00CD5EAF" w:rsidRDefault="00CD5EAF" w:rsidP="007D4017">
            <w:pPr>
              <w:spacing w:after="120" w:line="240" w:lineRule="atLeast"/>
              <w:jc w:val="left"/>
              <w:rPr>
                <w:rFonts w:asciiTheme="minorHAnsi" w:hAnsiTheme="minorHAnsi" w:cstheme="minorHAnsi"/>
                <w:sz w:val="18"/>
                <w:szCs w:val="18"/>
                <w:lang w:val="es-ES_tradnl"/>
              </w:rPr>
            </w:pPr>
            <w:r w:rsidRPr="00CD5EAF">
              <w:rPr>
                <w:rFonts w:asciiTheme="minorHAnsi" w:hAnsiTheme="minorHAnsi" w:cstheme="minorHAnsi"/>
                <w:sz w:val="18"/>
                <w:szCs w:val="18"/>
                <w:lang w:val="es-ES_tradnl"/>
              </w:rPr>
              <w:t>Horas de servicio de lunes a viernes (hora local).</w:t>
            </w:r>
          </w:p>
          <w:p w14:paraId="5BD36732" w14:textId="7F52C3CF" w:rsidR="00CD5EAF" w:rsidRPr="00CD5EAF"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705461C6">
                <v:rect id="_x0000_i1084" style="width:132.6pt;height:1.5pt" o:hrpct="269" o:hrstd="t" o:hr="t" fillcolor="#a0a0a0" stroked="f"/>
              </w:pict>
            </w:r>
          </w:p>
          <w:p w14:paraId="582ABEE2" w14:textId="5D14BDEF" w:rsidR="00CD5EAF" w:rsidRPr="00CD5EAF" w:rsidRDefault="00CD5EAF" w:rsidP="007D4017">
            <w:pPr>
              <w:spacing w:after="120"/>
              <w:jc w:val="left"/>
              <w:rPr>
                <w:rFonts w:asciiTheme="minorHAnsi" w:hAnsiTheme="minorHAnsi" w:cstheme="minorHAnsi"/>
                <w:b/>
                <w:bCs/>
                <w:sz w:val="18"/>
                <w:szCs w:val="18"/>
                <w:lang w:val="es-ES_tradnl" w:eastAsia="en-GB"/>
              </w:rPr>
            </w:pPr>
            <w:r w:rsidRPr="00CD5EAF">
              <w:rPr>
                <w:rFonts w:asciiTheme="minorHAnsi" w:hAnsiTheme="minorHAnsi" w:cstheme="minorHAnsi"/>
                <w:sz w:val="18"/>
                <w:szCs w:val="18"/>
                <w:lang w:val="es-ES_tradnl"/>
              </w:rPr>
              <w:t>Estación de comprobación controlada a distancia.</w:t>
            </w:r>
          </w:p>
        </w:tc>
      </w:tr>
      <w:tr w:rsidR="00CD5EAF" w:rsidRPr="00CD5EAF" w14:paraId="19AFF152" w14:textId="77777777" w:rsidTr="007D4017">
        <w:trPr>
          <w:jc w:val="center"/>
        </w:trPr>
        <w:tc>
          <w:tcPr>
            <w:tcW w:w="1203" w:type="dxa"/>
            <w:vAlign w:val="center"/>
          </w:tcPr>
          <w:p w14:paraId="72FDA5AB" w14:textId="77777777"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47°48'52"N</w:t>
            </w:r>
            <w:r w:rsidRPr="00CD5EAF">
              <w:rPr>
                <w:rFonts w:asciiTheme="minorHAnsi" w:hAnsiTheme="minorHAnsi" w:cstheme="minorHAnsi"/>
                <w:sz w:val="18"/>
                <w:szCs w:val="18"/>
              </w:rPr>
              <w:br/>
              <w:t>022°52'37"E</w:t>
            </w:r>
          </w:p>
        </w:tc>
        <w:tc>
          <w:tcPr>
            <w:tcW w:w="1769" w:type="dxa"/>
            <w:vAlign w:val="center"/>
          </w:tcPr>
          <w:p w14:paraId="07C9979F" w14:textId="0F9BAF92"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Mediciones radiogoniométricas</w:t>
            </w:r>
          </w:p>
        </w:tc>
        <w:tc>
          <w:tcPr>
            <w:tcW w:w="1985" w:type="dxa"/>
            <w:vAlign w:val="center"/>
          </w:tcPr>
          <w:p w14:paraId="5BCA6409" w14:textId="24FF5C26"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 xml:space="preserve">20 MHz </w:t>
            </w:r>
            <w:r w:rsidR="007D4017" w:rsidRPr="00CD5EAF">
              <w:rPr>
                <w:rFonts w:asciiTheme="minorHAnsi" w:hAnsiTheme="minorHAnsi" w:cstheme="minorHAnsi"/>
                <w:sz w:val="18"/>
                <w:szCs w:val="18"/>
              </w:rPr>
              <w:t>–</w:t>
            </w:r>
            <w:r w:rsidRPr="00CD5EAF">
              <w:rPr>
                <w:rFonts w:asciiTheme="minorHAnsi" w:hAnsiTheme="minorHAnsi" w:cstheme="minorHAnsi"/>
                <w:sz w:val="18"/>
                <w:szCs w:val="18"/>
              </w:rPr>
              <w:t xml:space="preserve"> 6 GHz</w:t>
            </w:r>
          </w:p>
        </w:tc>
        <w:tc>
          <w:tcPr>
            <w:tcW w:w="1417" w:type="dxa"/>
            <w:vAlign w:val="center"/>
          </w:tcPr>
          <w:p w14:paraId="7E6C8CBA" w14:textId="27A941A9"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 xml:space="preserve">0600-1400 </w:t>
            </w:r>
            <w:r w:rsidR="007D4017">
              <w:rPr>
                <w:rFonts w:asciiTheme="minorHAnsi" w:hAnsiTheme="minorHAnsi" w:cstheme="minorHAnsi"/>
                <w:sz w:val="18"/>
                <w:szCs w:val="18"/>
              </w:rPr>
              <w:br/>
            </w:r>
            <w:r w:rsidRPr="00CD5EAF">
              <w:rPr>
                <w:rFonts w:asciiTheme="minorHAnsi" w:hAnsiTheme="minorHAnsi" w:cstheme="minorHAnsi"/>
                <w:sz w:val="18"/>
                <w:szCs w:val="18"/>
              </w:rPr>
              <w:t>(MON-THU) 0600-1130</w:t>
            </w:r>
          </w:p>
        </w:tc>
        <w:tc>
          <w:tcPr>
            <w:tcW w:w="2681" w:type="dxa"/>
            <w:vAlign w:val="center"/>
          </w:tcPr>
          <w:p w14:paraId="255FA525" w14:textId="77777777" w:rsidR="00CD5EAF" w:rsidRPr="00CD5EAF" w:rsidRDefault="00CD5EAF" w:rsidP="007D4017">
            <w:pPr>
              <w:spacing w:after="120" w:line="240" w:lineRule="atLeast"/>
              <w:jc w:val="left"/>
              <w:rPr>
                <w:rFonts w:asciiTheme="minorHAnsi" w:hAnsiTheme="minorHAnsi" w:cstheme="minorHAnsi"/>
                <w:sz w:val="18"/>
                <w:szCs w:val="18"/>
              </w:rPr>
            </w:pPr>
            <w:r w:rsidRPr="00CD5EAF">
              <w:rPr>
                <w:rFonts w:asciiTheme="minorHAnsi" w:hAnsiTheme="minorHAnsi" w:cstheme="minorHAnsi"/>
                <w:sz w:val="18"/>
                <w:szCs w:val="18"/>
                <w:lang w:val="es-ES_tradnl"/>
              </w:rPr>
              <w:t xml:space="preserve">Estación de comprobación controlada a distancia. Horas de servicio de lunes a jueves: 0900-1700 h (hora local). </w:t>
            </w:r>
            <w:r w:rsidRPr="00CD5EAF">
              <w:rPr>
                <w:rFonts w:asciiTheme="minorHAnsi" w:hAnsiTheme="minorHAnsi" w:cstheme="minorHAnsi"/>
                <w:sz w:val="18"/>
                <w:szCs w:val="18"/>
              </w:rPr>
              <w:t>Viernes: 0900-1430 h (hora local).</w:t>
            </w:r>
          </w:p>
          <w:p w14:paraId="614F53BB" w14:textId="42FE5BE8" w:rsidR="00CD5EAF" w:rsidRPr="00CD5EAF"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7037CF34">
                <v:rect id="_x0000_i1085" style="width:131.1pt;height:1.5pt" o:hrpct="266" o:hrstd="t" o:hr="t" fillcolor="#a0a0a0" stroked="f"/>
              </w:pict>
            </w:r>
          </w:p>
          <w:p w14:paraId="3B4C1E3A" w14:textId="021D4C23" w:rsidR="00CD5EAF" w:rsidRPr="00CD5EAF" w:rsidRDefault="00CD5EAF" w:rsidP="007D4017">
            <w:pPr>
              <w:spacing w:after="120" w:line="240" w:lineRule="atLeast"/>
              <w:jc w:val="left"/>
              <w:rPr>
                <w:rFonts w:asciiTheme="minorHAnsi" w:hAnsiTheme="minorHAnsi" w:cstheme="minorHAnsi"/>
                <w:sz w:val="18"/>
                <w:szCs w:val="18"/>
                <w:lang w:val="es-ES_tradnl"/>
              </w:rPr>
            </w:pPr>
            <w:r w:rsidRPr="00CD5EAF">
              <w:rPr>
                <w:rFonts w:asciiTheme="minorHAnsi" w:hAnsiTheme="minorHAnsi" w:cstheme="minorHAnsi"/>
                <w:sz w:val="18"/>
                <w:szCs w:val="18"/>
                <w:lang w:val="es-ES_tradnl"/>
              </w:rPr>
              <w:t>Sistema de antena circular de 8 elementos para recepción y radiogoniometría de ondas con polarización vertical en la gama de frecuencias 1</w:t>
            </w:r>
            <w:r w:rsidR="007D4017">
              <w:rPr>
                <w:rFonts w:asciiTheme="minorHAnsi" w:hAnsiTheme="minorHAnsi" w:cstheme="minorHAnsi"/>
                <w:sz w:val="18"/>
                <w:szCs w:val="18"/>
                <w:lang w:val="es-ES_tradnl"/>
              </w:rPr>
              <w:t> </w:t>
            </w:r>
            <w:r w:rsidRPr="00CD5EAF">
              <w:rPr>
                <w:rFonts w:asciiTheme="minorHAnsi" w:hAnsiTheme="minorHAnsi" w:cstheme="minorHAnsi"/>
                <w:sz w:val="18"/>
                <w:szCs w:val="18"/>
                <w:lang w:val="es-ES_tradnl"/>
              </w:rPr>
              <w:t>300 MHz a 6</w:t>
            </w:r>
            <w:r w:rsidR="007D4017">
              <w:rPr>
                <w:rFonts w:asciiTheme="minorHAnsi" w:hAnsiTheme="minorHAnsi" w:cstheme="minorHAnsi"/>
                <w:sz w:val="18"/>
                <w:szCs w:val="18"/>
                <w:lang w:val="es-ES_tradnl"/>
              </w:rPr>
              <w:t> </w:t>
            </w:r>
            <w:r w:rsidRPr="00CD5EAF">
              <w:rPr>
                <w:rFonts w:asciiTheme="minorHAnsi" w:hAnsiTheme="minorHAnsi" w:cstheme="minorHAnsi"/>
                <w:sz w:val="18"/>
                <w:szCs w:val="18"/>
                <w:lang w:val="es-ES_tradnl"/>
              </w:rPr>
              <w:t>000 MHz.</w:t>
            </w:r>
          </w:p>
          <w:p w14:paraId="7230631F" w14:textId="4E9F9229" w:rsidR="00CD5EAF" w:rsidRPr="00CD5EAF"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2814FBD9">
                <v:rect id="_x0000_i1086" style="width:131.6pt;height:1.5pt" o:hrpct="267" o:hrstd="t" o:hr="t" fillcolor="#a0a0a0" stroked="f"/>
              </w:pict>
            </w:r>
          </w:p>
          <w:p w14:paraId="4557841D" w14:textId="35F9537B" w:rsidR="00CD5EAF" w:rsidRPr="005C7B41" w:rsidRDefault="005C7B41" w:rsidP="007D4017">
            <w:pPr>
              <w:spacing w:after="120" w:line="240" w:lineRule="atLeast"/>
              <w:jc w:val="left"/>
              <w:rPr>
                <w:rFonts w:asciiTheme="minorHAnsi" w:hAnsiTheme="minorHAnsi" w:cstheme="minorHAnsi"/>
                <w:sz w:val="18"/>
                <w:szCs w:val="18"/>
              </w:rPr>
            </w:pPr>
            <w:r w:rsidRPr="00A2564F">
              <w:rPr>
                <w:rFonts w:cstheme="minorHAnsi"/>
                <w:sz w:val="18"/>
                <w:szCs w:val="18"/>
                <w:lang w:val="es-ES_tradnl"/>
              </w:rPr>
              <w:lastRenderedPageBreak/>
              <w:t xml:space="preserve">Si es necesario, se realizan mediciones </w:t>
            </w:r>
            <w:r w:rsidRPr="005C7B41">
              <w:rPr>
                <w:rFonts w:cstheme="minorHAnsi"/>
                <w:sz w:val="18"/>
                <w:szCs w:val="18"/>
                <w:lang w:val="es-ES_tradnl"/>
              </w:rPr>
              <w:t xml:space="preserve">con estaciones móviles de monitoreo (van), a petición, en todo el territorio rumano. </w:t>
            </w:r>
            <w:r w:rsidRPr="005C7B41">
              <w:rPr>
                <w:rFonts w:asciiTheme="minorHAnsi" w:hAnsiTheme="minorHAnsi" w:cstheme="minorHAnsi"/>
                <w:sz w:val="18"/>
                <w:szCs w:val="18"/>
                <w:lang w:val="es-ES_tradnl"/>
              </w:rPr>
              <w:t>Horas de servicio de lunes a jueves: 0900-1700 h (hora local). Viernes: 0900-1430 h (hora local).</w:t>
            </w:r>
          </w:p>
          <w:p w14:paraId="49741D15" w14:textId="0F0408E6" w:rsidR="00CD5EAF" w:rsidRPr="005C7B41"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480E7458">
                <v:rect id="_x0000_i1087" style="width:128.65pt;height:1.5pt" o:hrpct="261" o:hrstd="t" o:hr="t" fillcolor="#a0a0a0" stroked="f"/>
              </w:pict>
            </w:r>
          </w:p>
          <w:p w14:paraId="068C9296" w14:textId="6AA27B95" w:rsidR="00CD5EAF" w:rsidRPr="00EA0814" w:rsidRDefault="005C7B41" w:rsidP="001F58E7">
            <w:pPr>
              <w:keepNext/>
              <w:keepLines/>
              <w:spacing w:after="120" w:line="240" w:lineRule="atLeast"/>
              <w:jc w:val="left"/>
              <w:rPr>
                <w:rFonts w:asciiTheme="minorHAnsi" w:hAnsiTheme="minorHAnsi" w:cstheme="minorHAnsi"/>
                <w:sz w:val="18"/>
                <w:szCs w:val="18"/>
                <w:lang w:val="es-ES"/>
              </w:rPr>
            </w:pPr>
            <w:r w:rsidRPr="005C7B41">
              <w:rPr>
                <w:rFonts w:cstheme="minorHAnsi"/>
                <w:sz w:val="18"/>
                <w:szCs w:val="18"/>
                <w:lang w:val="es-ES_tradnl"/>
              </w:rPr>
              <w:t>Sistema de antena circular de 9 elementos con multiplexor en cuadratura para procesamiento de la señal con un solo receptor en la gama de frecuencias 20 MHz a 1 300 MHz (polarización horizontal y vertical).</w:t>
            </w:r>
          </w:p>
          <w:p w14:paraId="59E043CE" w14:textId="4AA15F53" w:rsidR="00CD5EAF" w:rsidRPr="005C7B41"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6D923CDE">
                <v:rect id="_x0000_i1088" style="width:131.6pt;height:1.5pt" o:hrpct="267" o:hrstd="t" o:hr="t" fillcolor="#a0a0a0" stroked="f"/>
              </w:pict>
            </w:r>
          </w:p>
          <w:p w14:paraId="0B962256" w14:textId="0E9E74A9" w:rsidR="00CD5EAF" w:rsidRPr="00CD5EAF" w:rsidRDefault="005C7B41" w:rsidP="007D4017">
            <w:pPr>
              <w:spacing w:after="120"/>
              <w:jc w:val="left"/>
              <w:rPr>
                <w:rFonts w:asciiTheme="minorHAnsi" w:hAnsiTheme="minorHAnsi" w:cstheme="minorHAnsi"/>
                <w:b/>
                <w:bCs/>
                <w:sz w:val="18"/>
                <w:szCs w:val="18"/>
                <w:lang w:eastAsia="en-GB"/>
              </w:rPr>
            </w:pPr>
            <w:r w:rsidRPr="005C7B41">
              <w:rPr>
                <w:rFonts w:cs="Calibri"/>
                <w:sz w:val="18"/>
                <w:szCs w:val="18"/>
              </w:rPr>
              <w:t>Correlativo.</w:t>
            </w:r>
          </w:p>
        </w:tc>
      </w:tr>
      <w:tr w:rsidR="00CD5EAF" w:rsidRPr="00EA0814" w14:paraId="652559AA" w14:textId="77777777" w:rsidTr="007D4017">
        <w:trPr>
          <w:jc w:val="center"/>
        </w:trPr>
        <w:tc>
          <w:tcPr>
            <w:tcW w:w="1203" w:type="dxa"/>
            <w:vAlign w:val="center"/>
          </w:tcPr>
          <w:p w14:paraId="0DC9937C" w14:textId="77777777"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lastRenderedPageBreak/>
              <w:t>47°48'52"N</w:t>
            </w:r>
            <w:r w:rsidRPr="00CD5EAF">
              <w:rPr>
                <w:rFonts w:asciiTheme="minorHAnsi" w:hAnsiTheme="minorHAnsi" w:cstheme="minorHAnsi"/>
                <w:sz w:val="18"/>
                <w:szCs w:val="18"/>
              </w:rPr>
              <w:br/>
              <w:t>022°52'37"E</w:t>
            </w:r>
          </w:p>
        </w:tc>
        <w:tc>
          <w:tcPr>
            <w:tcW w:w="1769" w:type="dxa"/>
            <w:vAlign w:val="center"/>
          </w:tcPr>
          <w:p w14:paraId="092BB479" w14:textId="6A24A498" w:rsidR="00CD5EAF" w:rsidRPr="00CD5EAF" w:rsidRDefault="00CD5EAF" w:rsidP="007D4017">
            <w:pPr>
              <w:spacing w:after="120"/>
              <w:jc w:val="left"/>
              <w:rPr>
                <w:rFonts w:asciiTheme="minorHAnsi" w:hAnsiTheme="minorHAnsi" w:cstheme="minorHAnsi"/>
                <w:sz w:val="18"/>
                <w:szCs w:val="18"/>
                <w:lang w:val="es-ES_tradnl" w:eastAsia="en-GB"/>
              </w:rPr>
            </w:pPr>
            <w:r w:rsidRPr="00CD5EAF">
              <w:rPr>
                <w:rFonts w:asciiTheme="minorHAnsi" w:hAnsiTheme="minorHAnsi" w:cstheme="minorHAnsi"/>
                <w:sz w:val="18"/>
                <w:szCs w:val="18"/>
                <w:lang w:val="es-ES_tradnl"/>
              </w:rPr>
              <w:t>Mediciones de anchura de banda</w:t>
            </w:r>
          </w:p>
        </w:tc>
        <w:tc>
          <w:tcPr>
            <w:tcW w:w="1985" w:type="dxa"/>
            <w:vAlign w:val="center"/>
          </w:tcPr>
          <w:p w14:paraId="6CB730D0" w14:textId="3334D615"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 xml:space="preserve">20 MHz </w:t>
            </w:r>
            <w:r w:rsidR="007D4017" w:rsidRPr="00CD5EAF">
              <w:rPr>
                <w:rFonts w:asciiTheme="minorHAnsi" w:hAnsiTheme="minorHAnsi" w:cstheme="minorHAnsi"/>
                <w:sz w:val="18"/>
                <w:szCs w:val="18"/>
              </w:rPr>
              <w:t>–</w:t>
            </w:r>
            <w:r w:rsidRPr="00CD5EAF">
              <w:rPr>
                <w:rFonts w:asciiTheme="minorHAnsi" w:hAnsiTheme="minorHAnsi" w:cstheme="minorHAnsi"/>
                <w:sz w:val="18"/>
                <w:szCs w:val="18"/>
              </w:rPr>
              <w:t xml:space="preserve"> 6 GHz</w:t>
            </w:r>
          </w:p>
        </w:tc>
        <w:tc>
          <w:tcPr>
            <w:tcW w:w="1417" w:type="dxa"/>
            <w:vAlign w:val="center"/>
          </w:tcPr>
          <w:p w14:paraId="4AD897DE" w14:textId="5C28D338"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 xml:space="preserve">0600-1400 </w:t>
            </w:r>
            <w:r w:rsidR="007D4017">
              <w:rPr>
                <w:rFonts w:asciiTheme="minorHAnsi" w:hAnsiTheme="minorHAnsi" w:cstheme="minorHAnsi"/>
                <w:sz w:val="18"/>
                <w:szCs w:val="18"/>
              </w:rPr>
              <w:br/>
            </w:r>
            <w:r w:rsidRPr="00CD5EAF">
              <w:rPr>
                <w:rFonts w:asciiTheme="minorHAnsi" w:hAnsiTheme="minorHAnsi" w:cstheme="minorHAnsi"/>
                <w:sz w:val="18"/>
                <w:szCs w:val="18"/>
              </w:rPr>
              <w:t>(MON-THU) 0600-1130  </w:t>
            </w:r>
          </w:p>
        </w:tc>
        <w:tc>
          <w:tcPr>
            <w:tcW w:w="2681" w:type="dxa"/>
            <w:vAlign w:val="center"/>
          </w:tcPr>
          <w:p w14:paraId="724706AC" w14:textId="77777777" w:rsidR="00CD5EAF" w:rsidRPr="00CD5EAF" w:rsidRDefault="00CD5EAF" w:rsidP="007D4017">
            <w:pPr>
              <w:spacing w:after="120" w:line="240" w:lineRule="atLeast"/>
              <w:jc w:val="left"/>
              <w:rPr>
                <w:rFonts w:asciiTheme="minorHAnsi" w:hAnsiTheme="minorHAnsi" w:cstheme="minorHAnsi"/>
                <w:sz w:val="18"/>
                <w:szCs w:val="18"/>
                <w:lang w:val="es-ES_tradnl"/>
              </w:rPr>
            </w:pPr>
            <w:r w:rsidRPr="00CD5EAF">
              <w:rPr>
                <w:rFonts w:asciiTheme="minorHAnsi" w:hAnsiTheme="minorHAnsi" w:cstheme="minorHAnsi"/>
                <w:sz w:val="18"/>
                <w:szCs w:val="18"/>
                <w:lang w:val="es-ES_tradnl"/>
              </w:rPr>
              <w:t>Estación de comprobación controlada a distancia.</w:t>
            </w:r>
          </w:p>
          <w:p w14:paraId="29D7EB53" w14:textId="3F27FF56" w:rsidR="00CD5EAF" w:rsidRPr="00CD5EAF"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1E35F5E1">
                <v:rect id="_x0000_i1089" style="width:129.65pt;height:1.5pt" o:hrpct="263" o:hrstd="t" o:hr="t" fillcolor="#a0a0a0" stroked="f"/>
              </w:pict>
            </w:r>
          </w:p>
          <w:p w14:paraId="5B6B85EC" w14:textId="77777777" w:rsidR="00CD5EAF" w:rsidRPr="00CD5EAF" w:rsidRDefault="00CD5EAF" w:rsidP="007D4017">
            <w:pPr>
              <w:spacing w:after="120" w:line="240" w:lineRule="atLeast"/>
              <w:jc w:val="left"/>
              <w:rPr>
                <w:rFonts w:asciiTheme="minorHAnsi" w:hAnsiTheme="minorHAnsi" w:cstheme="minorHAnsi"/>
                <w:sz w:val="18"/>
                <w:szCs w:val="18"/>
              </w:rPr>
            </w:pPr>
            <w:r w:rsidRPr="00CD5EAF">
              <w:rPr>
                <w:rFonts w:asciiTheme="minorHAnsi" w:hAnsiTheme="minorHAnsi" w:cstheme="minorHAnsi"/>
                <w:sz w:val="18"/>
                <w:szCs w:val="18"/>
                <w:lang w:val="es-ES_tradnl"/>
              </w:rPr>
              <w:t xml:space="preserve">Horas de servicio de lunes a jueves: 0900-1700 h (hora local). </w:t>
            </w:r>
            <w:r w:rsidRPr="00CD5EAF">
              <w:rPr>
                <w:rFonts w:asciiTheme="minorHAnsi" w:hAnsiTheme="minorHAnsi" w:cstheme="minorHAnsi"/>
                <w:sz w:val="18"/>
                <w:szCs w:val="18"/>
              </w:rPr>
              <w:t>Viernes: 0900-1430 h (hora local).</w:t>
            </w:r>
          </w:p>
          <w:p w14:paraId="46FDA678" w14:textId="1697935C" w:rsidR="00CD5EAF" w:rsidRPr="00CD5EAF"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17267B81">
                <v:rect id="_x0000_i1090" style="width:130.15pt;height:1.5pt" o:hrpct="264" o:hrstd="t" o:hr="t" fillcolor="#a0a0a0" stroked="f"/>
              </w:pict>
            </w:r>
          </w:p>
          <w:p w14:paraId="0BE82D7A" w14:textId="4AE1AD10" w:rsidR="00CD5EAF" w:rsidRPr="00EA0814" w:rsidRDefault="005C7B41" w:rsidP="007D4017">
            <w:pPr>
              <w:spacing w:after="120"/>
              <w:jc w:val="left"/>
              <w:rPr>
                <w:rFonts w:asciiTheme="minorHAnsi" w:hAnsiTheme="minorHAnsi" w:cstheme="minorHAnsi"/>
                <w:sz w:val="18"/>
                <w:szCs w:val="18"/>
                <w:lang w:val="es-ES" w:eastAsia="en-GB"/>
              </w:rPr>
            </w:pPr>
            <w:r w:rsidRPr="00250DE4">
              <w:rPr>
                <w:rFonts w:cstheme="minorHAnsi"/>
                <w:sz w:val="18"/>
                <w:szCs w:val="18"/>
                <w:lang w:val="es-ES_tradnl"/>
              </w:rPr>
              <w:t>Si se solicita, está disponible un resultado electrónico (.jpg para gráficos en cascada y .xls para intensidades de campo).  </w:t>
            </w:r>
          </w:p>
        </w:tc>
      </w:tr>
      <w:tr w:rsidR="00CD5EAF" w:rsidRPr="00EA0814" w14:paraId="699A4FE8" w14:textId="77777777" w:rsidTr="007D4017">
        <w:trPr>
          <w:jc w:val="center"/>
        </w:trPr>
        <w:tc>
          <w:tcPr>
            <w:tcW w:w="1203" w:type="dxa"/>
            <w:vAlign w:val="center"/>
          </w:tcPr>
          <w:p w14:paraId="64EDBF60" w14:textId="77777777"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47°48'52"N</w:t>
            </w:r>
            <w:r w:rsidRPr="00CD5EAF">
              <w:rPr>
                <w:rFonts w:asciiTheme="minorHAnsi" w:hAnsiTheme="minorHAnsi" w:cstheme="minorHAnsi"/>
                <w:sz w:val="18"/>
                <w:szCs w:val="18"/>
              </w:rPr>
              <w:br/>
              <w:t>022°52'37"E</w:t>
            </w:r>
          </w:p>
        </w:tc>
        <w:tc>
          <w:tcPr>
            <w:tcW w:w="1769" w:type="dxa"/>
            <w:vAlign w:val="center"/>
          </w:tcPr>
          <w:p w14:paraId="0FD39FF1" w14:textId="5BA4F4EA" w:rsidR="00CD5EAF" w:rsidRPr="00CD5EAF" w:rsidRDefault="00CD5EAF" w:rsidP="007D4017">
            <w:pPr>
              <w:spacing w:after="120"/>
              <w:jc w:val="left"/>
              <w:rPr>
                <w:rFonts w:asciiTheme="minorHAnsi" w:hAnsiTheme="minorHAnsi" w:cstheme="minorHAnsi"/>
                <w:sz w:val="18"/>
                <w:szCs w:val="18"/>
                <w:lang w:val="es-ES_tradnl" w:eastAsia="en-GB"/>
              </w:rPr>
            </w:pPr>
            <w:r w:rsidRPr="00CD5EAF">
              <w:rPr>
                <w:rFonts w:asciiTheme="minorHAnsi" w:hAnsiTheme="minorHAnsi" w:cstheme="minorHAnsi"/>
                <w:sz w:val="18"/>
                <w:szCs w:val="18"/>
                <w:lang w:val="es-ES_tradnl"/>
              </w:rPr>
              <w:t>Determinaciones automáticas del grado de ocupación del espectro</w:t>
            </w:r>
          </w:p>
        </w:tc>
        <w:tc>
          <w:tcPr>
            <w:tcW w:w="1985" w:type="dxa"/>
            <w:vAlign w:val="center"/>
          </w:tcPr>
          <w:p w14:paraId="44ABA0C4" w14:textId="628148B9"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 xml:space="preserve">20 kHz </w:t>
            </w:r>
            <w:r w:rsidR="007D4017" w:rsidRPr="00CD5EAF">
              <w:rPr>
                <w:rFonts w:asciiTheme="minorHAnsi" w:hAnsiTheme="minorHAnsi" w:cstheme="minorHAnsi"/>
                <w:sz w:val="18"/>
                <w:szCs w:val="18"/>
              </w:rPr>
              <w:t>–</w:t>
            </w:r>
            <w:r w:rsidRPr="00CD5EAF">
              <w:rPr>
                <w:rFonts w:asciiTheme="minorHAnsi" w:hAnsiTheme="minorHAnsi" w:cstheme="minorHAnsi"/>
                <w:sz w:val="18"/>
                <w:szCs w:val="18"/>
              </w:rPr>
              <w:t xml:space="preserve"> 6 GHz</w:t>
            </w:r>
          </w:p>
        </w:tc>
        <w:tc>
          <w:tcPr>
            <w:tcW w:w="1417" w:type="dxa"/>
            <w:vAlign w:val="center"/>
          </w:tcPr>
          <w:p w14:paraId="07434C3C" w14:textId="5A3021A9"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H24</w:t>
            </w:r>
          </w:p>
        </w:tc>
        <w:tc>
          <w:tcPr>
            <w:tcW w:w="2681" w:type="dxa"/>
            <w:vAlign w:val="center"/>
          </w:tcPr>
          <w:p w14:paraId="3BD042C9" w14:textId="77777777" w:rsidR="00CD5EAF" w:rsidRPr="00CD5EAF" w:rsidRDefault="00CD5EAF" w:rsidP="007D4017">
            <w:pPr>
              <w:spacing w:after="120" w:line="240" w:lineRule="atLeast"/>
              <w:jc w:val="left"/>
              <w:rPr>
                <w:rFonts w:asciiTheme="minorHAnsi" w:hAnsiTheme="minorHAnsi" w:cstheme="minorHAnsi"/>
                <w:sz w:val="18"/>
                <w:szCs w:val="18"/>
              </w:rPr>
            </w:pPr>
            <w:r w:rsidRPr="00CD5EAF">
              <w:rPr>
                <w:rFonts w:asciiTheme="minorHAnsi" w:hAnsiTheme="minorHAnsi" w:cstheme="minorHAnsi"/>
                <w:sz w:val="18"/>
                <w:szCs w:val="18"/>
              </w:rPr>
              <w:t>A petición.</w:t>
            </w:r>
          </w:p>
          <w:p w14:paraId="3F9EDA35" w14:textId="6D9F8BB2" w:rsidR="00CD5EAF" w:rsidRPr="00CD5EAF"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3A5CB145">
                <v:rect id="_x0000_i1091" style="width:131.6pt;height:1.5pt" o:hrpct="267" o:hrstd="t" o:hr="t" fillcolor="#a0a0a0" stroked="f"/>
              </w:pict>
            </w:r>
          </w:p>
          <w:p w14:paraId="4C25FE24" w14:textId="77777777" w:rsidR="00CD5EAF" w:rsidRPr="00CD5EAF" w:rsidRDefault="00CD5EAF" w:rsidP="007D4017">
            <w:pPr>
              <w:spacing w:after="120" w:line="240" w:lineRule="atLeast"/>
              <w:jc w:val="left"/>
              <w:rPr>
                <w:rFonts w:asciiTheme="minorHAnsi" w:hAnsiTheme="minorHAnsi" w:cstheme="minorHAnsi"/>
                <w:sz w:val="18"/>
                <w:szCs w:val="18"/>
                <w:lang w:val="es-ES_tradnl"/>
              </w:rPr>
            </w:pPr>
            <w:r w:rsidRPr="00CD5EAF">
              <w:rPr>
                <w:rFonts w:asciiTheme="minorHAnsi" w:hAnsiTheme="minorHAnsi" w:cstheme="minorHAnsi"/>
                <w:sz w:val="18"/>
                <w:szCs w:val="18"/>
                <w:lang w:val="es-ES_tradnl"/>
              </w:rPr>
              <w:t>Todos los días de la semana.</w:t>
            </w:r>
          </w:p>
          <w:p w14:paraId="68939194" w14:textId="512D55B7" w:rsidR="00CD5EAF" w:rsidRPr="00CD5EAF"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110980C2">
                <v:rect id="_x0000_i1092" style="width:129.15pt;height:1.5pt" o:hrpct="262" o:hrstd="t" o:hr="t" fillcolor="#a0a0a0" stroked="f"/>
              </w:pict>
            </w:r>
          </w:p>
          <w:p w14:paraId="0044C731" w14:textId="569FAE1A" w:rsidR="00CD5EAF" w:rsidRPr="00EA0814" w:rsidRDefault="005C7B41" w:rsidP="007D4017">
            <w:pPr>
              <w:spacing w:after="120"/>
              <w:jc w:val="left"/>
              <w:rPr>
                <w:rFonts w:asciiTheme="minorHAnsi" w:hAnsiTheme="minorHAnsi" w:cstheme="minorHAnsi"/>
                <w:sz w:val="18"/>
                <w:szCs w:val="18"/>
                <w:lang w:val="es-ES" w:eastAsia="en-GB"/>
              </w:rPr>
            </w:pPr>
            <w:r w:rsidRPr="00250DE4">
              <w:rPr>
                <w:rFonts w:cstheme="minorHAnsi"/>
                <w:sz w:val="18"/>
                <w:szCs w:val="18"/>
                <w:lang w:val="es-ES_tradnl"/>
              </w:rPr>
              <w:t>Si se solicita, está disponible un resultado electrónico (.jpg para gráficos en cascada y .xls para intensidades de campo).  </w:t>
            </w:r>
          </w:p>
        </w:tc>
      </w:tr>
    </w:tbl>
    <w:p w14:paraId="5FF85E75"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lang w:eastAsia="en-GB"/>
        </w:rPr>
      </w:pPr>
      <w:r w:rsidRPr="00EA0814">
        <w:rPr>
          <w:rFonts w:asciiTheme="minorHAnsi" w:hAnsiTheme="minorHAnsi" w:cstheme="minorHAnsi"/>
          <w:b/>
          <w:lang w:val="es-ES"/>
        </w:rPr>
        <w:tab/>
      </w:r>
      <w:r w:rsidRPr="00EA0814">
        <w:rPr>
          <w:rFonts w:asciiTheme="minorHAnsi" w:hAnsiTheme="minorHAnsi" w:cstheme="minorHAnsi"/>
          <w:b/>
          <w:lang w:val="es-ES"/>
        </w:rPr>
        <w:tab/>
      </w:r>
      <w:r w:rsidRPr="00CD5EAF">
        <w:rPr>
          <w:rFonts w:asciiTheme="minorHAnsi" w:hAnsiTheme="minorHAnsi" w:cstheme="minorHAnsi"/>
        </w:rPr>
        <w:t>Estación:</w:t>
      </w:r>
      <w:r w:rsidRPr="00CD5EAF">
        <w:rPr>
          <w:rFonts w:asciiTheme="minorHAnsi" w:hAnsiTheme="minorHAnsi" w:cstheme="minorHAnsi"/>
          <w:b/>
          <w:bCs/>
        </w:rPr>
        <w:t> SMG Suceava (IMS)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3640"/>
        <w:gridCol w:w="3284"/>
      </w:tblGrid>
      <w:tr w:rsidR="00CD5EAF" w:rsidRPr="00CD5EAF" w14:paraId="1323E89F" w14:textId="77777777" w:rsidTr="007D4017">
        <w:trPr>
          <w:jc w:val="center"/>
        </w:trPr>
        <w:tc>
          <w:tcPr>
            <w:tcW w:w="2689" w:type="dxa"/>
            <w:vAlign w:val="center"/>
          </w:tcPr>
          <w:p w14:paraId="564C9B4C"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CD5EAF">
              <w:rPr>
                <w:rFonts w:asciiTheme="minorHAnsi" w:hAnsiTheme="minorHAnsi" w:cstheme="minorHAnsi"/>
                <w:b/>
                <w:bCs/>
                <w:sz w:val="18"/>
                <w:szCs w:val="18"/>
                <w:lang w:eastAsia="en-GB"/>
              </w:rPr>
              <w:t>Nombre de la estación</w:t>
            </w:r>
          </w:p>
        </w:tc>
        <w:tc>
          <w:tcPr>
            <w:tcW w:w="3347" w:type="dxa"/>
            <w:vAlign w:val="center"/>
          </w:tcPr>
          <w:p w14:paraId="53EEA8EC"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CD5EAF">
              <w:rPr>
                <w:rFonts w:asciiTheme="minorHAnsi" w:hAnsiTheme="minorHAnsi" w:cstheme="minorHAnsi"/>
                <w:b/>
                <w:bCs/>
                <w:sz w:val="18"/>
                <w:szCs w:val="18"/>
                <w:lang w:eastAsia="en-GB"/>
              </w:rPr>
              <w:t>Dirección postal</w:t>
            </w:r>
          </w:p>
        </w:tc>
        <w:tc>
          <w:tcPr>
            <w:tcW w:w="3019" w:type="dxa"/>
            <w:vAlign w:val="center"/>
          </w:tcPr>
          <w:p w14:paraId="05D3384F"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CD5EAF">
              <w:rPr>
                <w:rFonts w:asciiTheme="minorHAnsi" w:hAnsiTheme="minorHAnsi" w:cstheme="minorHAnsi"/>
                <w:b/>
                <w:bCs/>
                <w:sz w:val="18"/>
                <w:szCs w:val="18"/>
                <w:lang w:eastAsia="en-GB"/>
              </w:rPr>
              <w:t>Teléfono, Telefax, Correo electrónico</w:t>
            </w:r>
          </w:p>
        </w:tc>
      </w:tr>
      <w:tr w:rsidR="00CD5EAF" w:rsidRPr="00CD5EAF" w14:paraId="7EC86A2B" w14:textId="77777777" w:rsidTr="007D4017">
        <w:trPr>
          <w:jc w:val="center"/>
        </w:trPr>
        <w:tc>
          <w:tcPr>
            <w:tcW w:w="2689" w:type="dxa"/>
            <w:vAlign w:val="center"/>
          </w:tcPr>
          <w:p w14:paraId="639FDEE5"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sz w:val="18"/>
                <w:szCs w:val="18"/>
                <w:lang w:eastAsia="en-GB"/>
              </w:rPr>
            </w:pPr>
            <w:r w:rsidRPr="00CD5EAF">
              <w:rPr>
                <w:rFonts w:asciiTheme="minorHAnsi" w:hAnsiTheme="minorHAnsi" w:cstheme="minorHAnsi"/>
                <w:b/>
                <w:bCs/>
                <w:sz w:val="18"/>
                <w:szCs w:val="18"/>
              </w:rPr>
              <w:t>SMG Suceava (IMS)</w:t>
            </w:r>
          </w:p>
        </w:tc>
        <w:tc>
          <w:tcPr>
            <w:tcW w:w="3347" w:type="dxa"/>
            <w:vAlign w:val="center"/>
          </w:tcPr>
          <w:p w14:paraId="0736EDCF" w14:textId="77777777" w:rsidR="00CD5EAF" w:rsidRPr="00EA0814" w:rsidRDefault="00CD5EAF" w:rsidP="00CD5EAF">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val="it-IT" w:eastAsia="en-GB"/>
              </w:rPr>
            </w:pPr>
            <w:r w:rsidRPr="00EA0814">
              <w:rPr>
                <w:rFonts w:asciiTheme="minorHAnsi" w:hAnsiTheme="minorHAnsi" w:cstheme="minorHAnsi"/>
                <w:sz w:val="18"/>
                <w:szCs w:val="18"/>
                <w:lang w:val="it-IT"/>
              </w:rPr>
              <w:t>Remote Monitoring Station</w:t>
            </w:r>
            <w:r w:rsidRPr="00EA0814">
              <w:rPr>
                <w:rFonts w:asciiTheme="minorHAnsi" w:hAnsiTheme="minorHAnsi" w:cstheme="minorHAnsi"/>
                <w:sz w:val="18"/>
                <w:szCs w:val="18"/>
                <w:lang w:val="it-IT"/>
              </w:rPr>
              <w:br/>
              <w:t>Ipotesti</w:t>
            </w:r>
            <w:r w:rsidRPr="00EA0814">
              <w:rPr>
                <w:rFonts w:asciiTheme="minorHAnsi" w:hAnsiTheme="minorHAnsi" w:cstheme="minorHAnsi"/>
                <w:sz w:val="18"/>
                <w:szCs w:val="18"/>
                <w:lang w:val="it-IT"/>
              </w:rPr>
              <w:br/>
              <w:t>Romania</w:t>
            </w:r>
          </w:p>
        </w:tc>
        <w:tc>
          <w:tcPr>
            <w:tcW w:w="3019" w:type="dxa"/>
            <w:vAlign w:val="center"/>
          </w:tcPr>
          <w:p w14:paraId="614DBFEA"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PHONE: +40 372 845318</w:t>
            </w:r>
            <w:r w:rsidRPr="00CD5EAF">
              <w:rPr>
                <w:rFonts w:asciiTheme="minorHAnsi" w:hAnsiTheme="minorHAnsi" w:cstheme="minorHAnsi"/>
                <w:sz w:val="18"/>
                <w:szCs w:val="18"/>
              </w:rPr>
              <w:br/>
              <w:t>PHONE: +40 372 845508</w:t>
            </w:r>
            <w:r w:rsidRPr="00CD5EAF">
              <w:rPr>
                <w:rFonts w:asciiTheme="minorHAnsi" w:hAnsiTheme="minorHAnsi" w:cstheme="minorHAnsi"/>
                <w:sz w:val="18"/>
                <w:szCs w:val="18"/>
              </w:rPr>
              <w:br/>
              <w:t>EMAIL: iulian.mihalcea@ancom.ro</w:t>
            </w:r>
            <w:r w:rsidRPr="00CD5EAF">
              <w:rPr>
                <w:rFonts w:asciiTheme="minorHAnsi" w:hAnsiTheme="minorHAnsi" w:cstheme="minorHAnsi"/>
                <w:sz w:val="18"/>
                <w:szCs w:val="18"/>
              </w:rPr>
              <w:br/>
              <w:t>EMAIL: liviu.birsan@ancom.ro</w:t>
            </w:r>
          </w:p>
        </w:tc>
      </w:tr>
    </w:tbl>
    <w:p w14:paraId="699DDE9E" w14:textId="77777777" w:rsidR="00CD5EAF" w:rsidRPr="00CD5EAF" w:rsidRDefault="00CD5EAF" w:rsidP="00CD5EAF">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924"/>
        <w:gridCol w:w="2159"/>
        <w:gridCol w:w="1541"/>
        <w:gridCol w:w="2916"/>
      </w:tblGrid>
      <w:tr w:rsidR="00CD5EAF" w:rsidRPr="00CD5EAF" w14:paraId="14C30153" w14:textId="77777777" w:rsidTr="007D4017">
        <w:trPr>
          <w:tblHeader/>
          <w:jc w:val="center"/>
        </w:trPr>
        <w:tc>
          <w:tcPr>
            <w:tcW w:w="1203" w:type="dxa"/>
            <w:vAlign w:val="center"/>
          </w:tcPr>
          <w:p w14:paraId="68723BEC" w14:textId="77777777" w:rsidR="00CD5EAF" w:rsidRPr="00CD5EAF" w:rsidRDefault="00CD5EAF" w:rsidP="007D4017">
            <w:pPr>
              <w:spacing w:after="120"/>
              <w:jc w:val="center"/>
            </w:pPr>
            <w:r w:rsidRPr="00CD5EAF">
              <w:rPr>
                <w:rFonts w:asciiTheme="minorHAnsi" w:hAnsiTheme="minorHAnsi" w:cstheme="minorHAnsi"/>
                <w:b/>
                <w:bCs/>
                <w:sz w:val="18"/>
                <w:szCs w:val="18"/>
                <w:lang w:eastAsia="en-GB"/>
              </w:rPr>
              <w:lastRenderedPageBreak/>
              <w:t>Coordenadas geográficas</w:t>
            </w:r>
          </w:p>
        </w:tc>
        <w:tc>
          <w:tcPr>
            <w:tcW w:w="1769" w:type="dxa"/>
            <w:vAlign w:val="center"/>
          </w:tcPr>
          <w:p w14:paraId="0171B57D" w14:textId="77777777" w:rsidR="00CD5EAF" w:rsidRPr="00CD5EAF" w:rsidRDefault="00CD5EAF" w:rsidP="007D4017">
            <w:pPr>
              <w:spacing w:after="120"/>
              <w:jc w:val="center"/>
            </w:pPr>
            <w:r w:rsidRPr="00CD5EAF">
              <w:rPr>
                <w:rFonts w:asciiTheme="minorHAnsi" w:hAnsiTheme="minorHAnsi" w:cstheme="minorHAnsi"/>
                <w:b/>
                <w:bCs/>
                <w:sz w:val="18"/>
                <w:szCs w:val="18"/>
                <w:lang w:eastAsia="en-GB"/>
              </w:rPr>
              <w:t>Tipos de medidas</w:t>
            </w:r>
          </w:p>
        </w:tc>
        <w:tc>
          <w:tcPr>
            <w:tcW w:w="1985" w:type="dxa"/>
            <w:vAlign w:val="center"/>
          </w:tcPr>
          <w:p w14:paraId="024C2D58" w14:textId="77777777" w:rsidR="00CD5EAF" w:rsidRPr="00CD5EAF" w:rsidRDefault="00CD5EAF" w:rsidP="007D4017">
            <w:pPr>
              <w:spacing w:after="120"/>
              <w:jc w:val="center"/>
              <w:rPr>
                <w:lang w:val="es-ES_tradnl"/>
              </w:rPr>
            </w:pPr>
            <w:r w:rsidRPr="00CD5EAF">
              <w:rPr>
                <w:rFonts w:asciiTheme="minorHAnsi" w:hAnsiTheme="minorHAnsi" w:cstheme="minorHAnsi"/>
                <w:b/>
                <w:bCs/>
                <w:sz w:val="18"/>
                <w:szCs w:val="18"/>
                <w:lang w:val="es-ES_tradnl" w:eastAsia="en-GB"/>
              </w:rPr>
              <w:t>Gamas de frecuencias para cada medida</w:t>
            </w:r>
          </w:p>
        </w:tc>
        <w:tc>
          <w:tcPr>
            <w:tcW w:w="1417" w:type="dxa"/>
            <w:vAlign w:val="center"/>
          </w:tcPr>
          <w:p w14:paraId="3F742D89" w14:textId="77777777" w:rsidR="00CD5EAF" w:rsidRPr="00CD5EAF" w:rsidRDefault="00CD5EAF" w:rsidP="007D4017">
            <w:pPr>
              <w:spacing w:after="120"/>
              <w:jc w:val="center"/>
            </w:pPr>
            <w:r w:rsidRPr="00CD5EAF">
              <w:rPr>
                <w:rFonts w:asciiTheme="minorHAnsi" w:hAnsiTheme="minorHAnsi" w:cstheme="minorHAnsi"/>
                <w:b/>
                <w:bCs/>
                <w:sz w:val="18"/>
                <w:szCs w:val="18"/>
                <w:lang w:eastAsia="en-GB"/>
              </w:rPr>
              <w:t>Horario de servicio (UTC)</w:t>
            </w:r>
          </w:p>
        </w:tc>
        <w:tc>
          <w:tcPr>
            <w:tcW w:w="2681" w:type="dxa"/>
            <w:vAlign w:val="center"/>
          </w:tcPr>
          <w:p w14:paraId="6703B852" w14:textId="77777777" w:rsidR="00CD5EAF" w:rsidRPr="00CD5EAF" w:rsidRDefault="00CD5EAF" w:rsidP="007D4017">
            <w:pPr>
              <w:spacing w:after="120"/>
              <w:jc w:val="center"/>
            </w:pPr>
            <w:r w:rsidRPr="00CD5EAF">
              <w:rPr>
                <w:rFonts w:asciiTheme="minorHAnsi" w:hAnsiTheme="minorHAnsi" w:cstheme="minorHAnsi"/>
                <w:b/>
                <w:bCs/>
                <w:sz w:val="18"/>
                <w:szCs w:val="18"/>
                <w:lang w:eastAsia="en-GB"/>
              </w:rPr>
              <w:t>Observaciones</w:t>
            </w:r>
          </w:p>
        </w:tc>
      </w:tr>
      <w:tr w:rsidR="00CD5EAF" w:rsidRPr="00EA0814" w14:paraId="39D46584" w14:textId="77777777" w:rsidTr="007D4017">
        <w:trPr>
          <w:jc w:val="center"/>
        </w:trPr>
        <w:tc>
          <w:tcPr>
            <w:tcW w:w="1203" w:type="dxa"/>
            <w:vAlign w:val="center"/>
          </w:tcPr>
          <w:p w14:paraId="18169756" w14:textId="77777777"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47°36'57"N</w:t>
            </w:r>
            <w:r w:rsidRPr="00CD5EAF">
              <w:rPr>
                <w:rFonts w:asciiTheme="minorHAnsi" w:hAnsiTheme="minorHAnsi" w:cstheme="minorHAnsi"/>
                <w:sz w:val="18"/>
                <w:szCs w:val="18"/>
              </w:rPr>
              <w:br/>
              <w:t>026°17'09"E</w:t>
            </w:r>
          </w:p>
        </w:tc>
        <w:tc>
          <w:tcPr>
            <w:tcW w:w="1769" w:type="dxa"/>
            <w:vAlign w:val="center"/>
          </w:tcPr>
          <w:p w14:paraId="35B86AFA" w14:textId="7054C3A6"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Mediciones de frecuencia</w:t>
            </w:r>
          </w:p>
        </w:tc>
        <w:tc>
          <w:tcPr>
            <w:tcW w:w="1985" w:type="dxa"/>
            <w:vAlign w:val="center"/>
          </w:tcPr>
          <w:p w14:paraId="7EECBD27" w14:textId="61A015F4"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 xml:space="preserve">20 MHz </w:t>
            </w:r>
            <w:r w:rsidR="007D4017" w:rsidRPr="00CD5EAF">
              <w:rPr>
                <w:rFonts w:asciiTheme="minorHAnsi" w:hAnsiTheme="minorHAnsi" w:cstheme="minorHAnsi"/>
                <w:sz w:val="18"/>
                <w:szCs w:val="18"/>
              </w:rPr>
              <w:t>–</w:t>
            </w:r>
            <w:r w:rsidRPr="00CD5EAF">
              <w:rPr>
                <w:rFonts w:asciiTheme="minorHAnsi" w:hAnsiTheme="minorHAnsi" w:cstheme="minorHAnsi"/>
                <w:sz w:val="18"/>
                <w:szCs w:val="18"/>
              </w:rPr>
              <w:t xml:space="preserve"> 6 GHz</w:t>
            </w:r>
          </w:p>
        </w:tc>
        <w:tc>
          <w:tcPr>
            <w:tcW w:w="1417" w:type="dxa"/>
            <w:vAlign w:val="center"/>
          </w:tcPr>
          <w:p w14:paraId="5B21742E" w14:textId="6F24D13C"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 xml:space="preserve">0600-1400 </w:t>
            </w:r>
            <w:r w:rsidR="007D4017">
              <w:rPr>
                <w:rFonts w:asciiTheme="minorHAnsi" w:hAnsiTheme="minorHAnsi" w:cstheme="minorHAnsi"/>
                <w:sz w:val="18"/>
                <w:szCs w:val="18"/>
              </w:rPr>
              <w:br/>
            </w:r>
            <w:r w:rsidRPr="00CD5EAF">
              <w:rPr>
                <w:rFonts w:asciiTheme="minorHAnsi" w:hAnsiTheme="minorHAnsi" w:cstheme="minorHAnsi"/>
                <w:sz w:val="18"/>
                <w:szCs w:val="18"/>
              </w:rPr>
              <w:t>(MON-THU) 0600-1130</w:t>
            </w:r>
          </w:p>
        </w:tc>
        <w:tc>
          <w:tcPr>
            <w:tcW w:w="2681" w:type="dxa"/>
            <w:vAlign w:val="center"/>
          </w:tcPr>
          <w:p w14:paraId="2D730205" w14:textId="77777777" w:rsidR="00CD5EAF" w:rsidRPr="00CD5EAF" w:rsidRDefault="00CD5EAF" w:rsidP="007D4017">
            <w:pPr>
              <w:spacing w:after="120" w:line="240" w:lineRule="atLeast"/>
              <w:jc w:val="left"/>
              <w:rPr>
                <w:rFonts w:asciiTheme="minorHAnsi" w:hAnsiTheme="minorHAnsi" w:cstheme="minorHAnsi"/>
                <w:sz w:val="18"/>
                <w:szCs w:val="18"/>
              </w:rPr>
            </w:pPr>
            <w:r w:rsidRPr="00CD5EAF">
              <w:rPr>
                <w:rFonts w:asciiTheme="minorHAnsi" w:hAnsiTheme="minorHAnsi" w:cstheme="minorHAnsi"/>
                <w:sz w:val="18"/>
                <w:szCs w:val="18"/>
                <w:lang w:val="es-ES_tradnl"/>
              </w:rPr>
              <w:t xml:space="preserve">Horas de servicio de lunes a jueves: 0900-1700 h (hora local). </w:t>
            </w:r>
            <w:r w:rsidRPr="00CD5EAF">
              <w:rPr>
                <w:rFonts w:asciiTheme="minorHAnsi" w:hAnsiTheme="minorHAnsi" w:cstheme="minorHAnsi"/>
                <w:sz w:val="18"/>
                <w:szCs w:val="18"/>
              </w:rPr>
              <w:t>Viernes: 0900-1430 h (hora local).</w:t>
            </w:r>
          </w:p>
          <w:p w14:paraId="30215694" w14:textId="173479A0" w:rsidR="00CD5EAF" w:rsidRPr="00CD5EAF"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349D3A0A">
                <v:rect id="_x0000_i1093" style="width:131.6pt;height:1.5pt" o:hrpct="267" o:hrstd="t" o:hr="t" fillcolor="#a0a0a0" stroked="f"/>
              </w:pict>
            </w:r>
          </w:p>
          <w:p w14:paraId="0A0340AA" w14:textId="6336C5CE" w:rsidR="00CD5EAF" w:rsidRPr="00CD5EAF" w:rsidRDefault="00CD5EAF" w:rsidP="007D4017">
            <w:pPr>
              <w:spacing w:after="120"/>
              <w:jc w:val="left"/>
              <w:rPr>
                <w:rFonts w:asciiTheme="minorHAnsi" w:hAnsiTheme="minorHAnsi" w:cstheme="minorHAnsi"/>
                <w:b/>
                <w:bCs/>
                <w:sz w:val="18"/>
                <w:szCs w:val="18"/>
                <w:lang w:val="es-ES_tradnl" w:eastAsia="en-GB"/>
              </w:rPr>
            </w:pPr>
            <w:r w:rsidRPr="00CD5EAF">
              <w:rPr>
                <w:rFonts w:asciiTheme="minorHAnsi" w:hAnsiTheme="minorHAnsi" w:cstheme="minorHAnsi"/>
                <w:sz w:val="18"/>
                <w:szCs w:val="18"/>
                <w:lang w:val="es-ES_tradnl"/>
              </w:rPr>
              <w:t>Estación de comprobación controlada a distancia. Altura de la antena: 27m.</w:t>
            </w:r>
          </w:p>
        </w:tc>
      </w:tr>
      <w:tr w:rsidR="00CD5EAF" w:rsidRPr="00EA0814" w14:paraId="7949A20E" w14:textId="77777777" w:rsidTr="007D4017">
        <w:trPr>
          <w:jc w:val="center"/>
        </w:trPr>
        <w:tc>
          <w:tcPr>
            <w:tcW w:w="1203" w:type="dxa"/>
            <w:vAlign w:val="center"/>
          </w:tcPr>
          <w:p w14:paraId="244755CB" w14:textId="77777777" w:rsidR="00CD5EAF" w:rsidRPr="00CD5EAF" w:rsidRDefault="00CD5EAF" w:rsidP="001F58E7">
            <w:pPr>
              <w:keepNext/>
              <w:keepLines/>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47°36'57"N</w:t>
            </w:r>
            <w:r w:rsidRPr="00CD5EAF">
              <w:rPr>
                <w:rFonts w:asciiTheme="minorHAnsi" w:hAnsiTheme="minorHAnsi" w:cstheme="minorHAnsi"/>
                <w:sz w:val="18"/>
                <w:szCs w:val="18"/>
              </w:rPr>
              <w:br/>
              <w:t>026°17'09"E</w:t>
            </w:r>
          </w:p>
        </w:tc>
        <w:tc>
          <w:tcPr>
            <w:tcW w:w="1769" w:type="dxa"/>
            <w:vAlign w:val="center"/>
          </w:tcPr>
          <w:p w14:paraId="5FB3023E" w14:textId="441472D0" w:rsidR="00CD5EAF" w:rsidRPr="00CD5EAF" w:rsidRDefault="00CD5EAF" w:rsidP="001F58E7">
            <w:pPr>
              <w:keepNext/>
              <w:keepLines/>
              <w:spacing w:after="120"/>
              <w:jc w:val="left"/>
              <w:rPr>
                <w:rFonts w:asciiTheme="minorHAnsi" w:hAnsiTheme="minorHAnsi" w:cstheme="minorHAnsi"/>
                <w:b/>
                <w:bCs/>
                <w:sz w:val="18"/>
                <w:szCs w:val="18"/>
                <w:lang w:val="es-ES_tradnl" w:eastAsia="en-GB"/>
              </w:rPr>
            </w:pPr>
            <w:r w:rsidRPr="00CD5EAF">
              <w:rPr>
                <w:rFonts w:asciiTheme="minorHAnsi" w:hAnsiTheme="minorHAnsi" w:cstheme="minorHAnsi"/>
                <w:sz w:val="18"/>
                <w:szCs w:val="18"/>
                <w:lang w:val="es-ES_tradnl"/>
              </w:rPr>
              <w:t>Mediciones de intensidad de campo o de densidad de flujo de potencia</w:t>
            </w:r>
          </w:p>
        </w:tc>
        <w:tc>
          <w:tcPr>
            <w:tcW w:w="1985" w:type="dxa"/>
            <w:vAlign w:val="center"/>
          </w:tcPr>
          <w:p w14:paraId="7169F8E2" w14:textId="4DAE462C" w:rsidR="00CD5EAF" w:rsidRPr="00CD5EAF" w:rsidRDefault="00CD5EAF" w:rsidP="001F58E7">
            <w:pPr>
              <w:keepNext/>
              <w:keepLines/>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 xml:space="preserve">20 MHz </w:t>
            </w:r>
            <w:r w:rsidR="007D4017" w:rsidRPr="00CD5EAF">
              <w:rPr>
                <w:rFonts w:asciiTheme="minorHAnsi" w:hAnsiTheme="minorHAnsi" w:cstheme="minorHAnsi"/>
                <w:sz w:val="18"/>
                <w:szCs w:val="18"/>
              </w:rPr>
              <w:t>–</w:t>
            </w:r>
            <w:r w:rsidRPr="00CD5EAF">
              <w:rPr>
                <w:rFonts w:asciiTheme="minorHAnsi" w:hAnsiTheme="minorHAnsi" w:cstheme="minorHAnsi"/>
                <w:sz w:val="18"/>
                <w:szCs w:val="18"/>
              </w:rPr>
              <w:t xml:space="preserve"> 6 GHz</w:t>
            </w:r>
          </w:p>
        </w:tc>
        <w:tc>
          <w:tcPr>
            <w:tcW w:w="1417" w:type="dxa"/>
            <w:vAlign w:val="center"/>
          </w:tcPr>
          <w:p w14:paraId="097DF9AE" w14:textId="6A98D8CA" w:rsidR="00CD5EAF" w:rsidRPr="00CD5EAF" w:rsidRDefault="00CD5EAF" w:rsidP="001F58E7">
            <w:pPr>
              <w:keepNext/>
              <w:keepLines/>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 xml:space="preserve">0600-1400 </w:t>
            </w:r>
            <w:r w:rsidR="007D4017">
              <w:rPr>
                <w:rFonts w:asciiTheme="minorHAnsi" w:hAnsiTheme="minorHAnsi" w:cstheme="minorHAnsi"/>
                <w:sz w:val="18"/>
                <w:szCs w:val="18"/>
              </w:rPr>
              <w:br/>
            </w:r>
            <w:r w:rsidRPr="00CD5EAF">
              <w:rPr>
                <w:rFonts w:asciiTheme="minorHAnsi" w:hAnsiTheme="minorHAnsi" w:cstheme="minorHAnsi"/>
                <w:sz w:val="18"/>
                <w:szCs w:val="18"/>
              </w:rPr>
              <w:t>(MON-THU) 0600-1130</w:t>
            </w:r>
          </w:p>
        </w:tc>
        <w:tc>
          <w:tcPr>
            <w:tcW w:w="2681" w:type="dxa"/>
            <w:vAlign w:val="center"/>
          </w:tcPr>
          <w:p w14:paraId="40E03A30" w14:textId="77777777" w:rsidR="00CD5EAF" w:rsidRPr="00CD5EAF" w:rsidRDefault="00CD5EAF" w:rsidP="001F58E7">
            <w:pPr>
              <w:keepNext/>
              <w:keepLines/>
              <w:spacing w:after="120" w:line="240" w:lineRule="atLeast"/>
              <w:jc w:val="left"/>
              <w:rPr>
                <w:rFonts w:asciiTheme="minorHAnsi" w:hAnsiTheme="minorHAnsi" w:cstheme="minorHAnsi"/>
                <w:sz w:val="18"/>
                <w:szCs w:val="18"/>
                <w:lang w:val="es-ES_tradnl"/>
              </w:rPr>
            </w:pPr>
            <w:r w:rsidRPr="00CD5EAF">
              <w:rPr>
                <w:rFonts w:asciiTheme="minorHAnsi" w:hAnsiTheme="minorHAnsi" w:cstheme="minorHAnsi"/>
                <w:sz w:val="18"/>
                <w:szCs w:val="18"/>
                <w:lang w:val="es-ES_tradnl"/>
              </w:rPr>
              <w:t>Horas de servicio de lunes a viernes (hora local).</w:t>
            </w:r>
          </w:p>
          <w:p w14:paraId="75252331" w14:textId="1748A087" w:rsidR="00CD5EAF" w:rsidRPr="00CD5EAF" w:rsidRDefault="00B134BD" w:rsidP="001F58E7">
            <w:pPr>
              <w:keepNext/>
              <w:keepLines/>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0EC867E1">
                <v:rect id="_x0000_i1094" style="width:129.15pt;height:1.5pt" o:hrpct="262" o:hrstd="t" o:hr="t" fillcolor="#a0a0a0" stroked="f"/>
              </w:pict>
            </w:r>
          </w:p>
          <w:p w14:paraId="2CC41440" w14:textId="2F64C7A2" w:rsidR="00CD5EAF" w:rsidRPr="00CD5EAF" w:rsidRDefault="00CD5EAF" w:rsidP="001F58E7">
            <w:pPr>
              <w:keepNext/>
              <w:keepLines/>
              <w:spacing w:after="120"/>
              <w:jc w:val="left"/>
              <w:rPr>
                <w:rFonts w:asciiTheme="minorHAnsi" w:hAnsiTheme="minorHAnsi" w:cstheme="minorHAnsi"/>
                <w:b/>
                <w:bCs/>
                <w:sz w:val="18"/>
                <w:szCs w:val="18"/>
                <w:lang w:val="es-ES_tradnl" w:eastAsia="en-GB"/>
              </w:rPr>
            </w:pPr>
            <w:r w:rsidRPr="00CD5EAF">
              <w:rPr>
                <w:rFonts w:asciiTheme="minorHAnsi" w:hAnsiTheme="minorHAnsi" w:cstheme="minorHAnsi"/>
                <w:sz w:val="18"/>
                <w:szCs w:val="18"/>
                <w:lang w:val="es-ES_tradnl"/>
              </w:rPr>
              <w:t>Estación de comprobación controlada a distancia.</w:t>
            </w:r>
          </w:p>
        </w:tc>
      </w:tr>
      <w:tr w:rsidR="00CD5EAF" w:rsidRPr="00CD5EAF" w14:paraId="6E445418" w14:textId="77777777" w:rsidTr="007D4017">
        <w:trPr>
          <w:jc w:val="center"/>
        </w:trPr>
        <w:tc>
          <w:tcPr>
            <w:tcW w:w="1203" w:type="dxa"/>
            <w:vAlign w:val="center"/>
          </w:tcPr>
          <w:p w14:paraId="18DAE5E1" w14:textId="77777777"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47°36'57"N</w:t>
            </w:r>
            <w:r w:rsidRPr="00CD5EAF">
              <w:rPr>
                <w:rFonts w:asciiTheme="minorHAnsi" w:hAnsiTheme="minorHAnsi" w:cstheme="minorHAnsi"/>
                <w:sz w:val="18"/>
                <w:szCs w:val="18"/>
              </w:rPr>
              <w:br/>
              <w:t>026°17'09"E</w:t>
            </w:r>
          </w:p>
        </w:tc>
        <w:tc>
          <w:tcPr>
            <w:tcW w:w="1769" w:type="dxa"/>
            <w:vAlign w:val="center"/>
          </w:tcPr>
          <w:p w14:paraId="20B1A6B5" w14:textId="24251241"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Mediciones radiogoniométricas</w:t>
            </w:r>
          </w:p>
        </w:tc>
        <w:tc>
          <w:tcPr>
            <w:tcW w:w="1985" w:type="dxa"/>
            <w:vAlign w:val="center"/>
          </w:tcPr>
          <w:p w14:paraId="5A55298C" w14:textId="4DF82637"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 xml:space="preserve">20 MHz </w:t>
            </w:r>
            <w:r w:rsidR="007D4017" w:rsidRPr="00CD5EAF">
              <w:rPr>
                <w:rFonts w:asciiTheme="minorHAnsi" w:hAnsiTheme="minorHAnsi" w:cstheme="minorHAnsi"/>
                <w:sz w:val="18"/>
                <w:szCs w:val="18"/>
              </w:rPr>
              <w:t>–</w:t>
            </w:r>
            <w:r w:rsidRPr="00CD5EAF">
              <w:rPr>
                <w:rFonts w:asciiTheme="minorHAnsi" w:hAnsiTheme="minorHAnsi" w:cstheme="minorHAnsi"/>
                <w:sz w:val="18"/>
                <w:szCs w:val="18"/>
              </w:rPr>
              <w:t xml:space="preserve"> 6 GHz  </w:t>
            </w:r>
          </w:p>
        </w:tc>
        <w:tc>
          <w:tcPr>
            <w:tcW w:w="1417" w:type="dxa"/>
            <w:vAlign w:val="center"/>
          </w:tcPr>
          <w:p w14:paraId="1027B7C1" w14:textId="39EFC4CA" w:rsidR="00CD5EAF" w:rsidRPr="00CD5EAF" w:rsidRDefault="00CD5EAF" w:rsidP="007D4017">
            <w:pPr>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 xml:space="preserve">0600-1400 </w:t>
            </w:r>
            <w:r w:rsidR="007D4017">
              <w:rPr>
                <w:rFonts w:asciiTheme="minorHAnsi" w:hAnsiTheme="minorHAnsi" w:cstheme="minorHAnsi"/>
                <w:sz w:val="18"/>
                <w:szCs w:val="18"/>
              </w:rPr>
              <w:br/>
            </w:r>
            <w:r w:rsidRPr="00CD5EAF">
              <w:rPr>
                <w:rFonts w:asciiTheme="minorHAnsi" w:hAnsiTheme="minorHAnsi" w:cstheme="minorHAnsi"/>
                <w:sz w:val="18"/>
                <w:szCs w:val="18"/>
              </w:rPr>
              <w:t>(MON-THU) 0600-1130  </w:t>
            </w:r>
          </w:p>
        </w:tc>
        <w:tc>
          <w:tcPr>
            <w:tcW w:w="2681" w:type="dxa"/>
            <w:vAlign w:val="center"/>
          </w:tcPr>
          <w:p w14:paraId="5EC11D0F" w14:textId="77777777" w:rsidR="00CD5EAF" w:rsidRPr="00CD5EAF" w:rsidRDefault="00CD5EAF" w:rsidP="007D4017">
            <w:pPr>
              <w:spacing w:after="120" w:line="240" w:lineRule="atLeast"/>
              <w:jc w:val="left"/>
              <w:rPr>
                <w:rFonts w:asciiTheme="minorHAnsi" w:hAnsiTheme="minorHAnsi" w:cstheme="minorHAnsi"/>
                <w:sz w:val="18"/>
                <w:szCs w:val="18"/>
              </w:rPr>
            </w:pPr>
            <w:r w:rsidRPr="00CD5EAF">
              <w:rPr>
                <w:rFonts w:asciiTheme="minorHAnsi" w:hAnsiTheme="minorHAnsi" w:cstheme="minorHAnsi"/>
                <w:sz w:val="18"/>
                <w:szCs w:val="18"/>
                <w:lang w:val="es-ES_tradnl"/>
              </w:rPr>
              <w:t xml:space="preserve">Estación de comprobación controlada a distancia. Horas de servicio de lunes a jueves: 0900-1700 h (hora local). </w:t>
            </w:r>
            <w:r w:rsidRPr="00CD5EAF">
              <w:rPr>
                <w:rFonts w:asciiTheme="minorHAnsi" w:hAnsiTheme="minorHAnsi" w:cstheme="minorHAnsi"/>
                <w:sz w:val="18"/>
                <w:szCs w:val="18"/>
              </w:rPr>
              <w:t>Viernes: 0900-1430 h (hora local).</w:t>
            </w:r>
          </w:p>
          <w:p w14:paraId="3184C043" w14:textId="1F967645" w:rsidR="00CD5EAF" w:rsidRPr="00CD5EAF"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3945D8D6">
                <v:rect id="_x0000_i1095" style="width:131.6pt;height:1.5pt" o:hrpct="267" o:hrstd="t" o:hr="t" fillcolor="#a0a0a0" stroked="f"/>
              </w:pict>
            </w:r>
          </w:p>
          <w:p w14:paraId="4CD08ED3" w14:textId="11573D48" w:rsidR="00CD5EAF" w:rsidRPr="00CD5EAF" w:rsidRDefault="00CD5EAF" w:rsidP="007D4017">
            <w:pPr>
              <w:spacing w:after="120" w:line="240" w:lineRule="atLeast"/>
              <w:jc w:val="left"/>
              <w:rPr>
                <w:rFonts w:asciiTheme="minorHAnsi" w:hAnsiTheme="minorHAnsi" w:cstheme="minorHAnsi"/>
                <w:sz w:val="18"/>
                <w:szCs w:val="18"/>
                <w:lang w:val="es-ES_tradnl"/>
              </w:rPr>
            </w:pPr>
            <w:r w:rsidRPr="00CD5EAF">
              <w:rPr>
                <w:rFonts w:asciiTheme="minorHAnsi" w:hAnsiTheme="minorHAnsi" w:cstheme="minorHAnsi"/>
                <w:sz w:val="18"/>
                <w:szCs w:val="18"/>
                <w:lang w:val="es-ES_tradnl"/>
              </w:rPr>
              <w:t>Sistema de antena circular de 8 elementos para recepción y radiogoniometría de ondas con polarización vertical en la gama de frecuencias 1</w:t>
            </w:r>
            <w:r w:rsidR="007D4017">
              <w:rPr>
                <w:rFonts w:asciiTheme="minorHAnsi" w:hAnsiTheme="minorHAnsi" w:cstheme="minorHAnsi"/>
                <w:sz w:val="18"/>
                <w:szCs w:val="18"/>
                <w:lang w:val="es-ES_tradnl"/>
              </w:rPr>
              <w:t> </w:t>
            </w:r>
            <w:r w:rsidRPr="00CD5EAF">
              <w:rPr>
                <w:rFonts w:asciiTheme="minorHAnsi" w:hAnsiTheme="minorHAnsi" w:cstheme="minorHAnsi"/>
                <w:sz w:val="18"/>
                <w:szCs w:val="18"/>
                <w:lang w:val="es-ES_tradnl"/>
              </w:rPr>
              <w:t>300 MHz a 6</w:t>
            </w:r>
            <w:r w:rsidR="007D4017">
              <w:rPr>
                <w:rFonts w:asciiTheme="minorHAnsi" w:hAnsiTheme="minorHAnsi" w:cstheme="minorHAnsi"/>
                <w:sz w:val="18"/>
                <w:szCs w:val="18"/>
                <w:lang w:val="es-ES_tradnl"/>
              </w:rPr>
              <w:t> </w:t>
            </w:r>
            <w:r w:rsidRPr="00CD5EAF">
              <w:rPr>
                <w:rFonts w:asciiTheme="minorHAnsi" w:hAnsiTheme="minorHAnsi" w:cstheme="minorHAnsi"/>
                <w:sz w:val="18"/>
                <w:szCs w:val="18"/>
                <w:lang w:val="es-ES_tradnl"/>
              </w:rPr>
              <w:t>000 MHz.</w:t>
            </w:r>
          </w:p>
          <w:p w14:paraId="78040F3D" w14:textId="0CDA3DD6" w:rsidR="00CD5EAF" w:rsidRPr="00CD5EAF"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479C6920">
                <v:rect id="_x0000_i1096" style="width:129.65pt;height:1.5pt" o:hrpct="263" o:hrstd="t" o:hr="t" fillcolor="#a0a0a0" stroked="f"/>
              </w:pict>
            </w:r>
          </w:p>
          <w:p w14:paraId="4EC98827" w14:textId="23D4B794" w:rsidR="00CD5EAF" w:rsidRPr="005C7B41" w:rsidRDefault="005C7B41" w:rsidP="007D4017">
            <w:pPr>
              <w:spacing w:after="120" w:line="240" w:lineRule="atLeast"/>
              <w:jc w:val="left"/>
              <w:rPr>
                <w:rFonts w:asciiTheme="minorHAnsi" w:hAnsiTheme="minorHAnsi" w:cstheme="minorHAnsi"/>
                <w:sz w:val="18"/>
                <w:szCs w:val="18"/>
              </w:rPr>
            </w:pPr>
            <w:r w:rsidRPr="00A2564F">
              <w:rPr>
                <w:rFonts w:cstheme="minorHAnsi"/>
                <w:sz w:val="18"/>
                <w:szCs w:val="18"/>
                <w:lang w:val="es-ES_tradnl"/>
              </w:rPr>
              <w:t>Si es necesario, se realizan mediciones con estaciones móviles de monitoreo (</w:t>
            </w:r>
            <w:r>
              <w:rPr>
                <w:rFonts w:cstheme="minorHAnsi"/>
                <w:sz w:val="18"/>
                <w:szCs w:val="18"/>
                <w:lang w:val="es-ES_tradnl"/>
              </w:rPr>
              <w:t>van</w:t>
            </w:r>
            <w:r w:rsidRPr="00A2564F">
              <w:rPr>
                <w:rFonts w:cstheme="minorHAnsi"/>
                <w:sz w:val="18"/>
                <w:szCs w:val="18"/>
                <w:lang w:val="es-ES_tradnl"/>
              </w:rPr>
              <w:t xml:space="preserve">), a </w:t>
            </w:r>
            <w:r>
              <w:rPr>
                <w:rFonts w:cstheme="minorHAnsi"/>
                <w:sz w:val="18"/>
                <w:szCs w:val="18"/>
                <w:lang w:val="es-ES_tradnl"/>
              </w:rPr>
              <w:t>petición</w:t>
            </w:r>
            <w:r w:rsidRPr="00A2564F">
              <w:rPr>
                <w:rFonts w:cstheme="minorHAnsi"/>
                <w:sz w:val="18"/>
                <w:szCs w:val="18"/>
                <w:lang w:val="es-ES_tradnl"/>
              </w:rPr>
              <w:t xml:space="preserve">, en </w:t>
            </w:r>
            <w:r w:rsidRPr="005C7B41">
              <w:rPr>
                <w:rFonts w:cstheme="minorHAnsi"/>
                <w:sz w:val="18"/>
                <w:szCs w:val="18"/>
                <w:lang w:val="es-ES_tradnl"/>
              </w:rPr>
              <w:t xml:space="preserve">todo el territorio rumano. </w:t>
            </w:r>
            <w:r w:rsidRPr="005C7B41">
              <w:rPr>
                <w:rFonts w:asciiTheme="minorHAnsi" w:hAnsiTheme="minorHAnsi" w:cstheme="minorHAnsi"/>
                <w:sz w:val="18"/>
                <w:szCs w:val="18"/>
                <w:lang w:val="es-ES_tradnl"/>
              </w:rPr>
              <w:t>Horas de servicio de lunes a jueves: 0900-1700 h (hora local). Viernes: 0900-1430 h (hora local).</w:t>
            </w:r>
          </w:p>
          <w:p w14:paraId="247916B6" w14:textId="3841B0F8" w:rsidR="00CD5EAF" w:rsidRPr="005C7B41"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5679D33B">
                <v:rect id="_x0000_i1097" style="width:131.1pt;height:1.5pt" o:hrpct="266" o:hrstd="t" o:hr="t" fillcolor="#a0a0a0" stroked="f"/>
              </w:pict>
            </w:r>
          </w:p>
          <w:p w14:paraId="54691616" w14:textId="6CDCCAFB" w:rsidR="00CD5EAF" w:rsidRPr="00EA0814" w:rsidRDefault="005C7B41" w:rsidP="007D4017">
            <w:pPr>
              <w:spacing w:after="120" w:line="240" w:lineRule="atLeast"/>
              <w:jc w:val="left"/>
              <w:rPr>
                <w:rFonts w:asciiTheme="minorHAnsi" w:hAnsiTheme="minorHAnsi" w:cstheme="minorHAnsi"/>
                <w:sz w:val="18"/>
                <w:szCs w:val="18"/>
                <w:lang w:val="es-ES"/>
              </w:rPr>
            </w:pPr>
            <w:r w:rsidRPr="005C7B41">
              <w:rPr>
                <w:rFonts w:cstheme="minorHAnsi"/>
                <w:sz w:val="18"/>
                <w:szCs w:val="18"/>
                <w:lang w:val="es-ES_tradnl"/>
              </w:rPr>
              <w:t>Sistema de antena circular de 9 elementos con multiplexor en cuadratura para procesamiento de la señal con un solo receptor en la gama de frecuencias 20 MHz a 1 300 MHz (polarización horizontal y vertical).</w:t>
            </w:r>
          </w:p>
          <w:p w14:paraId="5E813F41" w14:textId="2DF336E4" w:rsidR="00CD5EAF" w:rsidRPr="005C7B41"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1AA959C6">
                <v:rect id="_x0000_i1098" style="width:130.15pt;height:1.5pt" o:hrpct="264" o:hrstd="t" o:hr="t" fillcolor="#a0a0a0" stroked="f"/>
              </w:pict>
            </w:r>
          </w:p>
          <w:p w14:paraId="1F6484B8" w14:textId="217114A5" w:rsidR="00CD5EAF" w:rsidRPr="00CD5EAF" w:rsidRDefault="005C7B41" w:rsidP="007D4017">
            <w:pPr>
              <w:spacing w:after="120"/>
              <w:jc w:val="left"/>
              <w:rPr>
                <w:rFonts w:asciiTheme="minorHAnsi" w:hAnsiTheme="minorHAnsi" w:cstheme="minorHAnsi"/>
                <w:b/>
                <w:bCs/>
                <w:sz w:val="18"/>
                <w:szCs w:val="18"/>
                <w:lang w:eastAsia="en-GB"/>
              </w:rPr>
            </w:pPr>
            <w:r w:rsidRPr="005C7B41">
              <w:rPr>
                <w:rFonts w:cs="Calibri"/>
                <w:sz w:val="18"/>
                <w:szCs w:val="18"/>
              </w:rPr>
              <w:t>Correlativo.</w:t>
            </w:r>
          </w:p>
        </w:tc>
      </w:tr>
      <w:tr w:rsidR="00CD5EAF" w:rsidRPr="00EA0814" w14:paraId="5D46CB17" w14:textId="77777777" w:rsidTr="007D4017">
        <w:trPr>
          <w:jc w:val="center"/>
        </w:trPr>
        <w:tc>
          <w:tcPr>
            <w:tcW w:w="1203" w:type="dxa"/>
            <w:vAlign w:val="center"/>
          </w:tcPr>
          <w:p w14:paraId="4E5B00F9" w14:textId="77777777"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47°36'57"N</w:t>
            </w:r>
            <w:r w:rsidRPr="00CD5EAF">
              <w:rPr>
                <w:rFonts w:asciiTheme="minorHAnsi" w:hAnsiTheme="minorHAnsi" w:cstheme="minorHAnsi"/>
                <w:sz w:val="18"/>
                <w:szCs w:val="18"/>
              </w:rPr>
              <w:br/>
              <w:t>026°17'09"E</w:t>
            </w:r>
          </w:p>
        </w:tc>
        <w:tc>
          <w:tcPr>
            <w:tcW w:w="1769" w:type="dxa"/>
            <w:vAlign w:val="center"/>
          </w:tcPr>
          <w:p w14:paraId="14412BCC" w14:textId="071EF615" w:rsidR="00CD5EAF" w:rsidRPr="00CD5EAF" w:rsidRDefault="00CD5EAF" w:rsidP="007D4017">
            <w:pPr>
              <w:spacing w:after="120"/>
              <w:jc w:val="left"/>
              <w:rPr>
                <w:rFonts w:asciiTheme="minorHAnsi" w:hAnsiTheme="minorHAnsi" w:cstheme="minorHAnsi"/>
                <w:sz w:val="18"/>
                <w:szCs w:val="18"/>
                <w:lang w:val="es-ES_tradnl" w:eastAsia="en-GB"/>
              </w:rPr>
            </w:pPr>
            <w:r w:rsidRPr="00CD5EAF">
              <w:rPr>
                <w:rFonts w:asciiTheme="minorHAnsi" w:hAnsiTheme="minorHAnsi" w:cstheme="minorHAnsi"/>
                <w:sz w:val="18"/>
                <w:szCs w:val="18"/>
                <w:lang w:val="es-ES_tradnl"/>
              </w:rPr>
              <w:t>Mediciones de anchura de banda</w:t>
            </w:r>
          </w:p>
        </w:tc>
        <w:tc>
          <w:tcPr>
            <w:tcW w:w="1985" w:type="dxa"/>
            <w:vAlign w:val="center"/>
          </w:tcPr>
          <w:p w14:paraId="2339F4B2" w14:textId="224FA57B"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 xml:space="preserve">20 MHz </w:t>
            </w:r>
            <w:r w:rsidR="007D4017" w:rsidRPr="00CD5EAF">
              <w:rPr>
                <w:rFonts w:asciiTheme="minorHAnsi" w:hAnsiTheme="minorHAnsi" w:cstheme="minorHAnsi"/>
                <w:sz w:val="18"/>
                <w:szCs w:val="18"/>
              </w:rPr>
              <w:t>–</w:t>
            </w:r>
            <w:r w:rsidRPr="00CD5EAF">
              <w:rPr>
                <w:rFonts w:asciiTheme="minorHAnsi" w:hAnsiTheme="minorHAnsi" w:cstheme="minorHAnsi"/>
                <w:sz w:val="18"/>
                <w:szCs w:val="18"/>
              </w:rPr>
              <w:t xml:space="preserve"> 6 GHz</w:t>
            </w:r>
          </w:p>
        </w:tc>
        <w:tc>
          <w:tcPr>
            <w:tcW w:w="1417" w:type="dxa"/>
            <w:vAlign w:val="center"/>
          </w:tcPr>
          <w:p w14:paraId="016D245D" w14:textId="3C490C66" w:rsidR="00CD5EAF" w:rsidRPr="00CD5EAF" w:rsidRDefault="00CD5EAF" w:rsidP="007D4017">
            <w:pPr>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 xml:space="preserve">0600-1400 </w:t>
            </w:r>
            <w:r w:rsidR="007D4017">
              <w:rPr>
                <w:rFonts w:asciiTheme="minorHAnsi" w:hAnsiTheme="minorHAnsi" w:cstheme="minorHAnsi"/>
                <w:sz w:val="18"/>
                <w:szCs w:val="18"/>
              </w:rPr>
              <w:br/>
            </w:r>
            <w:r w:rsidRPr="00CD5EAF">
              <w:rPr>
                <w:rFonts w:asciiTheme="minorHAnsi" w:hAnsiTheme="minorHAnsi" w:cstheme="minorHAnsi"/>
                <w:sz w:val="18"/>
                <w:szCs w:val="18"/>
              </w:rPr>
              <w:t>(MON-THU) 0600-1130</w:t>
            </w:r>
          </w:p>
        </w:tc>
        <w:tc>
          <w:tcPr>
            <w:tcW w:w="2681" w:type="dxa"/>
            <w:vAlign w:val="center"/>
          </w:tcPr>
          <w:p w14:paraId="5318B324" w14:textId="77777777" w:rsidR="00CD5EAF" w:rsidRPr="00CD5EAF" w:rsidRDefault="00CD5EAF" w:rsidP="007D4017">
            <w:pPr>
              <w:spacing w:after="120" w:line="240" w:lineRule="atLeast"/>
              <w:jc w:val="left"/>
              <w:rPr>
                <w:rFonts w:asciiTheme="minorHAnsi" w:hAnsiTheme="minorHAnsi" w:cstheme="minorHAnsi"/>
                <w:sz w:val="18"/>
                <w:szCs w:val="18"/>
                <w:lang w:val="es-ES_tradnl"/>
              </w:rPr>
            </w:pPr>
            <w:r w:rsidRPr="00CD5EAF">
              <w:rPr>
                <w:rFonts w:asciiTheme="minorHAnsi" w:hAnsiTheme="minorHAnsi" w:cstheme="minorHAnsi"/>
                <w:sz w:val="18"/>
                <w:szCs w:val="18"/>
                <w:lang w:val="es-ES_tradnl"/>
              </w:rPr>
              <w:t>Estación de comprobación controlada a distancia.</w:t>
            </w:r>
          </w:p>
          <w:p w14:paraId="759D3E1F" w14:textId="7142A8D6" w:rsidR="00CD5EAF" w:rsidRPr="00CD5EAF"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6DE5C483">
                <v:rect id="_x0000_i1099" style="width:131.6pt;height:1.5pt" o:hrpct="267" o:hrstd="t" o:hr="t" fillcolor="#a0a0a0" stroked="f"/>
              </w:pict>
            </w:r>
          </w:p>
          <w:p w14:paraId="2C6532F5" w14:textId="77777777" w:rsidR="00CD5EAF" w:rsidRPr="00CD5EAF" w:rsidRDefault="00CD5EAF" w:rsidP="007D4017">
            <w:pPr>
              <w:spacing w:after="120" w:line="240" w:lineRule="atLeast"/>
              <w:jc w:val="left"/>
              <w:rPr>
                <w:rFonts w:asciiTheme="minorHAnsi" w:hAnsiTheme="minorHAnsi" w:cstheme="minorHAnsi"/>
                <w:sz w:val="18"/>
                <w:szCs w:val="18"/>
              </w:rPr>
            </w:pPr>
            <w:r w:rsidRPr="00CD5EAF">
              <w:rPr>
                <w:rFonts w:asciiTheme="minorHAnsi" w:hAnsiTheme="minorHAnsi" w:cstheme="minorHAnsi"/>
                <w:sz w:val="18"/>
                <w:szCs w:val="18"/>
                <w:lang w:val="es-ES_tradnl"/>
              </w:rPr>
              <w:t xml:space="preserve">Horas de servicio de lunes a jueves: 0900-1700 h (hora local). </w:t>
            </w:r>
            <w:r w:rsidRPr="00CD5EAF">
              <w:rPr>
                <w:rFonts w:asciiTheme="minorHAnsi" w:hAnsiTheme="minorHAnsi" w:cstheme="minorHAnsi"/>
                <w:sz w:val="18"/>
                <w:szCs w:val="18"/>
              </w:rPr>
              <w:t>Viernes: 0900-1430 h (hora local).</w:t>
            </w:r>
          </w:p>
          <w:p w14:paraId="4160B90B" w14:textId="3D75E753" w:rsidR="00CD5EAF" w:rsidRPr="00CD5EAF" w:rsidRDefault="00B134BD" w:rsidP="007D4017">
            <w:pPr>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22B0CFA6">
                <v:rect id="_x0000_i1100" style="width:131.1pt;height:1.5pt" o:hrpct="266" o:hrstd="t" o:hr="t" fillcolor="#a0a0a0" stroked="f"/>
              </w:pict>
            </w:r>
          </w:p>
          <w:p w14:paraId="36A7C53F" w14:textId="265592F3" w:rsidR="00CD5EAF" w:rsidRPr="00EA0814" w:rsidRDefault="005C7B41" w:rsidP="007D4017">
            <w:pPr>
              <w:spacing w:after="120"/>
              <w:jc w:val="left"/>
              <w:rPr>
                <w:rFonts w:asciiTheme="minorHAnsi" w:hAnsiTheme="minorHAnsi" w:cstheme="minorHAnsi"/>
                <w:sz w:val="18"/>
                <w:szCs w:val="18"/>
                <w:lang w:val="es-ES" w:eastAsia="en-GB"/>
              </w:rPr>
            </w:pPr>
            <w:r w:rsidRPr="00250DE4">
              <w:rPr>
                <w:rFonts w:cstheme="minorHAnsi"/>
                <w:sz w:val="18"/>
                <w:szCs w:val="18"/>
                <w:lang w:val="es-ES_tradnl"/>
              </w:rPr>
              <w:lastRenderedPageBreak/>
              <w:t>Si se solicita, está disponible un resultado electrónico (.jpg para gráficos en cascada y .xls para intensidades de campo).</w:t>
            </w:r>
          </w:p>
        </w:tc>
      </w:tr>
      <w:tr w:rsidR="00CD5EAF" w:rsidRPr="00EA0814" w14:paraId="335A6845" w14:textId="77777777" w:rsidTr="007D4017">
        <w:trPr>
          <w:jc w:val="center"/>
        </w:trPr>
        <w:tc>
          <w:tcPr>
            <w:tcW w:w="1203" w:type="dxa"/>
            <w:vAlign w:val="center"/>
          </w:tcPr>
          <w:p w14:paraId="7FEA1CF3" w14:textId="77777777" w:rsidR="00CD5EAF" w:rsidRPr="00CD5EAF" w:rsidRDefault="00CD5EAF" w:rsidP="001F58E7">
            <w:pPr>
              <w:keepNext/>
              <w:keepLines/>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lastRenderedPageBreak/>
              <w:t>47°36'57"N</w:t>
            </w:r>
            <w:r w:rsidRPr="00CD5EAF">
              <w:rPr>
                <w:rFonts w:asciiTheme="minorHAnsi" w:hAnsiTheme="minorHAnsi" w:cstheme="minorHAnsi"/>
                <w:sz w:val="18"/>
                <w:szCs w:val="18"/>
              </w:rPr>
              <w:br/>
              <w:t>026°17'09"E</w:t>
            </w:r>
          </w:p>
        </w:tc>
        <w:tc>
          <w:tcPr>
            <w:tcW w:w="1769" w:type="dxa"/>
            <w:vAlign w:val="center"/>
          </w:tcPr>
          <w:p w14:paraId="5365902F" w14:textId="4193A760" w:rsidR="00CD5EAF" w:rsidRPr="00CD5EAF" w:rsidRDefault="00CD5EAF" w:rsidP="001F58E7">
            <w:pPr>
              <w:keepNext/>
              <w:keepLines/>
              <w:spacing w:after="120"/>
              <w:jc w:val="left"/>
              <w:rPr>
                <w:rFonts w:asciiTheme="minorHAnsi" w:hAnsiTheme="minorHAnsi" w:cstheme="minorHAnsi"/>
                <w:sz w:val="18"/>
                <w:szCs w:val="18"/>
                <w:lang w:val="es-ES_tradnl" w:eastAsia="en-GB"/>
              </w:rPr>
            </w:pPr>
            <w:r w:rsidRPr="00CD5EAF">
              <w:rPr>
                <w:rFonts w:asciiTheme="minorHAnsi" w:hAnsiTheme="minorHAnsi" w:cstheme="minorHAnsi"/>
                <w:sz w:val="18"/>
                <w:szCs w:val="18"/>
                <w:lang w:val="es-ES_tradnl"/>
              </w:rPr>
              <w:t>Determinaciones automáticas del grado de ocupación del espectro</w:t>
            </w:r>
          </w:p>
        </w:tc>
        <w:tc>
          <w:tcPr>
            <w:tcW w:w="1985" w:type="dxa"/>
            <w:vAlign w:val="center"/>
          </w:tcPr>
          <w:p w14:paraId="7A59494A" w14:textId="3EBCB0E0" w:rsidR="00CD5EAF" w:rsidRPr="00CD5EAF" w:rsidRDefault="00CD5EAF" w:rsidP="001F58E7">
            <w:pPr>
              <w:keepNext/>
              <w:keepLines/>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 xml:space="preserve">20 kHz </w:t>
            </w:r>
            <w:r w:rsidR="007D4017" w:rsidRPr="00CD5EAF">
              <w:rPr>
                <w:rFonts w:asciiTheme="minorHAnsi" w:hAnsiTheme="minorHAnsi" w:cstheme="minorHAnsi"/>
                <w:sz w:val="18"/>
                <w:szCs w:val="18"/>
              </w:rPr>
              <w:t>–</w:t>
            </w:r>
            <w:r w:rsidRPr="00CD5EAF">
              <w:rPr>
                <w:rFonts w:asciiTheme="minorHAnsi" w:hAnsiTheme="minorHAnsi" w:cstheme="minorHAnsi"/>
                <w:sz w:val="18"/>
                <w:szCs w:val="18"/>
              </w:rPr>
              <w:t xml:space="preserve"> 6 GHz</w:t>
            </w:r>
          </w:p>
        </w:tc>
        <w:tc>
          <w:tcPr>
            <w:tcW w:w="1417" w:type="dxa"/>
            <w:vAlign w:val="center"/>
          </w:tcPr>
          <w:p w14:paraId="4E5DA381" w14:textId="77399D04" w:rsidR="00CD5EAF" w:rsidRPr="00CD5EAF" w:rsidRDefault="00CD5EAF" w:rsidP="001F58E7">
            <w:pPr>
              <w:keepNext/>
              <w:keepLines/>
              <w:spacing w:after="120"/>
              <w:jc w:val="left"/>
              <w:rPr>
                <w:rFonts w:asciiTheme="minorHAnsi" w:hAnsiTheme="minorHAnsi" w:cstheme="minorHAnsi"/>
                <w:sz w:val="18"/>
                <w:szCs w:val="18"/>
                <w:lang w:eastAsia="en-GB"/>
              </w:rPr>
            </w:pPr>
            <w:r w:rsidRPr="00CD5EAF">
              <w:rPr>
                <w:rFonts w:asciiTheme="minorHAnsi" w:hAnsiTheme="minorHAnsi" w:cstheme="minorHAnsi"/>
                <w:sz w:val="18"/>
                <w:szCs w:val="18"/>
              </w:rPr>
              <w:t>H24</w:t>
            </w:r>
          </w:p>
        </w:tc>
        <w:tc>
          <w:tcPr>
            <w:tcW w:w="2681" w:type="dxa"/>
            <w:vAlign w:val="center"/>
          </w:tcPr>
          <w:p w14:paraId="79565D02" w14:textId="77777777" w:rsidR="00CD5EAF" w:rsidRPr="00CD5EAF" w:rsidRDefault="00CD5EAF" w:rsidP="001F58E7">
            <w:pPr>
              <w:keepNext/>
              <w:keepLines/>
              <w:spacing w:after="120" w:line="240" w:lineRule="atLeast"/>
              <w:jc w:val="left"/>
              <w:rPr>
                <w:rFonts w:asciiTheme="minorHAnsi" w:hAnsiTheme="minorHAnsi" w:cstheme="minorHAnsi"/>
                <w:sz w:val="18"/>
                <w:szCs w:val="18"/>
              </w:rPr>
            </w:pPr>
            <w:r w:rsidRPr="00CD5EAF">
              <w:rPr>
                <w:rFonts w:asciiTheme="minorHAnsi" w:hAnsiTheme="minorHAnsi" w:cstheme="minorHAnsi"/>
                <w:sz w:val="18"/>
                <w:szCs w:val="18"/>
              </w:rPr>
              <w:t>A petición.</w:t>
            </w:r>
          </w:p>
          <w:p w14:paraId="013B0B12" w14:textId="77E1F2F0" w:rsidR="00CD5EAF" w:rsidRPr="00CD5EAF" w:rsidRDefault="00B134BD" w:rsidP="001F58E7">
            <w:pPr>
              <w:keepNext/>
              <w:keepLines/>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741AE918">
                <v:rect id="_x0000_i1101" style="width:129.15pt;height:1.5pt" o:hrpct="262" o:hrstd="t" o:hr="t" fillcolor="#a0a0a0" stroked="f"/>
              </w:pict>
            </w:r>
          </w:p>
          <w:p w14:paraId="51245009" w14:textId="77777777" w:rsidR="00CD5EAF" w:rsidRPr="00CD5EAF" w:rsidRDefault="00CD5EAF" w:rsidP="001F58E7">
            <w:pPr>
              <w:keepNext/>
              <w:keepLines/>
              <w:spacing w:after="120" w:line="240" w:lineRule="atLeast"/>
              <w:jc w:val="left"/>
              <w:rPr>
                <w:rFonts w:asciiTheme="minorHAnsi" w:hAnsiTheme="minorHAnsi" w:cstheme="minorHAnsi"/>
                <w:sz w:val="18"/>
                <w:szCs w:val="18"/>
                <w:lang w:val="es-ES_tradnl"/>
              </w:rPr>
            </w:pPr>
            <w:r w:rsidRPr="00CD5EAF">
              <w:rPr>
                <w:rFonts w:asciiTheme="minorHAnsi" w:hAnsiTheme="minorHAnsi" w:cstheme="minorHAnsi"/>
                <w:sz w:val="18"/>
                <w:szCs w:val="18"/>
                <w:lang w:val="es-ES_tradnl"/>
              </w:rPr>
              <w:t>Todos los días de la semana.</w:t>
            </w:r>
          </w:p>
          <w:p w14:paraId="791F4056" w14:textId="32EA7651" w:rsidR="00CD5EAF" w:rsidRPr="00CD5EAF" w:rsidRDefault="00B134BD" w:rsidP="001F58E7">
            <w:pPr>
              <w:keepNext/>
              <w:keepLines/>
              <w:spacing w:after="120" w:line="240" w:lineRule="atLeast"/>
              <w:jc w:val="left"/>
              <w:rPr>
                <w:rFonts w:asciiTheme="minorHAnsi" w:hAnsiTheme="minorHAnsi" w:cstheme="minorHAnsi"/>
                <w:sz w:val="18"/>
                <w:szCs w:val="18"/>
              </w:rPr>
            </w:pPr>
            <w:r>
              <w:rPr>
                <w:rFonts w:asciiTheme="minorHAnsi" w:hAnsiTheme="minorHAnsi" w:cstheme="minorHAnsi"/>
                <w:sz w:val="18"/>
                <w:szCs w:val="18"/>
              </w:rPr>
              <w:pict w14:anchorId="476D3D19">
                <v:rect id="_x0000_i1102" style="width:130.15pt;height:1.5pt" o:hrpct="264" o:hrstd="t" o:hr="t" fillcolor="#a0a0a0" stroked="f"/>
              </w:pict>
            </w:r>
          </w:p>
          <w:p w14:paraId="3EF40B18" w14:textId="6F75223C" w:rsidR="00CD5EAF" w:rsidRPr="00EA0814" w:rsidRDefault="005C7B41" w:rsidP="001F58E7">
            <w:pPr>
              <w:keepNext/>
              <w:keepLines/>
              <w:spacing w:after="120"/>
              <w:jc w:val="left"/>
              <w:rPr>
                <w:rFonts w:asciiTheme="minorHAnsi" w:hAnsiTheme="minorHAnsi" w:cstheme="minorHAnsi"/>
                <w:sz w:val="18"/>
                <w:szCs w:val="18"/>
                <w:lang w:val="es-ES" w:eastAsia="en-GB"/>
              </w:rPr>
            </w:pPr>
            <w:r w:rsidRPr="00250DE4">
              <w:rPr>
                <w:rFonts w:cstheme="minorHAnsi"/>
                <w:sz w:val="18"/>
                <w:szCs w:val="18"/>
                <w:lang w:val="es-ES_tradnl"/>
              </w:rPr>
              <w:t>Si se solicita, está disponible un resultado electrónico (.jpg para gráficos en cascada y .xls para intensidades de campo).</w:t>
            </w:r>
          </w:p>
        </w:tc>
      </w:tr>
    </w:tbl>
    <w:p w14:paraId="2E5EDCA9" w14:textId="77777777" w:rsidR="00CD5EAF" w:rsidRPr="00CD5EAF" w:rsidRDefault="00CD5EAF" w:rsidP="00031E1D">
      <w:pPr>
        <w:keepNext/>
        <w:keepLines/>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lang w:eastAsia="en-GB"/>
        </w:rPr>
      </w:pPr>
      <w:r w:rsidRPr="00EA0814">
        <w:rPr>
          <w:rFonts w:asciiTheme="minorHAnsi" w:hAnsiTheme="minorHAnsi" w:cstheme="minorHAnsi"/>
          <w:b/>
          <w:lang w:val="es-ES"/>
        </w:rPr>
        <w:tab/>
      </w:r>
      <w:r w:rsidRPr="00EA0814">
        <w:rPr>
          <w:rFonts w:asciiTheme="minorHAnsi" w:hAnsiTheme="minorHAnsi" w:cstheme="minorHAnsi"/>
          <w:b/>
          <w:lang w:val="es-ES"/>
        </w:rPr>
        <w:tab/>
      </w:r>
      <w:r w:rsidRPr="00CD5EAF">
        <w:rPr>
          <w:rFonts w:asciiTheme="minorHAnsi" w:hAnsiTheme="minorHAnsi" w:cstheme="minorHAnsi"/>
        </w:rPr>
        <w:t>Estación:</w:t>
      </w:r>
      <w:r w:rsidRPr="00CD5EAF">
        <w:rPr>
          <w:rFonts w:asciiTheme="minorHAnsi" w:hAnsiTheme="minorHAnsi" w:cstheme="minorHAnsi"/>
          <w:b/>
          <w:bCs/>
        </w:rPr>
        <w:t> SMG Timisoara (IMS)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3640"/>
        <w:gridCol w:w="3284"/>
      </w:tblGrid>
      <w:tr w:rsidR="00CD5EAF" w:rsidRPr="00CD5EAF" w14:paraId="4025B1FE" w14:textId="77777777" w:rsidTr="00031E1D">
        <w:trPr>
          <w:jc w:val="center"/>
        </w:trPr>
        <w:tc>
          <w:tcPr>
            <w:tcW w:w="2689" w:type="dxa"/>
            <w:vAlign w:val="center"/>
          </w:tcPr>
          <w:p w14:paraId="0843FEB6" w14:textId="77777777" w:rsidR="00CD5EAF" w:rsidRPr="00CD5EAF" w:rsidRDefault="00CD5EAF" w:rsidP="00031E1D">
            <w:pPr>
              <w:keepNext/>
              <w:keepLines/>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CD5EAF">
              <w:rPr>
                <w:rFonts w:asciiTheme="minorHAnsi" w:hAnsiTheme="minorHAnsi" w:cstheme="minorHAnsi"/>
                <w:b/>
                <w:bCs/>
                <w:sz w:val="18"/>
                <w:szCs w:val="18"/>
                <w:lang w:eastAsia="en-GB"/>
              </w:rPr>
              <w:t>Nombre de la estación</w:t>
            </w:r>
          </w:p>
        </w:tc>
        <w:tc>
          <w:tcPr>
            <w:tcW w:w="3347" w:type="dxa"/>
            <w:vAlign w:val="center"/>
          </w:tcPr>
          <w:p w14:paraId="338F5240" w14:textId="77777777" w:rsidR="00CD5EAF" w:rsidRPr="00CD5EAF" w:rsidRDefault="00CD5EAF" w:rsidP="00031E1D">
            <w:pPr>
              <w:keepNext/>
              <w:keepLines/>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CD5EAF">
              <w:rPr>
                <w:rFonts w:asciiTheme="minorHAnsi" w:hAnsiTheme="minorHAnsi" w:cstheme="minorHAnsi"/>
                <w:b/>
                <w:bCs/>
                <w:sz w:val="18"/>
                <w:szCs w:val="18"/>
                <w:lang w:eastAsia="en-GB"/>
              </w:rPr>
              <w:t>Dirección postal</w:t>
            </w:r>
          </w:p>
        </w:tc>
        <w:tc>
          <w:tcPr>
            <w:tcW w:w="3019" w:type="dxa"/>
            <w:vAlign w:val="center"/>
          </w:tcPr>
          <w:p w14:paraId="1C533BB1" w14:textId="77777777" w:rsidR="00CD5EAF" w:rsidRPr="00CD5EAF" w:rsidRDefault="00CD5EAF" w:rsidP="00031E1D">
            <w:pPr>
              <w:keepNext/>
              <w:keepLines/>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CD5EAF">
              <w:rPr>
                <w:rFonts w:asciiTheme="minorHAnsi" w:hAnsiTheme="minorHAnsi" w:cstheme="minorHAnsi"/>
                <w:b/>
                <w:bCs/>
                <w:sz w:val="18"/>
                <w:szCs w:val="18"/>
                <w:lang w:eastAsia="en-GB"/>
              </w:rPr>
              <w:t>Teléfono, Telefax, Correo electrónico</w:t>
            </w:r>
          </w:p>
        </w:tc>
      </w:tr>
      <w:tr w:rsidR="00CD5EAF" w:rsidRPr="00CD5EAF" w14:paraId="79A2B003" w14:textId="77777777" w:rsidTr="00031E1D">
        <w:trPr>
          <w:jc w:val="center"/>
        </w:trPr>
        <w:tc>
          <w:tcPr>
            <w:tcW w:w="2689" w:type="dxa"/>
            <w:vAlign w:val="center"/>
          </w:tcPr>
          <w:p w14:paraId="012A3C10"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sz w:val="18"/>
                <w:szCs w:val="18"/>
                <w:lang w:eastAsia="en-GB"/>
              </w:rPr>
            </w:pPr>
            <w:r w:rsidRPr="00CD5EAF">
              <w:rPr>
                <w:rFonts w:asciiTheme="minorHAnsi" w:hAnsiTheme="minorHAnsi" w:cstheme="minorHAnsi"/>
                <w:b/>
                <w:bCs/>
                <w:sz w:val="18"/>
                <w:szCs w:val="18"/>
              </w:rPr>
              <w:t>SMG Timisoara (IMS)</w:t>
            </w:r>
          </w:p>
        </w:tc>
        <w:tc>
          <w:tcPr>
            <w:tcW w:w="3347" w:type="dxa"/>
            <w:vAlign w:val="center"/>
          </w:tcPr>
          <w:p w14:paraId="4C4EDCAC" w14:textId="77777777" w:rsidR="00CD5EAF" w:rsidRPr="00EA0814" w:rsidRDefault="00CD5EAF" w:rsidP="00CD5EAF">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val="it-IT" w:eastAsia="en-GB"/>
              </w:rPr>
            </w:pPr>
            <w:r w:rsidRPr="00EA0814">
              <w:rPr>
                <w:rFonts w:asciiTheme="minorHAnsi" w:hAnsiTheme="minorHAnsi" w:cstheme="minorHAnsi"/>
                <w:sz w:val="18"/>
                <w:szCs w:val="18"/>
                <w:lang w:val="it-IT"/>
              </w:rPr>
              <w:t>Remote Monitoring Station</w:t>
            </w:r>
            <w:r w:rsidRPr="00EA0814">
              <w:rPr>
                <w:rFonts w:asciiTheme="minorHAnsi" w:hAnsiTheme="minorHAnsi" w:cstheme="minorHAnsi"/>
                <w:sz w:val="18"/>
                <w:szCs w:val="18"/>
                <w:lang w:val="it-IT"/>
              </w:rPr>
              <w:br/>
              <w:t>Ianova</w:t>
            </w:r>
            <w:r w:rsidRPr="00EA0814">
              <w:rPr>
                <w:rFonts w:asciiTheme="minorHAnsi" w:hAnsiTheme="minorHAnsi" w:cstheme="minorHAnsi"/>
                <w:sz w:val="18"/>
                <w:szCs w:val="18"/>
                <w:lang w:val="it-IT"/>
              </w:rPr>
              <w:br/>
              <w:t>Romania</w:t>
            </w:r>
          </w:p>
        </w:tc>
        <w:tc>
          <w:tcPr>
            <w:tcW w:w="3019" w:type="dxa"/>
            <w:vAlign w:val="center"/>
          </w:tcPr>
          <w:p w14:paraId="0874886F"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PHONE: +40 372 845318</w:t>
            </w:r>
            <w:r w:rsidRPr="00CD5EAF">
              <w:rPr>
                <w:rFonts w:asciiTheme="minorHAnsi" w:hAnsiTheme="minorHAnsi" w:cstheme="minorHAnsi"/>
                <w:sz w:val="18"/>
                <w:szCs w:val="18"/>
              </w:rPr>
              <w:br/>
              <w:t>PHONE: +40 372 845508</w:t>
            </w:r>
            <w:r w:rsidRPr="00CD5EAF">
              <w:rPr>
                <w:rFonts w:asciiTheme="minorHAnsi" w:hAnsiTheme="minorHAnsi" w:cstheme="minorHAnsi"/>
                <w:sz w:val="18"/>
                <w:szCs w:val="18"/>
              </w:rPr>
              <w:br/>
              <w:t>EMAIL: iulian.mihalcea@ancom.ro</w:t>
            </w:r>
            <w:r w:rsidRPr="00CD5EAF">
              <w:rPr>
                <w:rFonts w:asciiTheme="minorHAnsi" w:hAnsiTheme="minorHAnsi" w:cstheme="minorHAnsi"/>
                <w:sz w:val="18"/>
                <w:szCs w:val="18"/>
              </w:rPr>
              <w:br/>
              <w:t>EMAIL: liviu.birsan@ancom.ro</w:t>
            </w:r>
          </w:p>
        </w:tc>
      </w:tr>
    </w:tbl>
    <w:p w14:paraId="71474AF0" w14:textId="77777777" w:rsidR="00CD5EAF" w:rsidRPr="00CD5EAF" w:rsidRDefault="00CD5EAF" w:rsidP="00CD5EAF">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924"/>
        <w:gridCol w:w="2159"/>
        <w:gridCol w:w="1541"/>
        <w:gridCol w:w="2916"/>
      </w:tblGrid>
      <w:tr w:rsidR="00CD5EAF" w:rsidRPr="00CD5EAF" w14:paraId="6C85158D" w14:textId="77777777" w:rsidTr="00031E1D">
        <w:trPr>
          <w:tblHeader/>
          <w:jc w:val="center"/>
        </w:trPr>
        <w:tc>
          <w:tcPr>
            <w:tcW w:w="1203" w:type="dxa"/>
            <w:vAlign w:val="center"/>
          </w:tcPr>
          <w:p w14:paraId="5712D019" w14:textId="77777777" w:rsidR="00CD5EAF" w:rsidRPr="00CD5EAF" w:rsidRDefault="00CD5EAF" w:rsidP="00031E1D">
            <w:pPr>
              <w:spacing w:after="120"/>
              <w:jc w:val="center"/>
            </w:pPr>
            <w:r w:rsidRPr="00CD5EAF">
              <w:rPr>
                <w:rFonts w:asciiTheme="minorHAnsi" w:hAnsiTheme="minorHAnsi" w:cstheme="minorHAnsi"/>
                <w:b/>
                <w:bCs/>
                <w:sz w:val="18"/>
                <w:szCs w:val="18"/>
                <w:lang w:eastAsia="en-GB"/>
              </w:rPr>
              <w:t>Coordenadas geográficas</w:t>
            </w:r>
          </w:p>
        </w:tc>
        <w:tc>
          <w:tcPr>
            <w:tcW w:w="1769" w:type="dxa"/>
            <w:vAlign w:val="center"/>
          </w:tcPr>
          <w:p w14:paraId="07C6331D" w14:textId="77777777" w:rsidR="00CD5EAF" w:rsidRPr="00CD5EAF" w:rsidRDefault="00CD5EAF" w:rsidP="00031E1D">
            <w:pPr>
              <w:spacing w:after="120"/>
              <w:jc w:val="center"/>
            </w:pPr>
            <w:r w:rsidRPr="00CD5EAF">
              <w:rPr>
                <w:rFonts w:asciiTheme="minorHAnsi" w:hAnsiTheme="minorHAnsi" w:cstheme="minorHAnsi"/>
                <w:b/>
                <w:bCs/>
                <w:sz w:val="18"/>
                <w:szCs w:val="18"/>
                <w:lang w:eastAsia="en-GB"/>
              </w:rPr>
              <w:t>Tipos de medidas</w:t>
            </w:r>
          </w:p>
        </w:tc>
        <w:tc>
          <w:tcPr>
            <w:tcW w:w="1985" w:type="dxa"/>
            <w:vAlign w:val="center"/>
          </w:tcPr>
          <w:p w14:paraId="59A3A5D1" w14:textId="77777777" w:rsidR="00CD5EAF" w:rsidRPr="00CD5EAF" w:rsidRDefault="00CD5EAF" w:rsidP="00031E1D">
            <w:pPr>
              <w:spacing w:after="120"/>
              <w:jc w:val="center"/>
              <w:rPr>
                <w:lang w:val="es-ES_tradnl"/>
              </w:rPr>
            </w:pPr>
            <w:r w:rsidRPr="00CD5EAF">
              <w:rPr>
                <w:rFonts w:asciiTheme="minorHAnsi" w:hAnsiTheme="minorHAnsi" w:cstheme="minorHAnsi"/>
                <w:b/>
                <w:bCs/>
                <w:sz w:val="18"/>
                <w:szCs w:val="18"/>
                <w:lang w:val="es-ES_tradnl" w:eastAsia="en-GB"/>
              </w:rPr>
              <w:t>Gamas de frecuencias para cada medida</w:t>
            </w:r>
          </w:p>
        </w:tc>
        <w:tc>
          <w:tcPr>
            <w:tcW w:w="1417" w:type="dxa"/>
            <w:vAlign w:val="center"/>
          </w:tcPr>
          <w:p w14:paraId="761D2B4C" w14:textId="77777777" w:rsidR="00CD5EAF" w:rsidRPr="00CD5EAF" w:rsidRDefault="00CD5EAF" w:rsidP="00031E1D">
            <w:pPr>
              <w:spacing w:after="120"/>
              <w:jc w:val="center"/>
            </w:pPr>
            <w:r w:rsidRPr="00CD5EAF">
              <w:rPr>
                <w:rFonts w:asciiTheme="minorHAnsi" w:hAnsiTheme="minorHAnsi" w:cstheme="minorHAnsi"/>
                <w:b/>
                <w:bCs/>
                <w:sz w:val="18"/>
                <w:szCs w:val="18"/>
                <w:lang w:eastAsia="en-GB"/>
              </w:rPr>
              <w:t>Horario de servicio (UTC)</w:t>
            </w:r>
          </w:p>
        </w:tc>
        <w:tc>
          <w:tcPr>
            <w:tcW w:w="2681" w:type="dxa"/>
            <w:vAlign w:val="center"/>
          </w:tcPr>
          <w:p w14:paraId="581303C9" w14:textId="77777777" w:rsidR="00CD5EAF" w:rsidRPr="00CD5EAF" w:rsidRDefault="00CD5EAF" w:rsidP="00031E1D">
            <w:pPr>
              <w:spacing w:after="120"/>
              <w:jc w:val="center"/>
            </w:pPr>
            <w:r w:rsidRPr="00CD5EAF">
              <w:rPr>
                <w:rFonts w:asciiTheme="minorHAnsi" w:hAnsiTheme="minorHAnsi" w:cstheme="minorHAnsi"/>
                <w:b/>
                <w:bCs/>
                <w:sz w:val="18"/>
                <w:szCs w:val="18"/>
                <w:lang w:eastAsia="en-GB"/>
              </w:rPr>
              <w:t>Observaciones</w:t>
            </w:r>
          </w:p>
        </w:tc>
      </w:tr>
      <w:tr w:rsidR="00CD5EAF" w:rsidRPr="00EA0814" w14:paraId="4C5516BA" w14:textId="77777777" w:rsidTr="00031E1D">
        <w:trPr>
          <w:jc w:val="center"/>
        </w:trPr>
        <w:tc>
          <w:tcPr>
            <w:tcW w:w="1203" w:type="dxa"/>
            <w:vAlign w:val="center"/>
          </w:tcPr>
          <w:p w14:paraId="4898B2C4" w14:textId="77777777" w:rsidR="00CD5EAF" w:rsidRPr="00CD5EAF" w:rsidRDefault="00CD5EAF" w:rsidP="005C7B41">
            <w:pPr>
              <w:spacing w:before="40" w:after="4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45°50'26"N</w:t>
            </w:r>
            <w:r w:rsidRPr="00CD5EAF">
              <w:rPr>
                <w:rFonts w:asciiTheme="minorHAnsi" w:hAnsiTheme="minorHAnsi" w:cstheme="minorHAnsi"/>
                <w:sz w:val="18"/>
                <w:szCs w:val="18"/>
              </w:rPr>
              <w:br/>
              <w:t>021°24'45"E</w:t>
            </w:r>
          </w:p>
        </w:tc>
        <w:tc>
          <w:tcPr>
            <w:tcW w:w="1769" w:type="dxa"/>
            <w:vAlign w:val="center"/>
          </w:tcPr>
          <w:p w14:paraId="250EDC73" w14:textId="77777777" w:rsidR="00CD5EAF" w:rsidRPr="00CD5EAF" w:rsidRDefault="00CD5EAF" w:rsidP="005C7B41">
            <w:pPr>
              <w:spacing w:before="40" w:after="4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Mediciones de frecuencia  </w:t>
            </w:r>
          </w:p>
        </w:tc>
        <w:tc>
          <w:tcPr>
            <w:tcW w:w="1985" w:type="dxa"/>
            <w:vAlign w:val="center"/>
          </w:tcPr>
          <w:p w14:paraId="462BFA0C" w14:textId="5AA4380E" w:rsidR="00CD5EAF" w:rsidRPr="00CD5EAF" w:rsidRDefault="00CD5EAF" w:rsidP="005C7B41">
            <w:pPr>
              <w:spacing w:before="40" w:after="4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 xml:space="preserve">20 MHz </w:t>
            </w:r>
            <w:r w:rsidR="00031E1D" w:rsidRPr="00CD5EAF">
              <w:rPr>
                <w:rFonts w:asciiTheme="minorHAnsi" w:hAnsiTheme="minorHAnsi" w:cstheme="minorHAnsi"/>
                <w:sz w:val="18"/>
                <w:szCs w:val="18"/>
              </w:rPr>
              <w:t>–</w:t>
            </w:r>
            <w:r w:rsidRPr="00CD5EAF">
              <w:rPr>
                <w:rFonts w:asciiTheme="minorHAnsi" w:hAnsiTheme="minorHAnsi" w:cstheme="minorHAnsi"/>
                <w:sz w:val="18"/>
                <w:szCs w:val="18"/>
              </w:rPr>
              <w:t xml:space="preserve"> 6 GHz</w:t>
            </w:r>
          </w:p>
        </w:tc>
        <w:tc>
          <w:tcPr>
            <w:tcW w:w="1417" w:type="dxa"/>
            <w:vAlign w:val="center"/>
          </w:tcPr>
          <w:p w14:paraId="20248922" w14:textId="0C218040" w:rsidR="00CD5EAF" w:rsidRPr="00CD5EAF" w:rsidRDefault="00CD5EAF" w:rsidP="005C7B41">
            <w:pPr>
              <w:spacing w:before="40" w:after="4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 xml:space="preserve">0600-1400 </w:t>
            </w:r>
            <w:r w:rsidR="00031E1D">
              <w:rPr>
                <w:rFonts w:asciiTheme="minorHAnsi" w:hAnsiTheme="minorHAnsi" w:cstheme="minorHAnsi"/>
                <w:sz w:val="18"/>
                <w:szCs w:val="18"/>
              </w:rPr>
              <w:br/>
            </w:r>
            <w:r w:rsidRPr="00CD5EAF">
              <w:rPr>
                <w:rFonts w:asciiTheme="minorHAnsi" w:hAnsiTheme="minorHAnsi" w:cstheme="minorHAnsi"/>
                <w:sz w:val="18"/>
                <w:szCs w:val="18"/>
              </w:rPr>
              <w:t>(MON-THU) 0600-1130</w:t>
            </w:r>
          </w:p>
        </w:tc>
        <w:tc>
          <w:tcPr>
            <w:tcW w:w="2681" w:type="dxa"/>
            <w:vAlign w:val="center"/>
          </w:tcPr>
          <w:p w14:paraId="34ADB0F9" w14:textId="77777777" w:rsidR="00CD5EAF" w:rsidRPr="00CD5EAF" w:rsidRDefault="00CD5EAF" w:rsidP="005C7B41">
            <w:pPr>
              <w:spacing w:before="40" w:after="40" w:line="240" w:lineRule="atLeast"/>
              <w:jc w:val="left"/>
              <w:rPr>
                <w:rFonts w:asciiTheme="minorHAnsi" w:hAnsiTheme="minorHAnsi" w:cstheme="minorHAnsi"/>
                <w:sz w:val="18"/>
                <w:szCs w:val="18"/>
              </w:rPr>
            </w:pPr>
            <w:r w:rsidRPr="00CD5EAF">
              <w:rPr>
                <w:rFonts w:asciiTheme="minorHAnsi" w:hAnsiTheme="minorHAnsi" w:cstheme="minorHAnsi"/>
                <w:sz w:val="18"/>
                <w:szCs w:val="18"/>
                <w:lang w:val="es-ES_tradnl"/>
              </w:rPr>
              <w:t xml:space="preserve">Horas de servicio de lunes a jueves: 0900-1700 h (hora local). </w:t>
            </w:r>
            <w:r w:rsidRPr="00CD5EAF">
              <w:rPr>
                <w:rFonts w:asciiTheme="minorHAnsi" w:hAnsiTheme="minorHAnsi" w:cstheme="minorHAnsi"/>
                <w:sz w:val="18"/>
                <w:szCs w:val="18"/>
              </w:rPr>
              <w:t>Viernes: 0900-1430 h (hora local).</w:t>
            </w:r>
          </w:p>
          <w:p w14:paraId="066B0F36" w14:textId="15516E43" w:rsidR="00CD5EAF" w:rsidRPr="00CD5EAF" w:rsidRDefault="00B134BD" w:rsidP="005C7B41">
            <w:pPr>
              <w:spacing w:before="40" w:after="40" w:line="240" w:lineRule="atLeast"/>
              <w:jc w:val="left"/>
              <w:rPr>
                <w:rFonts w:asciiTheme="minorHAnsi" w:hAnsiTheme="minorHAnsi" w:cstheme="minorHAnsi"/>
                <w:sz w:val="18"/>
                <w:szCs w:val="18"/>
              </w:rPr>
            </w:pPr>
            <w:r>
              <w:rPr>
                <w:rFonts w:asciiTheme="minorHAnsi" w:hAnsiTheme="minorHAnsi" w:cstheme="minorHAnsi"/>
                <w:sz w:val="18"/>
                <w:szCs w:val="18"/>
              </w:rPr>
              <w:pict w14:anchorId="44CDB9D4">
                <v:rect id="_x0000_i1103" style="width:130.15pt;height:1.5pt" o:hrpct="264" o:hrstd="t" o:hr="t" fillcolor="#a0a0a0" stroked="f"/>
              </w:pict>
            </w:r>
          </w:p>
          <w:p w14:paraId="54333A6C" w14:textId="18D818BA" w:rsidR="00CD5EAF" w:rsidRPr="00EA0814" w:rsidRDefault="005C7B41" w:rsidP="005C7B41">
            <w:pPr>
              <w:spacing w:before="40" w:after="40"/>
              <w:jc w:val="left"/>
              <w:rPr>
                <w:rFonts w:asciiTheme="minorHAnsi" w:hAnsiTheme="minorHAnsi" w:cstheme="minorHAnsi"/>
                <w:b/>
                <w:bCs/>
                <w:sz w:val="18"/>
                <w:szCs w:val="18"/>
                <w:lang w:val="es-ES" w:eastAsia="en-GB"/>
              </w:rPr>
            </w:pPr>
            <w:r w:rsidRPr="00250DE4">
              <w:rPr>
                <w:rFonts w:cstheme="minorHAnsi"/>
                <w:sz w:val="18"/>
                <w:szCs w:val="18"/>
                <w:lang w:val="es-ES_tradnl"/>
              </w:rPr>
              <w:t xml:space="preserve">Estación de comprobación controlada a distancia. Altura de la antena: </w:t>
            </w:r>
            <w:r>
              <w:rPr>
                <w:rFonts w:cstheme="minorHAnsi"/>
                <w:sz w:val="18"/>
                <w:szCs w:val="18"/>
                <w:lang w:val="es-ES_tradnl"/>
              </w:rPr>
              <w:t>37</w:t>
            </w:r>
            <w:r w:rsidRPr="00250DE4">
              <w:rPr>
                <w:rFonts w:cstheme="minorHAnsi"/>
                <w:sz w:val="18"/>
                <w:szCs w:val="18"/>
                <w:lang w:val="es-ES_tradnl"/>
              </w:rPr>
              <w:t xml:space="preserve"> m.</w:t>
            </w:r>
          </w:p>
        </w:tc>
      </w:tr>
      <w:tr w:rsidR="00CD5EAF" w:rsidRPr="00EA0814" w14:paraId="385E0602" w14:textId="77777777" w:rsidTr="00031E1D">
        <w:trPr>
          <w:jc w:val="center"/>
        </w:trPr>
        <w:tc>
          <w:tcPr>
            <w:tcW w:w="1203" w:type="dxa"/>
            <w:vAlign w:val="center"/>
          </w:tcPr>
          <w:p w14:paraId="7755C112" w14:textId="77777777" w:rsidR="00CD5EAF" w:rsidRPr="00CD5EAF" w:rsidRDefault="00CD5EAF" w:rsidP="005C7B41">
            <w:pPr>
              <w:spacing w:before="40" w:after="4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45°50'26"N</w:t>
            </w:r>
            <w:r w:rsidRPr="00CD5EAF">
              <w:rPr>
                <w:rFonts w:asciiTheme="minorHAnsi" w:hAnsiTheme="minorHAnsi" w:cstheme="minorHAnsi"/>
                <w:sz w:val="18"/>
                <w:szCs w:val="18"/>
              </w:rPr>
              <w:br/>
              <w:t>021°24'45"E</w:t>
            </w:r>
          </w:p>
        </w:tc>
        <w:tc>
          <w:tcPr>
            <w:tcW w:w="1769" w:type="dxa"/>
            <w:vAlign w:val="center"/>
          </w:tcPr>
          <w:p w14:paraId="2FDCD822" w14:textId="147C02AF" w:rsidR="00CD5EAF" w:rsidRPr="00CD5EAF" w:rsidRDefault="00CD5EAF" w:rsidP="005C7B41">
            <w:pPr>
              <w:spacing w:before="40" w:after="40"/>
              <w:jc w:val="left"/>
              <w:rPr>
                <w:rFonts w:asciiTheme="minorHAnsi" w:hAnsiTheme="minorHAnsi" w:cstheme="minorHAnsi"/>
                <w:b/>
                <w:bCs/>
                <w:sz w:val="18"/>
                <w:szCs w:val="18"/>
                <w:lang w:val="es-ES_tradnl" w:eastAsia="en-GB"/>
              </w:rPr>
            </w:pPr>
            <w:r w:rsidRPr="00CD5EAF">
              <w:rPr>
                <w:rFonts w:asciiTheme="minorHAnsi" w:hAnsiTheme="minorHAnsi" w:cstheme="minorHAnsi"/>
                <w:sz w:val="18"/>
                <w:szCs w:val="18"/>
                <w:lang w:val="es-ES_tradnl"/>
              </w:rPr>
              <w:t>Mediciones de intensidad de campo o de densidad de flujo de potencia</w:t>
            </w:r>
          </w:p>
        </w:tc>
        <w:tc>
          <w:tcPr>
            <w:tcW w:w="1985" w:type="dxa"/>
            <w:vAlign w:val="center"/>
          </w:tcPr>
          <w:p w14:paraId="465C6F49" w14:textId="2BEB8259" w:rsidR="00CD5EAF" w:rsidRPr="00CD5EAF" w:rsidRDefault="00CD5EAF" w:rsidP="005C7B41">
            <w:pPr>
              <w:spacing w:before="40" w:after="4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 xml:space="preserve">20 MHz </w:t>
            </w:r>
            <w:r w:rsidR="00031E1D" w:rsidRPr="00CD5EAF">
              <w:rPr>
                <w:rFonts w:asciiTheme="minorHAnsi" w:hAnsiTheme="minorHAnsi" w:cstheme="minorHAnsi"/>
                <w:sz w:val="18"/>
                <w:szCs w:val="18"/>
              </w:rPr>
              <w:t>–</w:t>
            </w:r>
            <w:r w:rsidRPr="00CD5EAF">
              <w:rPr>
                <w:rFonts w:asciiTheme="minorHAnsi" w:hAnsiTheme="minorHAnsi" w:cstheme="minorHAnsi"/>
                <w:sz w:val="18"/>
                <w:szCs w:val="18"/>
              </w:rPr>
              <w:t xml:space="preserve"> 6 GHz</w:t>
            </w:r>
          </w:p>
        </w:tc>
        <w:tc>
          <w:tcPr>
            <w:tcW w:w="1417" w:type="dxa"/>
            <w:vAlign w:val="center"/>
          </w:tcPr>
          <w:p w14:paraId="632622AD" w14:textId="064783D5" w:rsidR="00CD5EAF" w:rsidRPr="00CD5EAF" w:rsidRDefault="00CD5EAF" w:rsidP="005C7B41">
            <w:pPr>
              <w:spacing w:before="40" w:after="4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 xml:space="preserve">0600-1400 </w:t>
            </w:r>
            <w:r w:rsidR="00031E1D">
              <w:rPr>
                <w:rFonts w:asciiTheme="minorHAnsi" w:hAnsiTheme="minorHAnsi" w:cstheme="minorHAnsi"/>
                <w:sz w:val="18"/>
                <w:szCs w:val="18"/>
              </w:rPr>
              <w:br/>
            </w:r>
            <w:r w:rsidRPr="00CD5EAF">
              <w:rPr>
                <w:rFonts w:asciiTheme="minorHAnsi" w:hAnsiTheme="minorHAnsi" w:cstheme="minorHAnsi"/>
                <w:sz w:val="18"/>
                <w:szCs w:val="18"/>
              </w:rPr>
              <w:t>(MON-THU) 0600-1130</w:t>
            </w:r>
          </w:p>
        </w:tc>
        <w:tc>
          <w:tcPr>
            <w:tcW w:w="2681" w:type="dxa"/>
            <w:vAlign w:val="center"/>
          </w:tcPr>
          <w:p w14:paraId="490D3AE9" w14:textId="77777777" w:rsidR="00CD5EAF" w:rsidRPr="00CD5EAF" w:rsidRDefault="00CD5EAF" w:rsidP="005C7B41">
            <w:pPr>
              <w:spacing w:before="40" w:after="40" w:line="240" w:lineRule="atLeast"/>
              <w:jc w:val="left"/>
              <w:rPr>
                <w:rFonts w:asciiTheme="minorHAnsi" w:hAnsiTheme="minorHAnsi" w:cstheme="minorHAnsi"/>
                <w:sz w:val="18"/>
                <w:szCs w:val="18"/>
                <w:lang w:val="es-ES_tradnl"/>
              </w:rPr>
            </w:pPr>
            <w:r w:rsidRPr="00CD5EAF">
              <w:rPr>
                <w:rFonts w:asciiTheme="minorHAnsi" w:hAnsiTheme="minorHAnsi" w:cstheme="minorHAnsi"/>
                <w:sz w:val="18"/>
                <w:szCs w:val="18"/>
                <w:lang w:val="es-ES_tradnl"/>
              </w:rPr>
              <w:t>Horas de servicio de lunes a viernes (hora local).</w:t>
            </w:r>
          </w:p>
          <w:p w14:paraId="1B99E459" w14:textId="7A28B369" w:rsidR="00CD5EAF" w:rsidRPr="00CD5EAF" w:rsidRDefault="00B134BD" w:rsidP="005C7B41">
            <w:pPr>
              <w:spacing w:before="40" w:after="40" w:line="240" w:lineRule="atLeast"/>
              <w:jc w:val="left"/>
              <w:rPr>
                <w:rFonts w:asciiTheme="minorHAnsi" w:hAnsiTheme="minorHAnsi" w:cstheme="minorHAnsi"/>
                <w:sz w:val="18"/>
                <w:szCs w:val="18"/>
              </w:rPr>
            </w:pPr>
            <w:r>
              <w:rPr>
                <w:rFonts w:asciiTheme="minorHAnsi" w:hAnsiTheme="minorHAnsi" w:cstheme="minorHAnsi"/>
                <w:sz w:val="18"/>
                <w:szCs w:val="18"/>
              </w:rPr>
              <w:pict w14:anchorId="235EDA60">
                <v:rect id="_x0000_i1104" style="width:131.6pt;height:1.5pt" o:hrpct="267" o:hrstd="t" o:hr="t" fillcolor="#a0a0a0" stroked="f"/>
              </w:pict>
            </w:r>
          </w:p>
          <w:p w14:paraId="79D9ECCA" w14:textId="3AD826D6" w:rsidR="00CD5EAF" w:rsidRPr="00CD5EAF" w:rsidRDefault="00CD5EAF" w:rsidP="005C7B41">
            <w:pPr>
              <w:spacing w:before="40" w:after="40"/>
              <w:jc w:val="left"/>
              <w:rPr>
                <w:rFonts w:asciiTheme="minorHAnsi" w:hAnsiTheme="minorHAnsi" w:cstheme="minorHAnsi"/>
                <w:b/>
                <w:bCs/>
                <w:sz w:val="18"/>
                <w:szCs w:val="18"/>
                <w:lang w:val="es-ES_tradnl" w:eastAsia="en-GB"/>
              </w:rPr>
            </w:pPr>
            <w:r w:rsidRPr="00CD5EAF">
              <w:rPr>
                <w:rFonts w:asciiTheme="minorHAnsi" w:hAnsiTheme="minorHAnsi" w:cstheme="minorHAnsi"/>
                <w:sz w:val="18"/>
                <w:szCs w:val="18"/>
                <w:lang w:val="es-ES_tradnl"/>
              </w:rPr>
              <w:t>Estación de comprobación controlada a distancia.</w:t>
            </w:r>
          </w:p>
        </w:tc>
      </w:tr>
      <w:tr w:rsidR="00CD5EAF" w:rsidRPr="00CD5EAF" w14:paraId="1D872FCE" w14:textId="77777777" w:rsidTr="00031E1D">
        <w:trPr>
          <w:jc w:val="center"/>
        </w:trPr>
        <w:tc>
          <w:tcPr>
            <w:tcW w:w="1203" w:type="dxa"/>
            <w:vAlign w:val="center"/>
          </w:tcPr>
          <w:p w14:paraId="0A1941B0" w14:textId="77777777" w:rsidR="00CD5EAF" w:rsidRPr="00CD5EAF" w:rsidRDefault="00CD5EAF" w:rsidP="005C7B41">
            <w:pPr>
              <w:spacing w:before="40" w:after="4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45°50'26"N</w:t>
            </w:r>
            <w:r w:rsidRPr="00CD5EAF">
              <w:rPr>
                <w:rFonts w:asciiTheme="minorHAnsi" w:hAnsiTheme="minorHAnsi" w:cstheme="minorHAnsi"/>
                <w:sz w:val="18"/>
                <w:szCs w:val="18"/>
              </w:rPr>
              <w:br/>
              <w:t>021°24'45"E</w:t>
            </w:r>
          </w:p>
        </w:tc>
        <w:tc>
          <w:tcPr>
            <w:tcW w:w="1769" w:type="dxa"/>
            <w:vAlign w:val="center"/>
          </w:tcPr>
          <w:p w14:paraId="05F9B0F1" w14:textId="7E2EB012" w:rsidR="00CD5EAF" w:rsidRPr="00CD5EAF" w:rsidRDefault="00CD5EAF" w:rsidP="005C7B41">
            <w:pPr>
              <w:spacing w:before="40" w:after="4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Mediciones radiogoniométricas</w:t>
            </w:r>
          </w:p>
        </w:tc>
        <w:tc>
          <w:tcPr>
            <w:tcW w:w="1985" w:type="dxa"/>
            <w:vAlign w:val="center"/>
          </w:tcPr>
          <w:p w14:paraId="5705C346" w14:textId="1E6CB7E9" w:rsidR="00CD5EAF" w:rsidRPr="00CD5EAF" w:rsidRDefault="00CD5EAF" w:rsidP="005C7B41">
            <w:pPr>
              <w:spacing w:before="40" w:after="4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 xml:space="preserve">20 MHz </w:t>
            </w:r>
            <w:r w:rsidR="00031E1D" w:rsidRPr="00CD5EAF">
              <w:rPr>
                <w:rFonts w:asciiTheme="minorHAnsi" w:hAnsiTheme="minorHAnsi" w:cstheme="minorHAnsi"/>
                <w:sz w:val="18"/>
                <w:szCs w:val="18"/>
              </w:rPr>
              <w:t>–</w:t>
            </w:r>
            <w:r w:rsidRPr="00CD5EAF">
              <w:rPr>
                <w:rFonts w:asciiTheme="minorHAnsi" w:hAnsiTheme="minorHAnsi" w:cstheme="minorHAnsi"/>
                <w:sz w:val="18"/>
                <w:szCs w:val="18"/>
              </w:rPr>
              <w:t xml:space="preserve"> 6 GHz</w:t>
            </w:r>
          </w:p>
        </w:tc>
        <w:tc>
          <w:tcPr>
            <w:tcW w:w="1417" w:type="dxa"/>
            <w:vAlign w:val="center"/>
          </w:tcPr>
          <w:p w14:paraId="13213757" w14:textId="1E7D4005" w:rsidR="00CD5EAF" w:rsidRPr="00CD5EAF" w:rsidRDefault="00CD5EAF" w:rsidP="005C7B41">
            <w:pPr>
              <w:spacing w:before="40" w:after="4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 xml:space="preserve">0600-1400 </w:t>
            </w:r>
            <w:r w:rsidR="00031E1D">
              <w:rPr>
                <w:rFonts w:asciiTheme="minorHAnsi" w:hAnsiTheme="minorHAnsi" w:cstheme="minorHAnsi"/>
                <w:sz w:val="18"/>
                <w:szCs w:val="18"/>
              </w:rPr>
              <w:br/>
            </w:r>
            <w:r w:rsidRPr="00CD5EAF">
              <w:rPr>
                <w:rFonts w:asciiTheme="minorHAnsi" w:hAnsiTheme="minorHAnsi" w:cstheme="minorHAnsi"/>
                <w:sz w:val="18"/>
                <w:szCs w:val="18"/>
              </w:rPr>
              <w:t>(MON-THU) 0600-1130</w:t>
            </w:r>
          </w:p>
        </w:tc>
        <w:tc>
          <w:tcPr>
            <w:tcW w:w="2681" w:type="dxa"/>
            <w:vAlign w:val="center"/>
          </w:tcPr>
          <w:p w14:paraId="7C54AF16" w14:textId="77777777" w:rsidR="00CD5EAF" w:rsidRPr="00CD5EAF" w:rsidRDefault="00CD5EAF" w:rsidP="005C7B41">
            <w:pPr>
              <w:spacing w:before="40" w:after="40" w:line="240" w:lineRule="atLeast"/>
              <w:jc w:val="left"/>
              <w:rPr>
                <w:rFonts w:asciiTheme="minorHAnsi" w:hAnsiTheme="minorHAnsi" w:cstheme="minorHAnsi"/>
                <w:sz w:val="18"/>
                <w:szCs w:val="18"/>
              </w:rPr>
            </w:pPr>
            <w:r w:rsidRPr="00CD5EAF">
              <w:rPr>
                <w:rFonts w:asciiTheme="minorHAnsi" w:hAnsiTheme="minorHAnsi" w:cstheme="minorHAnsi"/>
                <w:sz w:val="18"/>
                <w:szCs w:val="18"/>
                <w:lang w:val="es-ES_tradnl"/>
              </w:rPr>
              <w:t xml:space="preserve">Estación de comprobación controlada a distancia. Horas de servicio de lunes a jueves: 0900-1700 h (hora local). </w:t>
            </w:r>
            <w:r w:rsidRPr="00CD5EAF">
              <w:rPr>
                <w:rFonts w:asciiTheme="minorHAnsi" w:hAnsiTheme="minorHAnsi" w:cstheme="minorHAnsi"/>
                <w:sz w:val="18"/>
                <w:szCs w:val="18"/>
              </w:rPr>
              <w:t>Viernes: 0900-1430 h (hora local).</w:t>
            </w:r>
          </w:p>
          <w:p w14:paraId="57CDDED2" w14:textId="3A23B703" w:rsidR="00CD5EAF" w:rsidRPr="00CD5EAF" w:rsidRDefault="00B134BD" w:rsidP="005C7B41">
            <w:pPr>
              <w:spacing w:before="40" w:after="40" w:line="240" w:lineRule="atLeast"/>
              <w:jc w:val="left"/>
              <w:rPr>
                <w:rFonts w:asciiTheme="minorHAnsi" w:hAnsiTheme="minorHAnsi" w:cstheme="minorHAnsi"/>
                <w:sz w:val="18"/>
                <w:szCs w:val="18"/>
              </w:rPr>
            </w:pPr>
            <w:r>
              <w:rPr>
                <w:rFonts w:asciiTheme="minorHAnsi" w:hAnsiTheme="minorHAnsi" w:cstheme="minorHAnsi"/>
                <w:sz w:val="18"/>
                <w:szCs w:val="18"/>
              </w:rPr>
              <w:pict w14:anchorId="08EC5EFC">
                <v:rect id="_x0000_i1105" style="width:131.6pt;height:1.5pt" o:hrpct="267" o:hrstd="t" o:hr="t" fillcolor="#a0a0a0" stroked="f"/>
              </w:pict>
            </w:r>
          </w:p>
          <w:p w14:paraId="0FE9F3A3" w14:textId="7BD73ED1" w:rsidR="00CD5EAF" w:rsidRPr="00CD5EAF" w:rsidRDefault="00CD5EAF" w:rsidP="005C7B41">
            <w:pPr>
              <w:spacing w:before="40" w:after="40" w:line="240" w:lineRule="atLeast"/>
              <w:jc w:val="left"/>
              <w:rPr>
                <w:rFonts w:asciiTheme="minorHAnsi" w:hAnsiTheme="minorHAnsi" w:cstheme="minorHAnsi"/>
                <w:sz w:val="18"/>
                <w:szCs w:val="18"/>
                <w:lang w:val="es-ES_tradnl"/>
              </w:rPr>
            </w:pPr>
            <w:r w:rsidRPr="00031E1D">
              <w:rPr>
                <w:rFonts w:asciiTheme="minorHAnsi" w:hAnsiTheme="minorHAnsi" w:cstheme="minorHAnsi"/>
                <w:sz w:val="18"/>
                <w:szCs w:val="18"/>
                <w:lang w:val="es-ES_tradnl"/>
              </w:rPr>
              <w:t>Sistema de antena circular de 8 elementos para recepción y radiogoniometría de ondas con polarización vertical en la gama de frecuencias 1</w:t>
            </w:r>
            <w:r w:rsidR="00031E1D" w:rsidRPr="00031E1D">
              <w:rPr>
                <w:rFonts w:asciiTheme="minorHAnsi" w:hAnsiTheme="minorHAnsi" w:cstheme="minorHAnsi"/>
                <w:sz w:val="18"/>
                <w:szCs w:val="18"/>
                <w:lang w:val="es-ES_tradnl"/>
              </w:rPr>
              <w:t> </w:t>
            </w:r>
            <w:r w:rsidRPr="00031E1D">
              <w:rPr>
                <w:rFonts w:asciiTheme="minorHAnsi" w:hAnsiTheme="minorHAnsi" w:cstheme="minorHAnsi"/>
                <w:sz w:val="18"/>
                <w:szCs w:val="18"/>
                <w:lang w:val="es-ES_tradnl"/>
              </w:rPr>
              <w:t>300 MHz a 6</w:t>
            </w:r>
            <w:r w:rsidR="00031E1D" w:rsidRPr="00031E1D">
              <w:rPr>
                <w:rFonts w:asciiTheme="minorHAnsi" w:hAnsiTheme="minorHAnsi" w:cstheme="minorHAnsi"/>
                <w:sz w:val="18"/>
                <w:szCs w:val="18"/>
                <w:lang w:val="es-ES_tradnl"/>
              </w:rPr>
              <w:t> </w:t>
            </w:r>
            <w:r w:rsidRPr="00031E1D">
              <w:rPr>
                <w:rFonts w:asciiTheme="minorHAnsi" w:hAnsiTheme="minorHAnsi" w:cstheme="minorHAnsi"/>
                <w:sz w:val="18"/>
                <w:szCs w:val="18"/>
                <w:lang w:val="es-ES_tradnl"/>
              </w:rPr>
              <w:t>000 MHz.</w:t>
            </w:r>
          </w:p>
          <w:p w14:paraId="1D34636C" w14:textId="468C9D11" w:rsidR="00CD5EAF" w:rsidRPr="00CD5EAF" w:rsidRDefault="00B134BD" w:rsidP="005C7B41">
            <w:pPr>
              <w:spacing w:before="40" w:after="40" w:line="240" w:lineRule="atLeast"/>
              <w:jc w:val="left"/>
              <w:rPr>
                <w:rFonts w:asciiTheme="minorHAnsi" w:hAnsiTheme="minorHAnsi" w:cstheme="minorHAnsi"/>
                <w:sz w:val="18"/>
                <w:szCs w:val="18"/>
              </w:rPr>
            </w:pPr>
            <w:r>
              <w:rPr>
                <w:rFonts w:asciiTheme="minorHAnsi" w:hAnsiTheme="minorHAnsi" w:cstheme="minorHAnsi"/>
                <w:sz w:val="18"/>
                <w:szCs w:val="18"/>
              </w:rPr>
              <w:pict w14:anchorId="6F048F4F">
                <v:rect id="_x0000_i1106" style="width:129.65pt;height:1.5pt" o:hrpct="263" o:hrstd="t" o:hr="t" fillcolor="#a0a0a0" stroked="f"/>
              </w:pict>
            </w:r>
          </w:p>
          <w:p w14:paraId="7DD6EA57" w14:textId="21051AC8" w:rsidR="00CD5EAF" w:rsidRPr="005C7B41" w:rsidRDefault="005C7B41" w:rsidP="005C7B41">
            <w:pPr>
              <w:spacing w:before="40" w:after="40" w:line="240" w:lineRule="atLeast"/>
              <w:jc w:val="left"/>
              <w:rPr>
                <w:rFonts w:asciiTheme="minorHAnsi" w:hAnsiTheme="minorHAnsi" w:cstheme="minorHAnsi"/>
                <w:sz w:val="18"/>
                <w:szCs w:val="18"/>
              </w:rPr>
            </w:pPr>
            <w:r w:rsidRPr="00A2564F">
              <w:rPr>
                <w:rFonts w:cstheme="minorHAnsi"/>
                <w:sz w:val="18"/>
                <w:szCs w:val="18"/>
                <w:lang w:val="es-ES_tradnl"/>
              </w:rPr>
              <w:t>Si es necesario, se realizan mediciones con estaciones móviles de monitoreo (</w:t>
            </w:r>
            <w:r>
              <w:rPr>
                <w:rFonts w:cstheme="minorHAnsi"/>
                <w:sz w:val="18"/>
                <w:szCs w:val="18"/>
                <w:lang w:val="es-ES_tradnl"/>
              </w:rPr>
              <w:t>van</w:t>
            </w:r>
            <w:r w:rsidRPr="00A2564F">
              <w:rPr>
                <w:rFonts w:cstheme="minorHAnsi"/>
                <w:sz w:val="18"/>
                <w:szCs w:val="18"/>
                <w:lang w:val="es-ES_tradnl"/>
              </w:rPr>
              <w:t xml:space="preserve">), a </w:t>
            </w:r>
            <w:r>
              <w:rPr>
                <w:rFonts w:cstheme="minorHAnsi"/>
                <w:sz w:val="18"/>
                <w:szCs w:val="18"/>
                <w:lang w:val="es-ES_tradnl"/>
              </w:rPr>
              <w:t>petición</w:t>
            </w:r>
            <w:r w:rsidRPr="00A2564F">
              <w:rPr>
                <w:rFonts w:cstheme="minorHAnsi"/>
                <w:sz w:val="18"/>
                <w:szCs w:val="18"/>
                <w:lang w:val="es-ES_tradnl"/>
              </w:rPr>
              <w:t>, en todo el territorio rumano</w:t>
            </w:r>
            <w:r>
              <w:rPr>
                <w:rFonts w:cstheme="minorHAnsi"/>
                <w:sz w:val="18"/>
                <w:szCs w:val="18"/>
                <w:lang w:val="es-ES_tradnl"/>
              </w:rPr>
              <w:t xml:space="preserve">. </w:t>
            </w:r>
            <w:r w:rsidRPr="00A2564F">
              <w:rPr>
                <w:rFonts w:asciiTheme="minorHAnsi" w:hAnsiTheme="minorHAnsi" w:cstheme="minorHAnsi"/>
                <w:sz w:val="18"/>
                <w:szCs w:val="18"/>
                <w:lang w:val="es-ES_tradnl"/>
              </w:rPr>
              <w:t xml:space="preserve">Horas de </w:t>
            </w:r>
            <w:r w:rsidRPr="005C7B41">
              <w:rPr>
                <w:rFonts w:asciiTheme="minorHAnsi" w:hAnsiTheme="minorHAnsi" w:cstheme="minorHAnsi"/>
                <w:sz w:val="18"/>
                <w:szCs w:val="18"/>
                <w:lang w:val="es-ES_tradnl"/>
              </w:rPr>
              <w:t>servicio de lunes a jueves: 0900-</w:t>
            </w:r>
            <w:r w:rsidRPr="005C7B41">
              <w:rPr>
                <w:rFonts w:asciiTheme="minorHAnsi" w:hAnsiTheme="minorHAnsi" w:cstheme="minorHAnsi"/>
                <w:sz w:val="18"/>
                <w:szCs w:val="18"/>
                <w:lang w:val="es-ES_tradnl"/>
              </w:rPr>
              <w:lastRenderedPageBreak/>
              <w:t>1700 h (hora local). Viernes: 0900-1430 h (hora local).</w:t>
            </w:r>
          </w:p>
          <w:p w14:paraId="38E91014" w14:textId="35A04E71" w:rsidR="00CD5EAF" w:rsidRPr="005C7B41" w:rsidRDefault="00B134BD" w:rsidP="005C7B41">
            <w:pPr>
              <w:spacing w:before="40" w:after="40" w:line="240" w:lineRule="atLeast"/>
              <w:jc w:val="left"/>
              <w:rPr>
                <w:rFonts w:asciiTheme="minorHAnsi" w:hAnsiTheme="minorHAnsi" w:cstheme="minorHAnsi"/>
                <w:sz w:val="18"/>
                <w:szCs w:val="18"/>
              </w:rPr>
            </w:pPr>
            <w:r>
              <w:rPr>
                <w:rFonts w:asciiTheme="minorHAnsi" w:hAnsiTheme="minorHAnsi" w:cstheme="minorHAnsi"/>
                <w:sz w:val="18"/>
                <w:szCs w:val="18"/>
              </w:rPr>
              <w:pict w14:anchorId="1CFAB885">
                <v:rect id="_x0000_i1107" style="width:131.1pt;height:.05pt" o:hrpct="266" o:hrstd="t" o:hr="t" fillcolor="#a0a0a0" stroked="f"/>
              </w:pict>
            </w:r>
          </w:p>
          <w:p w14:paraId="601AAE7F" w14:textId="465B9717" w:rsidR="00CD5EAF" w:rsidRPr="00EA0814" w:rsidRDefault="005C7B41" w:rsidP="005C7B41">
            <w:pPr>
              <w:spacing w:before="40" w:after="40" w:line="240" w:lineRule="atLeast"/>
              <w:jc w:val="left"/>
              <w:rPr>
                <w:rFonts w:asciiTheme="minorHAnsi" w:hAnsiTheme="minorHAnsi" w:cstheme="minorHAnsi"/>
                <w:sz w:val="18"/>
                <w:szCs w:val="18"/>
                <w:lang w:val="es-ES"/>
              </w:rPr>
            </w:pPr>
            <w:r w:rsidRPr="005C7B41">
              <w:rPr>
                <w:rFonts w:cstheme="minorHAnsi"/>
                <w:sz w:val="18"/>
                <w:szCs w:val="18"/>
                <w:lang w:val="es-ES_tradnl"/>
              </w:rPr>
              <w:t>Sistema de antena circular de 9 elementos con multiplexor en cuadratura para procesamiento de la señal con un solo receptor en la gama de frecuencias 20 MHz a 1 300 MHz (polarización horizontal y vertical).</w:t>
            </w:r>
          </w:p>
          <w:p w14:paraId="7AA5392A" w14:textId="3C16A48F" w:rsidR="00CD5EAF" w:rsidRPr="005C7B41" w:rsidRDefault="00B134BD" w:rsidP="005C7B41">
            <w:pPr>
              <w:spacing w:before="40" w:after="40" w:line="240" w:lineRule="atLeast"/>
              <w:jc w:val="left"/>
              <w:rPr>
                <w:rFonts w:asciiTheme="minorHAnsi" w:hAnsiTheme="minorHAnsi" w:cstheme="minorHAnsi"/>
                <w:sz w:val="18"/>
                <w:szCs w:val="18"/>
              </w:rPr>
            </w:pPr>
            <w:r>
              <w:rPr>
                <w:rFonts w:asciiTheme="minorHAnsi" w:hAnsiTheme="minorHAnsi" w:cstheme="minorHAnsi"/>
                <w:sz w:val="18"/>
                <w:szCs w:val="18"/>
              </w:rPr>
              <w:pict w14:anchorId="598592AB">
                <v:rect id="_x0000_i1108" style="width:129.65pt;height:.05pt" o:hrpct="263" o:hrstd="t" o:hr="t" fillcolor="#a0a0a0" stroked="f"/>
              </w:pict>
            </w:r>
          </w:p>
          <w:p w14:paraId="2F8F0A34" w14:textId="7DAF4309" w:rsidR="00CD5EAF" w:rsidRPr="00CD5EAF" w:rsidRDefault="005C7B41" w:rsidP="005C7B41">
            <w:pPr>
              <w:spacing w:before="40" w:after="40"/>
              <w:jc w:val="left"/>
              <w:rPr>
                <w:rFonts w:asciiTheme="minorHAnsi" w:hAnsiTheme="minorHAnsi" w:cstheme="minorHAnsi"/>
                <w:b/>
                <w:bCs/>
                <w:sz w:val="18"/>
                <w:szCs w:val="18"/>
                <w:lang w:eastAsia="en-GB"/>
              </w:rPr>
            </w:pPr>
            <w:r w:rsidRPr="005C7B41">
              <w:rPr>
                <w:rFonts w:cs="Calibri"/>
                <w:sz w:val="18"/>
                <w:szCs w:val="18"/>
              </w:rPr>
              <w:t>Correlativo.</w:t>
            </w:r>
          </w:p>
        </w:tc>
      </w:tr>
      <w:tr w:rsidR="00CD5EAF" w:rsidRPr="00EA0814" w14:paraId="7DA93EB5" w14:textId="77777777" w:rsidTr="00031E1D">
        <w:trPr>
          <w:jc w:val="center"/>
        </w:trPr>
        <w:tc>
          <w:tcPr>
            <w:tcW w:w="1203" w:type="dxa"/>
            <w:vAlign w:val="center"/>
          </w:tcPr>
          <w:p w14:paraId="6641AD2D" w14:textId="77777777" w:rsidR="00CD5EAF" w:rsidRPr="00CD5EAF" w:rsidRDefault="00CD5EAF" w:rsidP="005C7B41">
            <w:pPr>
              <w:spacing w:before="40" w:after="40"/>
              <w:jc w:val="left"/>
              <w:rPr>
                <w:rFonts w:asciiTheme="minorHAnsi" w:hAnsiTheme="minorHAnsi" w:cstheme="minorHAnsi"/>
                <w:sz w:val="18"/>
                <w:szCs w:val="18"/>
                <w:lang w:eastAsia="en-GB"/>
              </w:rPr>
            </w:pPr>
            <w:r w:rsidRPr="00CD5EAF">
              <w:rPr>
                <w:rFonts w:asciiTheme="minorHAnsi" w:hAnsiTheme="minorHAnsi" w:cstheme="minorHAnsi"/>
                <w:sz w:val="18"/>
                <w:szCs w:val="18"/>
              </w:rPr>
              <w:lastRenderedPageBreak/>
              <w:t>45°50'26"N</w:t>
            </w:r>
            <w:r w:rsidRPr="00CD5EAF">
              <w:rPr>
                <w:rFonts w:asciiTheme="minorHAnsi" w:hAnsiTheme="minorHAnsi" w:cstheme="minorHAnsi"/>
                <w:sz w:val="18"/>
                <w:szCs w:val="18"/>
              </w:rPr>
              <w:br/>
              <w:t>021°24'45"E</w:t>
            </w:r>
          </w:p>
        </w:tc>
        <w:tc>
          <w:tcPr>
            <w:tcW w:w="1769" w:type="dxa"/>
            <w:vAlign w:val="center"/>
          </w:tcPr>
          <w:p w14:paraId="009D9229" w14:textId="07769A30" w:rsidR="00CD5EAF" w:rsidRPr="00CD5EAF" w:rsidRDefault="00CD5EAF" w:rsidP="005C7B41">
            <w:pPr>
              <w:spacing w:before="40" w:after="40"/>
              <w:jc w:val="left"/>
              <w:rPr>
                <w:rFonts w:asciiTheme="minorHAnsi" w:hAnsiTheme="minorHAnsi" w:cstheme="minorHAnsi"/>
                <w:sz w:val="18"/>
                <w:szCs w:val="18"/>
                <w:lang w:val="es-ES_tradnl" w:eastAsia="en-GB"/>
              </w:rPr>
            </w:pPr>
            <w:r w:rsidRPr="00CD5EAF">
              <w:rPr>
                <w:rFonts w:asciiTheme="minorHAnsi" w:hAnsiTheme="minorHAnsi" w:cstheme="minorHAnsi"/>
                <w:sz w:val="18"/>
                <w:szCs w:val="18"/>
                <w:lang w:val="es-ES_tradnl"/>
              </w:rPr>
              <w:t>Mediciones de anchura de banda</w:t>
            </w:r>
          </w:p>
        </w:tc>
        <w:tc>
          <w:tcPr>
            <w:tcW w:w="1985" w:type="dxa"/>
            <w:vAlign w:val="center"/>
          </w:tcPr>
          <w:p w14:paraId="37FCD735" w14:textId="4EA3B9D9" w:rsidR="00CD5EAF" w:rsidRPr="00CD5EAF" w:rsidRDefault="00CD5EAF" w:rsidP="005C7B41">
            <w:pPr>
              <w:spacing w:before="40" w:after="40"/>
              <w:jc w:val="left"/>
              <w:rPr>
                <w:rFonts w:asciiTheme="minorHAnsi" w:hAnsiTheme="minorHAnsi" w:cstheme="minorHAnsi"/>
                <w:sz w:val="18"/>
                <w:szCs w:val="18"/>
                <w:lang w:eastAsia="en-GB"/>
              </w:rPr>
            </w:pPr>
            <w:r w:rsidRPr="00CD5EAF">
              <w:rPr>
                <w:rFonts w:asciiTheme="minorHAnsi" w:hAnsiTheme="minorHAnsi" w:cstheme="minorHAnsi"/>
                <w:sz w:val="18"/>
                <w:szCs w:val="18"/>
              </w:rPr>
              <w:t xml:space="preserve">20 MHz </w:t>
            </w:r>
            <w:r w:rsidR="00031E1D" w:rsidRPr="00CD5EAF">
              <w:rPr>
                <w:rFonts w:asciiTheme="minorHAnsi" w:hAnsiTheme="minorHAnsi" w:cstheme="minorHAnsi"/>
                <w:sz w:val="18"/>
                <w:szCs w:val="18"/>
              </w:rPr>
              <w:t>–</w:t>
            </w:r>
            <w:r w:rsidRPr="00CD5EAF">
              <w:rPr>
                <w:rFonts w:asciiTheme="minorHAnsi" w:hAnsiTheme="minorHAnsi" w:cstheme="minorHAnsi"/>
                <w:sz w:val="18"/>
                <w:szCs w:val="18"/>
              </w:rPr>
              <w:t xml:space="preserve"> 6 GHz</w:t>
            </w:r>
          </w:p>
        </w:tc>
        <w:tc>
          <w:tcPr>
            <w:tcW w:w="1417" w:type="dxa"/>
            <w:vAlign w:val="center"/>
          </w:tcPr>
          <w:p w14:paraId="79D8DB73" w14:textId="0C9AEB6C" w:rsidR="00CD5EAF" w:rsidRPr="00CD5EAF" w:rsidRDefault="00CD5EAF" w:rsidP="005C7B41">
            <w:pPr>
              <w:spacing w:before="40" w:after="40"/>
              <w:jc w:val="left"/>
              <w:rPr>
                <w:rFonts w:asciiTheme="minorHAnsi" w:hAnsiTheme="minorHAnsi" w:cstheme="minorHAnsi"/>
                <w:sz w:val="18"/>
                <w:szCs w:val="18"/>
                <w:lang w:eastAsia="en-GB"/>
              </w:rPr>
            </w:pPr>
            <w:r w:rsidRPr="00CD5EAF">
              <w:rPr>
                <w:rFonts w:asciiTheme="minorHAnsi" w:hAnsiTheme="minorHAnsi" w:cstheme="minorHAnsi"/>
                <w:sz w:val="18"/>
                <w:szCs w:val="18"/>
              </w:rPr>
              <w:t xml:space="preserve">0600-1400 </w:t>
            </w:r>
            <w:r w:rsidR="00031E1D">
              <w:rPr>
                <w:rFonts w:asciiTheme="minorHAnsi" w:hAnsiTheme="minorHAnsi" w:cstheme="minorHAnsi"/>
                <w:sz w:val="18"/>
                <w:szCs w:val="18"/>
              </w:rPr>
              <w:br/>
            </w:r>
            <w:r w:rsidRPr="00CD5EAF">
              <w:rPr>
                <w:rFonts w:asciiTheme="minorHAnsi" w:hAnsiTheme="minorHAnsi" w:cstheme="minorHAnsi"/>
                <w:sz w:val="18"/>
                <w:szCs w:val="18"/>
              </w:rPr>
              <w:t>(MON-THU) 0600-1130  </w:t>
            </w:r>
          </w:p>
        </w:tc>
        <w:tc>
          <w:tcPr>
            <w:tcW w:w="2681" w:type="dxa"/>
            <w:vAlign w:val="center"/>
          </w:tcPr>
          <w:p w14:paraId="0F67D639" w14:textId="77777777" w:rsidR="00CD5EAF" w:rsidRPr="00CD5EAF" w:rsidRDefault="00CD5EAF" w:rsidP="005C7B41">
            <w:pPr>
              <w:spacing w:before="40" w:after="40" w:line="240" w:lineRule="atLeast"/>
              <w:jc w:val="left"/>
              <w:rPr>
                <w:rFonts w:asciiTheme="minorHAnsi" w:hAnsiTheme="minorHAnsi" w:cstheme="minorHAnsi"/>
                <w:sz w:val="18"/>
                <w:szCs w:val="18"/>
                <w:lang w:val="es-ES_tradnl"/>
              </w:rPr>
            </w:pPr>
            <w:r w:rsidRPr="00CD5EAF">
              <w:rPr>
                <w:rFonts w:asciiTheme="minorHAnsi" w:hAnsiTheme="minorHAnsi" w:cstheme="minorHAnsi"/>
                <w:sz w:val="18"/>
                <w:szCs w:val="18"/>
                <w:lang w:val="es-ES_tradnl"/>
              </w:rPr>
              <w:t>Estación de comprobación controlada a distancia.</w:t>
            </w:r>
          </w:p>
          <w:p w14:paraId="1D91FD89" w14:textId="6E96370A" w:rsidR="00CD5EAF" w:rsidRPr="00CD5EAF" w:rsidRDefault="00B134BD" w:rsidP="005C7B41">
            <w:pPr>
              <w:spacing w:before="40" w:after="40" w:line="240" w:lineRule="atLeast"/>
              <w:jc w:val="left"/>
              <w:rPr>
                <w:rFonts w:asciiTheme="minorHAnsi" w:hAnsiTheme="minorHAnsi" w:cstheme="minorHAnsi"/>
                <w:sz w:val="18"/>
                <w:szCs w:val="18"/>
              </w:rPr>
            </w:pPr>
            <w:r>
              <w:rPr>
                <w:rFonts w:asciiTheme="minorHAnsi" w:hAnsiTheme="minorHAnsi" w:cstheme="minorHAnsi"/>
                <w:sz w:val="18"/>
                <w:szCs w:val="18"/>
              </w:rPr>
              <w:pict w14:anchorId="7458877B">
                <v:rect id="_x0000_i1109" style="width:131.6pt;height:1.5pt" o:hrpct="267" o:hrstd="t" o:hr="t" fillcolor="#a0a0a0" stroked="f"/>
              </w:pict>
            </w:r>
          </w:p>
          <w:p w14:paraId="04B8266C" w14:textId="77777777" w:rsidR="00CD5EAF" w:rsidRPr="00CD5EAF" w:rsidRDefault="00CD5EAF" w:rsidP="005C7B41">
            <w:pPr>
              <w:spacing w:before="40" w:after="40" w:line="240" w:lineRule="atLeast"/>
              <w:jc w:val="left"/>
              <w:rPr>
                <w:rFonts w:asciiTheme="minorHAnsi" w:hAnsiTheme="minorHAnsi" w:cstheme="minorHAnsi"/>
                <w:sz w:val="18"/>
                <w:szCs w:val="18"/>
              </w:rPr>
            </w:pPr>
            <w:r w:rsidRPr="00CD5EAF">
              <w:rPr>
                <w:rFonts w:asciiTheme="minorHAnsi" w:hAnsiTheme="minorHAnsi" w:cstheme="minorHAnsi"/>
                <w:sz w:val="18"/>
                <w:szCs w:val="18"/>
                <w:lang w:val="es-ES_tradnl"/>
              </w:rPr>
              <w:t xml:space="preserve">Horas de servicio de lunes a jueves: 0900-1700 h (hora local). </w:t>
            </w:r>
            <w:r w:rsidRPr="00CD5EAF">
              <w:rPr>
                <w:rFonts w:asciiTheme="minorHAnsi" w:hAnsiTheme="minorHAnsi" w:cstheme="minorHAnsi"/>
                <w:sz w:val="18"/>
                <w:szCs w:val="18"/>
              </w:rPr>
              <w:t>Viernes: 0900-1430 h (hora local).</w:t>
            </w:r>
          </w:p>
          <w:p w14:paraId="27A6B2CF" w14:textId="5AB8B185" w:rsidR="00CD5EAF" w:rsidRPr="00CD5EAF" w:rsidRDefault="00B134BD" w:rsidP="005C7B41">
            <w:pPr>
              <w:spacing w:before="40" w:after="40" w:line="240" w:lineRule="atLeast"/>
              <w:jc w:val="left"/>
              <w:rPr>
                <w:rFonts w:asciiTheme="minorHAnsi" w:hAnsiTheme="minorHAnsi" w:cstheme="minorHAnsi"/>
                <w:sz w:val="18"/>
                <w:szCs w:val="18"/>
              </w:rPr>
            </w:pPr>
            <w:r>
              <w:rPr>
                <w:rFonts w:asciiTheme="minorHAnsi" w:hAnsiTheme="minorHAnsi" w:cstheme="minorHAnsi"/>
                <w:sz w:val="18"/>
                <w:szCs w:val="18"/>
              </w:rPr>
              <w:pict w14:anchorId="03525FF7">
                <v:rect id="_x0000_i1110" style="width:131.6pt;height:1.5pt" o:hrpct="267" o:hrstd="t" o:hr="t" fillcolor="#a0a0a0" stroked="f"/>
              </w:pict>
            </w:r>
          </w:p>
          <w:p w14:paraId="4126842B" w14:textId="008B14F7" w:rsidR="00CD5EAF" w:rsidRPr="00EA0814" w:rsidRDefault="005C7B41" w:rsidP="005C7B41">
            <w:pPr>
              <w:spacing w:before="40" w:after="40"/>
              <w:jc w:val="left"/>
              <w:rPr>
                <w:rFonts w:asciiTheme="minorHAnsi" w:hAnsiTheme="minorHAnsi" w:cstheme="minorHAnsi"/>
                <w:sz w:val="18"/>
                <w:szCs w:val="18"/>
                <w:lang w:val="es-ES" w:eastAsia="en-GB"/>
              </w:rPr>
            </w:pPr>
            <w:r w:rsidRPr="00250DE4">
              <w:rPr>
                <w:rFonts w:cstheme="minorHAnsi"/>
                <w:sz w:val="18"/>
                <w:szCs w:val="18"/>
                <w:lang w:val="es-ES_tradnl"/>
              </w:rPr>
              <w:t>Si se solicita, está disponible un resultado electrónico (.jpg para gráficos en cascada y .xls para intensidades de campo).</w:t>
            </w:r>
          </w:p>
        </w:tc>
      </w:tr>
      <w:tr w:rsidR="00CD5EAF" w:rsidRPr="00EA0814" w14:paraId="0E59DA2D" w14:textId="77777777" w:rsidTr="00031E1D">
        <w:trPr>
          <w:jc w:val="center"/>
        </w:trPr>
        <w:tc>
          <w:tcPr>
            <w:tcW w:w="1203" w:type="dxa"/>
            <w:vAlign w:val="center"/>
          </w:tcPr>
          <w:p w14:paraId="60D7A4D5" w14:textId="77777777" w:rsidR="00CD5EAF" w:rsidRPr="00CD5EAF" w:rsidRDefault="00CD5EAF" w:rsidP="005C7B41">
            <w:pPr>
              <w:spacing w:before="40" w:after="40"/>
              <w:jc w:val="left"/>
              <w:rPr>
                <w:rFonts w:asciiTheme="minorHAnsi" w:hAnsiTheme="minorHAnsi" w:cstheme="minorHAnsi"/>
                <w:sz w:val="18"/>
                <w:szCs w:val="18"/>
                <w:lang w:eastAsia="en-GB"/>
              </w:rPr>
            </w:pPr>
            <w:r w:rsidRPr="00CD5EAF">
              <w:rPr>
                <w:rFonts w:asciiTheme="minorHAnsi" w:hAnsiTheme="minorHAnsi" w:cstheme="minorHAnsi"/>
                <w:sz w:val="18"/>
                <w:szCs w:val="18"/>
              </w:rPr>
              <w:t>45°50'26"N</w:t>
            </w:r>
            <w:r w:rsidRPr="00CD5EAF">
              <w:rPr>
                <w:rFonts w:asciiTheme="minorHAnsi" w:hAnsiTheme="minorHAnsi" w:cstheme="minorHAnsi"/>
                <w:sz w:val="18"/>
                <w:szCs w:val="18"/>
              </w:rPr>
              <w:br/>
              <w:t>021°24'45"E</w:t>
            </w:r>
          </w:p>
        </w:tc>
        <w:tc>
          <w:tcPr>
            <w:tcW w:w="1769" w:type="dxa"/>
            <w:vAlign w:val="center"/>
          </w:tcPr>
          <w:p w14:paraId="4BDB5B9E" w14:textId="07941486" w:rsidR="00CD5EAF" w:rsidRPr="00CD5EAF" w:rsidRDefault="00CD5EAF" w:rsidP="005C7B41">
            <w:pPr>
              <w:spacing w:before="40" w:after="40"/>
              <w:jc w:val="left"/>
              <w:rPr>
                <w:rFonts w:asciiTheme="minorHAnsi" w:hAnsiTheme="minorHAnsi" w:cstheme="minorHAnsi"/>
                <w:sz w:val="18"/>
                <w:szCs w:val="18"/>
                <w:lang w:val="es-ES_tradnl" w:eastAsia="en-GB"/>
              </w:rPr>
            </w:pPr>
            <w:r w:rsidRPr="00CD5EAF">
              <w:rPr>
                <w:rFonts w:asciiTheme="minorHAnsi" w:hAnsiTheme="minorHAnsi" w:cstheme="minorHAnsi"/>
                <w:sz w:val="18"/>
                <w:szCs w:val="18"/>
                <w:lang w:val="es-ES_tradnl"/>
              </w:rPr>
              <w:t>Determinaciones automáticas del grado de ocupación del espectro</w:t>
            </w:r>
          </w:p>
        </w:tc>
        <w:tc>
          <w:tcPr>
            <w:tcW w:w="1985" w:type="dxa"/>
            <w:vAlign w:val="center"/>
          </w:tcPr>
          <w:p w14:paraId="395686E1" w14:textId="35C693B6" w:rsidR="00CD5EAF" w:rsidRPr="00CD5EAF" w:rsidRDefault="00CD5EAF" w:rsidP="005C7B41">
            <w:pPr>
              <w:spacing w:before="40" w:after="40"/>
              <w:jc w:val="left"/>
              <w:rPr>
                <w:rFonts w:asciiTheme="minorHAnsi" w:hAnsiTheme="minorHAnsi" w:cstheme="minorHAnsi"/>
                <w:sz w:val="18"/>
                <w:szCs w:val="18"/>
                <w:lang w:eastAsia="en-GB"/>
              </w:rPr>
            </w:pPr>
            <w:r w:rsidRPr="00CD5EAF">
              <w:rPr>
                <w:rFonts w:asciiTheme="minorHAnsi" w:hAnsiTheme="minorHAnsi" w:cstheme="minorHAnsi"/>
                <w:sz w:val="18"/>
                <w:szCs w:val="18"/>
              </w:rPr>
              <w:t xml:space="preserve">20 kHz </w:t>
            </w:r>
            <w:r w:rsidR="00031E1D" w:rsidRPr="00CD5EAF">
              <w:rPr>
                <w:rFonts w:asciiTheme="minorHAnsi" w:hAnsiTheme="minorHAnsi" w:cstheme="minorHAnsi"/>
                <w:sz w:val="18"/>
                <w:szCs w:val="18"/>
              </w:rPr>
              <w:t>–</w:t>
            </w:r>
            <w:r w:rsidRPr="00CD5EAF">
              <w:rPr>
                <w:rFonts w:asciiTheme="minorHAnsi" w:hAnsiTheme="minorHAnsi" w:cstheme="minorHAnsi"/>
                <w:sz w:val="18"/>
                <w:szCs w:val="18"/>
              </w:rPr>
              <w:t xml:space="preserve"> 6 GHz</w:t>
            </w:r>
          </w:p>
        </w:tc>
        <w:tc>
          <w:tcPr>
            <w:tcW w:w="1417" w:type="dxa"/>
            <w:vAlign w:val="center"/>
          </w:tcPr>
          <w:p w14:paraId="47812E58" w14:textId="77777777" w:rsidR="00CD5EAF" w:rsidRPr="00CD5EAF" w:rsidRDefault="00CD5EAF" w:rsidP="005C7B41">
            <w:pPr>
              <w:spacing w:before="40" w:after="40"/>
              <w:jc w:val="left"/>
              <w:rPr>
                <w:rFonts w:asciiTheme="minorHAnsi" w:hAnsiTheme="minorHAnsi" w:cstheme="minorHAnsi"/>
                <w:sz w:val="18"/>
                <w:szCs w:val="18"/>
                <w:lang w:eastAsia="en-GB"/>
              </w:rPr>
            </w:pPr>
            <w:r w:rsidRPr="00CD5EAF">
              <w:rPr>
                <w:rFonts w:asciiTheme="minorHAnsi" w:hAnsiTheme="minorHAnsi" w:cstheme="minorHAnsi"/>
                <w:sz w:val="18"/>
                <w:szCs w:val="18"/>
              </w:rPr>
              <w:t>H24  </w:t>
            </w:r>
          </w:p>
        </w:tc>
        <w:tc>
          <w:tcPr>
            <w:tcW w:w="2681" w:type="dxa"/>
            <w:vAlign w:val="center"/>
          </w:tcPr>
          <w:p w14:paraId="41DBC02F" w14:textId="77777777" w:rsidR="00CD5EAF" w:rsidRPr="00CD5EAF" w:rsidRDefault="00CD5EAF" w:rsidP="005C7B41">
            <w:pPr>
              <w:spacing w:before="40" w:after="40" w:line="240" w:lineRule="atLeast"/>
              <w:jc w:val="left"/>
              <w:rPr>
                <w:rFonts w:asciiTheme="minorHAnsi" w:hAnsiTheme="minorHAnsi" w:cstheme="minorHAnsi"/>
                <w:sz w:val="18"/>
                <w:szCs w:val="18"/>
              </w:rPr>
            </w:pPr>
            <w:r w:rsidRPr="00CD5EAF">
              <w:rPr>
                <w:rFonts w:asciiTheme="minorHAnsi" w:hAnsiTheme="minorHAnsi" w:cstheme="minorHAnsi"/>
                <w:sz w:val="18"/>
                <w:szCs w:val="18"/>
              </w:rPr>
              <w:t>A petición.</w:t>
            </w:r>
          </w:p>
          <w:p w14:paraId="2668993A" w14:textId="5C8533FF" w:rsidR="00CD5EAF" w:rsidRPr="00CD5EAF" w:rsidRDefault="00B134BD" w:rsidP="005C7B41">
            <w:pPr>
              <w:spacing w:before="40" w:after="40" w:line="240" w:lineRule="atLeast"/>
              <w:jc w:val="left"/>
              <w:rPr>
                <w:rFonts w:asciiTheme="minorHAnsi" w:hAnsiTheme="minorHAnsi" w:cstheme="minorHAnsi"/>
                <w:sz w:val="18"/>
                <w:szCs w:val="18"/>
              </w:rPr>
            </w:pPr>
            <w:r>
              <w:rPr>
                <w:rFonts w:asciiTheme="minorHAnsi" w:hAnsiTheme="minorHAnsi" w:cstheme="minorHAnsi"/>
                <w:sz w:val="18"/>
                <w:szCs w:val="18"/>
              </w:rPr>
              <w:pict w14:anchorId="0A3837F6">
                <v:rect id="_x0000_i1111" style="width:129.65pt;height:1.5pt" o:hrpct="263" o:hrstd="t" o:hr="t" fillcolor="#a0a0a0" stroked="f"/>
              </w:pict>
            </w:r>
          </w:p>
          <w:p w14:paraId="15CB0ADB" w14:textId="77777777" w:rsidR="00CD5EAF" w:rsidRPr="00CD5EAF" w:rsidRDefault="00CD5EAF" w:rsidP="005C7B41">
            <w:pPr>
              <w:spacing w:before="40" w:after="40" w:line="240" w:lineRule="atLeast"/>
              <w:jc w:val="left"/>
              <w:rPr>
                <w:rFonts w:asciiTheme="minorHAnsi" w:hAnsiTheme="minorHAnsi" w:cstheme="minorHAnsi"/>
                <w:sz w:val="18"/>
                <w:szCs w:val="18"/>
                <w:lang w:val="es-ES_tradnl"/>
              </w:rPr>
            </w:pPr>
            <w:r w:rsidRPr="00CD5EAF">
              <w:rPr>
                <w:rFonts w:asciiTheme="minorHAnsi" w:hAnsiTheme="minorHAnsi" w:cstheme="minorHAnsi"/>
                <w:sz w:val="18"/>
                <w:szCs w:val="18"/>
                <w:lang w:val="es-ES_tradnl"/>
              </w:rPr>
              <w:t>Todos los días de la semana.</w:t>
            </w:r>
          </w:p>
          <w:p w14:paraId="296C43A9" w14:textId="093DB0EA" w:rsidR="00CD5EAF" w:rsidRPr="00CD5EAF" w:rsidRDefault="00B134BD" w:rsidP="005C7B41">
            <w:pPr>
              <w:spacing w:before="40" w:after="40" w:line="240" w:lineRule="atLeast"/>
              <w:jc w:val="left"/>
              <w:rPr>
                <w:rFonts w:asciiTheme="minorHAnsi" w:hAnsiTheme="minorHAnsi" w:cstheme="minorHAnsi"/>
                <w:sz w:val="18"/>
                <w:szCs w:val="18"/>
              </w:rPr>
            </w:pPr>
            <w:r>
              <w:rPr>
                <w:rFonts w:asciiTheme="minorHAnsi" w:hAnsiTheme="minorHAnsi" w:cstheme="minorHAnsi"/>
                <w:sz w:val="18"/>
                <w:szCs w:val="18"/>
              </w:rPr>
              <w:pict w14:anchorId="29C798CF">
                <v:rect id="_x0000_i1112" style="width:128.65pt;height:1.5pt" o:hrpct="261" o:hrstd="t" o:hr="t" fillcolor="#a0a0a0" stroked="f"/>
              </w:pict>
            </w:r>
          </w:p>
          <w:p w14:paraId="396C648A" w14:textId="14094125" w:rsidR="00CD5EAF" w:rsidRPr="00EA0814" w:rsidRDefault="005C7B41" w:rsidP="005C7B41">
            <w:pPr>
              <w:spacing w:before="40" w:after="40"/>
              <w:jc w:val="left"/>
              <w:rPr>
                <w:rFonts w:asciiTheme="minorHAnsi" w:hAnsiTheme="minorHAnsi" w:cstheme="minorHAnsi"/>
                <w:sz w:val="18"/>
                <w:szCs w:val="18"/>
                <w:lang w:val="es-ES" w:eastAsia="en-GB"/>
              </w:rPr>
            </w:pPr>
            <w:r w:rsidRPr="00250DE4">
              <w:rPr>
                <w:rFonts w:cstheme="minorHAnsi"/>
                <w:sz w:val="18"/>
                <w:szCs w:val="18"/>
                <w:lang w:val="es-ES_tradnl"/>
              </w:rPr>
              <w:t>Si se solicita, está disponible un resultado electrónico (.jpg para gráficos en cascada y .xls para intensidades de campo).</w:t>
            </w:r>
          </w:p>
        </w:tc>
      </w:tr>
    </w:tbl>
    <w:p w14:paraId="2813B43C"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lang w:eastAsia="en-GB"/>
        </w:rPr>
      </w:pPr>
      <w:r w:rsidRPr="00EA0814">
        <w:rPr>
          <w:rFonts w:asciiTheme="minorHAnsi" w:hAnsiTheme="minorHAnsi" w:cstheme="minorHAnsi"/>
          <w:b/>
          <w:lang w:val="es-ES"/>
        </w:rPr>
        <w:tab/>
      </w:r>
      <w:r w:rsidRPr="00EA0814">
        <w:rPr>
          <w:rFonts w:asciiTheme="minorHAnsi" w:hAnsiTheme="minorHAnsi" w:cstheme="minorHAnsi"/>
          <w:b/>
          <w:lang w:val="es-ES"/>
        </w:rPr>
        <w:tab/>
      </w:r>
      <w:r w:rsidRPr="00CD5EAF">
        <w:rPr>
          <w:rFonts w:asciiTheme="minorHAnsi" w:hAnsiTheme="minorHAnsi" w:cstheme="minorHAnsi"/>
        </w:rPr>
        <w:t>Estación:</w:t>
      </w:r>
      <w:r w:rsidRPr="00CD5EAF">
        <w:rPr>
          <w:rFonts w:asciiTheme="minorHAnsi" w:hAnsiTheme="minorHAnsi" w:cstheme="minorHAnsi"/>
          <w:b/>
          <w:bCs/>
        </w:rPr>
        <w:t> SMG Tulcea (IMS)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3640"/>
        <w:gridCol w:w="3284"/>
      </w:tblGrid>
      <w:tr w:rsidR="00CD5EAF" w:rsidRPr="00CD5EAF" w14:paraId="16BF30D9" w14:textId="77777777" w:rsidTr="00031E1D">
        <w:trPr>
          <w:jc w:val="center"/>
        </w:trPr>
        <w:tc>
          <w:tcPr>
            <w:tcW w:w="2689" w:type="dxa"/>
            <w:vAlign w:val="center"/>
          </w:tcPr>
          <w:p w14:paraId="16F62B01"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CD5EAF">
              <w:rPr>
                <w:rFonts w:asciiTheme="minorHAnsi" w:hAnsiTheme="minorHAnsi" w:cstheme="minorHAnsi"/>
                <w:b/>
                <w:bCs/>
                <w:sz w:val="18"/>
                <w:szCs w:val="18"/>
                <w:lang w:eastAsia="en-GB"/>
              </w:rPr>
              <w:t>Nombre de la estación</w:t>
            </w:r>
          </w:p>
        </w:tc>
        <w:tc>
          <w:tcPr>
            <w:tcW w:w="3347" w:type="dxa"/>
            <w:vAlign w:val="center"/>
          </w:tcPr>
          <w:p w14:paraId="7CDC8A98"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CD5EAF">
              <w:rPr>
                <w:rFonts w:asciiTheme="minorHAnsi" w:hAnsiTheme="minorHAnsi" w:cstheme="minorHAnsi"/>
                <w:b/>
                <w:bCs/>
                <w:sz w:val="18"/>
                <w:szCs w:val="18"/>
                <w:lang w:eastAsia="en-GB"/>
              </w:rPr>
              <w:t>Dirección postal</w:t>
            </w:r>
          </w:p>
        </w:tc>
        <w:tc>
          <w:tcPr>
            <w:tcW w:w="3019" w:type="dxa"/>
            <w:vAlign w:val="center"/>
          </w:tcPr>
          <w:p w14:paraId="33BDE321"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CD5EAF">
              <w:rPr>
                <w:rFonts w:asciiTheme="minorHAnsi" w:hAnsiTheme="minorHAnsi" w:cstheme="minorHAnsi"/>
                <w:b/>
                <w:bCs/>
                <w:sz w:val="18"/>
                <w:szCs w:val="18"/>
                <w:lang w:eastAsia="en-GB"/>
              </w:rPr>
              <w:t>Teléfono, Telefax, Correo electrónico</w:t>
            </w:r>
          </w:p>
        </w:tc>
      </w:tr>
      <w:tr w:rsidR="00CD5EAF" w:rsidRPr="00CD5EAF" w14:paraId="14134138" w14:textId="77777777" w:rsidTr="00031E1D">
        <w:trPr>
          <w:jc w:val="center"/>
        </w:trPr>
        <w:tc>
          <w:tcPr>
            <w:tcW w:w="2689" w:type="dxa"/>
            <w:vAlign w:val="center"/>
          </w:tcPr>
          <w:p w14:paraId="3FC1AFBA"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sz w:val="18"/>
                <w:szCs w:val="18"/>
                <w:lang w:eastAsia="en-GB"/>
              </w:rPr>
            </w:pPr>
            <w:r w:rsidRPr="00CD5EAF">
              <w:rPr>
                <w:rFonts w:asciiTheme="minorHAnsi" w:hAnsiTheme="minorHAnsi" w:cstheme="minorHAnsi"/>
                <w:b/>
                <w:bCs/>
                <w:sz w:val="18"/>
                <w:szCs w:val="18"/>
              </w:rPr>
              <w:t>SMG Tulcea (IMS)</w:t>
            </w:r>
          </w:p>
        </w:tc>
        <w:tc>
          <w:tcPr>
            <w:tcW w:w="3347" w:type="dxa"/>
            <w:vAlign w:val="center"/>
          </w:tcPr>
          <w:p w14:paraId="047F4392"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Remote Monitoring Station</w:t>
            </w:r>
            <w:r w:rsidRPr="00CD5EAF">
              <w:rPr>
                <w:rFonts w:asciiTheme="minorHAnsi" w:hAnsiTheme="minorHAnsi" w:cstheme="minorHAnsi"/>
                <w:sz w:val="18"/>
                <w:szCs w:val="18"/>
              </w:rPr>
              <w:br/>
              <w:t>Nufaru</w:t>
            </w:r>
            <w:r w:rsidRPr="00CD5EAF">
              <w:rPr>
                <w:rFonts w:asciiTheme="minorHAnsi" w:hAnsiTheme="minorHAnsi" w:cstheme="minorHAnsi"/>
                <w:sz w:val="18"/>
                <w:szCs w:val="18"/>
              </w:rPr>
              <w:br/>
              <w:t>Romania</w:t>
            </w:r>
          </w:p>
        </w:tc>
        <w:tc>
          <w:tcPr>
            <w:tcW w:w="3019" w:type="dxa"/>
            <w:vAlign w:val="center"/>
          </w:tcPr>
          <w:p w14:paraId="214FF914" w14:textId="77777777" w:rsidR="00CD5EAF" w:rsidRPr="00CD5EAF" w:rsidRDefault="00CD5EAF" w:rsidP="00CD5EAF">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PHONE: +40 372 845318</w:t>
            </w:r>
            <w:r w:rsidRPr="00CD5EAF">
              <w:rPr>
                <w:rFonts w:asciiTheme="minorHAnsi" w:hAnsiTheme="minorHAnsi" w:cstheme="minorHAnsi"/>
                <w:sz w:val="18"/>
                <w:szCs w:val="18"/>
              </w:rPr>
              <w:br/>
              <w:t>PHONE: +40 372 845508</w:t>
            </w:r>
            <w:r w:rsidRPr="00CD5EAF">
              <w:rPr>
                <w:rFonts w:asciiTheme="minorHAnsi" w:hAnsiTheme="minorHAnsi" w:cstheme="minorHAnsi"/>
                <w:sz w:val="18"/>
                <w:szCs w:val="18"/>
              </w:rPr>
              <w:br/>
              <w:t>EMAIL: iulian.mihalcea@ancom.ro</w:t>
            </w:r>
            <w:r w:rsidRPr="00CD5EAF">
              <w:rPr>
                <w:rFonts w:asciiTheme="minorHAnsi" w:hAnsiTheme="minorHAnsi" w:cstheme="minorHAnsi"/>
                <w:sz w:val="18"/>
                <w:szCs w:val="18"/>
              </w:rPr>
              <w:br/>
              <w:t>EMAIL: liviu.birsan@ancom.ro</w:t>
            </w:r>
          </w:p>
        </w:tc>
      </w:tr>
    </w:tbl>
    <w:p w14:paraId="41B9C9BA" w14:textId="77777777" w:rsidR="00CD5EAF" w:rsidRPr="00CD5EAF" w:rsidRDefault="00CD5EAF" w:rsidP="00CD5EAF">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924"/>
        <w:gridCol w:w="2159"/>
        <w:gridCol w:w="1541"/>
        <w:gridCol w:w="2916"/>
      </w:tblGrid>
      <w:tr w:rsidR="00CD5EAF" w:rsidRPr="00CD5EAF" w14:paraId="6697BBEB" w14:textId="77777777" w:rsidTr="00031E1D">
        <w:trPr>
          <w:tblHeader/>
          <w:jc w:val="center"/>
        </w:trPr>
        <w:tc>
          <w:tcPr>
            <w:tcW w:w="1203" w:type="dxa"/>
            <w:vAlign w:val="center"/>
          </w:tcPr>
          <w:p w14:paraId="0F7CA9E2" w14:textId="77777777" w:rsidR="00CD5EAF" w:rsidRPr="00CD5EAF" w:rsidRDefault="00CD5EAF" w:rsidP="00031E1D">
            <w:pPr>
              <w:spacing w:after="120"/>
              <w:jc w:val="center"/>
            </w:pPr>
            <w:r w:rsidRPr="00CD5EAF">
              <w:rPr>
                <w:rFonts w:asciiTheme="minorHAnsi" w:hAnsiTheme="minorHAnsi" w:cstheme="minorHAnsi"/>
                <w:b/>
                <w:bCs/>
                <w:sz w:val="18"/>
                <w:szCs w:val="18"/>
                <w:lang w:eastAsia="en-GB"/>
              </w:rPr>
              <w:t>Coordenadas geográficas</w:t>
            </w:r>
          </w:p>
        </w:tc>
        <w:tc>
          <w:tcPr>
            <w:tcW w:w="1769" w:type="dxa"/>
            <w:vAlign w:val="center"/>
          </w:tcPr>
          <w:p w14:paraId="3C8DF741" w14:textId="77777777" w:rsidR="00CD5EAF" w:rsidRPr="00CD5EAF" w:rsidRDefault="00CD5EAF" w:rsidP="00031E1D">
            <w:pPr>
              <w:spacing w:after="120"/>
              <w:jc w:val="center"/>
            </w:pPr>
            <w:r w:rsidRPr="00CD5EAF">
              <w:rPr>
                <w:rFonts w:asciiTheme="minorHAnsi" w:hAnsiTheme="minorHAnsi" w:cstheme="minorHAnsi"/>
                <w:b/>
                <w:bCs/>
                <w:sz w:val="18"/>
                <w:szCs w:val="18"/>
                <w:lang w:eastAsia="en-GB"/>
              </w:rPr>
              <w:t>Tipos de medidas</w:t>
            </w:r>
          </w:p>
        </w:tc>
        <w:tc>
          <w:tcPr>
            <w:tcW w:w="1985" w:type="dxa"/>
            <w:vAlign w:val="center"/>
          </w:tcPr>
          <w:p w14:paraId="2D533C46" w14:textId="77777777" w:rsidR="00CD5EAF" w:rsidRPr="00CD5EAF" w:rsidRDefault="00CD5EAF" w:rsidP="00031E1D">
            <w:pPr>
              <w:spacing w:after="120"/>
              <w:jc w:val="center"/>
              <w:rPr>
                <w:lang w:val="es-ES_tradnl"/>
              </w:rPr>
            </w:pPr>
            <w:r w:rsidRPr="00CD5EAF">
              <w:rPr>
                <w:rFonts w:asciiTheme="minorHAnsi" w:hAnsiTheme="minorHAnsi" w:cstheme="minorHAnsi"/>
                <w:b/>
                <w:bCs/>
                <w:sz w:val="18"/>
                <w:szCs w:val="18"/>
                <w:lang w:val="es-ES_tradnl" w:eastAsia="en-GB"/>
              </w:rPr>
              <w:t>Gamas de frecuencias para cada medida</w:t>
            </w:r>
          </w:p>
        </w:tc>
        <w:tc>
          <w:tcPr>
            <w:tcW w:w="1417" w:type="dxa"/>
            <w:vAlign w:val="center"/>
          </w:tcPr>
          <w:p w14:paraId="6D3C2417" w14:textId="77777777" w:rsidR="00CD5EAF" w:rsidRPr="00CD5EAF" w:rsidRDefault="00CD5EAF" w:rsidP="00031E1D">
            <w:pPr>
              <w:spacing w:after="120"/>
              <w:jc w:val="center"/>
            </w:pPr>
            <w:r w:rsidRPr="00CD5EAF">
              <w:rPr>
                <w:rFonts w:asciiTheme="minorHAnsi" w:hAnsiTheme="minorHAnsi" w:cstheme="minorHAnsi"/>
                <w:b/>
                <w:bCs/>
                <w:sz w:val="18"/>
                <w:szCs w:val="18"/>
                <w:lang w:eastAsia="en-GB"/>
              </w:rPr>
              <w:t>Horario de servicio (UTC)</w:t>
            </w:r>
          </w:p>
        </w:tc>
        <w:tc>
          <w:tcPr>
            <w:tcW w:w="2681" w:type="dxa"/>
            <w:vAlign w:val="center"/>
          </w:tcPr>
          <w:p w14:paraId="37417E51" w14:textId="77777777" w:rsidR="00CD5EAF" w:rsidRPr="00CD5EAF" w:rsidRDefault="00CD5EAF" w:rsidP="00031E1D">
            <w:pPr>
              <w:spacing w:after="120"/>
              <w:jc w:val="center"/>
            </w:pPr>
            <w:r w:rsidRPr="00CD5EAF">
              <w:rPr>
                <w:rFonts w:asciiTheme="minorHAnsi" w:hAnsiTheme="minorHAnsi" w:cstheme="minorHAnsi"/>
                <w:b/>
                <w:bCs/>
                <w:sz w:val="18"/>
                <w:szCs w:val="18"/>
                <w:lang w:eastAsia="en-GB"/>
              </w:rPr>
              <w:t>Observaciones</w:t>
            </w:r>
          </w:p>
        </w:tc>
      </w:tr>
      <w:tr w:rsidR="00CD5EAF" w:rsidRPr="00EA0814" w14:paraId="4B51FA01" w14:textId="77777777" w:rsidTr="00031E1D">
        <w:trPr>
          <w:jc w:val="center"/>
        </w:trPr>
        <w:tc>
          <w:tcPr>
            <w:tcW w:w="1203" w:type="dxa"/>
            <w:vAlign w:val="center"/>
          </w:tcPr>
          <w:p w14:paraId="6611260C" w14:textId="77777777" w:rsidR="00CD5EAF" w:rsidRPr="00CD5EAF" w:rsidRDefault="00CD5EAF" w:rsidP="001F58E7">
            <w:pPr>
              <w:spacing w:before="40" w:after="4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45°07'02"N</w:t>
            </w:r>
            <w:r w:rsidRPr="00CD5EAF">
              <w:rPr>
                <w:rFonts w:asciiTheme="minorHAnsi" w:hAnsiTheme="minorHAnsi" w:cstheme="minorHAnsi"/>
                <w:sz w:val="18"/>
                <w:szCs w:val="18"/>
              </w:rPr>
              <w:br/>
              <w:t>028°57'31"E</w:t>
            </w:r>
          </w:p>
        </w:tc>
        <w:tc>
          <w:tcPr>
            <w:tcW w:w="1769" w:type="dxa"/>
            <w:vAlign w:val="center"/>
          </w:tcPr>
          <w:p w14:paraId="3AED87FB" w14:textId="073C317B" w:rsidR="00CD5EAF" w:rsidRPr="00CD5EAF" w:rsidRDefault="00CD5EAF" w:rsidP="001F58E7">
            <w:pPr>
              <w:spacing w:before="40" w:after="4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Mediciones de frecuencia</w:t>
            </w:r>
          </w:p>
        </w:tc>
        <w:tc>
          <w:tcPr>
            <w:tcW w:w="1985" w:type="dxa"/>
            <w:vAlign w:val="center"/>
          </w:tcPr>
          <w:p w14:paraId="4586780F" w14:textId="546991C6" w:rsidR="00CD5EAF" w:rsidRPr="00CD5EAF" w:rsidRDefault="00CD5EAF" w:rsidP="001F58E7">
            <w:pPr>
              <w:spacing w:before="40" w:after="4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 xml:space="preserve">20 MHz </w:t>
            </w:r>
            <w:r w:rsidR="00031E1D" w:rsidRPr="00CD5EAF">
              <w:rPr>
                <w:rFonts w:asciiTheme="minorHAnsi" w:hAnsiTheme="minorHAnsi" w:cstheme="minorHAnsi"/>
                <w:sz w:val="18"/>
                <w:szCs w:val="18"/>
              </w:rPr>
              <w:t>–</w:t>
            </w:r>
            <w:r w:rsidRPr="00CD5EAF">
              <w:rPr>
                <w:rFonts w:asciiTheme="minorHAnsi" w:hAnsiTheme="minorHAnsi" w:cstheme="minorHAnsi"/>
                <w:sz w:val="18"/>
                <w:szCs w:val="18"/>
              </w:rPr>
              <w:t xml:space="preserve"> 6 GHz</w:t>
            </w:r>
          </w:p>
        </w:tc>
        <w:tc>
          <w:tcPr>
            <w:tcW w:w="1417" w:type="dxa"/>
            <w:vAlign w:val="center"/>
          </w:tcPr>
          <w:p w14:paraId="52B8A30D" w14:textId="07EB996E" w:rsidR="00CD5EAF" w:rsidRPr="00CD5EAF" w:rsidRDefault="00CD5EAF" w:rsidP="001F58E7">
            <w:pPr>
              <w:spacing w:before="40" w:after="4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 xml:space="preserve">0600-1400 </w:t>
            </w:r>
            <w:r w:rsidR="00031E1D">
              <w:rPr>
                <w:rFonts w:asciiTheme="minorHAnsi" w:hAnsiTheme="minorHAnsi" w:cstheme="minorHAnsi"/>
                <w:sz w:val="18"/>
                <w:szCs w:val="18"/>
              </w:rPr>
              <w:br/>
            </w:r>
            <w:r w:rsidRPr="00CD5EAF">
              <w:rPr>
                <w:rFonts w:asciiTheme="minorHAnsi" w:hAnsiTheme="minorHAnsi" w:cstheme="minorHAnsi"/>
                <w:sz w:val="18"/>
                <w:szCs w:val="18"/>
              </w:rPr>
              <w:t>(MON-THU) 0600-1130</w:t>
            </w:r>
          </w:p>
        </w:tc>
        <w:tc>
          <w:tcPr>
            <w:tcW w:w="2681" w:type="dxa"/>
            <w:vAlign w:val="center"/>
          </w:tcPr>
          <w:p w14:paraId="10540E21" w14:textId="77777777" w:rsidR="00CD5EAF" w:rsidRPr="00CD5EAF" w:rsidRDefault="00CD5EAF" w:rsidP="001F58E7">
            <w:pPr>
              <w:spacing w:before="40" w:after="40" w:line="240" w:lineRule="atLeast"/>
              <w:jc w:val="left"/>
              <w:rPr>
                <w:rFonts w:asciiTheme="minorHAnsi" w:hAnsiTheme="minorHAnsi" w:cstheme="minorHAnsi"/>
                <w:sz w:val="18"/>
                <w:szCs w:val="18"/>
              </w:rPr>
            </w:pPr>
            <w:r w:rsidRPr="00CD5EAF">
              <w:rPr>
                <w:rFonts w:asciiTheme="minorHAnsi" w:hAnsiTheme="minorHAnsi" w:cstheme="minorHAnsi"/>
                <w:sz w:val="18"/>
                <w:szCs w:val="18"/>
                <w:lang w:val="es-ES_tradnl"/>
              </w:rPr>
              <w:t xml:space="preserve">Horas de servicio de lunes a jueves: 0900-1700 h (hora local). </w:t>
            </w:r>
            <w:r w:rsidRPr="00CD5EAF">
              <w:rPr>
                <w:rFonts w:asciiTheme="minorHAnsi" w:hAnsiTheme="minorHAnsi" w:cstheme="minorHAnsi"/>
                <w:sz w:val="18"/>
                <w:szCs w:val="18"/>
              </w:rPr>
              <w:t>Viernes: 0900-1430 h (hora local).</w:t>
            </w:r>
          </w:p>
          <w:p w14:paraId="03AECAC1" w14:textId="221A7CE9" w:rsidR="00CD5EAF" w:rsidRPr="00CD5EAF" w:rsidRDefault="00B134BD" w:rsidP="001F58E7">
            <w:pPr>
              <w:spacing w:before="40" w:after="40" w:line="240" w:lineRule="atLeast"/>
              <w:jc w:val="left"/>
              <w:rPr>
                <w:rFonts w:asciiTheme="minorHAnsi" w:hAnsiTheme="minorHAnsi" w:cstheme="minorHAnsi"/>
                <w:sz w:val="18"/>
                <w:szCs w:val="18"/>
              </w:rPr>
            </w:pPr>
            <w:r>
              <w:rPr>
                <w:rFonts w:asciiTheme="minorHAnsi" w:hAnsiTheme="minorHAnsi" w:cstheme="minorHAnsi"/>
                <w:sz w:val="18"/>
                <w:szCs w:val="18"/>
              </w:rPr>
              <w:pict w14:anchorId="693E0FC2">
                <v:rect id="_x0000_i1113" style="width:127.65pt;height:1.5pt" o:hrpct="259" o:hrstd="t" o:hr="t" fillcolor="#a0a0a0" stroked="f"/>
              </w:pict>
            </w:r>
          </w:p>
          <w:p w14:paraId="63A4FB85" w14:textId="1191592E" w:rsidR="00CD5EAF" w:rsidRPr="00EA0814" w:rsidRDefault="005C7B41" w:rsidP="001F58E7">
            <w:pPr>
              <w:spacing w:before="40" w:after="40"/>
              <w:jc w:val="left"/>
              <w:rPr>
                <w:rFonts w:asciiTheme="minorHAnsi" w:hAnsiTheme="minorHAnsi" w:cstheme="minorHAnsi"/>
                <w:b/>
                <w:bCs/>
                <w:sz w:val="18"/>
                <w:szCs w:val="18"/>
                <w:lang w:val="es-ES" w:eastAsia="en-GB"/>
              </w:rPr>
            </w:pPr>
            <w:r w:rsidRPr="00250DE4">
              <w:rPr>
                <w:rFonts w:cstheme="minorHAnsi"/>
                <w:sz w:val="18"/>
                <w:szCs w:val="18"/>
                <w:lang w:val="es-ES_tradnl"/>
              </w:rPr>
              <w:t xml:space="preserve">Estación de comprobación controlada a distancia. Altura de la antena: </w:t>
            </w:r>
            <w:r>
              <w:rPr>
                <w:rFonts w:cstheme="minorHAnsi"/>
                <w:sz w:val="18"/>
                <w:szCs w:val="18"/>
                <w:lang w:val="es-ES_tradnl"/>
              </w:rPr>
              <w:t>37</w:t>
            </w:r>
            <w:r w:rsidRPr="00250DE4">
              <w:rPr>
                <w:rFonts w:cstheme="minorHAnsi"/>
                <w:sz w:val="18"/>
                <w:szCs w:val="18"/>
                <w:lang w:val="es-ES_tradnl"/>
              </w:rPr>
              <w:t xml:space="preserve"> m.</w:t>
            </w:r>
          </w:p>
        </w:tc>
      </w:tr>
      <w:tr w:rsidR="00CD5EAF" w:rsidRPr="00EA0814" w14:paraId="5B1F6119" w14:textId="77777777" w:rsidTr="00031E1D">
        <w:trPr>
          <w:jc w:val="center"/>
        </w:trPr>
        <w:tc>
          <w:tcPr>
            <w:tcW w:w="1203" w:type="dxa"/>
            <w:vAlign w:val="center"/>
          </w:tcPr>
          <w:p w14:paraId="22F0C64A" w14:textId="77777777" w:rsidR="00CD5EAF" w:rsidRPr="00CD5EAF" w:rsidRDefault="00CD5EAF" w:rsidP="001F58E7">
            <w:pPr>
              <w:keepNext/>
              <w:keepLines/>
              <w:spacing w:before="40" w:after="40"/>
              <w:jc w:val="left"/>
              <w:rPr>
                <w:rFonts w:asciiTheme="minorHAnsi" w:hAnsiTheme="minorHAnsi" w:cstheme="minorHAnsi"/>
                <w:b/>
                <w:bCs/>
                <w:sz w:val="18"/>
                <w:szCs w:val="18"/>
                <w:lang w:eastAsia="en-GB"/>
              </w:rPr>
            </w:pPr>
            <w:r w:rsidRPr="00CD5EAF">
              <w:rPr>
                <w:rFonts w:asciiTheme="minorHAnsi" w:hAnsiTheme="minorHAnsi" w:cstheme="minorHAnsi"/>
                <w:sz w:val="18"/>
                <w:szCs w:val="18"/>
              </w:rPr>
              <w:lastRenderedPageBreak/>
              <w:t>45°07'02"N</w:t>
            </w:r>
            <w:r w:rsidRPr="00CD5EAF">
              <w:rPr>
                <w:rFonts w:asciiTheme="minorHAnsi" w:hAnsiTheme="minorHAnsi" w:cstheme="minorHAnsi"/>
                <w:sz w:val="18"/>
                <w:szCs w:val="18"/>
              </w:rPr>
              <w:br/>
              <w:t>028°57'31"E</w:t>
            </w:r>
          </w:p>
        </w:tc>
        <w:tc>
          <w:tcPr>
            <w:tcW w:w="1769" w:type="dxa"/>
            <w:vAlign w:val="center"/>
          </w:tcPr>
          <w:p w14:paraId="09F3DB21" w14:textId="1CBBA4B2" w:rsidR="00CD5EAF" w:rsidRPr="00CD5EAF" w:rsidRDefault="00CD5EAF" w:rsidP="001F58E7">
            <w:pPr>
              <w:keepNext/>
              <w:keepLines/>
              <w:spacing w:before="40" w:after="40"/>
              <w:jc w:val="left"/>
              <w:rPr>
                <w:rFonts w:asciiTheme="minorHAnsi" w:hAnsiTheme="minorHAnsi" w:cstheme="minorHAnsi"/>
                <w:b/>
                <w:bCs/>
                <w:sz w:val="18"/>
                <w:szCs w:val="18"/>
                <w:lang w:val="es-ES_tradnl" w:eastAsia="en-GB"/>
              </w:rPr>
            </w:pPr>
            <w:r w:rsidRPr="00CD5EAF">
              <w:rPr>
                <w:rFonts w:asciiTheme="minorHAnsi" w:hAnsiTheme="minorHAnsi" w:cstheme="minorHAnsi"/>
                <w:sz w:val="18"/>
                <w:szCs w:val="18"/>
                <w:lang w:val="es-ES_tradnl"/>
              </w:rPr>
              <w:t>Mediciones de intensidad de campo o de densidad de flujo de potencia</w:t>
            </w:r>
          </w:p>
        </w:tc>
        <w:tc>
          <w:tcPr>
            <w:tcW w:w="1985" w:type="dxa"/>
            <w:vAlign w:val="center"/>
          </w:tcPr>
          <w:p w14:paraId="6B2A3716" w14:textId="57446876" w:rsidR="00CD5EAF" w:rsidRPr="00CD5EAF" w:rsidRDefault="00CD5EAF" w:rsidP="001F58E7">
            <w:pPr>
              <w:keepNext/>
              <w:keepLines/>
              <w:spacing w:before="40" w:after="4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 xml:space="preserve">20 MHz </w:t>
            </w:r>
            <w:r w:rsidR="00031E1D" w:rsidRPr="00CD5EAF">
              <w:rPr>
                <w:rFonts w:asciiTheme="minorHAnsi" w:hAnsiTheme="minorHAnsi" w:cstheme="minorHAnsi"/>
                <w:sz w:val="18"/>
                <w:szCs w:val="18"/>
              </w:rPr>
              <w:t>–</w:t>
            </w:r>
            <w:r w:rsidRPr="00CD5EAF">
              <w:rPr>
                <w:rFonts w:asciiTheme="minorHAnsi" w:hAnsiTheme="minorHAnsi" w:cstheme="minorHAnsi"/>
                <w:sz w:val="18"/>
                <w:szCs w:val="18"/>
              </w:rPr>
              <w:t xml:space="preserve"> 6 GHz</w:t>
            </w:r>
          </w:p>
        </w:tc>
        <w:tc>
          <w:tcPr>
            <w:tcW w:w="1417" w:type="dxa"/>
            <w:vAlign w:val="center"/>
          </w:tcPr>
          <w:p w14:paraId="4D902660" w14:textId="7A70961D" w:rsidR="00CD5EAF" w:rsidRPr="00CD5EAF" w:rsidRDefault="00CD5EAF" w:rsidP="001F58E7">
            <w:pPr>
              <w:keepNext/>
              <w:keepLines/>
              <w:spacing w:before="40" w:after="4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 xml:space="preserve">0600-1400 </w:t>
            </w:r>
            <w:r w:rsidR="00031E1D">
              <w:rPr>
                <w:rFonts w:asciiTheme="minorHAnsi" w:hAnsiTheme="minorHAnsi" w:cstheme="minorHAnsi"/>
                <w:sz w:val="18"/>
                <w:szCs w:val="18"/>
              </w:rPr>
              <w:br/>
            </w:r>
            <w:r w:rsidRPr="00CD5EAF">
              <w:rPr>
                <w:rFonts w:asciiTheme="minorHAnsi" w:hAnsiTheme="minorHAnsi" w:cstheme="minorHAnsi"/>
                <w:sz w:val="18"/>
                <w:szCs w:val="18"/>
              </w:rPr>
              <w:t>(MON-THU) 0600-1130</w:t>
            </w:r>
          </w:p>
        </w:tc>
        <w:tc>
          <w:tcPr>
            <w:tcW w:w="2681" w:type="dxa"/>
            <w:vAlign w:val="center"/>
          </w:tcPr>
          <w:p w14:paraId="2E1D138F" w14:textId="77777777" w:rsidR="00CD5EAF" w:rsidRPr="00CD5EAF" w:rsidRDefault="00CD5EAF" w:rsidP="001F58E7">
            <w:pPr>
              <w:keepNext/>
              <w:keepLines/>
              <w:spacing w:before="40" w:after="40" w:line="240" w:lineRule="atLeast"/>
              <w:jc w:val="left"/>
              <w:rPr>
                <w:rFonts w:asciiTheme="minorHAnsi" w:hAnsiTheme="minorHAnsi" w:cstheme="minorHAnsi"/>
                <w:sz w:val="18"/>
                <w:szCs w:val="18"/>
                <w:lang w:val="es-ES_tradnl"/>
              </w:rPr>
            </w:pPr>
            <w:r w:rsidRPr="00CD5EAF">
              <w:rPr>
                <w:rFonts w:asciiTheme="minorHAnsi" w:hAnsiTheme="minorHAnsi" w:cstheme="minorHAnsi"/>
                <w:sz w:val="18"/>
                <w:szCs w:val="18"/>
                <w:lang w:val="es-ES_tradnl"/>
              </w:rPr>
              <w:t>Horas de servicio de lunes a viernes (hora local).</w:t>
            </w:r>
          </w:p>
          <w:p w14:paraId="2C8410E5" w14:textId="5E97D949" w:rsidR="00CD5EAF" w:rsidRPr="00CD5EAF" w:rsidRDefault="00B134BD" w:rsidP="001F58E7">
            <w:pPr>
              <w:keepNext/>
              <w:keepLines/>
              <w:spacing w:before="40" w:after="40" w:line="240" w:lineRule="atLeast"/>
              <w:jc w:val="left"/>
              <w:rPr>
                <w:rFonts w:asciiTheme="minorHAnsi" w:hAnsiTheme="minorHAnsi" w:cstheme="minorHAnsi"/>
                <w:sz w:val="18"/>
                <w:szCs w:val="18"/>
              </w:rPr>
            </w:pPr>
            <w:r>
              <w:rPr>
                <w:rFonts w:asciiTheme="minorHAnsi" w:hAnsiTheme="minorHAnsi" w:cstheme="minorHAnsi"/>
                <w:sz w:val="18"/>
                <w:szCs w:val="18"/>
              </w:rPr>
              <w:pict w14:anchorId="0CEF7CE1">
                <v:rect id="_x0000_i1114" style="width:127.65pt;height:1.5pt" o:hrpct="259" o:hrstd="t" o:hr="t" fillcolor="#a0a0a0" stroked="f"/>
              </w:pict>
            </w:r>
          </w:p>
          <w:p w14:paraId="6188E0A7" w14:textId="05071252" w:rsidR="00CD5EAF" w:rsidRPr="00CD5EAF" w:rsidRDefault="00CD5EAF" w:rsidP="001F58E7">
            <w:pPr>
              <w:keepNext/>
              <w:keepLines/>
              <w:spacing w:before="40" w:after="40"/>
              <w:jc w:val="left"/>
              <w:rPr>
                <w:rFonts w:asciiTheme="minorHAnsi" w:hAnsiTheme="minorHAnsi" w:cstheme="minorHAnsi"/>
                <w:b/>
                <w:bCs/>
                <w:sz w:val="18"/>
                <w:szCs w:val="18"/>
                <w:lang w:val="es-ES_tradnl" w:eastAsia="en-GB"/>
              </w:rPr>
            </w:pPr>
            <w:r w:rsidRPr="00CD5EAF">
              <w:rPr>
                <w:rFonts w:asciiTheme="minorHAnsi" w:hAnsiTheme="minorHAnsi" w:cstheme="minorHAnsi"/>
                <w:sz w:val="18"/>
                <w:szCs w:val="18"/>
                <w:lang w:val="es-ES_tradnl"/>
              </w:rPr>
              <w:t>Estación de comprobación controlada a distancia.</w:t>
            </w:r>
          </w:p>
        </w:tc>
      </w:tr>
      <w:tr w:rsidR="00CD5EAF" w:rsidRPr="00CD5EAF" w14:paraId="5844D99C" w14:textId="77777777" w:rsidTr="00031E1D">
        <w:trPr>
          <w:jc w:val="center"/>
        </w:trPr>
        <w:tc>
          <w:tcPr>
            <w:tcW w:w="1203" w:type="dxa"/>
            <w:vAlign w:val="center"/>
          </w:tcPr>
          <w:p w14:paraId="5DDCF4A4" w14:textId="77777777" w:rsidR="00CD5EAF" w:rsidRPr="00CD5EAF" w:rsidRDefault="00CD5EAF" w:rsidP="001F58E7">
            <w:pPr>
              <w:spacing w:before="40" w:after="4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45°07'02"N</w:t>
            </w:r>
            <w:r w:rsidRPr="00CD5EAF">
              <w:rPr>
                <w:rFonts w:asciiTheme="minorHAnsi" w:hAnsiTheme="minorHAnsi" w:cstheme="minorHAnsi"/>
                <w:sz w:val="18"/>
                <w:szCs w:val="18"/>
              </w:rPr>
              <w:br/>
              <w:t>028°57'31"E</w:t>
            </w:r>
          </w:p>
        </w:tc>
        <w:tc>
          <w:tcPr>
            <w:tcW w:w="1769" w:type="dxa"/>
            <w:vAlign w:val="center"/>
          </w:tcPr>
          <w:p w14:paraId="00A21B63" w14:textId="0E5C488A" w:rsidR="00CD5EAF" w:rsidRPr="00CD5EAF" w:rsidRDefault="00CD5EAF" w:rsidP="001F58E7">
            <w:pPr>
              <w:spacing w:before="40" w:after="4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Mediciones radiogoniométricas</w:t>
            </w:r>
          </w:p>
        </w:tc>
        <w:tc>
          <w:tcPr>
            <w:tcW w:w="1985" w:type="dxa"/>
            <w:vAlign w:val="center"/>
          </w:tcPr>
          <w:p w14:paraId="66015657" w14:textId="18CD4F27" w:rsidR="00CD5EAF" w:rsidRPr="00CD5EAF" w:rsidRDefault="00CD5EAF" w:rsidP="001F58E7">
            <w:pPr>
              <w:spacing w:before="40" w:after="4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 xml:space="preserve">20 MHz </w:t>
            </w:r>
            <w:r w:rsidR="00031E1D" w:rsidRPr="00CD5EAF">
              <w:rPr>
                <w:rFonts w:asciiTheme="minorHAnsi" w:hAnsiTheme="minorHAnsi" w:cstheme="minorHAnsi"/>
                <w:sz w:val="18"/>
                <w:szCs w:val="18"/>
              </w:rPr>
              <w:t>–</w:t>
            </w:r>
            <w:r w:rsidRPr="00CD5EAF">
              <w:rPr>
                <w:rFonts w:asciiTheme="minorHAnsi" w:hAnsiTheme="minorHAnsi" w:cstheme="minorHAnsi"/>
                <w:sz w:val="18"/>
                <w:szCs w:val="18"/>
              </w:rPr>
              <w:t xml:space="preserve"> 6 GHz</w:t>
            </w:r>
          </w:p>
        </w:tc>
        <w:tc>
          <w:tcPr>
            <w:tcW w:w="1417" w:type="dxa"/>
            <w:vAlign w:val="center"/>
          </w:tcPr>
          <w:p w14:paraId="5C5A3C58" w14:textId="7BBBAD94" w:rsidR="00CD5EAF" w:rsidRPr="00CD5EAF" w:rsidRDefault="00CD5EAF" w:rsidP="001F58E7">
            <w:pPr>
              <w:spacing w:before="40" w:after="40"/>
              <w:jc w:val="left"/>
              <w:rPr>
                <w:rFonts w:asciiTheme="minorHAnsi" w:hAnsiTheme="minorHAnsi" w:cstheme="minorHAnsi"/>
                <w:b/>
                <w:bCs/>
                <w:sz w:val="18"/>
                <w:szCs w:val="18"/>
                <w:lang w:eastAsia="en-GB"/>
              </w:rPr>
            </w:pPr>
            <w:r w:rsidRPr="00CD5EAF">
              <w:rPr>
                <w:rFonts w:asciiTheme="minorHAnsi" w:hAnsiTheme="minorHAnsi" w:cstheme="minorHAnsi"/>
                <w:sz w:val="18"/>
                <w:szCs w:val="18"/>
              </w:rPr>
              <w:t xml:space="preserve">0600-1400 </w:t>
            </w:r>
            <w:r w:rsidR="00031E1D">
              <w:rPr>
                <w:rFonts w:asciiTheme="minorHAnsi" w:hAnsiTheme="minorHAnsi" w:cstheme="minorHAnsi"/>
                <w:sz w:val="18"/>
                <w:szCs w:val="18"/>
              </w:rPr>
              <w:br/>
            </w:r>
            <w:r w:rsidRPr="00CD5EAF">
              <w:rPr>
                <w:rFonts w:asciiTheme="minorHAnsi" w:hAnsiTheme="minorHAnsi" w:cstheme="minorHAnsi"/>
                <w:sz w:val="18"/>
                <w:szCs w:val="18"/>
              </w:rPr>
              <w:t>(MON-THU) 0600-1130</w:t>
            </w:r>
          </w:p>
        </w:tc>
        <w:tc>
          <w:tcPr>
            <w:tcW w:w="2681" w:type="dxa"/>
            <w:vAlign w:val="center"/>
          </w:tcPr>
          <w:p w14:paraId="0CC9E120" w14:textId="77777777" w:rsidR="00CD5EAF" w:rsidRPr="00CD5EAF" w:rsidRDefault="00CD5EAF" w:rsidP="001F58E7">
            <w:pPr>
              <w:spacing w:before="40" w:after="40" w:line="240" w:lineRule="atLeast"/>
              <w:jc w:val="left"/>
              <w:rPr>
                <w:rFonts w:asciiTheme="minorHAnsi" w:hAnsiTheme="minorHAnsi" w:cstheme="minorHAnsi"/>
                <w:sz w:val="18"/>
                <w:szCs w:val="18"/>
              </w:rPr>
            </w:pPr>
            <w:r w:rsidRPr="00CD5EAF">
              <w:rPr>
                <w:rFonts w:asciiTheme="minorHAnsi" w:hAnsiTheme="minorHAnsi" w:cstheme="minorHAnsi"/>
                <w:sz w:val="18"/>
                <w:szCs w:val="18"/>
                <w:lang w:val="es-ES_tradnl"/>
              </w:rPr>
              <w:t xml:space="preserve">Estación de comprobación controlada a distancia. Horas de servicio de lunes a jueves: 0900-1700 h (hora local). </w:t>
            </w:r>
            <w:r w:rsidRPr="00CD5EAF">
              <w:rPr>
                <w:rFonts w:asciiTheme="minorHAnsi" w:hAnsiTheme="minorHAnsi" w:cstheme="minorHAnsi"/>
                <w:sz w:val="18"/>
                <w:szCs w:val="18"/>
              </w:rPr>
              <w:t>Viernes: 0900-1430 h (hora local).</w:t>
            </w:r>
          </w:p>
          <w:p w14:paraId="37CE4458" w14:textId="4EC526FC" w:rsidR="00CD5EAF" w:rsidRPr="00CD5EAF" w:rsidRDefault="00B134BD" w:rsidP="001F58E7">
            <w:pPr>
              <w:spacing w:before="40" w:after="40" w:line="240" w:lineRule="atLeast"/>
              <w:jc w:val="left"/>
              <w:rPr>
                <w:rFonts w:asciiTheme="minorHAnsi" w:hAnsiTheme="minorHAnsi" w:cstheme="minorHAnsi"/>
                <w:sz w:val="18"/>
                <w:szCs w:val="18"/>
              </w:rPr>
            </w:pPr>
            <w:r>
              <w:rPr>
                <w:rFonts w:asciiTheme="minorHAnsi" w:hAnsiTheme="minorHAnsi" w:cstheme="minorHAnsi"/>
                <w:sz w:val="18"/>
                <w:szCs w:val="18"/>
              </w:rPr>
              <w:pict w14:anchorId="5A96750A">
                <v:rect id="_x0000_i1115" style="width:127.65pt;height:1.5pt" o:hrpct="259" o:hrstd="t" o:hr="t" fillcolor="#a0a0a0" stroked="f"/>
              </w:pict>
            </w:r>
          </w:p>
          <w:p w14:paraId="7F20B4E3" w14:textId="2C50E4CE" w:rsidR="00CD5EAF" w:rsidRPr="00CD5EAF" w:rsidRDefault="00CD5EAF" w:rsidP="001F58E7">
            <w:pPr>
              <w:spacing w:before="40" w:after="40" w:line="240" w:lineRule="atLeast"/>
              <w:jc w:val="left"/>
              <w:rPr>
                <w:rFonts w:asciiTheme="minorHAnsi" w:hAnsiTheme="minorHAnsi" w:cstheme="minorHAnsi"/>
                <w:sz w:val="18"/>
                <w:szCs w:val="18"/>
                <w:lang w:val="es-ES_tradnl"/>
              </w:rPr>
            </w:pPr>
            <w:r w:rsidRPr="00CD5EAF">
              <w:rPr>
                <w:rFonts w:asciiTheme="minorHAnsi" w:hAnsiTheme="minorHAnsi" w:cstheme="minorHAnsi"/>
                <w:sz w:val="18"/>
                <w:szCs w:val="18"/>
                <w:lang w:val="es-ES_tradnl"/>
              </w:rPr>
              <w:t>Sistema de antena circular de 8 elementos para recepción y radiogoniometría de ondas con polarización vertical en la gama de frecuencias 1</w:t>
            </w:r>
            <w:r w:rsidR="00031E1D">
              <w:rPr>
                <w:rFonts w:asciiTheme="minorHAnsi" w:hAnsiTheme="minorHAnsi" w:cstheme="minorHAnsi"/>
                <w:sz w:val="18"/>
                <w:szCs w:val="18"/>
                <w:lang w:val="es-ES_tradnl"/>
              </w:rPr>
              <w:t> </w:t>
            </w:r>
            <w:r w:rsidRPr="00CD5EAF">
              <w:rPr>
                <w:rFonts w:asciiTheme="minorHAnsi" w:hAnsiTheme="minorHAnsi" w:cstheme="minorHAnsi"/>
                <w:sz w:val="18"/>
                <w:szCs w:val="18"/>
                <w:lang w:val="es-ES_tradnl"/>
              </w:rPr>
              <w:t>300 MHz a 6</w:t>
            </w:r>
            <w:r w:rsidR="00031E1D">
              <w:rPr>
                <w:rFonts w:asciiTheme="minorHAnsi" w:hAnsiTheme="minorHAnsi" w:cstheme="minorHAnsi"/>
                <w:sz w:val="18"/>
                <w:szCs w:val="18"/>
                <w:lang w:val="es-ES_tradnl"/>
              </w:rPr>
              <w:t> </w:t>
            </w:r>
            <w:r w:rsidRPr="00CD5EAF">
              <w:rPr>
                <w:rFonts w:asciiTheme="minorHAnsi" w:hAnsiTheme="minorHAnsi" w:cstheme="minorHAnsi"/>
                <w:sz w:val="18"/>
                <w:szCs w:val="18"/>
                <w:lang w:val="es-ES_tradnl"/>
              </w:rPr>
              <w:t>000 MHz.</w:t>
            </w:r>
          </w:p>
          <w:p w14:paraId="24C86F43" w14:textId="72D55BC8" w:rsidR="00CD5EAF" w:rsidRPr="00CD5EAF" w:rsidRDefault="00B134BD" w:rsidP="001F58E7">
            <w:pPr>
              <w:spacing w:before="40" w:after="40" w:line="240" w:lineRule="atLeast"/>
              <w:jc w:val="left"/>
              <w:rPr>
                <w:rFonts w:asciiTheme="minorHAnsi" w:hAnsiTheme="minorHAnsi" w:cstheme="minorHAnsi"/>
                <w:sz w:val="18"/>
                <w:szCs w:val="18"/>
              </w:rPr>
            </w:pPr>
            <w:r>
              <w:rPr>
                <w:rFonts w:asciiTheme="minorHAnsi" w:hAnsiTheme="minorHAnsi" w:cstheme="minorHAnsi"/>
                <w:sz w:val="18"/>
                <w:szCs w:val="18"/>
              </w:rPr>
              <w:pict w14:anchorId="5914EE67">
                <v:rect id="_x0000_i1116" style="width:125.2pt;height:1.5pt" o:hrpct="254" o:hrstd="t" o:hr="t" fillcolor="#a0a0a0" stroked="f"/>
              </w:pict>
            </w:r>
          </w:p>
          <w:p w14:paraId="38612E7D" w14:textId="2E433874" w:rsidR="00CD5EAF" w:rsidRPr="005C7B41" w:rsidRDefault="005C7B41" w:rsidP="001F58E7">
            <w:pPr>
              <w:spacing w:before="40" w:after="40" w:line="240" w:lineRule="atLeast"/>
              <w:jc w:val="left"/>
              <w:rPr>
                <w:rFonts w:asciiTheme="minorHAnsi" w:hAnsiTheme="minorHAnsi" w:cstheme="minorHAnsi"/>
                <w:sz w:val="18"/>
                <w:szCs w:val="18"/>
              </w:rPr>
            </w:pPr>
            <w:r w:rsidRPr="00A2564F">
              <w:rPr>
                <w:rFonts w:cstheme="minorHAnsi"/>
                <w:sz w:val="18"/>
                <w:szCs w:val="18"/>
                <w:lang w:val="es-ES_tradnl"/>
              </w:rPr>
              <w:t xml:space="preserve">Si es necesario, se realizan mediciones con estaciones móviles de </w:t>
            </w:r>
            <w:r w:rsidRPr="005C7B41">
              <w:rPr>
                <w:rFonts w:cstheme="minorHAnsi"/>
                <w:sz w:val="18"/>
                <w:szCs w:val="18"/>
                <w:lang w:val="es-ES_tradnl"/>
              </w:rPr>
              <w:t xml:space="preserve">monitoreo (van), a petición, en todo el territorio rumano. </w:t>
            </w:r>
            <w:r w:rsidRPr="005C7B41">
              <w:rPr>
                <w:rFonts w:asciiTheme="minorHAnsi" w:hAnsiTheme="minorHAnsi" w:cstheme="minorHAnsi"/>
                <w:sz w:val="18"/>
                <w:szCs w:val="18"/>
                <w:lang w:val="es-ES_tradnl"/>
              </w:rPr>
              <w:t>Horas de servicio de lunes a jueves: 0900-1700 h (hora local). Viernes: 0900-1430 h (hora local).</w:t>
            </w:r>
          </w:p>
          <w:p w14:paraId="03414063" w14:textId="634D358B" w:rsidR="00CD5EAF" w:rsidRPr="005C7B41" w:rsidRDefault="00B134BD" w:rsidP="001F58E7">
            <w:pPr>
              <w:spacing w:before="40" w:after="40" w:line="240" w:lineRule="atLeast"/>
              <w:jc w:val="left"/>
              <w:rPr>
                <w:rFonts w:asciiTheme="minorHAnsi" w:hAnsiTheme="minorHAnsi" w:cstheme="minorHAnsi"/>
                <w:sz w:val="18"/>
                <w:szCs w:val="18"/>
              </w:rPr>
            </w:pPr>
            <w:r>
              <w:rPr>
                <w:rFonts w:asciiTheme="minorHAnsi" w:hAnsiTheme="minorHAnsi" w:cstheme="minorHAnsi"/>
                <w:sz w:val="18"/>
                <w:szCs w:val="18"/>
              </w:rPr>
              <w:pict w14:anchorId="130AC33B">
                <v:rect id="_x0000_i1117" style="width:127.65pt;height:3pt" o:hrpct="259" o:hrstd="t" o:hr="t" fillcolor="#a0a0a0" stroked="f"/>
              </w:pict>
            </w:r>
          </w:p>
          <w:p w14:paraId="794FDAAC" w14:textId="6D2181E1" w:rsidR="00CD5EAF" w:rsidRPr="00EA0814" w:rsidRDefault="005C7B41" w:rsidP="001F58E7">
            <w:pPr>
              <w:spacing w:before="40" w:after="40" w:line="240" w:lineRule="atLeast"/>
              <w:jc w:val="left"/>
              <w:rPr>
                <w:rFonts w:asciiTheme="minorHAnsi" w:hAnsiTheme="minorHAnsi" w:cstheme="minorHAnsi"/>
                <w:sz w:val="18"/>
                <w:szCs w:val="18"/>
                <w:lang w:val="es-ES"/>
              </w:rPr>
            </w:pPr>
            <w:r w:rsidRPr="005C7B41">
              <w:rPr>
                <w:rFonts w:cstheme="minorHAnsi"/>
                <w:sz w:val="18"/>
                <w:szCs w:val="18"/>
                <w:lang w:val="es-ES_tradnl"/>
              </w:rPr>
              <w:t>Sistema de antena circular de 9 elementos con multiplexor en cuadratura para procesamiento de la señal con un solo receptor en la gama de frecuencias 20 MHz a 1</w:t>
            </w:r>
            <w:r>
              <w:rPr>
                <w:rFonts w:cstheme="minorHAnsi"/>
                <w:sz w:val="18"/>
                <w:szCs w:val="18"/>
                <w:lang w:val="es-ES_tradnl"/>
              </w:rPr>
              <w:t> </w:t>
            </w:r>
            <w:r w:rsidRPr="005C7B41">
              <w:rPr>
                <w:rFonts w:cstheme="minorHAnsi"/>
                <w:sz w:val="18"/>
                <w:szCs w:val="18"/>
                <w:lang w:val="es-ES_tradnl"/>
              </w:rPr>
              <w:t>300</w:t>
            </w:r>
            <w:r>
              <w:rPr>
                <w:rFonts w:cstheme="minorHAnsi"/>
                <w:sz w:val="18"/>
                <w:szCs w:val="18"/>
                <w:lang w:val="es-ES_tradnl"/>
              </w:rPr>
              <w:t> </w:t>
            </w:r>
            <w:r w:rsidRPr="005C7B41">
              <w:rPr>
                <w:rFonts w:cstheme="minorHAnsi"/>
                <w:sz w:val="18"/>
                <w:szCs w:val="18"/>
                <w:lang w:val="es-ES_tradnl"/>
              </w:rPr>
              <w:t>MHz (polarización horizontal y vertical).</w:t>
            </w:r>
          </w:p>
          <w:p w14:paraId="0784E7FC" w14:textId="30D6ECBF" w:rsidR="00CD5EAF" w:rsidRPr="005C7B41" w:rsidRDefault="00B134BD" w:rsidP="001F58E7">
            <w:pPr>
              <w:spacing w:before="40" w:after="40" w:line="240" w:lineRule="atLeast"/>
              <w:jc w:val="left"/>
              <w:rPr>
                <w:rFonts w:asciiTheme="minorHAnsi" w:hAnsiTheme="minorHAnsi" w:cstheme="minorHAnsi"/>
                <w:sz w:val="18"/>
                <w:szCs w:val="18"/>
              </w:rPr>
            </w:pPr>
            <w:r>
              <w:rPr>
                <w:rFonts w:asciiTheme="minorHAnsi" w:hAnsiTheme="minorHAnsi" w:cstheme="minorHAnsi"/>
                <w:sz w:val="18"/>
                <w:szCs w:val="18"/>
              </w:rPr>
              <w:pict w14:anchorId="1EF071CC">
                <v:rect id="_x0000_i1118" style="width:130.15pt;height:1.5pt" o:hrpct="264" o:hrstd="t" o:hr="t" fillcolor="#a0a0a0" stroked="f"/>
              </w:pict>
            </w:r>
          </w:p>
          <w:p w14:paraId="10C45D88" w14:textId="6526BA63" w:rsidR="00CD5EAF" w:rsidRPr="00CD5EAF" w:rsidRDefault="005C7B41" w:rsidP="001F58E7">
            <w:pPr>
              <w:spacing w:before="40" w:after="40"/>
              <w:jc w:val="left"/>
              <w:rPr>
                <w:rFonts w:asciiTheme="minorHAnsi" w:hAnsiTheme="minorHAnsi" w:cstheme="minorHAnsi"/>
                <w:b/>
                <w:bCs/>
                <w:sz w:val="18"/>
                <w:szCs w:val="18"/>
                <w:lang w:eastAsia="en-GB"/>
              </w:rPr>
            </w:pPr>
            <w:r w:rsidRPr="005C7B41">
              <w:rPr>
                <w:rFonts w:cs="Calibri"/>
                <w:sz w:val="18"/>
                <w:szCs w:val="18"/>
              </w:rPr>
              <w:t>Correlativo</w:t>
            </w:r>
            <w:r w:rsidRPr="001F6C6A">
              <w:rPr>
                <w:rFonts w:cs="Calibri"/>
                <w:sz w:val="18"/>
                <w:szCs w:val="18"/>
              </w:rPr>
              <w:t>.</w:t>
            </w:r>
          </w:p>
        </w:tc>
      </w:tr>
      <w:tr w:rsidR="00CD5EAF" w:rsidRPr="00EA0814" w14:paraId="01410130" w14:textId="77777777" w:rsidTr="00031E1D">
        <w:trPr>
          <w:jc w:val="center"/>
        </w:trPr>
        <w:tc>
          <w:tcPr>
            <w:tcW w:w="1203" w:type="dxa"/>
            <w:vAlign w:val="center"/>
          </w:tcPr>
          <w:p w14:paraId="645D2025" w14:textId="77777777" w:rsidR="00CD5EAF" w:rsidRPr="00CD5EAF" w:rsidRDefault="00CD5EAF" w:rsidP="001F58E7">
            <w:pPr>
              <w:spacing w:before="40" w:after="40"/>
              <w:jc w:val="left"/>
              <w:rPr>
                <w:rFonts w:asciiTheme="minorHAnsi" w:hAnsiTheme="minorHAnsi" w:cstheme="minorHAnsi"/>
                <w:sz w:val="18"/>
                <w:szCs w:val="18"/>
                <w:lang w:eastAsia="en-GB"/>
              </w:rPr>
            </w:pPr>
            <w:r w:rsidRPr="00CD5EAF">
              <w:rPr>
                <w:rFonts w:asciiTheme="minorHAnsi" w:hAnsiTheme="minorHAnsi" w:cstheme="minorHAnsi"/>
                <w:sz w:val="18"/>
                <w:szCs w:val="18"/>
              </w:rPr>
              <w:t>45°07'02"N</w:t>
            </w:r>
            <w:r w:rsidRPr="00CD5EAF">
              <w:rPr>
                <w:rFonts w:asciiTheme="minorHAnsi" w:hAnsiTheme="minorHAnsi" w:cstheme="minorHAnsi"/>
                <w:sz w:val="18"/>
                <w:szCs w:val="18"/>
              </w:rPr>
              <w:br/>
              <w:t>028°57'31"E</w:t>
            </w:r>
          </w:p>
        </w:tc>
        <w:tc>
          <w:tcPr>
            <w:tcW w:w="1769" w:type="dxa"/>
            <w:vAlign w:val="center"/>
          </w:tcPr>
          <w:p w14:paraId="63A7098D" w14:textId="682BB560" w:rsidR="00CD5EAF" w:rsidRPr="00CD5EAF" w:rsidRDefault="00CD5EAF" w:rsidP="001F58E7">
            <w:pPr>
              <w:spacing w:before="40" w:after="40"/>
              <w:jc w:val="left"/>
              <w:rPr>
                <w:rFonts w:asciiTheme="minorHAnsi" w:hAnsiTheme="minorHAnsi" w:cstheme="minorHAnsi"/>
                <w:sz w:val="18"/>
                <w:szCs w:val="18"/>
                <w:lang w:val="es-ES_tradnl" w:eastAsia="en-GB"/>
              </w:rPr>
            </w:pPr>
            <w:r w:rsidRPr="00CD5EAF">
              <w:rPr>
                <w:rFonts w:asciiTheme="minorHAnsi" w:hAnsiTheme="minorHAnsi" w:cstheme="minorHAnsi"/>
                <w:sz w:val="18"/>
                <w:szCs w:val="18"/>
                <w:lang w:val="es-ES_tradnl"/>
              </w:rPr>
              <w:t>Mediciones de anchura de banda</w:t>
            </w:r>
          </w:p>
        </w:tc>
        <w:tc>
          <w:tcPr>
            <w:tcW w:w="1985" w:type="dxa"/>
            <w:vAlign w:val="center"/>
          </w:tcPr>
          <w:p w14:paraId="1A264576" w14:textId="669F4D79" w:rsidR="00CD5EAF" w:rsidRPr="00CD5EAF" w:rsidRDefault="00CD5EAF" w:rsidP="001F58E7">
            <w:pPr>
              <w:spacing w:before="40" w:after="40"/>
              <w:jc w:val="left"/>
              <w:rPr>
                <w:rFonts w:asciiTheme="minorHAnsi" w:hAnsiTheme="minorHAnsi" w:cstheme="minorHAnsi"/>
                <w:sz w:val="18"/>
                <w:szCs w:val="18"/>
                <w:lang w:eastAsia="en-GB"/>
              </w:rPr>
            </w:pPr>
            <w:r w:rsidRPr="00CD5EAF">
              <w:rPr>
                <w:rFonts w:asciiTheme="minorHAnsi" w:hAnsiTheme="minorHAnsi" w:cstheme="minorHAnsi"/>
                <w:sz w:val="18"/>
                <w:szCs w:val="18"/>
              </w:rPr>
              <w:t xml:space="preserve">20 MHz </w:t>
            </w:r>
            <w:r w:rsidR="00031E1D" w:rsidRPr="00CD5EAF">
              <w:rPr>
                <w:rFonts w:asciiTheme="minorHAnsi" w:hAnsiTheme="minorHAnsi" w:cstheme="minorHAnsi"/>
                <w:sz w:val="18"/>
                <w:szCs w:val="18"/>
              </w:rPr>
              <w:t>–</w:t>
            </w:r>
            <w:r w:rsidRPr="00CD5EAF">
              <w:rPr>
                <w:rFonts w:asciiTheme="minorHAnsi" w:hAnsiTheme="minorHAnsi" w:cstheme="minorHAnsi"/>
                <w:sz w:val="18"/>
                <w:szCs w:val="18"/>
              </w:rPr>
              <w:t xml:space="preserve"> 6 GHz</w:t>
            </w:r>
          </w:p>
        </w:tc>
        <w:tc>
          <w:tcPr>
            <w:tcW w:w="1417" w:type="dxa"/>
            <w:vAlign w:val="center"/>
          </w:tcPr>
          <w:p w14:paraId="49436E2C" w14:textId="2F6A6945" w:rsidR="00CD5EAF" w:rsidRPr="00CD5EAF" w:rsidRDefault="00CD5EAF" w:rsidP="001F58E7">
            <w:pPr>
              <w:spacing w:before="40" w:after="40"/>
              <w:jc w:val="left"/>
              <w:rPr>
                <w:rFonts w:asciiTheme="minorHAnsi" w:hAnsiTheme="minorHAnsi" w:cstheme="minorHAnsi"/>
                <w:sz w:val="18"/>
                <w:szCs w:val="18"/>
                <w:lang w:eastAsia="en-GB"/>
              </w:rPr>
            </w:pPr>
            <w:r w:rsidRPr="00CD5EAF">
              <w:rPr>
                <w:rFonts w:asciiTheme="minorHAnsi" w:hAnsiTheme="minorHAnsi" w:cstheme="minorHAnsi"/>
                <w:sz w:val="18"/>
                <w:szCs w:val="18"/>
              </w:rPr>
              <w:t xml:space="preserve">0600-1400 </w:t>
            </w:r>
            <w:r w:rsidR="00031E1D">
              <w:rPr>
                <w:rFonts w:asciiTheme="minorHAnsi" w:hAnsiTheme="minorHAnsi" w:cstheme="minorHAnsi"/>
                <w:sz w:val="18"/>
                <w:szCs w:val="18"/>
              </w:rPr>
              <w:br/>
            </w:r>
            <w:r w:rsidRPr="00CD5EAF">
              <w:rPr>
                <w:rFonts w:asciiTheme="minorHAnsi" w:hAnsiTheme="minorHAnsi" w:cstheme="minorHAnsi"/>
                <w:sz w:val="18"/>
                <w:szCs w:val="18"/>
              </w:rPr>
              <w:t>(MON-THU) 0600-1130</w:t>
            </w:r>
          </w:p>
        </w:tc>
        <w:tc>
          <w:tcPr>
            <w:tcW w:w="2681" w:type="dxa"/>
            <w:vAlign w:val="center"/>
          </w:tcPr>
          <w:p w14:paraId="3AE67191" w14:textId="77777777" w:rsidR="00CD5EAF" w:rsidRPr="00CD5EAF" w:rsidRDefault="00CD5EAF" w:rsidP="001F58E7">
            <w:pPr>
              <w:spacing w:before="40" w:after="40" w:line="240" w:lineRule="atLeast"/>
              <w:jc w:val="left"/>
              <w:rPr>
                <w:rFonts w:asciiTheme="minorHAnsi" w:hAnsiTheme="minorHAnsi" w:cstheme="minorHAnsi"/>
                <w:sz w:val="18"/>
                <w:szCs w:val="18"/>
                <w:lang w:val="es-ES_tradnl"/>
              </w:rPr>
            </w:pPr>
            <w:r w:rsidRPr="00CD5EAF">
              <w:rPr>
                <w:rFonts w:asciiTheme="minorHAnsi" w:hAnsiTheme="minorHAnsi" w:cstheme="minorHAnsi"/>
                <w:sz w:val="18"/>
                <w:szCs w:val="18"/>
                <w:lang w:val="es-ES_tradnl"/>
              </w:rPr>
              <w:t>Estación de comprobación controlada a distancia.</w:t>
            </w:r>
          </w:p>
          <w:p w14:paraId="359F8A83" w14:textId="114D70FF" w:rsidR="00CD5EAF" w:rsidRPr="00CD5EAF" w:rsidRDefault="00B134BD" w:rsidP="001F58E7">
            <w:pPr>
              <w:spacing w:before="40" w:after="40" w:line="240" w:lineRule="atLeast"/>
              <w:jc w:val="left"/>
              <w:rPr>
                <w:rFonts w:asciiTheme="minorHAnsi" w:hAnsiTheme="minorHAnsi" w:cstheme="minorHAnsi"/>
                <w:sz w:val="18"/>
                <w:szCs w:val="18"/>
              </w:rPr>
            </w:pPr>
            <w:r>
              <w:rPr>
                <w:rFonts w:asciiTheme="minorHAnsi" w:hAnsiTheme="minorHAnsi" w:cstheme="minorHAnsi"/>
                <w:sz w:val="18"/>
                <w:szCs w:val="18"/>
              </w:rPr>
              <w:pict w14:anchorId="094A5DE7">
                <v:rect id="_x0000_i1119" style="width:129.15pt;height:1.5pt" o:hrpct="262" o:hrstd="t" o:hr="t" fillcolor="#a0a0a0" stroked="f"/>
              </w:pict>
            </w:r>
          </w:p>
          <w:p w14:paraId="44919E54" w14:textId="77777777" w:rsidR="00CD5EAF" w:rsidRPr="00CD5EAF" w:rsidRDefault="00CD5EAF" w:rsidP="001F58E7">
            <w:pPr>
              <w:spacing w:before="40" w:after="40" w:line="240" w:lineRule="atLeast"/>
              <w:jc w:val="left"/>
              <w:rPr>
                <w:rFonts w:asciiTheme="minorHAnsi" w:hAnsiTheme="minorHAnsi" w:cstheme="minorHAnsi"/>
                <w:sz w:val="18"/>
                <w:szCs w:val="18"/>
              </w:rPr>
            </w:pPr>
            <w:r w:rsidRPr="00CD5EAF">
              <w:rPr>
                <w:rFonts w:asciiTheme="minorHAnsi" w:hAnsiTheme="minorHAnsi" w:cstheme="minorHAnsi"/>
                <w:sz w:val="18"/>
                <w:szCs w:val="18"/>
                <w:lang w:val="es-ES_tradnl"/>
              </w:rPr>
              <w:t xml:space="preserve">Horas de servicio de lunes a jueves: 0900-1700 h (hora local). </w:t>
            </w:r>
            <w:r w:rsidRPr="00CD5EAF">
              <w:rPr>
                <w:rFonts w:asciiTheme="minorHAnsi" w:hAnsiTheme="minorHAnsi" w:cstheme="minorHAnsi"/>
                <w:sz w:val="18"/>
                <w:szCs w:val="18"/>
              </w:rPr>
              <w:t>Viernes: 0900-1430 h (hora local).</w:t>
            </w:r>
          </w:p>
          <w:p w14:paraId="2173D515" w14:textId="194393BB" w:rsidR="00CD5EAF" w:rsidRPr="00CD5EAF" w:rsidRDefault="00B134BD" w:rsidP="001F58E7">
            <w:pPr>
              <w:spacing w:before="40" w:after="40" w:line="240" w:lineRule="atLeast"/>
              <w:jc w:val="left"/>
              <w:rPr>
                <w:rFonts w:asciiTheme="minorHAnsi" w:hAnsiTheme="minorHAnsi" w:cstheme="minorHAnsi"/>
                <w:sz w:val="18"/>
                <w:szCs w:val="18"/>
              </w:rPr>
            </w:pPr>
            <w:r>
              <w:rPr>
                <w:rFonts w:asciiTheme="minorHAnsi" w:hAnsiTheme="minorHAnsi" w:cstheme="minorHAnsi"/>
                <w:sz w:val="18"/>
                <w:szCs w:val="18"/>
              </w:rPr>
              <w:pict w14:anchorId="050122A4">
                <v:rect id="_x0000_i1120" style="width:129.65pt;height:1.5pt" o:hrpct="263" o:hrstd="t" o:hr="t" fillcolor="#a0a0a0" stroked="f"/>
              </w:pict>
            </w:r>
          </w:p>
          <w:p w14:paraId="73C254ED" w14:textId="68DBFBF8" w:rsidR="00CD5EAF" w:rsidRPr="00EA0814" w:rsidRDefault="005C7B41" w:rsidP="001F58E7">
            <w:pPr>
              <w:spacing w:before="40" w:after="40"/>
              <w:jc w:val="left"/>
              <w:rPr>
                <w:rFonts w:asciiTheme="minorHAnsi" w:hAnsiTheme="minorHAnsi" w:cstheme="minorHAnsi"/>
                <w:sz w:val="18"/>
                <w:szCs w:val="18"/>
                <w:lang w:val="es-ES" w:eastAsia="en-GB"/>
              </w:rPr>
            </w:pPr>
            <w:r w:rsidRPr="00250DE4">
              <w:rPr>
                <w:rFonts w:cstheme="minorHAnsi"/>
                <w:sz w:val="18"/>
                <w:szCs w:val="18"/>
                <w:lang w:val="es-ES_tradnl"/>
              </w:rPr>
              <w:t>Si se solicita, está disponible un resultado electrónico (.jpg para gráficos en cascada y .xls para intensidades de campo).</w:t>
            </w:r>
          </w:p>
        </w:tc>
      </w:tr>
      <w:tr w:rsidR="00CD5EAF" w:rsidRPr="00EA0814" w14:paraId="64391B11" w14:textId="77777777" w:rsidTr="00031E1D">
        <w:trPr>
          <w:jc w:val="center"/>
        </w:trPr>
        <w:tc>
          <w:tcPr>
            <w:tcW w:w="1203" w:type="dxa"/>
            <w:vAlign w:val="center"/>
          </w:tcPr>
          <w:p w14:paraId="35D72FEE" w14:textId="77777777" w:rsidR="00CD5EAF" w:rsidRPr="00CD5EAF" w:rsidRDefault="00CD5EAF" w:rsidP="001F58E7">
            <w:pPr>
              <w:spacing w:before="40" w:after="40"/>
              <w:jc w:val="left"/>
              <w:rPr>
                <w:rFonts w:asciiTheme="minorHAnsi" w:hAnsiTheme="minorHAnsi" w:cstheme="minorHAnsi"/>
                <w:sz w:val="18"/>
                <w:szCs w:val="18"/>
                <w:lang w:eastAsia="en-GB"/>
              </w:rPr>
            </w:pPr>
            <w:r w:rsidRPr="00CD5EAF">
              <w:rPr>
                <w:rFonts w:asciiTheme="minorHAnsi" w:hAnsiTheme="minorHAnsi" w:cstheme="minorHAnsi"/>
                <w:sz w:val="18"/>
                <w:szCs w:val="18"/>
              </w:rPr>
              <w:t>45°07'02"N</w:t>
            </w:r>
            <w:r w:rsidRPr="00CD5EAF">
              <w:rPr>
                <w:rFonts w:asciiTheme="minorHAnsi" w:hAnsiTheme="minorHAnsi" w:cstheme="minorHAnsi"/>
                <w:sz w:val="18"/>
                <w:szCs w:val="18"/>
              </w:rPr>
              <w:br/>
              <w:t>028°57'31"E</w:t>
            </w:r>
          </w:p>
        </w:tc>
        <w:tc>
          <w:tcPr>
            <w:tcW w:w="1769" w:type="dxa"/>
            <w:vAlign w:val="center"/>
          </w:tcPr>
          <w:p w14:paraId="1B569EB9" w14:textId="1C33E186" w:rsidR="00CD5EAF" w:rsidRPr="00CD5EAF" w:rsidRDefault="00CD5EAF" w:rsidP="001F58E7">
            <w:pPr>
              <w:spacing w:before="40" w:after="40"/>
              <w:jc w:val="left"/>
              <w:rPr>
                <w:rFonts w:asciiTheme="minorHAnsi" w:hAnsiTheme="minorHAnsi" w:cstheme="minorHAnsi"/>
                <w:sz w:val="18"/>
                <w:szCs w:val="18"/>
                <w:lang w:val="es-ES_tradnl" w:eastAsia="en-GB"/>
              </w:rPr>
            </w:pPr>
            <w:r w:rsidRPr="00CD5EAF">
              <w:rPr>
                <w:rFonts w:asciiTheme="minorHAnsi" w:hAnsiTheme="minorHAnsi" w:cstheme="minorHAnsi"/>
                <w:sz w:val="18"/>
                <w:szCs w:val="18"/>
                <w:lang w:val="es-ES_tradnl"/>
              </w:rPr>
              <w:t>Determinaciones automáticas del grado de ocupación del espectro</w:t>
            </w:r>
          </w:p>
        </w:tc>
        <w:tc>
          <w:tcPr>
            <w:tcW w:w="1985" w:type="dxa"/>
            <w:vAlign w:val="center"/>
          </w:tcPr>
          <w:p w14:paraId="6513D54E" w14:textId="4893E3CC" w:rsidR="00CD5EAF" w:rsidRPr="00CD5EAF" w:rsidRDefault="00CD5EAF" w:rsidP="001F58E7">
            <w:pPr>
              <w:spacing w:before="40" w:after="40"/>
              <w:jc w:val="left"/>
              <w:rPr>
                <w:rFonts w:asciiTheme="minorHAnsi" w:hAnsiTheme="minorHAnsi" w:cstheme="minorHAnsi"/>
                <w:sz w:val="18"/>
                <w:szCs w:val="18"/>
                <w:lang w:eastAsia="en-GB"/>
              </w:rPr>
            </w:pPr>
            <w:r w:rsidRPr="00CD5EAF">
              <w:rPr>
                <w:rFonts w:asciiTheme="minorHAnsi" w:hAnsiTheme="minorHAnsi" w:cstheme="minorHAnsi"/>
                <w:sz w:val="18"/>
                <w:szCs w:val="18"/>
              </w:rPr>
              <w:t xml:space="preserve">20 kHz </w:t>
            </w:r>
            <w:r w:rsidR="00031E1D" w:rsidRPr="00CD5EAF">
              <w:rPr>
                <w:rFonts w:asciiTheme="minorHAnsi" w:hAnsiTheme="minorHAnsi" w:cstheme="minorHAnsi"/>
                <w:sz w:val="18"/>
                <w:szCs w:val="18"/>
              </w:rPr>
              <w:t>–</w:t>
            </w:r>
            <w:r w:rsidRPr="00CD5EAF">
              <w:rPr>
                <w:rFonts w:asciiTheme="minorHAnsi" w:hAnsiTheme="minorHAnsi" w:cstheme="minorHAnsi"/>
                <w:sz w:val="18"/>
                <w:szCs w:val="18"/>
              </w:rPr>
              <w:t xml:space="preserve"> 6 GHz</w:t>
            </w:r>
          </w:p>
        </w:tc>
        <w:tc>
          <w:tcPr>
            <w:tcW w:w="1417" w:type="dxa"/>
            <w:vAlign w:val="center"/>
          </w:tcPr>
          <w:p w14:paraId="44EAF0B8" w14:textId="5EA71521" w:rsidR="00CD5EAF" w:rsidRPr="00CD5EAF" w:rsidRDefault="00CD5EAF" w:rsidP="001F58E7">
            <w:pPr>
              <w:spacing w:before="40" w:after="40"/>
              <w:jc w:val="left"/>
              <w:rPr>
                <w:rFonts w:asciiTheme="minorHAnsi" w:hAnsiTheme="minorHAnsi" w:cstheme="minorHAnsi"/>
                <w:sz w:val="18"/>
                <w:szCs w:val="18"/>
                <w:lang w:eastAsia="en-GB"/>
              </w:rPr>
            </w:pPr>
            <w:r w:rsidRPr="00CD5EAF">
              <w:rPr>
                <w:rFonts w:asciiTheme="minorHAnsi" w:hAnsiTheme="minorHAnsi" w:cstheme="minorHAnsi"/>
                <w:sz w:val="18"/>
                <w:szCs w:val="18"/>
              </w:rPr>
              <w:t>H24</w:t>
            </w:r>
          </w:p>
        </w:tc>
        <w:tc>
          <w:tcPr>
            <w:tcW w:w="2681" w:type="dxa"/>
            <w:vAlign w:val="center"/>
          </w:tcPr>
          <w:p w14:paraId="0421A574" w14:textId="77777777" w:rsidR="00CD5EAF" w:rsidRPr="00CD5EAF" w:rsidRDefault="00CD5EAF" w:rsidP="001F58E7">
            <w:pPr>
              <w:spacing w:before="40" w:after="40" w:line="240" w:lineRule="atLeast"/>
              <w:jc w:val="left"/>
              <w:rPr>
                <w:rFonts w:asciiTheme="minorHAnsi" w:hAnsiTheme="minorHAnsi" w:cstheme="minorHAnsi"/>
                <w:sz w:val="18"/>
                <w:szCs w:val="18"/>
              </w:rPr>
            </w:pPr>
            <w:r w:rsidRPr="00CD5EAF">
              <w:rPr>
                <w:rFonts w:asciiTheme="minorHAnsi" w:hAnsiTheme="minorHAnsi" w:cstheme="minorHAnsi"/>
                <w:sz w:val="18"/>
                <w:szCs w:val="18"/>
              </w:rPr>
              <w:t>A petición.</w:t>
            </w:r>
          </w:p>
          <w:p w14:paraId="19D5081E" w14:textId="55137492" w:rsidR="00CD5EAF" w:rsidRPr="00CD5EAF" w:rsidRDefault="00B134BD" w:rsidP="001F58E7">
            <w:pPr>
              <w:spacing w:before="40" w:after="40" w:line="240" w:lineRule="atLeast"/>
              <w:jc w:val="left"/>
              <w:rPr>
                <w:rFonts w:asciiTheme="minorHAnsi" w:hAnsiTheme="minorHAnsi" w:cstheme="minorHAnsi"/>
                <w:sz w:val="18"/>
                <w:szCs w:val="18"/>
              </w:rPr>
            </w:pPr>
            <w:r>
              <w:rPr>
                <w:rFonts w:asciiTheme="minorHAnsi" w:hAnsiTheme="minorHAnsi" w:cstheme="minorHAnsi"/>
                <w:sz w:val="18"/>
                <w:szCs w:val="18"/>
              </w:rPr>
              <w:pict w14:anchorId="179A9824">
                <v:rect id="_x0000_i1121" style="width:130.15pt;height:1.5pt" o:hrpct="264" o:hrstd="t" o:hr="t" fillcolor="#a0a0a0" stroked="f"/>
              </w:pict>
            </w:r>
          </w:p>
          <w:p w14:paraId="1CA52A7C" w14:textId="77777777" w:rsidR="00CD5EAF" w:rsidRPr="00CD5EAF" w:rsidRDefault="00CD5EAF" w:rsidP="001F58E7">
            <w:pPr>
              <w:spacing w:before="40" w:after="40" w:line="240" w:lineRule="atLeast"/>
              <w:jc w:val="left"/>
              <w:rPr>
                <w:rFonts w:asciiTheme="minorHAnsi" w:hAnsiTheme="minorHAnsi" w:cstheme="minorHAnsi"/>
                <w:sz w:val="18"/>
                <w:szCs w:val="18"/>
                <w:lang w:val="es-ES_tradnl"/>
              </w:rPr>
            </w:pPr>
            <w:r w:rsidRPr="00CD5EAF">
              <w:rPr>
                <w:rFonts w:asciiTheme="minorHAnsi" w:hAnsiTheme="minorHAnsi" w:cstheme="minorHAnsi"/>
                <w:sz w:val="18"/>
                <w:szCs w:val="18"/>
                <w:lang w:val="es-ES_tradnl"/>
              </w:rPr>
              <w:t>Todos los días de la semana.</w:t>
            </w:r>
          </w:p>
          <w:p w14:paraId="075BAABF" w14:textId="0AD2CC08" w:rsidR="00CD5EAF" w:rsidRPr="00CD5EAF" w:rsidRDefault="00B134BD" w:rsidP="001F58E7">
            <w:pPr>
              <w:spacing w:before="40" w:after="40" w:line="240" w:lineRule="atLeast"/>
              <w:jc w:val="left"/>
              <w:rPr>
                <w:rFonts w:asciiTheme="minorHAnsi" w:hAnsiTheme="minorHAnsi" w:cstheme="minorHAnsi"/>
                <w:sz w:val="18"/>
                <w:szCs w:val="18"/>
              </w:rPr>
            </w:pPr>
            <w:r>
              <w:rPr>
                <w:rFonts w:asciiTheme="minorHAnsi" w:hAnsiTheme="minorHAnsi" w:cstheme="minorHAnsi"/>
                <w:sz w:val="18"/>
                <w:szCs w:val="18"/>
              </w:rPr>
              <w:pict w14:anchorId="20CB5726">
                <v:rect id="_x0000_i1122" style="width:131.6pt;height:1pt" o:hrpct="267" o:hrstd="t" o:hr="t" fillcolor="#a0a0a0" stroked="f"/>
              </w:pict>
            </w:r>
          </w:p>
          <w:p w14:paraId="62B210BD" w14:textId="6FFF9A60" w:rsidR="00CD5EAF" w:rsidRPr="00EA0814" w:rsidRDefault="005C7B41" w:rsidP="001F58E7">
            <w:pPr>
              <w:spacing w:before="40" w:after="40"/>
              <w:jc w:val="left"/>
              <w:rPr>
                <w:rFonts w:asciiTheme="minorHAnsi" w:hAnsiTheme="minorHAnsi" w:cstheme="minorHAnsi"/>
                <w:sz w:val="18"/>
                <w:szCs w:val="18"/>
                <w:lang w:val="es-ES" w:eastAsia="en-GB"/>
              </w:rPr>
            </w:pPr>
            <w:r w:rsidRPr="00250DE4">
              <w:rPr>
                <w:rFonts w:cstheme="minorHAnsi"/>
                <w:sz w:val="18"/>
                <w:szCs w:val="18"/>
                <w:lang w:val="es-ES_tradnl"/>
              </w:rPr>
              <w:t>Si se solicita, está disponible un resultado electrónico (.jpg para gráficos en cascada y .xls para intensidades de campo).</w:t>
            </w:r>
          </w:p>
        </w:tc>
      </w:tr>
    </w:tbl>
    <w:p w14:paraId="7DD05767" w14:textId="77777777" w:rsidR="00CD5EAF" w:rsidRPr="00EA0814" w:rsidRDefault="00CD5EAF" w:rsidP="00CD5EAF">
      <w:pPr>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cstheme="minorHAnsi"/>
          <w:b/>
          <w:sz w:val="18"/>
          <w:szCs w:val="18"/>
          <w:lang w:val="es-ES"/>
        </w:rPr>
      </w:pPr>
    </w:p>
    <w:p w14:paraId="343A8808" w14:textId="4BD8BD4D" w:rsidR="00031E1D" w:rsidRDefault="00031E1D" w:rsidP="00003189">
      <w:pPr>
        <w:rPr>
          <w:lang w:val="es-ES"/>
        </w:rPr>
      </w:pPr>
      <w:r>
        <w:rPr>
          <w:lang w:val="es-ES"/>
        </w:rPr>
        <w:br w:type="page"/>
      </w:r>
    </w:p>
    <w:p w14:paraId="312F6449" w14:textId="77777777" w:rsidR="00031E1D" w:rsidRPr="00031E1D" w:rsidRDefault="00031E1D" w:rsidP="00031E1D">
      <w:pPr>
        <w:pStyle w:val="Heading20"/>
        <w:rPr>
          <w:sz w:val="28"/>
          <w:lang w:val="es-ES"/>
        </w:rPr>
      </w:pPr>
      <w:r w:rsidRPr="00031E1D">
        <w:rPr>
          <w:sz w:val="28"/>
          <w:lang w:val="es-ES"/>
        </w:rPr>
        <w:lastRenderedPageBreak/>
        <w:t xml:space="preserve">Lista de números de identificación de expedidor </w:t>
      </w:r>
      <w:r w:rsidRPr="00031E1D">
        <w:rPr>
          <w:sz w:val="28"/>
          <w:lang w:val="es-ES"/>
        </w:rPr>
        <w:br/>
        <w:t xml:space="preserve">(según la Recomendación UIT-T E.118 (05/2006)) </w:t>
      </w:r>
      <w:r w:rsidRPr="00031E1D">
        <w:rPr>
          <w:sz w:val="28"/>
          <w:lang w:val="es-ES"/>
        </w:rPr>
        <w:br/>
        <w:t>(Situación al 31 de diciembre de 2023)</w:t>
      </w:r>
    </w:p>
    <w:p w14:paraId="02271E83" w14:textId="77777777" w:rsidR="00031E1D" w:rsidRPr="00172AF9" w:rsidRDefault="00031E1D" w:rsidP="00264B92">
      <w:pPr>
        <w:tabs>
          <w:tab w:val="left" w:pos="720"/>
        </w:tabs>
        <w:spacing w:after="120"/>
        <w:jc w:val="center"/>
        <w:rPr>
          <w:rFonts w:cs="Arial"/>
          <w:b/>
          <w:lang w:val="es-ES_tradnl"/>
        </w:rPr>
      </w:pPr>
      <w:r w:rsidRPr="00634C23">
        <w:rPr>
          <w:rFonts w:eastAsia="SimSun" w:cs="Arial"/>
          <w:lang w:val="es-ES_tradnl" w:eastAsia="zh-CN"/>
        </w:rPr>
        <w:t>(Anexo al Boletín de Explotación de la UIT N.° 1</w:t>
      </w:r>
      <w:r w:rsidRPr="005D763E">
        <w:rPr>
          <w:rFonts w:eastAsia="SimSun" w:cs="Arial"/>
          <w:lang w:val="es-ES_tradnl" w:eastAsia="zh-CN"/>
        </w:rPr>
        <w:t>283</w:t>
      </w:r>
      <w:r w:rsidRPr="00634C23">
        <w:rPr>
          <w:rFonts w:eastAsia="SimSun" w:cs="Arial"/>
          <w:lang w:val="es-ES_tradnl" w:eastAsia="zh-CN"/>
        </w:rPr>
        <w:t xml:space="preserve"> – 1.I.20</w:t>
      </w:r>
      <w:r w:rsidRPr="005D763E">
        <w:rPr>
          <w:rFonts w:eastAsia="SimSun" w:cs="Arial"/>
          <w:lang w:val="es-ES_tradnl" w:eastAsia="zh-CN"/>
        </w:rPr>
        <w:t>24</w:t>
      </w:r>
      <w:r w:rsidRPr="00634C23">
        <w:rPr>
          <w:rFonts w:eastAsia="SimSun" w:cs="Arial"/>
          <w:lang w:val="es-ES_tradnl" w:eastAsia="zh-CN"/>
        </w:rPr>
        <w:t>)</w:t>
      </w:r>
      <w:r w:rsidRPr="00634C23">
        <w:rPr>
          <w:rFonts w:eastAsia="SimSun" w:cs="Arial"/>
          <w:lang w:val="es-ES_tradnl" w:eastAsia="zh-CN"/>
        </w:rPr>
        <w:br/>
        <w:t xml:space="preserve">(Enmienda N.° </w:t>
      </w:r>
      <w:r>
        <w:rPr>
          <w:rFonts w:eastAsia="SimSun" w:cs="Arial"/>
          <w:lang w:val="es-ES_tradnl" w:eastAsia="zh-CN"/>
        </w:rPr>
        <w:t>18</w:t>
      </w:r>
      <w:r w:rsidRPr="00634C23">
        <w:rPr>
          <w:rFonts w:eastAsia="SimSun" w:cs="Arial"/>
          <w:lang w:val="es-ES_tradnl" w:eastAsia="zh-CN"/>
        </w:rPr>
        <w:t>)</w:t>
      </w:r>
    </w:p>
    <w:p w14:paraId="31CA40D6" w14:textId="77777777" w:rsidR="00031E1D" w:rsidRPr="002F721E" w:rsidRDefault="00031E1D" w:rsidP="00EB6898">
      <w:pPr>
        <w:spacing w:before="240" w:after="120"/>
        <w:rPr>
          <w:b/>
          <w:bCs/>
          <w:lang w:val="es-ES"/>
        </w:rPr>
      </w:pPr>
      <w:r w:rsidRPr="002F721E">
        <w:rPr>
          <w:rFonts w:asciiTheme="minorHAnsi" w:hAnsiTheme="minorHAnsi" w:cs="Arial"/>
          <w:b/>
          <w:bCs/>
          <w:lang w:val="es-ES"/>
        </w:rPr>
        <w:t>Número de identificación de expedidor mundial (IIN mundial)      LIR</w:t>
      </w:r>
    </w:p>
    <w:p w14:paraId="372622E5" w14:textId="77777777" w:rsidR="00031E1D" w:rsidRDefault="00031E1D" w:rsidP="00264B92">
      <w:pPr>
        <w:pStyle w:val="NoSpacing"/>
        <w:rPr>
          <w:sz w:val="20"/>
          <w:szCs w:val="20"/>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7"/>
        <w:gridCol w:w="2616"/>
        <w:gridCol w:w="2119"/>
        <w:gridCol w:w="3527"/>
      </w:tblGrid>
      <w:tr w:rsidR="00031E1D" w:rsidRPr="00A932FF" w14:paraId="0C85AF16" w14:textId="77777777" w:rsidTr="00031E1D">
        <w:trPr>
          <w:cantSplit/>
          <w:jc w:val="center"/>
        </w:trPr>
        <w:tc>
          <w:tcPr>
            <w:tcW w:w="1549" w:type="dxa"/>
            <w:vAlign w:val="center"/>
          </w:tcPr>
          <w:p w14:paraId="4D156ACE" w14:textId="77777777" w:rsidR="00031E1D" w:rsidRPr="00CD57D9" w:rsidRDefault="00031E1D" w:rsidP="00031E1D">
            <w:pPr>
              <w:tabs>
                <w:tab w:val="left" w:pos="426"/>
                <w:tab w:val="left" w:pos="4140"/>
                <w:tab w:val="left" w:pos="4230"/>
              </w:tabs>
              <w:spacing w:after="120"/>
              <w:jc w:val="center"/>
              <w:rPr>
                <w:rFonts w:asciiTheme="minorHAnsi" w:hAnsiTheme="minorHAnsi" w:cs="Arial"/>
                <w:i/>
                <w:iCs/>
                <w:sz w:val="19"/>
                <w:szCs w:val="19"/>
                <w:lang w:val="es-CO"/>
              </w:rPr>
            </w:pPr>
            <w:r w:rsidRPr="00CD57D9">
              <w:rPr>
                <w:rFonts w:cs="Arial"/>
                <w:i/>
                <w:iCs/>
                <w:sz w:val="19"/>
                <w:szCs w:val="19"/>
                <w:lang w:val="es-CO"/>
              </w:rPr>
              <w:t>País/zona geográfica</w:t>
            </w:r>
          </w:p>
        </w:tc>
        <w:tc>
          <w:tcPr>
            <w:tcW w:w="2554" w:type="dxa"/>
            <w:vAlign w:val="center"/>
          </w:tcPr>
          <w:p w14:paraId="49AF42D8" w14:textId="77777777" w:rsidR="00031E1D" w:rsidRPr="00CD57D9" w:rsidRDefault="00031E1D" w:rsidP="00031E1D">
            <w:pPr>
              <w:tabs>
                <w:tab w:val="left" w:pos="426"/>
                <w:tab w:val="left" w:pos="4140"/>
                <w:tab w:val="left" w:pos="4230"/>
              </w:tabs>
              <w:spacing w:after="120"/>
              <w:jc w:val="center"/>
              <w:rPr>
                <w:rFonts w:asciiTheme="minorHAnsi" w:hAnsiTheme="minorHAnsi" w:cs="Arial"/>
                <w:i/>
                <w:iCs/>
                <w:sz w:val="19"/>
                <w:szCs w:val="19"/>
                <w:lang w:val="es-CO"/>
              </w:rPr>
            </w:pPr>
            <w:r w:rsidRPr="00CD57D9">
              <w:rPr>
                <w:rFonts w:cs="Arial"/>
                <w:i/>
                <w:iCs/>
                <w:sz w:val="19"/>
                <w:szCs w:val="19"/>
                <w:lang w:val="es-CO"/>
              </w:rPr>
              <w:t>Empresa/Dirección</w:t>
            </w:r>
          </w:p>
        </w:tc>
        <w:tc>
          <w:tcPr>
            <w:tcW w:w="2069" w:type="dxa"/>
            <w:vAlign w:val="center"/>
          </w:tcPr>
          <w:p w14:paraId="63A4226C" w14:textId="77777777" w:rsidR="00031E1D" w:rsidRPr="00CD57D9" w:rsidRDefault="00031E1D" w:rsidP="00031E1D">
            <w:pPr>
              <w:tabs>
                <w:tab w:val="left" w:pos="426"/>
                <w:tab w:val="left" w:pos="4140"/>
                <w:tab w:val="left" w:pos="4230"/>
              </w:tabs>
              <w:spacing w:after="120"/>
              <w:jc w:val="center"/>
              <w:rPr>
                <w:rFonts w:asciiTheme="minorHAnsi" w:hAnsiTheme="minorHAnsi" w:cs="Arial"/>
                <w:i/>
                <w:iCs/>
                <w:sz w:val="19"/>
                <w:szCs w:val="19"/>
                <w:lang w:val="es-CO"/>
              </w:rPr>
            </w:pPr>
            <w:r w:rsidRPr="00CD57D9">
              <w:rPr>
                <w:rFonts w:cs="Arial"/>
                <w:i/>
                <w:iCs/>
                <w:sz w:val="19"/>
                <w:szCs w:val="19"/>
                <w:lang w:val="es-CO"/>
              </w:rPr>
              <w:t xml:space="preserve">Número </w:t>
            </w:r>
            <w:r w:rsidRPr="00CD57D9">
              <w:rPr>
                <w:rFonts w:cs="Arial"/>
                <w:i/>
                <w:iCs/>
                <w:sz w:val="19"/>
                <w:szCs w:val="19"/>
                <w:lang w:val="es-CO"/>
              </w:rPr>
              <w:br/>
              <w:t xml:space="preserve">de identificación </w:t>
            </w:r>
            <w:r w:rsidRPr="00CD57D9">
              <w:rPr>
                <w:rFonts w:cs="Arial"/>
                <w:i/>
                <w:iCs/>
                <w:sz w:val="19"/>
                <w:szCs w:val="19"/>
                <w:lang w:val="es-CO"/>
              </w:rPr>
              <w:br/>
              <w:t>de expedidor</w:t>
            </w:r>
          </w:p>
        </w:tc>
        <w:tc>
          <w:tcPr>
            <w:tcW w:w="3443" w:type="dxa"/>
            <w:vAlign w:val="center"/>
          </w:tcPr>
          <w:p w14:paraId="2AC96DCA" w14:textId="77777777" w:rsidR="00031E1D" w:rsidRPr="00CD57D9" w:rsidRDefault="00031E1D" w:rsidP="00031E1D">
            <w:pPr>
              <w:tabs>
                <w:tab w:val="left" w:pos="426"/>
                <w:tab w:val="left" w:pos="4140"/>
                <w:tab w:val="left" w:pos="4230"/>
              </w:tabs>
              <w:spacing w:after="120"/>
              <w:jc w:val="center"/>
              <w:rPr>
                <w:rFonts w:asciiTheme="minorHAnsi" w:hAnsiTheme="minorHAnsi" w:cs="Arial"/>
                <w:i/>
                <w:iCs/>
                <w:sz w:val="19"/>
                <w:szCs w:val="19"/>
                <w:lang w:val="es-CO"/>
              </w:rPr>
            </w:pPr>
            <w:r w:rsidRPr="00CD57D9">
              <w:rPr>
                <w:rFonts w:cs="Arial"/>
                <w:i/>
                <w:iCs/>
                <w:sz w:val="19"/>
                <w:szCs w:val="19"/>
                <w:lang w:val="es-CO"/>
              </w:rPr>
              <w:t>Contacto</w:t>
            </w:r>
          </w:p>
        </w:tc>
      </w:tr>
      <w:tr w:rsidR="00031E1D" w:rsidRPr="00EA0814" w14:paraId="23B06235" w14:textId="77777777" w:rsidTr="00031E1D">
        <w:trPr>
          <w:cantSplit/>
          <w:jc w:val="center"/>
        </w:trPr>
        <w:tc>
          <w:tcPr>
            <w:tcW w:w="1549" w:type="dxa"/>
          </w:tcPr>
          <w:p w14:paraId="7F9A8427" w14:textId="77777777" w:rsidR="00031E1D" w:rsidRPr="00EB6898" w:rsidRDefault="00031E1D" w:rsidP="00031E1D">
            <w:pPr>
              <w:tabs>
                <w:tab w:val="left" w:pos="426"/>
                <w:tab w:val="left" w:pos="4140"/>
                <w:tab w:val="left" w:pos="4230"/>
              </w:tabs>
              <w:spacing w:before="40" w:after="40"/>
              <w:jc w:val="left"/>
              <w:rPr>
                <w:rFonts w:asciiTheme="minorHAnsi" w:hAnsiTheme="minorHAnsi" w:cs="Arial"/>
                <w:lang w:val="es-CO"/>
              </w:rPr>
            </w:pPr>
            <w:r>
              <w:rPr>
                <w:rFonts w:cs="Arial"/>
                <w:color w:val="000000" w:themeColor="text1"/>
              </w:rPr>
              <w:t>M</w:t>
            </w:r>
            <w:r w:rsidRPr="002F721E">
              <w:rPr>
                <w:rFonts w:cs="Arial"/>
                <w:color w:val="000000" w:themeColor="text1"/>
              </w:rPr>
              <w:t>undial</w:t>
            </w:r>
          </w:p>
        </w:tc>
        <w:tc>
          <w:tcPr>
            <w:tcW w:w="2554" w:type="dxa"/>
          </w:tcPr>
          <w:p w14:paraId="65CCCFF7" w14:textId="77777777" w:rsidR="00031E1D" w:rsidRPr="00EA0814" w:rsidRDefault="00031E1D" w:rsidP="00031E1D">
            <w:pPr>
              <w:spacing w:before="40" w:after="0"/>
              <w:jc w:val="left"/>
              <w:rPr>
                <w:rFonts w:cs="Arial"/>
                <w:b/>
                <w:bCs/>
                <w:color w:val="000000" w:themeColor="text1"/>
                <w:lang w:val="es-ES"/>
              </w:rPr>
            </w:pPr>
            <w:r w:rsidRPr="00EA0814">
              <w:rPr>
                <w:rFonts w:cs="Arial"/>
                <w:b/>
                <w:bCs/>
                <w:color w:val="000000" w:themeColor="text1"/>
                <w:lang w:val="es-ES"/>
              </w:rPr>
              <w:t xml:space="preserve">KORE Wireless </w:t>
            </w:r>
            <w:r w:rsidRPr="00EA0814">
              <w:rPr>
                <w:rFonts w:cs="Arial"/>
                <w:b/>
                <w:bCs/>
                <w:color w:val="000000" w:themeColor="text1"/>
                <w:lang w:val="es-ES"/>
              </w:rPr>
              <w:br/>
            </w:r>
            <w:r w:rsidRPr="00EA0814">
              <w:rPr>
                <w:rFonts w:cs="Arial"/>
                <w:color w:val="000000" w:themeColor="text1"/>
                <w:lang w:val="es-ES"/>
              </w:rPr>
              <w:t>(</w:t>
            </w:r>
            <w:r w:rsidRPr="00467A96">
              <w:rPr>
                <w:rFonts w:cs="Arial"/>
                <w:color w:val="000000" w:themeColor="text1"/>
                <w:lang w:val="es-ES"/>
              </w:rPr>
              <w:t xml:space="preserve">anteriormente </w:t>
            </w:r>
            <w:r w:rsidRPr="00EA0814">
              <w:rPr>
                <w:rFonts w:cs="Arial"/>
                <w:color w:val="000000" w:themeColor="text1"/>
                <w:lang w:val="es-ES"/>
              </w:rPr>
              <w:t>Twilio Inc.)</w:t>
            </w:r>
          </w:p>
          <w:p w14:paraId="7D53240C" w14:textId="77777777" w:rsidR="00031E1D" w:rsidRPr="00EA0814" w:rsidRDefault="00031E1D" w:rsidP="00031E1D">
            <w:pPr>
              <w:spacing w:before="0" w:after="0"/>
              <w:rPr>
                <w:rFonts w:cs="Arial"/>
                <w:color w:val="000000" w:themeColor="text1"/>
                <w:lang w:val="es-ES"/>
              </w:rPr>
            </w:pPr>
            <w:r w:rsidRPr="00EA0814">
              <w:rPr>
                <w:rFonts w:cs="Arial"/>
                <w:color w:val="000000" w:themeColor="text1"/>
                <w:lang w:val="es-ES"/>
              </w:rPr>
              <w:t>3 Ravinia DR Suite 300</w:t>
            </w:r>
          </w:p>
          <w:p w14:paraId="799AE115" w14:textId="77777777" w:rsidR="00031E1D" w:rsidRPr="00EA0814" w:rsidRDefault="00031E1D" w:rsidP="00031E1D">
            <w:pPr>
              <w:spacing w:before="0" w:after="0"/>
              <w:rPr>
                <w:rFonts w:cs="Arial"/>
                <w:color w:val="000000" w:themeColor="text1"/>
                <w:lang w:val="es-ES"/>
              </w:rPr>
            </w:pPr>
            <w:r w:rsidRPr="00EA0814">
              <w:rPr>
                <w:rFonts w:cs="Arial"/>
                <w:color w:val="000000" w:themeColor="text1"/>
                <w:lang w:val="es-ES"/>
              </w:rPr>
              <w:t>ATLANTA, GA 30346</w:t>
            </w:r>
          </w:p>
          <w:p w14:paraId="45B9E53B" w14:textId="77777777" w:rsidR="00031E1D" w:rsidRPr="008E3B39" w:rsidRDefault="00031E1D" w:rsidP="00031E1D">
            <w:pPr>
              <w:overflowPunct/>
              <w:autoSpaceDE/>
              <w:autoSpaceDN/>
              <w:adjustRightInd/>
              <w:spacing w:before="0" w:after="0"/>
              <w:jc w:val="left"/>
              <w:textAlignment w:val="auto"/>
              <w:rPr>
                <w:rFonts w:asciiTheme="minorHAnsi" w:hAnsiTheme="minorHAnsi"/>
                <w:lang w:val="es-ES"/>
              </w:rPr>
            </w:pPr>
            <w:r w:rsidRPr="008E3B39">
              <w:rPr>
                <w:rFonts w:cs="Arial"/>
                <w:color w:val="000000" w:themeColor="text1"/>
                <w:lang w:val="es-ES"/>
              </w:rPr>
              <w:t>Estados Unidos</w:t>
            </w:r>
          </w:p>
        </w:tc>
        <w:tc>
          <w:tcPr>
            <w:tcW w:w="2069" w:type="dxa"/>
          </w:tcPr>
          <w:p w14:paraId="079BD2FE" w14:textId="77777777" w:rsidR="00031E1D" w:rsidRPr="00EB6898" w:rsidRDefault="00031E1D" w:rsidP="00031E1D">
            <w:pPr>
              <w:tabs>
                <w:tab w:val="left" w:pos="426"/>
                <w:tab w:val="left" w:pos="4140"/>
                <w:tab w:val="left" w:pos="4230"/>
              </w:tabs>
              <w:spacing w:before="40" w:after="40"/>
              <w:jc w:val="center"/>
              <w:rPr>
                <w:rFonts w:asciiTheme="minorHAnsi" w:hAnsiTheme="minorHAnsi" w:cs="Arial"/>
                <w:b/>
                <w:lang w:val="es-CO"/>
              </w:rPr>
            </w:pPr>
            <w:r w:rsidRPr="00EB6898">
              <w:rPr>
                <w:rFonts w:asciiTheme="minorHAnsi" w:hAnsiTheme="minorHAnsi"/>
                <w:b/>
              </w:rPr>
              <w:t>89 883 07</w:t>
            </w:r>
          </w:p>
        </w:tc>
        <w:tc>
          <w:tcPr>
            <w:tcW w:w="3443" w:type="dxa"/>
          </w:tcPr>
          <w:p w14:paraId="7FFA037B" w14:textId="77777777" w:rsidR="00031E1D" w:rsidRPr="00EB6898" w:rsidRDefault="00031E1D" w:rsidP="00031E1D">
            <w:pPr>
              <w:spacing w:before="40" w:after="0"/>
              <w:rPr>
                <w:rFonts w:cs="Arial"/>
                <w:color w:val="000000" w:themeColor="text1"/>
              </w:rPr>
            </w:pPr>
            <w:r w:rsidRPr="00EB6898">
              <w:rPr>
                <w:rFonts w:cs="Arial"/>
                <w:color w:val="000000" w:themeColor="text1"/>
              </w:rPr>
              <w:t>KORE Headquarters</w:t>
            </w:r>
          </w:p>
          <w:p w14:paraId="35648224" w14:textId="77777777" w:rsidR="00031E1D" w:rsidRPr="00EB6898" w:rsidRDefault="00031E1D" w:rsidP="00031E1D">
            <w:pPr>
              <w:spacing w:before="0" w:after="0"/>
              <w:rPr>
                <w:rFonts w:cs="Arial"/>
                <w:color w:val="000000" w:themeColor="text1"/>
              </w:rPr>
            </w:pPr>
            <w:r w:rsidRPr="00EB6898">
              <w:rPr>
                <w:rFonts w:cs="Arial"/>
                <w:color w:val="000000" w:themeColor="text1"/>
              </w:rPr>
              <w:t xml:space="preserve">3 Ravinia Drive, Floor 5, </w:t>
            </w:r>
          </w:p>
          <w:p w14:paraId="6BE16DAD" w14:textId="77777777" w:rsidR="00031E1D" w:rsidRPr="00EA0814" w:rsidRDefault="00031E1D" w:rsidP="00031E1D">
            <w:pPr>
              <w:spacing w:before="0" w:after="0"/>
              <w:rPr>
                <w:rFonts w:cs="Arial"/>
                <w:color w:val="000000" w:themeColor="text1"/>
                <w:lang w:val="es-ES"/>
              </w:rPr>
            </w:pPr>
            <w:r w:rsidRPr="00EA0814">
              <w:rPr>
                <w:rFonts w:cs="Arial"/>
                <w:color w:val="000000" w:themeColor="text1"/>
                <w:lang w:val="es-ES"/>
              </w:rPr>
              <w:t>ATLANTA, GA</w:t>
            </w:r>
          </w:p>
          <w:p w14:paraId="42397471" w14:textId="77777777" w:rsidR="00031E1D" w:rsidRPr="008E3B39" w:rsidRDefault="00031E1D" w:rsidP="00031E1D">
            <w:pPr>
              <w:spacing w:before="0" w:after="0"/>
              <w:rPr>
                <w:rFonts w:cs="Arial"/>
                <w:color w:val="000000" w:themeColor="text1"/>
                <w:lang w:val="es-ES"/>
              </w:rPr>
            </w:pPr>
            <w:r w:rsidRPr="008E3B39">
              <w:rPr>
                <w:rFonts w:cs="Arial"/>
                <w:color w:val="000000" w:themeColor="text1"/>
                <w:lang w:val="es-ES"/>
              </w:rPr>
              <w:t>Estados Unidos</w:t>
            </w:r>
          </w:p>
          <w:p w14:paraId="3134F0CA" w14:textId="77777777" w:rsidR="00031E1D" w:rsidRPr="00EA0814" w:rsidRDefault="00031E1D" w:rsidP="00031E1D">
            <w:pPr>
              <w:spacing w:before="0" w:after="0"/>
              <w:rPr>
                <w:rFonts w:cs="Arial"/>
                <w:color w:val="000000" w:themeColor="text1"/>
                <w:lang w:val="es-ES"/>
              </w:rPr>
            </w:pPr>
            <w:r w:rsidRPr="00EA0814">
              <w:rPr>
                <w:rFonts w:cs="Arial"/>
                <w:color w:val="000000" w:themeColor="text1"/>
                <w:lang w:val="es-ES"/>
              </w:rPr>
              <w:t>Tel: +1 877 710 5673</w:t>
            </w:r>
          </w:p>
          <w:p w14:paraId="570631C6" w14:textId="77777777" w:rsidR="00031E1D" w:rsidRPr="00EA0814" w:rsidRDefault="00031E1D" w:rsidP="00031E1D">
            <w:pPr>
              <w:tabs>
                <w:tab w:val="left" w:pos="426"/>
                <w:tab w:val="left" w:pos="4140"/>
                <w:tab w:val="left" w:pos="4230"/>
              </w:tabs>
              <w:spacing w:before="0" w:after="40"/>
              <w:jc w:val="left"/>
              <w:rPr>
                <w:rFonts w:asciiTheme="minorHAnsi" w:hAnsiTheme="minorHAnsi" w:cs="Arial"/>
                <w:lang w:val="it-IT"/>
              </w:rPr>
            </w:pPr>
            <w:r w:rsidRPr="00EA0814">
              <w:rPr>
                <w:rFonts w:cs="Arial"/>
                <w:color w:val="000000" w:themeColor="text1"/>
                <w:lang w:val="it-IT"/>
              </w:rPr>
              <w:t>E-mail: peberling@korewireless.com</w:t>
            </w:r>
          </w:p>
        </w:tc>
      </w:tr>
    </w:tbl>
    <w:p w14:paraId="40B44699" w14:textId="77777777" w:rsidR="00031E1D" w:rsidRPr="00EA0814" w:rsidRDefault="00031E1D" w:rsidP="00EB6898">
      <w:pPr>
        <w:pStyle w:val="NoSpacing"/>
        <w:rPr>
          <w:sz w:val="20"/>
          <w:szCs w:val="20"/>
          <w:lang w:val="it-IT"/>
        </w:rPr>
      </w:pPr>
    </w:p>
    <w:p w14:paraId="5F053006" w14:textId="77777777" w:rsidR="00031E1D" w:rsidRPr="00EB6898" w:rsidRDefault="00031E1D" w:rsidP="00EB6898">
      <w:pPr>
        <w:overflowPunct/>
        <w:autoSpaceDE/>
        <w:autoSpaceDN/>
        <w:adjustRightInd/>
        <w:spacing w:after="120" w:line="259" w:lineRule="auto"/>
        <w:textAlignment w:val="auto"/>
        <w:rPr>
          <w:rFonts w:eastAsia="SimSun" w:cs="Arial"/>
          <w:sz w:val="16"/>
          <w:szCs w:val="16"/>
          <w:lang w:val="es-ES" w:eastAsia="zh-CN"/>
        </w:rPr>
      </w:pPr>
      <w:r w:rsidRPr="00EB6898">
        <w:rPr>
          <w:rFonts w:eastAsia="SimSun" w:cs="Arial"/>
          <w:sz w:val="16"/>
          <w:szCs w:val="16"/>
          <w:lang w:val="es-ES" w:eastAsia="zh-CN"/>
        </w:rPr>
        <w:t>__________</w:t>
      </w:r>
    </w:p>
    <w:p w14:paraId="65104B37" w14:textId="2D4BC01C" w:rsidR="00031E1D" w:rsidRPr="00EE6E14" w:rsidRDefault="00031E1D" w:rsidP="00B96275">
      <w:pPr>
        <w:pStyle w:val="NoSpacing"/>
        <w:rPr>
          <w:sz w:val="20"/>
          <w:szCs w:val="20"/>
          <w:lang w:val="es-ES_tradnl"/>
        </w:rPr>
      </w:pPr>
      <w:r w:rsidRPr="004B31D9">
        <w:rPr>
          <w:rFonts w:eastAsia="SimSun" w:cs="Arial"/>
          <w:sz w:val="18"/>
          <w:szCs w:val="18"/>
          <w:lang w:val="es-ES" w:eastAsia="zh-CN"/>
        </w:rPr>
        <w:t xml:space="preserve">Véase la página </w:t>
      </w:r>
      <w:r>
        <w:rPr>
          <w:rFonts w:eastAsia="SimSun" w:cs="Arial"/>
          <w:sz w:val="18"/>
          <w:szCs w:val="18"/>
          <w:lang w:val="es-ES" w:eastAsia="zh-CN"/>
        </w:rPr>
        <w:t>7</w:t>
      </w:r>
      <w:r w:rsidRPr="004B31D9">
        <w:rPr>
          <w:rFonts w:eastAsia="SimSun" w:cs="Arial"/>
          <w:sz w:val="18"/>
          <w:szCs w:val="18"/>
          <w:lang w:val="es-ES" w:eastAsia="zh-CN"/>
        </w:rPr>
        <w:t xml:space="preserve"> del presente Boletín de Explotación N.°</w:t>
      </w:r>
      <w:r>
        <w:rPr>
          <w:rFonts w:eastAsia="SimSun" w:cs="Arial"/>
          <w:sz w:val="18"/>
          <w:szCs w:val="18"/>
          <w:lang w:val="es-ES" w:eastAsia="zh-CN"/>
        </w:rPr>
        <w:t xml:space="preserve"> </w:t>
      </w:r>
      <w:r w:rsidRPr="004B31D9">
        <w:rPr>
          <w:rFonts w:eastAsia="SimSun" w:cs="Arial"/>
          <w:sz w:val="18"/>
          <w:szCs w:val="18"/>
          <w:lang w:val="es-ES" w:eastAsia="zh-CN"/>
        </w:rPr>
        <w:t>131</w:t>
      </w:r>
      <w:r>
        <w:rPr>
          <w:rFonts w:eastAsia="SimSun" w:cs="Arial"/>
          <w:sz w:val="18"/>
          <w:szCs w:val="18"/>
          <w:lang w:val="es-ES" w:eastAsia="zh-CN"/>
        </w:rPr>
        <w:t>4</w:t>
      </w:r>
      <w:r w:rsidRPr="004B31D9">
        <w:rPr>
          <w:rFonts w:eastAsia="SimSun" w:cs="Arial"/>
          <w:sz w:val="18"/>
          <w:szCs w:val="18"/>
          <w:lang w:val="es-ES" w:eastAsia="zh-CN"/>
        </w:rPr>
        <w:t xml:space="preserve"> de 15.I</w:t>
      </w:r>
      <w:r>
        <w:rPr>
          <w:rFonts w:eastAsia="SimSun" w:cs="Arial"/>
          <w:sz w:val="18"/>
          <w:szCs w:val="18"/>
          <w:lang w:val="es-ES" w:eastAsia="zh-CN"/>
        </w:rPr>
        <w:t>V</w:t>
      </w:r>
      <w:r w:rsidRPr="004B31D9">
        <w:rPr>
          <w:rFonts w:eastAsia="SimSun" w:cs="Arial"/>
          <w:sz w:val="18"/>
          <w:szCs w:val="18"/>
          <w:lang w:val="es-ES" w:eastAsia="zh-CN"/>
        </w:rPr>
        <w:t>.2025.</w:t>
      </w:r>
    </w:p>
    <w:p w14:paraId="54E30757" w14:textId="77777777" w:rsidR="00003189" w:rsidRDefault="00003189" w:rsidP="00003189">
      <w:pPr>
        <w:rPr>
          <w:lang w:val="es-ES"/>
        </w:rPr>
      </w:pPr>
    </w:p>
    <w:p w14:paraId="6D212D2F" w14:textId="60B8D9D9" w:rsidR="00031E1D" w:rsidRDefault="00031E1D" w:rsidP="00003189">
      <w:pPr>
        <w:rPr>
          <w:lang w:val="es-ES"/>
        </w:rPr>
      </w:pPr>
      <w:r>
        <w:rPr>
          <w:lang w:val="es-ES"/>
        </w:rPr>
        <w:br w:type="page"/>
      </w:r>
    </w:p>
    <w:p w14:paraId="49DE5D21" w14:textId="77777777" w:rsidR="00031E1D" w:rsidRPr="00031E1D" w:rsidRDefault="00031E1D" w:rsidP="00031E1D">
      <w:pPr>
        <w:pStyle w:val="Heading20"/>
        <w:rPr>
          <w:sz w:val="28"/>
          <w:lang w:val="es-ES"/>
        </w:rPr>
      </w:pPr>
      <w:bookmarkStart w:id="1099" w:name="_Toc316479988"/>
      <w:r w:rsidRPr="00031E1D">
        <w:rPr>
          <w:sz w:val="28"/>
          <w:lang w:val="es-ES"/>
        </w:rPr>
        <w:lastRenderedPageBreak/>
        <w:t xml:space="preserve">Lista de indicativos de país de la Recomendación UIT-T E.164 asignados </w:t>
      </w:r>
      <w:r w:rsidRPr="00031E1D">
        <w:rPr>
          <w:sz w:val="28"/>
          <w:lang w:val="es-ES"/>
        </w:rPr>
        <w:br/>
        <w:t>(Complemento de la Recomendación UIT-T E.164 (11/2010))</w:t>
      </w:r>
      <w:r w:rsidRPr="00031E1D">
        <w:rPr>
          <w:sz w:val="28"/>
          <w:lang w:val="es-ES"/>
        </w:rPr>
        <w:br/>
        <w:t>(Situación al 15 de diciembre de 2016)</w:t>
      </w:r>
      <w:bookmarkEnd w:id="1099"/>
    </w:p>
    <w:p w14:paraId="72A79E31" w14:textId="58C645C5" w:rsidR="00031E1D" w:rsidRDefault="00031E1D" w:rsidP="001D34C8">
      <w:pPr>
        <w:jc w:val="center"/>
        <w:rPr>
          <w:rFonts w:asciiTheme="minorHAnsi" w:hAnsiTheme="minorHAnsi"/>
          <w:lang w:val="es-ES"/>
        </w:rPr>
      </w:pPr>
      <w:r w:rsidRPr="00180A42">
        <w:rPr>
          <w:rFonts w:asciiTheme="minorHAnsi" w:hAnsiTheme="minorHAnsi"/>
          <w:lang w:val="es-ES"/>
        </w:rPr>
        <w:t xml:space="preserve">(Anexo al Boletín de Explotación de la UIT </w:t>
      </w:r>
      <w:r w:rsidRPr="00634C23">
        <w:rPr>
          <w:rFonts w:eastAsia="SimSun" w:cs="Arial"/>
          <w:lang w:val="es-ES_tradnl" w:eastAsia="zh-CN"/>
        </w:rPr>
        <w:t xml:space="preserve">N.° </w:t>
      </w:r>
      <w:r w:rsidRPr="00180A42">
        <w:rPr>
          <w:rFonts w:asciiTheme="minorHAnsi" w:hAnsiTheme="minorHAnsi"/>
          <w:lang w:val="es-ES"/>
        </w:rPr>
        <w:t>1114 – 15.XII.2016)</w:t>
      </w:r>
      <w:r w:rsidRPr="00180A42">
        <w:rPr>
          <w:rFonts w:asciiTheme="minorHAnsi" w:hAnsiTheme="minorHAnsi"/>
          <w:lang w:val="es-ES"/>
        </w:rPr>
        <w:br/>
        <w:t>(</w:t>
      </w:r>
      <w:r>
        <w:rPr>
          <w:rFonts w:asciiTheme="minorHAnsi" w:hAnsiTheme="minorHAnsi"/>
          <w:lang w:val="es-ES"/>
        </w:rPr>
        <w:t xml:space="preserve">Enmienda </w:t>
      </w:r>
      <w:r w:rsidRPr="00634C23">
        <w:rPr>
          <w:rFonts w:eastAsia="SimSun" w:cs="Arial"/>
          <w:lang w:val="es-ES_tradnl" w:eastAsia="zh-CN"/>
        </w:rPr>
        <w:t xml:space="preserve">N.° </w:t>
      </w:r>
      <w:r>
        <w:rPr>
          <w:rFonts w:asciiTheme="minorHAnsi" w:hAnsiTheme="minorHAnsi"/>
          <w:lang w:val="es-ES"/>
        </w:rPr>
        <w:t>43)</w:t>
      </w:r>
    </w:p>
    <w:p w14:paraId="7D7639D4" w14:textId="77777777" w:rsidR="00031E1D" w:rsidRPr="00180A42" w:rsidRDefault="00031E1D" w:rsidP="00031E1D">
      <w:pPr>
        <w:rPr>
          <w:lang w:val="es-ES"/>
        </w:rPr>
      </w:pPr>
    </w:p>
    <w:p w14:paraId="004B3758" w14:textId="69E4096F" w:rsidR="00031E1D" w:rsidRPr="00031E1D" w:rsidRDefault="00031E1D" w:rsidP="00031E1D">
      <w:pPr>
        <w:tabs>
          <w:tab w:val="clear" w:pos="1843"/>
          <w:tab w:val="clear" w:pos="5387"/>
          <w:tab w:val="left" w:pos="1701"/>
          <w:tab w:val="left" w:pos="2268"/>
        </w:tabs>
        <w:spacing w:before="240" w:after="240"/>
        <w:jc w:val="left"/>
        <w:rPr>
          <w:b/>
          <w:noProof/>
          <w:lang w:val="en-US"/>
        </w:rPr>
      </w:pPr>
      <w:r w:rsidRPr="00031E1D">
        <w:rPr>
          <w:i/>
          <w:noProof/>
          <w:lang w:val="en-US"/>
        </w:rPr>
        <w:t>Indicativo de país</w:t>
      </w:r>
      <w:r w:rsidRPr="00031E1D">
        <w:rPr>
          <w:b/>
          <w:noProof/>
          <w:lang w:val="en-US"/>
        </w:rPr>
        <w:tab/>
      </w:r>
      <w:r w:rsidRPr="00031E1D">
        <w:rPr>
          <w:b/>
          <w:i/>
          <w:noProof/>
          <w:lang w:val="en-US"/>
        </w:rPr>
        <w:t>883</w:t>
      </w:r>
      <w:r w:rsidRPr="00031E1D">
        <w:rPr>
          <w:b/>
          <w:noProof/>
          <w:lang w:val="en-US"/>
        </w:rPr>
        <w:tab/>
        <w:t>LIR</w:t>
      </w:r>
    </w:p>
    <w:tbl>
      <w:tblPr>
        <w:tblW w:w="0" w:type="auto"/>
        <w:tblLook w:val="04A0" w:firstRow="1" w:lastRow="0" w:firstColumn="1" w:lastColumn="0" w:noHBand="0" w:noVBand="1"/>
      </w:tblPr>
      <w:tblGrid>
        <w:gridCol w:w="1980"/>
        <w:gridCol w:w="5840"/>
        <w:gridCol w:w="1206"/>
      </w:tblGrid>
      <w:tr w:rsidR="00031E1D" w:rsidRPr="00D77C82" w14:paraId="6D1F68C7" w14:textId="77777777" w:rsidTr="00D77C82">
        <w:trPr>
          <w:tblHeader/>
        </w:trPr>
        <w:tc>
          <w:tcPr>
            <w:tcW w:w="1980" w:type="dxa"/>
            <w:tcBorders>
              <w:bottom w:val="single" w:sz="4" w:space="0" w:color="auto"/>
            </w:tcBorders>
          </w:tcPr>
          <w:p w14:paraId="1AD69FBD" w14:textId="77777777" w:rsidR="00031E1D" w:rsidRPr="00996902" w:rsidRDefault="00031E1D" w:rsidP="00E25F12">
            <w:pPr>
              <w:widowControl w:val="0"/>
              <w:spacing w:before="280"/>
              <w:jc w:val="center"/>
              <w:rPr>
                <w:rFonts w:asciiTheme="minorHAnsi" w:eastAsia="SimSun" w:hAnsiTheme="minorHAnsi" w:cstheme="minorHAnsi"/>
                <w:i/>
                <w:iCs/>
                <w:lang w:val="es-ES_tradnl"/>
              </w:rPr>
            </w:pPr>
            <w:r w:rsidRPr="00996902">
              <w:rPr>
                <w:rFonts w:asciiTheme="minorHAnsi" w:eastAsia="SimSun" w:hAnsiTheme="minorHAnsi" w:cstheme="minorHAnsi"/>
                <w:b/>
                <w:bCs/>
                <w:i/>
                <w:iCs/>
                <w:color w:val="000000"/>
                <w:lang w:val="es-ES_tradnl"/>
              </w:rPr>
              <w:t>Indicativo de país</w:t>
            </w:r>
          </w:p>
        </w:tc>
        <w:tc>
          <w:tcPr>
            <w:tcW w:w="5840" w:type="dxa"/>
            <w:tcBorders>
              <w:bottom w:val="single" w:sz="4" w:space="0" w:color="auto"/>
            </w:tcBorders>
          </w:tcPr>
          <w:p w14:paraId="36BACCF5" w14:textId="77777777" w:rsidR="00031E1D" w:rsidRPr="00D77C82" w:rsidRDefault="00031E1D" w:rsidP="00E25F12">
            <w:pPr>
              <w:widowControl w:val="0"/>
              <w:spacing w:before="280"/>
              <w:rPr>
                <w:rFonts w:asciiTheme="minorHAnsi" w:eastAsia="SimSun" w:hAnsiTheme="minorHAnsi" w:cstheme="minorHAnsi"/>
                <w:i/>
                <w:iCs/>
                <w:lang w:val="es-ES"/>
              </w:rPr>
            </w:pPr>
            <w:r w:rsidRPr="00D77C82">
              <w:rPr>
                <w:rFonts w:asciiTheme="minorHAnsi" w:eastAsia="SimSun" w:hAnsiTheme="minorHAnsi" w:cstheme="minorHAnsi"/>
                <w:b/>
                <w:bCs/>
                <w:i/>
                <w:iCs/>
                <w:color w:val="000000"/>
                <w:lang w:val="es-ES"/>
              </w:rPr>
              <w:t>País, Zona geográfica o Servicio mundial</w:t>
            </w:r>
          </w:p>
        </w:tc>
        <w:tc>
          <w:tcPr>
            <w:tcW w:w="1206" w:type="dxa"/>
            <w:tcBorders>
              <w:bottom w:val="single" w:sz="4" w:space="0" w:color="auto"/>
            </w:tcBorders>
          </w:tcPr>
          <w:p w14:paraId="3755AECB" w14:textId="77777777" w:rsidR="00031E1D" w:rsidRPr="00D77C82" w:rsidRDefault="00031E1D" w:rsidP="00E25F12">
            <w:pPr>
              <w:widowControl w:val="0"/>
              <w:spacing w:before="280"/>
              <w:jc w:val="center"/>
              <w:rPr>
                <w:rFonts w:asciiTheme="minorHAnsi" w:eastAsia="SimSun" w:hAnsiTheme="minorHAnsi" w:cstheme="minorHAnsi"/>
                <w:b/>
                <w:bCs/>
                <w:i/>
                <w:iCs/>
                <w:color w:val="000000"/>
              </w:rPr>
            </w:pPr>
            <w:r w:rsidRPr="00D77C82">
              <w:rPr>
                <w:rFonts w:asciiTheme="minorHAnsi" w:eastAsia="SimSun" w:hAnsiTheme="minorHAnsi" w:cstheme="minorHAnsi"/>
                <w:b/>
                <w:bCs/>
                <w:i/>
                <w:iCs/>
                <w:color w:val="000000"/>
              </w:rPr>
              <w:t>Not</w:t>
            </w:r>
            <w:r>
              <w:rPr>
                <w:rFonts w:asciiTheme="minorHAnsi" w:eastAsia="SimSun" w:hAnsiTheme="minorHAnsi" w:cstheme="minorHAnsi"/>
                <w:b/>
                <w:bCs/>
                <w:i/>
                <w:iCs/>
                <w:color w:val="000000"/>
              </w:rPr>
              <w:t>a</w:t>
            </w:r>
          </w:p>
        </w:tc>
      </w:tr>
      <w:tr w:rsidR="00031E1D" w:rsidRPr="00D77C82" w14:paraId="1E14CE6F" w14:textId="77777777" w:rsidTr="00D77C82">
        <w:tc>
          <w:tcPr>
            <w:tcW w:w="1980" w:type="dxa"/>
            <w:tcBorders>
              <w:top w:val="single" w:sz="4" w:space="0" w:color="auto"/>
            </w:tcBorders>
          </w:tcPr>
          <w:p w14:paraId="69037B9F" w14:textId="77777777" w:rsidR="00031E1D" w:rsidRPr="00D77C82" w:rsidRDefault="00031E1D" w:rsidP="00E25F12">
            <w:pPr>
              <w:widowControl w:val="0"/>
              <w:spacing w:before="80" w:after="40"/>
              <w:ind w:left="567"/>
              <w:rPr>
                <w:rFonts w:asciiTheme="minorHAnsi" w:eastAsia="SimSun" w:hAnsiTheme="minorHAnsi" w:cstheme="minorHAnsi"/>
                <w:color w:val="000000"/>
              </w:rPr>
            </w:pPr>
            <w:r w:rsidRPr="00D77C82">
              <w:rPr>
                <w:rFonts w:asciiTheme="minorHAnsi" w:eastAsia="SimSun" w:hAnsiTheme="minorHAnsi" w:cstheme="minorHAnsi"/>
                <w:color w:val="000000"/>
              </w:rPr>
              <w:t>883</w:t>
            </w:r>
          </w:p>
        </w:tc>
        <w:tc>
          <w:tcPr>
            <w:tcW w:w="5840" w:type="dxa"/>
            <w:tcBorders>
              <w:top w:val="single" w:sz="4" w:space="0" w:color="auto"/>
            </w:tcBorders>
          </w:tcPr>
          <w:p w14:paraId="45AA812A" w14:textId="77777777" w:rsidR="00031E1D" w:rsidRPr="004F5DB6" w:rsidRDefault="00031E1D" w:rsidP="00E25F12">
            <w:pPr>
              <w:widowControl w:val="0"/>
              <w:spacing w:before="80" w:after="40"/>
              <w:rPr>
                <w:rFonts w:asciiTheme="minorHAnsi" w:eastAsia="SimSun" w:hAnsiTheme="minorHAnsi" w:cstheme="minorHAnsi"/>
                <w:color w:val="000000"/>
                <w:lang w:val="es-ES"/>
              </w:rPr>
            </w:pPr>
            <w:r w:rsidRPr="004F5DB6">
              <w:rPr>
                <w:rFonts w:asciiTheme="minorHAnsi" w:eastAsia="SimSun" w:hAnsiTheme="minorHAnsi" w:cstheme="minorHAnsi"/>
                <w:color w:val="000000"/>
                <w:lang w:val="es-ES"/>
              </w:rPr>
              <w:t xml:space="preserve">IoT/M2M, </w:t>
            </w:r>
            <w:r w:rsidRPr="000414AC">
              <w:rPr>
                <w:rFonts w:asciiTheme="minorHAnsi" w:hAnsiTheme="minorHAnsi"/>
                <w:lang w:val="es-ES"/>
              </w:rPr>
              <w:t>indicativo compartido</w:t>
            </w:r>
          </w:p>
        </w:tc>
        <w:tc>
          <w:tcPr>
            <w:tcW w:w="1206" w:type="dxa"/>
            <w:tcBorders>
              <w:top w:val="single" w:sz="4" w:space="0" w:color="auto"/>
            </w:tcBorders>
          </w:tcPr>
          <w:p w14:paraId="392A1282" w14:textId="77777777" w:rsidR="00031E1D" w:rsidRPr="00D77C82" w:rsidRDefault="00031E1D" w:rsidP="00E25F12">
            <w:pPr>
              <w:widowControl w:val="0"/>
              <w:spacing w:before="80" w:after="40"/>
              <w:jc w:val="center"/>
              <w:rPr>
                <w:rFonts w:asciiTheme="minorHAnsi" w:eastAsia="SimSun" w:hAnsiTheme="minorHAnsi" w:cstheme="minorHAnsi"/>
                <w:color w:val="000000"/>
              </w:rPr>
            </w:pPr>
            <w:r w:rsidRPr="00D77C82">
              <w:rPr>
                <w:rFonts w:asciiTheme="minorHAnsi" w:eastAsia="SimSun" w:hAnsiTheme="minorHAnsi" w:cstheme="minorHAnsi"/>
                <w:color w:val="000000"/>
              </w:rPr>
              <w:t>p, q</w:t>
            </w:r>
          </w:p>
        </w:tc>
      </w:tr>
    </w:tbl>
    <w:p w14:paraId="1F403D8F" w14:textId="77777777" w:rsidR="00031E1D" w:rsidRDefault="00031E1D" w:rsidP="00031E1D">
      <w:pPr>
        <w:rPr>
          <w:lang w:val="es-ES"/>
        </w:rPr>
      </w:pPr>
    </w:p>
    <w:p w14:paraId="46966B51" w14:textId="77777777" w:rsidR="00031E1D" w:rsidRPr="00D77C82" w:rsidRDefault="00031E1D" w:rsidP="00031E1D">
      <w:pPr>
        <w:rPr>
          <w:lang w:val="es-ES"/>
        </w:rPr>
      </w:pPr>
    </w:p>
    <w:p w14:paraId="7E866A7E" w14:textId="77777777" w:rsidR="00031E1D" w:rsidRPr="00180A42" w:rsidRDefault="00031E1D" w:rsidP="005A213E">
      <w:pPr>
        <w:spacing w:before="240"/>
        <w:jc w:val="center"/>
        <w:rPr>
          <w:rFonts w:asciiTheme="minorHAnsi" w:hAnsiTheme="minorHAnsi"/>
          <w:b/>
          <w:lang w:val="es-ES"/>
        </w:rPr>
      </w:pPr>
      <w:r w:rsidRPr="00180A42">
        <w:rPr>
          <w:rFonts w:asciiTheme="minorHAnsi" w:hAnsiTheme="minorHAnsi"/>
          <w:b/>
          <w:lang w:val="es-ES"/>
        </w:rPr>
        <w:t>Notas comunes a las listas numérica y alfabética de indicativos de pa</w:t>
      </w:r>
      <w:r>
        <w:rPr>
          <w:rFonts w:asciiTheme="minorHAnsi" w:hAnsiTheme="minorHAnsi"/>
          <w:b/>
          <w:lang w:val="es-ES"/>
        </w:rPr>
        <w:t>ís de la Recomendación UIT</w:t>
      </w:r>
      <w:r w:rsidRPr="00180A42">
        <w:rPr>
          <w:rFonts w:asciiTheme="minorHAnsi" w:hAnsiTheme="minorHAnsi"/>
          <w:b/>
          <w:lang w:val="es-ES"/>
        </w:rPr>
        <w:t>-T E.164 as</w:t>
      </w:r>
      <w:r>
        <w:rPr>
          <w:rFonts w:asciiTheme="minorHAnsi" w:hAnsiTheme="minorHAnsi"/>
          <w:b/>
          <w:lang w:val="es-ES"/>
        </w:rPr>
        <w:t>ignados</w:t>
      </w:r>
    </w:p>
    <w:p w14:paraId="05B051EC" w14:textId="77777777" w:rsidR="00031E1D" w:rsidRPr="00180A42" w:rsidRDefault="00031E1D" w:rsidP="00031E1D">
      <w:pPr>
        <w:spacing w:before="240" w:after="240"/>
        <w:ind w:left="567" w:hanging="567"/>
        <w:rPr>
          <w:rFonts w:asciiTheme="minorHAnsi" w:hAnsiTheme="minorHAnsi"/>
          <w:lang w:val="es-ES"/>
        </w:rPr>
      </w:pPr>
      <w:r>
        <w:rPr>
          <w:rFonts w:asciiTheme="minorHAnsi" w:hAnsiTheme="minorHAnsi"/>
          <w:color w:val="000000"/>
          <w:lang w:val="es-ES"/>
        </w:rPr>
        <w:t>p</w:t>
      </w:r>
      <w:r w:rsidRPr="00180A42">
        <w:rPr>
          <w:rFonts w:asciiTheme="minorHAnsi" w:hAnsiTheme="minorHAnsi"/>
          <w:color w:val="000000"/>
          <w:lang w:val="es-ES"/>
        </w:rPr>
        <w:tab/>
      </w:r>
      <w:r w:rsidRPr="00180A42">
        <w:rPr>
          <w:rFonts w:asciiTheme="minorHAnsi" w:hAnsiTheme="minorHAnsi"/>
          <w:lang w:val="es-ES"/>
        </w:rPr>
        <w:t>Asociado</w:t>
      </w:r>
      <w:r>
        <w:rPr>
          <w:rFonts w:asciiTheme="minorHAnsi" w:hAnsiTheme="minorHAnsi"/>
          <w:lang w:val="es-ES"/>
        </w:rPr>
        <w:t>s</w:t>
      </w:r>
      <w:r w:rsidRPr="00180A42">
        <w:rPr>
          <w:rFonts w:asciiTheme="minorHAnsi" w:hAnsiTheme="minorHAnsi"/>
          <w:lang w:val="es-ES"/>
        </w:rPr>
        <w:t xml:space="preserve"> con el indicativ</w:t>
      </w:r>
      <w:r>
        <w:rPr>
          <w:rFonts w:asciiTheme="minorHAnsi" w:hAnsiTheme="minorHAnsi"/>
          <w:lang w:val="es-ES"/>
        </w:rPr>
        <w:t>o</w:t>
      </w:r>
      <w:r w:rsidRPr="00180A42">
        <w:rPr>
          <w:rFonts w:asciiTheme="minorHAnsi" w:hAnsiTheme="minorHAnsi"/>
          <w:lang w:val="es-ES"/>
        </w:rPr>
        <w:t xml:space="preserve"> de país 88</w:t>
      </w:r>
      <w:r>
        <w:rPr>
          <w:rFonts w:asciiTheme="minorHAnsi" w:hAnsiTheme="minorHAnsi"/>
          <w:lang w:val="es-ES"/>
        </w:rPr>
        <w:t>3</w:t>
      </w:r>
      <w:r w:rsidRPr="00180A42">
        <w:rPr>
          <w:rFonts w:asciiTheme="minorHAnsi" w:hAnsiTheme="minorHAnsi"/>
          <w:lang w:val="es-ES"/>
        </w:rPr>
        <w:t xml:space="preserve"> compartido, se han asignado o reservado los siguientes códigos de identificación de </w:t>
      </w:r>
      <w:r>
        <w:rPr>
          <w:rFonts w:asciiTheme="minorHAnsi" w:hAnsiTheme="minorHAnsi"/>
          <w:lang w:val="es-ES"/>
        </w:rPr>
        <w:t>tres</w:t>
      </w:r>
      <w:r w:rsidRPr="00180A42">
        <w:rPr>
          <w:rFonts w:asciiTheme="minorHAnsi" w:hAnsiTheme="minorHAnsi"/>
          <w:lang w:val="es-ES"/>
        </w:rPr>
        <w:t xml:space="preserve"> cifras para </w:t>
      </w:r>
      <w:r w:rsidRPr="00587146">
        <w:rPr>
          <w:rFonts w:asciiTheme="minorHAnsi" w:hAnsiTheme="minorHAnsi"/>
          <w:lang w:val="es-ES"/>
        </w:rPr>
        <w:t>IoT/M2M siguientes:</w:t>
      </w:r>
    </w:p>
    <w:p w14:paraId="21CF4673" w14:textId="1A032118" w:rsidR="00031E1D" w:rsidRPr="00031E1D" w:rsidRDefault="00031E1D" w:rsidP="00031E1D">
      <w:pPr>
        <w:widowControl w:val="0"/>
        <w:tabs>
          <w:tab w:val="left" w:pos="0"/>
          <w:tab w:val="left" w:pos="340"/>
        </w:tabs>
        <w:spacing w:before="0" w:after="120"/>
        <w:ind w:left="346" w:hanging="346"/>
        <w:textAlignment w:val="auto"/>
        <w:rPr>
          <w:b/>
          <w:color w:val="000000"/>
        </w:rPr>
      </w:pPr>
      <w:r w:rsidRPr="00031E1D">
        <w:rPr>
          <w:b/>
          <w:bCs/>
          <w:i/>
          <w:color w:val="000000"/>
        </w:rPr>
        <w:t>Not</w:t>
      </w:r>
      <w:r>
        <w:rPr>
          <w:b/>
          <w:bCs/>
          <w:i/>
          <w:color w:val="000000"/>
        </w:rPr>
        <w:t>a</w:t>
      </w:r>
      <w:r w:rsidRPr="00031E1D">
        <w:rPr>
          <w:b/>
          <w:bCs/>
          <w:i/>
          <w:color w:val="000000"/>
        </w:rPr>
        <w:t xml:space="preserve"> p)</w:t>
      </w:r>
      <w:r w:rsidRPr="00031E1D">
        <w:rPr>
          <w:b/>
          <w:color w:val="000000"/>
        </w:rPr>
        <w:t xml:space="preserve">   </w:t>
      </w:r>
      <w:r w:rsidRPr="00031E1D">
        <w:rPr>
          <w:b/>
        </w:rPr>
        <w:t xml:space="preserve"> </w:t>
      </w:r>
      <w:r w:rsidRPr="00031E1D">
        <w:rPr>
          <w:b/>
          <w:lang w:val="es-ES"/>
        </w:rPr>
        <w:t xml:space="preserve"> +883 260     LIR</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913"/>
        <w:gridCol w:w="3228"/>
        <w:gridCol w:w="2153"/>
        <w:gridCol w:w="1549"/>
      </w:tblGrid>
      <w:tr w:rsidR="00031E1D" w:rsidRPr="00031E1D" w14:paraId="666D8C52" w14:textId="77777777" w:rsidTr="00031E1D">
        <w:trPr>
          <w:jc w:val="center"/>
        </w:trPr>
        <w:tc>
          <w:tcPr>
            <w:tcW w:w="2686" w:type="dxa"/>
            <w:tcBorders>
              <w:top w:val="single" w:sz="6" w:space="0" w:color="000000"/>
              <w:left w:val="single" w:sz="6" w:space="0" w:color="000000"/>
              <w:bottom w:val="single" w:sz="6" w:space="0" w:color="000000"/>
              <w:right w:val="single" w:sz="6" w:space="0" w:color="000000"/>
            </w:tcBorders>
            <w:vAlign w:val="center"/>
            <w:hideMark/>
          </w:tcPr>
          <w:p w14:paraId="3064AE41" w14:textId="77777777" w:rsidR="00031E1D" w:rsidRPr="00031E1D" w:rsidRDefault="00031E1D" w:rsidP="00B86595">
            <w:pPr>
              <w:keepNext/>
              <w:spacing w:before="60" w:line="276" w:lineRule="auto"/>
              <w:jc w:val="center"/>
              <w:rPr>
                <w:rFonts w:asciiTheme="minorHAnsi" w:hAnsiTheme="minorHAnsi"/>
                <w:i/>
                <w:lang w:val="es-ES_tradnl"/>
              </w:rPr>
            </w:pPr>
            <w:r w:rsidRPr="00031E1D">
              <w:rPr>
                <w:rFonts w:asciiTheme="minorHAnsi" w:hAnsiTheme="minorHAnsi"/>
                <w:i/>
                <w:lang w:val="es-ES_tradnl"/>
              </w:rPr>
              <w:t>Solicitante</w:t>
            </w:r>
          </w:p>
        </w:tc>
        <w:tc>
          <w:tcPr>
            <w:tcW w:w="2976" w:type="dxa"/>
            <w:tcBorders>
              <w:top w:val="single" w:sz="6" w:space="0" w:color="000000"/>
              <w:left w:val="single" w:sz="6" w:space="0" w:color="000000"/>
              <w:bottom w:val="single" w:sz="6" w:space="0" w:color="000000"/>
              <w:right w:val="single" w:sz="6" w:space="0" w:color="000000"/>
            </w:tcBorders>
            <w:vAlign w:val="center"/>
            <w:hideMark/>
          </w:tcPr>
          <w:p w14:paraId="217DD266" w14:textId="77777777" w:rsidR="00031E1D" w:rsidRPr="00031E1D" w:rsidRDefault="00031E1D" w:rsidP="00B86595">
            <w:pPr>
              <w:keepNext/>
              <w:spacing w:before="60" w:line="276" w:lineRule="auto"/>
              <w:jc w:val="center"/>
              <w:rPr>
                <w:rFonts w:asciiTheme="minorHAnsi" w:hAnsiTheme="minorHAnsi"/>
                <w:i/>
                <w:lang w:val="es-ES_tradnl"/>
              </w:rPr>
            </w:pPr>
            <w:r w:rsidRPr="00031E1D">
              <w:rPr>
                <w:rFonts w:asciiTheme="minorHAnsi" w:hAnsiTheme="minorHAnsi"/>
                <w:i/>
                <w:lang w:val="es-ES_tradnl"/>
              </w:rPr>
              <w:t>Red</w:t>
            </w:r>
          </w:p>
        </w:tc>
        <w:tc>
          <w:tcPr>
            <w:tcW w:w="1985" w:type="dxa"/>
            <w:tcBorders>
              <w:top w:val="single" w:sz="6" w:space="0" w:color="000000"/>
              <w:left w:val="single" w:sz="6" w:space="0" w:color="000000"/>
              <w:bottom w:val="single" w:sz="6" w:space="0" w:color="000000"/>
              <w:right w:val="single" w:sz="6" w:space="0" w:color="000000"/>
            </w:tcBorders>
            <w:vAlign w:val="center"/>
            <w:hideMark/>
          </w:tcPr>
          <w:p w14:paraId="72FD6446" w14:textId="77777777" w:rsidR="00031E1D" w:rsidRPr="00031E1D" w:rsidRDefault="00031E1D" w:rsidP="00B86595">
            <w:pPr>
              <w:keepNext/>
              <w:spacing w:before="60" w:line="276" w:lineRule="auto"/>
              <w:jc w:val="center"/>
              <w:rPr>
                <w:rFonts w:asciiTheme="minorHAnsi" w:hAnsiTheme="minorHAnsi"/>
                <w:i/>
                <w:lang w:val="es-ES"/>
              </w:rPr>
            </w:pPr>
            <w:r w:rsidRPr="00031E1D">
              <w:rPr>
                <w:rFonts w:asciiTheme="minorHAnsi" w:hAnsiTheme="minorHAnsi"/>
                <w:i/>
                <w:lang w:val="es-ES"/>
              </w:rPr>
              <w:t>Indicativo de país y código de identificación</w:t>
            </w:r>
          </w:p>
        </w:tc>
        <w:tc>
          <w:tcPr>
            <w:tcW w:w="1428" w:type="dxa"/>
            <w:tcBorders>
              <w:top w:val="single" w:sz="6" w:space="0" w:color="000000"/>
              <w:left w:val="single" w:sz="6" w:space="0" w:color="000000"/>
              <w:bottom w:val="single" w:sz="6" w:space="0" w:color="000000"/>
              <w:right w:val="single" w:sz="6" w:space="0" w:color="000000"/>
            </w:tcBorders>
            <w:vAlign w:val="center"/>
            <w:hideMark/>
          </w:tcPr>
          <w:p w14:paraId="7DFCCDBB" w14:textId="77777777" w:rsidR="00031E1D" w:rsidRPr="00031E1D" w:rsidRDefault="00031E1D" w:rsidP="00B86595">
            <w:pPr>
              <w:keepNext/>
              <w:spacing w:before="60" w:line="276" w:lineRule="auto"/>
              <w:jc w:val="center"/>
              <w:rPr>
                <w:rFonts w:asciiTheme="minorHAnsi" w:hAnsiTheme="minorHAnsi"/>
                <w:i/>
                <w:lang w:val="es-ES_tradnl"/>
              </w:rPr>
            </w:pPr>
            <w:r w:rsidRPr="00031E1D">
              <w:rPr>
                <w:rFonts w:asciiTheme="minorHAnsi" w:hAnsiTheme="minorHAnsi"/>
                <w:i/>
                <w:lang w:val="es-ES_tradnl"/>
              </w:rPr>
              <w:t>Situación</w:t>
            </w:r>
          </w:p>
        </w:tc>
      </w:tr>
      <w:tr w:rsidR="00031E1D" w:rsidRPr="00031E1D" w14:paraId="33D4132F" w14:textId="77777777" w:rsidTr="00031E1D">
        <w:trPr>
          <w:jc w:val="center"/>
        </w:trPr>
        <w:tc>
          <w:tcPr>
            <w:tcW w:w="2686" w:type="dxa"/>
            <w:tcBorders>
              <w:top w:val="single" w:sz="6" w:space="0" w:color="000000"/>
              <w:left w:val="single" w:sz="6" w:space="0" w:color="000000"/>
              <w:bottom w:val="single" w:sz="6" w:space="0" w:color="000000"/>
              <w:right w:val="single" w:sz="6" w:space="0" w:color="000000"/>
            </w:tcBorders>
          </w:tcPr>
          <w:p w14:paraId="13AD1CB4" w14:textId="77777777" w:rsidR="00031E1D" w:rsidRPr="00031E1D" w:rsidRDefault="00031E1D" w:rsidP="00031E1D">
            <w:pPr>
              <w:spacing w:after="120"/>
              <w:jc w:val="left"/>
              <w:rPr>
                <w:rFonts w:asciiTheme="minorHAnsi" w:hAnsiTheme="minorHAnsi" w:cstheme="minorHAnsi"/>
                <w:bCs/>
              </w:rPr>
            </w:pPr>
            <w:r w:rsidRPr="00031E1D">
              <w:rPr>
                <w:rFonts w:asciiTheme="minorHAnsi" w:hAnsiTheme="minorHAnsi" w:cstheme="minorHAnsi"/>
              </w:rPr>
              <w:t xml:space="preserve">KORE Wireless </w:t>
            </w:r>
            <w:r w:rsidRPr="00031E1D">
              <w:rPr>
                <w:rFonts w:asciiTheme="minorHAnsi" w:hAnsiTheme="minorHAnsi" w:cstheme="minorHAnsi"/>
              </w:rPr>
              <w:br/>
              <w:t>(</w:t>
            </w:r>
            <w:r w:rsidRPr="00031E1D">
              <w:rPr>
                <w:rFonts w:asciiTheme="minorHAnsi" w:hAnsiTheme="minorHAnsi" w:cstheme="minorHAnsi"/>
                <w:lang w:val="es-ES_tradnl"/>
              </w:rPr>
              <w:t>a</w:t>
            </w:r>
            <w:r w:rsidRPr="00031E1D">
              <w:rPr>
                <w:rFonts w:asciiTheme="minorHAnsi" w:hAnsiTheme="minorHAnsi" w:cs="Arial"/>
                <w:lang w:val="es-ES_tradnl"/>
              </w:rPr>
              <w:t>nteriormente</w:t>
            </w:r>
            <w:r w:rsidRPr="00031E1D">
              <w:rPr>
                <w:rFonts w:asciiTheme="minorHAnsi" w:hAnsiTheme="minorHAnsi" w:cstheme="minorHAnsi"/>
              </w:rPr>
              <w:t xml:space="preserve"> Twilio Inc.)</w:t>
            </w:r>
          </w:p>
        </w:tc>
        <w:tc>
          <w:tcPr>
            <w:tcW w:w="2976" w:type="dxa"/>
            <w:tcBorders>
              <w:top w:val="single" w:sz="6" w:space="0" w:color="000000"/>
              <w:left w:val="single" w:sz="6" w:space="0" w:color="000000"/>
              <w:bottom w:val="single" w:sz="6" w:space="0" w:color="000000"/>
              <w:right w:val="single" w:sz="6" w:space="0" w:color="000000"/>
            </w:tcBorders>
          </w:tcPr>
          <w:p w14:paraId="7332E2FB" w14:textId="77777777" w:rsidR="00031E1D" w:rsidRPr="00031E1D" w:rsidRDefault="00031E1D" w:rsidP="00031E1D">
            <w:pPr>
              <w:spacing w:after="120"/>
              <w:jc w:val="left"/>
              <w:rPr>
                <w:rFonts w:asciiTheme="minorHAnsi" w:hAnsiTheme="minorHAnsi" w:cstheme="minorHAnsi"/>
                <w:bCs/>
              </w:rPr>
            </w:pPr>
            <w:r w:rsidRPr="00031E1D">
              <w:rPr>
                <w:rFonts w:asciiTheme="minorHAnsi" w:hAnsiTheme="minorHAnsi" w:cstheme="minorHAnsi"/>
              </w:rPr>
              <w:t xml:space="preserve">KORE Wireless </w:t>
            </w:r>
            <w:r w:rsidRPr="00031E1D">
              <w:rPr>
                <w:rFonts w:asciiTheme="minorHAnsi" w:hAnsiTheme="minorHAnsi" w:cstheme="minorHAnsi"/>
              </w:rPr>
              <w:br/>
              <w:t>(</w:t>
            </w:r>
            <w:r w:rsidRPr="00031E1D">
              <w:rPr>
                <w:rFonts w:asciiTheme="minorHAnsi" w:hAnsiTheme="minorHAnsi" w:cstheme="minorHAnsi"/>
                <w:lang w:val="es-ES_tradnl"/>
              </w:rPr>
              <w:t>a</w:t>
            </w:r>
            <w:r w:rsidRPr="00031E1D">
              <w:rPr>
                <w:rFonts w:asciiTheme="minorHAnsi" w:hAnsiTheme="minorHAnsi" w:cs="Arial"/>
                <w:lang w:val="es-ES_tradnl"/>
              </w:rPr>
              <w:t>nteriormente</w:t>
            </w:r>
            <w:r w:rsidRPr="00031E1D">
              <w:rPr>
                <w:rFonts w:asciiTheme="minorHAnsi" w:hAnsiTheme="minorHAnsi" w:cstheme="minorHAnsi"/>
              </w:rPr>
              <w:t xml:space="preserve"> Twilio Inc.)</w:t>
            </w:r>
          </w:p>
        </w:tc>
        <w:tc>
          <w:tcPr>
            <w:tcW w:w="1985" w:type="dxa"/>
            <w:tcBorders>
              <w:top w:val="single" w:sz="6" w:space="0" w:color="000000"/>
              <w:left w:val="single" w:sz="6" w:space="0" w:color="000000"/>
              <w:bottom w:val="single" w:sz="6" w:space="0" w:color="000000"/>
              <w:right w:val="single" w:sz="6" w:space="0" w:color="000000"/>
            </w:tcBorders>
          </w:tcPr>
          <w:p w14:paraId="023A9CDE" w14:textId="77777777" w:rsidR="00031E1D" w:rsidRPr="00031E1D" w:rsidRDefault="00031E1D" w:rsidP="00031E1D">
            <w:pPr>
              <w:spacing w:after="120"/>
              <w:jc w:val="center"/>
              <w:rPr>
                <w:rFonts w:asciiTheme="minorHAnsi" w:hAnsiTheme="minorHAnsi" w:cstheme="minorHAnsi"/>
                <w:bCs/>
              </w:rPr>
            </w:pPr>
            <w:r w:rsidRPr="00031E1D">
              <w:rPr>
                <w:rFonts w:asciiTheme="minorHAnsi" w:hAnsiTheme="minorHAnsi" w:cstheme="minorHAnsi"/>
                <w:bCs/>
              </w:rPr>
              <w:t>+</w:t>
            </w:r>
            <w:r w:rsidRPr="00031E1D">
              <w:rPr>
                <w:rFonts w:asciiTheme="minorHAnsi" w:eastAsia="Calibri" w:hAnsiTheme="minorHAnsi" w:cstheme="minorHAnsi"/>
                <w:color w:val="000000"/>
              </w:rPr>
              <w:t>883</w:t>
            </w:r>
            <w:r w:rsidRPr="00031E1D">
              <w:rPr>
                <w:rFonts w:asciiTheme="minorHAnsi" w:hAnsiTheme="minorHAnsi" w:cstheme="minorHAnsi"/>
                <w:bCs/>
              </w:rPr>
              <w:t xml:space="preserve"> 260</w:t>
            </w:r>
          </w:p>
        </w:tc>
        <w:tc>
          <w:tcPr>
            <w:tcW w:w="1428" w:type="dxa"/>
            <w:tcBorders>
              <w:top w:val="single" w:sz="6" w:space="0" w:color="000000"/>
              <w:left w:val="single" w:sz="6" w:space="0" w:color="000000"/>
              <w:bottom w:val="single" w:sz="6" w:space="0" w:color="000000"/>
              <w:right w:val="single" w:sz="6" w:space="0" w:color="000000"/>
            </w:tcBorders>
          </w:tcPr>
          <w:p w14:paraId="1DA0907F" w14:textId="77777777" w:rsidR="00031E1D" w:rsidRPr="00031E1D" w:rsidRDefault="00031E1D" w:rsidP="00031E1D">
            <w:pPr>
              <w:spacing w:after="120"/>
              <w:jc w:val="center"/>
              <w:rPr>
                <w:rFonts w:asciiTheme="minorHAnsi" w:hAnsiTheme="minorHAnsi" w:cstheme="minorHAnsi"/>
                <w:bCs/>
                <w:lang w:val="es-ES_tradnl"/>
              </w:rPr>
            </w:pPr>
            <w:r w:rsidRPr="00031E1D">
              <w:rPr>
                <w:rFonts w:asciiTheme="minorHAnsi" w:hAnsiTheme="minorHAnsi" w:cstheme="minorHAnsi"/>
                <w:lang w:val="es-ES_tradnl"/>
              </w:rPr>
              <w:t>Asignado</w:t>
            </w:r>
          </w:p>
        </w:tc>
      </w:tr>
    </w:tbl>
    <w:p w14:paraId="15261760" w14:textId="77777777" w:rsidR="00031E1D" w:rsidRDefault="00031E1D" w:rsidP="00031E1D">
      <w:pPr>
        <w:rPr>
          <w:rFonts w:eastAsiaTheme="minorEastAsia"/>
          <w:lang w:val="en-US"/>
        </w:rPr>
      </w:pPr>
    </w:p>
    <w:p w14:paraId="69F0C1A5" w14:textId="645467FC" w:rsidR="00031E1D" w:rsidRPr="00E91913" w:rsidRDefault="00031E1D" w:rsidP="003C5302">
      <w:pPr>
        <w:spacing w:after="120"/>
        <w:rPr>
          <w:rFonts w:asciiTheme="minorHAnsi" w:eastAsiaTheme="minorEastAsia" w:hAnsiTheme="minorHAnsi" w:cstheme="minorBidi"/>
          <w:sz w:val="16"/>
          <w:szCs w:val="16"/>
          <w:lang w:val="en-US"/>
        </w:rPr>
      </w:pPr>
      <w:r w:rsidRPr="00E91913">
        <w:rPr>
          <w:rFonts w:asciiTheme="minorHAnsi" w:eastAsiaTheme="minorEastAsia" w:hAnsiTheme="minorHAnsi" w:cstheme="minorBidi"/>
          <w:sz w:val="16"/>
          <w:szCs w:val="16"/>
          <w:lang w:val="en-US"/>
        </w:rPr>
        <w:t>__________</w:t>
      </w:r>
    </w:p>
    <w:p w14:paraId="5441D365" w14:textId="0732616E" w:rsidR="00031E1D" w:rsidRPr="00031E1D" w:rsidRDefault="00031E1D" w:rsidP="003C5302">
      <w:pPr>
        <w:rPr>
          <w:rFonts w:asciiTheme="minorHAnsi" w:eastAsiaTheme="minorEastAsia" w:hAnsiTheme="minorHAnsi" w:cstheme="minorBidi"/>
          <w:sz w:val="18"/>
          <w:szCs w:val="18"/>
          <w:lang w:val="es-ES"/>
        </w:rPr>
      </w:pPr>
      <w:r w:rsidRPr="00031E1D">
        <w:rPr>
          <w:rFonts w:asciiTheme="minorHAnsi" w:eastAsiaTheme="minorEastAsia" w:hAnsiTheme="minorHAnsi" w:cstheme="minorBidi"/>
          <w:sz w:val="18"/>
          <w:szCs w:val="18"/>
          <w:lang w:val="es-ES"/>
        </w:rPr>
        <w:t xml:space="preserve">Véase la página 6 del presente Boletín de Explotación </w:t>
      </w:r>
      <w:r w:rsidRPr="00031E1D">
        <w:rPr>
          <w:rFonts w:eastAsia="SimSun" w:cs="Arial"/>
          <w:sz w:val="18"/>
          <w:szCs w:val="18"/>
          <w:lang w:val="es-ES" w:eastAsia="zh-CN"/>
        </w:rPr>
        <w:t xml:space="preserve">N.° </w:t>
      </w:r>
      <w:r w:rsidRPr="00031E1D">
        <w:rPr>
          <w:rFonts w:asciiTheme="minorHAnsi" w:eastAsiaTheme="minorEastAsia" w:hAnsiTheme="minorHAnsi" w:cstheme="minorBidi"/>
          <w:sz w:val="18"/>
          <w:szCs w:val="18"/>
          <w:lang w:val="es-ES"/>
        </w:rPr>
        <w:t>1314 de 15.IV.2025</w:t>
      </w:r>
      <w:r>
        <w:rPr>
          <w:rFonts w:asciiTheme="minorHAnsi" w:eastAsiaTheme="minorEastAsia" w:hAnsiTheme="minorHAnsi" w:cstheme="minorBidi"/>
          <w:sz w:val="18"/>
          <w:szCs w:val="18"/>
          <w:lang w:val="es-ES"/>
        </w:rPr>
        <w:t>.</w:t>
      </w:r>
    </w:p>
    <w:p w14:paraId="2E8A4E0C" w14:textId="77777777" w:rsidR="00031E1D" w:rsidRDefault="00031E1D" w:rsidP="00003189">
      <w:pPr>
        <w:rPr>
          <w:lang w:val="es-ES"/>
        </w:rPr>
      </w:pPr>
    </w:p>
    <w:p w14:paraId="1AE08294" w14:textId="3358AF84" w:rsidR="00031E1D" w:rsidRDefault="00031E1D" w:rsidP="00003189">
      <w:pPr>
        <w:rPr>
          <w:lang w:val="es-ES"/>
        </w:rPr>
      </w:pPr>
      <w:r>
        <w:rPr>
          <w:lang w:val="es-ES"/>
        </w:rPr>
        <w:br w:type="page"/>
      </w:r>
    </w:p>
    <w:p w14:paraId="4148322C" w14:textId="0EAF18D9" w:rsidR="00031E1D" w:rsidRPr="00EA0814" w:rsidRDefault="00031E1D" w:rsidP="00031E1D">
      <w:pPr>
        <w:keepNext/>
        <w:shd w:val="clear" w:color="auto" w:fill="D9D9D9"/>
        <w:spacing w:before="0" w:after="120"/>
        <w:jc w:val="center"/>
        <w:outlineLvl w:val="1"/>
        <w:rPr>
          <w:rFonts w:asciiTheme="minorHAnsi" w:hAnsiTheme="minorHAnsi" w:cstheme="minorHAnsi"/>
          <w:b/>
          <w:bCs/>
          <w:noProof/>
          <w:sz w:val="28"/>
          <w:szCs w:val="28"/>
          <w:lang w:val="es-ES"/>
        </w:rPr>
      </w:pPr>
      <w:r w:rsidRPr="00EA0814">
        <w:rPr>
          <w:rFonts w:asciiTheme="minorHAnsi" w:hAnsiTheme="minorHAnsi" w:cstheme="minorHAnsi"/>
          <w:b/>
          <w:bCs/>
          <w:noProof/>
          <w:sz w:val="28"/>
          <w:szCs w:val="28"/>
          <w:lang w:val="es-ES"/>
        </w:rPr>
        <w:lastRenderedPageBreak/>
        <w:t>Indicativos de red para el servicio móvil (MNC) del</w:t>
      </w:r>
      <w:r w:rsidRPr="00EA0814">
        <w:rPr>
          <w:rFonts w:asciiTheme="minorHAnsi" w:hAnsiTheme="minorHAnsi" w:cstheme="minorHAnsi"/>
          <w:b/>
          <w:bCs/>
          <w:noProof/>
          <w:sz w:val="28"/>
          <w:szCs w:val="28"/>
          <w:lang w:val="es-ES"/>
        </w:rPr>
        <w:br/>
        <w:t>plan de identificación internacional para redes públicas y suscripciones</w:t>
      </w:r>
      <w:r w:rsidRPr="00EA0814">
        <w:rPr>
          <w:rFonts w:asciiTheme="minorHAnsi" w:hAnsiTheme="minorHAnsi" w:cstheme="minorHAnsi"/>
          <w:b/>
          <w:bCs/>
          <w:noProof/>
          <w:sz w:val="28"/>
          <w:szCs w:val="28"/>
          <w:lang w:val="es-ES"/>
        </w:rPr>
        <w:br/>
        <w:t>(Según la Recomendación UIT-T E.212 (09/2016))</w:t>
      </w:r>
      <w:r w:rsidRPr="00EA0814">
        <w:rPr>
          <w:rFonts w:asciiTheme="minorHAnsi" w:hAnsiTheme="minorHAnsi" w:cstheme="minorHAnsi"/>
          <w:b/>
          <w:bCs/>
          <w:noProof/>
          <w:sz w:val="28"/>
          <w:szCs w:val="28"/>
          <w:lang w:val="es-ES"/>
        </w:rPr>
        <w:br/>
        <w:t>(Situación al 15 de noviembre de 2023)</w:t>
      </w:r>
    </w:p>
    <w:p w14:paraId="09B9880C" w14:textId="7CDEE8A8" w:rsidR="00031E1D" w:rsidRPr="00EA0814" w:rsidRDefault="00031E1D" w:rsidP="00031E1D">
      <w:pPr>
        <w:spacing w:after="0"/>
        <w:jc w:val="center"/>
        <w:rPr>
          <w:rFonts w:cs="Calibri"/>
          <w:noProof/>
          <w:lang w:val="es-ES"/>
        </w:rPr>
      </w:pPr>
      <w:r w:rsidRPr="00EA0814">
        <w:rPr>
          <w:rFonts w:cs="Calibri"/>
          <w:noProof/>
          <w:lang w:val="es-ES"/>
        </w:rPr>
        <w:t>(Anexo al Boletín de Explotación de la UIT N.° 1280 – 15.XI.2023)</w:t>
      </w:r>
    </w:p>
    <w:p w14:paraId="2DA4E178" w14:textId="3FF467FA" w:rsidR="00031E1D" w:rsidRPr="00031E1D" w:rsidRDefault="00031E1D" w:rsidP="00031E1D">
      <w:pPr>
        <w:spacing w:before="0" w:after="0"/>
        <w:jc w:val="center"/>
        <w:rPr>
          <w:rFonts w:cs="Calibri"/>
          <w:noProof/>
          <w:lang w:val="en-US"/>
        </w:rPr>
      </w:pPr>
      <w:r w:rsidRPr="00031E1D">
        <w:rPr>
          <w:rFonts w:cs="Calibri"/>
          <w:noProof/>
          <w:lang w:val="en-US"/>
        </w:rPr>
        <w:t>(Enmienda N.° 31)</w:t>
      </w:r>
    </w:p>
    <w:p w14:paraId="296A7969" w14:textId="77777777" w:rsidR="00031E1D" w:rsidRPr="00031E1D" w:rsidRDefault="00031E1D" w:rsidP="00031E1D">
      <w:pPr>
        <w:spacing w:after="0"/>
        <w:rPr>
          <w:rFonts w:cs="Calibri"/>
          <w:noProof/>
          <w:sz w:val="16"/>
          <w:szCs w:val="16"/>
          <w:lang w:val="en-US"/>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677"/>
        <w:gridCol w:w="1843"/>
        <w:gridCol w:w="4110"/>
      </w:tblGrid>
      <w:tr w:rsidR="00031E1D" w:rsidRPr="00EA0814" w14:paraId="18CA66F3" w14:textId="77777777" w:rsidTr="00970601">
        <w:trPr>
          <w:trHeight w:val="299"/>
        </w:trPr>
        <w:tc>
          <w:tcPr>
            <w:tcW w:w="367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C06930" w14:textId="6AC16549" w:rsidR="00031E1D" w:rsidRPr="00031E1D" w:rsidRDefault="00031E1D" w:rsidP="00031E1D">
            <w:pPr>
              <w:spacing w:after="0"/>
              <w:rPr>
                <w:noProof/>
                <w:lang w:eastAsia="en-GB"/>
              </w:rPr>
            </w:pPr>
            <w:r w:rsidRPr="00031E1D">
              <w:rPr>
                <w:rFonts w:eastAsia="Calibri"/>
                <w:b/>
                <w:i/>
                <w:noProof/>
                <w:color w:val="000000"/>
                <w:lang w:eastAsia="en-GB"/>
              </w:rPr>
              <w:t>País o Zona geográfica</w:t>
            </w:r>
          </w:p>
        </w:tc>
        <w:tc>
          <w:tcPr>
            <w:tcW w:w="1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90518C" w14:textId="77777777" w:rsidR="00031E1D" w:rsidRPr="00031E1D" w:rsidRDefault="00031E1D" w:rsidP="00031E1D">
            <w:pPr>
              <w:spacing w:after="0"/>
              <w:jc w:val="center"/>
              <w:rPr>
                <w:noProof/>
                <w:lang w:eastAsia="en-GB"/>
              </w:rPr>
            </w:pPr>
            <w:r w:rsidRPr="00031E1D">
              <w:rPr>
                <w:rFonts w:eastAsia="Calibri"/>
                <w:b/>
                <w:i/>
                <w:noProof/>
                <w:color w:val="000000"/>
                <w:lang w:eastAsia="en-GB"/>
              </w:rPr>
              <w:t>MCC+MNC</w:t>
            </w: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952C1E" w14:textId="5E885588" w:rsidR="00031E1D" w:rsidRPr="00EA0814" w:rsidRDefault="00031E1D" w:rsidP="00031E1D">
            <w:pPr>
              <w:spacing w:after="0"/>
              <w:rPr>
                <w:noProof/>
                <w:lang w:val="es-ES" w:eastAsia="en-GB"/>
              </w:rPr>
            </w:pPr>
            <w:r w:rsidRPr="00EA0814">
              <w:rPr>
                <w:rFonts w:eastAsia="Calibri"/>
                <w:b/>
                <w:i/>
                <w:noProof/>
                <w:color w:val="000000"/>
                <w:lang w:val="es-ES" w:eastAsia="en-GB"/>
              </w:rPr>
              <w:t>Nombre de la Red/Operador</w:t>
            </w:r>
          </w:p>
        </w:tc>
      </w:tr>
      <w:tr w:rsidR="00031E1D" w:rsidRPr="00031E1D" w14:paraId="45009712" w14:textId="77777777" w:rsidTr="00970601">
        <w:trPr>
          <w:trHeight w:val="262"/>
        </w:trPr>
        <w:tc>
          <w:tcPr>
            <w:tcW w:w="367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7DC290F" w14:textId="77777777" w:rsidR="00031E1D" w:rsidRPr="00031E1D" w:rsidRDefault="00031E1D" w:rsidP="00031E1D">
            <w:pPr>
              <w:spacing w:before="0" w:after="0"/>
              <w:rPr>
                <w:noProof/>
                <w:lang w:eastAsia="en-GB"/>
              </w:rPr>
            </w:pPr>
            <w:r w:rsidRPr="00031E1D">
              <w:rPr>
                <w:rFonts w:eastAsia="Calibri"/>
                <w:b/>
                <w:noProof/>
                <w:color w:val="000000"/>
                <w:lang w:eastAsia="en-GB"/>
              </w:rPr>
              <w:t>Estonia     SUP</w:t>
            </w:r>
          </w:p>
        </w:tc>
        <w:tc>
          <w:tcPr>
            <w:tcW w:w="1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FE171" w14:textId="77777777" w:rsidR="00031E1D" w:rsidRPr="00031E1D" w:rsidRDefault="00031E1D" w:rsidP="00031E1D">
            <w:pPr>
              <w:spacing w:before="0" w:after="0"/>
              <w:rPr>
                <w:noProof/>
                <w:lang w:eastAsia="en-GB"/>
              </w:rPr>
            </w:pP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88059" w14:textId="77777777" w:rsidR="00031E1D" w:rsidRPr="00031E1D" w:rsidRDefault="00031E1D" w:rsidP="00031E1D">
            <w:pPr>
              <w:spacing w:before="0" w:after="0"/>
              <w:jc w:val="left"/>
              <w:rPr>
                <w:noProof/>
                <w:lang w:eastAsia="en-GB"/>
              </w:rPr>
            </w:pPr>
          </w:p>
        </w:tc>
      </w:tr>
      <w:tr w:rsidR="00031E1D" w:rsidRPr="00031E1D" w14:paraId="4BCC0201" w14:textId="77777777" w:rsidTr="00970601">
        <w:trPr>
          <w:trHeight w:val="262"/>
        </w:trPr>
        <w:tc>
          <w:tcPr>
            <w:tcW w:w="3677" w:type="dxa"/>
            <w:vMerge/>
            <w:tcBorders>
              <w:top w:val="nil"/>
              <w:left w:val="single" w:sz="7" w:space="0" w:color="D3D3D3"/>
              <w:bottom w:val="nil"/>
              <w:right w:val="single" w:sz="7" w:space="0" w:color="D3D3D3"/>
            </w:tcBorders>
            <w:tcMar>
              <w:top w:w="39" w:type="dxa"/>
              <w:left w:w="39" w:type="dxa"/>
              <w:bottom w:w="39" w:type="dxa"/>
              <w:right w:w="39" w:type="dxa"/>
            </w:tcMar>
          </w:tcPr>
          <w:p w14:paraId="42B064FB" w14:textId="77777777" w:rsidR="00031E1D" w:rsidRPr="00031E1D" w:rsidRDefault="00031E1D" w:rsidP="00031E1D">
            <w:pPr>
              <w:spacing w:before="0" w:after="0"/>
              <w:rPr>
                <w:noProof/>
                <w:lang w:eastAsia="en-GB"/>
              </w:rPr>
            </w:pPr>
          </w:p>
        </w:tc>
        <w:tc>
          <w:tcPr>
            <w:tcW w:w="1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ECA0D" w14:textId="77777777" w:rsidR="00031E1D" w:rsidRPr="00031E1D" w:rsidRDefault="00031E1D" w:rsidP="00031E1D">
            <w:pPr>
              <w:spacing w:before="0" w:after="0"/>
              <w:jc w:val="center"/>
              <w:rPr>
                <w:noProof/>
                <w:lang w:eastAsia="en-GB"/>
              </w:rPr>
            </w:pPr>
            <w:r w:rsidRPr="00031E1D">
              <w:rPr>
                <w:rFonts w:eastAsia="Calibri"/>
                <w:noProof/>
                <w:color w:val="000000"/>
                <w:lang w:eastAsia="en-GB"/>
              </w:rPr>
              <w:t>248 21</w:t>
            </w: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3A1889" w14:textId="77777777" w:rsidR="00031E1D" w:rsidRPr="00031E1D" w:rsidRDefault="00031E1D" w:rsidP="00031E1D">
            <w:pPr>
              <w:spacing w:before="0" w:after="0"/>
              <w:jc w:val="left"/>
              <w:rPr>
                <w:noProof/>
                <w:lang w:eastAsia="en-GB"/>
              </w:rPr>
            </w:pPr>
            <w:r w:rsidRPr="00031E1D">
              <w:rPr>
                <w:rFonts w:eastAsia="Calibri"/>
                <w:noProof/>
                <w:color w:val="000000"/>
                <w:lang w:eastAsia="en-GB"/>
              </w:rPr>
              <w:t>Tismi B.V.</w:t>
            </w:r>
          </w:p>
        </w:tc>
      </w:tr>
      <w:tr w:rsidR="00031E1D" w:rsidRPr="00031E1D" w14:paraId="19DFB9A4" w14:textId="77777777" w:rsidTr="00970601">
        <w:trPr>
          <w:trHeight w:val="262"/>
        </w:trPr>
        <w:tc>
          <w:tcPr>
            <w:tcW w:w="367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C75D014" w14:textId="77777777" w:rsidR="00031E1D" w:rsidRPr="00031E1D" w:rsidRDefault="00031E1D" w:rsidP="00031E1D">
            <w:pPr>
              <w:spacing w:before="0" w:after="0"/>
              <w:rPr>
                <w:noProof/>
                <w:lang w:eastAsia="en-GB"/>
              </w:rPr>
            </w:pPr>
          </w:p>
        </w:tc>
        <w:tc>
          <w:tcPr>
            <w:tcW w:w="1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C88CC" w14:textId="77777777" w:rsidR="00031E1D" w:rsidRPr="00031E1D" w:rsidRDefault="00031E1D" w:rsidP="00031E1D">
            <w:pPr>
              <w:spacing w:before="0" w:after="0"/>
              <w:jc w:val="center"/>
              <w:rPr>
                <w:noProof/>
                <w:lang w:eastAsia="en-GB"/>
              </w:rPr>
            </w:pPr>
            <w:r w:rsidRPr="00031E1D">
              <w:rPr>
                <w:rFonts w:eastAsia="Calibri"/>
                <w:noProof/>
                <w:color w:val="000000"/>
                <w:lang w:eastAsia="en-GB"/>
              </w:rPr>
              <w:t>248 33</w:t>
            </w: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D8EBED" w14:textId="77777777" w:rsidR="00031E1D" w:rsidRPr="00031E1D" w:rsidRDefault="00031E1D" w:rsidP="00031E1D">
            <w:pPr>
              <w:spacing w:before="0" w:after="0"/>
              <w:jc w:val="left"/>
              <w:rPr>
                <w:noProof/>
                <w:lang w:eastAsia="en-GB"/>
              </w:rPr>
            </w:pPr>
            <w:r w:rsidRPr="00031E1D">
              <w:rPr>
                <w:rFonts w:eastAsia="Calibri"/>
                <w:noProof/>
                <w:color w:val="000000"/>
                <w:lang w:eastAsia="en-GB"/>
              </w:rPr>
              <w:t>J-Mobile OÜ (formerly Crowdfaster OÜ)</w:t>
            </w:r>
          </w:p>
        </w:tc>
      </w:tr>
      <w:tr w:rsidR="00031E1D" w:rsidRPr="00031E1D" w14:paraId="375D1A66" w14:textId="77777777" w:rsidTr="00970601">
        <w:trPr>
          <w:trHeight w:val="262"/>
        </w:trPr>
        <w:tc>
          <w:tcPr>
            <w:tcW w:w="367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6E19A8D" w14:textId="77777777" w:rsidR="00031E1D" w:rsidRPr="00031E1D" w:rsidRDefault="00031E1D" w:rsidP="00031E1D">
            <w:pPr>
              <w:spacing w:before="0" w:after="0"/>
              <w:rPr>
                <w:noProof/>
                <w:lang w:eastAsia="en-GB"/>
              </w:rPr>
            </w:pPr>
            <w:r w:rsidRPr="00031E1D">
              <w:rPr>
                <w:rFonts w:eastAsia="Calibri"/>
                <w:b/>
                <w:noProof/>
                <w:color w:val="000000"/>
                <w:lang w:eastAsia="en-GB"/>
              </w:rPr>
              <w:t>Estonia     ADD</w:t>
            </w:r>
          </w:p>
        </w:tc>
        <w:tc>
          <w:tcPr>
            <w:tcW w:w="1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2E220" w14:textId="77777777" w:rsidR="00031E1D" w:rsidRPr="00031E1D" w:rsidRDefault="00031E1D" w:rsidP="00031E1D">
            <w:pPr>
              <w:spacing w:before="0" w:after="0"/>
              <w:rPr>
                <w:noProof/>
                <w:lang w:eastAsia="en-GB"/>
              </w:rPr>
            </w:pP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9A35F" w14:textId="77777777" w:rsidR="00031E1D" w:rsidRPr="00031E1D" w:rsidRDefault="00031E1D" w:rsidP="00031E1D">
            <w:pPr>
              <w:spacing w:before="0" w:after="0"/>
              <w:jc w:val="left"/>
              <w:rPr>
                <w:noProof/>
                <w:lang w:eastAsia="en-GB"/>
              </w:rPr>
            </w:pPr>
          </w:p>
        </w:tc>
      </w:tr>
      <w:tr w:rsidR="00031E1D" w:rsidRPr="00031E1D" w14:paraId="0AA39843" w14:textId="77777777" w:rsidTr="00970601">
        <w:trPr>
          <w:trHeight w:val="262"/>
        </w:trPr>
        <w:tc>
          <w:tcPr>
            <w:tcW w:w="3677" w:type="dxa"/>
            <w:vMerge/>
            <w:tcBorders>
              <w:top w:val="nil"/>
              <w:left w:val="single" w:sz="7" w:space="0" w:color="D3D3D3"/>
              <w:bottom w:val="nil"/>
              <w:right w:val="single" w:sz="7" w:space="0" w:color="D3D3D3"/>
            </w:tcBorders>
            <w:tcMar>
              <w:top w:w="39" w:type="dxa"/>
              <w:left w:w="39" w:type="dxa"/>
              <w:bottom w:w="39" w:type="dxa"/>
              <w:right w:w="39" w:type="dxa"/>
            </w:tcMar>
          </w:tcPr>
          <w:p w14:paraId="09CA9F50" w14:textId="77777777" w:rsidR="00031E1D" w:rsidRPr="00031E1D" w:rsidRDefault="00031E1D" w:rsidP="00031E1D">
            <w:pPr>
              <w:spacing w:before="0" w:after="0"/>
              <w:rPr>
                <w:noProof/>
                <w:lang w:eastAsia="en-GB"/>
              </w:rPr>
            </w:pPr>
          </w:p>
        </w:tc>
        <w:tc>
          <w:tcPr>
            <w:tcW w:w="1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E74E3" w14:textId="77777777" w:rsidR="00031E1D" w:rsidRPr="00031E1D" w:rsidRDefault="00031E1D" w:rsidP="00031E1D">
            <w:pPr>
              <w:spacing w:before="0" w:after="0"/>
              <w:jc w:val="center"/>
              <w:rPr>
                <w:noProof/>
                <w:lang w:eastAsia="en-GB"/>
              </w:rPr>
            </w:pPr>
            <w:r w:rsidRPr="00031E1D">
              <w:rPr>
                <w:rFonts w:eastAsia="Calibri"/>
                <w:noProof/>
                <w:color w:val="000000"/>
                <w:lang w:eastAsia="en-GB"/>
              </w:rPr>
              <w:t>248 36</w:t>
            </w: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E7047B" w14:textId="77777777" w:rsidR="00031E1D" w:rsidRPr="00031E1D" w:rsidRDefault="00031E1D" w:rsidP="00031E1D">
            <w:pPr>
              <w:spacing w:before="0" w:after="0"/>
              <w:jc w:val="left"/>
              <w:rPr>
                <w:noProof/>
                <w:lang w:eastAsia="en-GB"/>
              </w:rPr>
            </w:pPr>
            <w:r w:rsidRPr="00031E1D">
              <w:rPr>
                <w:rFonts w:eastAsia="Calibri"/>
                <w:noProof/>
                <w:color w:val="000000"/>
                <w:lang w:eastAsia="en-GB"/>
              </w:rPr>
              <w:t>GLOBALCELL EU</w:t>
            </w:r>
          </w:p>
        </w:tc>
      </w:tr>
      <w:tr w:rsidR="00031E1D" w:rsidRPr="00031E1D" w14:paraId="0C83F381" w14:textId="77777777" w:rsidTr="00970601">
        <w:trPr>
          <w:trHeight w:val="262"/>
        </w:trPr>
        <w:tc>
          <w:tcPr>
            <w:tcW w:w="367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114F0F2" w14:textId="77777777" w:rsidR="00031E1D" w:rsidRPr="00031E1D" w:rsidRDefault="00031E1D" w:rsidP="00031E1D">
            <w:pPr>
              <w:spacing w:before="0" w:after="0"/>
              <w:rPr>
                <w:noProof/>
                <w:lang w:eastAsia="en-GB"/>
              </w:rPr>
            </w:pPr>
          </w:p>
        </w:tc>
        <w:tc>
          <w:tcPr>
            <w:tcW w:w="1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C4D01" w14:textId="77777777" w:rsidR="00031E1D" w:rsidRPr="00031E1D" w:rsidRDefault="00031E1D" w:rsidP="00031E1D">
            <w:pPr>
              <w:spacing w:before="0" w:after="0"/>
              <w:jc w:val="center"/>
              <w:rPr>
                <w:noProof/>
                <w:lang w:eastAsia="en-GB"/>
              </w:rPr>
            </w:pPr>
            <w:r w:rsidRPr="00031E1D">
              <w:rPr>
                <w:rFonts w:eastAsia="Calibri"/>
                <w:noProof/>
                <w:color w:val="000000"/>
                <w:lang w:eastAsia="en-GB"/>
              </w:rPr>
              <w:t>248 37</w:t>
            </w: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D2F814" w14:textId="77777777" w:rsidR="00031E1D" w:rsidRPr="00031E1D" w:rsidRDefault="00031E1D" w:rsidP="00031E1D">
            <w:pPr>
              <w:spacing w:before="0" w:after="0"/>
              <w:jc w:val="left"/>
              <w:rPr>
                <w:noProof/>
                <w:lang w:eastAsia="en-GB"/>
              </w:rPr>
            </w:pPr>
            <w:r w:rsidRPr="00031E1D">
              <w:rPr>
                <w:rFonts w:eastAsia="Calibri"/>
                <w:noProof/>
                <w:color w:val="000000"/>
                <w:lang w:eastAsia="en-GB"/>
              </w:rPr>
              <w:t>Revaltex Grooup OÜ</w:t>
            </w:r>
          </w:p>
        </w:tc>
      </w:tr>
      <w:tr w:rsidR="00031E1D" w:rsidRPr="00031E1D" w14:paraId="7B08EE8C" w14:textId="77777777" w:rsidTr="00970601">
        <w:trPr>
          <w:trHeight w:val="262"/>
        </w:trPr>
        <w:tc>
          <w:tcPr>
            <w:tcW w:w="367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D216658" w14:textId="07F64DA7" w:rsidR="00031E1D" w:rsidRPr="00031E1D" w:rsidRDefault="00031E1D" w:rsidP="00031E1D">
            <w:pPr>
              <w:spacing w:before="0" w:after="0"/>
              <w:rPr>
                <w:noProof/>
                <w:lang w:eastAsia="en-GB"/>
              </w:rPr>
            </w:pPr>
            <w:r>
              <w:rPr>
                <w:rFonts w:eastAsia="Calibri"/>
                <w:b/>
                <w:noProof/>
                <w:color w:val="000000"/>
                <w:lang w:eastAsia="en-GB"/>
              </w:rPr>
              <w:t>Hungría</w:t>
            </w:r>
            <w:r w:rsidRPr="00031E1D">
              <w:rPr>
                <w:rFonts w:eastAsia="Calibri"/>
                <w:b/>
                <w:noProof/>
                <w:color w:val="000000"/>
                <w:lang w:eastAsia="en-GB"/>
              </w:rPr>
              <w:t xml:space="preserve">     LIR</w:t>
            </w:r>
          </w:p>
        </w:tc>
        <w:tc>
          <w:tcPr>
            <w:tcW w:w="1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00693" w14:textId="77777777" w:rsidR="00031E1D" w:rsidRPr="00031E1D" w:rsidRDefault="00031E1D" w:rsidP="00031E1D">
            <w:pPr>
              <w:spacing w:before="0" w:after="0"/>
              <w:rPr>
                <w:noProof/>
                <w:lang w:eastAsia="en-GB"/>
              </w:rPr>
            </w:pP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90F9F" w14:textId="77777777" w:rsidR="00031E1D" w:rsidRPr="00031E1D" w:rsidRDefault="00031E1D" w:rsidP="00031E1D">
            <w:pPr>
              <w:spacing w:before="0" w:after="0"/>
              <w:jc w:val="left"/>
              <w:rPr>
                <w:noProof/>
                <w:lang w:eastAsia="en-GB"/>
              </w:rPr>
            </w:pPr>
          </w:p>
        </w:tc>
      </w:tr>
      <w:tr w:rsidR="00031E1D" w:rsidRPr="00031E1D" w14:paraId="2000BBB8" w14:textId="77777777" w:rsidTr="00970601">
        <w:trPr>
          <w:trHeight w:val="262"/>
        </w:trPr>
        <w:tc>
          <w:tcPr>
            <w:tcW w:w="3677" w:type="dxa"/>
            <w:vMerge/>
            <w:tcBorders>
              <w:top w:val="nil"/>
              <w:left w:val="single" w:sz="7" w:space="0" w:color="D3D3D3"/>
              <w:bottom w:val="nil"/>
              <w:right w:val="single" w:sz="7" w:space="0" w:color="D3D3D3"/>
            </w:tcBorders>
            <w:tcMar>
              <w:top w:w="39" w:type="dxa"/>
              <w:left w:w="39" w:type="dxa"/>
              <w:bottom w:w="39" w:type="dxa"/>
              <w:right w:w="39" w:type="dxa"/>
            </w:tcMar>
          </w:tcPr>
          <w:p w14:paraId="20B45C02" w14:textId="77777777" w:rsidR="00031E1D" w:rsidRPr="00031E1D" w:rsidRDefault="00031E1D" w:rsidP="00031E1D">
            <w:pPr>
              <w:spacing w:before="0" w:after="0"/>
              <w:rPr>
                <w:noProof/>
                <w:lang w:eastAsia="en-GB"/>
              </w:rPr>
            </w:pPr>
          </w:p>
        </w:tc>
        <w:tc>
          <w:tcPr>
            <w:tcW w:w="1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A88FA" w14:textId="77777777" w:rsidR="00031E1D" w:rsidRPr="00031E1D" w:rsidRDefault="00031E1D" w:rsidP="00031E1D">
            <w:pPr>
              <w:spacing w:before="0" w:after="0"/>
              <w:jc w:val="center"/>
              <w:rPr>
                <w:noProof/>
                <w:lang w:eastAsia="en-GB"/>
              </w:rPr>
            </w:pPr>
            <w:r w:rsidRPr="00031E1D">
              <w:rPr>
                <w:rFonts w:eastAsia="Calibri"/>
                <w:noProof/>
                <w:color w:val="000000"/>
                <w:lang w:eastAsia="en-GB"/>
              </w:rPr>
              <w:t>216 70</w:t>
            </w: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A5A6E6" w14:textId="77777777" w:rsidR="00031E1D" w:rsidRPr="00031E1D" w:rsidRDefault="00031E1D" w:rsidP="00031E1D">
            <w:pPr>
              <w:spacing w:before="0" w:after="0"/>
              <w:jc w:val="left"/>
              <w:rPr>
                <w:noProof/>
                <w:lang w:eastAsia="en-GB"/>
              </w:rPr>
            </w:pPr>
            <w:r w:rsidRPr="00031E1D">
              <w:rPr>
                <w:rFonts w:eastAsia="Calibri"/>
                <w:noProof/>
                <w:color w:val="000000"/>
                <w:lang w:eastAsia="en-GB"/>
              </w:rPr>
              <w:t>One Hungary Ltd.</w:t>
            </w:r>
          </w:p>
        </w:tc>
      </w:tr>
      <w:tr w:rsidR="00031E1D" w:rsidRPr="00031E1D" w14:paraId="619614A2" w14:textId="77777777" w:rsidTr="00970601">
        <w:trPr>
          <w:trHeight w:val="262"/>
        </w:trPr>
        <w:tc>
          <w:tcPr>
            <w:tcW w:w="367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72E467A" w14:textId="77777777" w:rsidR="00031E1D" w:rsidRPr="00031E1D" w:rsidRDefault="00031E1D" w:rsidP="00031E1D">
            <w:pPr>
              <w:spacing w:before="0" w:after="0"/>
              <w:rPr>
                <w:noProof/>
                <w:lang w:eastAsia="en-GB"/>
              </w:rPr>
            </w:pPr>
          </w:p>
        </w:tc>
        <w:tc>
          <w:tcPr>
            <w:tcW w:w="1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29ED9" w14:textId="77777777" w:rsidR="00031E1D" w:rsidRPr="00031E1D" w:rsidRDefault="00031E1D" w:rsidP="00031E1D">
            <w:pPr>
              <w:spacing w:before="0" w:after="0"/>
              <w:jc w:val="center"/>
              <w:rPr>
                <w:noProof/>
                <w:lang w:eastAsia="en-GB"/>
              </w:rPr>
            </w:pPr>
            <w:r w:rsidRPr="00031E1D">
              <w:rPr>
                <w:rFonts w:eastAsia="Calibri"/>
                <w:noProof/>
                <w:color w:val="000000"/>
                <w:lang w:eastAsia="en-GB"/>
              </w:rPr>
              <w:t>216 71</w:t>
            </w: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A4AD37" w14:textId="77777777" w:rsidR="00031E1D" w:rsidRPr="00031E1D" w:rsidRDefault="00031E1D" w:rsidP="00031E1D">
            <w:pPr>
              <w:spacing w:before="0" w:after="0"/>
              <w:jc w:val="left"/>
              <w:rPr>
                <w:noProof/>
                <w:lang w:eastAsia="en-GB"/>
              </w:rPr>
            </w:pPr>
            <w:r w:rsidRPr="00031E1D">
              <w:rPr>
                <w:rFonts w:eastAsia="Calibri"/>
                <w:noProof/>
                <w:color w:val="000000"/>
                <w:lang w:eastAsia="en-GB"/>
              </w:rPr>
              <w:t>One Hungary Ltd.</w:t>
            </w:r>
          </w:p>
        </w:tc>
      </w:tr>
      <w:tr w:rsidR="00031E1D" w:rsidRPr="00031E1D" w14:paraId="3680DABA" w14:textId="77777777" w:rsidTr="00970601">
        <w:trPr>
          <w:trHeight w:val="262"/>
        </w:trPr>
        <w:tc>
          <w:tcPr>
            <w:tcW w:w="367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5A27C38" w14:textId="2BC2F6C4" w:rsidR="00031E1D" w:rsidRPr="00031E1D" w:rsidRDefault="00031E1D" w:rsidP="00031E1D">
            <w:pPr>
              <w:spacing w:before="0" w:after="0"/>
              <w:rPr>
                <w:noProof/>
                <w:lang w:eastAsia="en-GB"/>
              </w:rPr>
            </w:pPr>
            <w:r w:rsidRPr="00031E1D">
              <w:rPr>
                <w:rFonts w:eastAsia="Calibri"/>
                <w:b/>
                <w:noProof/>
                <w:color w:val="000000"/>
                <w:lang w:eastAsia="en-GB"/>
              </w:rPr>
              <w:t>M</w:t>
            </w:r>
            <w:r>
              <w:rPr>
                <w:rFonts w:eastAsia="Calibri"/>
                <w:b/>
                <w:noProof/>
                <w:color w:val="000000"/>
                <w:lang w:eastAsia="en-GB"/>
              </w:rPr>
              <w:t>é</w:t>
            </w:r>
            <w:r w:rsidRPr="00031E1D">
              <w:rPr>
                <w:rFonts w:eastAsia="Calibri"/>
                <w:b/>
                <w:noProof/>
                <w:color w:val="000000"/>
                <w:lang w:eastAsia="en-GB"/>
              </w:rPr>
              <w:t>xico     ADD</w:t>
            </w:r>
          </w:p>
        </w:tc>
        <w:tc>
          <w:tcPr>
            <w:tcW w:w="1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4435D" w14:textId="77777777" w:rsidR="00031E1D" w:rsidRPr="00031E1D" w:rsidRDefault="00031E1D" w:rsidP="00031E1D">
            <w:pPr>
              <w:spacing w:before="0" w:after="0"/>
              <w:rPr>
                <w:noProof/>
                <w:lang w:eastAsia="en-GB"/>
              </w:rPr>
            </w:pP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92A84" w14:textId="77777777" w:rsidR="00031E1D" w:rsidRPr="00031E1D" w:rsidRDefault="00031E1D" w:rsidP="00031E1D">
            <w:pPr>
              <w:spacing w:before="0" w:after="0"/>
              <w:jc w:val="left"/>
              <w:rPr>
                <w:noProof/>
                <w:lang w:eastAsia="en-GB"/>
              </w:rPr>
            </w:pPr>
          </w:p>
        </w:tc>
      </w:tr>
      <w:tr w:rsidR="00031E1D" w:rsidRPr="00031E1D" w14:paraId="400F28C8" w14:textId="77777777" w:rsidTr="00970601">
        <w:trPr>
          <w:trHeight w:val="262"/>
        </w:trPr>
        <w:tc>
          <w:tcPr>
            <w:tcW w:w="367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853E412" w14:textId="77777777" w:rsidR="00031E1D" w:rsidRPr="00031E1D" w:rsidRDefault="00031E1D" w:rsidP="00031E1D">
            <w:pPr>
              <w:spacing w:before="0" w:after="0"/>
              <w:rPr>
                <w:noProof/>
                <w:lang w:eastAsia="en-GB"/>
              </w:rPr>
            </w:pPr>
          </w:p>
        </w:tc>
        <w:tc>
          <w:tcPr>
            <w:tcW w:w="1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1397E" w14:textId="77777777" w:rsidR="00031E1D" w:rsidRPr="00031E1D" w:rsidRDefault="00031E1D" w:rsidP="00031E1D">
            <w:pPr>
              <w:spacing w:before="0" w:after="0"/>
              <w:jc w:val="center"/>
              <w:rPr>
                <w:noProof/>
                <w:lang w:eastAsia="en-GB"/>
              </w:rPr>
            </w:pPr>
            <w:r w:rsidRPr="00031E1D">
              <w:rPr>
                <w:rFonts w:eastAsia="Calibri"/>
                <w:noProof/>
                <w:color w:val="000000"/>
                <w:lang w:eastAsia="en-GB"/>
              </w:rPr>
              <w:t>334 230</w:t>
            </w: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E75E08" w14:textId="77777777" w:rsidR="00031E1D" w:rsidRPr="00031E1D" w:rsidRDefault="00031E1D" w:rsidP="00031E1D">
            <w:pPr>
              <w:spacing w:before="0" w:after="0"/>
              <w:jc w:val="left"/>
              <w:rPr>
                <w:noProof/>
                <w:lang w:eastAsia="en-GB"/>
              </w:rPr>
            </w:pPr>
            <w:r w:rsidRPr="00031E1D">
              <w:rPr>
                <w:rFonts w:eastAsia="Calibri"/>
                <w:noProof/>
                <w:color w:val="000000"/>
                <w:lang w:eastAsia="en-GB"/>
              </w:rPr>
              <w:t>VINOC, S.A.P.I. DE C.V.</w:t>
            </w:r>
          </w:p>
        </w:tc>
      </w:tr>
      <w:tr w:rsidR="00031E1D" w:rsidRPr="00EA0814" w14:paraId="37F7B18E" w14:textId="77777777" w:rsidTr="00970601">
        <w:trPr>
          <w:trHeight w:val="262"/>
        </w:trPr>
        <w:tc>
          <w:tcPr>
            <w:tcW w:w="367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09C4C43" w14:textId="5EA847CA" w:rsidR="00031E1D" w:rsidRPr="00EA0814" w:rsidRDefault="00031E1D" w:rsidP="00031E1D">
            <w:pPr>
              <w:spacing w:before="0" w:after="0"/>
              <w:jc w:val="left"/>
              <w:rPr>
                <w:noProof/>
                <w:lang w:val="es-ES" w:eastAsia="en-GB"/>
              </w:rPr>
            </w:pPr>
            <w:r w:rsidRPr="00EA0814">
              <w:rPr>
                <w:rFonts w:eastAsia="Calibri"/>
                <w:b/>
                <w:noProof/>
                <w:color w:val="000000"/>
                <w:lang w:val="es-ES" w:eastAsia="en-GB"/>
              </w:rPr>
              <w:t xml:space="preserve">Móvil internacional, </w:t>
            </w:r>
            <w:r w:rsidRPr="00EA0814">
              <w:rPr>
                <w:rFonts w:eastAsia="Calibri"/>
                <w:b/>
                <w:noProof/>
                <w:color w:val="000000"/>
                <w:lang w:val="es-ES" w:eastAsia="en-GB"/>
              </w:rPr>
              <w:br/>
              <w:t>indicativo compartido     LIR*</w:t>
            </w:r>
          </w:p>
        </w:tc>
        <w:tc>
          <w:tcPr>
            <w:tcW w:w="1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66462" w14:textId="77777777" w:rsidR="00031E1D" w:rsidRPr="00EA0814" w:rsidRDefault="00031E1D" w:rsidP="00031E1D">
            <w:pPr>
              <w:spacing w:before="0" w:after="0"/>
              <w:rPr>
                <w:noProof/>
                <w:lang w:val="es-ES" w:eastAsia="en-GB"/>
              </w:rPr>
            </w:pP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5C65E" w14:textId="77777777" w:rsidR="00031E1D" w:rsidRPr="00EA0814" w:rsidRDefault="00031E1D" w:rsidP="00031E1D">
            <w:pPr>
              <w:spacing w:before="0" w:after="0"/>
              <w:jc w:val="left"/>
              <w:rPr>
                <w:noProof/>
                <w:lang w:val="es-ES" w:eastAsia="en-GB"/>
              </w:rPr>
            </w:pPr>
          </w:p>
        </w:tc>
      </w:tr>
      <w:tr w:rsidR="00031E1D" w:rsidRPr="00031E1D" w14:paraId="278E7370" w14:textId="77777777" w:rsidTr="00970601">
        <w:trPr>
          <w:trHeight w:val="262"/>
        </w:trPr>
        <w:tc>
          <w:tcPr>
            <w:tcW w:w="367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4637146" w14:textId="77777777" w:rsidR="00031E1D" w:rsidRPr="00EA0814" w:rsidRDefault="00031E1D" w:rsidP="00031E1D">
            <w:pPr>
              <w:spacing w:before="0" w:after="0"/>
              <w:rPr>
                <w:noProof/>
                <w:lang w:val="es-ES" w:eastAsia="en-GB"/>
              </w:rPr>
            </w:pPr>
          </w:p>
        </w:tc>
        <w:tc>
          <w:tcPr>
            <w:tcW w:w="1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FD585A" w14:textId="77777777" w:rsidR="00031E1D" w:rsidRPr="00031E1D" w:rsidRDefault="00031E1D" w:rsidP="00031E1D">
            <w:pPr>
              <w:spacing w:before="0" w:after="0"/>
              <w:jc w:val="center"/>
              <w:rPr>
                <w:noProof/>
                <w:lang w:eastAsia="en-GB"/>
              </w:rPr>
            </w:pPr>
            <w:r w:rsidRPr="00031E1D">
              <w:rPr>
                <w:rFonts w:eastAsia="Calibri"/>
                <w:noProof/>
                <w:color w:val="000000"/>
                <w:lang w:eastAsia="en-GB"/>
              </w:rPr>
              <w:t>901 62</w:t>
            </w: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33714D" w14:textId="77777777" w:rsidR="00031E1D" w:rsidRPr="00031E1D" w:rsidRDefault="00031E1D" w:rsidP="00031E1D">
            <w:pPr>
              <w:spacing w:before="0" w:after="0"/>
              <w:jc w:val="left"/>
              <w:rPr>
                <w:noProof/>
                <w:lang w:eastAsia="en-GB"/>
              </w:rPr>
            </w:pPr>
            <w:r w:rsidRPr="00031E1D">
              <w:rPr>
                <w:rFonts w:eastAsia="Calibri"/>
                <w:noProof/>
                <w:color w:val="000000"/>
                <w:lang w:eastAsia="en-GB"/>
              </w:rPr>
              <w:t xml:space="preserve">KORE Wireless </w:t>
            </w:r>
            <w:r w:rsidRPr="00031E1D">
              <w:rPr>
                <w:rFonts w:eastAsia="Calibri"/>
                <w:noProof/>
                <w:color w:val="000000"/>
                <w:lang w:eastAsia="en-GB"/>
              </w:rPr>
              <w:br/>
              <w:t>(Formerly Twilio Inc.)</w:t>
            </w:r>
          </w:p>
        </w:tc>
      </w:tr>
    </w:tbl>
    <w:p w14:paraId="1EEF48B6" w14:textId="77777777" w:rsidR="00031E1D" w:rsidRPr="00031E1D" w:rsidRDefault="00031E1D" w:rsidP="00031E1D">
      <w:pPr>
        <w:spacing w:after="0"/>
        <w:rPr>
          <w:rFonts w:cs="Calibri"/>
          <w:noProof/>
          <w:sz w:val="16"/>
          <w:szCs w:val="16"/>
          <w:lang w:val="en-US"/>
        </w:rPr>
      </w:pPr>
    </w:p>
    <w:p w14:paraId="5CC52A5C" w14:textId="77777777" w:rsidR="00031E1D" w:rsidRPr="00031E1D" w:rsidRDefault="00031E1D" w:rsidP="00031E1D">
      <w:pPr>
        <w:spacing w:before="0" w:after="0"/>
        <w:rPr>
          <w:rFonts w:cs="Calibri"/>
          <w:noProof/>
          <w:sz w:val="16"/>
          <w:szCs w:val="16"/>
          <w:lang w:val="en-US"/>
        </w:rPr>
      </w:pPr>
    </w:p>
    <w:p w14:paraId="12F6E6C3" w14:textId="77777777" w:rsidR="00031E1D" w:rsidRPr="00031E1D" w:rsidRDefault="00031E1D" w:rsidP="00031E1D">
      <w:pPr>
        <w:spacing w:before="0" w:after="0"/>
        <w:rPr>
          <w:rFonts w:cs="Calibri"/>
          <w:noProof/>
          <w:sz w:val="16"/>
          <w:szCs w:val="16"/>
          <w:lang w:val="en-US"/>
        </w:rPr>
      </w:pPr>
      <w:r w:rsidRPr="00031E1D">
        <w:rPr>
          <w:rFonts w:eastAsia="Arial" w:cs="Calibri"/>
          <w:noProof/>
          <w:color w:val="000000"/>
          <w:sz w:val="16"/>
          <w:szCs w:val="16"/>
          <w:lang w:val="en-US"/>
        </w:rPr>
        <w:t>____________</w:t>
      </w:r>
    </w:p>
    <w:p w14:paraId="24FF8A6D" w14:textId="77777777" w:rsidR="00031E1D" w:rsidRPr="00031E1D" w:rsidRDefault="00031E1D" w:rsidP="00031E1D">
      <w:pPr>
        <w:tabs>
          <w:tab w:val="left" w:pos="630"/>
        </w:tabs>
        <w:spacing w:before="0" w:after="0"/>
        <w:ind w:left="1136" w:hanging="1136"/>
        <w:rPr>
          <w:noProof/>
          <w:sz w:val="18"/>
          <w:szCs w:val="18"/>
          <w:lang w:val="en-US"/>
        </w:rPr>
      </w:pPr>
      <w:r w:rsidRPr="00031E1D">
        <w:rPr>
          <w:rFonts w:eastAsia="Calibri"/>
          <w:noProof/>
          <w:color w:val="000000"/>
          <w:sz w:val="18"/>
          <w:szCs w:val="18"/>
          <w:lang w:val="en-US"/>
        </w:rPr>
        <w:t xml:space="preserve">MCC: </w:t>
      </w:r>
      <w:r w:rsidRPr="00031E1D">
        <w:rPr>
          <w:rFonts w:eastAsia="Calibri"/>
          <w:noProof/>
          <w:color w:val="000000"/>
          <w:sz w:val="18"/>
          <w:szCs w:val="18"/>
          <w:lang w:val="en-US"/>
        </w:rPr>
        <w:tab/>
        <w:t>Mobile Country Code / Indicatif de pays du mobile / Indicativo de país para el servicio móvil</w:t>
      </w:r>
    </w:p>
    <w:p w14:paraId="7A6E4B4A" w14:textId="77777777" w:rsidR="00031E1D" w:rsidRPr="00031E1D" w:rsidRDefault="00031E1D" w:rsidP="00031E1D">
      <w:pPr>
        <w:tabs>
          <w:tab w:val="left" w:pos="630"/>
        </w:tabs>
        <w:spacing w:before="0" w:after="0"/>
        <w:ind w:left="1136" w:hanging="1136"/>
        <w:rPr>
          <w:noProof/>
          <w:sz w:val="18"/>
          <w:szCs w:val="18"/>
          <w:lang w:val="en-US"/>
        </w:rPr>
      </w:pPr>
      <w:r w:rsidRPr="00031E1D">
        <w:rPr>
          <w:rFonts w:eastAsia="Calibri"/>
          <w:noProof/>
          <w:color w:val="000000"/>
          <w:sz w:val="18"/>
          <w:szCs w:val="18"/>
          <w:lang w:val="en-US"/>
        </w:rPr>
        <w:t xml:space="preserve">MNC: </w:t>
      </w:r>
      <w:r w:rsidRPr="00031E1D">
        <w:rPr>
          <w:rFonts w:eastAsia="Calibri"/>
          <w:noProof/>
          <w:color w:val="000000"/>
          <w:sz w:val="18"/>
          <w:szCs w:val="18"/>
          <w:lang w:val="en-US"/>
        </w:rPr>
        <w:tab/>
        <w:t>Mobile Network Code / Code de réseau mobile / Indicativo de red para el servicio móvil</w:t>
      </w:r>
    </w:p>
    <w:p w14:paraId="744B51F6" w14:textId="77777777" w:rsidR="00031E1D" w:rsidRPr="00031E1D" w:rsidRDefault="00031E1D" w:rsidP="00031E1D">
      <w:pPr>
        <w:spacing w:before="0" w:after="0"/>
        <w:rPr>
          <w:rFonts w:cs="Calibri"/>
          <w:noProof/>
          <w:lang w:val="en-US"/>
        </w:rPr>
      </w:pPr>
    </w:p>
    <w:p w14:paraId="089442C8" w14:textId="05AD6CF9" w:rsidR="00031E1D" w:rsidRPr="00EA0814" w:rsidRDefault="00031E1D" w:rsidP="00031E1D">
      <w:pPr>
        <w:spacing w:before="0" w:after="0"/>
        <w:rPr>
          <w:rFonts w:eastAsia="SimSun" w:cs="Arial"/>
          <w:noProof/>
          <w:sz w:val="18"/>
          <w:szCs w:val="18"/>
          <w:lang w:val="es-ES"/>
        </w:rPr>
      </w:pPr>
      <w:r w:rsidRPr="00EA0814">
        <w:rPr>
          <w:rFonts w:cs="Calibri"/>
          <w:noProof/>
          <w:lang w:val="es-ES"/>
        </w:rPr>
        <w:t xml:space="preserve">* </w:t>
      </w:r>
      <w:r w:rsidRPr="00EA0814">
        <w:rPr>
          <w:rFonts w:eastAsia="SimSun" w:cs="Arial"/>
          <w:noProof/>
          <w:sz w:val="18"/>
          <w:szCs w:val="18"/>
          <w:lang w:val="es-ES"/>
        </w:rPr>
        <w:t>Véase la página 6 del presente Boletín de Explotación N.° 1314 de 15.IV.2025.</w:t>
      </w:r>
    </w:p>
    <w:p w14:paraId="3AD2A23D" w14:textId="77777777" w:rsidR="00031E1D" w:rsidRPr="00EA0814" w:rsidRDefault="00031E1D" w:rsidP="00031E1D">
      <w:pPr>
        <w:spacing w:after="0"/>
        <w:rPr>
          <w:rFonts w:cs="Calibri"/>
          <w:noProof/>
          <w:lang w:val="es-ES"/>
        </w:rPr>
      </w:pPr>
    </w:p>
    <w:p w14:paraId="3DA6BEC0" w14:textId="77777777" w:rsidR="00031E1D" w:rsidRPr="00EA0814" w:rsidRDefault="00031E1D" w:rsidP="00031E1D">
      <w:pPr>
        <w:tabs>
          <w:tab w:val="clear" w:pos="567"/>
          <w:tab w:val="clear" w:pos="1276"/>
          <w:tab w:val="clear" w:pos="1843"/>
          <w:tab w:val="clear" w:pos="5387"/>
          <w:tab w:val="clear" w:pos="5954"/>
        </w:tabs>
        <w:overflowPunct/>
        <w:autoSpaceDE/>
        <w:autoSpaceDN/>
        <w:adjustRightInd/>
        <w:spacing w:before="0" w:after="0"/>
        <w:jc w:val="left"/>
        <w:textAlignment w:val="auto"/>
        <w:rPr>
          <w:noProof/>
          <w:lang w:val="es-ES"/>
        </w:rPr>
      </w:pPr>
      <w:r w:rsidRPr="00EA0814">
        <w:rPr>
          <w:noProof/>
          <w:lang w:val="es-ES"/>
        </w:rPr>
        <w:br w:type="page"/>
      </w:r>
    </w:p>
    <w:p w14:paraId="708C3799" w14:textId="77777777" w:rsidR="00031E1D" w:rsidRPr="00031E1D" w:rsidRDefault="00031E1D" w:rsidP="00031E1D">
      <w:pPr>
        <w:pStyle w:val="Heading20"/>
        <w:rPr>
          <w:sz w:val="28"/>
          <w:lang w:val="es-ES"/>
        </w:rPr>
      </w:pPr>
      <w:bookmarkStart w:id="1100" w:name="_Toc303344679"/>
      <w:bookmarkStart w:id="1101" w:name="_Toc458411211"/>
      <w:r w:rsidRPr="00031E1D">
        <w:rPr>
          <w:sz w:val="28"/>
          <w:lang w:val="es-ES"/>
        </w:rPr>
        <w:lastRenderedPageBreak/>
        <w:t>Lista de códigos de operador de la UIT</w:t>
      </w:r>
      <w:r w:rsidRPr="00031E1D">
        <w:rPr>
          <w:sz w:val="28"/>
          <w:lang w:val="es-ES"/>
        </w:rPr>
        <w:br/>
        <w:t>(Según la Recomendación UIT-T M.1400 (03/2013))</w:t>
      </w:r>
      <w:bookmarkEnd w:id="1100"/>
      <w:r w:rsidRPr="00031E1D">
        <w:rPr>
          <w:sz w:val="28"/>
          <w:lang w:val="es-ES"/>
        </w:rPr>
        <w:br/>
        <w:t>(Situación al 15 de septiembre de 2014)</w:t>
      </w:r>
      <w:bookmarkEnd w:id="1101"/>
    </w:p>
    <w:p w14:paraId="4E3DD1B5" w14:textId="77777777" w:rsidR="00031E1D" w:rsidRDefault="00031E1D" w:rsidP="00031E1D">
      <w:pPr>
        <w:jc w:val="center"/>
        <w:rPr>
          <w:rFonts w:eastAsia="Calibri"/>
          <w:lang w:val="es-ES"/>
        </w:rPr>
      </w:pPr>
      <w:r w:rsidRPr="0010300F">
        <w:rPr>
          <w:lang w:val="es-ES"/>
        </w:rPr>
        <w:t>(</w:t>
      </w:r>
      <w:r w:rsidRPr="0010300F">
        <w:rPr>
          <w:rFonts w:eastAsia="Arial"/>
          <w:lang w:val="es-ES"/>
        </w:rPr>
        <w:t>Anexo al Boletín de Explotación de la UIT N.°</w:t>
      </w:r>
      <w:r w:rsidRPr="0010300F">
        <w:rPr>
          <w:lang w:val="es-ES"/>
        </w:rPr>
        <w:t xml:space="preserve"> 1060 – 15.IX.2014)</w:t>
      </w:r>
      <w:r w:rsidRPr="0010300F">
        <w:rPr>
          <w:lang w:val="es-ES"/>
        </w:rPr>
        <w:br/>
        <w:t>(</w:t>
      </w:r>
      <w:r w:rsidRPr="0010300F">
        <w:rPr>
          <w:rFonts w:eastAsia="Arial"/>
          <w:lang w:val="es-ES"/>
        </w:rPr>
        <w:t xml:space="preserve">Enmienda </w:t>
      </w:r>
      <w:r w:rsidRPr="00B14ADE">
        <w:rPr>
          <w:rFonts w:eastAsia="Calibri"/>
          <w:lang w:val="es-ES"/>
        </w:rPr>
        <w:t xml:space="preserve">N.° </w:t>
      </w:r>
      <w:r>
        <w:rPr>
          <w:rFonts w:eastAsia="Calibri"/>
          <w:lang w:val="es-ES"/>
        </w:rPr>
        <w:t>186)</w:t>
      </w:r>
    </w:p>
    <w:p w14:paraId="34A2E09A" w14:textId="77777777" w:rsidR="00031E1D" w:rsidRPr="00742CE7" w:rsidRDefault="00031E1D" w:rsidP="00BE2776">
      <w:pPr>
        <w:rPr>
          <w:lang w:val="es-ES"/>
        </w:rPr>
      </w:pPr>
    </w:p>
    <w:tbl>
      <w:tblPr>
        <w:tblW w:w="9923" w:type="dxa"/>
        <w:tblLayout w:type="fixed"/>
        <w:tblLook w:val="04A0" w:firstRow="1" w:lastRow="0" w:firstColumn="1" w:lastColumn="0" w:noHBand="0" w:noVBand="1"/>
      </w:tblPr>
      <w:tblGrid>
        <w:gridCol w:w="3870"/>
        <w:gridCol w:w="2700"/>
        <w:gridCol w:w="3353"/>
      </w:tblGrid>
      <w:tr w:rsidR="00031E1D" w:rsidRPr="0010300F" w14:paraId="70D66B45" w14:textId="77777777" w:rsidTr="0086592B">
        <w:trPr>
          <w:cantSplit/>
          <w:tblHeader/>
        </w:trPr>
        <w:tc>
          <w:tcPr>
            <w:tcW w:w="3870" w:type="dxa"/>
            <w:hideMark/>
          </w:tcPr>
          <w:p w14:paraId="678F313C" w14:textId="77777777" w:rsidR="00031E1D" w:rsidRPr="0010300F" w:rsidRDefault="00031E1D" w:rsidP="001B1774">
            <w:pPr>
              <w:widowControl w:val="0"/>
              <w:spacing w:before="0"/>
              <w:rPr>
                <w:rFonts w:asciiTheme="minorHAnsi" w:eastAsia="SimSun" w:hAnsiTheme="minorHAnsi" w:cs="Arial"/>
                <w:b/>
                <w:bCs/>
                <w:i/>
                <w:iCs/>
                <w:color w:val="000000"/>
                <w:lang w:val="es-ES"/>
              </w:rPr>
            </w:pPr>
            <w:r w:rsidRPr="0010300F">
              <w:rPr>
                <w:rFonts w:eastAsia="SimSun" w:cs="Calibri"/>
                <w:b/>
                <w:bCs/>
                <w:i/>
                <w:iCs/>
                <w:color w:val="000000"/>
                <w:lang w:val="es-ES" w:eastAsia="zh-CN"/>
              </w:rPr>
              <w:t>País o zona/código ISO</w:t>
            </w:r>
          </w:p>
        </w:tc>
        <w:tc>
          <w:tcPr>
            <w:tcW w:w="2700" w:type="dxa"/>
            <w:hideMark/>
          </w:tcPr>
          <w:p w14:paraId="7B60BAF6" w14:textId="77777777" w:rsidR="00031E1D" w:rsidRPr="0010300F" w:rsidRDefault="00031E1D" w:rsidP="001B1774">
            <w:pPr>
              <w:widowControl w:val="0"/>
              <w:spacing w:before="0"/>
              <w:jc w:val="center"/>
              <w:rPr>
                <w:rFonts w:asciiTheme="minorHAnsi" w:eastAsia="SimSun" w:hAnsiTheme="minorHAnsi" w:cs="Arial"/>
                <w:b/>
                <w:bCs/>
                <w:i/>
                <w:iCs/>
                <w:color w:val="000000"/>
                <w:lang w:val="es-ES"/>
              </w:rPr>
            </w:pPr>
            <w:r w:rsidRPr="0010300F">
              <w:rPr>
                <w:rFonts w:asciiTheme="minorHAnsi" w:eastAsia="SimSun" w:hAnsiTheme="minorHAnsi" w:cs="Arial"/>
                <w:b/>
                <w:bCs/>
                <w:i/>
                <w:iCs/>
                <w:color w:val="000000"/>
                <w:lang w:val="es-ES"/>
              </w:rPr>
              <w:t>Código de empresa</w:t>
            </w:r>
          </w:p>
        </w:tc>
        <w:tc>
          <w:tcPr>
            <w:tcW w:w="3353" w:type="dxa"/>
            <w:hideMark/>
          </w:tcPr>
          <w:p w14:paraId="48F16C59" w14:textId="77777777" w:rsidR="00031E1D" w:rsidRPr="0010300F" w:rsidRDefault="00031E1D" w:rsidP="001B1774">
            <w:pPr>
              <w:widowControl w:val="0"/>
              <w:spacing w:before="0"/>
              <w:rPr>
                <w:rFonts w:asciiTheme="minorHAnsi" w:eastAsia="SimSun" w:hAnsiTheme="minorHAnsi" w:cs="Arial"/>
                <w:b/>
                <w:bCs/>
                <w:i/>
                <w:iCs/>
                <w:color w:val="000000"/>
                <w:lang w:val="es-ES"/>
              </w:rPr>
            </w:pPr>
            <w:r w:rsidRPr="0010300F">
              <w:rPr>
                <w:rFonts w:asciiTheme="minorHAnsi" w:eastAsia="SimSun" w:hAnsiTheme="minorHAnsi" w:cs="Arial"/>
                <w:b/>
                <w:bCs/>
                <w:i/>
                <w:iCs/>
                <w:color w:val="000000"/>
                <w:lang w:val="es-ES"/>
              </w:rPr>
              <w:t>Contacto</w:t>
            </w:r>
          </w:p>
        </w:tc>
      </w:tr>
      <w:tr w:rsidR="00031E1D" w:rsidRPr="0010300F" w14:paraId="4D6DEDD8" w14:textId="77777777" w:rsidTr="0086592B">
        <w:trPr>
          <w:cantSplit/>
          <w:tblHeader/>
        </w:trPr>
        <w:tc>
          <w:tcPr>
            <w:tcW w:w="3870" w:type="dxa"/>
            <w:tcBorders>
              <w:top w:val="nil"/>
              <w:left w:val="nil"/>
              <w:bottom w:val="single" w:sz="4" w:space="0" w:color="auto"/>
              <w:right w:val="nil"/>
            </w:tcBorders>
            <w:hideMark/>
          </w:tcPr>
          <w:p w14:paraId="6CDE2735" w14:textId="77777777" w:rsidR="00031E1D" w:rsidRPr="0010300F" w:rsidRDefault="00031E1D" w:rsidP="001B1774">
            <w:pPr>
              <w:widowControl w:val="0"/>
              <w:spacing w:before="0"/>
              <w:rPr>
                <w:rFonts w:asciiTheme="minorHAnsi" w:eastAsia="SimSun" w:hAnsiTheme="minorHAnsi" w:cs="Arial"/>
                <w:b/>
                <w:bCs/>
                <w:i/>
                <w:iCs/>
                <w:color w:val="000000"/>
                <w:lang w:val="es-ES"/>
              </w:rPr>
            </w:pPr>
            <w:r w:rsidRPr="0010300F">
              <w:rPr>
                <w:rFonts w:asciiTheme="minorHAnsi" w:eastAsia="SimSun" w:hAnsiTheme="minorHAnsi" w:cs="Arial"/>
                <w:i/>
                <w:iCs/>
                <w:lang w:val="es-ES"/>
              </w:rPr>
              <w:t xml:space="preserve">  </w:t>
            </w:r>
            <w:r w:rsidRPr="0010300F">
              <w:rPr>
                <w:rFonts w:asciiTheme="minorHAnsi" w:eastAsia="SimSun" w:hAnsiTheme="minorHAnsi" w:cs="Arial"/>
                <w:b/>
                <w:bCs/>
                <w:i/>
                <w:iCs/>
                <w:color w:val="000000"/>
                <w:lang w:val="es-ES"/>
              </w:rPr>
              <w:t>Nombre de la Empresa/Dirección</w:t>
            </w:r>
          </w:p>
        </w:tc>
        <w:tc>
          <w:tcPr>
            <w:tcW w:w="2700" w:type="dxa"/>
            <w:tcBorders>
              <w:top w:val="nil"/>
              <w:left w:val="nil"/>
              <w:bottom w:val="single" w:sz="4" w:space="0" w:color="auto"/>
              <w:right w:val="nil"/>
            </w:tcBorders>
            <w:hideMark/>
          </w:tcPr>
          <w:p w14:paraId="219300E3" w14:textId="77777777" w:rsidR="00031E1D" w:rsidRPr="0010300F" w:rsidRDefault="00031E1D" w:rsidP="001B1774">
            <w:pPr>
              <w:widowControl w:val="0"/>
              <w:spacing w:before="0"/>
              <w:jc w:val="center"/>
              <w:rPr>
                <w:rFonts w:asciiTheme="minorHAnsi" w:eastAsia="SimSun" w:hAnsiTheme="minorHAnsi" w:cs="Arial"/>
                <w:b/>
                <w:bCs/>
                <w:i/>
                <w:iCs/>
                <w:color w:val="000000"/>
                <w:lang w:val="es-ES"/>
              </w:rPr>
            </w:pPr>
            <w:r w:rsidRPr="0010300F">
              <w:rPr>
                <w:rFonts w:asciiTheme="minorHAnsi" w:eastAsia="SimSun" w:hAnsiTheme="minorHAnsi" w:cs="Arial"/>
                <w:b/>
                <w:bCs/>
                <w:i/>
                <w:iCs/>
                <w:color w:val="000000"/>
                <w:lang w:val="es-ES"/>
              </w:rPr>
              <w:t>(código de operador)</w:t>
            </w:r>
          </w:p>
        </w:tc>
        <w:tc>
          <w:tcPr>
            <w:tcW w:w="3353" w:type="dxa"/>
            <w:tcBorders>
              <w:top w:val="nil"/>
              <w:left w:val="nil"/>
              <w:bottom w:val="single" w:sz="4" w:space="0" w:color="auto"/>
              <w:right w:val="nil"/>
            </w:tcBorders>
          </w:tcPr>
          <w:p w14:paraId="1F95B5D8" w14:textId="77777777" w:rsidR="00031E1D" w:rsidRPr="0010300F" w:rsidRDefault="00031E1D" w:rsidP="001B1774">
            <w:pPr>
              <w:widowControl w:val="0"/>
              <w:spacing w:before="0"/>
              <w:rPr>
                <w:rFonts w:asciiTheme="minorHAnsi" w:eastAsia="SimSun" w:hAnsiTheme="minorHAnsi" w:cs="Arial"/>
                <w:b/>
                <w:bCs/>
                <w:i/>
                <w:iCs/>
                <w:color w:val="000000"/>
                <w:lang w:val="es-ES"/>
              </w:rPr>
            </w:pPr>
          </w:p>
        </w:tc>
      </w:tr>
    </w:tbl>
    <w:p w14:paraId="0D4A5129" w14:textId="77777777" w:rsidR="00031E1D" w:rsidRPr="00DC1D04" w:rsidRDefault="00031E1D" w:rsidP="00AF48D3">
      <w:pPr>
        <w:rPr>
          <w:lang w:val="fr-FR"/>
        </w:rPr>
      </w:pPr>
      <w:bookmarkStart w:id="1102" w:name="OLE_LINK5"/>
      <w:bookmarkStart w:id="1103" w:name="OLE_LINK6"/>
      <w:bookmarkStart w:id="1104" w:name="OLE_LINK9"/>
      <w:bookmarkStart w:id="1105" w:name="OLE_LINK10"/>
    </w:p>
    <w:bookmarkEnd w:id="1102"/>
    <w:bookmarkEnd w:id="1103"/>
    <w:bookmarkEnd w:id="1104"/>
    <w:bookmarkEnd w:id="1105"/>
    <w:p w14:paraId="771855A0" w14:textId="77777777" w:rsidR="00031E1D" w:rsidRDefault="00031E1D" w:rsidP="00AF48D3">
      <w:pPr>
        <w:tabs>
          <w:tab w:val="left" w:pos="3686"/>
        </w:tabs>
        <w:spacing w:before="0" w:after="120"/>
        <w:rPr>
          <w:rFonts w:cs="Calibri"/>
          <w:b/>
          <w:lang w:val="es-ES"/>
        </w:rPr>
      </w:pPr>
      <w:r w:rsidRPr="0010300F">
        <w:rPr>
          <w:rFonts w:eastAsia="SimSun"/>
          <w:b/>
          <w:bCs/>
          <w:i/>
          <w:iCs/>
          <w:lang w:val="es-ES"/>
        </w:rPr>
        <w:t>Alemania (República Federal de) / DEU</w:t>
      </w:r>
      <w:r w:rsidRPr="00742CE7">
        <w:rPr>
          <w:rFonts w:cs="Calibri"/>
          <w:b/>
          <w:i/>
          <w:lang w:val="es-ES"/>
        </w:rPr>
        <w:tab/>
      </w:r>
      <w:r>
        <w:rPr>
          <w:rFonts w:cs="Calibri"/>
          <w:b/>
          <w:lang w:val="es-ES"/>
        </w:rPr>
        <w:t>ADD</w:t>
      </w:r>
    </w:p>
    <w:tbl>
      <w:tblPr>
        <w:tblW w:w="10440" w:type="dxa"/>
        <w:tblLayout w:type="fixed"/>
        <w:tblCellMar>
          <w:top w:w="85" w:type="dxa"/>
          <w:bottom w:w="85" w:type="dxa"/>
        </w:tblCellMar>
        <w:tblLook w:val="05A0" w:firstRow="1" w:lastRow="0" w:firstColumn="1" w:lastColumn="1" w:noHBand="0" w:noVBand="1"/>
      </w:tblPr>
      <w:tblGrid>
        <w:gridCol w:w="3960"/>
        <w:gridCol w:w="2520"/>
        <w:gridCol w:w="3960"/>
      </w:tblGrid>
      <w:tr w:rsidR="00031E1D" w:rsidRPr="00EA0814" w14:paraId="163EAC96" w14:textId="77777777" w:rsidTr="003A47D4">
        <w:trPr>
          <w:trHeight w:val="779"/>
        </w:trPr>
        <w:tc>
          <w:tcPr>
            <w:tcW w:w="3960" w:type="dxa"/>
          </w:tcPr>
          <w:p w14:paraId="59AAE9D0" w14:textId="77777777" w:rsidR="00031E1D" w:rsidRPr="0086592B" w:rsidRDefault="00031E1D" w:rsidP="00031E1D">
            <w:pPr>
              <w:tabs>
                <w:tab w:val="left" w:pos="426"/>
                <w:tab w:val="left" w:pos="4140"/>
                <w:tab w:val="left" w:pos="4230"/>
              </w:tabs>
              <w:spacing w:before="0" w:after="0"/>
              <w:jc w:val="left"/>
              <w:textAlignment w:val="auto"/>
              <w:rPr>
                <w:rFonts w:asciiTheme="minorHAnsi" w:hAnsiTheme="minorHAnsi" w:cs="Arial"/>
                <w:noProof/>
                <w:lang w:val="de-CH"/>
              </w:rPr>
            </w:pPr>
            <w:r w:rsidRPr="0086592B">
              <w:rPr>
                <w:rFonts w:asciiTheme="minorHAnsi" w:hAnsiTheme="minorHAnsi" w:cs="Arial"/>
                <w:noProof/>
                <w:lang w:val="en-US"/>
              </w:rPr>
              <w:t>Aetherus Inh. Maurice Daniel Klein</w:t>
            </w:r>
            <w:r w:rsidRPr="0086592B">
              <w:rPr>
                <w:rFonts w:asciiTheme="minorHAnsi" w:hAnsiTheme="minorHAnsi" w:cs="Arial"/>
                <w:noProof/>
                <w:lang w:val="en-US"/>
              </w:rPr>
              <w:cr/>
            </w:r>
            <w:r w:rsidRPr="0086592B">
              <w:rPr>
                <w:rFonts w:asciiTheme="minorHAnsi" w:hAnsiTheme="minorHAnsi" w:cs="Arial"/>
                <w:noProof/>
                <w:lang w:val="de-CH"/>
              </w:rPr>
              <w:t>Fuerker Strasse 47A</w:t>
            </w:r>
          </w:p>
          <w:p w14:paraId="0CD8AA68" w14:textId="77777777" w:rsidR="00031E1D" w:rsidRPr="0086592B" w:rsidRDefault="00031E1D" w:rsidP="00031E1D">
            <w:pPr>
              <w:tabs>
                <w:tab w:val="left" w:pos="426"/>
                <w:tab w:val="left" w:pos="4140"/>
                <w:tab w:val="left" w:pos="4230"/>
              </w:tabs>
              <w:spacing w:before="0" w:after="0"/>
              <w:jc w:val="left"/>
              <w:textAlignment w:val="auto"/>
              <w:rPr>
                <w:rFonts w:asciiTheme="minorHAnsi" w:hAnsiTheme="minorHAnsi" w:cs="Arial"/>
                <w:noProof/>
                <w:highlight w:val="yellow"/>
                <w:lang w:val="de-CH"/>
              </w:rPr>
            </w:pPr>
            <w:r w:rsidRPr="0086592B">
              <w:rPr>
                <w:rFonts w:asciiTheme="minorHAnsi" w:hAnsiTheme="minorHAnsi" w:cs="Arial"/>
                <w:noProof/>
                <w:lang w:val="de-CH"/>
              </w:rPr>
              <w:t>D-42697 SOLINGEN</w:t>
            </w:r>
          </w:p>
        </w:tc>
        <w:tc>
          <w:tcPr>
            <w:tcW w:w="2520" w:type="dxa"/>
          </w:tcPr>
          <w:p w14:paraId="6F0E0316" w14:textId="77777777" w:rsidR="00031E1D" w:rsidRPr="0086592B" w:rsidRDefault="00031E1D" w:rsidP="00031E1D">
            <w:pPr>
              <w:widowControl w:val="0"/>
              <w:tabs>
                <w:tab w:val="clear" w:pos="567"/>
                <w:tab w:val="clear" w:pos="1276"/>
                <w:tab w:val="clear" w:pos="1843"/>
                <w:tab w:val="clear" w:pos="5387"/>
                <w:tab w:val="clear" w:pos="5954"/>
              </w:tabs>
              <w:spacing w:before="0" w:after="0"/>
              <w:jc w:val="center"/>
              <w:rPr>
                <w:rFonts w:asciiTheme="minorHAnsi" w:eastAsia="SimSun" w:hAnsiTheme="minorHAnsi" w:cs="Arial"/>
                <w:b/>
                <w:bCs/>
                <w:color w:val="000000"/>
                <w:highlight w:val="yellow"/>
              </w:rPr>
            </w:pPr>
            <w:r w:rsidRPr="0086592B">
              <w:rPr>
                <w:rFonts w:asciiTheme="minorHAnsi" w:eastAsia="SimSun" w:hAnsiTheme="minorHAnsi" w:cs="Arial"/>
                <w:b/>
                <w:bCs/>
                <w:noProof/>
                <w:color w:val="000000"/>
              </w:rPr>
              <w:t>AETH</w:t>
            </w:r>
          </w:p>
        </w:tc>
        <w:tc>
          <w:tcPr>
            <w:tcW w:w="3960" w:type="dxa"/>
          </w:tcPr>
          <w:p w14:paraId="079962C0" w14:textId="77777777" w:rsidR="00031E1D" w:rsidRPr="00185950" w:rsidRDefault="00031E1D" w:rsidP="00031E1D">
            <w:pPr>
              <w:widowControl w:val="0"/>
              <w:tabs>
                <w:tab w:val="clear" w:pos="567"/>
                <w:tab w:val="clear" w:pos="1276"/>
                <w:tab w:val="clear" w:pos="1843"/>
                <w:tab w:val="clear" w:pos="5387"/>
                <w:tab w:val="clear" w:pos="5954"/>
              </w:tabs>
              <w:spacing w:before="0" w:after="0"/>
              <w:jc w:val="left"/>
              <w:rPr>
                <w:rFonts w:asciiTheme="minorHAnsi" w:eastAsia="SimSun" w:hAnsiTheme="minorHAnsi" w:cs="Arial"/>
                <w:color w:val="000000"/>
                <w:lang w:val="fr-FR"/>
              </w:rPr>
            </w:pPr>
            <w:r w:rsidRPr="00185950">
              <w:rPr>
                <w:rFonts w:asciiTheme="minorHAnsi" w:eastAsia="SimSun" w:hAnsiTheme="minorHAnsi" w:cs="Arial"/>
                <w:color w:val="000000"/>
                <w:lang w:val="fr-FR"/>
              </w:rPr>
              <w:t>Maurice Klein</w:t>
            </w:r>
          </w:p>
          <w:p w14:paraId="226E07B0" w14:textId="77777777" w:rsidR="00031E1D" w:rsidRPr="00185950" w:rsidRDefault="00031E1D" w:rsidP="00031E1D">
            <w:pPr>
              <w:widowControl w:val="0"/>
              <w:tabs>
                <w:tab w:val="clear" w:pos="567"/>
                <w:tab w:val="clear" w:pos="1276"/>
                <w:tab w:val="clear" w:pos="1843"/>
                <w:tab w:val="clear" w:pos="5387"/>
                <w:tab w:val="clear" w:pos="5954"/>
              </w:tabs>
              <w:spacing w:before="0" w:after="0"/>
              <w:jc w:val="left"/>
              <w:rPr>
                <w:rFonts w:asciiTheme="minorHAnsi" w:eastAsia="SimSun" w:hAnsiTheme="minorHAnsi" w:cs="Arial"/>
                <w:color w:val="000000"/>
                <w:lang w:val="fr-FR"/>
              </w:rPr>
            </w:pPr>
            <w:r w:rsidRPr="00185950">
              <w:rPr>
                <w:rFonts w:asciiTheme="minorHAnsi" w:eastAsia="SimSun" w:hAnsiTheme="minorHAnsi" w:cs="Arial"/>
                <w:color w:val="000000"/>
                <w:lang w:val="fr-FR"/>
              </w:rPr>
              <w:t>Tel.: +49 2127 846460</w:t>
            </w:r>
          </w:p>
          <w:p w14:paraId="7229BDA8" w14:textId="77777777" w:rsidR="00031E1D" w:rsidRPr="00185950" w:rsidRDefault="00031E1D" w:rsidP="00031E1D">
            <w:pPr>
              <w:widowControl w:val="0"/>
              <w:tabs>
                <w:tab w:val="clear" w:pos="567"/>
                <w:tab w:val="clear" w:pos="1276"/>
                <w:tab w:val="clear" w:pos="1843"/>
                <w:tab w:val="clear" w:pos="5387"/>
                <w:tab w:val="clear" w:pos="5954"/>
              </w:tabs>
              <w:spacing w:before="0" w:after="0"/>
              <w:jc w:val="left"/>
              <w:rPr>
                <w:rFonts w:asciiTheme="minorHAnsi" w:eastAsia="SimSun" w:hAnsiTheme="minorHAnsi" w:cs="Arial"/>
                <w:color w:val="000000"/>
                <w:lang w:val="fr-FR"/>
              </w:rPr>
            </w:pPr>
            <w:r w:rsidRPr="00185950">
              <w:rPr>
                <w:rFonts w:asciiTheme="minorHAnsi" w:eastAsia="SimSun" w:hAnsiTheme="minorHAnsi" w:cs="Arial"/>
                <w:color w:val="000000"/>
                <w:lang w:val="fr-FR"/>
              </w:rPr>
              <w:t>Fax: +49 2127 8464699</w:t>
            </w:r>
          </w:p>
          <w:p w14:paraId="465DC440" w14:textId="77777777" w:rsidR="00031E1D" w:rsidRPr="00185950" w:rsidRDefault="00031E1D" w:rsidP="00031E1D">
            <w:pPr>
              <w:widowControl w:val="0"/>
              <w:tabs>
                <w:tab w:val="clear" w:pos="567"/>
                <w:tab w:val="clear" w:pos="1276"/>
                <w:tab w:val="clear" w:pos="1843"/>
                <w:tab w:val="clear" w:pos="5387"/>
                <w:tab w:val="clear" w:pos="5954"/>
              </w:tabs>
              <w:spacing w:before="0" w:after="0"/>
              <w:jc w:val="left"/>
              <w:rPr>
                <w:rFonts w:asciiTheme="minorHAnsi" w:eastAsia="SimSun" w:hAnsiTheme="minorHAnsi" w:cs="Arial"/>
                <w:color w:val="000000"/>
                <w:highlight w:val="yellow"/>
                <w:lang w:val="fr-FR"/>
              </w:rPr>
            </w:pPr>
            <w:r w:rsidRPr="00185950">
              <w:rPr>
                <w:rFonts w:asciiTheme="minorHAnsi" w:eastAsia="SimSun" w:hAnsiTheme="minorHAnsi" w:cs="Arial"/>
                <w:color w:val="000000"/>
                <w:lang w:val="fr-FR"/>
              </w:rPr>
              <w:t>Email: klein@aetherus.de</w:t>
            </w:r>
          </w:p>
        </w:tc>
      </w:tr>
      <w:tr w:rsidR="00031E1D" w:rsidRPr="0086592B" w14:paraId="2FB1709F" w14:textId="77777777" w:rsidTr="003A47D4">
        <w:trPr>
          <w:trHeight w:val="779"/>
        </w:trPr>
        <w:tc>
          <w:tcPr>
            <w:tcW w:w="3960" w:type="dxa"/>
          </w:tcPr>
          <w:p w14:paraId="7D6FA817" w14:textId="77777777" w:rsidR="00031E1D" w:rsidRPr="0086592B" w:rsidRDefault="00031E1D" w:rsidP="00031E1D">
            <w:pPr>
              <w:tabs>
                <w:tab w:val="left" w:pos="426"/>
                <w:tab w:val="left" w:pos="4140"/>
                <w:tab w:val="left" w:pos="4230"/>
              </w:tabs>
              <w:spacing w:before="0" w:after="0"/>
              <w:jc w:val="left"/>
              <w:textAlignment w:val="auto"/>
              <w:rPr>
                <w:rFonts w:asciiTheme="minorHAnsi" w:hAnsiTheme="minorHAnsi" w:cs="Arial"/>
                <w:noProof/>
                <w:lang w:val="de-CH"/>
              </w:rPr>
            </w:pPr>
            <w:r w:rsidRPr="0086592B">
              <w:rPr>
                <w:rFonts w:asciiTheme="minorHAnsi" w:hAnsiTheme="minorHAnsi" w:cs="Arial"/>
                <w:noProof/>
                <w:lang w:val="en-US"/>
              </w:rPr>
              <w:t>telenovis UG (haftungsbeschränkt)</w:t>
            </w:r>
            <w:r w:rsidRPr="0086592B">
              <w:rPr>
                <w:rFonts w:asciiTheme="minorHAnsi" w:hAnsiTheme="minorHAnsi" w:cs="Arial"/>
                <w:noProof/>
                <w:lang w:val="en-US"/>
              </w:rPr>
              <w:cr/>
            </w:r>
            <w:r w:rsidRPr="0086592B">
              <w:rPr>
                <w:rFonts w:asciiTheme="minorHAnsi" w:hAnsiTheme="minorHAnsi" w:cs="Arial"/>
                <w:noProof/>
                <w:lang w:val="de-CH"/>
              </w:rPr>
              <w:t>Rudower Chausee 29</w:t>
            </w:r>
          </w:p>
          <w:p w14:paraId="3F908400" w14:textId="77777777" w:rsidR="00031E1D" w:rsidRPr="0086592B" w:rsidRDefault="00031E1D" w:rsidP="00031E1D">
            <w:pPr>
              <w:tabs>
                <w:tab w:val="left" w:pos="426"/>
                <w:tab w:val="left" w:pos="4140"/>
                <w:tab w:val="left" w:pos="4230"/>
              </w:tabs>
              <w:spacing w:before="0" w:after="0"/>
              <w:jc w:val="left"/>
              <w:textAlignment w:val="auto"/>
              <w:rPr>
                <w:rFonts w:asciiTheme="minorHAnsi" w:hAnsiTheme="minorHAnsi" w:cs="Arial"/>
                <w:noProof/>
                <w:highlight w:val="yellow"/>
                <w:lang w:val="de-CH"/>
              </w:rPr>
            </w:pPr>
            <w:r w:rsidRPr="0086592B">
              <w:rPr>
                <w:rFonts w:asciiTheme="minorHAnsi" w:hAnsiTheme="minorHAnsi" w:cs="Arial"/>
                <w:noProof/>
                <w:lang w:val="de-CH"/>
              </w:rPr>
              <w:t>D-12489 BERLIN</w:t>
            </w:r>
          </w:p>
        </w:tc>
        <w:tc>
          <w:tcPr>
            <w:tcW w:w="2520" w:type="dxa"/>
          </w:tcPr>
          <w:p w14:paraId="2624C167" w14:textId="77777777" w:rsidR="00031E1D" w:rsidRPr="0086592B" w:rsidRDefault="00031E1D" w:rsidP="00031E1D">
            <w:pPr>
              <w:widowControl w:val="0"/>
              <w:tabs>
                <w:tab w:val="clear" w:pos="567"/>
                <w:tab w:val="clear" w:pos="1276"/>
                <w:tab w:val="clear" w:pos="1843"/>
                <w:tab w:val="clear" w:pos="5387"/>
                <w:tab w:val="clear" w:pos="5954"/>
              </w:tabs>
              <w:spacing w:before="0" w:after="0"/>
              <w:jc w:val="center"/>
              <w:rPr>
                <w:rFonts w:asciiTheme="minorHAnsi" w:eastAsia="SimSun" w:hAnsiTheme="minorHAnsi" w:cs="Arial"/>
                <w:b/>
                <w:bCs/>
                <w:color w:val="000000"/>
                <w:highlight w:val="yellow"/>
              </w:rPr>
            </w:pPr>
            <w:r w:rsidRPr="0086592B">
              <w:rPr>
                <w:rFonts w:asciiTheme="minorHAnsi" w:eastAsia="SimSun" w:hAnsiTheme="minorHAnsi" w:cs="Arial"/>
                <w:b/>
                <w:bCs/>
                <w:noProof/>
                <w:color w:val="000000"/>
              </w:rPr>
              <w:t>100905</w:t>
            </w:r>
          </w:p>
        </w:tc>
        <w:tc>
          <w:tcPr>
            <w:tcW w:w="3960" w:type="dxa"/>
          </w:tcPr>
          <w:p w14:paraId="6B1C583E" w14:textId="77777777" w:rsidR="00031E1D" w:rsidRPr="0086592B" w:rsidRDefault="00031E1D" w:rsidP="00031E1D">
            <w:pPr>
              <w:widowControl w:val="0"/>
              <w:tabs>
                <w:tab w:val="clear" w:pos="567"/>
                <w:tab w:val="clear" w:pos="1276"/>
                <w:tab w:val="clear" w:pos="1843"/>
                <w:tab w:val="clear" w:pos="5387"/>
                <w:tab w:val="clear" w:pos="5954"/>
              </w:tabs>
              <w:spacing w:before="0" w:after="0"/>
              <w:jc w:val="left"/>
              <w:rPr>
                <w:rFonts w:asciiTheme="minorHAnsi" w:eastAsia="SimSun" w:hAnsiTheme="minorHAnsi" w:cs="Arial"/>
                <w:color w:val="000000"/>
                <w:lang w:val="en-US"/>
              </w:rPr>
            </w:pPr>
            <w:r w:rsidRPr="0086592B">
              <w:rPr>
                <w:rFonts w:asciiTheme="minorHAnsi" w:eastAsia="SimSun" w:hAnsiTheme="minorHAnsi" w:cs="Arial"/>
                <w:color w:val="000000"/>
                <w:lang w:val="en-US"/>
              </w:rPr>
              <w:t>Thomas Knick</w:t>
            </w:r>
          </w:p>
          <w:p w14:paraId="39723BD5" w14:textId="77777777" w:rsidR="00031E1D" w:rsidRPr="0086592B" w:rsidRDefault="00031E1D" w:rsidP="00031E1D">
            <w:pPr>
              <w:widowControl w:val="0"/>
              <w:tabs>
                <w:tab w:val="clear" w:pos="567"/>
                <w:tab w:val="clear" w:pos="1276"/>
                <w:tab w:val="clear" w:pos="1843"/>
                <w:tab w:val="clear" w:pos="5387"/>
                <w:tab w:val="clear" w:pos="5954"/>
              </w:tabs>
              <w:spacing w:before="0" w:after="0"/>
              <w:jc w:val="left"/>
              <w:rPr>
                <w:rFonts w:asciiTheme="minorHAnsi" w:eastAsia="SimSun" w:hAnsiTheme="minorHAnsi" w:cs="Arial"/>
                <w:color w:val="000000"/>
                <w:lang w:val="en-US"/>
              </w:rPr>
            </w:pPr>
            <w:r w:rsidRPr="0086592B">
              <w:rPr>
                <w:rFonts w:asciiTheme="minorHAnsi" w:eastAsia="SimSun" w:hAnsiTheme="minorHAnsi" w:cs="Arial"/>
                <w:color w:val="000000"/>
                <w:lang w:val="en-US"/>
              </w:rPr>
              <w:t>Tel.: +49 30 52001402</w:t>
            </w:r>
          </w:p>
          <w:p w14:paraId="6E6E3736" w14:textId="77777777" w:rsidR="00031E1D" w:rsidRPr="0086592B" w:rsidRDefault="00031E1D" w:rsidP="00031E1D">
            <w:pPr>
              <w:widowControl w:val="0"/>
              <w:tabs>
                <w:tab w:val="clear" w:pos="567"/>
                <w:tab w:val="clear" w:pos="1276"/>
                <w:tab w:val="clear" w:pos="1843"/>
                <w:tab w:val="clear" w:pos="5387"/>
                <w:tab w:val="clear" w:pos="5954"/>
              </w:tabs>
              <w:spacing w:before="0" w:after="0"/>
              <w:jc w:val="left"/>
              <w:rPr>
                <w:rFonts w:asciiTheme="minorHAnsi" w:eastAsia="SimSun" w:hAnsiTheme="minorHAnsi" w:cs="Arial"/>
                <w:color w:val="000000"/>
                <w:lang w:val="en-US"/>
              </w:rPr>
            </w:pPr>
            <w:r w:rsidRPr="0086592B">
              <w:rPr>
                <w:rFonts w:asciiTheme="minorHAnsi" w:eastAsia="SimSun" w:hAnsiTheme="minorHAnsi" w:cs="Arial"/>
                <w:color w:val="000000"/>
                <w:lang w:val="en-US"/>
              </w:rPr>
              <w:t>Fax: +49 30 30015870</w:t>
            </w:r>
          </w:p>
          <w:p w14:paraId="154914D8" w14:textId="77777777" w:rsidR="00031E1D" w:rsidRPr="0086592B" w:rsidRDefault="00031E1D" w:rsidP="00031E1D">
            <w:pPr>
              <w:widowControl w:val="0"/>
              <w:tabs>
                <w:tab w:val="clear" w:pos="567"/>
                <w:tab w:val="clear" w:pos="1276"/>
                <w:tab w:val="clear" w:pos="1843"/>
                <w:tab w:val="clear" w:pos="5387"/>
                <w:tab w:val="clear" w:pos="5954"/>
              </w:tabs>
              <w:spacing w:before="0" w:after="0"/>
              <w:jc w:val="left"/>
              <w:rPr>
                <w:rFonts w:asciiTheme="minorHAnsi" w:eastAsia="SimSun" w:hAnsiTheme="minorHAnsi" w:cs="Arial"/>
                <w:color w:val="000000"/>
                <w:highlight w:val="yellow"/>
                <w:lang w:val="en-US"/>
              </w:rPr>
            </w:pPr>
            <w:r w:rsidRPr="0086592B">
              <w:rPr>
                <w:rFonts w:asciiTheme="minorHAnsi" w:eastAsia="SimSun" w:hAnsiTheme="minorHAnsi" w:cs="Arial"/>
                <w:color w:val="000000"/>
                <w:lang w:val="en-US"/>
              </w:rPr>
              <w:t>Email: thomas.knick@telenovis.net</w:t>
            </w:r>
          </w:p>
        </w:tc>
      </w:tr>
      <w:tr w:rsidR="00031E1D" w:rsidRPr="0086592B" w14:paraId="1D6791A6" w14:textId="77777777" w:rsidTr="003A47D4">
        <w:trPr>
          <w:trHeight w:val="779"/>
        </w:trPr>
        <w:tc>
          <w:tcPr>
            <w:tcW w:w="3960" w:type="dxa"/>
          </w:tcPr>
          <w:p w14:paraId="453A488C" w14:textId="77777777" w:rsidR="00031E1D" w:rsidRPr="0086592B" w:rsidRDefault="00031E1D" w:rsidP="00031E1D">
            <w:pPr>
              <w:tabs>
                <w:tab w:val="left" w:pos="426"/>
                <w:tab w:val="left" w:pos="4140"/>
                <w:tab w:val="left" w:pos="4230"/>
              </w:tabs>
              <w:spacing w:before="0" w:after="0"/>
              <w:jc w:val="left"/>
              <w:textAlignment w:val="auto"/>
              <w:rPr>
                <w:rFonts w:asciiTheme="minorHAnsi" w:hAnsiTheme="minorHAnsi" w:cs="Arial"/>
                <w:noProof/>
                <w:lang w:val="de-CH"/>
              </w:rPr>
            </w:pPr>
            <w:r w:rsidRPr="0086592B">
              <w:rPr>
                <w:rFonts w:asciiTheme="minorHAnsi" w:hAnsiTheme="minorHAnsi" w:cs="Arial"/>
                <w:noProof/>
                <w:lang w:val="en-US"/>
              </w:rPr>
              <w:t>Coolwave Communications Limited</w:t>
            </w:r>
            <w:r w:rsidRPr="0086592B">
              <w:rPr>
                <w:rFonts w:asciiTheme="minorHAnsi" w:hAnsiTheme="minorHAnsi" w:cs="Arial"/>
                <w:noProof/>
                <w:lang w:val="en-US"/>
              </w:rPr>
              <w:cr/>
            </w:r>
            <w:r w:rsidRPr="0086592B">
              <w:rPr>
                <w:rFonts w:asciiTheme="minorHAnsi" w:hAnsiTheme="minorHAnsi" w:cs="Arial"/>
                <w:noProof/>
                <w:lang w:val="de-CH"/>
              </w:rPr>
              <w:t>6th Floor, 2 Grand Canal Square</w:t>
            </w:r>
          </w:p>
          <w:p w14:paraId="67FDF2F5" w14:textId="77777777" w:rsidR="00031E1D" w:rsidRPr="0086592B" w:rsidRDefault="00031E1D" w:rsidP="00031E1D">
            <w:pPr>
              <w:tabs>
                <w:tab w:val="left" w:pos="426"/>
                <w:tab w:val="left" w:pos="4140"/>
                <w:tab w:val="left" w:pos="4230"/>
              </w:tabs>
              <w:spacing w:before="0" w:after="0"/>
              <w:jc w:val="left"/>
              <w:textAlignment w:val="auto"/>
              <w:rPr>
                <w:rFonts w:asciiTheme="minorHAnsi" w:hAnsiTheme="minorHAnsi" w:cs="Arial"/>
                <w:noProof/>
                <w:lang w:val="de-CH"/>
              </w:rPr>
            </w:pPr>
            <w:r w:rsidRPr="0086592B">
              <w:rPr>
                <w:rFonts w:asciiTheme="minorHAnsi" w:hAnsiTheme="minorHAnsi" w:cs="Arial"/>
                <w:noProof/>
                <w:lang w:val="de-CH"/>
              </w:rPr>
              <w:t>IRL-DUBLIN 2, D02 A342</w:t>
            </w:r>
          </w:p>
          <w:p w14:paraId="145E8184" w14:textId="77777777" w:rsidR="00031E1D" w:rsidRPr="0086592B" w:rsidRDefault="00031E1D" w:rsidP="00031E1D">
            <w:pPr>
              <w:tabs>
                <w:tab w:val="left" w:pos="426"/>
                <w:tab w:val="left" w:pos="4140"/>
                <w:tab w:val="left" w:pos="4230"/>
              </w:tabs>
              <w:spacing w:before="0" w:after="0"/>
              <w:jc w:val="left"/>
              <w:textAlignment w:val="auto"/>
              <w:rPr>
                <w:rFonts w:asciiTheme="minorHAnsi" w:hAnsiTheme="minorHAnsi" w:cs="Arial"/>
                <w:noProof/>
                <w:highlight w:val="yellow"/>
                <w:lang w:val="de-CH"/>
              </w:rPr>
            </w:pPr>
            <w:r w:rsidRPr="0086592B">
              <w:rPr>
                <w:rFonts w:cstheme="minorBidi"/>
                <w:noProof/>
                <w:highlight w:val="yellow"/>
                <w:lang w:val="de-CH"/>
              </w:rPr>
              <w:cr/>
            </w:r>
            <w:r w:rsidRPr="0086592B">
              <w:rPr>
                <w:rFonts w:cstheme="minorBidi"/>
                <w:noProof/>
                <w:lang w:val="de-CH"/>
              </w:rPr>
              <w:t>Ireland</w:t>
            </w:r>
          </w:p>
        </w:tc>
        <w:tc>
          <w:tcPr>
            <w:tcW w:w="2520" w:type="dxa"/>
          </w:tcPr>
          <w:p w14:paraId="089B56A2" w14:textId="77777777" w:rsidR="00031E1D" w:rsidRPr="0086592B" w:rsidRDefault="00031E1D" w:rsidP="00031E1D">
            <w:pPr>
              <w:widowControl w:val="0"/>
              <w:tabs>
                <w:tab w:val="clear" w:pos="567"/>
                <w:tab w:val="clear" w:pos="1276"/>
                <w:tab w:val="clear" w:pos="1843"/>
                <w:tab w:val="clear" w:pos="5387"/>
                <w:tab w:val="clear" w:pos="5954"/>
              </w:tabs>
              <w:spacing w:before="0" w:after="0"/>
              <w:jc w:val="center"/>
              <w:rPr>
                <w:rFonts w:asciiTheme="minorHAnsi" w:eastAsia="SimSun" w:hAnsiTheme="minorHAnsi" w:cs="Arial"/>
                <w:b/>
                <w:bCs/>
                <w:color w:val="000000"/>
                <w:highlight w:val="yellow"/>
              </w:rPr>
            </w:pPr>
            <w:r w:rsidRPr="0086592B">
              <w:rPr>
                <w:rFonts w:asciiTheme="minorHAnsi" w:eastAsia="SimSun" w:hAnsiTheme="minorHAnsi" w:cs="Arial"/>
                <w:b/>
                <w:bCs/>
                <w:noProof/>
                <w:color w:val="000000"/>
              </w:rPr>
              <w:t>COOLWV</w:t>
            </w:r>
          </w:p>
        </w:tc>
        <w:tc>
          <w:tcPr>
            <w:tcW w:w="3960" w:type="dxa"/>
          </w:tcPr>
          <w:p w14:paraId="4A5748BC" w14:textId="77777777" w:rsidR="00031E1D" w:rsidRPr="0086592B" w:rsidRDefault="00031E1D" w:rsidP="00031E1D">
            <w:pPr>
              <w:widowControl w:val="0"/>
              <w:tabs>
                <w:tab w:val="clear" w:pos="567"/>
                <w:tab w:val="clear" w:pos="1276"/>
                <w:tab w:val="clear" w:pos="1843"/>
                <w:tab w:val="clear" w:pos="5387"/>
                <w:tab w:val="clear" w:pos="5954"/>
              </w:tabs>
              <w:spacing w:before="0" w:after="0"/>
              <w:jc w:val="left"/>
              <w:rPr>
                <w:rFonts w:asciiTheme="minorHAnsi" w:eastAsia="SimSun" w:hAnsiTheme="minorHAnsi" w:cs="Arial"/>
                <w:color w:val="000000"/>
                <w:lang w:val="en-US"/>
              </w:rPr>
            </w:pPr>
            <w:r w:rsidRPr="0086592B">
              <w:rPr>
                <w:rFonts w:asciiTheme="minorHAnsi" w:eastAsia="SimSun" w:hAnsiTheme="minorHAnsi" w:cs="Arial"/>
                <w:color w:val="000000"/>
                <w:lang w:val="en-US"/>
              </w:rPr>
              <w:t>David Williams</w:t>
            </w:r>
          </w:p>
          <w:p w14:paraId="118E43DE" w14:textId="77777777" w:rsidR="00031E1D" w:rsidRPr="0086592B" w:rsidRDefault="00031E1D" w:rsidP="00031E1D">
            <w:pPr>
              <w:widowControl w:val="0"/>
              <w:tabs>
                <w:tab w:val="clear" w:pos="567"/>
                <w:tab w:val="clear" w:pos="1276"/>
                <w:tab w:val="clear" w:pos="1843"/>
                <w:tab w:val="clear" w:pos="5387"/>
                <w:tab w:val="clear" w:pos="5954"/>
              </w:tabs>
              <w:spacing w:before="0" w:after="0"/>
              <w:jc w:val="left"/>
              <w:rPr>
                <w:rFonts w:asciiTheme="minorHAnsi" w:eastAsia="SimSun" w:hAnsiTheme="minorHAnsi" w:cs="Arial"/>
                <w:color w:val="000000"/>
                <w:lang w:val="en-US"/>
              </w:rPr>
            </w:pPr>
            <w:r w:rsidRPr="0086592B">
              <w:rPr>
                <w:rFonts w:asciiTheme="minorHAnsi" w:eastAsia="SimSun" w:hAnsiTheme="minorHAnsi" w:cs="Arial"/>
                <w:color w:val="000000"/>
                <w:lang w:val="en-US"/>
              </w:rPr>
              <w:t>Tel.: +44 333 240 3070</w:t>
            </w:r>
          </w:p>
          <w:p w14:paraId="19CE60E3" w14:textId="77777777" w:rsidR="00031E1D" w:rsidRPr="0086592B" w:rsidRDefault="00031E1D" w:rsidP="00031E1D">
            <w:pPr>
              <w:widowControl w:val="0"/>
              <w:tabs>
                <w:tab w:val="clear" w:pos="567"/>
                <w:tab w:val="clear" w:pos="1276"/>
                <w:tab w:val="clear" w:pos="1843"/>
                <w:tab w:val="clear" w:pos="5387"/>
                <w:tab w:val="clear" w:pos="5954"/>
              </w:tabs>
              <w:spacing w:before="0" w:after="0"/>
              <w:jc w:val="left"/>
              <w:rPr>
                <w:rFonts w:asciiTheme="minorHAnsi" w:eastAsia="SimSun" w:hAnsiTheme="minorHAnsi" w:cs="Arial"/>
                <w:color w:val="000000"/>
                <w:highlight w:val="yellow"/>
                <w:lang w:val="en-US"/>
              </w:rPr>
            </w:pPr>
            <w:r w:rsidRPr="0086592B">
              <w:rPr>
                <w:rFonts w:asciiTheme="minorHAnsi" w:eastAsia="SimSun" w:hAnsiTheme="minorHAnsi" w:cs="Arial"/>
                <w:color w:val="000000"/>
                <w:lang w:val="en-US"/>
              </w:rPr>
              <w:t>Email: regulatory@coolwavecom.com</w:t>
            </w:r>
          </w:p>
        </w:tc>
      </w:tr>
    </w:tbl>
    <w:p w14:paraId="294B5516" w14:textId="77777777" w:rsidR="00031E1D" w:rsidRPr="0086592B" w:rsidRDefault="00031E1D" w:rsidP="00AF48D3">
      <w:pPr>
        <w:spacing w:before="0" w:after="0"/>
        <w:rPr>
          <w:lang w:val="pt-BR"/>
        </w:rPr>
      </w:pPr>
    </w:p>
    <w:p w14:paraId="4A0C0748" w14:textId="109CA181" w:rsidR="00031E1D" w:rsidRPr="0086592B" w:rsidRDefault="00031E1D" w:rsidP="00AF48D3">
      <w:pPr>
        <w:tabs>
          <w:tab w:val="clear" w:pos="567"/>
          <w:tab w:val="clear" w:pos="1276"/>
          <w:tab w:val="clear" w:pos="1843"/>
          <w:tab w:val="clear" w:pos="5387"/>
          <w:tab w:val="clear" w:pos="5954"/>
          <w:tab w:val="left" w:pos="1701"/>
        </w:tabs>
        <w:spacing w:before="0" w:after="120"/>
        <w:jc w:val="left"/>
        <w:rPr>
          <w:rFonts w:cs="Calibri"/>
          <w:color w:val="000000"/>
          <w:sz w:val="22"/>
          <w:szCs w:val="22"/>
          <w:lang w:val="en-US"/>
        </w:rPr>
      </w:pPr>
      <w:r w:rsidRPr="0086592B">
        <w:rPr>
          <w:rFonts w:eastAsia="SimSun"/>
          <w:b/>
          <w:bCs/>
          <w:i/>
          <w:iCs/>
          <w:lang w:val="en-US"/>
        </w:rPr>
        <w:t>Suecia / SWE</w:t>
      </w:r>
      <w:r w:rsidR="00AF48D3">
        <w:rPr>
          <w:rFonts w:eastAsia="SimSun"/>
          <w:b/>
          <w:bCs/>
          <w:i/>
          <w:iCs/>
          <w:lang w:val="en-US"/>
        </w:rPr>
        <w:tab/>
      </w:r>
      <w:r w:rsidRPr="0086592B">
        <w:rPr>
          <w:rFonts w:cs="Calibri"/>
          <w:b/>
          <w:lang w:val="en-US"/>
        </w:rPr>
        <w:t>ADD</w:t>
      </w:r>
    </w:p>
    <w:tbl>
      <w:tblPr>
        <w:tblW w:w="10206" w:type="dxa"/>
        <w:tblLayout w:type="fixed"/>
        <w:tblCellMar>
          <w:top w:w="85" w:type="dxa"/>
          <w:bottom w:w="85" w:type="dxa"/>
        </w:tblCellMar>
        <w:tblLook w:val="05A0" w:firstRow="1" w:lastRow="0" w:firstColumn="1" w:lastColumn="1" w:noHBand="0" w:noVBand="1"/>
      </w:tblPr>
      <w:tblGrid>
        <w:gridCol w:w="3960"/>
        <w:gridCol w:w="2520"/>
        <w:gridCol w:w="3726"/>
      </w:tblGrid>
      <w:tr w:rsidR="00031E1D" w:rsidRPr="00EA0814" w14:paraId="6CE6856A" w14:textId="77777777" w:rsidTr="003A47D4">
        <w:trPr>
          <w:trHeight w:val="779"/>
        </w:trPr>
        <w:tc>
          <w:tcPr>
            <w:tcW w:w="3960" w:type="dxa"/>
          </w:tcPr>
          <w:p w14:paraId="4A802A46" w14:textId="77777777" w:rsidR="00031E1D" w:rsidRPr="0086592B" w:rsidRDefault="00031E1D" w:rsidP="00AF48D3">
            <w:pPr>
              <w:tabs>
                <w:tab w:val="left" w:pos="426"/>
                <w:tab w:val="left" w:pos="4140"/>
                <w:tab w:val="left" w:pos="4230"/>
              </w:tabs>
              <w:spacing w:before="0" w:after="0"/>
              <w:jc w:val="left"/>
              <w:textAlignment w:val="auto"/>
              <w:rPr>
                <w:rFonts w:asciiTheme="minorHAnsi" w:hAnsiTheme="minorHAnsi" w:cs="Arial"/>
                <w:noProof/>
                <w:lang w:val="en-US"/>
              </w:rPr>
            </w:pPr>
            <w:r w:rsidRPr="0086592B">
              <w:rPr>
                <w:rFonts w:asciiTheme="minorHAnsi" w:hAnsiTheme="minorHAnsi" w:cs="Arial"/>
                <w:noProof/>
                <w:lang w:val="en-US"/>
              </w:rPr>
              <w:t>Bahnhof AB</w:t>
            </w:r>
            <w:r w:rsidRPr="0086592B">
              <w:rPr>
                <w:rFonts w:asciiTheme="minorHAnsi" w:hAnsiTheme="minorHAnsi" w:cs="Arial"/>
                <w:noProof/>
                <w:lang w:val="en-US"/>
              </w:rPr>
              <w:cr/>
              <w:t>Sveavägen 41</w:t>
            </w:r>
          </w:p>
          <w:p w14:paraId="31E2A675" w14:textId="77777777" w:rsidR="00031E1D" w:rsidRPr="0086592B" w:rsidRDefault="00031E1D" w:rsidP="00AF48D3">
            <w:pPr>
              <w:tabs>
                <w:tab w:val="left" w:pos="426"/>
                <w:tab w:val="left" w:pos="4140"/>
                <w:tab w:val="left" w:pos="4230"/>
              </w:tabs>
              <w:spacing w:before="0" w:after="0"/>
              <w:jc w:val="left"/>
              <w:textAlignment w:val="auto"/>
              <w:rPr>
                <w:rFonts w:asciiTheme="minorHAnsi" w:hAnsiTheme="minorHAnsi" w:cs="Arial"/>
                <w:noProof/>
                <w:highlight w:val="yellow"/>
                <w:lang w:val="de-CH"/>
              </w:rPr>
            </w:pPr>
            <w:r w:rsidRPr="0086592B">
              <w:rPr>
                <w:rFonts w:asciiTheme="minorHAnsi" w:hAnsiTheme="minorHAnsi" w:cs="Arial"/>
                <w:noProof/>
                <w:lang w:val="en-US"/>
              </w:rPr>
              <w:t>SE-111 34 STOCKHOLM</w:t>
            </w:r>
          </w:p>
        </w:tc>
        <w:tc>
          <w:tcPr>
            <w:tcW w:w="2520" w:type="dxa"/>
          </w:tcPr>
          <w:p w14:paraId="5F18A6FA" w14:textId="77777777" w:rsidR="00031E1D" w:rsidRPr="0086592B" w:rsidRDefault="00031E1D" w:rsidP="00AF48D3">
            <w:pPr>
              <w:widowControl w:val="0"/>
              <w:tabs>
                <w:tab w:val="clear" w:pos="567"/>
                <w:tab w:val="clear" w:pos="1276"/>
                <w:tab w:val="clear" w:pos="1843"/>
                <w:tab w:val="clear" w:pos="5387"/>
                <w:tab w:val="clear" w:pos="5954"/>
              </w:tabs>
              <w:spacing w:before="0" w:after="0"/>
              <w:jc w:val="center"/>
              <w:rPr>
                <w:rFonts w:asciiTheme="minorHAnsi" w:eastAsia="SimSun" w:hAnsiTheme="minorHAnsi" w:cs="Arial"/>
                <w:b/>
                <w:bCs/>
                <w:color w:val="000000"/>
                <w:highlight w:val="yellow"/>
              </w:rPr>
            </w:pPr>
            <w:r w:rsidRPr="0086592B">
              <w:rPr>
                <w:rFonts w:asciiTheme="minorHAnsi" w:eastAsia="SimSun" w:hAnsiTheme="minorHAnsi" w:cs="Arial"/>
                <w:b/>
                <w:bCs/>
                <w:noProof/>
                <w:color w:val="000000"/>
              </w:rPr>
              <w:t>BHOF01</w:t>
            </w:r>
          </w:p>
        </w:tc>
        <w:tc>
          <w:tcPr>
            <w:tcW w:w="3726" w:type="dxa"/>
          </w:tcPr>
          <w:p w14:paraId="4FCAA1CE" w14:textId="77777777" w:rsidR="00031E1D" w:rsidRPr="0086592B" w:rsidRDefault="00031E1D" w:rsidP="00AF48D3">
            <w:pPr>
              <w:widowControl w:val="0"/>
              <w:tabs>
                <w:tab w:val="clear" w:pos="567"/>
                <w:tab w:val="clear" w:pos="1276"/>
                <w:tab w:val="clear" w:pos="1843"/>
                <w:tab w:val="clear" w:pos="5387"/>
                <w:tab w:val="clear" w:pos="5954"/>
              </w:tabs>
              <w:spacing w:before="0" w:after="0"/>
              <w:jc w:val="left"/>
              <w:rPr>
                <w:rFonts w:asciiTheme="minorHAnsi" w:eastAsia="SimSun" w:hAnsiTheme="minorHAnsi" w:cs="Arial"/>
                <w:color w:val="000000"/>
                <w:lang w:val="fr-FR"/>
              </w:rPr>
            </w:pPr>
            <w:r w:rsidRPr="0086592B">
              <w:rPr>
                <w:rFonts w:asciiTheme="minorHAnsi" w:eastAsia="SimSun" w:hAnsiTheme="minorHAnsi" w:cs="Arial"/>
                <w:color w:val="000000"/>
                <w:lang w:val="fr-FR"/>
              </w:rPr>
              <w:t>Philip Göransson</w:t>
            </w:r>
          </w:p>
          <w:p w14:paraId="2BAE45A3" w14:textId="77777777" w:rsidR="00031E1D" w:rsidRPr="0086592B" w:rsidRDefault="00031E1D" w:rsidP="00AF48D3">
            <w:pPr>
              <w:widowControl w:val="0"/>
              <w:tabs>
                <w:tab w:val="clear" w:pos="567"/>
                <w:tab w:val="clear" w:pos="1276"/>
                <w:tab w:val="clear" w:pos="1843"/>
                <w:tab w:val="clear" w:pos="5387"/>
                <w:tab w:val="clear" w:pos="5954"/>
              </w:tabs>
              <w:spacing w:before="0" w:after="0"/>
              <w:jc w:val="left"/>
              <w:rPr>
                <w:rFonts w:asciiTheme="minorHAnsi" w:eastAsia="SimSun" w:hAnsiTheme="minorHAnsi" w:cs="Arial"/>
                <w:color w:val="000000"/>
                <w:lang w:val="fr-FR"/>
              </w:rPr>
            </w:pPr>
            <w:r w:rsidRPr="0086592B">
              <w:rPr>
                <w:rFonts w:asciiTheme="minorHAnsi" w:eastAsia="SimSun" w:hAnsiTheme="minorHAnsi" w:cs="Arial"/>
                <w:color w:val="000000"/>
                <w:lang w:val="fr-FR"/>
              </w:rPr>
              <w:t>Tel.: +46 71110137</w:t>
            </w:r>
          </w:p>
          <w:p w14:paraId="57B243F9" w14:textId="77777777" w:rsidR="00031E1D" w:rsidRPr="0086592B" w:rsidRDefault="00031E1D" w:rsidP="00AF48D3">
            <w:pPr>
              <w:widowControl w:val="0"/>
              <w:tabs>
                <w:tab w:val="clear" w:pos="567"/>
                <w:tab w:val="clear" w:pos="1276"/>
                <w:tab w:val="clear" w:pos="1843"/>
                <w:tab w:val="clear" w:pos="5387"/>
                <w:tab w:val="clear" w:pos="5954"/>
              </w:tabs>
              <w:spacing w:before="0" w:after="0"/>
              <w:jc w:val="left"/>
              <w:rPr>
                <w:rFonts w:asciiTheme="minorHAnsi" w:eastAsia="SimSun" w:hAnsiTheme="minorHAnsi" w:cs="Arial"/>
                <w:color w:val="000000"/>
                <w:highlight w:val="yellow"/>
                <w:lang w:val="fr-FR"/>
              </w:rPr>
            </w:pPr>
            <w:r w:rsidRPr="0086592B">
              <w:rPr>
                <w:rFonts w:asciiTheme="minorHAnsi" w:eastAsia="SimSun" w:hAnsiTheme="minorHAnsi" w:cs="Arial"/>
                <w:color w:val="000000"/>
                <w:lang w:val="fr-FR"/>
              </w:rPr>
              <w:t>E-mail: philip.goransson@bahnhof.net</w:t>
            </w:r>
          </w:p>
        </w:tc>
      </w:tr>
    </w:tbl>
    <w:p w14:paraId="28795705" w14:textId="77777777" w:rsidR="00AF48D3" w:rsidRPr="0086592B" w:rsidRDefault="00AF48D3" w:rsidP="00AF48D3">
      <w:pPr>
        <w:spacing w:before="0" w:after="0"/>
        <w:rPr>
          <w:lang w:val="pt-BR"/>
        </w:rPr>
      </w:pPr>
    </w:p>
    <w:p w14:paraId="62992B2B" w14:textId="30A09181" w:rsidR="00031E1D" w:rsidRPr="0086592B" w:rsidRDefault="00031E1D" w:rsidP="00AF48D3">
      <w:pPr>
        <w:tabs>
          <w:tab w:val="clear" w:pos="567"/>
          <w:tab w:val="clear" w:pos="1276"/>
          <w:tab w:val="clear" w:pos="1843"/>
          <w:tab w:val="clear" w:pos="5387"/>
          <w:tab w:val="clear" w:pos="5954"/>
          <w:tab w:val="left" w:pos="1701"/>
        </w:tabs>
        <w:spacing w:before="0" w:after="120"/>
        <w:jc w:val="left"/>
        <w:rPr>
          <w:rFonts w:cs="Calibri"/>
          <w:color w:val="000000"/>
          <w:sz w:val="22"/>
          <w:szCs w:val="22"/>
          <w:lang w:val="en-US"/>
        </w:rPr>
      </w:pPr>
      <w:r w:rsidRPr="0086592B">
        <w:rPr>
          <w:rFonts w:eastAsia="SimSun"/>
          <w:b/>
          <w:bCs/>
          <w:i/>
          <w:iCs/>
          <w:lang w:val="en-US"/>
        </w:rPr>
        <w:t>Suecia / SWE</w:t>
      </w:r>
      <w:r w:rsidR="00AF48D3">
        <w:rPr>
          <w:rFonts w:eastAsia="SimSun"/>
          <w:b/>
          <w:bCs/>
          <w:i/>
          <w:iCs/>
          <w:lang w:val="en-US"/>
        </w:rPr>
        <w:tab/>
      </w:r>
      <w:r w:rsidRPr="00AF48D3">
        <w:rPr>
          <w:rFonts w:cs="Calibri"/>
          <w:b/>
          <w:lang w:val="en-US"/>
        </w:rPr>
        <w:t>LIR</w:t>
      </w:r>
    </w:p>
    <w:tbl>
      <w:tblPr>
        <w:tblW w:w="10206" w:type="dxa"/>
        <w:tblLayout w:type="fixed"/>
        <w:tblCellMar>
          <w:top w:w="85" w:type="dxa"/>
          <w:bottom w:w="85" w:type="dxa"/>
        </w:tblCellMar>
        <w:tblLook w:val="05A0" w:firstRow="1" w:lastRow="0" w:firstColumn="1" w:lastColumn="1" w:noHBand="0" w:noVBand="1"/>
      </w:tblPr>
      <w:tblGrid>
        <w:gridCol w:w="3960"/>
        <w:gridCol w:w="2520"/>
        <w:gridCol w:w="3726"/>
      </w:tblGrid>
      <w:tr w:rsidR="00031E1D" w:rsidRPr="00185950" w14:paraId="46905442" w14:textId="77777777" w:rsidTr="003A47D4">
        <w:trPr>
          <w:trHeight w:val="779"/>
        </w:trPr>
        <w:tc>
          <w:tcPr>
            <w:tcW w:w="3960" w:type="dxa"/>
          </w:tcPr>
          <w:p w14:paraId="2919ED9C" w14:textId="77777777" w:rsidR="00031E1D" w:rsidRPr="00EA0814" w:rsidRDefault="00031E1D" w:rsidP="00AF48D3">
            <w:pPr>
              <w:tabs>
                <w:tab w:val="left" w:pos="426"/>
                <w:tab w:val="left" w:pos="4140"/>
                <w:tab w:val="left" w:pos="4230"/>
              </w:tabs>
              <w:spacing w:before="0" w:after="0"/>
              <w:jc w:val="left"/>
              <w:textAlignment w:val="auto"/>
              <w:rPr>
                <w:rFonts w:cs="Calibri"/>
                <w:noProof/>
                <w:lang w:val="it-IT"/>
              </w:rPr>
            </w:pPr>
            <w:r w:rsidRPr="00EA0814">
              <w:rPr>
                <w:rFonts w:cs="Calibri"/>
                <w:color w:val="000000"/>
                <w:lang w:val="it-IT"/>
              </w:rPr>
              <w:t>Tele2 Sverige</w:t>
            </w:r>
            <w:r w:rsidRPr="00EA0814">
              <w:rPr>
                <w:rFonts w:cs="Calibri"/>
                <w:noProof/>
                <w:lang w:val="it-IT"/>
              </w:rPr>
              <w:t xml:space="preserve"> AB</w:t>
            </w:r>
            <w:r w:rsidRPr="00EA0814">
              <w:rPr>
                <w:rFonts w:cs="Calibri"/>
                <w:noProof/>
                <w:lang w:val="it-IT"/>
              </w:rPr>
              <w:cr/>
              <w:t>P.O. Box 62</w:t>
            </w:r>
          </w:p>
          <w:p w14:paraId="62BD3D1B" w14:textId="77777777" w:rsidR="00031E1D" w:rsidRPr="0086592B" w:rsidRDefault="00031E1D" w:rsidP="00AF48D3">
            <w:pPr>
              <w:tabs>
                <w:tab w:val="left" w:pos="426"/>
                <w:tab w:val="left" w:pos="4140"/>
                <w:tab w:val="left" w:pos="4230"/>
              </w:tabs>
              <w:spacing w:before="0" w:after="0"/>
              <w:jc w:val="left"/>
              <w:textAlignment w:val="auto"/>
              <w:rPr>
                <w:rFonts w:cs="Calibri"/>
                <w:noProof/>
                <w:highlight w:val="yellow"/>
                <w:lang w:val="de-CH"/>
              </w:rPr>
            </w:pPr>
            <w:r w:rsidRPr="0086592B">
              <w:rPr>
                <w:rFonts w:cs="Calibri"/>
                <w:noProof/>
                <w:lang w:val="en-US"/>
              </w:rPr>
              <w:t>SE-164 94 KISTA</w:t>
            </w:r>
          </w:p>
        </w:tc>
        <w:tc>
          <w:tcPr>
            <w:tcW w:w="2520" w:type="dxa"/>
          </w:tcPr>
          <w:p w14:paraId="10DE20EF" w14:textId="77777777" w:rsidR="00031E1D" w:rsidRPr="0086592B" w:rsidRDefault="00031E1D" w:rsidP="00AF48D3">
            <w:pPr>
              <w:widowControl w:val="0"/>
              <w:tabs>
                <w:tab w:val="clear" w:pos="567"/>
                <w:tab w:val="clear" w:pos="1276"/>
                <w:tab w:val="clear" w:pos="1843"/>
                <w:tab w:val="clear" w:pos="5387"/>
                <w:tab w:val="clear" w:pos="5954"/>
              </w:tabs>
              <w:spacing w:before="0" w:after="0"/>
              <w:jc w:val="center"/>
              <w:rPr>
                <w:rFonts w:eastAsia="SimSun" w:cs="Calibri"/>
                <w:b/>
                <w:bCs/>
                <w:color w:val="000000"/>
                <w:highlight w:val="yellow"/>
              </w:rPr>
            </w:pPr>
            <w:r w:rsidRPr="0086592B">
              <w:rPr>
                <w:rFonts w:eastAsia="SimSun" w:cs="Calibri"/>
                <w:b/>
                <w:bCs/>
                <w:noProof/>
                <w:color w:val="000000"/>
              </w:rPr>
              <w:t>TELE2</w:t>
            </w:r>
          </w:p>
        </w:tc>
        <w:tc>
          <w:tcPr>
            <w:tcW w:w="3726" w:type="dxa"/>
          </w:tcPr>
          <w:p w14:paraId="34A2286C" w14:textId="77777777" w:rsidR="00031E1D" w:rsidRPr="0086592B" w:rsidRDefault="00031E1D" w:rsidP="00AF48D3">
            <w:pPr>
              <w:widowControl w:val="0"/>
              <w:tabs>
                <w:tab w:val="clear" w:pos="567"/>
                <w:tab w:val="clear" w:pos="1276"/>
                <w:tab w:val="clear" w:pos="1843"/>
                <w:tab w:val="clear" w:pos="5387"/>
                <w:tab w:val="clear" w:pos="5954"/>
              </w:tabs>
              <w:spacing w:before="0" w:after="0"/>
              <w:jc w:val="left"/>
              <w:rPr>
                <w:rFonts w:eastAsia="SimSun" w:cs="Calibri"/>
                <w:color w:val="000000"/>
                <w:lang w:val="es-ES"/>
              </w:rPr>
            </w:pPr>
            <w:r w:rsidRPr="0086592B">
              <w:rPr>
                <w:rFonts w:cs="Calibri"/>
                <w:color w:val="000000"/>
                <w:lang w:val="es-ES"/>
              </w:rPr>
              <w:t>Carl-Johan Rydén</w:t>
            </w:r>
          </w:p>
          <w:p w14:paraId="4BF58888" w14:textId="77777777" w:rsidR="00031E1D" w:rsidRPr="0086592B" w:rsidRDefault="00031E1D" w:rsidP="00AF48D3">
            <w:pPr>
              <w:widowControl w:val="0"/>
              <w:tabs>
                <w:tab w:val="clear" w:pos="567"/>
                <w:tab w:val="clear" w:pos="1276"/>
                <w:tab w:val="clear" w:pos="1843"/>
                <w:tab w:val="clear" w:pos="5387"/>
                <w:tab w:val="clear" w:pos="5954"/>
              </w:tabs>
              <w:spacing w:before="0" w:after="0"/>
              <w:jc w:val="left"/>
              <w:rPr>
                <w:rFonts w:eastAsia="SimSun" w:cs="Calibri"/>
                <w:color w:val="000000"/>
                <w:lang w:val="es-ES"/>
              </w:rPr>
            </w:pPr>
            <w:r w:rsidRPr="0086592B">
              <w:rPr>
                <w:rFonts w:eastAsia="SimSun" w:cs="Calibri"/>
                <w:color w:val="000000"/>
                <w:lang w:val="es-ES"/>
              </w:rPr>
              <w:t>Tel.: +46 8 562 000 60</w:t>
            </w:r>
          </w:p>
          <w:p w14:paraId="2583A652" w14:textId="77777777" w:rsidR="00031E1D" w:rsidRPr="0086592B" w:rsidRDefault="00031E1D" w:rsidP="00AF48D3">
            <w:pPr>
              <w:widowControl w:val="0"/>
              <w:tabs>
                <w:tab w:val="clear" w:pos="567"/>
                <w:tab w:val="clear" w:pos="1276"/>
                <w:tab w:val="clear" w:pos="1843"/>
                <w:tab w:val="clear" w:pos="5387"/>
                <w:tab w:val="clear" w:pos="5954"/>
              </w:tabs>
              <w:spacing w:before="0" w:after="0"/>
              <w:jc w:val="left"/>
              <w:rPr>
                <w:rFonts w:eastAsia="SimSun" w:cs="Calibri"/>
                <w:color w:val="000000"/>
                <w:highlight w:val="yellow"/>
                <w:lang w:val="es-ES"/>
              </w:rPr>
            </w:pPr>
            <w:r w:rsidRPr="0086592B">
              <w:rPr>
                <w:rFonts w:eastAsia="SimSun" w:cs="Calibri"/>
                <w:color w:val="000000"/>
                <w:lang w:val="es-ES"/>
              </w:rPr>
              <w:t xml:space="preserve">E-mail: </w:t>
            </w:r>
            <w:r w:rsidRPr="0086592B">
              <w:rPr>
                <w:rFonts w:cs="Calibri"/>
                <w:lang w:val="es-ES"/>
              </w:rPr>
              <w:t>carljohan.ryden@tele2.com</w:t>
            </w:r>
          </w:p>
        </w:tc>
      </w:tr>
      <w:tr w:rsidR="00031E1D" w:rsidRPr="00EA0814" w14:paraId="605964C1" w14:textId="77777777" w:rsidTr="003A47D4">
        <w:trPr>
          <w:trHeight w:val="779"/>
        </w:trPr>
        <w:tc>
          <w:tcPr>
            <w:tcW w:w="3960" w:type="dxa"/>
          </w:tcPr>
          <w:p w14:paraId="29FD31DC" w14:textId="77777777" w:rsidR="00031E1D" w:rsidRPr="0086592B" w:rsidRDefault="00031E1D" w:rsidP="00AF48D3">
            <w:pPr>
              <w:tabs>
                <w:tab w:val="left" w:pos="426"/>
                <w:tab w:val="left" w:pos="4140"/>
                <w:tab w:val="left" w:pos="4230"/>
              </w:tabs>
              <w:spacing w:before="0" w:after="0"/>
              <w:jc w:val="left"/>
              <w:textAlignment w:val="auto"/>
              <w:rPr>
                <w:rFonts w:cs="Calibri"/>
                <w:color w:val="000000"/>
                <w:lang w:val="en-US"/>
              </w:rPr>
            </w:pPr>
            <w:r w:rsidRPr="0086592B">
              <w:rPr>
                <w:rFonts w:cs="Calibri"/>
                <w:color w:val="000000"/>
                <w:lang w:val="en-US"/>
              </w:rPr>
              <w:t xml:space="preserve">Telia Company AB </w:t>
            </w:r>
            <w:r w:rsidRPr="0086592B">
              <w:rPr>
                <w:rFonts w:cs="Calibri"/>
                <w:color w:val="000000"/>
                <w:lang w:val="en-US"/>
              </w:rPr>
              <w:cr/>
              <w:t>Stjärntorget 1</w:t>
            </w:r>
          </w:p>
          <w:p w14:paraId="716E7C24" w14:textId="77777777" w:rsidR="00031E1D" w:rsidRPr="0086592B" w:rsidRDefault="00031E1D" w:rsidP="00AF48D3">
            <w:pPr>
              <w:tabs>
                <w:tab w:val="left" w:pos="426"/>
                <w:tab w:val="left" w:pos="4140"/>
                <w:tab w:val="left" w:pos="4230"/>
              </w:tabs>
              <w:spacing w:before="0" w:after="0"/>
              <w:jc w:val="left"/>
              <w:textAlignment w:val="auto"/>
              <w:rPr>
                <w:rFonts w:cs="Calibri"/>
                <w:color w:val="000000"/>
                <w:lang w:val="en-US"/>
              </w:rPr>
            </w:pPr>
            <w:r w:rsidRPr="0086592B">
              <w:rPr>
                <w:rFonts w:cs="Calibri"/>
                <w:color w:val="000000"/>
                <w:lang w:val="en-US"/>
              </w:rPr>
              <w:t>SE-169 94 SOLNA</w:t>
            </w:r>
          </w:p>
        </w:tc>
        <w:tc>
          <w:tcPr>
            <w:tcW w:w="2520" w:type="dxa"/>
          </w:tcPr>
          <w:p w14:paraId="369D6C43" w14:textId="77777777" w:rsidR="00031E1D" w:rsidRPr="0086592B" w:rsidRDefault="00031E1D" w:rsidP="00AF48D3">
            <w:pPr>
              <w:widowControl w:val="0"/>
              <w:tabs>
                <w:tab w:val="clear" w:pos="567"/>
                <w:tab w:val="clear" w:pos="1276"/>
                <w:tab w:val="clear" w:pos="1843"/>
                <w:tab w:val="clear" w:pos="5387"/>
                <w:tab w:val="clear" w:pos="5954"/>
              </w:tabs>
              <w:spacing w:before="0" w:after="0"/>
              <w:jc w:val="center"/>
              <w:rPr>
                <w:rFonts w:eastAsia="SimSun" w:cs="Calibri"/>
                <w:b/>
                <w:bCs/>
                <w:noProof/>
                <w:color w:val="000000"/>
              </w:rPr>
            </w:pPr>
            <w:r w:rsidRPr="0086592B">
              <w:rPr>
                <w:rFonts w:eastAsia="SimSun" w:cs="Calibri"/>
                <w:b/>
                <w:bCs/>
                <w:noProof/>
                <w:color w:val="000000"/>
              </w:rPr>
              <w:t>TELIA</w:t>
            </w:r>
          </w:p>
        </w:tc>
        <w:tc>
          <w:tcPr>
            <w:tcW w:w="3726" w:type="dxa"/>
          </w:tcPr>
          <w:p w14:paraId="504F117E" w14:textId="77777777" w:rsidR="00031E1D" w:rsidRPr="00EA0814" w:rsidRDefault="00031E1D" w:rsidP="00AF48D3">
            <w:pPr>
              <w:widowControl w:val="0"/>
              <w:tabs>
                <w:tab w:val="clear" w:pos="567"/>
                <w:tab w:val="clear" w:pos="1276"/>
                <w:tab w:val="clear" w:pos="1843"/>
                <w:tab w:val="clear" w:pos="5387"/>
                <w:tab w:val="clear" w:pos="5954"/>
              </w:tabs>
              <w:spacing w:before="0" w:after="0"/>
              <w:jc w:val="left"/>
              <w:rPr>
                <w:rFonts w:cs="Calibri"/>
                <w:color w:val="000000"/>
                <w:lang w:val="it-IT"/>
              </w:rPr>
            </w:pPr>
            <w:r w:rsidRPr="00EA0814">
              <w:rPr>
                <w:rFonts w:cs="Calibri"/>
                <w:color w:val="000000"/>
                <w:lang w:val="it-IT"/>
              </w:rPr>
              <w:t>Sofia Donner</w:t>
            </w:r>
          </w:p>
          <w:p w14:paraId="045EEFBC" w14:textId="77777777" w:rsidR="00031E1D" w:rsidRPr="00EA0814" w:rsidRDefault="00031E1D" w:rsidP="00AF48D3">
            <w:pPr>
              <w:widowControl w:val="0"/>
              <w:tabs>
                <w:tab w:val="clear" w:pos="567"/>
                <w:tab w:val="clear" w:pos="1276"/>
                <w:tab w:val="clear" w:pos="1843"/>
                <w:tab w:val="clear" w:pos="5387"/>
                <w:tab w:val="clear" w:pos="5954"/>
              </w:tabs>
              <w:spacing w:before="0" w:after="0"/>
              <w:jc w:val="left"/>
              <w:rPr>
                <w:rFonts w:cs="Calibri"/>
                <w:color w:val="000000"/>
                <w:lang w:val="it-IT"/>
              </w:rPr>
            </w:pPr>
            <w:r w:rsidRPr="00EA0814">
              <w:rPr>
                <w:rFonts w:cs="Calibri"/>
                <w:color w:val="000000"/>
                <w:lang w:val="it-IT"/>
              </w:rPr>
              <w:t>Tel.: +46 8 504 550 00</w:t>
            </w:r>
          </w:p>
          <w:p w14:paraId="491FB46C" w14:textId="77777777" w:rsidR="00031E1D" w:rsidRPr="00EA0814" w:rsidRDefault="00031E1D" w:rsidP="00AF48D3">
            <w:pPr>
              <w:widowControl w:val="0"/>
              <w:tabs>
                <w:tab w:val="clear" w:pos="567"/>
                <w:tab w:val="clear" w:pos="1276"/>
                <w:tab w:val="clear" w:pos="1843"/>
                <w:tab w:val="clear" w:pos="5387"/>
                <w:tab w:val="clear" w:pos="5954"/>
              </w:tabs>
              <w:spacing w:before="0" w:after="0"/>
              <w:jc w:val="left"/>
              <w:rPr>
                <w:rFonts w:cs="Calibri"/>
                <w:color w:val="000000"/>
                <w:lang w:val="it-IT"/>
              </w:rPr>
            </w:pPr>
            <w:r w:rsidRPr="00EA0814">
              <w:rPr>
                <w:rFonts w:cs="Calibri"/>
                <w:color w:val="000000"/>
                <w:lang w:val="it-IT"/>
              </w:rPr>
              <w:t>E-mail: sofia.donner@teliacompany.com</w:t>
            </w:r>
          </w:p>
        </w:tc>
      </w:tr>
    </w:tbl>
    <w:p w14:paraId="58171EDA" w14:textId="77777777" w:rsidR="00AF48D3" w:rsidRPr="0086592B" w:rsidRDefault="00AF48D3" w:rsidP="00AF48D3">
      <w:pPr>
        <w:spacing w:before="0" w:after="0"/>
        <w:rPr>
          <w:lang w:val="pt-BR"/>
        </w:rPr>
      </w:pPr>
    </w:p>
    <w:p w14:paraId="607B31ED" w14:textId="3418F5D7" w:rsidR="00031E1D" w:rsidRPr="0086592B" w:rsidRDefault="00031E1D" w:rsidP="00AF48D3">
      <w:pPr>
        <w:tabs>
          <w:tab w:val="clear" w:pos="567"/>
          <w:tab w:val="clear" w:pos="1276"/>
          <w:tab w:val="clear" w:pos="1843"/>
          <w:tab w:val="clear" w:pos="5387"/>
          <w:tab w:val="clear" w:pos="5954"/>
          <w:tab w:val="left" w:pos="1701"/>
        </w:tabs>
        <w:spacing w:before="0" w:after="120"/>
        <w:jc w:val="left"/>
        <w:rPr>
          <w:rFonts w:cs="Calibri"/>
          <w:color w:val="000000"/>
          <w:sz w:val="22"/>
          <w:szCs w:val="22"/>
          <w:lang w:val="en-US"/>
        </w:rPr>
      </w:pPr>
      <w:r w:rsidRPr="0086592B">
        <w:rPr>
          <w:rFonts w:eastAsia="SimSun"/>
          <w:b/>
          <w:bCs/>
          <w:i/>
          <w:iCs/>
          <w:lang w:val="en-US"/>
        </w:rPr>
        <w:t>Suecia / SWE</w:t>
      </w:r>
      <w:r w:rsidR="00AF48D3">
        <w:rPr>
          <w:rFonts w:eastAsia="SimSun"/>
          <w:b/>
          <w:bCs/>
          <w:i/>
          <w:iCs/>
          <w:lang w:val="en-US"/>
        </w:rPr>
        <w:tab/>
      </w:r>
      <w:r w:rsidRPr="0086592B">
        <w:rPr>
          <w:rFonts w:cs="Calibri"/>
          <w:b/>
          <w:lang w:val="en-US"/>
        </w:rPr>
        <w:t>SUP</w:t>
      </w:r>
    </w:p>
    <w:tbl>
      <w:tblPr>
        <w:tblW w:w="10206" w:type="dxa"/>
        <w:tblLayout w:type="fixed"/>
        <w:tblCellMar>
          <w:top w:w="85" w:type="dxa"/>
          <w:bottom w:w="85" w:type="dxa"/>
        </w:tblCellMar>
        <w:tblLook w:val="05A0" w:firstRow="1" w:lastRow="0" w:firstColumn="1" w:lastColumn="1" w:noHBand="0" w:noVBand="1"/>
      </w:tblPr>
      <w:tblGrid>
        <w:gridCol w:w="3960"/>
        <w:gridCol w:w="2520"/>
        <w:gridCol w:w="3726"/>
      </w:tblGrid>
      <w:tr w:rsidR="00031E1D" w:rsidRPr="0086592B" w14:paraId="5435BC98" w14:textId="77777777" w:rsidTr="003A47D4">
        <w:trPr>
          <w:trHeight w:val="779"/>
        </w:trPr>
        <w:tc>
          <w:tcPr>
            <w:tcW w:w="3960" w:type="dxa"/>
          </w:tcPr>
          <w:p w14:paraId="71374DED" w14:textId="77777777" w:rsidR="00031E1D" w:rsidRPr="0086592B" w:rsidRDefault="00031E1D" w:rsidP="00AF48D3">
            <w:pPr>
              <w:tabs>
                <w:tab w:val="left" w:pos="426"/>
                <w:tab w:val="left" w:pos="4140"/>
                <w:tab w:val="left" w:pos="4230"/>
              </w:tabs>
              <w:spacing w:before="0" w:after="0"/>
              <w:jc w:val="left"/>
              <w:textAlignment w:val="auto"/>
              <w:rPr>
                <w:rFonts w:asciiTheme="minorHAnsi" w:hAnsiTheme="minorHAnsi" w:cs="Arial"/>
                <w:noProof/>
                <w:lang w:val="de-CH"/>
              </w:rPr>
            </w:pPr>
            <w:r w:rsidRPr="0086592B">
              <w:rPr>
                <w:rFonts w:asciiTheme="minorHAnsi" w:hAnsiTheme="minorHAnsi" w:cs="Arial"/>
                <w:noProof/>
                <w:lang w:val="de-CH"/>
              </w:rPr>
              <w:t>NETnet AB</w:t>
            </w:r>
          </w:p>
          <w:p w14:paraId="71B56E76" w14:textId="77777777" w:rsidR="00031E1D" w:rsidRPr="0086592B" w:rsidRDefault="00031E1D" w:rsidP="00AF48D3">
            <w:pPr>
              <w:tabs>
                <w:tab w:val="left" w:pos="426"/>
                <w:tab w:val="left" w:pos="4140"/>
                <w:tab w:val="left" w:pos="4230"/>
              </w:tabs>
              <w:spacing w:before="0" w:after="0"/>
              <w:jc w:val="left"/>
              <w:textAlignment w:val="auto"/>
              <w:rPr>
                <w:rFonts w:asciiTheme="minorHAnsi" w:hAnsiTheme="minorHAnsi" w:cs="Arial"/>
                <w:noProof/>
                <w:lang w:val="de-CH"/>
              </w:rPr>
            </w:pPr>
            <w:r w:rsidRPr="0086592B">
              <w:rPr>
                <w:rFonts w:asciiTheme="minorHAnsi" w:hAnsiTheme="minorHAnsi" w:cs="Arial"/>
                <w:noProof/>
                <w:lang w:val="de-CH"/>
              </w:rPr>
              <w:t>PO Box 6611</w:t>
            </w:r>
          </w:p>
          <w:p w14:paraId="585B9E53" w14:textId="77777777" w:rsidR="00031E1D" w:rsidRPr="0086592B" w:rsidRDefault="00031E1D" w:rsidP="00AF48D3">
            <w:pPr>
              <w:tabs>
                <w:tab w:val="left" w:pos="426"/>
                <w:tab w:val="left" w:pos="4140"/>
                <w:tab w:val="left" w:pos="4230"/>
              </w:tabs>
              <w:spacing w:before="0" w:after="0"/>
              <w:jc w:val="left"/>
              <w:textAlignment w:val="auto"/>
              <w:rPr>
                <w:rFonts w:asciiTheme="minorHAnsi" w:hAnsiTheme="minorHAnsi" w:cs="Arial"/>
                <w:noProof/>
                <w:highlight w:val="yellow"/>
                <w:lang w:val="de-CH"/>
              </w:rPr>
            </w:pPr>
            <w:r w:rsidRPr="0086592B">
              <w:rPr>
                <w:rFonts w:asciiTheme="minorHAnsi" w:hAnsiTheme="minorHAnsi" w:cs="Arial"/>
                <w:noProof/>
                <w:lang w:val="de-CH"/>
              </w:rPr>
              <w:t>S-113 84 STOCKHOLM</w:t>
            </w:r>
          </w:p>
        </w:tc>
        <w:tc>
          <w:tcPr>
            <w:tcW w:w="2520" w:type="dxa"/>
          </w:tcPr>
          <w:p w14:paraId="4DD5C0ED" w14:textId="77777777" w:rsidR="00031E1D" w:rsidRPr="0086592B" w:rsidRDefault="00031E1D" w:rsidP="00AF48D3">
            <w:pPr>
              <w:widowControl w:val="0"/>
              <w:tabs>
                <w:tab w:val="clear" w:pos="567"/>
                <w:tab w:val="clear" w:pos="1276"/>
                <w:tab w:val="clear" w:pos="1843"/>
                <w:tab w:val="clear" w:pos="5387"/>
                <w:tab w:val="clear" w:pos="5954"/>
              </w:tabs>
              <w:spacing w:before="0" w:after="0"/>
              <w:jc w:val="center"/>
              <w:rPr>
                <w:rFonts w:asciiTheme="minorHAnsi" w:eastAsia="SimSun" w:hAnsiTheme="minorHAnsi" w:cs="Arial"/>
                <w:b/>
                <w:bCs/>
                <w:color w:val="000000"/>
                <w:highlight w:val="yellow"/>
              </w:rPr>
            </w:pPr>
            <w:r w:rsidRPr="0086592B">
              <w:rPr>
                <w:rFonts w:asciiTheme="minorHAnsi" w:eastAsia="SimSun" w:hAnsiTheme="minorHAnsi" w:cs="Arial"/>
                <w:b/>
                <w:bCs/>
                <w:color w:val="000000"/>
              </w:rPr>
              <w:t>NETNET</w:t>
            </w:r>
          </w:p>
        </w:tc>
        <w:tc>
          <w:tcPr>
            <w:tcW w:w="3726" w:type="dxa"/>
          </w:tcPr>
          <w:p w14:paraId="1C5717B8" w14:textId="77777777" w:rsidR="00031E1D" w:rsidRPr="0086592B" w:rsidRDefault="00031E1D" w:rsidP="00AF48D3">
            <w:pPr>
              <w:widowControl w:val="0"/>
              <w:tabs>
                <w:tab w:val="clear" w:pos="567"/>
                <w:tab w:val="clear" w:pos="1276"/>
                <w:tab w:val="clear" w:pos="1843"/>
                <w:tab w:val="clear" w:pos="5387"/>
                <w:tab w:val="clear" w:pos="5954"/>
              </w:tabs>
              <w:spacing w:before="0" w:after="0"/>
              <w:jc w:val="left"/>
              <w:rPr>
                <w:rFonts w:asciiTheme="minorHAnsi" w:eastAsia="SimSun" w:hAnsiTheme="minorHAnsi" w:cs="Arial"/>
                <w:color w:val="000000"/>
                <w:highlight w:val="yellow"/>
                <w:lang w:val="en-US"/>
              </w:rPr>
            </w:pPr>
          </w:p>
        </w:tc>
      </w:tr>
      <w:tr w:rsidR="00031E1D" w:rsidRPr="0086592B" w14:paraId="213DA17A" w14:textId="77777777" w:rsidTr="003A47D4">
        <w:trPr>
          <w:trHeight w:val="779"/>
        </w:trPr>
        <w:tc>
          <w:tcPr>
            <w:tcW w:w="3960" w:type="dxa"/>
          </w:tcPr>
          <w:p w14:paraId="2C90E963" w14:textId="77777777" w:rsidR="00031E1D" w:rsidRPr="0086592B" w:rsidRDefault="00031E1D" w:rsidP="00AF48D3">
            <w:pPr>
              <w:tabs>
                <w:tab w:val="left" w:pos="426"/>
                <w:tab w:val="left" w:pos="4140"/>
                <w:tab w:val="left" w:pos="4230"/>
              </w:tabs>
              <w:spacing w:before="0" w:after="0"/>
              <w:jc w:val="left"/>
              <w:textAlignment w:val="auto"/>
              <w:rPr>
                <w:rFonts w:cs="Calibri"/>
                <w:color w:val="000000"/>
                <w:lang w:val="en-US"/>
              </w:rPr>
            </w:pPr>
            <w:r w:rsidRPr="0086592B">
              <w:rPr>
                <w:rFonts w:cs="Calibri"/>
                <w:color w:val="000000"/>
                <w:lang w:val="en-US"/>
              </w:rPr>
              <w:t>RSL COM Sweden AB</w:t>
            </w:r>
          </w:p>
          <w:p w14:paraId="4E565075" w14:textId="77777777" w:rsidR="00031E1D" w:rsidRPr="0086592B" w:rsidRDefault="00031E1D" w:rsidP="00AF48D3">
            <w:pPr>
              <w:tabs>
                <w:tab w:val="left" w:pos="426"/>
                <w:tab w:val="left" w:pos="4140"/>
                <w:tab w:val="left" w:pos="4230"/>
              </w:tabs>
              <w:spacing w:before="0" w:after="0"/>
              <w:jc w:val="left"/>
              <w:textAlignment w:val="auto"/>
              <w:rPr>
                <w:rFonts w:cs="Calibri"/>
                <w:color w:val="000000"/>
                <w:lang w:val="en-US"/>
              </w:rPr>
            </w:pPr>
            <w:r w:rsidRPr="0086592B">
              <w:rPr>
                <w:rFonts w:cs="Calibri"/>
                <w:color w:val="000000"/>
                <w:lang w:val="en-US"/>
              </w:rPr>
              <w:t>PO Box 1434</w:t>
            </w:r>
          </w:p>
          <w:p w14:paraId="60597C02" w14:textId="77777777" w:rsidR="00031E1D" w:rsidRPr="0086592B" w:rsidRDefault="00031E1D" w:rsidP="00AF48D3">
            <w:pPr>
              <w:tabs>
                <w:tab w:val="left" w:pos="426"/>
                <w:tab w:val="left" w:pos="4140"/>
                <w:tab w:val="left" w:pos="4230"/>
              </w:tabs>
              <w:spacing w:before="0" w:after="0"/>
              <w:jc w:val="left"/>
              <w:textAlignment w:val="auto"/>
              <w:rPr>
                <w:rFonts w:cs="Calibri"/>
                <w:color w:val="000000"/>
                <w:lang w:val="en-US"/>
              </w:rPr>
            </w:pPr>
            <w:r w:rsidRPr="0086592B">
              <w:rPr>
                <w:rFonts w:cs="Calibri"/>
                <w:color w:val="000000"/>
                <w:lang w:val="en-US"/>
              </w:rPr>
              <w:t>S-17128 SOLNA</w:t>
            </w:r>
          </w:p>
        </w:tc>
        <w:tc>
          <w:tcPr>
            <w:tcW w:w="2520" w:type="dxa"/>
          </w:tcPr>
          <w:p w14:paraId="63F73AF5" w14:textId="77777777" w:rsidR="00031E1D" w:rsidRPr="0086592B" w:rsidRDefault="00031E1D" w:rsidP="00AF48D3">
            <w:pPr>
              <w:widowControl w:val="0"/>
              <w:tabs>
                <w:tab w:val="clear" w:pos="567"/>
                <w:tab w:val="clear" w:pos="1276"/>
                <w:tab w:val="clear" w:pos="1843"/>
                <w:tab w:val="clear" w:pos="5387"/>
                <w:tab w:val="clear" w:pos="5954"/>
              </w:tabs>
              <w:spacing w:before="0" w:after="0"/>
              <w:jc w:val="center"/>
              <w:rPr>
                <w:rFonts w:asciiTheme="minorHAnsi" w:eastAsia="SimSun" w:hAnsiTheme="minorHAnsi" w:cs="Arial"/>
                <w:b/>
                <w:bCs/>
                <w:noProof/>
                <w:color w:val="000000"/>
              </w:rPr>
            </w:pPr>
            <w:r w:rsidRPr="0086592B">
              <w:rPr>
                <w:rFonts w:asciiTheme="minorHAnsi" w:eastAsia="SimSun" w:hAnsiTheme="minorHAnsi" w:cs="Arial"/>
                <w:b/>
                <w:bCs/>
                <w:noProof/>
                <w:color w:val="000000"/>
              </w:rPr>
              <w:t>RSLSWE</w:t>
            </w:r>
          </w:p>
        </w:tc>
        <w:tc>
          <w:tcPr>
            <w:tcW w:w="3726" w:type="dxa"/>
          </w:tcPr>
          <w:p w14:paraId="1E9DA7DE" w14:textId="77777777" w:rsidR="00031E1D" w:rsidRPr="0086592B" w:rsidRDefault="00031E1D" w:rsidP="00AF48D3">
            <w:pPr>
              <w:widowControl w:val="0"/>
              <w:tabs>
                <w:tab w:val="clear" w:pos="567"/>
                <w:tab w:val="clear" w:pos="1276"/>
                <w:tab w:val="clear" w:pos="1843"/>
                <w:tab w:val="clear" w:pos="5387"/>
                <w:tab w:val="clear" w:pos="5954"/>
              </w:tabs>
              <w:spacing w:before="0" w:after="0"/>
              <w:jc w:val="left"/>
              <w:rPr>
                <w:rFonts w:asciiTheme="minorHAnsi" w:hAnsiTheme="minorHAnsi" w:cs="Arial"/>
                <w:noProof/>
                <w:lang w:val="de-CH"/>
              </w:rPr>
            </w:pPr>
          </w:p>
        </w:tc>
      </w:tr>
    </w:tbl>
    <w:p w14:paraId="54689724" w14:textId="29DFDFDC" w:rsidR="00AF48D3" w:rsidRDefault="00AF48D3" w:rsidP="00AF48D3">
      <w:pPr>
        <w:rPr>
          <w:lang w:val="pt-BR"/>
        </w:rPr>
      </w:pPr>
      <w:r>
        <w:rPr>
          <w:lang w:val="pt-BR"/>
        </w:rPr>
        <w:br w:type="page"/>
      </w:r>
    </w:p>
    <w:p w14:paraId="76FE6986" w14:textId="77777777" w:rsidR="00AF48D3" w:rsidRPr="00AF48D3" w:rsidRDefault="00AF48D3" w:rsidP="00AF48D3">
      <w:pPr>
        <w:pStyle w:val="Heading20"/>
        <w:rPr>
          <w:sz w:val="28"/>
          <w:lang w:val="es-ES"/>
        </w:rPr>
      </w:pPr>
      <w:r w:rsidRPr="00AF48D3">
        <w:rPr>
          <w:sz w:val="28"/>
          <w:lang w:val="es-ES"/>
        </w:rPr>
        <w:lastRenderedPageBreak/>
        <w:t>Lista de códigos de puntos de señalización internacional (ISPC)</w:t>
      </w:r>
      <w:r w:rsidRPr="00AF48D3">
        <w:rPr>
          <w:sz w:val="28"/>
          <w:lang w:val="es-ES"/>
        </w:rPr>
        <w:br/>
        <w:t>(Según la Recomendación UIT-T Q.708 (03/1999))</w:t>
      </w:r>
      <w:r w:rsidRPr="00AF48D3">
        <w:rPr>
          <w:sz w:val="28"/>
          <w:lang w:val="es-ES"/>
        </w:rPr>
        <w:br/>
        <w:t>(Situación al 1 de julio de 2024)</w:t>
      </w:r>
    </w:p>
    <w:p w14:paraId="121DA682" w14:textId="74CDFB5F" w:rsidR="00AF48D3" w:rsidRDefault="00AF48D3" w:rsidP="00AF48D3">
      <w:pPr>
        <w:jc w:val="center"/>
        <w:rPr>
          <w:rFonts w:eastAsia="Calibri"/>
          <w:lang w:val="es-ES"/>
        </w:rPr>
      </w:pPr>
      <w:r w:rsidRPr="0010300F">
        <w:rPr>
          <w:lang w:val="es-ES"/>
        </w:rPr>
        <w:t>(</w:t>
      </w:r>
      <w:r w:rsidRPr="0010300F">
        <w:rPr>
          <w:rFonts w:eastAsia="Arial"/>
          <w:lang w:val="es-ES"/>
        </w:rPr>
        <w:t>Anexo al Boletín de Explotación de la UIT N.°</w:t>
      </w:r>
      <w:r w:rsidRPr="0010300F">
        <w:rPr>
          <w:lang w:val="es-ES"/>
        </w:rPr>
        <w:t xml:space="preserve"> </w:t>
      </w:r>
      <w:r w:rsidRPr="00AF48D3">
        <w:rPr>
          <w:lang w:val="es-ES"/>
        </w:rPr>
        <w:t>1295</w:t>
      </w:r>
      <w:r w:rsidRPr="0010300F">
        <w:rPr>
          <w:lang w:val="es-ES"/>
        </w:rPr>
        <w:t xml:space="preserve"> – </w:t>
      </w:r>
      <w:r w:rsidRPr="00AF48D3">
        <w:rPr>
          <w:lang w:val="es-ES"/>
        </w:rPr>
        <w:t>1.VII.2024</w:t>
      </w:r>
      <w:r w:rsidRPr="0010300F">
        <w:rPr>
          <w:lang w:val="es-ES"/>
        </w:rPr>
        <w:t>)</w:t>
      </w:r>
      <w:r w:rsidRPr="0010300F">
        <w:rPr>
          <w:lang w:val="es-ES"/>
        </w:rPr>
        <w:br/>
        <w:t>(</w:t>
      </w:r>
      <w:r w:rsidRPr="0010300F">
        <w:rPr>
          <w:rFonts w:eastAsia="Arial"/>
          <w:lang w:val="es-ES"/>
        </w:rPr>
        <w:t xml:space="preserve">Enmienda </w:t>
      </w:r>
      <w:r w:rsidRPr="00B14ADE">
        <w:rPr>
          <w:rFonts w:eastAsia="Calibri"/>
          <w:lang w:val="es-ES"/>
        </w:rPr>
        <w:t xml:space="preserve">N.° </w:t>
      </w:r>
      <w:r>
        <w:rPr>
          <w:rFonts w:eastAsia="Calibri"/>
          <w:lang w:val="es-ES"/>
        </w:rPr>
        <w:t>16)</w:t>
      </w:r>
    </w:p>
    <w:p w14:paraId="780B9DDD" w14:textId="77777777" w:rsidR="00AF48D3" w:rsidRPr="000C00A4" w:rsidRDefault="00AF48D3" w:rsidP="00756D3F">
      <w:pPr>
        <w:keepNext/>
        <w:rPr>
          <w:lang w:val="es-ES"/>
        </w:rPr>
      </w:pPr>
    </w:p>
    <w:tbl>
      <w:tblPr>
        <w:tblW w:w="9288" w:type="dxa"/>
        <w:tblLayout w:type="fixed"/>
        <w:tblLook w:val="01E0" w:firstRow="1" w:lastRow="1" w:firstColumn="1" w:lastColumn="1" w:noHBand="0" w:noVBand="0"/>
      </w:tblPr>
      <w:tblGrid>
        <w:gridCol w:w="909"/>
        <w:gridCol w:w="909"/>
        <w:gridCol w:w="3461"/>
        <w:gridCol w:w="4009"/>
      </w:tblGrid>
      <w:tr w:rsidR="00AF48D3" w:rsidRPr="00EA0814" w14:paraId="074C576C" w14:textId="77777777" w:rsidTr="00493594">
        <w:trPr>
          <w:cantSplit/>
          <w:trHeight w:val="227"/>
        </w:trPr>
        <w:tc>
          <w:tcPr>
            <w:tcW w:w="1818" w:type="dxa"/>
            <w:gridSpan w:val="2"/>
            <w:shd w:val="clear" w:color="auto" w:fill="auto"/>
          </w:tcPr>
          <w:p w14:paraId="70B40F48" w14:textId="77777777" w:rsidR="00AF48D3" w:rsidRPr="00AF48D3" w:rsidRDefault="00AF48D3" w:rsidP="005024F0">
            <w:pPr>
              <w:pStyle w:val="Tablehead0"/>
              <w:jc w:val="left"/>
              <w:rPr>
                <w:i/>
                <w:iCs/>
                <w:lang w:val="es-ES"/>
              </w:rPr>
            </w:pPr>
            <w:r w:rsidRPr="00AF48D3">
              <w:rPr>
                <w:i/>
                <w:iCs/>
                <w:lang w:val="es-ES"/>
              </w:rPr>
              <w:t>País/ Zona geográfica</w:t>
            </w:r>
          </w:p>
        </w:tc>
        <w:tc>
          <w:tcPr>
            <w:tcW w:w="3461" w:type="dxa"/>
            <w:vMerge w:val="restart"/>
            <w:shd w:val="clear" w:color="auto" w:fill="auto"/>
            <w:vAlign w:val="bottom"/>
          </w:tcPr>
          <w:p w14:paraId="46BB41DB" w14:textId="77777777" w:rsidR="00AF48D3" w:rsidRPr="00AF48D3" w:rsidRDefault="00AF48D3" w:rsidP="00493594">
            <w:pPr>
              <w:pStyle w:val="Tablehead0"/>
              <w:jc w:val="left"/>
              <w:rPr>
                <w:i/>
                <w:iCs/>
                <w:lang w:val="es-ES"/>
              </w:rPr>
            </w:pPr>
            <w:r w:rsidRPr="00AF48D3">
              <w:rPr>
                <w:i/>
                <w:iCs/>
                <w:lang w:val="es-ES"/>
              </w:rPr>
              <w:t>Nombre único del punto de señalización</w:t>
            </w:r>
          </w:p>
        </w:tc>
        <w:tc>
          <w:tcPr>
            <w:tcW w:w="4009" w:type="dxa"/>
            <w:vMerge w:val="restart"/>
            <w:shd w:val="clear" w:color="auto" w:fill="auto"/>
            <w:vAlign w:val="bottom"/>
          </w:tcPr>
          <w:p w14:paraId="18DA3C69" w14:textId="77777777" w:rsidR="00AF48D3" w:rsidRPr="00AF48D3" w:rsidRDefault="00AF48D3" w:rsidP="00493594">
            <w:pPr>
              <w:pStyle w:val="Tablehead0"/>
              <w:jc w:val="left"/>
              <w:rPr>
                <w:i/>
                <w:iCs/>
                <w:lang w:val="es-ES"/>
              </w:rPr>
            </w:pPr>
            <w:r w:rsidRPr="00AF48D3">
              <w:rPr>
                <w:i/>
                <w:iCs/>
                <w:lang w:val="es-ES"/>
              </w:rPr>
              <w:t>Nombre del operador del punto de señalización</w:t>
            </w:r>
          </w:p>
        </w:tc>
      </w:tr>
      <w:tr w:rsidR="00AF48D3" w:rsidRPr="00AF48D3" w14:paraId="6BFCE17E" w14:textId="77777777" w:rsidTr="00493594">
        <w:trPr>
          <w:cantSplit/>
          <w:trHeight w:val="227"/>
        </w:trPr>
        <w:tc>
          <w:tcPr>
            <w:tcW w:w="909" w:type="dxa"/>
            <w:tcBorders>
              <w:bottom w:val="single" w:sz="4" w:space="0" w:color="auto"/>
            </w:tcBorders>
            <w:shd w:val="clear" w:color="auto" w:fill="auto"/>
          </w:tcPr>
          <w:p w14:paraId="16C28475" w14:textId="77777777" w:rsidR="00AF48D3" w:rsidRPr="00AF48D3" w:rsidRDefault="00AF48D3" w:rsidP="005024F0">
            <w:pPr>
              <w:pStyle w:val="Tablehead0"/>
              <w:jc w:val="left"/>
              <w:rPr>
                <w:i/>
                <w:iCs/>
                <w:lang w:val="es-ES"/>
              </w:rPr>
            </w:pPr>
            <w:r w:rsidRPr="00AF48D3">
              <w:rPr>
                <w:i/>
                <w:iCs/>
                <w:lang w:val="es-ES"/>
              </w:rPr>
              <w:t>ISPC</w:t>
            </w:r>
          </w:p>
        </w:tc>
        <w:tc>
          <w:tcPr>
            <w:tcW w:w="909" w:type="dxa"/>
            <w:tcBorders>
              <w:bottom w:val="single" w:sz="4" w:space="0" w:color="auto"/>
            </w:tcBorders>
            <w:shd w:val="clear" w:color="auto" w:fill="auto"/>
          </w:tcPr>
          <w:p w14:paraId="3F603526" w14:textId="77777777" w:rsidR="00AF48D3" w:rsidRPr="00AF48D3" w:rsidRDefault="00AF48D3" w:rsidP="005024F0">
            <w:pPr>
              <w:pStyle w:val="Tablehead0"/>
              <w:jc w:val="left"/>
              <w:rPr>
                <w:i/>
                <w:iCs/>
                <w:lang w:val="es-ES"/>
              </w:rPr>
            </w:pPr>
            <w:r w:rsidRPr="00AF48D3">
              <w:rPr>
                <w:i/>
                <w:iCs/>
                <w:lang w:val="es-ES"/>
              </w:rPr>
              <w:t>DEC</w:t>
            </w:r>
          </w:p>
        </w:tc>
        <w:tc>
          <w:tcPr>
            <w:tcW w:w="3461" w:type="dxa"/>
            <w:vMerge/>
            <w:tcBorders>
              <w:bottom w:val="single" w:sz="4" w:space="0" w:color="auto"/>
            </w:tcBorders>
            <w:shd w:val="clear" w:color="auto" w:fill="auto"/>
          </w:tcPr>
          <w:p w14:paraId="68E3D8EE" w14:textId="77777777" w:rsidR="00AF48D3" w:rsidRPr="00AF48D3" w:rsidRDefault="00AF48D3" w:rsidP="005024F0">
            <w:pPr>
              <w:pStyle w:val="Tablehead0"/>
              <w:jc w:val="left"/>
              <w:rPr>
                <w:i/>
                <w:iCs/>
                <w:lang w:val="es-ES"/>
              </w:rPr>
            </w:pPr>
          </w:p>
        </w:tc>
        <w:tc>
          <w:tcPr>
            <w:tcW w:w="4009" w:type="dxa"/>
            <w:vMerge/>
            <w:tcBorders>
              <w:bottom w:val="single" w:sz="4" w:space="0" w:color="auto"/>
            </w:tcBorders>
            <w:shd w:val="clear" w:color="auto" w:fill="auto"/>
          </w:tcPr>
          <w:p w14:paraId="08061268" w14:textId="77777777" w:rsidR="00AF48D3" w:rsidRPr="00AF48D3" w:rsidRDefault="00AF48D3" w:rsidP="005024F0">
            <w:pPr>
              <w:pStyle w:val="Tablehead0"/>
              <w:jc w:val="left"/>
              <w:rPr>
                <w:i/>
                <w:iCs/>
                <w:lang w:val="es-ES"/>
              </w:rPr>
            </w:pPr>
          </w:p>
        </w:tc>
      </w:tr>
      <w:tr w:rsidR="00AF48D3" w:rsidRPr="00AF48D3" w14:paraId="07CEBCED" w14:textId="77777777" w:rsidTr="00493594">
        <w:trPr>
          <w:cantSplit/>
          <w:trHeight w:val="240"/>
        </w:trPr>
        <w:tc>
          <w:tcPr>
            <w:tcW w:w="9288" w:type="dxa"/>
            <w:gridSpan w:val="4"/>
            <w:tcBorders>
              <w:top w:val="single" w:sz="4" w:space="0" w:color="auto"/>
            </w:tcBorders>
            <w:shd w:val="clear" w:color="auto" w:fill="auto"/>
          </w:tcPr>
          <w:p w14:paraId="5F638413" w14:textId="77777777" w:rsidR="00AF48D3" w:rsidRPr="00AF48D3" w:rsidRDefault="00AF48D3" w:rsidP="005024F0">
            <w:pPr>
              <w:pStyle w:val="Normalaftertitle"/>
              <w:keepNext/>
              <w:spacing w:before="240"/>
              <w:rPr>
                <w:b/>
                <w:bCs/>
                <w:lang w:val="es-ES"/>
              </w:rPr>
            </w:pPr>
            <w:r w:rsidRPr="00AF48D3">
              <w:rPr>
                <w:b/>
                <w:bCs/>
                <w:lang w:val="es-ES"/>
              </w:rPr>
              <w:t>Estonia    SUP</w:t>
            </w:r>
          </w:p>
        </w:tc>
      </w:tr>
      <w:tr w:rsidR="00AF48D3" w:rsidRPr="00EA0814" w14:paraId="23813736" w14:textId="77777777" w:rsidTr="005024F0">
        <w:trPr>
          <w:cantSplit/>
          <w:trHeight w:val="240"/>
        </w:trPr>
        <w:tc>
          <w:tcPr>
            <w:tcW w:w="909" w:type="dxa"/>
            <w:shd w:val="clear" w:color="auto" w:fill="auto"/>
          </w:tcPr>
          <w:p w14:paraId="2132726B" w14:textId="77777777" w:rsidR="00AF48D3" w:rsidRPr="00AF48D3" w:rsidRDefault="00AF48D3" w:rsidP="00AF48D3">
            <w:pPr>
              <w:pStyle w:val="StyleTabletextLeft"/>
              <w:jc w:val="left"/>
              <w:rPr>
                <w:b w:val="0"/>
                <w:bCs w:val="0"/>
                <w:lang w:val="es-ES"/>
              </w:rPr>
            </w:pPr>
            <w:r w:rsidRPr="00AF48D3">
              <w:rPr>
                <w:b w:val="0"/>
                <w:bCs w:val="0"/>
                <w:lang w:val="es-ES"/>
              </w:rPr>
              <w:t>2-092-0</w:t>
            </w:r>
          </w:p>
        </w:tc>
        <w:tc>
          <w:tcPr>
            <w:tcW w:w="909" w:type="dxa"/>
            <w:shd w:val="clear" w:color="auto" w:fill="auto"/>
          </w:tcPr>
          <w:p w14:paraId="275C2DB1" w14:textId="77777777" w:rsidR="00AF48D3" w:rsidRPr="00AF48D3" w:rsidRDefault="00AF48D3" w:rsidP="00AF48D3">
            <w:pPr>
              <w:pStyle w:val="StyleTabletextLeft"/>
              <w:jc w:val="left"/>
              <w:rPr>
                <w:b w:val="0"/>
                <w:bCs w:val="0"/>
                <w:lang w:val="es-ES"/>
              </w:rPr>
            </w:pPr>
            <w:r w:rsidRPr="00AF48D3">
              <w:rPr>
                <w:b w:val="0"/>
                <w:bCs w:val="0"/>
                <w:lang w:val="es-ES"/>
              </w:rPr>
              <w:t>4832</w:t>
            </w:r>
          </w:p>
        </w:tc>
        <w:tc>
          <w:tcPr>
            <w:tcW w:w="2640" w:type="dxa"/>
            <w:shd w:val="clear" w:color="auto" w:fill="auto"/>
          </w:tcPr>
          <w:p w14:paraId="1651A955" w14:textId="77777777" w:rsidR="00AF48D3" w:rsidRPr="00AF48D3" w:rsidRDefault="00AF48D3" w:rsidP="00AF48D3">
            <w:pPr>
              <w:pStyle w:val="StyleTabletextLeft"/>
              <w:jc w:val="left"/>
              <w:rPr>
                <w:b w:val="0"/>
                <w:bCs w:val="0"/>
                <w:lang w:val="es-ES"/>
              </w:rPr>
            </w:pPr>
            <w:r w:rsidRPr="00AF48D3">
              <w:rPr>
                <w:b w:val="0"/>
                <w:bCs w:val="0"/>
                <w:lang w:val="es-ES"/>
              </w:rPr>
              <w:t>Tallinn</w:t>
            </w:r>
          </w:p>
        </w:tc>
        <w:tc>
          <w:tcPr>
            <w:tcW w:w="4009" w:type="dxa"/>
            <w:shd w:val="clear" w:color="auto" w:fill="auto"/>
          </w:tcPr>
          <w:p w14:paraId="55D9E709" w14:textId="77777777" w:rsidR="00AF48D3" w:rsidRPr="00EA0814" w:rsidRDefault="00AF48D3" w:rsidP="00AF48D3">
            <w:pPr>
              <w:pStyle w:val="StyleTabletextLeft"/>
              <w:jc w:val="left"/>
              <w:rPr>
                <w:b w:val="0"/>
                <w:bCs w:val="0"/>
                <w:lang w:val="it-IT"/>
              </w:rPr>
            </w:pPr>
            <w:r w:rsidRPr="00EA0814">
              <w:rPr>
                <w:b w:val="0"/>
                <w:bCs w:val="0"/>
                <w:lang w:val="it-IT"/>
              </w:rPr>
              <w:t>Telia Eesti AS (anteriormente AS Eesti Telekom)</w:t>
            </w:r>
          </w:p>
        </w:tc>
      </w:tr>
      <w:tr w:rsidR="00AF48D3" w:rsidRPr="00EA0814" w14:paraId="5EDAF295" w14:textId="77777777" w:rsidTr="005024F0">
        <w:trPr>
          <w:cantSplit/>
          <w:trHeight w:val="240"/>
        </w:trPr>
        <w:tc>
          <w:tcPr>
            <w:tcW w:w="909" w:type="dxa"/>
            <w:shd w:val="clear" w:color="auto" w:fill="auto"/>
          </w:tcPr>
          <w:p w14:paraId="2F2FDE85" w14:textId="77777777" w:rsidR="00AF48D3" w:rsidRPr="00AF48D3" w:rsidRDefault="00AF48D3" w:rsidP="00AF48D3">
            <w:pPr>
              <w:pStyle w:val="StyleTabletextLeft"/>
              <w:jc w:val="left"/>
              <w:rPr>
                <w:b w:val="0"/>
                <w:bCs w:val="0"/>
                <w:lang w:val="es-ES"/>
              </w:rPr>
            </w:pPr>
            <w:r w:rsidRPr="00AF48D3">
              <w:rPr>
                <w:b w:val="0"/>
                <w:bCs w:val="0"/>
                <w:lang w:val="es-ES"/>
              </w:rPr>
              <w:t>2-092-1</w:t>
            </w:r>
          </w:p>
        </w:tc>
        <w:tc>
          <w:tcPr>
            <w:tcW w:w="909" w:type="dxa"/>
            <w:shd w:val="clear" w:color="auto" w:fill="auto"/>
          </w:tcPr>
          <w:p w14:paraId="5A786E3B" w14:textId="77777777" w:rsidR="00AF48D3" w:rsidRPr="00AF48D3" w:rsidRDefault="00AF48D3" w:rsidP="00AF48D3">
            <w:pPr>
              <w:pStyle w:val="StyleTabletextLeft"/>
              <w:jc w:val="left"/>
              <w:rPr>
                <w:b w:val="0"/>
                <w:bCs w:val="0"/>
                <w:lang w:val="es-ES"/>
              </w:rPr>
            </w:pPr>
            <w:r w:rsidRPr="00AF48D3">
              <w:rPr>
                <w:b w:val="0"/>
                <w:bCs w:val="0"/>
                <w:lang w:val="es-ES"/>
              </w:rPr>
              <w:t>4833</w:t>
            </w:r>
          </w:p>
        </w:tc>
        <w:tc>
          <w:tcPr>
            <w:tcW w:w="2640" w:type="dxa"/>
            <w:shd w:val="clear" w:color="auto" w:fill="auto"/>
          </w:tcPr>
          <w:p w14:paraId="5929A613" w14:textId="77777777" w:rsidR="00AF48D3" w:rsidRPr="00AF48D3" w:rsidRDefault="00AF48D3" w:rsidP="00AF48D3">
            <w:pPr>
              <w:pStyle w:val="StyleTabletextLeft"/>
              <w:jc w:val="left"/>
              <w:rPr>
                <w:b w:val="0"/>
                <w:bCs w:val="0"/>
                <w:lang w:val="es-ES"/>
              </w:rPr>
            </w:pPr>
            <w:r w:rsidRPr="00AF48D3">
              <w:rPr>
                <w:b w:val="0"/>
                <w:bCs w:val="0"/>
                <w:lang w:val="es-ES"/>
              </w:rPr>
              <w:t>Tallinn</w:t>
            </w:r>
          </w:p>
        </w:tc>
        <w:tc>
          <w:tcPr>
            <w:tcW w:w="4009" w:type="dxa"/>
            <w:shd w:val="clear" w:color="auto" w:fill="auto"/>
          </w:tcPr>
          <w:p w14:paraId="2DD4FC2C" w14:textId="77777777" w:rsidR="00AF48D3" w:rsidRPr="00EA0814" w:rsidRDefault="00AF48D3" w:rsidP="00AF48D3">
            <w:pPr>
              <w:pStyle w:val="StyleTabletextLeft"/>
              <w:jc w:val="left"/>
              <w:rPr>
                <w:b w:val="0"/>
                <w:bCs w:val="0"/>
                <w:lang w:val="it-IT"/>
              </w:rPr>
            </w:pPr>
            <w:r w:rsidRPr="00EA0814">
              <w:rPr>
                <w:b w:val="0"/>
                <w:bCs w:val="0"/>
                <w:lang w:val="it-IT"/>
              </w:rPr>
              <w:t>Telia Eesti AS (anteriormente AS Eesti Telekom)</w:t>
            </w:r>
          </w:p>
        </w:tc>
      </w:tr>
      <w:tr w:rsidR="00AF48D3" w:rsidRPr="00AF48D3" w14:paraId="2CFEB174" w14:textId="77777777" w:rsidTr="005024F0">
        <w:trPr>
          <w:cantSplit/>
          <w:trHeight w:val="240"/>
        </w:trPr>
        <w:tc>
          <w:tcPr>
            <w:tcW w:w="909" w:type="dxa"/>
            <w:shd w:val="clear" w:color="auto" w:fill="auto"/>
          </w:tcPr>
          <w:p w14:paraId="10992CBA" w14:textId="77777777" w:rsidR="00AF48D3" w:rsidRPr="00AF48D3" w:rsidRDefault="00AF48D3" w:rsidP="00AF48D3">
            <w:pPr>
              <w:pStyle w:val="StyleTabletextLeft"/>
              <w:jc w:val="left"/>
              <w:rPr>
                <w:b w:val="0"/>
                <w:bCs w:val="0"/>
                <w:lang w:val="es-ES"/>
              </w:rPr>
            </w:pPr>
            <w:r w:rsidRPr="00AF48D3">
              <w:rPr>
                <w:b w:val="0"/>
                <w:bCs w:val="0"/>
                <w:lang w:val="es-ES"/>
              </w:rPr>
              <w:t>3-244-4</w:t>
            </w:r>
          </w:p>
        </w:tc>
        <w:tc>
          <w:tcPr>
            <w:tcW w:w="909" w:type="dxa"/>
            <w:shd w:val="clear" w:color="auto" w:fill="auto"/>
          </w:tcPr>
          <w:p w14:paraId="5F5592F1" w14:textId="77777777" w:rsidR="00AF48D3" w:rsidRPr="00AF48D3" w:rsidRDefault="00AF48D3" w:rsidP="00AF48D3">
            <w:pPr>
              <w:pStyle w:val="StyleTabletextLeft"/>
              <w:jc w:val="left"/>
              <w:rPr>
                <w:b w:val="0"/>
                <w:bCs w:val="0"/>
                <w:lang w:val="es-ES"/>
              </w:rPr>
            </w:pPr>
            <w:r w:rsidRPr="00AF48D3">
              <w:rPr>
                <w:b w:val="0"/>
                <w:bCs w:val="0"/>
                <w:lang w:val="es-ES"/>
              </w:rPr>
              <w:t>8100</w:t>
            </w:r>
          </w:p>
        </w:tc>
        <w:tc>
          <w:tcPr>
            <w:tcW w:w="2640" w:type="dxa"/>
            <w:shd w:val="clear" w:color="auto" w:fill="auto"/>
          </w:tcPr>
          <w:p w14:paraId="70F30A4E" w14:textId="77777777" w:rsidR="00AF48D3" w:rsidRPr="00AF48D3" w:rsidRDefault="00AF48D3" w:rsidP="00AF48D3">
            <w:pPr>
              <w:pStyle w:val="StyleTabletextLeft"/>
              <w:jc w:val="left"/>
              <w:rPr>
                <w:b w:val="0"/>
                <w:bCs w:val="0"/>
                <w:lang w:val="es-ES"/>
              </w:rPr>
            </w:pPr>
            <w:r w:rsidRPr="00AF48D3">
              <w:rPr>
                <w:b w:val="0"/>
                <w:bCs w:val="0"/>
                <w:lang w:val="es-ES"/>
              </w:rPr>
              <w:t>Tallinn</w:t>
            </w:r>
          </w:p>
        </w:tc>
        <w:tc>
          <w:tcPr>
            <w:tcW w:w="4009" w:type="dxa"/>
            <w:shd w:val="clear" w:color="auto" w:fill="auto"/>
          </w:tcPr>
          <w:p w14:paraId="36DF3B9C" w14:textId="77777777" w:rsidR="00AF48D3" w:rsidRPr="00AF48D3" w:rsidRDefault="00AF48D3" w:rsidP="00AF48D3">
            <w:pPr>
              <w:pStyle w:val="StyleTabletextLeft"/>
              <w:jc w:val="left"/>
              <w:rPr>
                <w:b w:val="0"/>
                <w:bCs w:val="0"/>
                <w:lang w:val="es-ES"/>
              </w:rPr>
            </w:pPr>
            <w:r w:rsidRPr="00AF48D3">
              <w:rPr>
                <w:b w:val="0"/>
                <w:bCs w:val="0"/>
                <w:lang w:val="es-ES"/>
              </w:rPr>
              <w:t>Telia Eesti AS (anteriormente GoNetwork OÜ)</w:t>
            </w:r>
          </w:p>
        </w:tc>
      </w:tr>
      <w:tr w:rsidR="00AF48D3" w:rsidRPr="00AF48D3" w14:paraId="5DD23423" w14:textId="77777777" w:rsidTr="005024F0">
        <w:trPr>
          <w:cantSplit/>
          <w:trHeight w:val="240"/>
        </w:trPr>
        <w:tc>
          <w:tcPr>
            <w:tcW w:w="9288" w:type="dxa"/>
            <w:gridSpan w:val="4"/>
            <w:shd w:val="clear" w:color="auto" w:fill="auto"/>
          </w:tcPr>
          <w:p w14:paraId="41EA8A8E" w14:textId="77777777" w:rsidR="00AF48D3" w:rsidRPr="00AF48D3" w:rsidRDefault="00AF48D3" w:rsidP="005024F0">
            <w:pPr>
              <w:pStyle w:val="Normalaftertitle"/>
              <w:keepNext/>
              <w:spacing w:before="240"/>
              <w:rPr>
                <w:b/>
                <w:bCs/>
                <w:lang w:val="es-ES"/>
              </w:rPr>
            </w:pPr>
            <w:r w:rsidRPr="00AF48D3">
              <w:rPr>
                <w:b/>
                <w:bCs/>
                <w:lang w:val="es-ES"/>
              </w:rPr>
              <w:t>Hungría    LIR</w:t>
            </w:r>
          </w:p>
        </w:tc>
      </w:tr>
      <w:tr w:rsidR="00AF48D3" w:rsidRPr="00AF48D3" w14:paraId="72211C13" w14:textId="77777777" w:rsidTr="005024F0">
        <w:trPr>
          <w:cantSplit/>
          <w:trHeight w:val="240"/>
        </w:trPr>
        <w:tc>
          <w:tcPr>
            <w:tcW w:w="909" w:type="dxa"/>
            <w:shd w:val="clear" w:color="auto" w:fill="auto"/>
          </w:tcPr>
          <w:p w14:paraId="642718A6" w14:textId="77777777" w:rsidR="00AF48D3" w:rsidRPr="00AF48D3" w:rsidRDefault="00AF48D3" w:rsidP="00AF48D3">
            <w:pPr>
              <w:pStyle w:val="StyleTabletextLeft"/>
              <w:jc w:val="left"/>
              <w:rPr>
                <w:b w:val="0"/>
                <w:bCs w:val="0"/>
                <w:lang w:val="es-ES"/>
              </w:rPr>
            </w:pPr>
            <w:r w:rsidRPr="00AF48D3">
              <w:rPr>
                <w:b w:val="0"/>
                <w:bCs w:val="0"/>
                <w:lang w:val="es-ES"/>
              </w:rPr>
              <w:t>2-212-1</w:t>
            </w:r>
          </w:p>
        </w:tc>
        <w:tc>
          <w:tcPr>
            <w:tcW w:w="909" w:type="dxa"/>
            <w:shd w:val="clear" w:color="auto" w:fill="auto"/>
          </w:tcPr>
          <w:p w14:paraId="4AE994C3" w14:textId="77777777" w:rsidR="00AF48D3" w:rsidRPr="00AF48D3" w:rsidRDefault="00AF48D3" w:rsidP="00AF48D3">
            <w:pPr>
              <w:pStyle w:val="StyleTabletextLeft"/>
              <w:jc w:val="left"/>
              <w:rPr>
                <w:b w:val="0"/>
                <w:bCs w:val="0"/>
                <w:lang w:val="es-ES"/>
              </w:rPr>
            </w:pPr>
            <w:r w:rsidRPr="00AF48D3">
              <w:rPr>
                <w:b w:val="0"/>
                <w:bCs w:val="0"/>
                <w:lang w:val="es-ES"/>
              </w:rPr>
              <w:t>5793</w:t>
            </w:r>
          </w:p>
        </w:tc>
        <w:tc>
          <w:tcPr>
            <w:tcW w:w="2640" w:type="dxa"/>
            <w:shd w:val="clear" w:color="auto" w:fill="auto"/>
          </w:tcPr>
          <w:p w14:paraId="7DFCCB5C" w14:textId="77777777" w:rsidR="00AF48D3" w:rsidRPr="00AF48D3" w:rsidRDefault="00AF48D3" w:rsidP="00AF48D3">
            <w:pPr>
              <w:pStyle w:val="StyleTabletextLeft"/>
              <w:jc w:val="left"/>
              <w:rPr>
                <w:b w:val="0"/>
                <w:bCs w:val="0"/>
                <w:lang w:val="es-ES"/>
              </w:rPr>
            </w:pPr>
            <w:r w:rsidRPr="00AF48D3">
              <w:rPr>
                <w:b w:val="0"/>
                <w:bCs w:val="0"/>
                <w:lang w:val="es-ES"/>
              </w:rPr>
              <w:t>Monor_INT1</w:t>
            </w:r>
          </w:p>
        </w:tc>
        <w:tc>
          <w:tcPr>
            <w:tcW w:w="4009" w:type="dxa"/>
            <w:shd w:val="clear" w:color="auto" w:fill="auto"/>
          </w:tcPr>
          <w:p w14:paraId="66129669" w14:textId="77777777" w:rsidR="00AF48D3" w:rsidRPr="00AF48D3" w:rsidRDefault="00AF48D3" w:rsidP="00AF48D3">
            <w:pPr>
              <w:pStyle w:val="StyleTabletextLeft"/>
              <w:jc w:val="left"/>
              <w:rPr>
                <w:b w:val="0"/>
                <w:bCs w:val="0"/>
                <w:lang w:val="es-ES"/>
              </w:rPr>
            </w:pPr>
            <w:r w:rsidRPr="00AF48D3">
              <w:rPr>
                <w:b w:val="0"/>
                <w:bCs w:val="0"/>
                <w:lang w:val="es-ES"/>
              </w:rPr>
              <w:t>One Hungary Ltd.</w:t>
            </w:r>
          </w:p>
        </w:tc>
      </w:tr>
      <w:tr w:rsidR="00AF48D3" w:rsidRPr="00AF48D3" w14:paraId="61F3C97E" w14:textId="77777777" w:rsidTr="005024F0">
        <w:trPr>
          <w:cantSplit/>
          <w:trHeight w:val="240"/>
        </w:trPr>
        <w:tc>
          <w:tcPr>
            <w:tcW w:w="909" w:type="dxa"/>
            <w:shd w:val="clear" w:color="auto" w:fill="auto"/>
          </w:tcPr>
          <w:p w14:paraId="7B3EEE40" w14:textId="77777777" w:rsidR="00AF48D3" w:rsidRPr="00AF48D3" w:rsidRDefault="00AF48D3" w:rsidP="00AF48D3">
            <w:pPr>
              <w:pStyle w:val="StyleTabletextLeft"/>
              <w:jc w:val="left"/>
              <w:rPr>
                <w:b w:val="0"/>
                <w:bCs w:val="0"/>
                <w:lang w:val="es-ES"/>
              </w:rPr>
            </w:pPr>
            <w:r w:rsidRPr="00AF48D3">
              <w:rPr>
                <w:b w:val="0"/>
                <w:bCs w:val="0"/>
                <w:lang w:val="es-ES"/>
              </w:rPr>
              <w:t>4-243-0</w:t>
            </w:r>
          </w:p>
        </w:tc>
        <w:tc>
          <w:tcPr>
            <w:tcW w:w="909" w:type="dxa"/>
            <w:shd w:val="clear" w:color="auto" w:fill="auto"/>
          </w:tcPr>
          <w:p w14:paraId="3846F613" w14:textId="77777777" w:rsidR="00AF48D3" w:rsidRPr="00AF48D3" w:rsidRDefault="00AF48D3" w:rsidP="00AF48D3">
            <w:pPr>
              <w:pStyle w:val="StyleTabletextLeft"/>
              <w:jc w:val="left"/>
              <w:rPr>
                <w:b w:val="0"/>
                <w:bCs w:val="0"/>
                <w:lang w:val="es-ES"/>
              </w:rPr>
            </w:pPr>
            <w:r w:rsidRPr="00AF48D3">
              <w:rPr>
                <w:b w:val="0"/>
                <w:bCs w:val="0"/>
                <w:lang w:val="es-ES"/>
              </w:rPr>
              <w:t>10136</w:t>
            </w:r>
          </w:p>
        </w:tc>
        <w:tc>
          <w:tcPr>
            <w:tcW w:w="2640" w:type="dxa"/>
            <w:shd w:val="clear" w:color="auto" w:fill="auto"/>
          </w:tcPr>
          <w:p w14:paraId="155B153D" w14:textId="77777777" w:rsidR="00AF48D3" w:rsidRPr="00AF48D3" w:rsidRDefault="00AF48D3" w:rsidP="00AF48D3">
            <w:pPr>
              <w:pStyle w:val="StyleTabletextLeft"/>
              <w:jc w:val="left"/>
              <w:rPr>
                <w:b w:val="0"/>
                <w:bCs w:val="0"/>
                <w:lang w:val="es-ES"/>
              </w:rPr>
            </w:pPr>
            <w:r w:rsidRPr="00AF48D3">
              <w:rPr>
                <w:b w:val="0"/>
                <w:bCs w:val="0"/>
                <w:lang w:val="es-ES"/>
              </w:rPr>
              <w:t>VFN-INT-ITP1</w:t>
            </w:r>
          </w:p>
        </w:tc>
        <w:tc>
          <w:tcPr>
            <w:tcW w:w="4009" w:type="dxa"/>
            <w:shd w:val="clear" w:color="auto" w:fill="auto"/>
          </w:tcPr>
          <w:p w14:paraId="624A92EF" w14:textId="77777777" w:rsidR="00AF48D3" w:rsidRPr="00AF48D3" w:rsidRDefault="00AF48D3" w:rsidP="00AF48D3">
            <w:pPr>
              <w:pStyle w:val="StyleTabletextLeft"/>
              <w:jc w:val="left"/>
              <w:rPr>
                <w:b w:val="0"/>
                <w:bCs w:val="0"/>
                <w:lang w:val="es-ES"/>
              </w:rPr>
            </w:pPr>
            <w:r w:rsidRPr="00AF48D3">
              <w:rPr>
                <w:b w:val="0"/>
                <w:bCs w:val="0"/>
                <w:lang w:val="es-ES"/>
              </w:rPr>
              <w:t>One Hungary Ltd.</w:t>
            </w:r>
          </w:p>
        </w:tc>
      </w:tr>
      <w:tr w:rsidR="00AF48D3" w:rsidRPr="00AF48D3" w14:paraId="193FB661" w14:textId="77777777" w:rsidTr="005024F0">
        <w:trPr>
          <w:cantSplit/>
          <w:trHeight w:val="240"/>
        </w:trPr>
        <w:tc>
          <w:tcPr>
            <w:tcW w:w="909" w:type="dxa"/>
            <w:shd w:val="clear" w:color="auto" w:fill="auto"/>
          </w:tcPr>
          <w:p w14:paraId="6085CB7A" w14:textId="77777777" w:rsidR="00AF48D3" w:rsidRPr="00AF48D3" w:rsidRDefault="00AF48D3" w:rsidP="00AF48D3">
            <w:pPr>
              <w:pStyle w:val="StyleTabletextLeft"/>
              <w:jc w:val="left"/>
              <w:rPr>
                <w:b w:val="0"/>
                <w:bCs w:val="0"/>
                <w:lang w:val="es-ES"/>
              </w:rPr>
            </w:pPr>
            <w:r w:rsidRPr="00AF48D3">
              <w:rPr>
                <w:b w:val="0"/>
                <w:bCs w:val="0"/>
                <w:lang w:val="es-ES"/>
              </w:rPr>
              <w:t>4-243-1</w:t>
            </w:r>
          </w:p>
        </w:tc>
        <w:tc>
          <w:tcPr>
            <w:tcW w:w="909" w:type="dxa"/>
            <w:shd w:val="clear" w:color="auto" w:fill="auto"/>
          </w:tcPr>
          <w:p w14:paraId="07DBE5F5" w14:textId="77777777" w:rsidR="00AF48D3" w:rsidRPr="00AF48D3" w:rsidRDefault="00AF48D3" w:rsidP="00AF48D3">
            <w:pPr>
              <w:pStyle w:val="StyleTabletextLeft"/>
              <w:jc w:val="left"/>
              <w:rPr>
                <w:b w:val="0"/>
                <w:bCs w:val="0"/>
                <w:lang w:val="es-ES"/>
              </w:rPr>
            </w:pPr>
            <w:r w:rsidRPr="00AF48D3">
              <w:rPr>
                <w:b w:val="0"/>
                <w:bCs w:val="0"/>
                <w:lang w:val="es-ES"/>
              </w:rPr>
              <w:t>10137</w:t>
            </w:r>
          </w:p>
        </w:tc>
        <w:tc>
          <w:tcPr>
            <w:tcW w:w="2640" w:type="dxa"/>
            <w:shd w:val="clear" w:color="auto" w:fill="auto"/>
          </w:tcPr>
          <w:p w14:paraId="1A11AB4B" w14:textId="77777777" w:rsidR="00AF48D3" w:rsidRPr="00AF48D3" w:rsidRDefault="00AF48D3" w:rsidP="00AF48D3">
            <w:pPr>
              <w:pStyle w:val="StyleTabletextLeft"/>
              <w:jc w:val="left"/>
              <w:rPr>
                <w:b w:val="0"/>
                <w:bCs w:val="0"/>
                <w:lang w:val="es-ES"/>
              </w:rPr>
            </w:pPr>
            <w:r w:rsidRPr="00AF48D3">
              <w:rPr>
                <w:b w:val="0"/>
                <w:bCs w:val="0"/>
                <w:lang w:val="es-ES"/>
              </w:rPr>
              <w:t>VFN-INT-ITP4</w:t>
            </w:r>
          </w:p>
        </w:tc>
        <w:tc>
          <w:tcPr>
            <w:tcW w:w="4009" w:type="dxa"/>
            <w:shd w:val="clear" w:color="auto" w:fill="auto"/>
          </w:tcPr>
          <w:p w14:paraId="32E51412" w14:textId="77777777" w:rsidR="00AF48D3" w:rsidRPr="00AF48D3" w:rsidRDefault="00AF48D3" w:rsidP="00AF48D3">
            <w:pPr>
              <w:pStyle w:val="StyleTabletextLeft"/>
              <w:jc w:val="left"/>
              <w:rPr>
                <w:b w:val="0"/>
                <w:bCs w:val="0"/>
                <w:lang w:val="es-ES"/>
              </w:rPr>
            </w:pPr>
            <w:r w:rsidRPr="00AF48D3">
              <w:rPr>
                <w:b w:val="0"/>
                <w:bCs w:val="0"/>
                <w:lang w:val="es-ES"/>
              </w:rPr>
              <w:t>One Hungary Ltd.</w:t>
            </w:r>
          </w:p>
        </w:tc>
      </w:tr>
      <w:tr w:rsidR="00AF48D3" w:rsidRPr="00AF48D3" w14:paraId="3AC86A46" w14:textId="77777777" w:rsidTr="005024F0">
        <w:trPr>
          <w:cantSplit/>
          <w:trHeight w:val="240"/>
        </w:trPr>
        <w:tc>
          <w:tcPr>
            <w:tcW w:w="909" w:type="dxa"/>
            <w:shd w:val="clear" w:color="auto" w:fill="auto"/>
          </w:tcPr>
          <w:p w14:paraId="3C4477C9" w14:textId="77777777" w:rsidR="00AF48D3" w:rsidRPr="00AF48D3" w:rsidRDefault="00AF48D3" w:rsidP="00AF48D3">
            <w:pPr>
              <w:pStyle w:val="StyleTabletextLeft"/>
              <w:jc w:val="left"/>
              <w:rPr>
                <w:b w:val="0"/>
                <w:bCs w:val="0"/>
                <w:lang w:val="es-ES"/>
              </w:rPr>
            </w:pPr>
            <w:r w:rsidRPr="00AF48D3">
              <w:rPr>
                <w:b w:val="0"/>
                <w:bCs w:val="0"/>
                <w:lang w:val="es-ES"/>
              </w:rPr>
              <w:t>4-243-7</w:t>
            </w:r>
          </w:p>
        </w:tc>
        <w:tc>
          <w:tcPr>
            <w:tcW w:w="909" w:type="dxa"/>
            <w:shd w:val="clear" w:color="auto" w:fill="auto"/>
          </w:tcPr>
          <w:p w14:paraId="29B43DFA" w14:textId="77777777" w:rsidR="00AF48D3" w:rsidRPr="00AF48D3" w:rsidRDefault="00AF48D3" w:rsidP="00AF48D3">
            <w:pPr>
              <w:pStyle w:val="StyleTabletextLeft"/>
              <w:jc w:val="left"/>
              <w:rPr>
                <w:b w:val="0"/>
                <w:bCs w:val="0"/>
                <w:lang w:val="es-ES"/>
              </w:rPr>
            </w:pPr>
            <w:r w:rsidRPr="00AF48D3">
              <w:rPr>
                <w:b w:val="0"/>
                <w:bCs w:val="0"/>
                <w:lang w:val="es-ES"/>
              </w:rPr>
              <w:t>10143</w:t>
            </w:r>
          </w:p>
        </w:tc>
        <w:tc>
          <w:tcPr>
            <w:tcW w:w="2640" w:type="dxa"/>
            <w:shd w:val="clear" w:color="auto" w:fill="auto"/>
          </w:tcPr>
          <w:p w14:paraId="02BA5F24" w14:textId="77777777" w:rsidR="00AF48D3" w:rsidRPr="00AF48D3" w:rsidRDefault="00AF48D3" w:rsidP="00AF48D3">
            <w:pPr>
              <w:pStyle w:val="StyleTabletextLeft"/>
              <w:jc w:val="left"/>
              <w:rPr>
                <w:b w:val="0"/>
                <w:bCs w:val="0"/>
                <w:lang w:val="es-ES"/>
              </w:rPr>
            </w:pPr>
            <w:r w:rsidRPr="00AF48D3">
              <w:rPr>
                <w:b w:val="0"/>
                <w:bCs w:val="0"/>
                <w:lang w:val="es-ES"/>
              </w:rPr>
              <w:t>VFHU-INT-HWSTP1</w:t>
            </w:r>
          </w:p>
        </w:tc>
        <w:tc>
          <w:tcPr>
            <w:tcW w:w="4009" w:type="dxa"/>
            <w:shd w:val="clear" w:color="auto" w:fill="auto"/>
          </w:tcPr>
          <w:p w14:paraId="42E087D9" w14:textId="77777777" w:rsidR="00AF48D3" w:rsidRPr="00AF48D3" w:rsidRDefault="00AF48D3" w:rsidP="00AF48D3">
            <w:pPr>
              <w:pStyle w:val="StyleTabletextLeft"/>
              <w:jc w:val="left"/>
              <w:rPr>
                <w:b w:val="0"/>
                <w:bCs w:val="0"/>
                <w:lang w:val="es-ES"/>
              </w:rPr>
            </w:pPr>
            <w:r w:rsidRPr="00AF48D3">
              <w:rPr>
                <w:b w:val="0"/>
                <w:bCs w:val="0"/>
                <w:lang w:val="es-ES"/>
              </w:rPr>
              <w:t>One Hungary Ltd.</w:t>
            </w:r>
          </w:p>
        </w:tc>
      </w:tr>
      <w:tr w:rsidR="00AF48D3" w:rsidRPr="00AF48D3" w14:paraId="2B7C76C6" w14:textId="77777777" w:rsidTr="005024F0">
        <w:trPr>
          <w:cantSplit/>
          <w:trHeight w:val="240"/>
        </w:trPr>
        <w:tc>
          <w:tcPr>
            <w:tcW w:w="909" w:type="dxa"/>
            <w:shd w:val="clear" w:color="auto" w:fill="auto"/>
          </w:tcPr>
          <w:p w14:paraId="35A1D320" w14:textId="77777777" w:rsidR="00AF48D3" w:rsidRPr="00AF48D3" w:rsidRDefault="00AF48D3" w:rsidP="00AF48D3">
            <w:pPr>
              <w:pStyle w:val="StyleTabletextLeft"/>
              <w:jc w:val="left"/>
              <w:rPr>
                <w:b w:val="0"/>
                <w:bCs w:val="0"/>
                <w:lang w:val="es-ES"/>
              </w:rPr>
            </w:pPr>
            <w:r w:rsidRPr="00AF48D3">
              <w:rPr>
                <w:b w:val="0"/>
                <w:bCs w:val="0"/>
                <w:lang w:val="es-ES"/>
              </w:rPr>
              <w:t>5-218-0</w:t>
            </w:r>
          </w:p>
        </w:tc>
        <w:tc>
          <w:tcPr>
            <w:tcW w:w="909" w:type="dxa"/>
            <w:shd w:val="clear" w:color="auto" w:fill="auto"/>
          </w:tcPr>
          <w:p w14:paraId="1C2D4858" w14:textId="77777777" w:rsidR="00AF48D3" w:rsidRPr="00AF48D3" w:rsidRDefault="00AF48D3" w:rsidP="00AF48D3">
            <w:pPr>
              <w:pStyle w:val="StyleTabletextLeft"/>
              <w:jc w:val="left"/>
              <w:rPr>
                <w:b w:val="0"/>
                <w:bCs w:val="0"/>
                <w:lang w:val="es-ES"/>
              </w:rPr>
            </w:pPr>
            <w:r w:rsidRPr="00AF48D3">
              <w:rPr>
                <w:b w:val="0"/>
                <w:bCs w:val="0"/>
                <w:lang w:val="es-ES"/>
              </w:rPr>
              <w:t>11984</w:t>
            </w:r>
          </w:p>
        </w:tc>
        <w:tc>
          <w:tcPr>
            <w:tcW w:w="2640" w:type="dxa"/>
            <w:shd w:val="clear" w:color="auto" w:fill="auto"/>
          </w:tcPr>
          <w:p w14:paraId="103D2A05" w14:textId="77777777" w:rsidR="00AF48D3" w:rsidRPr="00AF48D3" w:rsidRDefault="00AF48D3" w:rsidP="00AF48D3">
            <w:pPr>
              <w:pStyle w:val="StyleTabletextLeft"/>
              <w:jc w:val="left"/>
              <w:rPr>
                <w:b w:val="0"/>
                <w:bCs w:val="0"/>
                <w:lang w:val="es-ES"/>
              </w:rPr>
            </w:pPr>
            <w:r w:rsidRPr="00AF48D3">
              <w:rPr>
                <w:b w:val="0"/>
                <w:bCs w:val="0"/>
                <w:lang w:val="es-ES"/>
              </w:rPr>
              <w:t>VFHU-INT-HWSTP4</w:t>
            </w:r>
          </w:p>
        </w:tc>
        <w:tc>
          <w:tcPr>
            <w:tcW w:w="4009" w:type="dxa"/>
            <w:shd w:val="clear" w:color="auto" w:fill="auto"/>
          </w:tcPr>
          <w:p w14:paraId="1581B153" w14:textId="77777777" w:rsidR="00AF48D3" w:rsidRPr="00AF48D3" w:rsidRDefault="00AF48D3" w:rsidP="00AF48D3">
            <w:pPr>
              <w:pStyle w:val="StyleTabletextLeft"/>
              <w:jc w:val="left"/>
              <w:rPr>
                <w:b w:val="0"/>
                <w:bCs w:val="0"/>
                <w:lang w:val="es-ES"/>
              </w:rPr>
            </w:pPr>
            <w:r w:rsidRPr="00AF48D3">
              <w:rPr>
                <w:b w:val="0"/>
                <w:bCs w:val="0"/>
                <w:lang w:val="es-ES"/>
              </w:rPr>
              <w:t>One Hungary Ltd.</w:t>
            </w:r>
          </w:p>
        </w:tc>
      </w:tr>
      <w:tr w:rsidR="00AF48D3" w:rsidRPr="00AF48D3" w14:paraId="2175E463" w14:textId="77777777" w:rsidTr="005024F0">
        <w:trPr>
          <w:cantSplit/>
          <w:trHeight w:val="240"/>
        </w:trPr>
        <w:tc>
          <w:tcPr>
            <w:tcW w:w="909" w:type="dxa"/>
            <w:shd w:val="clear" w:color="auto" w:fill="auto"/>
          </w:tcPr>
          <w:p w14:paraId="60E5578E" w14:textId="77777777" w:rsidR="00AF48D3" w:rsidRPr="00AF48D3" w:rsidRDefault="00AF48D3" w:rsidP="00AF48D3">
            <w:pPr>
              <w:pStyle w:val="StyleTabletextLeft"/>
              <w:jc w:val="left"/>
              <w:rPr>
                <w:b w:val="0"/>
                <w:bCs w:val="0"/>
                <w:lang w:val="es-ES"/>
              </w:rPr>
            </w:pPr>
            <w:r w:rsidRPr="00AF48D3">
              <w:rPr>
                <w:b w:val="0"/>
                <w:bCs w:val="0"/>
                <w:lang w:val="es-ES"/>
              </w:rPr>
              <w:t>6-251-2</w:t>
            </w:r>
          </w:p>
        </w:tc>
        <w:tc>
          <w:tcPr>
            <w:tcW w:w="909" w:type="dxa"/>
            <w:shd w:val="clear" w:color="auto" w:fill="auto"/>
          </w:tcPr>
          <w:p w14:paraId="595CC351" w14:textId="77777777" w:rsidR="00AF48D3" w:rsidRPr="00AF48D3" w:rsidRDefault="00AF48D3" w:rsidP="00AF48D3">
            <w:pPr>
              <w:pStyle w:val="StyleTabletextLeft"/>
              <w:jc w:val="left"/>
              <w:rPr>
                <w:b w:val="0"/>
                <w:bCs w:val="0"/>
                <w:lang w:val="es-ES"/>
              </w:rPr>
            </w:pPr>
            <w:r w:rsidRPr="00AF48D3">
              <w:rPr>
                <w:b w:val="0"/>
                <w:bCs w:val="0"/>
                <w:lang w:val="es-ES"/>
              </w:rPr>
              <w:t>14298</w:t>
            </w:r>
          </w:p>
        </w:tc>
        <w:tc>
          <w:tcPr>
            <w:tcW w:w="2640" w:type="dxa"/>
            <w:shd w:val="clear" w:color="auto" w:fill="auto"/>
          </w:tcPr>
          <w:p w14:paraId="56BDE75F" w14:textId="77777777" w:rsidR="00AF48D3" w:rsidRPr="00AF48D3" w:rsidRDefault="00AF48D3" w:rsidP="00AF48D3">
            <w:pPr>
              <w:pStyle w:val="StyleTabletextLeft"/>
              <w:jc w:val="left"/>
              <w:rPr>
                <w:b w:val="0"/>
                <w:bCs w:val="0"/>
                <w:lang w:val="es-ES"/>
              </w:rPr>
            </w:pPr>
            <w:r w:rsidRPr="00AF48D3">
              <w:rPr>
                <w:b w:val="0"/>
                <w:bCs w:val="0"/>
                <w:lang w:val="es-ES"/>
              </w:rPr>
              <w:t>VHF-INT-GW1</w:t>
            </w:r>
          </w:p>
        </w:tc>
        <w:tc>
          <w:tcPr>
            <w:tcW w:w="4009" w:type="dxa"/>
            <w:shd w:val="clear" w:color="auto" w:fill="auto"/>
          </w:tcPr>
          <w:p w14:paraId="4E620565" w14:textId="77777777" w:rsidR="00AF48D3" w:rsidRPr="00AF48D3" w:rsidRDefault="00AF48D3" w:rsidP="00AF48D3">
            <w:pPr>
              <w:pStyle w:val="StyleTabletextLeft"/>
              <w:jc w:val="left"/>
              <w:rPr>
                <w:b w:val="0"/>
                <w:bCs w:val="0"/>
                <w:lang w:val="es-ES"/>
              </w:rPr>
            </w:pPr>
            <w:r w:rsidRPr="00AF48D3">
              <w:rPr>
                <w:b w:val="0"/>
                <w:bCs w:val="0"/>
                <w:lang w:val="es-ES"/>
              </w:rPr>
              <w:t>One Hungary Ltd.</w:t>
            </w:r>
          </w:p>
        </w:tc>
      </w:tr>
      <w:tr w:rsidR="00AF48D3" w:rsidRPr="00AF48D3" w14:paraId="56A3B23F" w14:textId="77777777" w:rsidTr="005024F0">
        <w:trPr>
          <w:cantSplit/>
          <w:trHeight w:val="240"/>
        </w:trPr>
        <w:tc>
          <w:tcPr>
            <w:tcW w:w="909" w:type="dxa"/>
            <w:shd w:val="clear" w:color="auto" w:fill="auto"/>
          </w:tcPr>
          <w:p w14:paraId="42C764A2" w14:textId="77777777" w:rsidR="00AF48D3" w:rsidRPr="00AF48D3" w:rsidRDefault="00AF48D3" w:rsidP="00AF48D3">
            <w:pPr>
              <w:pStyle w:val="StyleTabletextLeft"/>
              <w:jc w:val="left"/>
              <w:rPr>
                <w:b w:val="0"/>
                <w:bCs w:val="0"/>
                <w:lang w:val="es-ES"/>
              </w:rPr>
            </w:pPr>
            <w:r w:rsidRPr="00AF48D3">
              <w:rPr>
                <w:b w:val="0"/>
                <w:bCs w:val="0"/>
                <w:lang w:val="es-ES"/>
              </w:rPr>
              <w:t>6-251-3</w:t>
            </w:r>
          </w:p>
        </w:tc>
        <w:tc>
          <w:tcPr>
            <w:tcW w:w="909" w:type="dxa"/>
            <w:shd w:val="clear" w:color="auto" w:fill="auto"/>
          </w:tcPr>
          <w:p w14:paraId="766C7D4E" w14:textId="77777777" w:rsidR="00AF48D3" w:rsidRPr="00AF48D3" w:rsidRDefault="00AF48D3" w:rsidP="00AF48D3">
            <w:pPr>
              <w:pStyle w:val="StyleTabletextLeft"/>
              <w:jc w:val="left"/>
              <w:rPr>
                <w:b w:val="0"/>
                <w:bCs w:val="0"/>
                <w:lang w:val="es-ES"/>
              </w:rPr>
            </w:pPr>
            <w:r w:rsidRPr="00AF48D3">
              <w:rPr>
                <w:b w:val="0"/>
                <w:bCs w:val="0"/>
                <w:lang w:val="es-ES"/>
              </w:rPr>
              <w:t>14299</w:t>
            </w:r>
          </w:p>
        </w:tc>
        <w:tc>
          <w:tcPr>
            <w:tcW w:w="2640" w:type="dxa"/>
            <w:shd w:val="clear" w:color="auto" w:fill="auto"/>
          </w:tcPr>
          <w:p w14:paraId="3B100D1A" w14:textId="77777777" w:rsidR="00AF48D3" w:rsidRPr="00AF48D3" w:rsidRDefault="00AF48D3" w:rsidP="00AF48D3">
            <w:pPr>
              <w:pStyle w:val="StyleTabletextLeft"/>
              <w:jc w:val="left"/>
              <w:rPr>
                <w:b w:val="0"/>
                <w:bCs w:val="0"/>
                <w:lang w:val="es-ES"/>
              </w:rPr>
            </w:pPr>
            <w:r w:rsidRPr="00AF48D3">
              <w:rPr>
                <w:b w:val="0"/>
                <w:bCs w:val="0"/>
                <w:lang w:val="es-ES"/>
              </w:rPr>
              <w:t>VHF-INT-GW4</w:t>
            </w:r>
          </w:p>
        </w:tc>
        <w:tc>
          <w:tcPr>
            <w:tcW w:w="4009" w:type="dxa"/>
            <w:shd w:val="clear" w:color="auto" w:fill="auto"/>
          </w:tcPr>
          <w:p w14:paraId="71D36A58" w14:textId="77777777" w:rsidR="00AF48D3" w:rsidRPr="00AF48D3" w:rsidRDefault="00AF48D3" w:rsidP="00AF48D3">
            <w:pPr>
              <w:pStyle w:val="StyleTabletextLeft"/>
              <w:jc w:val="left"/>
              <w:rPr>
                <w:b w:val="0"/>
                <w:bCs w:val="0"/>
                <w:lang w:val="es-ES"/>
              </w:rPr>
            </w:pPr>
            <w:r w:rsidRPr="00AF48D3">
              <w:rPr>
                <w:b w:val="0"/>
                <w:bCs w:val="0"/>
                <w:lang w:val="es-ES"/>
              </w:rPr>
              <w:t>One Hungary Ltd.</w:t>
            </w:r>
          </w:p>
        </w:tc>
      </w:tr>
      <w:tr w:rsidR="00AF48D3" w:rsidRPr="00AF48D3" w14:paraId="7000574F" w14:textId="77777777" w:rsidTr="005024F0">
        <w:trPr>
          <w:cantSplit/>
          <w:trHeight w:val="240"/>
        </w:trPr>
        <w:tc>
          <w:tcPr>
            <w:tcW w:w="9288" w:type="dxa"/>
            <w:gridSpan w:val="4"/>
            <w:shd w:val="clear" w:color="auto" w:fill="auto"/>
          </w:tcPr>
          <w:p w14:paraId="60F9F386" w14:textId="77777777" w:rsidR="00AF48D3" w:rsidRPr="00AF48D3" w:rsidRDefault="00AF48D3" w:rsidP="005024F0">
            <w:pPr>
              <w:pStyle w:val="Normalaftertitle"/>
              <w:keepNext/>
              <w:spacing w:before="240"/>
              <w:rPr>
                <w:b/>
                <w:bCs/>
                <w:lang w:val="es-ES"/>
              </w:rPr>
            </w:pPr>
            <w:r w:rsidRPr="00AF48D3">
              <w:rPr>
                <w:b/>
                <w:bCs/>
                <w:lang w:val="es-ES"/>
              </w:rPr>
              <w:t>Japón    ADD</w:t>
            </w:r>
          </w:p>
        </w:tc>
      </w:tr>
      <w:tr w:rsidR="00AF48D3" w:rsidRPr="00AF48D3" w14:paraId="69B55C24" w14:textId="77777777" w:rsidTr="005024F0">
        <w:trPr>
          <w:cantSplit/>
          <w:trHeight w:val="240"/>
        </w:trPr>
        <w:tc>
          <w:tcPr>
            <w:tcW w:w="909" w:type="dxa"/>
            <w:shd w:val="clear" w:color="auto" w:fill="auto"/>
          </w:tcPr>
          <w:p w14:paraId="582266A9" w14:textId="77777777" w:rsidR="00AF48D3" w:rsidRPr="00AF48D3" w:rsidRDefault="00AF48D3" w:rsidP="00AF48D3">
            <w:pPr>
              <w:pStyle w:val="StyleTabletextLeft"/>
              <w:jc w:val="left"/>
              <w:rPr>
                <w:b w:val="0"/>
                <w:bCs w:val="0"/>
                <w:lang w:val="es-ES"/>
              </w:rPr>
            </w:pPr>
            <w:r w:rsidRPr="00AF48D3">
              <w:rPr>
                <w:b w:val="0"/>
                <w:bCs w:val="0"/>
                <w:lang w:val="es-ES"/>
              </w:rPr>
              <w:t>4-087-0</w:t>
            </w:r>
          </w:p>
        </w:tc>
        <w:tc>
          <w:tcPr>
            <w:tcW w:w="909" w:type="dxa"/>
            <w:shd w:val="clear" w:color="auto" w:fill="auto"/>
          </w:tcPr>
          <w:p w14:paraId="3AC95010" w14:textId="77777777" w:rsidR="00AF48D3" w:rsidRPr="00AF48D3" w:rsidRDefault="00AF48D3" w:rsidP="00AF48D3">
            <w:pPr>
              <w:pStyle w:val="StyleTabletextLeft"/>
              <w:jc w:val="left"/>
              <w:rPr>
                <w:b w:val="0"/>
                <w:bCs w:val="0"/>
                <w:lang w:val="es-ES"/>
              </w:rPr>
            </w:pPr>
            <w:r w:rsidRPr="00AF48D3">
              <w:rPr>
                <w:b w:val="0"/>
                <w:bCs w:val="0"/>
                <w:lang w:val="es-ES"/>
              </w:rPr>
              <w:t>8888</w:t>
            </w:r>
          </w:p>
        </w:tc>
        <w:tc>
          <w:tcPr>
            <w:tcW w:w="2640" w:type="dxa"/>
            <w:shd w:val="clear" w:color="auto" w:fill="auto"/>
          </w:tcPr>
          <w:p w14:paraId="58115A84" w14:textId="77777777" w:rsidR="00AF48D3" w:rsidRPr="00AF48D3" w:rsidRDefault="00AF48D3" w:rsidP="00AF48D3">
            <w:pPr>
              <w:pStyle w:val="StyleTabletextLeft"/>
              <w:jc w:val="left"/>
              <w:rPr>
                <w:b w:val="0"/>
                <w:bCs w:val="0"/>
                <w:lang w:val="es-ES"/>
              </w:rPr>
            </w:pPr>
            <w:r w:rsidRPr="00AF48D3">
              <w:rPr>
                <w:b w:val="0"/>
                <w:bCs w:val="0"/>
                <w:lang w:val="es-ES"/>
              </w:rPr>
              <w:t>sumida-sgw2-g</w:t>
            </w:r>
          </w:p>
        </w:tc>
        <w:tc>
          <w:tcPr>
            <w:tcW w:w="4009" w:type="dxa"/>
            <w:shd w:val="clear" w:color="auto" w:fill="auto"/>
          </w:tcPr>
          <w:p w14:paraId="2CCA5897" w14:textId="77777777" w:rsidR="00AF48D3" w:rsidRPr="00AF48D3" w:rsidRDefault="00AF48D3" w:rsidP="00AF48D3">
            <w:pPr>
              <w:pStyle w:val="StyleTabletextLeft"/>
              <w:jc w:val="left"/>
              <w:rPr>
                <w:b w:val="0"/>
                <w:bCs w:val="0"/>
                <w:lang w:val="es-ES"/>
              </w:rPr>
            </w:pPr>
            <w:r w:rsidRPr="00AF48D3">
              <w:rPr>
                <w:b w:val="0"/>
                <w:bCs w:val="0"/>
                <w:lang w:val="es-ES"/>
              </w:rPr>
              <w:t>NTT DOCOMO, INC.</w:t>
            </w:r>
          </w:p>
        </w:tc>
      </w:tr>
      <w:tr w:rsidR="00AF48D3" w:rsidRPr="00AF48D3" w14:paraId="015130F6" w14:textId="77777777" w:rsidTr="005024F0">
        <w:trPr>
          <w:cantSplit/>
          <w:trHeight w:val="240"/>
        </w:trPr>
        <w:tc>
          <w:tcPr>
            <w:tcW w:w="909" w:type="dxa"/>
            <w:shd w:val="clear" w:color="auto" w:fill="auto"/>
          </w:tcPr>
          <w:p w14:paraId="6D9CAF43" w14:textId="77777777" w:rsidR="00AF48D3" w:rsidRPr="00AF48D3" w:rsidRDefault="00AF48D3" w:rsidP="00AF48D3">
            <w:pPr>
              <w:pStyle w:val="StyleTabletextLeft"/>
              <w:jc w:val="left"/>
              <w:rPr>
                <w:b w:val="0"/>
                <w:bCs w:val="0"/>
                <w:lang w:val="es-ES"/>
              </w:rPr>
            </w:pPr>
            <w:r w:rsidRPr="00AF48D3">
              <w:rPr>
                <w:b w:val="0"/>
                <w:bCs w:val="0"/>
                <w:lang w:val="es-ES"/>
              </w:rPr>
              <w:t>4-087-1</w:t>
            </w:r>
          </w:p>
        </w:tc>
        <w:tc>
          <w:tcPr>
            <w:tcW w:w="909" w:type="dxa"/>
            <w:shd w:val="clear" w:color="auto" w:fill="auto"/>
          </w:tcPr>
          <w:p w14:paraId="2EFC838B" w14:textId="77777777" w:rsidR="00AF48D3" w:rsidRPr="00AF48D3" w:rsidRDefault="00AF48D3" w:rsidP="00AF48D3">
            <w:pPr>
              <w:pStyle w:val="StyleTabletextLeft"/>
              <w:jc w:val="left"/>
              <w:rPr>
                <w:b w:val="0"/>
                <w:bCs w:val="0"/>
                <w:lang w:val="es-ES"/>
              </w:rPr>
            </w:pPr>
            <w:r w:rsidRPr="00AF48D3">
              <w:rPr>
                <w:b w:val="0"/>
                <w:bCs w:val="0"/>
                <w:lang w:val="es-ES"/>
              </w:rPr>
              <w:t>8889</w:t>
            </w:r>
          </w:p>
        </w:tc>
        <w:tc>
          <w:tcPr>
            <w:tcW w:w="2640" w:type="dxa"/>
            <w:shd w:val="clear" w:color="auto" w:fill="auto"/>
          </w:tcPr>
          <w:p w14:paraId="284F3C0C" w14:textId="77777777" w:rsidR="00AF48D3" w:rsidRPr="00AF48D3" w:rsidRDefault="00AF48D3" w:rsidP="00AF48D3">
            <w:pPr>
              <w:pStyle w:val="StyleTabletextLeft"/>
              <w:jc w:val="left"/>
              <w:rPr>
                <w:b w:val="0"/>
                <w:bCs w:val="0"/>
                <w:lang w:val="es-ES"/>
              </w:rPr>
            </w:pPr>
            <w:r w:rsidRPr="00AF48D3">
              <w:rPr>
                <w:b w:val="0"/>
                <w:bCs w:val="0"/>
                <w:lang w:val="es-ES"/>
              </w:rPr>
              <w:t>kyoto-sgw2-g</w:t>
            </w:r>
          </w:p>
        </w:tc>
        <w:tc>
          <w:tcPr>
            <w:tcW w:w="4009" w:type="dxa"/>
            <w:shd w:val="clear" w:color="auto" w:fill="auto"/>
          </w:tcPr>
          <w:p w14:paraId="02BF55F4" w14:textId="77777777" w:rsidR="00AF48D3" w:rsidRPr="00AF48D3" w:rsidRDefault="00AF48D3" w:rsidP="00AF48D3">
            <w:pPr>
              <w:pStyle w:val="StyleTabletextLeft"/>
              <w:jc w:val="left"/>
              <w:rPr>
                <w:b w:val="0"/>
                <w:bCs w:val="0"/>
                <w:lang w:val="es-ES"/>
              </w:rPr>
            </w:pPr>
            <w:r w:rsidRPr="00AF48D3">
              <w:rPr>
                <w:b w:val="0"/>
                <w:bCs w:val="0"/>
                <w:lang w:val="es-ES"/>
              </w:rPr>
              <w:t>NTT DOCOMO, INC.</w:t>
            </w:r>
          </w:p>
        </w:tc>
      </w:tr>
    </w:tbl>
    <w:p w14:paraId="22CFED24" w14:textId="77777777" w:rsidR="00AF48D3" w:rsidRPr="00FF621E" w:rsidRDefault="00AF48D3" w:rsidP="00756D3F">
      <w:pPr>
        <w:pStyle w:val="Footnotesepar"/>
        <w:rPr>
          <w:lang w:val="fr-FR"/>
        </w:rPr>
      </w:pPr>
      <w:r w:rsidRPr="00FF621E">
        <w:rPr>
          <w:lang w:val="fr-FR"/>
        </w:rPr>
        <w:t>____________</w:t>
      </w:r>
    </w:p>
    <w:p w14:paraId="26DED4A1" w14:textId="77777777" w:rsidR="00AF48D3" w:rsidRPr="00AF48D3" w:rsidRDefault="00AF48D3" w:rsidP="00AF48D3">
      <w:pPr>
        <w:tabs>
          <w:tab w:val="clear" w:pos="1276"/>
          <w:tab w:val="clear" w:pos="1843"/>
          <w:tab w:val="clear" w:pos="5387"/>
          <w:tab w:val="clear" w:pos="5954"/>
        </w:tabs>
        <w:spacing w:before="40" w:after="0"/>
        <w:jc w:val="left"/>
        <w:rPr>
          <w:b/>
          <w:noProof/>
          <w:sz w:val="16"/>
          <w:szCs w:val="16"/>
          <w:lang w:val="fr-FR"/>
        </w:rPr>
      </w:pPr>
      <w:r w:rsidRPr="00AF48D3">
        <w:rPr>
          <w:noProof/>
          <w:sz w:val="16"/>
          <w:szCs w:val="16"/>
          <w:lang w:val="fr-FR"/>
        </w:rPr>
        <w:t>ISPC:</w:t>
      </w:r>
      <w:r w:rsidRPr="00AF48D3">
        <w:rPr>
          <w:noProof/>
          <w:sz w:val="16"/>
          <w:szCs w:val="16"/>
          <w:lang w:val="fr-FR"/>
        </w:rPr>
        <w:tab/>
        <w:t>International Signalling Point Codes.</w:t>
      </w:r>
    </w:p>
    <w:p w14:paraId="4D8FFC3B" w14:textId="77777777" w:rsidR="00AF48D3" w:rsidRPr="00AF48D3" w:rsidRDefault="00AF48D3" w:rsidP="00AF48D3">
      <w:pPr>
        <w:tabs>
          <w:tab w:val="clear" w:pos="1276"/>
          <w:tab w:val="clear" w:pos="1843"/>
          <w:tab w:val="clear" w:pos="5387"/>
          <w:tab w:val="clear" w:pos="5954"/>
        </w:tabs>
        <w:spacing w:before="0" w:after="0"/>
        <w:jc w:val="left"/>
        <w:rPr>
          <w:b/>
          <w:noProof/>
          <w:sz w:val="16"/>
          <w:szCs w:val="16"/>
          <w:lang w:val="fr-FR"/>
        </w:rPr>
      </w:pPr>
      <w:r w:rsidRPr="00AF48D3">
        <w:rPr>
          <w:noProof/>
          <w:sz w:val="16"/>
          <w:szCs w:val="16"/>
          <w:lang w:val="fr-FR"/>
        </w:rPr>
        <w:tab/>
        <w:t>Codes de points sémaphores internationaux (CPSI).</w:t>
      </w:r>
    </w:p>
    <w:p w14:paraId="27CC31CF" w14:textId="77777777" w:rsidR="00AF48D3" w:rsidRPr="00AF48D3" w:rsidRDefault="00AF48D3" w:rsidP="00AF48D3">
      <w:pPr>
        <w:tabs>
          <w:tab w:val="clear" w:pos="1276"/>
          <w:tab w:val="clear" w:pos="1843"/>
          <w:tab w:val="clear" w:pos="5387"/>
          <w:tab w:val="clear" w:pos="5954"/>
        </w:tabs>
        <w:spacing w:before="0" w:after="0"/>
        <w:jc w:val="left"/>
        <w:rPr>
          <w:noProof/>
          <w:sz w:val="18"/>
          <w:szCs w:val="22"/>
          <w:lang w:val="es-ES"/>
        </w:rPr>
      </w:pPr>
      <w:r w:rsidRPr="00AF48D3">
        <w:rPr>
          <w:noProof/>
          <w:sz w:val="16"/>
          <w:szCs w:val="16"/>
          <w:lang w:val="fr-FR"/>
        </w:rPr>
        <w:tab/>
      </w:r>
      <w:r w:rsidRPr="00AF48D3">
        <w:rPr>
          <w:noProof/>
          <w:sz w:val="16"/>
          <w:szCs w:val="16"/>
          <w:lang w:val="es-ES"/>
        </w:rPr>
        <w:t>Códigos de puntos de señalización internacional (CPSI).</w:t>
      </w:r>
    </w:p>
    <w:p w14:paraId="0CA85C34" w14:textId="1C172308" w:rsidR="00AF48D3" w:rsidRDefault="00AF48D3">
      <w:pPr>
        <w:rPr>
          <w:lang w:val="es-ES"/>
        </w:rPr>
      </w:pPr>
      <w:r>
        <w:rPr>
          <w:lang w:val="es-ES"/>
        </w:rPr>
        <w:br w:type="page"/>
      </w:r>
    </w:p>
    <w:p w14:paraId="10E4862D" w14:textId="0ECBCB64" w:rsidR="00AF48D3" w:rsidRPr="00685B80" w:rsidRDefault="00AF48D3" w:rsidP="00685B80">
      <w:pPr>
        <w:keepNext/>
        <w:shd w:val="clear" w:color="auto" w:fill="D9D9D9"/>
        <w:jc w:val="center"/>
        <w:outlineLvl w:val="1"/>
        <w:rPr>
          <w:rFonts w:cs="Calibri"/>
          <w:b/>
          <w:bCs/>
          <w:sz w:val="28"/>
          <w:szCs w:val="28"/>
          <w:lang w:val="es-ES"/>
        </w:rPr>
      </w:pPr>
      <w:bookmarkStart w:id="1106" w:name="_Toc181506208"/>
      <w:bookmarkStart w:id="1107" w:name="_Toc295388421"/>
      <w:r w:rsidRPr="00685B80">
        <w:rPr>
          <w:rFonts w:cs="Calibri"/>
          <w:b/>
          <w:bCs/>
          <w:sz w:val="28"/>
          <w:szCs w:val="28"/>
          <w:lang w:val="es-ES"/>
        </w:rPr>
        <w:lastRenderedPageBreak/>
        <w:t>Lista de códigos de identificación de red de datos (DNIC)</w:t>
      </w:r>
      <w:r w:rsidRPr="00685B80">
        <w:rPr>
          <w:rFonts w:cs="Calibri"/>
          <w:b/>
          <w:bCs/>
          <w:sz w:val="28"/>
          <w:szCs w:val="28"/>
          <w:lang w:val="es-ES"/>
        </w:rPr>
        <w:br/>
        <w:t xml:space="preserve">(Según la Recomendación </w:t>
      </w:r>
      <w:r>
        <w:rPr>
          <w:rFonts w:cs="Calibri"/>
          <w:b/>
          <w:bCs/>
          <w:sz w:val="28"/>
          <w:szCs w:val="28"/>
          <w:lang w:val="es-ES"/>
        </w:rPr>
        <w:t>UIT</w:t>
      </w:r>
      <w:r w:rsidRPr="00AF48D3">
        <w:rPr>
          <w:rFonts w:cs="Calibri"/>
          <w:b/>
          <w:bCs/>
          <w:sz w:val="28"/>
          <w:szCs w:val="28"/>
          <w:lang w:val="es-ES"/>
        </w:rPr>
        <w:t xml:space="preserve">-T </w:t>
      </w:r>
      <w:r w:rsidRPr="00685B80">
        <w:rPr>
          <w:rFonts w:cs="Calibri"/>
          <w:b/>
          <w:bCs/>
          <w:sz w:val="28"/>
          <w:szCs w:val="28"/>
          <w:lang w:val="es-ES"/>
        </w:rPr>
        <w:t>X.121 (10/2000))</w:t>
      </w:r>
      <w:r w:rsidRPr="00685B80">
        <w:rPr>
          <w:rFonts w:cs="Calibri"/>
          <w:b/>
          <w:bCs/>
          <w:sz w:val="28"/>
          <w:szCs w:val="28"/>
          <w:lang w:val="es-ES"/>
        </w:rPr>
        <w:br/>
        <w:t>(Situación al 1 de abril de 2011)</w:t>
      </w:r>
      <w:bookmarkEnd w:id="1106"/>
      <w:bookmarkEnd w:id="1107"/>
    </w:p>
    <w:p w14:paraId="29FC188F" w14:textId="77777777" w:rsidR="00AF48D3" w:rsidRPr="00685B80" w:rsidRDefault="00AF48D3" w:rsidP="00685B80">
      <w:pPr>
        <w:spacing w:after="120"/>
        <w:jc w:val="center"/>
        <w:rPr>
          <w:rFonts w:eastAsia="SimSun" w:cs="Arial"/>
          <w:lang w:val="es-ES"/>
        </w:rPr>
      </w:pPr>
      <w:r w:rsidRPr="00685B80">
        <w:rPr>
          <w:rFonts w:eastAsia="SimSun" w:cs="Arial"/>
          <w:lang w:val="es-ES"/>
        </w:rPr>
        <w:t>(Anexo al Boletín de Explotación de la UIT N.° 977 – 1.IV.2011)</w:t>
      </w:r>
      <w:r w:rsidRPr="00685B80">
        <w:rPr>
          <w:rFonts w:eastAsia="SimSun" w:cs="Arial"/>
          <w:lang w:val="es-ES"/>
        </w:rPr>
        <w:br/>
        <w:t>(Enmienda N.° 13)</w:t>
      </w:r>
    </w:p>
    <w:p w14:paraId="4746DFDE" w14:textId="77777777" w:rsidR="00AF48D3" w:rsidRPr="00685B80" w:rsidRDefault="00AF48D3" w:rsidP="00685B80">
      <w:pPr>
        <w:tabs>
          <w:tab w:val="left" w:pos="1134"/>
          <w:tab w:val="left" w:pos="1560"/>
          <w:tab w:val="left" w:pos="2127"/>
        </w:tabs>
        <w:spacing w:before="240" w:after="0"/>
        <w:rPr>
          <w:rFonts w:cs="FrugalSans"/>
          <w:b/>
          <w:lang w:val="es-ES"/>
        </w:rPr>
      </w:pPr>
      <w:r w:rsidRPr="00685B80">
        <w:rPr>
          <w:rFonts w:cs="FrugalSans"/>
          <w:b/>
          <w:lang w:val="es-ES"/>
        </w:rPr>
        <w:t>España     SUP</w:t>
      </w:r>
    </w:p>
    <w:p w14:paraId="05073127" w14:textId="77777777" w:rsidR="00AF48D3" w:rsidRDefault="00AF48D3" w:rsidP="00685B80">
      <w:pPr>
        <w:tabs>
          <w:tab w:val="left" w:pos="1134"/>
          <w:tab w:val="left" w:pos="1560"/>
          <w:tab w:val="left" w:pos="2127"/>
        </w:tabs>
        <w:spacing w:after="120"/>
        <w:rPr>
          <w:rFonts w:cs="FrugalSans"/>
          <w:bCs/>
          <w:lang w:val="en-US"/>
        </w:rPr>
      </w:pPr>
    </w:p>
    <w:tbl>
      <w:tblPr>
        <w:tblW w:w="9057" w:type="dxa"/>
        <w:tblLayout w:type="fixed"/>
        <w:tblLook w:val="0000" w:firstRow="0" w:lastRow="0" w:firstColumn="0" w:lastColumn="0" w:noHBand="0" w:noVBand="0"/>
      </w:tblPr>
      <w:tblGrid>
        <w:gridCol w:w="2552"/>
        <w:gridCol w:w="1134"/>
        <w:gridCol w:w="5371"/>
      </w:tblGrid>
      <w:tr w:rsidR="00AF48D3" w:rsidRPr="00EA0814" w14:paraId="09B6F3E8" w14:textId="77777777" w:rsidTr="00970601">
        <w:trPr>
          <w:cantSplit/>
          <w:trHeight w:val="20"/>
          <w:tblHeader/>
        </w:trPr>
        <w:tc>
          <w:tcPr>
            <w:tcW w:w="2552" w:type="dxa"/>
            <w:tcBorders>
              <w:top w:val="single" w:sz="4" w:space="0" w:color="auto"/>
              <w:left w:val="single" w:sz="4" w:space="0" w:color="auto"/>
              <w:bottom w:val="single" w:sz="6" w:space="0" w:color="auto"/>
            </w:tcBorders>
          </w:tcPr>
          <w:p w14:paraId="609CEC63" w14:textId="2B9EBD20" w:rsidR="00AF48D3" w:rsidRPr="00AF48D3" w:rsidRDefault="00AF48D3" w:rsidP="00AF48D3">
            <w:pPr>
              <w:spacing w:before="160" w:after="0"/>
              <w:jc w:val="center"/>
              <w:rPr>
                <w:rFonts w:asciiTheme="minorHAnsi" w:hAnsiTheme="minorHAnsi" w:cstheme="minorHAnsi"/>
                <w:b/>
                <w:noProof/>
                <w:sz w:val="18"/>
                <w:szCs w:val="18"/>
                <w:lang w:val="en-US"/>
              </w:rPr>
            </w:pPr>
            <w:r w:rsidRPr="00AF48D3">
              <w:rPr>
                <w:rFonts w:asciiTheme="minorHAnsi" w:hAnsiTheme="minorHAnsi" w:cstheme="minorHAnsi"/>
                <w:b/>
                <w:noProof/>
                <w:sz w:val="18"/>
                <w:szCs w:val="18"/>
                <w:lang w:val="en-US"/>
              </w:rPr>
              <w:t>País/Zona</w:t>
            </w:r>
          </w:p>
        </w:tc>
        <w:tc>
          <w:tcPr>
            <w:tcW w:w="1134" w:type="dxa"/>
            <w:tcBorders>
              <w:top w:val="single" w:sz="4" w:space="0" w:color="auto"/>
              <w:left w:val="single" w:sz="6" w:space="0" w:color="auto"/>
              <w:bottom w:val="single" w:sz="6" w:space="0" w:color="auto"/>
              <w:right w:val="single" w:sz="6" w:space="0" w:color="auto"/>
            </w:tcBorders>
          </w:tcPr>
          <w:p w14:paraId="7F258460" w14:textId="280929BF" w:rsidR="00AF48D3" w:rsidRPr="00AF48D3" w:rsidRDefault="00AF48D3" w:rsidP="00AF48D3">
            <w:pPr>
              <w:spacing w:before="160" w:after="0"/>
              <w:jc w:val="center"/>
              <w:rPr>
                <w:rFonts w:asciiTheme="minorHAnsi" w:hAnsiTheme="minorHAnsi" w:cstheme="minorHAnsi"/>
                <w:b/>
                <w:noProof/>
                <w:color w:val="000000"/>
                <w:sz w:val="18"/>
                <w:szCs w:val="18"/>
                <w:lang w:val="en-US"/>
              </w:rPr>
            </w:pPr>
            <w:r w:rsidRPr="00AF48D3">
              <w:rPr>
                <w:rFonts w:asciiTheme="minorHAnsi" w:hAnsiTheme="minorHAnsi" w:cstheme="minorHAnsi"/>
                <w:b/>
                <w:noProof/>
                <w:color w:val="000000"/>
                <w:sz w:val="18"/>
                <w:szCs w:val="18"/>
                <w:lang w:val="en-US"/>
              </w:rPr>
              <w:t>DNIC N.°</w:t>
            </w:r>
          </w:p>
        </w:tc>
        <w:tc>
          <w:tcPr>
            <w:tcW w:w="5371" w:type="dxa"/>
            <w:tcBorders>
              <w:top w:val="single" w:sz="4" w:space="0" w:color="auto"/>
              <w:bottom w:val="single" w:sz="6" w:space="0" w:color="auto"/>
              <w:right w:val="single" w:sz="4" w:space="0" w:color="auto"/>
            </w:tcBorders>
          </w:tcPr>
          <w:p w14:paraId="5D546516" w14:textId="64FB90E1" w:rsidR="00AF48D3" w:rsidRPr="00EA0814" w:rsidRDefault="00AF48D3" w:rsidP="00AF48D3">
            <w:pPr>
              <w:spacing w:before="160" w:after="0"/>
              <w:jc w:val="center"/>
              <w:rPr>
                <w:rFonts w:asciiTheme="minorHAnsi" w:hAnsiTheme="minorHAnsi" w:cstheme="minorHAnsi"/>
                <w:b/>
                <w:noProof/>
                <w:color w:val="000000"/>
                <w:sz w:val="18"/>
                <w:szCs w:val="18"/>
                <w:lang w:val="es-ES"/>
              </w:rPr>
            </w:pPr>
            <w:r w:rsidRPr="00EA0814">
              <w:rPr>
                <w:rFonts w:asciiTheme="minorHAnsi" w:hAnsiTheme="minorHAnsi" w:cstheme="minorHAnsi"/>
                <w:b/>
                <w:noProof/>
                <w:color w:val="000000"/>
                <w:sz w:val="18"/>
                <w:szCs w:val="18"/>
                <w:lang w:val="es-ES"/>
              </w:rPr>
              <w:t>Nombre de la red a la cual se ha atribuido el DNIC</w:t>
            </w:r>
          </w:p>
        </w:tc>
      </w:tr>
      <w:tr w:rsidR="00AF48D3" w:rsidRPr="00AF48D3" w14:paraId="67EFD0C3" w14:textId="77777777" w:rsidTr="00970601">
        <w:trPr>
          <w:cantSplit/>
          <w:trHeight w:val="20"/>
          <w:tblHeader/>
        </w:trPr>
        <w:tc>
          <w:tcPr>
            <w:tcW w:w="2552" w:type="dxa"/>
            <w:tcBorders>
              <w:top w:val="single" w:sz="6" w:space="0" w:color="auto"/>
              <w:left w:val="single" w:sz="4" w:space="0" w:color="auto"/>
              <w:bottom w:val="single" w:sz="6" w:space="0" w:color="auto"/>
            </w:tcBorders>
          </w:tcPr>
          <w:p w14:paraId="4AB7C8DF" w14:textId="77777777" w:rsidR="00AF48D3" w:rsidRPr="00AF48D3" w:rsidRDefault="00AF48D3" w:rsidP="00AF48D3">
            <w:pPr>
              <w:spacing w:before="40" w:after="40"/>
              <w:jc w:val="center"/>
              <w:rPr>
                <w:rFonts w:asciiTheme="minorHAnsi" w:hAnsiTheme="minorHAnsi" w:cstheme="minorHAnsi"/>
                <w:noProof/>
                <w:sz w:val="16"/>
                <w:szCs w:val="16"/>
                <w:lang w:val="en-US"/>
              </w:rPr>
            </w:pPr>
            <w:r w:rsidRPr="00AF48D3">
              <w:rPr>
                <w:rFonts w:asciiTheme="minorHAnsi" w:hAnsiTheme="minorHAnsi" w:cstheme="minorHAnsi"/>
                <w:noProof/>
                <w:sz w:val="16"/>
                <w:szCs w:val="16"/>
                <w:lang w:val="en-US"/>
              </w:rPr>
              <w:t>1</w:t>
            </w:r>
          </w:p>
        </w:tc>
        <w:tc>
          <w:tcPr>
            <w:tcW w:w="1134" w:type="dxa"/>
            <w:tcBorders>
              <w:top w:val="single" w:sz="6" w:space="0" w:color="auto"/>
              <w:left w:val="single" w:sz="6" w:space="0" w:color="auto"/>
              <w:bottom w:val="single" w:sz="6" w:space="0" w:color="auto"/>
              <w:right w:val="single" w:sz="6" w:space="0" w:color="auto"/>
            </w:tcBorders>
          </w:tcPr>
          <w:p w14:paraId="07A1F8B1" w14:textId="77777777" w:rsidR="00AF48D3" w:rsidRPr="00AF48D3" w:rsidRDefault="00AF48D3" w:rsidP="00AF48D3">
            <w:pPr>
              <w:spacing w:before="40" w:after="40"/>
              <w:jc w:val="center"/>
              <w:rPr>
                <w:rFonts w:asciiTheme="minorHAnsi" w:hAnsiTheme="minorHAnsi" w:cstheme="minorHAnsi"/>
                <w:noProof/>
                <w:color w:val="000000"/>
                <w:sz w:val="16"/>
                <w:szCs w:val="16"/>
                <w:lang w:val="en-US"/>
              </w:rPr>
            </w:pPr>
            <w:r w:rsidRPr="00AF48D3">
              <w:rPr>
                <w:rFonts w:asciiTheme="minorHAnsi" w:hAnsiTheme="minorHAnsi" w:cstheme="minorHAnsi"/>
                <w:noProof/>
                <w:color w:val="000000"/>
                <w:sz w:val="16"/>
                <w:szCs w:val="16"/>
                <w:lang w:val="en-US"/>
              </w:rPr>
              <w:t>2</w:t>
            </w:r>
          </w:p>
        </w:tc>
        <w:tc>
          <w:tcPr>
            <w:tcW w:w="5371" w:type="dxa"/>
            <w:tcBorders>
              <w:top w:val="single" w:sz="6" w:space="0" w:color="auto"/>
              <w:bottom w:val="single" w:sz="6" w:space="0" w:color="auto"/>
              <w:right w:val="single" w:sz="4" w:space="0" w:color="auto"/>
            </w:tcBorders>
          </w:tcPr>
          <w:p w14:paraId="6BCE646E" w14:textId="77777777" w:rsidR="00AF48D3" w:rsidRPr="00AF48D3" w:rsidRDefault="00AF48D3" w:rsidP="00AF48D3">
            <w:pPr>
              <w:spacing w:before="40" w:after="40"/>
              <w:jc w:val="center"/>
              <w:rPr>
                <w:rFonts w:asciiTheme="minorHAnsi" w:hAnsiTheme="minorHAnsi" w:cstheme="minorHAnsi"/>
                <w:noProof/>
                <w:color w:val="000000"/>
                <w:sz w:val="16"/>
                <w:szCs w:val="16"/>
                <w:lang w:val="en-US"/>
              </w:rPr>
            </w:pPr>
            <w:r w:rsidRPr="00AF48D3">
              <w:rPr>
                <w:rFonts w:asciiTheme="minorHAnsi" w:hAnsiTheme="minorHAnsi" w:cstheme="minorHAnsi"/>
                <w:noProof/>
                <w:color w:val="000000"/>
                <w:sz w:val="16"/>
                <w:szCs w:val="16"/>
                <w:lang w:val="en-US"/>
              </w:rPr>
              <w:t>3</w:t>
            </w:r>
          </w:p>
        </w:tc>
      </w:tr>
      <w:tr w:rsidR="00AF48D3" w:rsidRPr="00AF48D3" w14:paraId="3A76F1E2" w14:textId="77777777" w:rsidTr="00970601">
        <w:trPr>
          <w:cantSplit/>
          <w:trHeight w:val="20"/>
          <w:tblHeader/>
        </w:trPr>
        <w:tc>
          <w:tcPr>
            <w:tcW w:w="2552" w:type="dxa"/>
            <w:tcBorders>
              <w:left w:val="single" w:sz="4" w:space="0" w:color="auto"/>
            </w:tcBorders>
          </w:tcPr>
          <w:p w14:paraId="7628ABF8" w14:textId="77777777" w:rsidR="00AF48D3" w:rsidRPr="00AF48D3" w:rsidRDefault="00AF48D3" w:rsidP="00AF48D3">
            <w:pPr>
              <w:spacing w:before="40" w:after="40"/>
              <w:rPr>
                <w:rFonts w:asciiTheme="minorHAnsi" w:hAnsiTheme="minorHAnsi" w:cstheme="minorHAnsi"/>
                <w:noProof/>
                <w:sz w:val="16"/>
                <w:szCs w:val="16"/>
                <w:lang w:val="en-US"/>
              </w:rPr>
            </w:pPr>
          </w:p>
        </w:tc>
        <w:tc>
          <w:tcPr>
            <w:tcW w:w="1134" w:type="dxa"/>
            <w:tcBorders>
              <w:left w:val="single" w:sz="6" w:space="0" w:color="auto"/>
              <w:right w:val="single" w:sz="6" w:space="0" w:color="auto"/>
            </w:tcBorders>
          </w:tcPr>
          <w:p w14:paraId="115A2ED9" w14:textId="77777777" w:rsidR="00AF48D3" w:rsidRPr="00AF48D3" w:rsidRDefault="00AF48D3" w:rsidP="00AF48D3">
            <w:pPr>
              <w:spacing w:before="40" w:after="40"/>
              <w:jc w:val="center"/>
              <w:rPr>
                <w:rFonts w:asciiTheme="minorHAnsi" w:hAnsiTheme="minorHAnsi" w:cstheme="minorHAnsi"/>
                <w:noProof/>
                <w:color w:val="000000"/>
                <w:sz w:val="16"/>
                <w:szCs w:val="16"/>
                <w:lang w:val="en-US"/>
              </w:rPr>
            </w:pPr>
          </w:p>
        </w:tc>
        <w:tc>
          <w:tcPr>
            <w:tcW w:w="5371" w:type="dxa"/>
            <w:tcBorders>
              <w:right w:val="single" w:sz="4" w:space="0" w:color="auto"/>
            </w:tcBorders>
          </w:tcPr>
          <w:p w14:paraId="4BC40815" w14:textId="77777777" w:rsidR="00AF48D3" w:rsidRPr="00AF48D3" w:rsidRDefault="00AF48D3" w:rsidP="00AF48D3">
            <w:pPr>
              <w:spacing w:before="40" w:after="40"/>
              <w:rPr>
                <w:rFonts w:asciiTheme="minorHAnsi" w:hAnsiTheme="minorHAnsi" w:cstheme="minorHAnsi"/>
                <w:noProof/>
                <w:color w:val="000000"/>
                <w:sz w:val="16"/>
                <w:szCs w:val="16"/>
                <w:lang w:val="en-US"/>
              </w:rPr>
            </w:pPr>
          </w:p>
        </w:tc>
      </w:tr>
      <w:tr w:rsidR="00AF48D3" w:rsidRPr="00EA0814" w14:paraId="36DD8E6B" w14:textId="77777777" w:rsidTr="00970601">
        <w:trPr>
          <w:cantSplit/>
          <w:trHeight w:val="20"/>
        </w:trPr>
        <w:tc>
          <w:tcPr>
            <w:tcW w:w="2552" w:type="dxa"/>
            <w:tcBorders>
              <w:left w:val="single" w:sz="4" w:space="0" w:color="auto"/>
            </w:tcBorders>
          </w:tcPr>
          <w:p w14:paraId="002A464B" w14:textId="77777777" w:rsidR="00AF48D3" w:rsidRPr="00AF48D3" w:rsidRDefault="00AF48D3" w:rsidP="00AF48D3">
            <w:pPr>
              <w:spacing w:before="40" w:after="40"/>
              <w:rPr>
                <w:rFonts w:asciiTheme="minorHAnsi" w:hAnsiTheme="minorHAnsi" w:cstheme="minorHAnsi"/>
                <w:noProof/>
                <w:sz w:val="16"/>
                <w:szCs w:val="16"/>
                <w:lang w:val="en-US"/>
              </w:rPr>
            </w:pPr>
            <w:r w:rsidRPr="00AF48D3">
              <w:rPr>
                <w:rFonts w:asciiTheme="minorHAnsi" w:hAnsiTheme="minorHAnsi" w:cstheme="minorHAnsi"/>
                <w:noProof/>
                <w:sz w:val="16"/>
                <w:szCs w:val="16"/>
                <w:lang w:val="en-US"/>
              </w:rPr>
              <w:t>ESPAGNE</w:t>
            </w:r>
          </w:p>
        </w:tc>
        <w:tc>
          <w:tcPr>
            <w:tcW w:w="1134" w:type="dxa"/>
            <w:tcBorders>
              <w:left w:val="single" w:sz="6" w:space="0" w:color="auto"/>
              <w:right w:val="single" w:sz="6" w:space="0" w:color="auto"/>
            </w:tcBorders>
          </w:tcPr>
          <w:p w14:paraId="70D760E4" w14:textId="77777777" w:rsidR="00AF48D3" w:rsidRPr="00AF48D3" w:rsidRDefault="00AF48D3" w:rsidP="00AF48D3">
            <w:pPr>
              <w:spacing w:before="40" w:after="40"/>
              <w:jc w:val="center"/>
              <w:rPr>
                <w:rFonts w:asciiTheme="minorHAnsi" w:hAnsiTheme="minorHAnsi" w:cstheme="minorHAnsi"/>
                <w:noProof/>
                <w:color w:val="000000"/>
                <w:sz w:val="16"/>
                <w:szCs w:val="16"/>
                <w:lang w:val="en-US"/>
              </w:rPr>
            </w:pPr>
            <w:r w:rsidRPr="00AF48D3">
              <w:rPr>
                <w:rFonts w:asciiTheme="minorHAnsi" w:hAnsiTheme="minorHAnsi" w:cstheme="minorHAnsi"/>
                <w:noProof/>
                <w:color w:val="000000"/>
                <w:sz w:val="16"/>
                <w:szCs w:val="16"/>
                <w:lang w:val="en-US"/>
              </w:rPr>
              <w:t>214 1</w:t>
            </w:r>
          </w:p>
        </w:tc>
        <w:tc>
          <w:tcPr>
            <w:tcW w:w="5371" w:type="dxa"/>
            <w:tcBorders>
              <w:right w:val="single" w:sz="4" w:space="0" w:color="auto"/>
            </w:tcBorders>
          </w:tcPr>
          <w:p w14:paraId="11AD0D22" w14:textId="6B3EF7A3" w:rsidR="00AF48D3" w:rsidRPr="00AF48D3" w:rsidRDefault="00AF48D3" w:rsidP="00AF48D3">
            <w:pPr>
              <w:spacing w:before="40" w:after="40"/>
              <w:rPr>
                <w:rFonts w:asciiTheme="minorHAnsi" w:hAnsiTheme="minorHAnsi" w:cstheme="minorHAnsi"/>
                <w:noProof/>
                <w:color w:val="000000"/>
                <w:sz w:val="16"/>
                <w:szCs w:val="16"/>
                <w:lang w:val="es-ES"/>
              </w:rPr>
            </w:pPr>
            <w:r w:rsidRPr="00AF48D3">
              <w:rPr>
                <w:rFonts w:asciiTheme="minorHAnsi" w:hAnsiTheme="minorHAnsi" w:cstheme="minorHAnsi"/>
                <w:noProof/>
                <w:color w:val="000000"/>
                <w:sz w:val="16"/>
                <w:szCs w:val="16"/>
                <w:lang w:val="es-ES"/>
              </w:rPr>
              <w:t>Telefónica de España, S.A.U. (anteriormente Nodo internacional de datos)</w:t>
            </w:r>
          </w:p>
        </w:tc>
      </w:tr>
      <w:tr w:rsidR="00AF48D3" w:rsidRPr="00AF48D3" w14:paraId="408D9AE1" w14:textId="77777777" w:rsidTr="00970601">
        <w:trPr>
          <w:cantSplit/>
          <w:trHeight w:val="20"/>
        </w:trPr>
        <w:tc>
          <w:tcPr>
            <w:tcW w:w="2552" w:type="dxa"/>
            <w:tcBorders>
              <w:left w:val="single" w:sz="4" w:space="0" w:color="auto"/>
            </w:tcBorders>
          </w:tcPr>
          <w:p w14:paraId="6CAD7A22" w14:textId="77777777" w:rsidR="00AF48D3" w:rsidRPr="00AF48D3" w:rsidRDefault="00AF48D3" w:rsidP="00AF48D3">
            <w:pPr>
              <w:spacing w:before="40" w:after="40"/>
              <w:rPr>
                <w:rFonts w:asciiTheme="minorHAnsi" w:hAnsiTheme="minorHAnsi" w:cstheme="minorHAnsi"/>
                <w:i/>
                <w:noProof/>
                <w:sz w:val="16"/>
                <w:szCs w:val="16"/>
                <w:lang w:val="en-US"/>
              </w:rPr>
            </w:pPr>
            <w:r w:rsidRPr="00AF48D3">
              <w:rPr>
                <w:rFonts w:asciiTheme="minorHAnsi" w:hAnsiTheme="minorHAnsi" w:cstheme="minorHAnsi"/>
                <w:i/>
                <w:noProof/>
                <w:sz w:val="16"/>
                <w:szCs w:val="16"/>
                <w:lang w:val="en-US"/>
              </w:rPr>
              <w:t>SPAIN</w:t>
            </w:r>
          </w:p>
        </w:tc>
        <w:tc>
          <w:tcPr>
            <w:tcW w:w="1134" w:type="dxa"/>
            <w:tcBorders>
              <w:left w:val="single" w:sz="6" w:space="0" w:color="auto"/>
              <w:right w:val="single" w:sz="6" w:space="0" w:color="auto"/>
            </w:tcBorders>
          </w:tcPr>
          <w:p w14:paraId="56334D55" w14:textId="77777777" w:rsidR="00AF48D3" w:rsidRPr="00AF48D3" w:rsidRDefault="00AF48D3" w:rsidP="00AF48D3">
            <w:pPr>
              <w:spacing w:before="40" w:after="40"/>
              <w:jc w:val="center"/>
              <w:rPr>
                <w:rFonts w:asciiTheme="minorHAnsi" w:hAnsiTheme="minorHAnsi" w:cstheme="minorHAnsi"/>
                <w:noProof/>
                <w:color w:val="000000"/>
                <w:sz w:val="16"/>
                <w:szCs w:val="16"/>
                <w:highlight w:val="yellow"/>
                <w:lang w:val="en-US"/>
              </w:rPr>
            </w:pPr>
          </w:p>
        </w:tc>
        <w:tc>
          <w:tcPr>
            <w:tcW w:w="5371" w:type="dxa"/>
            <w:tcBorders>
              <w:right w:val="single" w:sz="4" w:space="0" w:color="auto"/>
            </w:tcBorders>
          </w:tcPr>
          <w:p w14:paraId="092A8DC6" w14:textId="77777777" w:rsidR="00AF48D3" w:rsidRPr="00AF48D3" w:rsidRDefault="00AF48D3" w:rsidP="00AF48D3">
            <w:pPr>
              <w:spacing w:before="40" w:after="40"/>
              <w:rPr>
                <w:rFonts w:asciiTheme="minorHAnsi" w:hAnsiTheme="minorHAnsi" w:cstheme="minorHAnsi"/>
                <w:noProof/>
                <w:sz w:val="16"/>
                <w:szCs w:val="16"/>
                <w:highlight w:val="yellow"/>
                <w:lang w:val="en-US"/>
              </w:rPr>
            </w:pPr>
          </w:p>
        </w:tc>
      </w:tr>
      <w:tr w:rsidR="00AF48D3" w:rsidRPr="00AF48D3" w14:paraId="27FB56C9" w14:textId="77777777" w:rsidTr="00970601">
        <w:trPr>
          <w:cantSplit/>
          <w:trHeight w:val="20"/>
        </w:trPr>
        <w:tc>
          <w:tcPr>
            <w:tcW w:w="2552" w:type="dxa"/>
            <w:tcBorders>
              <w:left w:val="single" w:sz="4" w:space="0" w:color="auto"/>
            </w:tcBorders>
          </w:tcPr>
          <w:p w14:paraId="137B7B30" w14:textId="77777777" w:rsidR="00AF48D3" w:rsidRPr="00AF48D3" w:rsidRDefault="00AF48D3" w:rsidP="00AF48D3">
            <w:pPr>
              <w:spacing w:before="40" w:after="40"/>
              <w:rPr>
                <w:rFonts w:asciiTheme="minorHAnsi" w:hAnsiTheme="minorHAnsi" w:cstheme="minorHAnsi"/>
                <w:noProof/>
                <w:sz w:val="16"/>
                <w:szCs w:val="16"/>
                <w:lang w:val="en-US"/>
              </w:rPr>
            </w:pPr>
            <w:r w:rsidRPr="00AF48D3">
              <w:rPr>
                <w:rFonts w:asciiTheme="minorHAnsi" w:hAnsiTheme="minorHAnsi" w:cstheme="minorHAnsi"/>
                <w:noProof/>
                <w:sz w:val="16"/>
                <w:szCs w:val="16"/>
                <w:lang w:val="en-US"/>
              </w:rPr>
              <w:t>ESPAÑA</w:t>
            </w:r>
          </w:p>
        </w:tc>
        <w:tc>
          <w:tcPr>
            <w:tcW w:w="1134" w:type="dxa"/>
            <w:tcBorders>
              <w:left w:val="single" w:sz="6" w:space="0" w:color="auto"/>
              <w:right w:val="single" w:sz="6" w:space="0" w:color="auto"/>
            </w:tcBorders>
          </w:tcPr>
          <w:p w14:paraId="0331A4ED" w14:textId="77777777" w:rsidR="00AF48D3" w:rsidRPr="00AF48D3" w:rsidRDefault="00AF48D3" w:rsidP="00AF48D3">
            <w:pPr>
              <w:spacing w:before="40" w:after="40"/>
              <w:jc w:val="center"/>
              <w:rPr>
                <w:rFonts w:asciiTheme="minorHAnsi" w:hAnsiTheme="minorHAnsi" w:cstheme="minorHAnsi"/>
                <w:noProof/>
                <w:color w:val="000000"/>
                <w:sz w:val="16"/>
                <w:szCs w:val="16"/>
                <w:lang w:val="en-US"/>
              </w:rPr>
            </w:pPr>
          </w:p>
        </w:tc>
        <w:tc>
          <w:tcPr>
            <w:tcW w:w="5371" w:type="dxa"/>
            <w:tcBorders>
              <w:right w:val="single" w:sz="4" w:space="0" w:color="auto"/>
            </w:tcBorders>
          </w:tcPr>
          <w:p w14:paraId="2290CC53" w14:textId="77777777" w:rsidR="00AF48D3" w:rsidRPr="00AF48D3" w:rsidRDefault="00AF48D3" w:rsidP="00AF48D3">
            <w:pPr>
              <w:spacing w:before="40" w:after="40"/>
              <w:rPr>
                <w:rFonts w:asciiTheme="minorHAnsi" w:hAnsiTheme="minorHAnsi" w:cstheme="minorHAnsi"/>
                <w:noProof/>
                <w:color w:val="000000"/>
                <w:sz w:val="16"/>
                <w:szCs w:val="16"/>
                <w:lang w:val="en-US"/>
              </w:rPr>
            </w:pPr>
          </w:p>
        </w:tc>
      </w:tr>
      <w:tr w:rsidR="00AF48D3" w:rsidRPr="00AF48D3" w14:paraId="2C580B5B" w14:textId="77777777" w:rsidTr="00970601">
        <w:trPr>
          <w:cantSplit/>
          <w:trHeight w:val="20"/>
        </w:trPr>
        <w:tc>
          <w:tcPr>
            <w:tcW w:w="2552" w:type="dxa"/>
            <w:tcBorders>
              <w:left w:val="single" w:sz="4" w:space="0" w:color="auto"/>
              <w:bottom w:val="single" w:sz="4" w:space="0" w:color="auto"/>
            </w:tcBorders>
          </w:tcPr>
          <w:p w14:paraId="703D2433" w14:textId="77777777" w:rsidR="00AF48D3" w:rsidRPr="00AF48D3" w:rsidRDefault="00AF48D3" w:rsidP="00AF48D3">
            <w:pPr>
              <w:spacing w:before="40" w:after="40"/>
              <w:rPr>
                <w:rFonts w:asciiTheme="minorHAnsi" w:hAnsiTheme="minorHAnsi" w:cstheme="minorHAnsi"/>
                <w:noProof/>
                <w:sz w:val="16"/>
                <w:szCs w:val="16"/>
                <w:lang w:val="en-US"/>
              </w:rPr>
            </w:pPr>
          </w:p>
        </w:tc>
        <w:tc>
          <w:tcPr>
            <w:tcW w:w="1134" w:type="dxa"/>
            <w:tcBorders>
              <w:left w:val="single" w:sz="6" w:space="0" w:color="auto"/>
              <w:bottom w:val="single" w:sz="4" w:space="0" w:color="auto"/>
              <w:right w:val="single" w:sz="6" w:space="0" w:color="auto"/>
            </w:tcBorders>
          </w:tcPr>
          <w:p w14:paraId="74A2A7CB" w14:textId="77777777" w:rsidR="00AF48D3" w:rsidRPr="00AF48D3" w:rsidRDefault="00AF48D3" w:rsidP="00AF48D3">
            <w:pPr>
              <w:spacing w:before="40" w:after="40"/>
              <w:jc w:val="center"/>
              <w:rPr>
                <w:rFonts w:asciiTheme="minorHAnsi" w:hAnsiTheme="minorHAnsi" w:cstheme="minorHAnsi"/>
                <w:noProof/>
                <w:sz w:val="16"/>
                <w:szCs w:val="16"/>
                <w:lang w:val="en-US"/>
              </w:rPr>
            </w:pPr>
          </w:p>
        </w:tc>
        <w:tc>
          <w:tcPr>
            <w:tcW w:w="5371" w:type="dxa"/>
            <w:tcBorders>
              <w:bottom w:val="single" w:sz="4" w:space="0" w:color="auto"/>
              <w:right w:val="single" w:sz="4" w:space="0" w:color="auto"/>
            </w:tcBorders>
          </w:tcPr>
          <w:p w14:paraId="1F0C0CE9" w14:textId="77777777" w:rsidR="00AF48D3" w:rsidRPr="00AF48D3" w:rsidRDefault="00AF48D3" w:rsidP="00AF48D3">
            <w:pPr>
              <w:spacing w:before="40" w:after="40"/>
              <w:rPr>
                <w:rFonts w:asciiTheme="minorHAnsi" w:hAnsiTheme="minorHAnsi" w:cstheme="minorHAnsi"/>
                <w:noProof/>
                <w:sz w:val="16"/>
                <w:szCs w:val="16"/>
                <w:lang w:val="en-US"/>
              </w:rPr>
            </w:pPr>
          </w:p>
        </w:tc>
      </w:tr>
    </w:tbl>
    <w:p w14:paraId="220E1B76" w14:textId="77777777" w:rsidR="00AF48D3" w:rsidRPr="00685B80" w:rsidRDefault="00AF48D3" w:rsidP="00AF48D3">
      <w:pPr>
        <w:rPr>
          <w:rFonts w:eastAsia="SimSun"/>
          <w:lang w:val="en-US" w:eastAsia="zh-CN"/>
        </w:rPr>
      </w:pPr>
    </w:p>
    <w:p w14:paraId="12404055" w14:textId="77777777" w:rsidR="00AF48D3" w:rsidRPr="00685B80" w:rsidRDefault="00AF48D3" w:rsidP="00685B80">
      <w:pPr>
        <w:spacing w:after="120"/>
        <w:rPr>
          <w:rFonts w:eastAsia="SimSun" w:cs="Arial"/>
          <w:sz w:val="16"/>
          <w:szCs w:val="16"/>
          <w:lang w:val="en-US" w:eastAsia="zh-CN"/>
        </w:rPr>
      </w:pPr>
      <w:r w:rsidRPr="00685B80">
        <w:rPr>
          <w:rFonts w:eastAsia="SimSun" w:cs="Arial"/>
          <w:sz w:val="16"/>
          <w:szCs w:val="16"/>
          <w:lang w:val="en-US" w:eastAsia="zh-CN"/>
        </w:rPr>
        <w:t>__________</w:t>
      </w:r>
    </w:p>
    <w:p w14:paraId="45F0B4C6" w14:textId="71CE142D" w:rsidR="00AF48D3" w:rsidRPr="00EA0814" w:rsidRDefault="00AF48D3" w:rsidP="00685B80">
      <w:pPr>
        <w:spacing w:after="200" w:line="276" w:lineRule="auto"/>
        <w:rPr>
          <w:rFonts w:ascii="Arial" w:hAnsi="Arial" w:cs="Arial"/>
          <w:sz w:val="18"/>
          <w:szCs w:val="18"/>
          <w:lang w:val="es-ES"/>
        </w:rPr>
      </w:pPr>
      <w:r w:rsidRPr="00AF48D3">
        <w:rPr>
          <w:rFonts w:eastAsia="SimSun" w:cs="Arial"/>
          <w:sz w:val="18"/>
          <w:szCs w:val="18"/>
          <w:lang w:val="es-ES"/>
        </w:rPr>
        <w:t xml:space="preserve">Véase la página 8 del presente Boletín de Explotación N.° </w:t>
      </w:r>
      <w:r w:rsidRPr="00EA0814">
        <w:rPr>
          <w:rFonts w:eastAsia="SimSun" w:cs="Arial"/>
          <w:sz w:val="18"/>
          <w:szCs w:val="18"/>
          <w:lang w:val="es-ES"/>
        </w:rPr>
        <w:t>1314 de 15.IV.2025.</w:t>
      </w:r>
    </w:p>
    <w:p w14:paraId="3E53FD1A" w14:textId="77777777" w:rsidR="00AF48D3" w:rsidRDefault="00AF48D3" w:rsidP="00AF48D3">
      <w:pPr>
        <w:rPr>
          <w:lang w:val="es-ES"/>
        </w:rPr>
      </w:pPr>
    </w:p>
    <w:p w14:paraId="5A68844E" w14:textId="77777777" w:rsidR="00AF48D3" w:rsidRPr="00685B80" w:rsidRDefault="00AF48D3" w:rsidP="00AF48D3">
      <w:pPr>
        <w:rPr>
          <w:lang w:val="es-ES"/>
        </w:rPr>
      </w:pPr>
    </w:p>
    <w:p w14:paraId="37219ADF" w14:textId="77777777" w:rsidR="00AF48D3" w:rsidRPr="00EA0814" w:rsidRDefault="00AF48D3" w:rsidP="00AF48D3">
      <w:pPr>
        <w:rPr>
          <w:lang w:val="es-ES"/>
        </w:rPr>
      </w:pPr>
    </w:p>
    <w:p w14:paraId="37B696FF" w14:textId="77777777" w:rsidR="00556BF0" w:rsidRPr="00556BF0" w:rsidRDefault="00556BF0" w:rsidP="00556BF0">
      <w:pPr>
        <w:pStyle w:val="Heading2"/>
        <w:tabs>
          <w:tab w:val="clear" w:pos="567"/>
          <w:tab w:val="clear" w:pos="5387"/>
          <w:tab w:val="clear" w:pos="5954"/>
          <w:tab w:val="left" w:pos="540"/>
          <w:tab w:val="left" w:pos="5760"/>
        </w:tabs>
        <w:rPr>
          <w:rFonts w:asciiTheme="minorHAnsi" w:hAnsiTheme="minorHAnsi" w:cs="Arial"/>
          <w:lang w:val="es-ES"/>
        </w:rPr>
      </w:pPr>
      <w:bookmarkStart w:id="1108" w:name="_Toc36876175"/>
      <w:r w:rsidRPr="00556BF0">
        <w:rPr>
          <w:rFonts w:asciiTheme="minorHAnsi" w:hAnsiTheme="minorHAnsi" w:cs="Arial"/>
          <w:lang w:val="es-ES"/>
        </w:rPr>
        <w:t>Plan de numeración nacional</w:t>
      </w:r>
      <w:r w:rsidRPr="00556BF0">
        <w:rPr>
          <w:rFonts w:asciiTheme="minorHAnsi" w:hAnsiTheme="minorHAnsi" w:cs="Arial"/>
          <w:lang w:val="es-ES"/>
        </w:rPr>
        <w:br/>
        <w:t>(Según la Recomendación UIT-T E. 129 (01/2013))</w:t>
      </w:r>
      <w:bookmarkEnd w:id="1108"/>
    </w:p>
    <w:p w14:paraId="036B2F6C" w14:textId="77777777" w:rsidR="00556BF0" w:rsidRPr="002D4E96" w:rsidRDefault="00556BF0" w:rsidP="00556BF0">
      <w:pPr>
        <w:jc w:val="center"/>
        <w:rPr>
          <w:rFonts w:asciiTheme="minorHAnsi" w:hAnsiTheme="minorHAnsi"/>
        </w:rPr>
      </w:pPr>
      <w:bookmarkStart w:id="1109" w:name="_Toc36876176"/>
      <w:bookmarkStart w:id="1110" w:name="_Toc36875244"/>
      <w:r w:rsidRPr="002D4E96">
        <w:rPr>
          <w:rFonts w:asciiTheme="minorHAnsi" w:hAnsiTheme="minorHAnsi"/>
        </w:rPr>
        <w:t>Web: www.itu.int/itu-t/inr/nnp/index.html</w:t>
      </w:r>
    </w:p>
    <w:bookmarkEnd w:id="1109"/>
    <w:bookmarkEnd w:id="1110"/>
    <w:p w14:paraId="20971295" w14:textId="77777777" w:rsidR="00556BF0" w:rsidRPr="001C1676" w:rsidRDefault="00556BF0" w:rsidP="00556BF0">
      <w:pPr>
        <w:rPr>
          <w:lang w:val="es-ES"/>
        </w:rPr>
      </w:pPr>
      <w:r w:rsidRPr="001C1676">
        <w:rPr>
          <w:lang w:val="es-ES"/>
        </w:rPr>
        <w:t>Se solicita a las Administraciones que comuniquen a la UIT los cambios efectuados en sus planes de numeración nacional o que faciliten información sobre las páginas web consagradas a su respectivo plan de numeración nacional, así como los datos de las personas de contacto. Dicha información, de consulta gratuita para todas las Administraciones/EER y todos los proveedores de servicios, se incorporará en la página web del UIT-T.</w:t>
      </w:r>
    </w:p>
    <w:p w14:paraId="3B9741E3" w14:textId="77777777" w:rsidR="00556BF0" w:rsidRPr="00EA0814" w:rsidRDefault="00556BF0" w:rsidP="00556BF0">
      <w:pPr>
        <w:rPr>
          <w:lang w:val="es-ES"/>
        </w:rPr>
      </w:pPr>
      <w:r w:rsidRPr="00556BF0">
        <w:rPr>
          <w:lang w:val="es-ES"/>
        </w:rPr>
        <w:t xml:space="preserve">Además, se invita amablemente a las Administraciones a que, en sus páginas web sobre planes de numeración nacional o al enviar la información a UIT/TSB (e-mail: tsbtson@itu.int), utilicen el formato descrito en la Recomendación UIT-T E.129. </w:t>
      </w:r>
      <w:r w:rsidRPr="00EA0814">
        <w:rPr>
          <w:lang w:val="es-ES"/>
        </w:rPr>
        <w:t>Se recuerda, por otra parte, a las Administraciones que deberán asumir la responsabilidad de la oportuna puesta al día de su información.</w:t>
      </w:r>
    </w:p>
    <w:p w14:paraId="651FA201" w14:textId="7C1E1A9B" w:rsidR="00556BF0" w:rsidRPr="00556BF0" w:rsidRDefault="00556BF0" w:rsidP="00556BF0">
      <w:pPr>
        <w:rPr>
          <w:lang w:val="es-ES"/>
        </w:rPr>
      </w:pPr>
      <w:r w:rsidRPr="00556BF0">
        <w:rPr>
          <w:lang w:val="es-ES"/>
        </w:rPr>
        <w:t xml:space="preserve">El </w:t>
      </w:r>
      <w:r w:rsidR="00AF48D3" w:rsidRPr="00AF48D3">
        <w:rPr>
          <w:noProof/>
          <w:lang w:val="es-ES"/>
        </w:rPr>
        <w:t>15.III.2025</w:t>
      </w:r>
      <w:r w:rsidRPr="00556BF0">
        <w:rPr>
          <w:lang w:val="es-ES"/>
        </w:rPr>
        <w:t>, ha actualizado sus planes de numeración nacional de los siguientes países/zonas geográficas en el sitio web:</w:t>
      </w:r>
    </w:p>
    <w:p w14:paraId="0996EE70" w14:textId="77777777" w:rsidR="00556BF0" w:rsidRPr="001C1676" w:rsidRDefault="00556BF0" w:rsidP="00AF48D3">
      <w:pPr>
        <w:rPr>
          <w:lang w:val="es-ES"/>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15"/>
        <w:gridCol w:w="2018"/>
      </w:tblGrid>
      <w:tr w:rsidR="00556BF0" w:rsidRPr="00556BF0" w14:paraId="23F0B571" w14:textId="77777777" w:rsidTr="00AF48D3">
        <w:trPr>
          <w:jc w:val="center"/>
        </w:trPr>
        <w:tc>
          <w:tcPr>
            <w:tcW w:w="4815" w:type="dxa"/>
            <w:tcBorders>
              <w:top w:val="single" w:sz="4" w:space="0" w:color="auto"/>
              <w:bottom w:val="single" w:sz="4" w:space="0" w:color="auto"/>
              <w:right w:val="single" w:sz="4" w:space="0" w:color="auto"/>
            </w:tcBorders>
            <w:hideMark/>
          </w:tcPr>
          <w:p w14:paraId="7E45EBA4" w14:textId="77777777" w:rsidR="00556BF0" w:rsidRPr="00556BF0" w:rsidRDefault="00556BF0" w:rsidP="001B59BF">
            <w:pPr>
              <w:pStyle w:val="Default"/>
              <w:jc w:val="center"/>
              <w:rPr>
                <w:rFonts w:asciiTheme="minorHAnsi" w:hAnsiTheme="minorHAnsi" w:cstheme="minorHAnsi"/>
                <w:i/>
                <w:iCs/>
                <w:sz w:val="20"/>
                <w:szCs w:val="20"/>
                <w:lang w:val="es-ES"/>
              </w:rPr>
            </w:pPr>
            <w:r w:rsidRPr="00556BF0">
              <w:rPr>
                <w:rFonts w:asciiTheme="minorHAnsi" w:hAnsiTheme="minorHAnsi" w:cstheme="minorHAnsi"/>
                <w:i/>
                <w:iCs/>
                <w:sz w:val="20"/>
                <w:szCs w:val="20"/>
                <w:lang w:val="es-ES"/>
              </w:rPr>
              <w:t>País/Zona geográfica</w:t>
            </w:r>
          </w:p>
        </w:tc>
        <w:tc>
          <w:tcPr>
            <w:tcW w:w="2018" w:type="dxa"/>
            <w:tcBorders>
              <w:top w:val="single" w:sz="4" w:space="0" w:color="auto"/>
              <w:left w:val="single" w:sz="4" w:space="0" w:color="auto"/>
              <w:bottom w:val="single" w:sz="4" w:space="0" w:color="auto"/>
            </w:tcBorders>
            <w:hideMark/>
          </w:tcPr>
          <w:p w14:paraId="5B6DF22E" w14:textId="77777777" w:rsidR="00556BF0" w:rsidRPr="00556BF0" w:rsidRDefault="00556BF0" w:rsidP="001B59BF">
            <w:pPr>
              <w:pStyle w:val="Default"/>
              <w:jc w:val="center"/>
              <w:rPr>
                <w:rFonts w:asciiTheme="minorHAnsi" w:hAnsiTheme="minorHAnsi" w:cstheme="minorHAnsi"/>
                <w:i/>
                <w:iCs/>
                <w:sz w:val="20"/>
                <w:szCs w:val="20"/>
                <w:lang w:val="es-ES"/>
              </w:rPr>
            </w:pPr>
            <w:r w:rsidRPr="00556BF0">
              <w:rPr>
                <w:rFonts w:asciiTheme="minorHAnsi" w:hAnsiTheme="minorHAnsi" w:cstheme="minorHAnsi"/>
                <w:i/>
                <w:iCs/>
                <w:sz w:val="20"/>
                <w:szCs w:val="20"/>
                <w:lang w:val="es-ES"/>
              </w:rPr>
              <w:t xml:space="preserve">Indicativo de país (CC) </w:t>
            </w:r>
          </w:p>
        </w:tc>
      </w:tr>
      <w:tr w:rsidR="00AF48D3" w:rsidRPr="001C1676" w14:paraId="4D0B913B" w14:textId="77777777" w:rsidTr="00AF48D3">
        <w:trPr>
          <w:jc w:val="center"/>
        </w:trPr>
        <w:tc>
          <w:tcPr>
            <w:tcW w:w="4815" w:type="dxa"/>
            <w:tcBorders>
              <w:top w:val="single" w:sz="4" w:space="0" w:color="auto"/>
              <w:left w:val="single" w:sz="4" w:space="0" w:color="auto"/>
              <w:bottom w:val="single" w:sz="4" w:space="0" w:color="auto"/>
              <w:right w:val="single" w:sz="4" w:space="0" w:color="auto"/>
            </w:tcBorders>
          </w:tcPr>
          <w:p w14:paraId="646D64A6" w14:textId="7A71C12A" w:rsidR="00AF48D3" w:rsidRPr="00C7636D" w:rsidRDefault="00AF48D3" w:rsidP="00AF48D3">
            <w:pPr>
              <w:tabs>
                <w:tab w:val="clear" w:pos="1843"/>
                <w:tab w:val="center" w:pos="1850"/>
              </w:tabs>
              <w:spacing w:before="40" w:after="40"/>
              <w:rPr>
                <w:rFonts w:cs="Calibri"/>
                <w:lang w:val="es-ES"/>
              </w:rPr>
            </w:pPr>
            <w:r w:rsidRPr="000D3C32">
              <w:rPr>
                <w:rFonts w:asciiTheme="minorHAnsi" w:hAnsiTheme="minorHAnsi" w:cstheme="minorHAnsi"/>
              </w:rPr>
              <w:t>Andorra</w:t>
            </w:r>
          </w:p>
        </w:tc>
        <w:tc>
          <w:tcPr>
            <w:tcW w:w="2018" w:type="dxa"/>
            <w:tcBorders>
              <w:top w:val="single" w:sz="4" w:space="0" w:color="auto"/>
              <w:left w:val="single" w:sz="4" w:space="0" w:color="auto"/>
              <w:bottom w:val="single" w:sz="4" w:space="0" w:color="auto"/>
              <w:right w:val="single" w:sz="4" w:space="0" w:color="auto"/>
            </w:tcBorders>
          </w:tcPr>
          <w:p w14:paraId="53BB21C6" w14:textId="6BE815F6" w:rsidR="00AF48D3" w:rsidRPr="00C7636D" w:rsidRDefault="00AF48D3" w:rsidP="00AF48D3">
            <w:pPr>
              <w:spacing w:before="40" w:after="40"/>
              <w:jc w:val="center"/>
              <w:rPr>
                <w:rFonts w:cs="Calibri"/>
              </w:rPr>
            </w:pPr>
            <w:r w:rsidRPr="000D3C32">
              <w:rPr>
                <w:rFonts w:asciiTheme="minorHAnsi" w:hAnsiTheme="minorHAnsi" w:cstheme="minorHAnsi"/>
              </w:rPr>
              <w:t>+376</w:t>
            </w:r>
          </w:p>
        </w:tc>
      </w:tr>
      <w:tr w:rsidR="00AF48D3" w:rsidRPr="001C1676" w14:paraId="7FA6DA4E" w14:textId="77777777" w:rsidTr="00AF48D3">
        <w:trPr>
          <w:jc w:val="center"/>
        </w:trPr>
        <w:tc>
          <w:tcPr>
            <w:tcW w:w="4815" w:type="dxa"/>
            <w:tcBorders>
              <w:top w:val="single" w:sz="4" w:space="0" w:color="auto"/>
              <w:left w:val="single" w:sz="4" w:space="0" w:color="auto"/>
              <w:bottom w:val="single" w:sz="4" w:space="0" w:color="auto"/>
              <w:right w:val="single" w:sz="4" w:space="0" w:color="auto"/>
            </w:tcBorders>
          </w:tcPr>
          <w:p w14:paraId="33003599" w14:textId="419F7115" w:rsidR="00AF48D3" w:rsidRPr="005A3FF3" w:rsidRDefault="00AF48D3" w:rsidP="00AF48D3">
            <w:pPr>
              <w:tabs>
                <w:tab w:val="clear" w:pos="1843"/>
                <w:tab w:val="center" w:pos="1850"/>
              </w:tabs>
              <w:spacing w:before="40" w:after="40"/>
              <w:rPr>
                <w:rFonts w:cs="Calibri"/>
                <w:lang w:val="es-ES"/>
              </w:rPr>
            </w:pPr>
            <w:r w:rsidRPr="000D3C32">
              <w:rPr>
                <w:rFonts w:asciiTheme="minorHAnsi" w:hAnsiTheme="minorHAnsi" w:cstheme="minorHAnsi"/>
              </w:rPr>
              <w:t>Burundi</w:t>
            </w:r>
          </w:p>
        </w:tc>
        <w:tc>
          <w:tcPr>
            <w:tcW w:w="2018" w:type="dxa"/>
            <w:tcBorders>
              <w:top w:val="single" w:sz="4" w:space="0" w:color="auto"/>
              <w:left w:val="single" w:sz="4" w:space="0" w:color="auto"/>
              <w:bottom w:val="single" w:sz="4" w:space="0" w:color="auto"/>
              <w:right w:val="single" w:sz="4" w:space="0" w:color="auto"/>
            </w:tcBorders>
          </w:tcPr>
          <w:p w14:paraId="2A14EBCD" w14:textId="1CC21011" w:rsidR="00AF48D3" w:rsidRPr="00521916" w:rsidRDefault="00AF48D3" w:rsidP="00AF48D3">
            <w:pPr>
              <w:spacing w:before="40" w:after="40"/>
              <w:jc w:val="center"/>
            </w:pPr>
            <w:r w:rsidRPr="000D3C32">
              <w:rPr>
                <w:rFonts w:asciiTheme="minorHAnsi" w:hAnsiTheme="minorHAnsi" w:cstheme="minorHAnsi"/>
              </w:rPr>
              <w:t>+257</w:t>
            </w:r>
          </w:p>
        </w:tc>
      </w:tr>
      <w:tr w:rsidR="00AF48D3" w:rsidRPr="001C1676" w14:paraId="1D73F716" w14:textId="77777777" w:rsidTr="00AF48D3">
        <w:trPr>
          <w:jc w:val="center"/>
        </w:trPr>
        <w:tc>
          <w:tcPr>
            <w:tcW w:w="4815" w:type="dxa"/>
            <w:tcBorders>
              <w:top w:val="single" w:sz="4" w:space="0" w:color="auto"/>
              <w:left w:val="single" w:sz="4" w:space="0" w:color="auto"/>
              <w:bottom w:val="single" w:sz="4" w:space="0" w:color="auto"/>
              <w:right w:val="single" w:sz="4" w:space="0" w:color="auto"/>
            </w:tcBorders>
          </w:tcPr>
          <w:p w14:paraId="01F9F660" w14:textId="5BEF230E" w:rsidR="00AF48D3" w:rsidRPr="005A3FF3" w:rsidRDefault="00AF48D3" w:rsidP="00AF48D3">
            <w:pPr>
              <w:tabs>
                <w:tab w:val="clear" w:pos="1843"/>
                <w:tab w:val="center" w:pos="1850"/>
              </w:tabs>
              <w:spacing w:before="40" w:after="40"/>
              <w:rPr>
                <w:rFonts w:cs="Calibri"/>
                <w:lang w:val="es-ES"/>
              </w:rPr>
            </w:pPr>
            <w:r w:rsidRPr="000D3C32">
              <w:rPr>
                <w:rFonts w:asciiTheme="minorHAnsi" w:hAnsiTheme="minorHAnsi" w:cstheme="minorHAnsi"/>
                <w:lang w:val="es-ES"/>
              </w:rPr>
              <w:t>Mauricio</w:t>
            </w:r>
          </w:p>
        </w:tc>
        <w:tc>
          <w:tcPr>
            <w:tcW w:w="2018" w:type="dxa"/>
            <w:tcBorders>
              <w:top w:val="single" w:sz="4" w:space="0" w:color="auto"/>
              <w:left w:val="single" w:sz="4" w:space="0" w:color="auto"/>
              <w:bottom w:val="single" w:sz="4" w:space="0" w:color="auto"/>
              <w:right w:val="single" w:sz="4" w:space="0" w:color="auto"/>
            </w:tcBorders>
          </w:tcPr>
          <w:p w14:paraId="6D6D8428" w14:textId="0020C9D9" w:rsidR="00AF48D3" w:rsidRPr="00521916" w:rsidRDefault="00AF48D3" w:rsidP="00AF48D3">
            <w:pPr>
              <w:spacing w:before="40" w:after="40"/>
              <w:jc w:val="center"/>
            </w:pPr>
            <w:r w:rsidRPr="000D3C32">
              <w:rPr>
                <w:rFonts w:asciiTheme="minorHAnsi" w:hAnsiTheme="minorHAnsi" w:cstheme="minorHAnsi"/>
              </w:rPr>
              <w:t>+230</w:t>
            </w:r>
          </w:p>
        </w:tc>
      </w:tr>
    </w:tbl>
    <w:p w14:paraId="4FCF5847" w14:textId="77777777" w:rsidR="00556BF0" w:rsidRPr="001C1676" w:rsidRDefault="00556BF0" w:rsidP="00AF48D3">
      <w:pPr>
        <w:rPr>
          <w:lang w:val="es-ES"/>
        </w:rPr>
      </w:pPr>
    </w:p>
    <w:sectPr w:rsidR="00556BF0" w:rsidRPr="001C1676" w:rsidSect="000B454A">
      <w:footerReference w:type="even" r:id="rId15"/>
      <w:footerReference w:type="default" r:id="rId16"/>
      <w:type w:val="continuous"/>
      <w:pgSz w:w="11901" w:h="16840" w:code="9"/>
      <w:pgMar w:top="964" w:right="1021" w:bottom="964" w:left="102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4ECED" w14:textId="77777777" w:rsidR="00BE2997" w:rsidRDefault="00BE2997">
      <w:r>
        <w:separator/>
      </w:r>
    </w:p>
  </w:endnote>
  <w:endnote w:type="continuationSeparator" w:id="0">
    <w:p w14:paraId="0245DFE0" w14:textId="77777777" w:rsidR="00BE2997" w:rsidRDefault="00BE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ugalSans">
    <w:altName w:val="Courier New"/>
    <w:charset w:val="00"/>
    <w:family w:val="swiss"/>
    <w:pitch w:val="variable"/>
    <w:sig w:usb0="00000001"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8" w:type="dxa"/>
      <w:jc w:val="right"/>
      <w:shd w:val="clear" w:color="auto" w:fill="0066FF"/>
      <w:tblLayout w:type="fixed"/>
      <w:tblCellMar>
        <w:left w:w="0" w:type="dxa"/>
        <w:right w:w="0" w:type="dxa"/>
      </w:tblCellMar>
      <w:tblLook w:val="0000" w:firstRow="0" w:lastRow="0" w:firstColumn="0" w:lastColumn="0" w:noHBand="0" w:noVBand="0"/>
    </w:tblPr>
    <w:tblGrid>
      <w:gridCol w:w="8087"/>
      <w:gridCol w:w="1701"/>
    </w:tblGrid>
    <w:tr w:rsidR="00CC6543" w:rsidRPr="007F091C" w14:paraId="6C6DF418" w14:textId="77777777" w:rsidTr="00A10D4E">
      <w:trPr>
        <w:cantSplit/>
        <w:jc w:val="right"/>
      </w:trPr>
      <w:tc>
        <w:tcPr>
          <w:tcW w:w="8087" w:type="dxa"/>
          <w:shd w:val="clear" w:color="auto" w:fill="A6A6A6"/>
        </w:tcPr>
        <w:p w14:paraId="19F4D7F7" w14:textId="77777777" w:rsidR="00CC6543" w:rsidRPr="00CC6543" w:rsidRDefault="00CC6543" w:rsidP="00CC6543">
          <w:pPr>
            <w:pStyle w:val="Footer"/>
            <w:spacing w:before="20" w:after="20"/>
            <w:ind w:left="142"/>
            <w:jc w:val="left"/>
            <w:rPr>
              <w:color w:val="FFFFFF"/>
              <w:lang w:val="es-ES"/>
            </w:rPr>
          </w:pPr>
          <w:r w:rsidRPr="00CC6543">
            <w:rPr>
              <w:color w:val="FFFFFF"/>
              <w:lang w:val="es-ES"/>
            </w:rPr>
            <w:t xml:space="preserve">Boletín de explotación de la </w:t>
          </w:r>
          <w:r>
            <w:rPr>
              <w:color w:val="FFFFFF"/>
              <w:lang w:val="es-ES"/>
            </w:rPr>
            <w:t>UIT</w:t>
          </w:r>
        </w:p>
      </w:tc>
      <w:tc>
        <w:tcPr>
          <w:tcW w:w="1701" w:type="dxa"/>
          <w:shd w:val="clear" w:color="auto" w:fill="4C4C4C"/>
          <w:vAlign w:val="center"/>
        </w:tcPr>
        <w:p w14:paraId="610DE097" w14:textId="529B93E1" w:rsidR="00CC6543" w:rsidRPr="007F091C" w:rsidRDefault="00CC6543" w:rsidP="00CC6543">
          <w:pPr>
            <w:pStyle w:val="Footer"/>
            <w:spacing w:before="20" w:after="20"/>
            <w:ind w:left="142"/>
            <w:jc w:val="right"/>
            <w:rPr>
              <w:color w:val="FFFFFF"/>
            </w:rPr>
          </w:pPr>
          <w:r w:rsidRPr="007F091C">
            <w:rPr>
              <w:color w:val="FFFFFF"/>
              <w:lang w:val="es-ES_tradnl"/>
            </w:rPr>
            <w:t>  </w:t>
          </w:r>
          <w:r w:rsidR="00A078E0" w:rsidRPr="00704A0C">
            <w:rPr>
              <w:rFonts w:ascii="Arial" w:hAnsi="Arial" w:cs="Arial"/>
              <w:color w:val="FFFFFF"/>
              <w:sz w:val="18"/>
              <w:lang w:val="es-ES_tradnl"/>
            </w:rPr>
            <w:t>N.</w:t>
          </w:r>
          <w:r w:rsidR="00A078E0" w:rsidRPr="00704A0C">
            <w:rPr>
              <w:rFonts w:ascii="Arial" w:hAnsi="Arial" w:cs="Arial"/>
              <w:color w:val="FFFFFF"/>
              <w:sz w:val="18"/>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134BD">
            <w:rPr>
              <w:noProof/>
              <w:color w:val="FFFFFF"/>
              <w:lang w:val="es-ES_tradnl"/>
            </w:rPr>
            <w:t>1314</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513A247E" w14:textId="77777777" w:rsidR="00CC6543" w:rsidRDefault="00CC6543" w:rsidP="001C378A">
    <w:pPr>
      <w:pStyle w:val="Footer"/>
      <w:spacing w:before="0" w:after="0" w:line="12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54" w:type="dxa"/>
      <w:tblInd w:w="-574" w:type="dxa"/>
      <w:tblBorders>
        <w:top w:val="single" w:sz="4" w:space="0" w:color="auto"/>
      </w:tblBorders>
      <w:tblCellMar>
        <w:left w:w="0" w:type="dxa"/>
        <w:right w:w="0" w:type="dxa"/>
      </w:tblCellMar>
      <w:tblLook w:val="0000" w:firstRow="0" w:lastRow="0" w:firstColumn="0" w:lastColumn="0" w:noHBand="0" w:noVBand="0"/>
    </w:tblPr>
    <w:tblGrid>
      <w:gridCol w:w="8656"/>
      <w:gridCol w:w="1098"/>
    </w:tblGrid>
    <w:tr w:rsidR="00BE2997" w:rsidRPr="007F091C" w14:paraId="255D0D48" w14:textId="77777777" w:rsidTr="000A79B6">
      <w:trPr>
        <w:cantSplit/>
        <w:trHeight w:val="900"/>
      </w:trPr>
      <w:tc>
        <w:tcPr>
          <w:tcW w:w="8656" w:type="dxa"/>
          <w:tcBorders>
            <w:top w:val="nil"/>
            <w:bottom w:val="nil"/>
          </w:tcBorders>
          <w:shd w:val="clear" w:color="auto" w:fill="FFFFFF"/>
          <w:vAlign w:val="center"/>
        </w:tcPr>
        <w:p w14:paraId="3DF4A5B0" w14:textId="77777777" w:rsidR="00BE2997" w:rsidRDefault="00BE2997" w:rsidP="00566103">
          <w:pPr>
            <w:pStyle w:val="Firstfooter"/>
            <w:spacing w:before="80"/>
            <w:jc w:val="right"/>
            <w:rPr>
              <w:lang w:val="en-US"/>
            </w:rPr>
          </w:pPr>
          <w:r>
            <w:rPr>
              <w:lang w:val="en-US"/>
            </w:rPr>
            <w:t>www.itu.int</w:t>
          </w:r>
        </w:p>
      </w:tc>
      <w:tc>
        <w:tcPr>
          <w:tcW w:w="1098" w:type="dxa"/>
          <w:tcBorders>
            <w:top w:val="nil"/>
            <w:bottom w:val="nil"/>
          </w:tcBorders>
          <w:shd w:val="clear" w:color="auto" w:fill="FFFFFF"/>
          <w:vAlign w:val="center"/>
        </w:tcPr>
        <w:p w14:paraId="6D8513FF" w14:textId="77777777" w:rsidR="00BE2997" w:rsidRPr="007F091C" w:rsidRDefault="00BE2997" w:rsidP="00566103">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6A2A7C6D" wp14:editId="7AF4404E">
                <wp:extent cx="506095" cy="554990"/>
                <wp:effectExtent l="0" t="0" r="8255" b="0"/>
                <wp:docPr id="554362878" name="Picture 554362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7DD34F81" w14:textId="77777777" w:rsidR="00BE2997" w:rsidRDefault="00BE2997" w:rsidP="007A2ED3">
    <w:pPr>
      <w:pStyle w:val="Footer"/>
      <w:spacing w:before="0" w:line="12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jc w:val="center"/>
      <w:shd w:val="clear" w:color="auto" w:fill="0099FF"/>
      <w:tblLayout w:type="fixed"/>
      <w:tblCellMar>
        <w:left w:w="0" w:type="dxa"/>
        <w:right w:w="0" w:type="dxa"/>
      </w:tblCellMar>
      <w:tblLook w:val="0000" w:firstRow="0" w:lastRow="0" w:firstColumn="0" w:lastColumn="0" w:noHBand="0" w:noVBand="0"/>
    </w:tblPr>
    <w:tblGrid>
      <w:gridCol w:w="1875"/>
      <w:gridCol w:w="7764"/>
    </w:tblGrid>
    <w:tr w:rsidR="00C10965" w:rsidRPr="00EA0814" w14:paraId="75F7B804" w14:textId="77777777" w:rsidTr="00C10965">
      <w:trPr>
        <w:cantSplit/>
        <w:jc w:val="center"/>
      </w:trPr>
      <w:tc>
        <w:tcPr>
          <w:tcW w:w="1875" w:type="dxa"/>
          <w:shd w:val="clear" w:color="auto" w:fill="4C4C4C"/>
        </w:tcPr>
        <w:p w14:paraId="6D8BAA07" w14:textId="52DBDDD9" w:rsidR="00C10965" w:rsidRPr="007F091C" w:rsidRDefault="00C10965" w:rsidP="00C10965">
          <w:pPr>
            <w:pStyle w:val="Footer"/>
            <w:spacing w:before="20" w:after="20"/>
            <w:jc w:val="left"/>
            <w:rPr>
              <w:color w:val="FFFFFF"/>
              <w:lang w:val="fr-CH"/>
            </w:rPr>
          </w:pPr>
          <w:r w:rsidRPr="007F091C">
            <w:rPr>
              <w:color w:val="FFFFFF"/>
              <w:lang w:val="es-ES_tradnl"/>
            </w:rPr>
            <w:t>  </w:t>
          </w:r>
          <w:r w:rsidRPr="00704A0C">
            <w:rPr>
              <w:rFonts w:ascii="Arial" w:hAnsi="Arial" w:cs="Arial"/>
              <w:color w:val="FFFFFF"/>
              <w:sz w:val="18"/>
              <w:lang w:val="es-ES_tradnl"/>
            </w:rPr>
            <w:t>N.</w:t>
          </w:r>
          <w:r w:rsidRPr="00704A0C">
            <w:rPr>
              <w:rFonts w:ascii="Arial" w:hAnsi="Arial" w:cs="Arial"/>
              <w:color w:val="FFFFFF"/>
              <w:sz w:val="18"/>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134BD">
            <w:rPr>
              <w:noProof/>
              <w:color w:val="FFFFFF"/>
              <w:lang w:val="es-ES_tradnl"/>
            </w:rPr>
            <w:t>1314</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764" w:type="dxa"/>
          <w:shd w:val="clear" w:color="auto" w:fill="A6A6A6"/>
        </w:tcPr>
        <w:p w14:paraId="2206B26D" w14:textId="6DBC3A83" w:rsidR="00C10965" w:rsidRPr="00C10965" w:rsidRDefault="00C10965" w:rsidP="00C10965">
          <w:pPr>
            <w:pStyle w:val="Footer"/>
            <w:spacing w:before="20" w:after="20"/>
            <w:ind w:right="141"/>
            <w:jc w:val="right"/>
            <w:rPr>
              <w:color w:val="FFFFFF"/>
              <w:lang w:val="es-ES"/>
            </w:rPr>
          </w:pPr>
          <w:r w:rsidRPr="00CC6543">
            <w:rPr>
              <w:color w:val="FFFFFF"/>
              <w:lang w:val="es-ES"/>
            </w:rPr>
            <w:t xml:space="preserve">Boletín de explotación de la </w:t>
          </w:r>
          <w:r>
            <w:rPr>
              <w:color w:val="FFFFFF"/>
              <w:lang w:val="es-ES"/>
            </w:rPr>
            <w:t>UIT</w:t>
          </w:r>
        </w:p>
      </w:tc>
    </w:tr>
  </w:tbl>
  <w:p w14:paraId="581660C7" w14:textId="77777777" w:rsidR="00C10965" w:rsidRPr="00CC6543" w:rsidRDefault="00C10965" w:rsidP="001C378A">
    <w:pPr>
      <w:pStyle w:val="Footer"/>
      <w:spacing w:before="0" w:after="0" w:line="120" w:lineRule="auto"/>
      <w:rPr>
        <w:lang w:val="es-E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jc w:val="right"/>
      <w:shd w:val="clear" w:color="auto" w:fill="0066FF"/>
      <w:tblLayout w:type="fixed"/>
      <w:tblCellMar>
        <w:left w:w="0" w:type="dxa"/>
        <w:right w:w="0" w:type="dxa"/>
      </w:tblCellMar>
      <w:tblLook w:val="0000" w:firstRow="0" w:lastRow="0" w:firstColumn="0" w:lastColumn="0" w:noHBand="0" w:noVBand="0"/>
    </w:tblPr>
    <w:tblGrid>
      <w:gridCol w:w="7833"/>
      <w:gridCol w:w="1806"/>
    </w:tblGrid>
    <w:tr w:rsidR="00C10965" w:rsidRPr="007F091C" w14:paraId="39DFF8A4" w14:textId="77777777" w:rsidTr="00C10965">
      <w:trPr>
        <w:cantSplit/>
        <w:jc w:val="right"/>
      </w:trPr>
      <w:tc>
        <w:tcPr>
          <w:tcW w:w="7833" w:type="dxa"/>
          <w:shd w:val="clear" w:color="auto" w:fill="A6A6A6"/>
        </w:tcPr>
        <w:p w14:paraId="7D26B9B2" w14:textId="18D8A4E5" w:rsidR="00C10965" w:rsidRPr="00C10965" w:rsidRDefault="00C10965" w:rsidP="00C10965">
          <w:pPr>
            <w:pStyle w:val="Footer"/>
            <w:spacing w:before="20" w:after="20"/>
            <w:ind w:left="142"/>
            <w:jc w:val="left"/>
            <w:rPr>
              <w:color w:val="FFFFFF"/>
              <w:lang w:val="es-ES"/>
            </w:rPr>
          </w:pPr>
          <w:r w:rsidRPr="00CC6543">
            <w:rPr>
              <w:color w:val="FFFFFF"/>
              <w:lang w:val="es-ES"/>
            </w:rPr>
            <w:t xml:space="preserve">Boletín de explotación de la </w:t>
          </w:r>
          <w:r>
            <w:rPr>
              <w:color w:val="FFFFFF"/>
              <w:lang w:val="es-ES"/>
            </w:rPr>
            <w:t>UIT</w:t>
          </w:r>
        </w:p>
      </w:tc>
      <w:tc>
        <w:tcPr>
          <w:tcW w:w="1806" w:type="dxa"/>
          <w:shd w:val="clear" w:color="auto" w:fill="4C4C4C"/>
          <w:vAlign w:val="center"/>
        </w:tcPr>
        <w:p w14:paraId="51AECC49" w14:textId="7B78F67B" w:rsidR="00C10965" w:rsidRPr="007F091C" w:rsidRDefault="00C10965" w:rsidP="00C10965">
          <w:pPr>
            <w:pStyle w:val="Footer"/>
            <w:spacing w:before="20" w:after="20"/>
            <w:ind w:left="142"/>
            <w:jc w:val="right"/>
            <w:rPr>
              <w:color w:val="FFFFFF"/>
            </w:rPr>
          </w:pPr>
          <w:r w:rsidRPr="007F091C">
            <w:rPr>
              <w:color w:val="FFFFFF"/>
              <w:lang w:val="es-ES_tradnl"/>
            </w:rPr>
            <w:t>  </w:t>
          </w:r>
          <w:r w:rsidRPr="00704A0C">
            <w:rPr>
              <w:rFonts w:ascii="Arial" w:hAnsi="Arial" w:cs="Arial"/>
              <w:color w:val="FFFFFF"/>
              <w:sz w:val="18"/>
              <w:lang w:val="es-ES_tradnl"/>
            </w:rPr>
            <w:t>N.</w:t>
          </w:r>
          <w:r w:rsidRPr="00704A0C">
            <w:rPr>
              <w:rFonts w:ascii="Arial" w:hAnsi="Arial" w:cs="Arial"/>
              <w:color w:val="FFFFFF"/>
              <w:sz w:val="18"/>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134BD">
            <w:rPr>
              <w:noProof/>
              <w:color w:val="FFFFFF"/>
              <w:lang w:val="es-ES_tradnl"/>
            </w:rPr>
            <w:t>1314</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t>3</w:t>
          </w:r>
          <w:r w:rsidRPr="007F091C">
            <w:rPr>
              <w:color w:val="FFFFFF"/>
            </w:rPr>
            <w:fldChar w:fldCharType="end"/>
          </w:r>
          <w:r>
            <w:rPr>
              <w:color w:val="FFFFFF"/>
            </w:rPr>
            <w:t>  </w:t>
          </w:r>
        </w:p>
      </w:tc>
    </w:tr>
  </w:tbl>
  <w:p w14:paraId="4EBB9A19" w14:textId="77777777" w:rsidR="00C10965" w:rsidRDefault="00C10965" w:rsidP="00C10965">
    <w:pPr>
      <w:pStyle w:val="Footer"/>
      <w:spacing w:before="0" w:after="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700D9" w14:textId="77777777" w:rsidR="00BE2997" w:rsidRPr="00761A0A" w:rsidRDefault="00BE2997" w:rsidP="00AE0A8D">
      <w:r>
        <w:separator/>
      </w:r>
    </w:p>
  </w:footnote>
  <w:footnote w:type="continuationSeparator" w:id="0">
    <w:p w14:paraId="7521C354" w14:textId="77777777" w:rsidR="00BE2997" w:rsidRDefault="00BE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738C2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F56C84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C4CAD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5B019B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1C08A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A3C606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84A04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8B02D3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80054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C6A5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BA01AE2"/>
    <w:multiLevelType w:val="hybridMultilevel"/>
    <w:tmpl w:val="5220E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CF8296B"/>
    <w:multiLevelType w:val="hybridMultilevel"/>
    <w:tmpl w:val="931407D4"/>
    <w:lvl w:ilvl="0" w:tplc="F968B2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4"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A86A85"/>
    <w:multiLevelType w:val="hybridMultilevel"/>
    <w:tmpl w:val="A754B308"/>
    <w:lvl w:ilvl="0" w:tplc="7F5EA78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82289B"/>
    <w:multiLevelType w:val="hybridMultilevel"/>
    <w:tmpl w:val="14463690"/>
    <w:lvl w:ilvl="0" w:tplc="B39C08F4">
      <w:start w:val="1"/>
      <w:numFmt w:val="bullet"/>
      <w:lvlText w:val=""/>
      <w:lvlJc w:val="left"/>
      <w:pPr>
        <w:ind w:left="720" w:hanging="360"/>
      </w:pPr>
      <w:rPr>
        <w:rFonts w:ascii="Wingdings" w:hAnsi="Wingdings" w:cs="Wingdings" w:hint="default"/>
        <w:b/>
        <w:i w:val="0"/>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45313B80"/>
    <w:multiLevelType w:val="multilevel"/>
    <w:tmpl w:val="B0C88A3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9132DD7"/>
    <w:multiLevelType w:val="hybridMultilevel"/>
    <w:tmpl w:val="753AA258"/>
    <w:lvl w:ilvl="0" w:tplc="0780F7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467196"/>
    <w:multiLevelType w:val="hybridMultilevel"/>
    <w:tmpl w:val="92680654"/>
    <w:lvl w:ilvl="0" w:tplc="89BC7F14">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BFCC69C8">
      <w:start w:val="4"/>
      <w:numFmt w:val="bullet"/>
      <w:lvlText w:val="-"/>
      <w:lvlJc w:val="left"/>
      <w:pPr>
        <w:tabs>
          <w:tab w:val="num" w:pos="1440"/>
        </w:tabs>
        <w:ind w:left="1440" w:hanging="360"/>
      </w:pPr>
      <w:rPr>
        <w:rFonts w:ascii="Times New Roman" w:eastAsia="Times New Roman" w:hAnsi="Times New Roman" w:cs="Times New Roman" w:hint="default"/>
      </w:rPr>
    </w:lvl>
    <w:lvl w:ilvl="2" w:tplc="B3E60766" w:tentative="1">
      <w:start w:val="1"/>
      <w:numFmt w:val="bullet"/>
      <w:lvlText w:val=""/>
      <w:lvlJc w:val="left"/>
      <w:pPr>
        <w:tabs>
          <w:tab w:val="num" w:pos="2160"/>
        </w:tabs>
        <w:ind w:left="2160" w:hanging="360"/>
      </w:pPr>
      <w:rPr>
        <w:rFonts w:ascii="Wingdings" w:hAnsi="Wingdings" w:hint="default"/>
      </w:rPr>
    </w:lvl>
    <w:lvl w:ilvl="3" w:tplc="4F70F7D0" w:tentative="1">
      <w:start w:val="1"/>
      <w:numFmt w:val="bullet"/>
      <w:lvlText w:val=""/>
      <w:lvlJc w:val="left"/>
      <w:pPr>
        <w:tabs>
          <w:tab w:val="num" w:pos="2880"/>
        </w:tabs>
        <w:ind w:left="2880" w:hanging="360"/>
      </w:pPr>
      <w:rPr>
        <w:rFonts w:ascii="Symbol" w:hAnsi="Symbol" w:hint="default"/>
      </w:rPr>
    </w:lvl>
    <w:lvl w:ilvl="4" w:tplc="AF468742" w:tentative="1">
      <w:start w:val="1"/>
      <w:numFmt w:val="bullet"/>
      <w:lvlText w:val="o"/>
      <w:lvlJc w:val="left"/>
      <w:pPr>
        <w:tabs>
          <w:tab w:val="num" w:pos="3600"/>
        </w:tabs>
        <w:ind w:left="3600" w:hanging="360"/>
      </w:pPr>
      <w:rPr>
        <w:rFonts w:ascii="Courier New" w:hAnsi="Courier New" w:hint="default"/>
      </w:rPr>
    </w:lvl>
    <w:lvl w:ilvl="5" w:tplc="68829DBE" w:tentative="1">
      <w:start w:val="1"/>
      <w:numFmt w:val="bullet"/>
      <w:lvlText w:val=""/>
      <w:lvlJc w:val="left"/>
      <w:pPr>
        <w:tabs>
          <w:tab w:val="num" w:pos="4320"/>
        </w:tabs>
        <w:ind w:left="4320" w:hanging="360"/>
      </w:pPr>
      <w:rPr>
        <w:rFonts w:ascii="Wingdings" w:hAnsi="Wingdings" w:hint="default"/>
      </w:rPr>
    </w:lvl>
    <w:lvl w:ilvl="6" w:tplc="331AEDE4" w:tentative="1">
      <w:start w:val="1"/>
      <w:numFmt w:val="bullet"/>
      <w:lvlText w:val=""/>
      <w:lvlJc w:val="left"/>
      <w:pPr>
        <w:tabs>
          <w:tab w:val="num" w:pos="5040"/>
        </w:tabs>
        <w:ind w:left="5040" w:hanging="360"/>
      </w:pPr>
      <w:rPr>
        <w:rFonts w:ascii="Symbol" w:hAnsi="Symbol" w:hint="default"/>
      </w:rPr>
    </w:lvl>
    <w:lvl w:ilvl="7" w:tplc="F88EE396" w:tentative="1">
      <w:start w:val="1"/>
      <w:numFmt w:val="bullet"/>
      <w:lvlText w:val="o"/>
      <w:lvlJc w:val="left"/>
      <w:pPr>
        <w:tabs>
          <w:tab w:val="num" w:pos="5760"/>
        </w:tabs>
        <w:ind w:left="5760" w:hanging="360"/>
      </w:pPr>
      <w:rPr>
        <w:rFonts w:ascii="Courier New" w:hAnsi="Courier New" w:hint="default"/>
      </w:rPr>
    </w:lvl>
    <w:lvl w:ilvl="8" w:tplc="8B942CD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FF0078"/>
    <w:multiLevelType w:val="hybridMultilevel"/>
    <w:tmpl w:val="810ACE58"/>
    <w:styleLink w:val="Numberedparagraphs17"/>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8F2822"/>
    <w:multiLevelType w:val="hybridMultilevel"/>
    <w:tmpl w:val="F0DE30C2"/>
    <w:lvl w:ilvl="0" w:tplc="23E8D9E6">
      <w:start w:val="8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66604411"/>
    <w:multiLevelType w:val="hybridMultilevel"/>
    <w:tmpl w:val="21A04F8A"/>
    <w:lvl w:ilvl="0" w:tplc="B39C08F4">
      <w:start w:val="1"/>
      <w:numFmt w:val="bullet"/>
      <w:lvlText w:val=""/>
      <w:lvlJc w:val="left"/>
      <w:pPr>
        <w:ind w:left="360" w:hanging="360"/>
      </w:pPr>
      <w:rPr>
        <w:rFonts w:ascii="Wingdings" w:hAnsi="Wingdings" w:cs="Wingdings" w:hint="default"/>
        <w:b/>
        <w:i w:val="0"/>
        <w:color w:val="FF000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FB254B4"/>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75068474">
    <w:abstractNumId w:val="9"/>
  </w:num>
  <w:num w:numId="2" w16cid:durableId="617955868">
    <w:abstractNumId w:val="20"/>
  </w:num>
  <w:num w:numId="3" w16cid:durableId="1180002724">
    <w:abstractNumId w:val="21"/>
  </w:num>
  <w:num w:numId="4" w16cid:durableId="1945113919">
    <w:abstractNumId w:val="14"/>
  </w:num>
  <w:num w:numId="5" w16cid:durableId="450587618">
    <w:abstractNumId w:val="13"/>
  </w:num>
  <w:num w:numId="6" w16cid:durableId="788091388">
    <w:abstractNumId w:val="26"/>
  </w:num>
  <w:num w:numId="7" w16cid:durableId="401684242">
    <w:abstractNumId w:val="11"/>
  </w:num>
  <w:num w:numId="8" w16cid:durableId="526600027">
    <w:abstractNumId w:val="7"/>
  </w:num>
  <w:num w:numId="9" w16cid:durableId="1403214051">
    <w:abstractNumId w:val="6"/>
  </w:num>
  <w:num w:numId="10" w16cid:durableId="740182232">
    <w:abstractNumId w:val="5"/>
  </w:num>
  <w:num w:numId="11" w16cid:durableId="569772126">
    <w:abstractNumId w:val="4"/>
  </w:num>
  <w:num w:numId="12" w16cid:durableId="272515576">
    <w:abstractNumId w:val="8"/>
  </w:num>
  <w:num w:numId="13" w16cid:durableId="116218568">
    <w:abstractNumId w:val="3"/>
  </w:num>
  <w:num w:numId="14" w16cid:durableId="1651590796">
    <w:abstractNumId w:val="2"/>
  </w:num>
  <w:num w:numId="15" w16cid:durableId="908733482">
    <w:abstractNumId w:val="1"/>
  </w:num>
  <w:num w:numId="16" w16cid:durableId="1894580709">
    <w:abstractNumId w:val="0"/>
  </w:num>
  <w:num w:numId="17" w16cid:durableId="2085836520">
    <w:abstractNumId w:val="8"/>
  </w:num>
  <w:num w:numId="18" w16cid:durableId="1863977483">
    <w:abstractNumId w:val="3"/>
  </w:num>
  <w:num w:numId="19" w16cid:durableId="522521357">
    <w:abstractNumId w:val="2"/>
  </w:num>
  <w:num w:numId="20" w16cid:durableId="853763586">
    <w:abstractNumId w:val="1"/>
  </w:num>
  <w:num w:numId="21" w16cid:durableId="1191450870">
    <w:abstractNumId w:val="0"/>
  </w:num>
  <w:num w:numId="22" w16cid:durableId="19480411">
    <w:abstractNumId w:val="8"/>
  </w:num>
  <w:num w:numId="23" w16cid:durableId="484473610">
    <w:abstractNumId w:val="3"/>
  </w:num>
  <w:num w:numId="24" w16cid:durableId="149566452">
    <w:abstractNumId w:val="2"/>
  </w:num>
  <w:num w:numId="25" w16cid:durableId="863788161">
    <w:abstractNumId w:val="1"/>
  </w:num>
  <w:num w:numId="26" w16cid:durableId="1613197646">
    <w:abstractNumId w:val="0"/>
  </w:num>
  <w:num w:numId="27" w16cid:durableId="1567884108">
    <w:abstractNumId w:val="8"/>
  </w:num>
  <w:num w:numId="28" w16cid:durableId="387655460">
    <w:abstractNumId w:val="3"/>
  </w:num>
  <w:num w:numId="29" w16cid:durableId="546532664">
    <w:abstractNumId w:val="2"/>
  </w:num>
  <w:num w:numId="30" w16cid:durableId="1754621619">
    <w:abstractNumId w:val="1"/>
  </w:num>
  <w:num w:numId="31" w16cid:durableId="1081101585">
    <w:abstractNumId w:val="0"/>
  </w:num>
  <w:num w:numId="32" w16cid:durableId="927233108">
    <w:abstractNumId w:val="17"/>
  </w:num>
  <w:num w:numId="33" w16cid:durableId="795294325">
    <w:abstractNumId w:val="27"/>
  </w:num>
  <w:num w:numId="34" w16cid:durableId="328413297">
    <w:abstractNumId w:val="23"/>
  </w:num>
  <w:num w:numId="35" w16cid:durableId="717167101">
    <w:abstractNumId w:val="25"/>
  </w:num>
  <w:num w:numId="36" w16cid:durableId="689376403">
    <w:abstractNumId w:val="10"/>
    <w:lvlOverride w:ilvl="0">
      <w:lvl w:ilvl="0">
        <w:start w:val="1"/>
        <w:numFmt w:val="bullet"/>
        <w:lvlText w:val=""/>
        <w:legacy w:legacy="1" w:legacySpace="120" w:legacyIndent="360"/>
        <w:lvlJc w:val="left"/>
        <w:pPr>
          <w:ind w:left="1494" w:hanging="360"/>
        </w:pPr>
        <w:rPr>
          <w:rFonts w:ascii="Symbol" w:hAnsi="Symbol" w:hint="default"/>
        </w:rPr>
      </w:lvl>
    </w:lvlOverride>
  </w:num>
  <w:num w:numId="37" w16cid:durableId="1301231449">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38" w16cid:durableId="1229146330">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39" w16cid:durableId="1940940981">
    <w:abstractNumId w:val="22"/>
  </w:num>
  <w:num w:numId="40" w16cid:durableId="771319430">
    <w:abstractNumId w:val="12"/>
  </w:num>
  <w:num w:numId="41" w16cid:durableId="1450247131">
    <w:abstractNumId w:val="18"/>
  </w:num>
  <w:num w:numId="42" w16cid:durableId="139157700">
    <w:abstractNumId w:val="19"/>
  </w:num>
  <w:num w:numId="43" w16cid:durableId="1348602952">
    <w:abstractNumId w:val="15"/>
  </w:num>
  <w:num w:numId="44" w16cid:durableId="868642806">
    <w:abstractNumId w:val="24"/>
  </w:num>
  <w:num w:numId="45" w16cid:durableId="23290322">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ar-SA"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n-SG" w:vendorID="64" w:dllVersion="6" w:nlCheck="1" w:checkStyle="1"/>
  <w:activeWritingStyle w:appName="MSWord" w:lang="es-AR" w:vendorID="64" w:dllVersion="6" w:nlCheck="1" w:checkStyle="1"/>
  <w:activeWritingStyle w:appName="MSWord" w:lang="es-CO" w:vendorID="64" w:dllVersion="6" w:nlCheck="1" w:checkStyle="0"/>
  <w:activeWritingStyle w:appName="MSWord" w:lang="en-AU" w:vendorID="64" w:dllVersion="6" w:nlCheck="1" w:checkStyle="1"/>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CO"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activeWritingStyle w:appName="MSWord" w:lang="en-ZA" w:vendorID="64" w:dllVersion="0" w:nlCheck="1" w:checkStyle="0"/>
  <w:activeWritingStyle w:appName="MSWord" w:lang="es-419"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noPunctuationKerning/>
  <w:characterSpacingControl w:val="doNotCompress"/>
  <w:hdrShapeDefaults>
    <o:shapedefaults v:ext="edit" spidmax="1925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12E"/>
    <w:rsid w:val="000006AF"/>
    <w:rsid w:val="000008E9"/>
    <w:rsid w:val="00000DD5"/>
    <w:rsid w:val="00001395"/>
    <w:rsid w:val="00001868"/>
    <w:rsid w:val="00001936"/>
    <w:rsid w:val="000019F0"/>
    <w:rsid w:val="00001A99"/>
    <w:rsid w:val="0000206C"/>
    <w:rsid w:val="00002310"/>
    <w:rsid w:val="0000231B"/>
    <w:rsid w:val="000025DA"/>
    <w:rsid w:val="000025F8"/>
    <w:rsid w:val="0000288C"/>
    <w:rsid w:val="00002CD2"/>
    <w:rsid w:val="00003079"/>
    <w:rsid w:val="00003189"/>
    <w:rsid w:val="0000321C"/>
    <w:rsid w:val="0000378A"/>
    <w:rsid w:val="00003BA2"/>
    <w:rsid w:val="00003CF1"/>
    <w:rsid w:val="00003E34"/>
    <w:rsid w:val="00003E40"/>
    <w:rsid w:val="000042D3"/>
    <w:rsid w:val="0000466D"/>
    <w:rsid w:val="000046B0"/>
    <w:rsid w:val="00004B60"/>
    <w:rsid w:val="00004C59"/>
    <w:rsid w:val="00004D38"/>
    <w:rsid w:val="00004E70"/>
    <w:rsid w:val="00004F1A"/>
    <w:rsid w:val="00004F55"/>
    <w:rsid w:val="0000525B"/>
    <w:rsid w:val="00005716"/>
    <w:rsid w:val="000064FD"/>
    <w:rsid w:val="00006729"/>
    <w:rsid w:val="0000673F"/>
    <w:rsid w:val="00006C5B"/>
    <w:rsid w:val="0000704D"/>
    <w:rsid w:val="0000722A"/>
    <w:rsid w:val="00007647"/>
    <w:rsid w:val="00007D49"/>
    <w:rsid w:val="00007DDE"/>
    <w:rsid w:val="00007FAD"/>
    <w:rsid w:val="00007FDB"/>
    <w:rsid w:val="000102F1"/>
    <w:rsid w:val="000103B1"/>
    <w:rsid w:val="00010472"/>
    <w:rsid w:val="00010543"/>
    <w:rsid w:val="00010C6E"/>
    <w:rsid w:val="00010EF7"/>
    <w:rsid w:val="00010F24"/>
    <w:rsid w:val="000111EA"/>
    <w:rsid w:val="0001177B"/>
    <w:rsid w:val="00011BA3"/>
    <w:rsid w:val="00011CEF"/>
    <w:rsid w:val="00011D8E"/>
    <w:rsid w:val="00011F3E"/>
    <w:rsid w:val="0001224F"/>
    <w:rsid w:val="000123AB"/>
    <w:rsid w:val="00012B15"/>
    <w:rsid w:val="00012F54"/>
    <w:rsid w:val="000135D0"/>
    <w:rsid w:val="00013A02"/>
    <w:rsid w:val="00013BFA"/>
    <w:rsid w:val="00014174"/>
    <w:rsid w:val="00014191"/>
    <w:rsid w:val="00014429"/>
    <w:rsid w:val="0001443C"/>
    <w:rsid w:val="0001459A"/>
    <w:rsid w:val="00014A60"/>
    <w:rsid w:val="00015040"/>
    <w:rsid w:val="000151E5"/>
    <w:rsid w:val="0001590F"/>
    <w:rsid w:val="00015EBE"/>
    <w:rsid w:val="00016162"/>
    <w:rsid w:val="00016B3D"/>
    <w:rsid w:val="000172F9"/>
    <w:rsid w:val="000176CF"/>
    <w:rsid w:val="0001787E"/>
    <w:rsid w:val="00017E32"/>
    <w:rsid w:val="00017FE1"/>
    <w:rsid w:val="00017FEC"/>
    <w:rsid w:val="000203DB"/>
    <w:rsid w:val="00020659"/>
    <w:rsid w:val="00021137"/>
    <w:rsid w:val="00021478"/>
    <w:rsid w:val="00021648"/>
    <w:rsid w:val="00021896"/>
    <w:rsid w:val="00021B74"/>
    <w:rsid w:val="00021B9B"/>
    <w:rsid w:val="00021C66"/>
    <w:rsid w:val="00021FDB"/>
    <w:rsid w:val="000225E2"/>
    <w:rsid w:val="00022898"/>
    <w:rsid w:val="000229C6"/>
    <w:rsid w:val="00022F21"/>
    <w:rsid w:val="00023298"/>
    <w:rsid w:val="00023405"/>
    <w:rsid w:val="0002352C"/>
    <w:rsid w:val="0002356E"/>
    <w:rsid w:val="000235E7"/>
    <w:rsid w:val="00023689"/>
    <w:rsid w:val="00023C69"/>
    <w:rsid w:val="0002420F"/>
    <w:rsid w:val="00024264"/>
    <w:rsid w:val="0002433A"/>
    <w:rsid w:val="00024827"/>
    <w:rsid w:val="00024AC6"/>
    <w:rsid w:val="00025041"/>
    <w:rsid w:val="000251A2"/>
    <w:rsid w:val="000252D8"/>
    <w:rsid w:val="00025669"/>
    <w:rsid w:val="000259B1"/>
    <w:rsid w:val="00025A26"/>
    <w:rsid w:val="00025F94"/>
    <w:rsid w:val="00026137"/>
    <w:rsid w:val="0002619F"/>
    <w:rsid w:val="000264AF"/>
    <w:rsid w:val="00026C9C"/>
    <w:rsid w:val="00026FA5"/>
    <w:rsid w:val="000278B3"/>
    <w:rsid w:val="00027910"/>
    <w:rsid w:val="00027E21"/>
    <w:rsid w:val="000301E1"/>
    <w:rsid w:val="000303CC"/>
    <w:rsid w:val="00030453"/>
    <w:rsid w:val="00030470"/>
    <w:rsid w:val="000304F5"/>
    <w:rsid w:val="00030853"/>
    <w:rsid w:val="00030BEF"/>
    <w:rsid w:val="000311BF"/>
    <w:rsid w:val="00031695"/>
    <w:rsid w:val="000317DE"/>
    <w:rsid w:val="0003192E"/>
    <w:rsid w:val="0003193A"/>
    <w:rsid w:val="00031A33"/>
    <w:rsid w:val="00031AE3"/>
    <w:rsid w:val="00031CA2"/>
    <w:rsid w:val="00031E1D"/>
    <w:rsid w:val="00031E36"/>
    <w:rsid w:val="000324F4"/>
    <w:rsid w:val="000326E7"/>
    <w:rsid w:val="000328DE"/>
    <w:rsid w:val="00032DD0"/>
    <w:rsid w:val="00033307"/>
    <w:rsid w:val="00033520"/>
    <w:rsid w:val="0003363B"/>
    <w:rsid w:val="000343FC"/>
    <w:rsid w:val="00034A68"/>
    <w:rsid w:val="00034F56"/>
    <w:rsid w:val="000353E4"/>
    <w:rsid w:val="00035500"/>
    <w:rsid w:val="00035AE2"/>
    <w:rsid w:val="0003639E"/>
    <w:rsid w:val="000363E1"/>
    <w:rsid w:val="0003789E"/>
    <w:rsid w:val="000378DC"/>
    <w:rsid w:val="00037A0E"/>
    <w:rsid w:val="00037B0A"/>
    <w:rsid w:val="00037D19"/>
    <w:rsid w:val="00037D55"/>
    <w:rsid w:val="00040139"/>
    <w:rsid w:val="000402EE"/>
    <w:rsid w:val="00040339"/>
    <w:rsid w:val="000403A9"/>
    <w:rsid w:val="000409C0"/>
    <w:rsid w:val="00040CD0"/>
    <w:rsid w:val="00040D83"/>
    <w:rsid w:val="00040E34"/>
    <w:rsid w:val="000411F4"/>
    <w:rsid w:val="000414D9"/>
    <w:rsid w:val="000419D7"/>
    <w:rsid w:val="00041A59"/>
    <w:rsid w:val="00041C15"/>
    <w:rsid w:val="00041D01"/>
    <w:rsid w:val="00041D0A"/>
    <w:rsid w:val="00041E0A"/>
    <w:rsid w:val="00042310"/>
    <w:rsid w:val="00042676"/>
    <w:rsid w:val="00042ED5"/>
    <w:rsid w:val="0004347D"/>
    <w:rsid w:val="000434BF"/>
    <w:rsid w:val="0004388C"/>
    <w:rsid w:val="000439E9"/>
    <w:rsid w:val="00043E7B"/>
    <w:rsid w:val="000440D4"/>
    <w:rsid w:val="00044247"/>
    <w:rsid w:val="00044ABF"/>
    <w:rsid w:val="00044C57"/>
    <w:rsid w:val="00044D71"/>
    <w:rsid w:val="00044FA4"/>
    <w:rsid w:val="00045438"/>
    <w:rsid w:val="000454B4"/>
    <w:rsid w:val="000459E3"/>
    <w:rsid w:val="00045DD5"/>
    <w:rsid w:val="0004600E"/>
    <w:rsid w:val="00046094"/>
    <w:rsid w:val="00046153"/>
    <w:rsid w:val="00046667"/>
    <w:rsid w:val="00046E02"/>
    <w:rsid w:val="000471E0"/>
    <w:rsid w:val="00050221"/>
    <w:rsid w:val="0005059E"/>
    <w:rsid w:val="00050AAB"/>
    <w:rsid w:val="00050D53"/>
    <w:rsid w:val="00050E35"/>
    <w:rsid w:val="00050F1C"/>
    <w:rsid w:val="000515A6"/>
    <w:rsid w:val="000516B1"/>
    <w:rsid w:val="00052367"/>
    <w:rsid w:val="00052839"/>
    <w:rsid w:val="000529BF"/>
    <w:rsid w:val="00052F57"/>
    <w:rsid w:val="00052FD8"/>
    <w:rsid w:val="00053124"/>
    <w:rsid w:val="00053157"/>
    <w:rsid w:val="000532C2"/>
    <w:rsid w:val="00053A89"/>
    <w:rsid w:val="00053EEF"/>
    <w:rsid w:val="00053FC6"/>
    <w:rsid w:val="000540A9"/>
    <w:rsid w:val="0005431D"/>
    <w:rsid w:val="00054C2D"/>
    <w:rsid w:val="00054DB0"/>
    <w:rsid w:val="0005500A"/>
    <w:rsid w:val="00055601"/>
    <w:rsid w:val="0005571A"/>
    <w:rsid w:val="00055890"/>
    <w:rsid w:val="00055A28"/>
    <w:rsid w:val="00055D92"/>
    <w:rsid w:val="0005623A"/>
    <w:rsid w:val="00056610"/>
    <w:rsid w:val="000567FD"/>
    <w:rsid w:val="000568AF"/>
    <w:rsid w:val="00056CDA"/>
    <w:rsid w:val="00056E7F"/>
    <w:rsid w:val="00057A5F"/>
    <w:rsid w:val="00057AF0"/>
    <w:rsid w:val="00057B08"/>
    <w:rsid w:val="00057FA1"/>
    <w:rsid w:val="0006077D"/>
    <w:rsid w:val="00060909"/>
    <w:rsid w:val="00060B54"/>
    <w:rsid w:val="00060E63"/>
    <w:rsid w:val="0006112D"/>
    <w:rsid w:val="00061277"/>
    <w:rsid w:val="000612C2"/>
    <w:rsid w:val="000617BD"/>
    <w:rsid w:val="000618C8"/>
    <w:rsid w:val="00061B19"/>
    <w:rsid w:val="000623EF"/>
    <w:rsid w:val="000627F2"/>
    <w:rsid w:val="00062ED7"/>
    <w:rsid w:val="00063017"/>
    <w:rsid w:val="0006314D"/>
    <w:rsid w:val="0006317A"/>
    <w:rsid w:val="00063219"/>
    <w:rsid w:val="00063778"/>
    <w:rsid w:val="00063D89"/>
    <w:rsid w:val="00064C2A"/>
    <w:rsid w:val="00064D1D"/>
    <w:rsid w:val="000651ED"/>
    <w:rsid w:val="00065575"/>
    <w:rsid w:val="00065651"/>
    <w:rsid w:val="00065B75"/>
    <w:rsid w:val="000662FA"/>
    <w:rsid w:val="000668C6"/>
    <w:rsid w:val="0006702E"/>
    <w:rsid w:val="00067987"/>
    <w:rsid w:val="000679FA"/>
    <w:rsid w:val="00067A7A"/>
    <w:rsid w:val="00067BD3"/>
    <w:rsid w:val="000702A1"/>
    <w:rsid w:val="0007072F"/>
    <w:rsid w:val="00070A51"/>
    <w:rsid w:val="00071560"/>
    <w:rsid w:val="00071639"/>
    <w:rsid w:val="00071BAE"/>
    <w:rsid w:val="0007213E"/>
    <w:rsid w:val="00072308"/>
    <w:rsid w:val="00073655"/>
    <w:rsid w:val="00073829"/>
    <w:rsid w:val="00073C87"/>
    <w:rsid w:val="00074134"/>
    <w:rsid w:val="000744ED"/>
    <w:rsid w:val="000745A1"/>
    <w:rsid w:val="000749AB"/>
    <w:rsid w:val="00074F31"/>
    <w:rsid w:val="00075164"/>
    <w:rsid w:val="00075451"/>
    <w:rsid w:val="000759E4"/>
    <w:rsid w:val="00075BFE"/>
    <w:rsid w:val="00075C25"/>
    <w:rsid w:val="000761BB"/>
    <w:rsid w:val="000761F4"/>
    <w:rsid w:val="000762B6"/>
    <w:rsid w:val="0007661B"/>
    <w:rsid w:val="00076DA4"/>
    <w:rsid w:val="0007713E"/>
    <w:rsid w:val="000773A7"/>
    <w:rsid w:val="0007790C"/>
    <w:rsid w:val="00077C65"/>
    <w:rsid w:val="00080BA2"/>
    <w:rsid w:val="00080DAB"/>
    <w:rsid w:val="00081389"/>
    <w:rsid w:val="0008158E"/>
    <w:rsid w:val="00081984"/>
    <w:rsid w:val="00081A77"/>
    <w:rsid w:val="00081D3C"/>
    <w:rsid w:val="00081E11"/>
    <w:rsid w:val="00082522"/>
    <w:rsid w:val="00082B6D"/>
    <w:rsid w:val="00082CDF"/>
    <w:rsid w:val="0008343E"/>
    <w:rsid w:val="000834E4"/>
    <w:rsid w:val="0008353D"/>
    <w:rsid w:val="0008394C"/>
    <w:rsid w:val="00083973"/>
    <w:rsid w:val="00083A0D"/>
    <w:rsid w:val="00083D7E"/>
    <w:rsid w:val="0008406F"/>
    <w:rsid w:val="00084376"/>
    <w:rsid w:val="000849CD"/>
    <w:rsid w:val="00084D55"/>
    <w:rsid w:val="00084F26"/>
    <w:rsid w:val="00084FDF"/>
    <w:rsid w:val="00085130"/>
    <w:rsid w:val="00085376"/>
    <w:rsid w:val="000854AD"/>
    <w:rsid w:val="0008582C"/>
    <w:rsid w:val="000859AB"/>
    <w:rsid w:val="00085B30"/>
    <w:rsid w:val="00085FBC"/>
    <w:rsid w:val="00086199"/>
    <w:rsid w:val="000861F8"/>
    <w:rsid w:val="00086490"/>
    <w:rsid w:val="000867A3"/>
    <w:rsid w:val="00086BAA"/>
    <w:rsid w:val="00086DA2"/>
    <w:rsid w:val="00087127"/>
    <w:rsid w:val="0008718D"/>
    <w:rsid w:val="00087266"/>
    <w:rsid w:val="00090604"/>
    <w:rsid w:val="000909CA"/>
    <w:rsid w:val="000909F4"/>
    <w:rsid w:val="00090A06"/>
    <w:rsid w:val="00090B43"/>
    <w:rsid w:val="00090BB8"/>
    <w:rsid w:val="00090C57"/>
    <w:rsid w:val="00090C97"/>
    <w:rsid w:val="00090CC7"/>
    <w:rsid w:val="00091041"/>
    <w:rsid w:val="0009149A"/>
    <w:rsid w:val="00091679"/>
    <w:rsid w:val="000917F4"/>
    <w:rsid w:val="000918F8"/>
    <w:rsid w:val="00091E78"/>
    <w:rsid w:val="0009244C"/>
    <w:rsid w:val="00092791"/>
    <w:rsid w:val="00092A22"/>
    <w:rsid w:val="0009307F"/>
    <w:rsid w:val="0009323D"/>
    <w:rsid w:val="0009333A"/>
    <w:rsid w:val="00093719"/>
    <w:rsid w:val="000942FA"/>
    <w:rsid w:val="000944AE"/>
    <w:rsid w:val="0009488C"/>
    <w:rsid w:val="000949BC"/>
    <w:rsid w:val="0009558A"/>
    <w:rsid w:val="00095E71"/>
    <w:rsid w:val="0009605B"/>
    <w:rsid w:val="000965BC"/>
    <w:rsid w:val="000968C6"/>
    <w:rsid w:val="000969A6"/>
    <w:rsid w:val="0009742C"/>
    <w:rsid w:val="0009785C"/>
    <w:rsid w:val="000978F9"/>
    <w:rsid w:val="00097CB4"/>
    <w:rsid w:val="000A027B"/>
    <w:rsid w:val="000A0490"/>
    <w:rsid w:val="000A04D5"/>
    <w:rsid w:val="000A0A2D"/>
    <w:rsid w:val="000A0C01"/>
    <w:rsid w:val="000A0C24"/>
    <w:rsid w:val="000A15A6"/>
    <w:rsid w:val="000A18CC"/>
    <w:rsid w:val="000A215A"/>
    <w:rsid w:val="000A218F"/>
    <w:rsid w:val="000A25A8"/>
    <w:rsid w:val="000A27FE"/>
    <w:rsid w:val="000A2830"/>
    <w:rsid w:val="000A2944"/>
    <w:rsid w:val="000A2C91"/>
    <w:rsid w:val="000A2DD6"/>
    <w:rsid w:val="000A304E"/>
    <w:rsid w:val="000A305A"/>
    <w:rsid w:val="000A3248"/>
    <w:rsid w:val="000A336D"/>
    <w:rsid w:val="000A33AA"/>
    <w:rsid w:val="000A390F"/>
    <w:rsid w:val="000A3FEB"/>
    <w:rsid w:val="000A401F"/>
    <w:rsid w:val="000A4793"/>
    <w:rsid w:val="000A48B6"/>
    <w:rsid w:val="000A4BCA"/>
    <w:rsid w:val="000A4BCF"/>
    <w:rsid w:val="000A4C05"/>
    <w:rsid w:val="000A5071"/>
    <w:rsid w:val="000A54C8"/>
    <w:rsid w:val="000A5AD5"/>
    <w:rsid w:val="000A608F"/>
    <w:rsid w:val="000A69D9"/>
    <w:rsid w:val="000A74F6"/>
    <w:rsid w:val="000A779C"/>
    <w:rsid w:val="000A79B6"/>
    <w:rsid w:val="000A7AB0"/>
    <w:rsid w:val="000B0274"/>
    <w:rsid w:val="000B02EC"/>
    <w:rsid w:val="000B0DD6"/>
    <w:rsid w:val="000B0ED7"/>
    <w:rsid w:val="000B11CC"/>
    <w:rsid w:val="000B120C"/>
    <w:rsid w:val="000B125E"/>
    <w:rsid w:val="000B1340"/>
    <w:rsid w:val="000B151F"/>
    <w:rsid w:val="000B1526"/>
    <w:rsid w:val="000B2066"/>
    <w:rsid w:val="000B2479"/>
    <w:rsid w:val="000B25B8"/>
    <w:rsid w:val="000B2A30"/>
    <w:rsid w:val="000B2AB6"/>
    <w:rsid w:val="000B2F78"/>
    <w:rsid w:val="000B3166"/>
    <w:rsid w:val="000B3477"/>
    <w:rsid w:val="000B34D8"/>
    <w:rsid w:val="000B3D53"/>
    <w:rsid w:val="000B41EE"/>
    <w:rsid w:val="000B454A"/>
    <w:rsid w:val="000B4550"/>
    <w:rsid w:val="000B48C8"/>
    <w:rsid w:val="000B4CBC"/>
    <w:rsid w:val="000B4EB9"/>
    <w:rsid w:val="000B503C"/>
    <w:rsid w:val="000B57C9"/>
    <w:rsid w:val="000B580E"/>
    <w:rsid w:val="000B5D9A"/>
    <w:rsid w:val="000B6457"/>
    <w:rsid w:val="000B6AAE"/>
    <w:rsid w:val="000B6C1D"/>
    <w:rsid w:val="000B6D72"/>
    <w:rsid w:val="000B6F74"/>
    <w:rsid w:val="000B71BF"/>
    <w:rsid w:val="000B722A"/>
    <w:rsid w:val="000B7279"/>
    <w:rsid w:val="000B7828"/>
    <w:rsid w:val="000B797D"/>
    <w:rsid w:val="000B7B67"/>
    <w:rsid w:val="000B7D9F"/>
    <w:rsid w:val="000B7E21"/>
    <w:rsid w:val="000B7E8C"/>
    <w:rsid w:val="000C00B2"/>
    <w:rsid w:val="000C0945"/>
    <w:rsid w:val="000C0CDF"/>
    <w:rsid w:val="000C2576"/>
    <w:rsid w:val="000C28CD"/>
    <w:rsid w:val="000C2A98"/>
    <w:rsid w:val="000C2AB6"/>
    <w:rsid w:val="000C2AF4"/>
    <w:rsid w:val="000C2BAA"/>
    <w:rsid w:val="000C2E49"/>
    <w:rsid w:val="000C303C"/>
    <w:rsid w:val="000C311D"/>
    <w:rsid w:val="000C32F7"/>
    <w:rsid w:val="000C334B"/>
    <w:rsid w:val="000C3ED7"/>
    <w:rsid w:val="000C4502"/>
    <w:rsid w:val="000C451D"/>
    <w:rsid w:val="000C4790"/>
    <w:rsid w:val="000C4863"/>
    <w:rsid w:val="000C4AF0"/>
    <w:rsid w:val="000C4C59"/>
    <w:rsid w:val="000C4E1B"/>
    <w:rsid w:val="000C5017"/>
    <w:rsid w:val="000C535D"/>
    <w:rsid w:val="000C55FE"/>
    <w:rsid w:val="000C5C91"/>
    <w:rsid w:val="000C63AF"/>
    <w:rsid w:val="000C6748"/>
    <w:rsid w:val="000C69EC"/>
    <w:rsid w:val="000C7086"/>
    <w:rsid w:val="000C729B"/>
    <w:rsid w:val="000C7399"/>
    <w:rsid w:val="000C739E"/>
    <w:rsid w:val="000C7938"/>
    <w:rsid w:val="000C7DC2"/>
    <w:rsid w:val="000D0362"/>
    <w:rsid w:val="000D071F"/>
    <w:rsid w:val="000D0C79"/>
    <w:rsid w:val="000D11D9"/>
    <w:rsid w:val="000D1332"/>
    <w:rsid w:val="000D174D"/>
    <w:rsid w:val="000D19C6"/>
    <w:rsid w:val="000D1DAC"/>
    <w:rsid w:val="000D2595"/>
    <w:rsid w:val="000D260C"/>
    <w:rsid w:val="000D296F"/>
    <w:rsid w:val="000D335C"/>
    <w:rsid w:val="000D345F"/>
    <w:rsid w:val="000D3734"/>
    <w:rsid w:val="000D373F"/>
    <w:rsid w:val="000D377C"/>
    <w:rsid w:val="000D3796"/>
    <w:rsid w:val="000D3B31"/>
    <w:rsid w:val="000D3C3F"/>
    <w:rsid w:val="000D3F05"/>
    <w:rsid w:val="000D3F9B"/>
    <w:rsid w:val="000D4DD7"/>
    <w:rsid w:val="000D4E7E"/>
    <w:rsid w:val="000D4F04"/>
    <w:rsid w:val="000D4F1B"/>
    <w:rsid w:val="000D5115"/>
    <w:rsid w:val="000D545A"/>
    <w:rsid w:val="000D5D4F"/>
    <w:rsid w:val="000D5DAC"/>
    <w:rsid w:val="000D5F16"/>
    <w:rsid w:val="000D617A"/>
    <w:rsid w:val="000D6870"/>
    <w:rsid w:val="000D70F7"/>
    <w:rsid w:val="000D7302"/>
    <w:rsid w:val="000D784D"/>
    <w:rsid w:val="000E0240"/>
    <w:rsid w:val="000E0492"/>
    <w:rsid w:val="000E0865"/>
    <w:rsid w:val="000E089C"/>
    <w:rsid w:val="000E0B22"/>
    <w:rsid w:val="000E0D18"/>
    <w:rsid w:val="000E1526"/>
    <w:rsid w:val="000E178B"/>
    <w:rsid w:val="000E1E30"/>
    <w:rsid w:val="000E1EA3"/>
    <w:rsid w:val="000E2159"/>
    <w:rsid w:val="000E245B"/>
    <w:rsid w:val="000E2B73"/>
    <w:rsid w:val="000E2CE3"/>
    <w:rsid w:val="000E2D22"/>
    <w:rsid w:val="000E2FFB"/>
    <w:rsid w:val="000E374D"/>
    <w:rsid w:val="000E3810"/>
    <w:rsid w:val="000E3DE2"/>
    <w:rsid w:val="000E3F65"/>
    <w:rsid w:val="000E3F6A"/>
    <w:rsid w:val="000E46A6"/>
    <w:rsid w:val="000E4A16"/>
    <w:rsid w:val="000E4C15"/>
    <w:rsid w:val="000E548A"/>
    <w:rsid w:val="000E5530"/>
    <w:rsid w:val="000E5537"/>
    <w:rsid w:val="000E57D4"/>
    <w:rsid w:val="000E5A3A"/>
    <w:rsid w:val="000E5B4F"/>
    <w:rsid w:val="000E61F3"/>
    <w:rsid w:val="000E62CD"/>
    <w:rsid w:val="000E6429"/>
    <w:rsid w:val="000E6A48"/>
    <w:rsid w:val="000E6A5A"/>
    <w:rsid w:val="000E6D93"/>
    <w:rsid w:val="000E6E2C"/>
    <w:rsid w:val="000E761C"/>
    <w:rsid w:val="000E79C5"/>
    <w:rsid w:val="000E7A9B"/>
    <w:rsid w:val="000E7B7D"/>
    <w:rsid w:val="000E7CA7"/>
    <w:rsid w:val="000E7DA9"/>
    <w:rsid w:val="000F00E0"/>
    <w:rsid w:val="000F04F7"/>
    <w:rsid w:val="000F05FD"/>
    <w:rsid w:val="000F082B"/>
    <w:rsid w:val="000F0EC3"/>
    <w:rsid w:val="000F1388"/>
    <w:rsid w:val="000F1F69"/>
    <w:rsid w:val="000F258A"/>
    <w:rsid w:val="000F2891"/>
    <w:rsid w:val="000F28C3"/>
    <w:rsid w:val="000F2BA1"/>
    <w:rsid w:val="000F2D76"/>
    <w:rsid w:val="000F3040"/>
    <w:rsid w:val="000F31D6"/>
    <w:rsid w:val="000F3C46"/>
    <w:rsid w:val="000F3DB0"/>
    <w:rsid w:val="000F4005"/>
    <w:rsid w:val="000F42F3"/>
    <w:rsid w:val="000F46DB"/>
    <w:rsid w:val="000F481D"/>
    <w:rsid w:val="000F48F8"/>
    <w:rsid w:val="000F4EDF"/>
    <w:rsid w:val="000F4EF4"/>
    <w:rsid w:val="000F4F8E"/>
    <w:rsid w:val="000F57D2"/>
    <w:rsid w:val="000F5B2C"/>
    <w:rsid w:val="000F5D45"/>
    <w:rsid w:val="000F5F08"/>
    <w:rsid w:val="000F68D8"/>
    <w:rsid w:val="000F6914"/>
    <w:rsid w:val="000F6D41"/>
    <w:rsid w:val="000F6D62"/>
    <w:rsid w:val="000F6E93"/>
    <w:rsid w:val="000F6EF7"/>
    <w:rsid w:val="000F766D"/>
    <w:rsid w:val="000F77D8"/>
    <w:rsid w:val="000F7865"/>
    <w:rsid w:val="000F79E7"/>
    <w:rsid w:val="000F7C62"/>
    <w:rsid w:val="000F7C70"/>
    <w:rsid w:val="0010065B"/>
    <w:rsid w:val="00100724"/>
    <w:rsid w:val="00100DB0"/>
    <w:rsid w:val="00100E16"/>
    <w:rsid w:val="00100E8E"/>
    <w:rsid w:val="001011C3"/>
    <w:rsid w:val="001016B7"/>
    <w:rsid w:val="00101A21"/>
    <w:rsid w:val="001025ED"/>
    <w:rsid w:val="0010263C"/>
    <w:rsid w:val="00102821"/>
    <w:rsid w:val="00102E7E"/>
    <w:rsid w:val="0010322E"/>
    <w:rsid w:val="00103566"/>
    <w:rsid w:val="00103BE4"/>
    <w:rsid w:val="00105043"/>
    <w:rsid w:val="0010543B"/>
    <w:rsid w:val="00105977"/>
    <w:rsid w:val="00105AE3"/>
    <w:rsid w:val="00105B1A"/>
    <w:rsid w:val="00105BEE"/>
    <w:rsid w:val="00105CF3"/>
    <w:rsid w:val="00105E3E"/>
    <w:rsid w:val="00105EBB"/>
    <w:rsid w:val="00105F8D"/>
    <w:rsid w:val="0010611E"/>
    <w:rsid w:val="001063C9"/>
    <w:rsid w:val="0010659F"/>
    <w:rsid w:val="001065C8"/>
    <w:rsid w:val="001066CF"/>
    <w:rsid w:val="0010695E"/>
    <w:rsid w:val="00106980"/>
    <w:rsid w:val="00106BD8"/>
    <w:rsid w:val="00106C07"/>
    <w:rsid w:val="00106D99"/>
    <w:rsid w:val="00106D9A"/>
    <w:rsid w:val="00106F06"/>
    <w:rsid w:val="00107681"/>
    <w:rsid w:val="001076D5"/>
    <w:rsid w:val="00107916"/>
    <w:rsid w:val="00107C2E"/>
    <w:rsid w:val="00107CC7"/>
    <w:rsid w:val="00107F9E"/>
    <w:rsid w:val="00110471"/>
    <w:rsid w:val="001108A3"/>
    <w:rsid w:val="00110BAC"/>
    <w:rsid w:val="00111479"/>
    <w:rsid w:val="0011164E"/>
    <w:rsid w:val="0011165C"/>
    <w:rsid w:val="00111A4F"/>
    <w:rsid w:val="00112021"/>
    <w:rsid w:val="0011217E"/>
    <w:rsid w:val="0011220D"/>
    <w:rsid w:val="00112753"/>
    <w:rsid w:val="001127D6"/>
    <w:rsid w:val="001127F4"/>
    <w:rsid w:val="00112E25"/>
    <w:rsid w:val="001133B6"/>
    <w:rsid w:val="00113639"/>
    <w:rsid w:val="001137AB"/>
    <w:rsid w:val="001137D0"/>
    <w:rsid w:val="00113DD8"/>
    <w:rsid w:val="001140BD"/>
    <w:rsid w:val="00114399"/>
    <w:rsid w:val="00114C12"/>
    <w:rsid w:val="00115241"/>
    <w:rsid w:val="001156FC"/>
    <w:rsid w:val="00115F3C"/>
    <w:rsid w:val="00116157"/>
    <w:rsid w:val="00116776"/>
    <w:rsid w:val="00116984"/>
    <w:rsid w:val="00116ABD"/>
    <w:rsid w:val="00116AFA"/>
    <w:rsid w:val="00116DC3"/>
    <w:rsid w:val="00116DD3"/>
    <w:rsid w:val="001173E1"/>
    <w:rsid w:val="00117413"/>
    <w:rsid w:val="0011754E"/>
    <w:rsid w:val="00117933"/>
    <w:rsid w:val="00117E64"/>
    <w:rsid w:val="0012008B"/>
    <w:rsid w:val="00120856"/>
    <w:rsid w:val="001208E1"/>
    <w:rsid w:val="00120C45"/>
    <w:rsid w:val="00120E77"/>
    <w:rsid w:val="00121203"/>
    <w:rsid w:val="0012172F"/>
    <w:rsid w:val="001218B4"/>
    <w:rsid w:val="001218B7"/>
    <w:rsid w:val="00121CA8"/>
    <w:rsid w:val="00122614"/>
    <w:rsid w:val="001226EF"/>
    <w:rsid w:val="00122876"/>
    <w:rsid w:val="001228CC"/>
    <w:rsid w:val="001229A2"/>
    <w:rsid w:val="00122FBA"/>
    <w:rsid w:val="0012366E"/>
    <w:rsid w:val="0012382A"/>
    <w:rsid w:val="00123B46"/>
    <w:rsid w:val="00124537"/>
    <w:rsid w:val="00124562"/>
    <w:rsid w:val="0012467A"/>
    <w:rsid w:val="0012485A"/>
    <w:rsid w:val="001249B3"/>
    <w:rsid w:val="00124B93"/>
    <w:rsid w:val="00124BF8"/>
    <w:rsid w:val="00125C7C"/>
    <w:rsid w:val="00125D6C"/>
    <w:rsid w:val="00126182"/>
    <w:rsid w:val="001266F4"/>
    <w:rsid w:val="0012682B"/>
    <w:rsid w:val="00126991"/>
    <w:rsid w:val="00126B38"/>
    <w:rsid w:val="00126B8D"/>
    <w:rsid w:val="00127785"/>
    <w:rsid w:val="001278B2"/>
    <w:rsid w:val="001278E2"/>
    <w:rsid w:val="00127C40"/>
    <w:rsid w:val="00127D0B"/>
    <w:rsid w:val="00130225"/>
    <w:rsid w:val="00130561"/>
    <w:rsid w:val="00130BB2"/>
    <w:rsid w:val="00130BCD"/>
    <w:rsid w:val="00130D5B"/>
    <w:rsid w:val="00130DD3"/>
    <w:rsid w:val="00130E61"/>
    <w:rsid w:val="00131149"/>
    <w:rsid w:val="00131201"/>
    <w:rsid w:val="0013138F"/>
    <w:rsid w:val="001313C9"/>
    <w:rsid w:val="00131681"/>
    <w:rsid w:val="0013276A"/>
    <w:rsid w:val="00132D15"/>
    <w:rsid w:val="00132DB4"/>
    <w:rsid w:val="001332ED"/>
    <w:rsid w:val="001333D0"/>
    <w:rsid w:val="001333FF"/>
    <w:rsid w:val="0013346E"/>
    <w:rsid w:val="00133D43"/>
    <w:rsid w:val="00133E43"/>
    <w:rsid w:val="001340DA"/>
    <w:rsid w:val="001341A4"/>
    <w:rsid w:val="0013420F"/>
    <w:rsid w:val="0013421B"/>
    <w:rsid w:val="001344D3"/>
    <w:rsid w:val="0013463E"/>
    <w:rsid w:val="0013492B"/>
    <w:rsid w:val="00134F7F"/>
    <w:rsid w:val="00135A8C"/>
    <w:rsid w:val="00135E5C"/>
    <w:rsid w:val="0013678C"/>
    <w:rsid w:val="00136988"/>
    <w:rsid w:val="00136A35"/>
    <w:rsid w:val="00136FA1"/>
    <w:rsid w:val="001370D7"/>
    <w:rsid w:val="00137285"/>
    <w:rsid w:val="0013762A"/>
    <w:rsid w:val="00140194"/>
    <w:rsid w:val="00140458"/>
    <w:rsid w:val="001404F1"/>
    <w:rsid w:val="001409D5"/>
    <w:rsid w:val="00140B1E"/>
    <w:rsid w:val="001410CD"/>
    <w:rsid w:val="0014163B"/>
    <w:rsid w:val="00141C71"/>
    <w:rsid w:val="00141E01"/>
    <w:rsid w:val="00141E21"/>
    <w:rsid w:val="00141E3C"/>
    <w:rsid w:val="0014232A"/>
    <w:rsid w:val="0014272A"/>
    <w:rsid w:val="00142BED"/>
    <w:rsid w:val="00142DAD"/>
    <w:rsid w:val="001436C3"/>
    <w:rsid w:val="00143B4D"/>
    <w:rsid w:val="00143E5D"/>
    <w:rsid w:val="00143EFB"/>
    <w:rsid w:val="0014403A"/>
    <w:rsid w:val="001440AE"/>
    <w:rsid w:val="00144192"/>
    <w:rsid w:val="001443A4"/>
    <w:rsid w:val="001443E5"/>
    <w:rsid w:val="00144D84"/>
    <w:rsid w:val="00144FFC"/>
    <w:rsid w:val="0014580C"/>
    <w:rsid w:val="00145DCC"/>
    <w:rsid w:val="001461E8"/>
    <w:rsid w:val="00146711"/>
    <w:rsid w:val="001469B8"/>
    <w:rsid w:val="00147423"/>
    <w:rsid w:val="00147E74"/>
    <w:rsid w:val="0015003A"/>
    <w:rsid w:val="00150217"/>
    <w:rsid w:val="00150891"/>
    <w:rsid w:val="00150A7E"/>
    <w:rsid w:val="00151479"/>
    <w:rsid w:val="00151A6E"/>
    <w:rsid w:val="00151B1B"/>
    <w:rsid w:val="00152894"/>
    <w:rsid w:val="00152EB9"/>
    <w:rsid w:val="001534FC"/>
    <w:rsid w:val="00153578"/>
    <w:rsid w:val="001537FB"/>
    <w:rsid w:val="001538C8"/>
    <w:rsid w:val="001538F2"/>
    <w:rsid w:val="00153B91"/>
    <w:rsid w:val="00153C1D"/>
    <w:rsid w:val="00154010"/>
    <w:rsid w:val="0015431B"/>
    <w:rsid w:val="0015455A"/>
    <w:rsid w:val="00154CD3"/>
    <w:rsid w:val="001551B1"/>
    <w:rsid w:val="00156269"/>
    <w:rsid w:val="00156943"/>
    <w:rsid w:val="00156DE0"/>
    <w:rsid w:val="001570AD"/>
    <w:rsid w:val="001570E7"/>
    <w:rsid w:val="001571A2"/>
    <w:rsid w:val="00157378"/>
    <w:rsid w:val="00157D5B"/>
    <w:rsid w:val="00157FDD"/>
    <w:rsid w:val="0016036C"/>
    <w:rsid w:val="00160445"/>
    <w:rsid w:val="00160A5A"/>
    <w:rsid w:val="00160B0C"/>
    <w:rsid w:val="001618F2"/>
    <w:rsid w:val="00161E45"/>
    <w:rsid w:val="00161F30"/>
    <w:rsid w:val="0016234C"/>
    <w:rsid w:val="0016256C"/>
    <w:rsid w:val="00162C55"/>
    <w:rsid w:val="00162EE4"/>
    <w:rsid w:val="00163252"/>
    <w:rsid w:val="001632A2"/>
    <w:rsid w:val="0016332E"/>
    <w:rsid w:val="0016349B"/>
    <w:rsid w:val="0016361F"/>
    <w:rsid w:val="00163988"/>
    <w:rsid w:val="00163C95"/>
    <w:rsid w:val="00163E59"/>
    <w:rsid w:val="001645E8"/>
    <w:rsid w:val="00164A6B"/>
    <w:rsid w:val="00164D50"/>
    <w:rsid w:val="00164D84"/>
    <w:rsid w:val="00164E54"/>
    <w:rsid w:val="001658A3"/>
    <w:rsid w:val="00165C02"/>
    <w:rsid w:val="00165D85"/>
    <w:rsid w:val="00165F7B"/>
    <w:rsid w:val="001662C4"/>
    <w:rsid w:val="0016684D"/>
    <w:rsid w:val="00166902"/>
    <w:rsid w:val="00167171"/>
    <w:rsid w:val="00167627"/>
    <w:rsid w:val="001676DB"/>
    <w:rsid w:val="00167AAC"/>
    <w:rsid w:val="00167F08"/>
    <w:rsid w:val="00170218"/>
    <w:rsid w:val="001702D6"/>
    <w:rsid w:val="001702FA"/>
    <w:rsid w:val="00170345"/>
    <w:rsid w:val="00170684"/>
    <w:rsid w:val="001707B0"/>
    <w:rsid w:val="001707B6"/>
    <w:rsid w:val="00171656"/>
    <w:rsid w:val="0017167C"/>
    <w:rsid w:val="00172F58"/>
    <w:rsid w:val="00173032"/>
    <w:rsid w:val="00173656"/>
    <w:rsid w:val="00173756"/>
    <w:rsid w:val="001738F8"/>
    <w:rsid w:val="00173BFD"/>
    <w:rsid w:val="00173D50"/>
    <w:rsid w:val="00173EF3"/>
    <w:rsid w:val="001740A7"/>
    <w:rsid w:val="00174117"/>
    <w:rsid w:val="00174396"/>
    <w:rsid w:val="00174684"/>
    <w:rsid w:val="00174DF4"/>
    <w:rsid w:val="0017512E"/>
    <w:rsid w:val="00175207"/>
    <w:rsid w:val="001752D6"/>
    <w:rsid w:val="001754DA"/>
    <w:rsid w:val="001754DD"/>
    <w:rsid w:val="001755FC"/>
    <w:rsid w:val="00175EFA"/>
    <w:rsid w:val="00176262"/>
    <w:rsid w:val="00176931"/>
    <w:rsid w:val="00176BD0"/>
    <w:rsid w:val="00177346"/>
    <w:rsid w:val="00177767"/>
    <w:rsid w:val="00177930"/>
    <w:rsid w:val="00177CCC"/>
    <w:rsid w:val="001803C3"/>
    <w:rsid w:val="0018062E"/>
    <w:rsid w:val="001807D2"/>
    <w:rsid w:val="00180F1B"/>
    <w:rsid w:val="001811ED"/>
    <w:rsid w:val="00181406"/>
    <w:rsid w:val="0018160A"/>
    <w:rsid w:val="0018170E"/>
    <w:rsid w:val="00181DB8"/>
    <w:rsid w:val="00181E62"/>
    <w:rsid w:val="00182478"/>
    <w:rsid w:val="001825FE"/>
    <w:rsid w:val="001829AC"/>
    <w:rsid w:val="00182AFB"/>
    <w:rsid w:val="00182FC7"/>
    <w:rsid w:val="00183095"/>
    <w:rsid w:val="001833E0"/>
    <w:rsid w:val="001834F7"/>
    <w:rsid w:val="0018394A"/>
    <w:rsid w:val="00183E9D"/>
    <w:rsid w:val="00183EA3"/>
    <w:rsid w:val="001840C4"/>
    <w:rsid w:val="001841DD"/>
    <w:rsid w:val="0018446A"/>
    <w:rsid w:val="0018455D"/>
    <w:rsid w:val="001845CC"/>
    <w:rsid w:val="00184C7C"/>
    <w:rsid w:val="00184FF8"/>
    <w:rsid w:val="0018517E"/>
    <w:rsid w:val="00185284"/>
    <w:rsid w:val="001856E6"/>
    <w:rsid w:val="0018575A"/>
    <w:rsid w:val="00185862"/>
    <w:rsid w:val="00185949"/>
    <w:rsid w:val="0018599E"/>
    <w:rsid w:val="00185B73"/>
    <w:rsid w:val="00185BF2"/>
    <w:rsid w:val="00185F40"/>
    <w:rsid w:val="00186728"/>
    <w:rsid w:val="00186910"/>
    <w:rsid w:val="00186D51"/>
    <w:rsid w:val="00187C15"/>
    <w:rsid w:val="00187F43"/>
    <w:rsid w:val="001900BE"/>
    <w:rsid w:val="00190482"/>
    <w:rsid w:val="001909C8"/>
    <w:rsid w:val="00190C68"/>
    <w:rsid w:val="00190F41"/>
    <w:rsid w:val="00191534"/>
    <w:rsid w:val="00191F31"/>
    <w:rsid w:val="00192140"/>
    <w:rsid w:val="00192297"/>
    <w:rsid w:val="001922F3"/>
    <w:rsid w:val="0019250C"/>
    <w:rsid w:val="001927A3"/>
    <w:rsid w:val="001929D2"/>
    <w:rsid w:val="00192A4F"/>
    <w:rsid w:val="00192E7F"/>
    <w:rsid w:val="00192F68"/>
    <w:rsid w:val="00193351"/>
    <w:rsid w:val="00193600"/>
    <w:rsid w:val="00193815"/>
    <w:rsid w:val="00193838"/>
    <w:rsid w:val="001940D8"/>
    <w:rsid w:val="001941F3"/>
    <w:rsid w:val="001941FD"/>
    <w:rsid w:val="001942A5"/>
    <w:rsid w:val="001945BD"/>
    <w:rsid w:val="001949CE"/>
    <w:rsid w:val="00194C5D"/>
    <w:rsid w:val="00194C8C"/>
    <w:rsid w:val="00194EC1"/>
    <w:rsid w:val="00195662"/>
    <w:rsid w:val="00195AF8"/>
    <w:rsid w:val="001964BB"/>
    <w:rsid w:val="001966CB"/>
    <w:rsid w:val="001968B7"/>
    <w:rsid w:val="00196909"/>
    <w:rsid w:val="00196B98"/>
    <w:rsid w:val="00196B9A"/>
    <w:rsid w:val="00196D15"/>
    <w:rsid w:val="00196E10"/>
    <w:rsid w:val="00197380"/>
    <w:rsid w:val="00197A57"/>
    <w:rsid w:val="001A0258"/>
    <w:rsid w:val="001A03F0"/>
    <w:rsid w:val="001A0435"/>
    <w:rsid w:val="001A047F"/>
    <w:rsid w:val="001A06E0"/>
    <w:rsid w:val="001A082E"/>
    <w:rsid w:val="001A0C74"/>
    <w:rsid w:val="001A0DE0"/>
    <w:rsid w:val="001A1421"/>
    <w:rsid w:val="001A1440"/>
    <w:rsid w:val="001A15E8"/>
    <w:rsid w:val="001A171A"/>
    <w:rsid w:val="001A1896"/>
    <w:rsid w:val="001A21A5"/>
    <w:rsid w:val="001A3402"/>
    <w:rsid w:val="001A3597"/>
    <w:rsid w:val="001A3799"/>
    <w:rsid w:val="001A391B"/>
    <w:rsid w:val="001A3A64"/>
    <w:rsid w:val="001A49CC"/>
    <w:rsid w:val="001A4B84"/>
    <w:rsid w:val="001A4DBA"/>
    <w:rsid w:val="001A4E0A"/>
    <w:rsid w:val="001A52C1"/>
    <w:rsid w:val="001A55F8"/>
    <w:rsid w:val="001A56D6"/>
    <w:rsid w:val="001A58BE"/>
    <w:rsid w:val="001A58D8"/>
    <w:rsid w:val="001A5DD9"/>
    <w:rsid w:val="001A5EAC"/>
    <w:rsid w:val="001A60B1"/>
    <w:rsid w:val="001A60CF"/>
    <w:rsid w:val="001A6792"/>
    <w:rsid w:val="001A73A3"/>
    <w:rsid w:val="001A73BF"/>
    <w:rsid w:val="001A7574"/>
    <w:rsid w:val="001A758B"/>
    <w:rsid w:val="001A75B3"/>
    <w:rsid w:val="001A7667"/>
    <w:rsid w:val="001A7BEA"/>
    <w:rsid w:val="001B04E0"/>
    <w:rsid w:val="001B097B"/>
    <w:rsid w:val="001B0D2F"/>
    <w:rsid w:val="001B0F11"/>
    <w:rsid w:val="001B11FE"/>
    <w:rsid w:val="001B1324"/>
    <w:rsid w:val="001B17C3"/>
    <w:rsid w:val="001B1C28"/>
    <w:rsid w:val="001B1E47"/>
    <w:rsid w:val="001B24ED"/>
    <w:rsid w:val="001B25CA"/>
    <w:rsid w:val="001B265B"/>
    <w:rsid w:val="001B2E0B"/>
    <w:rsid w:val="001B2EA0"/>
    <w:rsid w:val="001B3080"/>
    <w:rsid w:val="001B314E"/>
    <w:rsid w:val="001B31ED"/>
    <w:rsid w:val="001B31EE"/>
    <w:rsid w:val="001B325D"/>
    <w:rsid w:val="001B3C6A"/>
    <w:rsid w:val="001B4152"/>
    <w:rsid w:val="001B4365"/>
    <w:rsid w:val="001B4C74"/>
    <w:rsid w:val="001B4E52"/>
    <w:rsid w:val="001B59A4"/>
    <w:rsid w:val="001B5B90"/>
    <w:rsid w:val="001B5C99"/>
    <w:rsid w:val="001B6024"/>
    <w:rsid w:val="001B65A7"/>
    <w:rsid w:val="001B6830"/>
    <w:rsid w:val="001B6B75"/>
    <w:rsid w:val="001B777E"/>
    <w:rsid w:val="001B7870"/>
    <w:rsid w:val="001B7CAE"/>
    <w:rsid w:val="001B7E89"/>
    <w:rsid w:val="001C00B5"/>
    <w:rsid w:val="001C0299"/>
    <w:rsid w:val="001C02FD"/>
    <w:rsid w:val="001C0536"/>
    <w:rsid w:val="001C07EA"/>
    <w:rsid w:val="001C080D"/>
    <w:rsid w:val="001C0D20"/>
    <w:rsid w:val="001C0DC9"/>
    <w:rsid w:val="001C0FA5"/>
    <w:rsid w:val="001C1823"/>
    <w:rsid w:val="001C1F7E"/>
    <w:rsid w:val="001C1FEA"/>
    <w:rsid w:val="001C2059"/>
    <w:rsid w:val="001C2EAD"/>
    <w:rsid w:val="001C3511"/>
    <w:rsid w:val="001C363A"/>
    <w:rsid w:val="001C378A"/>
    <w:rsid w:val="001C383A"/>
    <w:rsid w:val="001C384D"/>
    <w:rsid w:val="001C3AEB"/>
    <w:rsid w:val="001C412E"/>
    <w:rsid w:val="001C4411"/>
    <w:rsid w:val="001C4A64"/>
    <w:rsid w:val="001C4AD4"/>
    <w:rsid w:val="001C4BDC"/>
    <w:rsid w:val="001C4EB1"/>
    <w:rsid w:val="001C5075"/>
    <w:rsid w:val="001C542C"/>
    <w:rsid w:val="001C550F"/>
    <w:rsid w:val="001C5516"/>
    <w:rsid w:val="001C566C"/>
    <w:rsid w:val="001C5BFE"/>
    <w:rsid w:val="001C629D"/>
    <w:rsid w:val="001C6734"/>
    <w:rsid w:val="001C677F"/>
    <w:rsid w:val="001C67B7"/>
    <w:rsid w:val="001C7387"/>
    <w:rsid w:val="001C762E"/>
    <w:rsid w:val="001C7BD8"/>
    <w:rsid w:val="001C7D70"/>
    <w:rsid w:val="001C7E04"/>
    <w:rsid w:val="001C7F82"/>
    <w:rsid w:val="001D00AA"/>
    <w:rsid w:val="001D02D4"/>
    <w:rsid w:val="001D040F"/>
    <w:rsid w:val="001D0441"/>
    <w:rsid w:val="001D0540"/>
    <w:rsid w:val="001D0E38"/>
    <w:rsid w:val="001D1A8D"/>
    <w:rsid w:val="001D1B5B"/>
    <w:rsid w:val="001D1DDE"/>
    <w:rsid w:val="001D2601"/>
    <w:rsid w:val="001D27C4"/>
    <w:rsid w:val="001D2DEA"/>
    <w:rsid w:val="001D2F0F"/>
    <w:rsid w:val="001D2FF2"/>
    <w:rsid w:val="001D30CE"/>
    <w:rsid w:val="001D34B5"/>
    <w:rsid w:val="001D350F"/>
    <w:rsid w:val="001D376C"/>
    <w:rsid w:val="001D37FF"/>
    <w:rsid w:val="001D380F"/>
    <w:rsid w:val="001D3BEE"/>
    <w:rsid w:val="001D3E3F"/>
    <w:rsid w:val="001D4433"/>
    <w:rsid w:val="001D5635"/>
    <w:rsid w:val="001D57C4"/>
    <w:rsid w:val="001D5A0B"/>
    <w:rsid w:val="001D5CC2"/>
    <w:rsid w:val="001D69D5"/>
    <w:rsid w:val="001D6CF6"/>
    <w:rsid w:val="001D6D26"/>
    <w:rsid w:val="001D6F60"/>
    <w:rsid w:val="001D7747"/>
    <w:rsid w:val="001E00A0"/>
    <w:rsid w:val="001E071C"/>
    <w:rsid w:val="001E09D8"/>
    <w:rsid w:val="001E0BBA"/>
    <w:rsid w:val="001E0D7C"/>
    <w:rsid w:val="001E12A5"/>
    <w:rsid w:val="001E1700"/>
    <w:rsid w:val="001E19D3"/>
    <w:rsid w:val="001E1F72"/>
    <w:rsid w:val="001E2003"/>
    <w:rsid w:val="001E209C"/>
    <w:rsid w:val="001E21B7"/>
    <w:rsid w:val="001E2341"/>
    <w:rsid w:val="001E25E8"/>
    <w:rsid w:val="001E2BF2"/>
    <w:rsid w:val="001E2D97"/>
    <w:rsid w:val="001E313A"/>
    <w:rsid w:val="001E31E1"/>
    <w:rsid w:val="001E3394"/>
    <w:rsid w:val="001E352E"/>
    <w:rsid w:val="001E36A1"/>
    <w:rsid w:val="001E3773"/>
    <w:rsid w:val="001E3804"/>
    <w:rsid w:val="001E38AF"/>
    <w:rsid w:val="001E38B1"/>
    <w:rsid w:val="001E3954"/>
    <w:rsid w:val="001E3E1C"/>
    <w:rsid w:val="001E3E5E"/>
    <w:rsid w:val="001E4151"/>
    <w:rsid w:val="001E4B69"/>
    <w:rsid w:val="001E4FFC"/>
    <w:rsid w:val="001E5189"/>
    <w:rsid w:val="001E5569"/>
    <w:rsid w:val="001E5630"/>
    <w:rsid w:val="001E5860"/>
    <w:rsid w:val="001E5DD2"/>
    <w:rsid w:val="001E6771"/>
    <w:rsid w:val="001E6CF0"/>
    <w:rsid w:val="001E6E60"/>
    <w:rsid w:val="001E70A2"/>
    <w:rsid w:val="001E727C"/>
    <w:rsid w:val="001F02FC"/>
    <w:rsid w:val="001F05C7"/>
    <w:rsid w:val="001F06DF"/>
    <w:rsid w:val="001F0811"/>
    <w:rsid w:val="001F0E64"/>
    <w:rsid w:val="001F1204"/>
    <w:rsid w:val="001F1931"/>
    <w:rsid w:val="001F19F3"/>
    <w:rsid w:val="001F28BD"/>
    <w:rsid w:val="001F297A"/>
    <w:rsid w:val="001F2ABE"/>
    <w:rsid w:val="001F3322"/>
    <w:rsid w:val="001F332F"/>
    <w:rsid w:val="001F33F9"/>
    <w:rsid w:val="001F383F"/>
    <w:rsid w:val="001F39E8"/>
    <w:rsid w:val="001F3A7A"/>
    <w:rsid w:val="001F3CC5"/>
    <w:rsid w:val="001F3FFD"/>
    <w:rsid w:val="001F40C3"/>
    <w:rsid w:val="001F430B"/>
    <w:rsid w:val="001F4494"/>
    <w:rsid w:val="001F4ADA"/>
    <w:rsid w:val="001F4DA2"/>
    <w:rsid w:val="001F51D5"/>
    <w:rsid w:val="001F51E1"/>
    <w:rsid w:val="001F5476"/>
    <w:rsid w:val="001F54ED"/>
    <w:rsid w:val="001F56C1"/>
    <w:rsid w:val="001F57BE"/>
    <w:rsid w:val="001F58E7"/>
    <w:rsid w:val="001F62F5"/>
    <w:rsid w:val="001F672B"/>
    <w:rsid w:val="001F67E7"/>
    <w:rsid w:val="001F737B"/>
    <w:rsid w:val="001F7814"/>
    <w:rsid w:val="001F79C3"/>
    <w:rsid w:val="001F79C6"/>
    <w:rsid w:val="001F7A15"/>
    <w:rsid w:val="002000E4"/>
    <w:rsid w:val="002001C4"/>
    <w:rsid w:val="002005BC"/>
    <w:rsid w:val="002006CD"/>
    <w:rsid w:val="0020078E"/>
    <w:rsid w:val="002008E2"/>
    <w:rsid w:val="00200C2D"/>
    <w:rsid w:val="00200E2C"/>
    <w:rsid w:val="00201423"/>
    <w:rsid w:val="00201586"/>
    <w:rsid w:val="0020198A"/>
    <w:rsid w:val="00201994"/>
    <w:rsid w:val="002025B0"/>
    <w:rsid w:val="00202631"/>
    <w:rsid w:val="0020270A"/>
    <w:rsid w:val="002029C2"/>
    <w:rsid w:val="00202B35"/>
    <w:rsid w:val="0020355B"/>
    <w:rsid w:val="0020377B"/>
    <w:rsid w:val="002042AB"/>
    <w:rsid w:val="0020464D"/>
    <w:rsid w:val="002056E1"/>
    <w:rsid w:val="0020581B"/>
    <w:rsid w:val="0020588D"/>
    <w:rsid w:val="00205C32"/>
    <w:rsid w:val="0020604D"/>
    <w:rsid w:val="0020623D"/>
    <w:rsid w:val="002064D8"/>
    <w:rsid w:val="002065CF"/>
    <w:rsid w:val="00206711"/>
    <w:rsid w:val="00206B9D"/>
    <w:rsid w:val="00206E52"/>
    <w:rsid w:val="00207123"/>
    <w:rsid w:val="00207256"/>
    <w:rsid w:val="002073F6"/>
    <w:rsid w:val="00207666"/>
    <w:rsid w:val="002100C1"/>
    <w:rsid w:val="00210445"/>
    <w:rsid w:val="002105BD"/>
    <w:rsid w:val="002108CF"/>
    <w:rsid w:val="002109D9"/>
    <w:rsid w:val="00210A57"/>
    <w:rsid w:val="00210C88"/>
    <w:rsid w:val="00210C93"/>
    <w:rsid w:val="00210E66"/>
    <w:rsid w:val="002115D2"/>
    <w:rsid w:val="00211D33"/>
    <w:rsid w:val="0021270D"/>
    <w:rsid w:val="00212AFE"/>
    <w:rsid w:val="00212C31"/>
    <w:rsid w:val="00212D78"/>
    <w:rsid w:val="00214271"/>
    <w:rsid w:val="00214359"/>
    <w:rsid w:val="002144F0"/>
    <w:rsid w:val="0021509F"/>
    <w:rsid w:val="002152C6"/>
    <w:rsid w:val="002156F1"/>
    <w:rsid w:val="002157B6"/>
    <w:rsid w:val="00215A18"/>
    <w:rsid w:val="002162DA"/>
    <w:rsid w:val="002164B2"/>
    <w:rsid w:val="00216E0C"/>
    <w:rsid w:val="002170F0"/>
    <w:rsid w:val="00217213"/>
    <w:rsid w:val="00217319"/>
    <w:rsid w:val="002174B9"/>
    <w:rsid w:val="00217567"/>
    <w:rsid w:val="002177CB"/>
    <w:rsid w:val="002202B5"/>
    <w:rsid w:val="002202D4"/>
    <w:rsid w:val="002207BA"/>
    <w:rsid w:val="00220B34"/>
    <w:rsid w:val="00220C16"/>
    <w:rsid w:val="00220DE5"/>
    <w:rsid w:val="0022137F"/>
    <w:rsid w:val="002215EC"/>
    <w:rsid w:val="00221956"/>
    <w:rsid w:val="00221B4B"/>
    <w:rsid w:val="00221F29"/>
    <w:rsid w:val="00222192"/>
    <w:rsid w:val="002223B6"/>
    <w:rsid w:val="0022246C"/>
    <w:rsid w:val="002225BA"/>
    <w:rsid w:val="002225D7"/>
    <w:rsid w:val="0022260C"/>
    <w:rsid w:val="002229DA"/>
    <w:rsid w:val="0022302E"/>
    <w:rsid w:val="002231F5"/>
    <w:rsid w:val="00223366"/>
    <w:rsid w:val="00223887"/>
    <w:rsid w:val="00224127"/>
    <w:rsid w:val="00224258"/>
    <w:rsid w:val="00224B61"/>
    <w:rsid w:val="00224E9D"/>
    <w:rsid w:val="00225045"/>
    <w:rsid w:val="002256BD"/>
    <w:rsid w:val="00225C37"/>
    <w:rsid w:val="00225CD6"/>
    <w:rsid w:val="00226317"/>
    <w:rsid w:val="0022659F"/>
    <w:rsid w:val="00226ECC"/>
    <w:rsid w:val="00227078"/>
    <w:rsid w:val="0022791C"/>
    <w:rsid w:val="00227A17"/>
    <w:rsid w:val="00227A5E"/>
    <w:rsid w:val="00227EAF"/>
    <w:rsid w:val="00230083"/>
    <w:rsid w:val="00230556"/>
    <w:rsid w:val="00230800"/>
    <w:rsid w:val="002308E8"/>
    <w:rsid w:val="002309C4"/>
    <w:rsid w:val="00230A7A"/>
    <w:rsid w:val="00230AC5"/>
    <w:rsid w:val="00230CB9"/>
    <w:rsid w:val="00230E36"/>
    <w:rsid w:val="00231180"/>
    <w:rsid w:val="002312C9"/>
    <w:rsid w:val="0023241F"/>
    <w:rsid w:val="002326DB"/>
    <w:rsid w:val="0023283F"/>
    <w:rsid w:val="00232BD1"/>
    <w:rsid w:val="00232C8B"/>
    <w:rsid w:val="00232D12"/>
    <w:rsid w:val="0023313A"/>
    <w:rsid w:val="002335B8"/>
    <w:rsid w:val="002336C0"/>
    <w:rsid w:val="00233A4C"/>
    <w:rsid w:val="00233B15"/>
    <w:rsid w:val="00233E8D"/>
    <w:rsid w:val="00233FC3"/>
    <w:rsid w:val="002342CD"/>
    <w:rsid w:val="00234314"/>
    <w:rsid w:val="002345A1"/>
    <w:rsid w:val="00234903"/>
    <w:rsid w:val="00235240"/>
    <w:rsid w:val="002354A3"/>
    <w:rsid w:val="0023566A"/>
    <w:rsid w:val="002356A8"/>
    <w:rsid w:val="00235B07"/>
    <w:rsid w:val="00235B8B"/>
    <w:rsid w:val="00236C97"/>
    <w:rsid w:val="00236D22"/>
    <w:rsid w:val="002377A6"/>
    <w:rsid w:val="002378DF"/>
    <w:rsid w:val="00237E34"/>
    <w:rsid w:val="002400DF"/>
    <w:rsid w:val="002401B8"/>
    <w:rsid w:val="00240398"/>
    <w:rsid w:val="00240437"/>
    <w:rsid w:val="00240872"/>
    <w:rsid w:val="00240956"/>
    <w:rsid w:val="00241268"/>
    <w:rsid w:val="00241545"/>
    <w:rsid w:val="002417A2"/>
    <w:rsid w:val="00241B43"/>
    <w:rsid w:val="00242097"/>
    <w:rsid w:val="0024268E"/>
    <w:rsid w:val="00242971"/>
    <w:rsid w:val="00242B47"/>
    <w:rsid w:val="00243291"/>
    <w:rsid w:val="00243C9B"/>
    <w:rsid w:val="00243E21"/>
    <w:rsid w:val="0024424E"/>
    <w:rsid w:val="00244493"/>
    <w:rsid w:val="002444C7"/>
    <w:rsid w:val="00244823"/>
    <w:rsid w:val="00244B2B"/>
    <w:rsid w:val="00244B40"/>
    <w:rsid w:val="00244FC7"/>
    <w:rsid w:val="00245112"/>
    <w:rsid w:val="0024565F"/>
    <w:rsid w:val="002458C5"/>
    <w:rsid w:val="0024593B"/>
    <w:rsid w:val="002459EC"/>
    <w:rsid w:val="00245E0B"/>
    <w:rsid w:val="00246025"/>
    <w:rsid w:val="0024606B"/>
    <w:rsid w:val="00246525"/>
    <w:rsid w:val="00246659"/>
    <w:rsid w:val="00246765"/>
    <w:rsid w:val="00246A86"/>
    <w:rsid w:val="00247641"/>
    <w:rsid w:val="002500B9"/>
    <w:rsid w:val="002500EE"/>
    <w:rsid w:val="00250260"/>
    <w:rsid w:val="0025041F"/>
    <w:rsid w:val="00251108"/>
    <w:rsid w:val="00251946"/>
    <w:rsid w:val="00251A19"/>
    <w:rsid w:val="00251DE4"/>
    <w:rsid w:val="00251E00"/>
    <w:rsid w:val="00252579"/>
    <w:rsid w:val="002526A5"/>
    <w:rsid w:val="00252D77"/>
    <w:rsid w:val="002531D2"/>
    <w:rsid w:val="0025371D"/>
    <w:rsid w:val="00253870"/>
    <w:rsid w:val="002541B0"/>
    <w:rsid w:val="002541B7"/>
    <w:rsid w:val="002545D3"/>
    <w:rsid w:val="0025479B"/>
    <w:rsid w:val="002549D5"/>
    <w:rsid w:val="00254A9D"/>
    <w:rsid w:val="00254CEC"/>
    <w:rsid w:val="00254D37"/>
    <w:rsid w:val="00254E7D"/>
    <w:rsid w:val="00255123"/>
    <w:rsid w:val="0025556C"/>
    <w:rsid w:val="00255905"/>
    <w:rsid w:val="00255A03"/>
    <w:rsid w:val="00255C05"/>
    <w:rsid w:val="00255D41"/>
    <w:rsid w:val="00255E9D"/>
    <w:rsid w:val="002561EE"/>
    <w:rsid w:val="002564BF"/>
    <w:rsid w:val="00256558"/>
    <w:rsid w:val="00256595"/>
    <w:rsid w:val="002565B1"/>
    <w:rsid w:val="00256746"/>
    <w:rsid w:val="002568EC"/>
    <w:rsid w:val="00256F3D"/>
    <w:rsid w:val="002570F9"/>
    <w:rsid w:val="0025744D"/>
    <w:rsid w:val="002574D6"/>
    <w:rsid w:val="00257B6B"/>
    <w:rsid w:val="00257BDE"/>
    <w:rsid w:val="00257C05"/>
    <w:rsid w:val="002601AC"/>
    <w:rsid w:val="00260693"/>
    <w:rsid w:val="00260CEC"/>
    <w:rsid w:val="002615E6"/>
    <w:rsid w:val="0026164A"/>
    <w:rsid w:val="00261AF6"/>
    <w:rsid w:val="00261BD6"/>
    <w:rsid w:val="00261F4D"/>
    <w:rsid w:val="00262242"/>
    <w:rsid w:val="002623A9"/>
    <w:rsid w:val="0026251B"/>
    <w:rsid w:val="0026266A"/>
    <w:rsid w:val="00262687"/>
    <w:rsid w:val="002630C6"/>
    <w:rsid w:val="00263209"/>
    <w:rsid w:val="002634EE"/>
    <w:rsid w:val="00263538"/>
    <w:rsid w:val="002637E0"/>
    <w:rsid w:val="00263D23"/>
    <w:rsid w:val="00264FF6"/>
    <w:rsid w:val="00264FF8"/>
    <w:rsid w:val="0026506E"/>
    <w:rsid w:val="00265806"/>
    <w:rsid w:val="0026585F"/>
    <w:rsid w:val="00265867"/>
    <w:rsid w:val="00265C62"/>
    <w:rsid w:val="002662B2"/>
    <w:rsid w:val="0026680F"/>
    <w:rsid w:val="002669C3"/>
    <w:rsid w:val="00266A76"/>
    <w:rsid w:val="00266C05"/>
    <w:rsid w:val="00266CB7"/>
    <w:rsid w:val="00267013"/>
    <w:rsid w:val="002670F4"/>
    <w:rsid w:val="002676C2"/>
    <w:rsid w:val="0026780B"/>
    <w:rsid w:val="00267BCA"/>
    <w:rsid w:val="00267D01"/>
    <w:rsid w:val="00267E21"/>
    <w:rsid w:val="00267EB3"/>
    <w:rsid w:val="00270185"/>
    <w:rsid w:val="0027043E"/>
    <w:rsid w:val="00270960"/>
    <w:rsid w:val="00270C8E"/>
    <w:rsid w:val="002711E3"/>
    <w:rsid w:val="00271853"/>
    <w:rsid w:val="00271A31"/>
    <w:rsid w:val="002720F2"/>
    <w:rsid w:val="002721F8"/>
    <w:rsid w:val="0027223C"/>
    <w:rsid w:val="002723CB"/>
    <w:rsid w:val="00272871"/>
    <w:rsid w:val="00273149"/>
    <w:rsid w:val="002736CC"/>
    <w:rsid w:val="002736DB"/>
    <w:rsid w:val="00273D81"/>
    <w:rsid w:val="0027454F"/>
    <w:rsid w:val="002746D7"/>
    <w:rsid w:val="00274889"/>
    <w:rsid w:val="00274BB8"/>
    <w:rsid w:val="00275446"/>
    <w:rsid w:val="00275CCB"/>
    <w:rsid w:val="00275DF9"/>
    <w:rsid w:val="00276147"/>
    <w:rsid w:val="002761AD"/>
    <w:rsid w:val="002762B6"/>
    <w:rsid w:val="00276448"/>
    <w:rsid w:val="002765CF"/>
    <w:rsid w:val="00276BCC"/>
    <w:rsid w:val="002773C9"/>
    <w:rsid w:val="002774C2"/>
    <w:rsid w:val="0027758F"/>
    <w:rsid w:val="00277841"/>
    <w:rsid w:val="002779E3"/>
    <w:rsid w:val="00277B59"/>
    <w:rsid w:val="00277BE1"/>
    <w:rsid w:val="002801B2"/>
    <w:rsid w:val="002804F0"/>
    <w:rsid w:val="00280542"/>
    <w:rsid w:val="00280BCD"/>
    <w:rsid w:val="002812D3"/>
    <w:rsid w:val="002812E6"/>
    <w:rsid w:val="00281683"/>
    <w:rsid w:val="00281B50"/>
    <w:rsid w:val="00281BCB"/>
    <w:rsid w:val="00281C19"/>
    <w:rsid w:val="00281C30"/>
    <w:rsid w:val="00282391"/>
    <w:rsid w:val="002824C7"/>
    <w:rsid w:val="00282B52"/>
    <w:rsid w:val="00282C35"/>
    <w:rsid w:val="00282FDA"/>
    <w:rsid w:val="002833DF"/>
    <w:rsid w:val="00283557"/>
    <w:rsid w:val="002836C7"/>
    <w:rsid w:val="002836ED"/>
    <w:rsid w:val="00283F33"/>
    <w:rsid w:val="00284228"/>
    <w:rsid w:val="00284C84"/>
    <w:rsid w:val="00284DE9"/>
    <w:rsid w:val="00284FE1"/>
    <w:rsid w:val="002857A3"/>
    <w:rsid w:val="002858F4"/>
    <w:rsid w:val="00285A69"/>
    <w:rsid w:val="00285E8A"/>
    <w:rsid w:val="002863C0"/>
    <w:rsid w:val="002865F5"/>
    <w:rsid w:val="0028666A"/>
    <w:rsid w:val="00286860"/>
    <w:rsid w:val="002876AA"/>
    <w:rsid w:val="00287E47"/>
    <w:rsid w:val="00287F49"/>
    <w:rsid w:val="00290020"/>
    <w:rsid w:val="002902B3"/>
    <w:rsid w:val="002908A0"/>
    <w:rsid w:val="002908E2"/>
    <w:rsid w:val="00290BE2"/>
    <w:rsid w:val="00290C6C"/>
    <w:rsid w:val="00290DF8"/>
    <w:rsid w:val="002917F3"/>
    <w:rsid w:val="00291B3A"/>
    <w:rsid w:val="00291BAC"/>
    <w:rsid w:val="00291C55"/>
    <w:rsid w:val="00291EEC"/>
    <w:rsid w:val="002922BA"/>
    <w:rsid w:val="002922BE"/>
    <w:rsid w:val="00292454"/>
    <w:rsid w:val="00292672"/>
    <w:rsid w:val="00292829"/>
    <w:rsid w:val="0029363C"/>
    <w:rsid w:val="00293D43"/>
    <w:rsid w:val="00293E87"/>
    <w:rsid w:val="00293FC4"/>
    <w:rsid w:val="002940AF"/>
    <w:rsid w:val="002943D8"/>
    <w:rsid w:val="002944B5"/>
    <w:rsid w:val="0029460F"/>
    <w:rsid w:val="00294C84"/>
    <w:rsid w:val="00295A80"/>
    <w:rsid w:val="00295C54"/>
    <w:rsid w:val="00295E08"/>
    <w:rsid w:val="0029640D"/>
    <w:rsid w:val="0029680A"/>
    <w:rsid w:val="002969F8"/>
    <w:rsid w:val="00296A63"/>
    <w:rsid w:val="00296B9F"/>
    <w:rsid w:val="002971D2"/>
    <w:rsid w:val="002973AC"/>
    <w:rsid w:val="002974C1"/>
    <w:rsid w:val="0029777E"/>
    <w:rsid w:val="002977E7"/>
    <w:rsid w:val="00297885"/>
    <w:rsid w:val="00297B4B"/>
    <w:rsid w:val="00297B6A"/>
    <w:rsid w:val="002A0D13"/>
    <w:rsid w:val="002A0E19"/>
    <w:rsid w:val="002A0F93"/>
    <w:rsid w:val="002A0FDA"/>
    <w:rsid w:val="002A1333"/>
    <w:rsid w:val="002A13E7"/>
    <w:rsid w:val="002A19EF"/>
    <w:rsid w:val="002A241D"/>
    <w:rsid w:val="002A247B"/>
    <w:rsid w:val="002A249E"/>
    <w:rsid w:val="002A255D"/>
    <w:rsid w:val="002A2A44"/>
    <w:rsid w:val="002A2D07"/>
    <w:rsid w:val="002A2E7D"/>
    <w:rsid w:val="002A310C"/>
    <w:rsid w:val="002A3B00"/>
    <w:rsid w:val="002A3C01"/>
    <w:rsid w:val="002A3F40"/>
    <w:rsid w:val="002A41B7"/>
    <w:rsid w:val="002A429F"/>
    <w:rsid w:val="002A4762"/>
    <w:rsid w:val="002A4BF8"/>
    <w:rsid w:val="002A50BD"/>
    <w:rsid w:val="002A53A6"/>
    <w:rsid w:val="002A541B"/>
    <w:rsid w:val="002A56E6"/>
    <w:rsid w:val="002A57F7"/>
    <w:rsid w:val="002A5970"/>
    <w:rsid w:val="002A5AF2"/>
    <w:rsid w:val="002A5F89"/>
    <w:rsid w:val="002A61BD"/>
    <w:rsid w:val="002A6A67"/>
    <w:rsid w:val="002A6D87"/>
    <w:rsid w:val="002A7619"/>
    <w:rsid w:val="002A7685"/>
    <w:rsid w:val="002A7B2F"/>
    <w:rsid w:val="002A7B71"/>
    <w:rsid w:val="002A7DAE"/>
    <w:rsid w:val="002A7FBD"/>
    <w:rsid w:val="002B019B"/>
    <w:rsid w:val="002B028A"/>
    <w:rsid w:val="002B076F"/>
    <w:rsid w:val="002B09D3"/>
    <w:rsid w:val="002B0D67"/>
    <w:rsid w:val="002B0ECB"/>
    <w:rsid w:val="002B1480"/>
    <w:rsid w:val="002B14EB"/>
    <w:rsid w:val="002B1B40"/>
    <w:rsid w:val="002B1BAC"/>
    <w:rsid w:val="002B1CF3"/>
    <w:rsid w:val="002B1CF9"/>
    <w:rsid w:val="002B1F0E"/>
    <w:rsid w:val="002B24C0"/>
    <w:rsid w:val="002B2504"/>
    <w:rsid w:val="002B2AEE"/>
    <w:rsid w:val="002B2D45"/>
    <w:rsid w:val="002B3539"/>
    <w:rsid w:val="002B3749"/>
    <w:rsid w:val="002B3973"/>
    <w:rsid w:val="002B414B"/>
    <w:rsid w:val="002B4673"/>
    <w:rsid w:val="002B47E5"/>
    <w:rsid w:val="002B515C"/>
    <w:rsid w:val="002B5198"/>
    <w:rsid w:val="002B5378"/>
    <w:rsid w:val="002B539C"/>
    <w:rsid w:val="002B5807"/>
    <w:rsid w:val="002B58DE"/>
    <w:rsid w:val="002B5AAE"/>
    <w:rsid w:val="002B5AB8"/>
    <w:rsid w:val="002B6282"/>
    <w:rsid w:val="002B63AF"/>
    <w:rsid w:val="002B6847"/>
    <w:rsid w:val="002B7692"/>
    <w:rsid w:val="002B7865"/>
    <w:rsid w:val="002B7D34"/>
    <w:rsid w:val="002C0498"/>
    <w:rsid w:val="002C06D7"/>
    <w:rsid w:val="002C0FC5"/>
    <w:rsid w:val="002C1D38"/>
    <w:rsid w:val="002C2254"/>
    <w:rsid w:val="002C2B0A"/>
    <w:rsid w:val="002C2C30"/>
    <w:rsid w:val="002C338F"/>
    <w:rsid w:val="002C3544"/>
    <w:rsid w:val="002C3A58"/>
    <w:rsid w:val="002C3C11"/>
    <w:rsid w:val="002C3D39"/>
    <w:rsid w:val="002C41EB"/>
    <w:rsid w:val="002C44A5"/>
    <w:rsid w:val="002C46C1"/>
    <w:rsid w:val="002C478C"/>
    <w:rsid w:val="002C479E"/>
    <w:rsid w:val="002C4966"/>
    <w:rsid w:val="002C4A16"/>
    <w:rsid w:val="002C4BDC"/>
    <w:rsid w:val="002C4F57"/>
    <w:rsid w:val="002C5A74"/>
    <w:rsid w:val="002C5E19"/>
    <w:rsid w:val="002C5E31"/>
    <w:rsid w:val="002C60C5"/>
    <w:rsid w:val="002C611C"/>
    <w:rsid w:val="002C65CD"/>
    <w:rsid w:val="002C68FD"/>
    <w:rsid w:val="002C699F"/>
    <w:rsid w:val="002C6CA9"/>
    <w:rsid w:val="002C7989"/>
    <w:rsid w:val="002C7B21"/>
    <w:rsid w:val="002D0223"/>
    <w:rsid w:val="002D04B2"/>
    <w:rsid w:val="002D0639"/>
    <w:rsid w:val="002D07DE"/>
    <w:rsid w:val="002D0886"/>
    <w:rsid w:val="002D0906"/>
    <w:rsid w:val="002D0DE8"/>
    <w:rsid w:val="002D0FE0"/>
    <w:rsid w:val="002D14F3"/>
    <w:rsid w:val="002D1AA3"/>
    <w:rsid w:val="002D2033"/>
    <w:rsid w:val="002D2355"/>
    <w:rsid w:val="002D2657"/>
    <w:rsid w:val="002D26A8"/>
    <w:rsid w:val="002D26F6"/>
    <w:rsid w:val="002D27E3"/>
    <w:rsid w:val="002D2972"/>
    <w:rsid w:val="002D29EE"/>
    <w:rsid w:val="002D36D9"/>
    <w:rsid w:val="002D382F"/>
    <w:rsid w:val="002D3927"/>
    <w:rsid w:val="002D3D0C"/>
    <w:rsid w:val="002D4009"/>
    <w:rsid w:val="002D4409"/>
    <w:rsid w:val="002D44A7"/>
    <w:rsid w:val="002D473B"/>
    <w:rsid w:val="002D4A97"/>
    <w:rsid w:val="002D50ED"/>
    <w:rsid w:val="002D510C"/>
    <w:rsid w:val="002D512E"/>
    <w:rsid w:val="002D528C"/>
    <w:rsid w:val="002D5292"/>
    <w:rsid w:val="002D52C8"/>
    <w:rsid w:val="002D5CBD"/>
    <w:rsid w:val="002D5D8A"/>
    <w:rsid w:val="002D6034"/>
    <w:rsid w:val="002D6364"/>
    <w:rsid w:val="002D6580"/>
    <w:rsid w:val="002D6AB6"/>
    <w:rsid w:val="002D6C93"/>
    <w:rsid w:val="002D6EE4"/>
    <w:rsid w:val="002D6EFB"/>
    <w:rsid w:val="002D735E"/>
    <w:rsid w:val="002D737B"/>
    <w:rsid w:val="002D75DF"/>
    <w:rsid w:val="002D770D"/>
    <w:rsid w:val="002D78C4"/>
    <w:rsid w:val="002D7949"/>
    <w:rsid w:val="002D7EA6"/>
    <w:rsid w:val="002E0842"/>
    <w:rsid w:val="002E0D7A"/>
    <w:rsid w:val="002E0DE9"/>
    <w:rsid w:val="002E0F59"/>
    <w:rsid w:val="002E1110"/>
    <w:rsid w:val="002E1467"/>
    <w:rsid w:val="002E1549"/>
    <w:rsid w:val="002E1869"/>
    <w:rsid w:val="002E19BC"/>
    <w:rsid w:val="002E1A85"/>
    <w:rsid w:val="002E1FF3"/>
    <w:rsid w:val="002E24A1"/>
    <w:rsid w:val="002E2712"/>
    <w:rsid w:val="002E27BE"/>
    <w:rsid w:val="002E2F9A"/>
    <w:rsid w:val="002E2FFB"/>
    <w:rsid w:val="002E319F"/>
    <w:rsid w:val="002E353A"/>
    <w:rsid w:val="002E37C2"/>
    <w:rsid w:val="002E3B7B"/>
    <w:rsid w:val="002E3F3A"/>
    <w:rsid w:val="002E4021"/>
    <w:rsid w:val="002E4037"/>
    <w:rsid w:val="002E428F"/>
    <w:rsid w:val="002E42BA"/>
    <w:rsid w:val="002E4329"/>
    <w:rsid w:val="002E467F"/>
    <w:rsid w:val="002E4CE1"/>
    <w:rsid w:val="002E5C4A"/>
    <w:rsid w:val="002E5F96"/>
    <w:rsid w:val="002E60D3"/>
    <w:rsid w:val="002E6457"/>
    <w:rsid w:val="002E668D"/>
    <w:rsid w:val="002E6965"/>
    <w:rsid w:val="002E699B"/>
    <w:rsid w:val="002E704B"/>
    <w:rsid w:val="002E714A"/>
    <w:rsid w:val="002E72D3"/>
    <w:rsid w:val="002E78A2"/>
    <w:rsid w:val="002E7A5B"/>
    <w:rsid w:val="002E7BB0"/>
    <w:rsid w:val="002F0ED9"/>
    <w:rsid w:val="002F121C"/>
    <w:rsid w:val="002F1612"/>
    <w:rsid w:val="002F16A1"/>
    <w:rsid w:val="002F2173"/>
    <w:rsid w:val="002F265C"/>
    <w:rsid w:val="002F2A5A"/>
    <w:rsid w:val="002F2C0D"/>
    <w:rsid w:val="002F2CE4"/>
    <w:rsid w:val="002F306F"/>
    <w:rsid w:val="002F30E8"/>
    <w:rsid w:val="002F387B"/>
    <w:rsid w:val="002F4358"/>
    <w:rsid w:val="002F47EC"/>
    <w:rsid w:val="002F4A2B"/>
    <w:rsid w:val="002F4F13"/>
    <w:rsid w:val="002F51DB"/>
    <w:rsid w:val="002F5AAE"/>
    <w:rsid w:val="002F5DA7"/>
    <w:rsid w:val="002F71D7"/>
    <w:rsid w:val="002F7331"/>
    <w:rsid w:val="002F77F3"/>
    <w:rsid w:val="002F7BE0"/>
    <w:rsid w:val="002F7C95"/>
    <w:rsid w:val="002F7E98"/>
    <w:rsid w:val="002F7EDF"/>
    <w:rsid w:val="00300D80"/>
    <w:rsid w:val="0030100D"/>
    <w:rsid w:val="00301411"/>
    <w:rsid w:val="00301986"/>
    <w:rsid w:val="00301F31"/>
    <w:rsid w:val="003021FD"/>
    <w:rsid w:val="003022B0"/>
    <w:rsid w:val="003022FD"/>
    <w:rsid w:val="00302746"/>
    <w:rsid w:val="00302A51"/>
    <w:rsid w:val="00302ECE"/>
    <w:rsid w:val="00302F6D"/>
    <w:rsid w:val="00303B6E"/>
    <w:rsid w:val="00304063"/>
    <w:rsid w:val="00304297"/>
    <w:rsid w:val="003043FE"/>
    <w:rsid w:val="003046F6"/>
    <w:rsid w:val="003047C5"/>
    <w:rsid w:val="00304C93"/>
    <w:rsid w:val="00304CDC"/>
    <w:rsid w:val="00304E9A"/>
    <w:rsid w:val="00304F8D"/>
    <w:rsid w:val="00305146"/>
    <w:rsid w:val="00305F69"/>
    <w:rsid w:val="00306002"/>
    <w:rsid w:val="00306116"/>
    <w:rsid w:val="00306671"/>
    <w:rsid w:val="003074EB"/>
    <w:rsid w:val="0030757A"/>
    <w:rsid w:val="00307C8B"/>
    <w:rsid w:val="00307E5C"/>
    <w:rsid w:val="003109AB"/>
    <w:rsid w:val="00310AB7"/>
    <w:rsid w:val="00310C4F"/>
    <w:rsid w:val="00310E3C"/>
    <w:rsid w:val="00310F28"/>
    <w:rsid w:val="00311076"/>
    <w:rsid w:val="003111B2"/>
    <w:rsid w:val="0031135F"/>
    <w:rsid w:val="0031172B"/>
    <w:rsid w:val="00311B8A"/>
    <w:rsid w:val="003120E9"/>
    <w:rsid w:val="0031349C"/>
    <w:rsid w:val="00313617"/>
    <w:rsid w:val="003139EF"/>
    <w:rsid w:val="00313B2B"/>
    <w:rsid w:val="00313CB9"/>
    <w:rsid w:val="00313E9B"/>
    <w:rsid w:val="00313ECC"/>
    <w:rsid w:val="0031484D"/>
    <w:rsid w:val="00314B88"/>
    <w:rsid w:val="00315209"/>
    <w:rsid w:val="00315230"/>
    <w:rsid w:val="00315B3E"/>
    <w:rsid w:val="00315B73"/>
    <w:rsid w:val="00315CBC"/>
    <w:rsid w:val="00315EC0"/>
    <w:rsid w:val="00316433"/>
    <w:rsid w:val="00316731"/>
    <w:rsid w:val="003169D1"/>
    <w:rsid w:val="003169FC"/>
    <w:rsid w:val="00316B64"/>
    <w:rsid w:val="00316E6E"/>
    <w:rsid w:val="00316FF2"/>
    <w:rsid w:val="00317260"/>
    <w:rsid w:val="00317546"/>
    <w:rsid w:val="00317559"/>
    <w:rsid w:val="00317C30"/>
    <w:rsid w:val="00320448"/>
    <w:rsid w:val="00320A98"/>
    <w:rsid w:val="00320CC2"/>
    <w:rsid w:val="003210A7"/>
    <w:rsid w:val="0032122D"/>
    <w:rsid w:val="00321265"/>
    <w:rsid w:val="003215E4"/>
    <w:rsid w:val="00321BBD"/>
    <w:rsid w:val="003221B2"/>
    <w:rsid w:val="0032241E"/>
    <w:rsid w:val="003225EA"/>
    <w:rsid w:val="0032261B"/>
    <w:rsid w:val="00322650"/>
    <w:rsid w:val="003227B3"/>
    <w:rsid w:val="003227BE"/>
    <w:rsid w:val="0032285F"/>
    <w:rsid w:val="00322B1B"/>
    <w:rsid w:val="00322C79"/>
    <w:rsid w:val="00322C98"/>
    <w:rsid w:val="00322D58"/>
    <w:rsid w:val="00323040"/>
    <w:rsid w:val="0032309E"/>
    <w:rsid w:val="00323164"/>
    <w:rsid w:val="00323217"/>
    <w:rsid w:val="0032331C"/>
    <w:rsid w:val="003236A1"/>
    <w:rsid w:val="00323B11"/>
    <w:rsid w:val="003248D6"/>
    <w:rsid w:val="003251C3"/>
    <w:rsid w:val="003253E0"/>
    <w:rsid w:val="00325D6C"/>
    <w:rsid w:val="00325FDC"/>
    <w:rsid w:val="00326023"/>
    <w:rsid w:val="0032612A"/>
    <w:rsid w:val="003264AB"/>
    <w:rsid w:val="00326577"/>
    <w:rsid w:val="003269D6"/>
    <w:rsid w:val="00326C35"/>
    <w:rsid w:val="00326FBF"/>
    <w:rsid w:val="00327079"/>
    <w:rsid w:val="00327382"/>
    <w:rsid w:val="00327810"/>
    <w:rsid w:val="003279A5"/>
    <w:rsid w:val="003300A7"/>
    <w:rsid w:val="0033029F"/>
    <w:rsid w:val="003303FC"/>
    <w:rsid w:val="0033088D"/>
    <w:rsid w:val="00330E10"/>
    <w:rsid w:val="00330E81"/>
    <w:rsid w:val="00330ECF"/>
    <w:rsid w:val="003310D0"/>
    <w:rsid w:val="00331878"/>
    <w:rsid w:val="00331C9E"/>
    <w:rsid w:val="00331E8C"/>
    <w:rsid w:val="00331F1B"/>
    <w:rsid w:val="00331FC1"/>
    <w:rsid w:val="003326C2"/>
    <w:rsid w:val="00332B47"/>
    <w:rsid w:val="00332EEF"/>
    <w:rsid w:val="00332FE5"/>
    <w:rsid w:val="00333188"/>
    <w:rsid w:val="0033437F"/>
    <w:rsid w:val="00334401"/>
    <w:rsid w:val="003348AE"/>
    <w:rsid w:val="00334944"/>
    <w:rsid w:val="00334C8E"/>
    <w:rsid w:val="003350DA"/>
    <w:rsid w:val="00335364"/>
    <w:rsid w:val="00335420"/>
    <w:rsid w:val="003357B6"/>
    <w:rsid w:val="00335D76"/>
    <w:rsid w:val="00335EFD"/>
    <w:rsid w:val="003364E6"/>
    <w:rsid w:val="00336531"/>
    <w:rsid w:val="00336556"/>
    <w:rsid w:val="00336E8D"/>
    <w:rsid w:val="00337167"/>
    <w:rsid w:val="0033729B"/>
    <w:rsid w:val="003373AA"/>
    <w:rsid w:val="0033745E"/>
    <w:rsid w:val="00337A25"/>
    <w:rsid w:val="0034016B"/>
    <w:rsid w:val="00340300"/>
    <w:rsid w:val="00340666"/>
    <w:rsid w:val="00340768"/>
    <w:rsid w:val="00340922"/>
    <w:rsid w:val="00341171"/>
    <w:rsid w:val="00341422"/>
    <w:rsid w:val="003414B8"/>
    <w:rsid w:val="00341522"/>
    <w:rsid w:val="00341A97"/>
    <w:rsid w:val="003427F2"/>
    <w:rsid w:val="00342A9E"/>
    <w:rsid w:val="00342B63"/>
    <w:rsid w:val="00342CA8"/>
    <w:rsid w:val="00342CE7"/>
    <w:rsid w:val="00342E27"/>
    <w:rsid w:val="0034304D"/>
    <w:rsid w:val="00343907"/>
    <w:rsid w:val="00343B1B"/>
    <w:rsid w:val="00343CA7"/>
    <w:rsid w:val="00343EDF"/>
    <w:rsid w:val="0034430C"/>
    <w:rsid w:val="00344331"/>
    <w:rsid w:val="003446F3"/>
    <w:rsid w:val="00345288"/>
    <w:rsid w:val="003453BF"/>
    <w:rsid w:val="00345752"/>
    <w:rsid w:val="00345C62"/>
    <w:rsid w:val="00345E79"/>
    <w:rsid w:val="00346438"/>
    <w:rsid w:val="003466E1"/>
    <w:rsid w:val="0034674D"/>
    <w:rsid w:val="00346B9F"/>
    <w:rsid w:val="00346F48"/>
    <w:rsid w:val="00347414"/>
    <w:rsid w:val="00347C71"/>
    <w:rsid w:val="00347ED5"/>
    <w:rsid w:val="003505D5"/>
    <w:rsid w:val="003506F8"/>
    <w:rsid w:val="0035089D"/>
    <w:rsid w:val="003509B2"/>
    <w:rsid w:val="00350AA2"/>
    <w:rsid w:val="00350FE4"/>
    <w:rsid w:val="00351477"/>
    <w:rsid w:val="00351595"/>
    <w:rsid w:val="003515E2"/>
    <w:rsid w:val="00351CB3"/>
    <w:rsid w:val="003521AD"/>
    <w:rsid w:val="0035231F"/>
    <w:rsid w:val="00352354"/>
    <w:rsid w:val="00352720"/>
    <w:rsid w:val="00352914"/>
    <w:rsid w:val="003529EE"/>
    <w:rsid w:val="00352CEC"/>
    <w:rsid w:val="00352D65"/>
    <w:rsid w:val="00352D68"/>
    <w:rsid w:val="00352E09"/>
    <w:rsid w:val="003532E0"/>
    <w:rsid w:val="003536BB"/>
    <w:rsid w:val="00353764"/>
    <w:rsid w:val="00353A1A"/>
    <w:rsid w:val="00353D04"/>
    <w:rsid w:val="00353EFE"/>
    <w:rsid w:val="00354082"/>
    <w:rsid w:val="003545AC"/>
    <w:rsid w:val="00354E65"/>
    <w:rsid w:val="00354ED5"/>
    <w:rsid w:val="00354FC6"/>
    <w:rsid w:val="003552EF"/>
    <w:rsid w:val="003559D6"/>
    <w:rsid w:val="00355AA7"/>
    <w:rsid w:val="00355F16"/>
    <w:rsid w:val="003561B3"/>
    <w:rsid w:val="00356270"/>
    <w:rsid w:val="003563FD"/>
    <w:rsid w:val="003567D5"/>
    <w:rsid w:val="00356877"/>
    <w:rsid w:val="003579CB"/>
    <w:rsid w:val="00357D1F"/>
    <w:rsid w:val="00357D27"/>
    <w:rsid w:val="00360B39"/>
    <w:rsid w:val="00361038"/>
    <w:rsid w:val="00361332"/>
    <w:rsid w:val="00362401"/>
    <w:rsid w:val="00362863"/>
    <w:rsid w:val="00362B8C"/>
    <w:rsid w:val="003634AB"/>
    <w:rsid w:val="00363607"/>
    <w:rsid w:val="003638A3"/>
    <w:rsid w:val="00363C82"/>
    <w:rsid w:val="00363FC3"/>
    <w:rsid w:val="003641FF"/>
    <w:rsid w:val="003643DE"/>
    <w:rsid w:val="00364486"/>
    <w:rsid w:val="00364868"/>
    <w:rsid w:val="00364F7B"/>
    <w:rsid w:val="0036522C"/>
    <w:rsid w:val="0036562B"/>
    <w:rsid w:val="0036580E"/>
    <w:rsid w:val="00365C82"/>
    <w:rsid w:val="00365F01"/>
    <w:rsid w:val="00366229"/>
    <w:rsid w:val="00366410"/>
    <w:rsid w:val="00366757"/>
    <w:rsid w:val="003668E2"/>
    <w:rsid w:val="00366C2C"/>
    <w:rsid w:val="00366F83"/>
    <w:rsid w:val="003670E3"/>
    <w:rsid w:val="003670FB"/>
    <w:rsid w:val="003674C3"/>
    <w:rsid w:val="003677A5"/>
    <w:rsid w:val="00367A25"/>
    <w:rsid w:val="00367BCC"/>
    <w:rsid w:val="00367CAF"/>
    <w:rsid w:val="00367D6B"/>
    <w:rsid w:val="00367FA8"/>
    <w:rsid w:val="003707C9"/>
    <w:rsid w:val="00370C3C"/>
    <w:rsid w:val="00370D89"/>
    <w:rsid w:val="003712BC"/>
    <w:rsid w:val="0037160A"/>
    <w:rsid w:val="00371896"/>
    <w:rsid w:val="00371A99"/>
    <w:rsid w:val="003723F1"/>
    <w:rsid w:val="00372406"/>
    <w:rsid w:val="003727AD"/>
    <w:rsid w:val="00372A9A"/>
    <w:rsid w:val="00372B4E"/>
    <w:rsid w:val="00372C1F"/>
    <w:rsid w:val="003732FC"/>
    <w:rsid w:val="003737EA"/>
    <w:rsid w:val="00373D22"/>
    <w:rsid w:val="00373FDB"/>
    <w:rsid w:val="0037448E"/>
    <w:rsid w:val="003744C2"/>
    <w:rsid w:val="003744EA"/>
    <w:rsid w:val="00375180"/>
    <w:rsid w:val="003751AD"/>
    <w:rsid w:val="0037561A"/>
    <w:rsid w:val="0037567E"/>
    <w:rsid w:val="00375A29"/>
    <w:rsid w:val="00375ACF"/>
    <w:rsid w:val="00375E02"/>
    <w:rsid w:val="003760C0"/>
    <w:rsid w:val="00376C95"/>
    <w:rsid w:val="00376E32"/>
    <w:rsid w:val="00376F3F"/>
    <w:rsid w:val="003771DA"/>
    <w:rsid w:val="003773D2"/>
    <w:rsid w:val="00377D18"/>
    <w:rsid w:val="003800DA"/>
    <w:rsid w:val="00380153"/>
    <w:rsid w:val="00380290"/>
    <w:rsid w:val="003804FE"/>
    <w:rsid w:val="003805D2"/>
    <w:rsid w:val="00381148"/>
    <w:rsid w:val="003816EC"/>
    <w:rsid w:val="00381811"/>
    <w:rsid w:val="0038204C"/>
    <w:rsid w:val="003824A3"/>
    <w:rsid w:val="003826DF"/>
    <w:rsid w:val="00382946"/>
    <w:rsid w:val="00382B03"/>
    <w:rsid w:val="00382E9F"/>
    <w:rsid w:val="00383170"/>
    <w:rsid w:val="00383729"/>
    <w:rsid w:val="00383962"/>
    <w:rsid w:val="00383973"/>
    <w:rsid w:val="003839A3"/>
    <w:rsid w:val="00383AD1"/>
    <w:rsid w:val="00384346"/>
    <w:rsid w:val="00385208"/>
    <w:rsid w:val="003854E4"/>
    <w:rsid w:val="00385DB0"/>
    <w:rsid w:val="00385F84"/>
    <w:rsid w:val="003862B9"/>
    <w:rsid w:val="00386739"/>
    <w:rsid w:val="00386CA3"/>
    <w:rsid w:val="00386FCD"/>
    <w:rsid w:val="00387251"/>
    <w:rsid w:val="003873D5"/>
    <w:rsid w:val="0038762B"/>
    <w:rsid w:val="00387AA0"/>
    <w:rsid w:val="00387B17"/>
    <w:rsid w:val="00387CFE"/>
    <w:rsid w:val="003902D6"/>
    <w:rsid w:val="0039045D"/>
    <w:rsid w:val="003905EF"/>
    <w:rsid w:val="00390706"/>
    <w:rsid w:val="0039095A"/>
    <w:rsid w:val="0039135B"/>
    <w:rsid w:val="00391431"/>
    <w:rsid w:val="003914CC"/>
    <w:rsid w:val="00391CCE"/>
    <w:rsid w:val="00391CD4"/>
    <w:rsid w:val="00391F9E"/>
    <w:rsid w:val="0039200D"/>
    <w:rsid w:val="0039204D"/>
    <w:rsid w:val="003925FE"/>
    <w:rsid w:val="00392D50"/>
    <w:rsid w:val="00392F0F"/>
    <w:rsid w:val="0039323A"/>
    <w:rsid w:val="003939E8"/>
    <w:rsid w:val="00394462"/>
    <w:rsid w:val="003946D5"/>
    <w:rsid w:val="00394789"/>
    <w:rsid w:val="0039481E"/>
    <w:rsid w:val="003948E4"/>
    <w:rsid w:val="00395385"/>
    <w:rsid w:val="003954DF"/>
    <w:rsid w:val="003955AC"/>
    <w:rsid w:val="00395A6D"/>
    <w:rsid w:val="00395D0B"/>
    <w:rsid w:val="00396155"/>
    <w:rsid w:val="0039616C"/>
    <w:rsid w:val="003963FF"/>
    <w:rsid w:val="00396C3F"/>
    <w:rsid w:val="00397316"/>
    <w:rsid w:val="003A0878"/>
    <w:rsid w:val="003A09E5"/>
    <w:rsid w:val="003A0A5E"/>
    <w:rsid w:val="003A0BCA"/>
    <w:rsid w:val="003A0CFF"/>
    <w:rsid w:val="003A1B12"/>
    <w:rsid w:val="003A241D"/>
    <w:rsid w:val="003A26BD"/>
    <w:rsid w:val="003A290F"/>
    <w:rsid w:val="003A3676"/>
    <w:rsid w:val="003A3AAC"/>
    <w:rsid w:val="003A3EF6"/>
    <w:rsid w:val="003A449C"/>
    <w:rsid w:val="003A4D4C"/>
    <w:rsid w:val="003A4DC5"/>
    <w:rsid w:val="003A4E9F"/>
    <w:rsid w:val="003A4FC8"/>
    <w:rsid w:val="003A50BD"/>
    <w:rsid w:val="003A5948"/>
    <w:rsid w:val="003A5D8F"/>
    <w:rsid w:val="003A5DBE"/>
    <w:rsid w:val="003A5F85"/>
    <w:rsid w:val="003A6028"/>
    <w:rsid w:val="003A676E"/>
    <w:rsid w:val="003A68B1"/>
    <w:rsid w:val="003A6B79"/>
    <w:rsid w:val="003A79EF"/>
    <w:rsid w:val="003B016D"/>
    <w:rsid w:val="003B030C"/>
    <w:rsid w:val="003B092A"/>
    <w:rsid w:val="003B0979"/>
    <w:rsid w:val="003B1080"/>
    <w:rsid w:val="003B120A"/>
    <w:rsid w:val="003B1B23"/>
    <w:rsid w:val="003B21FE"/>
    <w:rsid w:val="003B220F"/>
    <w:rsid w:val="003B3970"/>
    <w:rsid w:val="003B3C78"/>
    <w:rsid w:val="003B3EA0"/>
    <w:rsid w:val="003B41E6"/>
    <w:rsid w:val="003B42BE"/>
    <w:rsid w:val="003B447B"/>
    <w:rsid w:val="003B47BB"/>
    <w:rsid w:val="003B4F1B"/>
    <w:rsid w:val="003B5078"/>
    <w:rsid w:val="003B547D"/>
    <w:rsid w:val="003B557F"/>
    <w:rsid w:val="003B5616"/>
    <w:rsid w:val="003B5C24"/>
    <w:rsid w:val="003B5FC5"/>
    <w:rsid w:val="003B634D"/>
    <w:rsid w:val="003B649E"/>
    <w:rsid w:val="003B67CB"/>
    <w:rsid w:val="003B6B83"/>
    <w:rsid w:val="003B71BD"/>
    <w:rsid w:val="003B7F16"/>
    <w:rsid w:val="003C01E7"/>
    <w:rsid w:val="003C0A12"/>
    <w:rsid w:val="003C0EB3"/>
    <w:rsid w:val="003C1A04"/>
    <w:rsid w:val="003C1FAD"/>
    <w:rsid w:val="003C2351"/>
    <w:rsid w:val="003C2378"/>
    <w:rsid w:val="003C28D7"/>
    <w:rsid w:val="003C3309"/>
    <w:rsid w:val="003C33B8"/>
    <w:rsid w:val="003C36CB"/>
    <w:rsid w:val="003C3A5C"/>
    <w:rsid w:val="003C3B49"/>
    <w:rsid w:val="003C3E28"/>
    <w:rsid w:val="003C3EA8"/>
    <w:rsid w:val="003C3FB7"/>
    <w:rsid w:val="003C4026"/>
    <w:rsid w:val="003C4273"/>
    <w:rsid w:val="003C4802"/>
    <w:rsid w:val="003C4D29"/>
    <w:rsid w:val="003C5322"/>
    <w:rsid w:val="003C5936"/>
    <w:rsid w:val="003C5CF7"/>
    <w:rsid w:val="003C5D29"/>
    <w:rsid w:val="003C65AD"/>
    <w:rsid w:val="003C6B73"/>
    <w:rsid w:val="003C6C65"/>
    <w:rsid w:val="003C6D37"/>
    <w:rsid w:val="003C6EE7"/>
    <w:rsid w:val="003C703D"/>
    <w:rsid w:val="003C7241"/>
    <w:rsid w:val="003C75B9"/>
    <w:rsid w:val="003C7B41"/>
    <w:rsid w:val="003D0072"/>
    <w:rsid w:val="003D00B7"/>
    <w:rsid w:val="003D050A"/>
    <w:rsid w:val="003D0574"/>
    <w:rsid w:val="003D0724"/>
    <w:rsid w:val="003D0A91"/>
    <w:rsid w:val="003D0CA1"/>
    <w:rsid w:val="003D0FA6"/>
    <w:rsid w:val="003D106A"/>
    <w:rsid w:val="003D1454"/>
    <w:rsid w:val="003D14CF"/>
    <w:rsid w:val="003D1502"/>
    <w:rsid w:val="003D1A41"/>
    <w:rsid w:val="003D1CD7"/>
    <w:rsid w:val="003D1FA6"/>
    <w:rsid w:val="003D232B"/>
    <w:rsid w:val="003D2854"/>
    <w:rsid w:val="003D2CA4"/>
    <w:rsid w:val="003D2D68"/>
    <w:rsid w:val="003D2F6C"/>
    <w:rsid w:val="003D2FA9"/>
    <w:rsid w:val="003D3027"/>
    <w:rsid w:val="003D3610"/>
    <w:rsid w:val="003D3C3E"/>
    <w:rsid w:val="003D407D"/>
    <w:rsid w:val="003D41E4"/>
    <w:rsid w:val="003D4238"/>
    <w:rsid w:val="003D44F5"/>
    <w:rsid w:val="003D4801"/>
    <w:rsid w:val="003D49CF"/>
    <w:rsid w:val="003D4D34"/>
    <w:rsid w:val="003D4F45"/>
    <w:rsid w:val="003D4F86"/>
    <w:rsid w:val="003D5EC7"/>
    <w:rsid w:val="003D603C"/>
    <w:rsid w:val="003D63B9"/>
    <w:rsid w:val="003D63CB"/>
    <w:rsid w:val="003D646D"/>
    <w:rsid w:val="003D681F"/>
    <w:rsid w:val="003D699C"/>
    <w:rsid w:val="003D6E73"/>
    <w:rsid w:val="003D719B"/>
    <w:rsid w:val="003D762D"/>
    <w:rsid w:val="003D7B3D"/>
    <w:rsid w:val="003E007A"/>
    <w:rsid w:val="003E01D5"/>
    <w:rsid w:val="003E05AD"/>
    <w:rsid w:val="003E06FE"/>
    <w:rsid w:val="003E089F"/>
    <w:rsid w:val="003E0D0E"/>
    <w:rsid w:val="003E0FF8"/>
    <w:rsid w:val="003E17AD"/>
    <w:rsid w:val="003E21D0"/>
    <w:rsid w:val="003E233A"/>
    <w:rsid w:val="003E24B3"/>
    <w:rsid w:val="003E26E3"/>
    <w:rsid w:val="003E2836"/>
    <w:rsid w:val="003E2B49"/>
    <w:rsid w:val="003E2F73"/>
    <w:rsid w:val="003E30F6"/>
    <w:rsid w:val="003E3259"/>
    <w:rsid w:val="003E34CC"/>
    <w:rsid w:val="003E35CD"/>
    <w:rsid w:val="003E3734"/>
    <w:rsid w:val="003E38C8"/>
    <w:rsid w:val="003E399D"/>
    <w:rsid w:val="003E39E1"/>
    <w:rsid w:val="003E3B93"/>
    <w:rsid w:val="003E3FB0"/>
    <w:rsid w:val="003E4227"/>
    <w:rsid w:val="003E42F4"/>
    <w:rsid w:val="003E435D"/>
    <w:rsid w:val="003E4A57"/>
    <w:rsid w:val="003E4B09"/>
    <w:rsid w:val="003E4D32"/>
    <w:rsid w:val="003E5354"/>
    <w:rsid w:val="003E5545"/>
    <w:rsid w:val="003E5554"/>
    <w:rsid w:val="003E55D7"/>
    <w:rsid w:val="003E5C90"/>
    <w:rsid w:val="003E6990"/>
    <w:rsid w:val="003E6BD4"/>
    <w:rsid w:val="003E6E82"/>
    <w:rsid w:val="003E7127"/>
    <w:rsid w:val="003E723A"/>
    <w:rsid w:val="003E749C"/>
    <w:rsid w:val="003E7AD9"/>
    <w:rsid w:val="003E7DE9"/>
    <w:rsid w:val="003E7FA7"/>
    <w:rsid w:val="003F0678"/>
    <w:rsid w:val="003F0708"/>
    <w:rsid w:val="003F09C5"/>
    <w:rsid w:val="003F12A1"/>
    <w:rsid w:val="003F1406"/>
    <w:rsid w:val="003F1E93"/>
    <w:rsid w:val="003F23D0"/>
    <w:rsid w:val="003F2EA4"/>
    <w:rsid w:val="003F30DB"/>
    <w:rsid w:val="003F3249"/>
    <w:rsid w:val="003F340E"/>
    <w:rsid w:val="003F38A2"/>
    <w:rsid w:val="003F425A"/>
    <w:rsid w:val="003F4706"/>
    <w:rsid w:val="003F48ED"/>
    <w:rsid w:val="003F51B2"/>
    <w:rsid w:val="003F5290"/>
    <w:rsid w:val="003F5848"/>
    <w:rsid w:val="003F5A66"/>
    <w:rsid w:val="003F60BD"/>
    <w:rsid w:val="003F62D7"/>
    <w:rsid w:val="003F641F"/>
    <w:rsid w:val="003F69F2"/>
    <w:rsid w:val="003F6BD8"/>
    <w:rsid w:val="003F6CDD"/>
    <w:rsid w:val="003F737E"/>
    <w:rsid w:val="003F7649"/>
    <w:rsid w:val="003F779B"/>
    <w:rsid w:val="003F7BBF"/>
    <w:rsid w:val="003F7E86"/>
    <w:rsid w:val="00400079"/>
    <w:rsid w:val="004000C2"/>
    <w:rsid w:val="00400379"/>
    <w:rsid w:val="004004FD"/>
    <w:rsid w:val="00400CAD"/>
    <w:rsid w:val="00400E11"/>
    <w:rsid w:val="00400EBD"/>
    <w:rsid w:val="00401887"/>
    <w:rsid w:val="004019F6"/>
    <w:rsid w:val="00401BAE"/>
    <w:rsid w:val="00401C76"/>
    <w:rsid w:val="00401FA3"/>
    <w:rsid w:val="00402661"/>
    <w:rsid w:val="004027BB"/>
    <w:rsid w:val="00402A29"/>
    <w:rsid w:val="00403000"/>
    <w:rsid w:val="00403143"/>
    <w:rsid w:val="00403155"/>
    <w:rsid w:val="004037B3"/>
    <w:rsid w:val="00403987"/>
    <w:rsid w:val="00403A68"/>
    <w:rsid w:val="00403D64"/>
    <w:rsid w:val="00403DAE"/>
    <w:rsid w:val="00403F9A"/>
    <w:rsid w:val="00404165"/>
    <w:rsid w:val="0040421D"/>
    <w:rsid w:val="004047D5"/>
    <w:rsid w:val="00404899"/>
    <w:rsid w:val="00404C71"/>
    <w:rsid w:val="00405839"/>
    <w:rsid w:val="004058BA"/>
    <w:rsid w:val="00405C85"/>
    <w:rsid w:val="00405D7B"/>
    <w:rsid w:val="00406006"/>
    <w:rsid w:val="00406111"/>
    <w:rsid w:val="0040615B"/>
    <w:rsid w:val="0040618D"/>
    <w:rsid w:val="00406228"/>
    <w:rsid w:val="004062BB"/>
    <w:rsid w:val="00406334"/>
    <w:rsid w:val="004068F1"/>
    <w:rsid w:val="00406C6C"/>
    <w:rsid w:val="00406CC3"/>
    <w:rsid w:val="00406DB9"/>
    <w:rsid w:val="004072D0"/>
    <w:rsid w:val="00407323"/>
    <w:rsid w:val="00407499"/>
    <w:rsid w:val="00407887"/>
    <w:rsid w:val="004102E5"/>
    <w:rsid w:val="004103AD"/>
    <w:rsid w:val="00410698"/>
    <w:rsid w:val="00410C46"/>
    <w:rsid w:val="00411455"/>
    <w:rsid w:val="004114C3"/>
    <w:rsid w:val="004115DF"/>
    <w:rsid w:val="00411BAE"/>
    <w:rsid w:val="00411E2C"/>
    <w:rsid w:val="00412004"/>
    <w:rsid w:val="004126B1"/>
    <w:rsid w:val="004127C0"/>
    <w:rsid w:val="00412D56"/>
    <w:rsid w:val="004133EF"/>
    <w:rsid w:val="004142F1"/>
    <w:rsid w:val="004149CA"/>
    <w:rsid w:val="0041535E"/>
    <w:rsid w:val="0041549B"/>
    <w:rsid w:val="004156F8"/>
    <w:rsid w:val="0041629A"/>
    <w:rsid w:val="0041648E"/>
    <w:rsid w:val="00416DB9"/>
    <w:rsid w:val="00417765"/>
    <w:rsid w:val="00417774"/>
    <w:rsid w:val="00417847"/>
    <w:rsid w:val="00417AAE"/>
    <w:rsid w:val="00417C52"/>
    <w:rsid w:val="0042016E"/>
    <w:rsid w:val="00420B24"/>
    <w:rsid w:val="00420EE9"/>
    <w:rsid w:val="00420F95"/>
    <w:rsid w:val="004211C4"/>
    <w:rsid w:val="004211CB"/>
    <w:rsid w:val="004212E3"/>
    <w:rsid w:val="0042185F"/>
    <w:rsid w:val="0042199B"/>
    <w:rsid w:val="00421B82"/>
    <w:rsid w:val="00421D7E"/>
    <w:rsid w:val="00422200"/>
    <w:rsid w:val="00422515"/>
    <w:rsid w:val="00422C2E"/>
    <w:rsid w:val="0042331D"/>
    <w:rsid w:val="00423366"/>
    <w:rsid w:val="004236FA"/>
    <w:rsid w:val="00423AEE"/>
    <w:rsid w:val="0042427B"/>
    <w:rsid w:val="0042473F"/>
    <w:rsid w:val="004247D1"/>
    <w:rsid w:val="00424BD8"/>
    <w:rsid w:val="004254D3"/>
    <w:rsid w:val="00425D53"/>
    <w:rsid w:val="00425E94"/>
    <w:rsid w:val="00425FDF"/>
    <w:rsid w:val="00426034"/>
    <w:rsid w:val="00426751"/>
    <w:rsid w:val="00426BCF"/>
    <w:rsid w:val="00426E95"/>
    <w:rsid w:val="00426EAA"/>
    <w:rsid w:val="00426ECF"/>
    <w:rsid w:val="00426FCE"/>
    <w:rsid w:val="00427296"/>
    <w:rsid w:val="004272CB"/>
    <w:rsid w:val="00427556"/>
    <w:rsid w:val="0042755A"/>
    <w:rsid w:val="004275CB"/>
    <w:rsid w:val="004278A1"/>
    <w:rsid w:val="00427938"/>
    <w:rsid w:val="00427F29"/>
    <w:rsid w:val="00427F65"/>
    <w:rsid w:val="00430AB5"/>
    <w:rsid w:val="00430D57"/>
    <w:rsid w:val="00431054"/>
    <w:rsid w:val="00431482"/>
    <w:rsid w:val="00431608"/>
    <w:rsid w:val="00431696"/>
    <w:rsid w:val="004318DE"/>
    <w:rsid w:val="00431CC2"/>
    <w:rsid w:val="0043314D"/>
    <w:rsid w:val="004332C2"/>
    <w:rsid w:val="0043346D"/>
    <w:rsid w:val="0043365D"/>
    <w:rsid w:val="00433D5C"/>
    <w:rsid w:val="0043450D"/>
    <w:rsid w:val="00434690"/>
    <w:rsid w:val="004347FB"/>
    <w:rsid w:val="00434837"/>
    <w:rsid w:val="00434BBC"/>
    <w:rsid w:val="00434CBA"/>
    <w:rsid w:val="004352B6"/>
    <w:rsid w:val="00435321"/>
    <w:rsid w:val="0043556F"/>
    <w:rsid w:val="00435595"/>
    <w:rsid w:val="00435858"/>
    <w:rsid w:val="00435C6A"/>
    <w:rsid w:val="00435FE0"/>
    <w:rsid w:val="00436004"/>
    <w:rsid w:val="004365C5"/>
    <w:rsid w:val="00436F5C"/>
    <w:rsid w:val="004377F4"/>
    <w:rsid w:val="00437B9D"/>
    <w:rsid w:val="00437C69"/>
    <w:rsid w:val="004402A3"/>
    <w:rsid w:val="004402B8"/>
    <w:rsid w:val="00440AE0"/>
    <w:rsid w:val="004413F5"/>
    <w:rsid w:val="00441CA6"/>
    <w:rsid w:val="00441E9A"/>
    <w:rsid w:val="00441ED5"/>
    <w:rsid w:val="00442482"/>
    <w:rsid w:val="0044255F"/>
    <w:rsid w:val="004425F7"/>
    <w:rsid w:val="0044262C"/>
    <w:rsid w:val="00442AD4"/>
    <w:rsid w:val="00442FC6"/>
    <w:rsid w:val="0044300F"/>
    <w:rsid w:val="004430B3"/>
    <w:rsid w:val="004430E6"/>
    <w:rsid w:val="004436FB"/>
    <w:rsid w:val="00443858"/>
    <w:rsid w:val="00443B8F"/>
    <w:rsid w:val="00443D6D"/>
    <w:rsid w:val="00443FBE"/>
    <w:rsid w:val="00444436"/>
    <w:rsid w:val="00444501"/>
    <w:rsid w:val="0044462C"/>
    <w:rsid w:val="0044469D"/>
    <w:rsid w:val="00444B2B"/>
    <w:rsid w:val="00444D64"/>
    <w:rsid w:val="0044535B"/>
    <w:rsid w:val="00445E9B"/>
    <w:rsid w:val="00445FB4"/>
    <w:rsid w:val="00446509"/>
    <w:rsid w:val="004470E7"/>
    <w:rsid w:val="004476D2"/>
    <w:rsid w:val="00447980"/>
    <w:rsid w:val="00447C0F"/>
    <w:rsid w:val="00447CE5"/>
    <w:rsid w:val="004505FA"/>
    <w:rsid w:val="004506DD"/>
    <w:rsid w:val="00450726"/>
    <w:rsid w:val="00451181"/>
    <w:rsid w:val="00451274"/>
    <w:rsid w:val="00451709"/>
    <w:rsid w:val="00451C70"/>
    <w:rsid w:val="00451E81"/>
    <w:rsid w:val="00452599"/>
    <w:rsid w:val="004527D1"/>
    <w:rsid w:val="00452AC7"/>
    <w:rsid w:val="00452BD0"/>
    <w:rsid w:val="00452F77"/>
    <w:rsid w:val="0045304A"/>
    <w:rsid w:val="00453DE1"/>
    <w:rsid w:val="0045470C"/>
    <w:rsid w:val="00454B17"/>
    <w:rsid w:val="00454E81"/>
    <w:rsid w:val="004553CA"/>
    <w:rsid w:val="00455826"/>
    <w:rsid w:val="00455FCC"/>
    <w:rsid w:val="0045609D"/>
    <w:rsid w:val="00456591"/>
    <w:rsid w:val="00456609"/>
    <w:rsid w:val="004568C9"/>
    <w:rsid w:val="00456D89"/>
    <w:rsid w:val="00457384"/>
    <w:rsid w:val="00457742"/>
    <w:rsid w:val="0045782A"/>
    <w:rsid w:val="00457B26"/>
    <w:rsid w:val="00457B32"/>
    <w:rsid w:val="00457DB0"/>
    <w:rsid w:val="00460236"/>
    <w:rsid w:val="00460415"/>
    <w:rsid w:val="00460537"/>
    <w:rsid w:val="00460662"/>
    <w:rsid w:val="00460688"/>
    <w:rsid w:val="00460AF0"/>
    <w:rsid w:val="00460B5A"/>
    <w:rsid w:val="00460DA8"/>
    <w:rsid w:val="00460E5E"/>
    <w:rsid w:val="004610E6"/>
    <w:rsid w:val="004612EB"/>
    <w:rsid w:val="00461576"/>
    <w:rsid w:val="004616A9"/>
    <w:rsid w:val="00461745"/>
    <w:rsid w:val="00461B8C"/>
    <w:rsid w:val="00461CFB"/>
    <w:rsid w:val="00461F99"/>
    <w:rsid w:val="004627FC"/>
    <w:rsid w:val="00462B49"/>
    <w:rsid w:val="00462DB3"/>
    <w:rsid w:val="004633D1"/>
    <w:rsid w:val="00463F74"/>
    <w:rsid w:val="004643A9"/>
    <w:rsid w:val="00464401"/>
    <w:rsid w:val="00464461"/>
    <w:rsid w:val="00464A94"/>
    <w:rsid w:val="004655A6"/>
    <w:rsid w:val="004658BE"/>
    <w:rsid w:val="00465C12"/>
    <w:rsid w:val="00465C45"/>
    <w:rsid w:val="00465D43"/>
    <w:rsid w:val="00465DF2"/>
    <w:rsid w:val="0046658A"/>
    <w:rsid w:val="00466741"/>
    <w:rsid w:val="0046675B"/>
    <w:rsid w:val="00466870"/>
    <w:rsid w:val="00466EEE"/>
    <w:rsid w:val="00466F7A"/>
    <w:rsid w:val="00467163"/>
    <w:rsid w:val="00467424"/>
    <w:rsid w:val="004679AD"/>
    <w:rsid w:val="00467BFE"/>
    <w:rsid w:val="00470019"/>
    <w:rsid w:val="00470825"/>
    <w:rsid w:val="00470F4C"/>
    <w:rsid w:val="00470F86"/>
    <w:rsid w:val="00470F93"/>
    <w:rsid w:val="00471222"/>
    <w:rsid w:val="004713BC"/>
    <w:rsid w:val="004714D1"/>
    <w:rsid w:val="004717BF"/>
    <w:rsid w:val="004718BA"/>
    <w:rsid w:val="00471B1F"/>
    <w:rsid w:val="00472016"/>
    <w:rsid w:val="00472312"/>
    <w:rsid w:val="00472BE0"/>
    <w:rsid w:val="0047329A"/>
    <w:rsid w:val="00473A19"/>
    <w:rsid w:val="00474001"/>
    <w:rsid w:val="00474605"/>
    <w:rsid w:val="00474656"/>
    <w:rsid w:val="00474668"/>
    <w:rsid w:val="004752C0"/>
    <w:rsid w:val="004753E7"/>
    <w:rsid w:val="004755D3"/>
    <w:rsid w:val="00475BF1"/>
    <w:rsid w:val="00475E52"/>
    <w:rsid w:val="00475ED3"/>
    <w:rsid w:val="00475EF4"/>
    <w:rsid w:val="00475F32"/>
    <w:rsid w:val="0047612E"/>
    <w:rsid w:val="00476B90"/>
    <w:rsid w:val="00476E73"/>
    <w:rsid w:val="00476EC3"/>
    <w:rsid w:val="004776AD"/>
    <w:rsid w:val="0047774D"/>
    <w:rsid w:val="0047780F"/>
    <w:rsid w:val="00477C57"/>
    <w:rsid w:val="00477D93"/>
    <w:rsid w:val="004804C0"/>
    <w:rsid w:val="004804E7"/>
    <w:rsid w:val="00480ABE"/>
    <w:rsid w:val="00480E22"/>
    <w:rsid w:val="00480F60"/>
    <w:rsid w:val="004817E1"/>
    <w:rsid w:val="00481B02"/>
    <w:rsid w:val="00482051"/>
    <w:rsid w:val="004821D4"/>
    <w:rsid w:val="00482349"/>
    <w:rsid w:val="0048256D"/>
    <w:rsid w:val="00482A47"/>
    <w:rsid w:val="004831AB"/>
    <w:rsid w:val="00483275"/>
    <w:rsid w:val="00483303"/>
    <w:rsid w:val="004833F5"/>
    <w:rsid w:val="00483404"/>
    <w:rsid w:val="00483514"/>
    <w:rsid w:val="00483607"/>
    <w:rsid w:val="00483CD3"/>
    <w:rsid w:val="00483E84"/>
    <w:rsid w:val="00483EDC"/>
    <w:rsid w:val="004841EF"/>
    <w:rsid w:val="0048421E"/>
    <w:rsid w:val="00484501"/>
    <w:rsid w:val="0048478B"/>
    <w:rsid w:val="004847C2"/>
    <w:rsid w:val="00484A95"/>
    <w:rsid w:val="00484EEF"/>
    <w:rsid w:val="004852DB"/>
    <w:rsid w:val="0048533C"/>
    <w:rsid w:val="004856DF"/>
    <w:rsid w:val="00485AB2"/>
    <w:rsid w:val="00485D91"/>
    <w:rsid w:val="00485F22"/>
    <w:rsid w:val="00486030"/>
    <w:rsid w:val="00486124"/>
    <w:rsid w:val="00486211"/>
    <w:rsid w:val="00486622"/>
    <w:rsid w:val="00486ECE"/>
    <w:rsid w:val="00486F99"/>
    <w:rsid w:val="00487611"/>
    <w:rsid w:val="0048778E"/>
    <w:rsid w:val="00487F11"/>
    <w:rsid w:val="00490316"/>
    <w:rsid w:val="004904A7"/>
    <w:rsid w:val="0049099C"/>
    <w:rsid w:val="00490CD9"/>
    <w:rsid w:val="00490E0C"/>
    <w:rsid w:val="00490E41"/>
    <w:rsid w:val="004913D7"/>
    <w:rsid w:val="00491E20"/>
    <w:rsid w:val="00491FFC"/>
    <w:rsid w:val="004928F4"/>
    <w:rsid w:val="0049299C"/>
    <w:rsid w:val="00493604"/>
    <w:rsid w:val="00493609"/>
    <w:rsid w:val="00493683"/>
    <w:rsid w:val="00493723"/>
    <w:rsid w:val="004941E8"/>
    <w:rsid w:val="004949DC"/>
    <w:rsid w:val="00494C67"/>
    <w:rsid w:val="00494F03"/>
    <w:rsid w:val="00495DAF"/>
    <w:rsid w:val="00496657"/>
    <w:rsid w:val="004966C7"/>
    <w:rsid w:val="00496CFE"/>
    <w:rsid w:val="00496E24"/>
    <w:rsid w:val="00496F29"/>
    <w:rsid w:val="00496F98"/>
    <w:rsid w:val="004975C8"/>
    <w:rsid w:val="004978C3"/>
    <w:rsid w:val="00497DDD"/>
    <w:rsid w:val="004A011E"/>
    <w:rsid w:val="004A04C0"/>
    <w:rsid w:val="004A054D"/>
    <w:rsid w:val="004A0E43"/>
    <w:rsid w:val="004A12F8"/>
    <w:rsid w:val="004A1693"/>
    <w:rsid w:val="004A1715"/>
    <w:rsid w:val="004A1951"/>
    <w:rsid w:val="004A22AF"/>
    <w:rsid w:val="004A272F"/>
    <w:rsid w:val="004A3931"/>
    <w:rsid w:val="004A3D4A"/>
    <w:rsid w:val="004A4AB8"/>
    <w:rsid w:val="004A4D89"/>
    <w:rsid w:val="004A5597"/>
    <w:rsid w:val="004A56C5"/>
    <w:rsid w:val="004A5832"/>
    <w:rsid w:val="004A5DAE"/>
    <w:rsid w:val="004A5F64"/>
    <w:rsid w:val="004A60D7"/>
    <w:rsid w:val="004A657E"/>
    <w:rsid w:val="004A6855"/>
    <w:rsid w:val="004A6A5F"/>
    <w:rsid w:val="004A6B05"/>
    <w:rsid w:val="004A6B5E"/>
    <w:rsid w:val="004A6BCE"/>
    <w:rsid w:val="004A7511"/>
    <w:rsid w:val="004A7F22"/>
    <w:rsid w:val="004B0332"/>
    <w:rsid w:val="004B0B77"/>
    <w:rsid w:val="004B0C0A"/>
    <w:rsid w:val="004B0FDA"/>
    <w:rsid w:val="004B152F"/>
    <w:rsid w:val="004B1BF8"/>
    <w:rsid w:val="004B231D"/>
    <w:rsid w:val="004B27EA"/>
    <w:rsid w:val="004B2840"/>
    <w:rsid w:val="004B28D8"/>
    <w:rsid w:val="004B31E5"/>
    <w:rsid w:val="004B372E"/>
    <w:rsid w:val="004B3873"/>
    <w:rsid w:val="004B3A6F"/>
    <w:rsid w:val="004B3B28"/>
    <w:rsid w:val="004B41EA"/>
    <w:rsid w:val="004B4484"/>
    <w:rsid w:val="004B44B5"/>
    <w:rsid w:val="004B4570"/>
    <w:rsid w:val="004B4F5A"/>
    <w:rsid w:val="004B5098"/>
    <w:rsid w:val="004B5632"/>
    <w:rsid w:val="004B58E0"/>
    <w:rsid w:val="004B59B8"/>
    <w:rsid w:val="004B64F3"/>
    <w:rsid w:val="004B65CE"/>
    <w:rsid w:val="004B662D"/>
    <w:rsid w:val="004B6696"/>
    <w:rsid w:val="004B6A92"/>
    <w:rsid w:val="004B6B29"/>
    <w:rsid w:val="004B7342"/>
    <w:rsid w:val="004B798F"/>
    <w:rsid w:val="004B7B9C"/>
    <w:rsid w:val="004B7BDF"/>
    <w:rsid w:val="004B7C86"/>
    <w:rsid w:val="004B7FD9"/>
    <w:rsid w:val="004C03C0"/>
    <w:rsid w:val="004C04E7"/>
    <w:rsid w:val="004C0E8C"/>
    <w:rsid w:val="004C0F74"/>
    <w:rsid w:val="004C147C"/>
    <w:rsid w:val="004C168F"/>
    <w:rsid w:val="004C1A8A"/>
    <w:rsid w:val="004C2018"/>
    <w:rsid w:val="004C2500"/>
    <w:rsid w:val="004C2FAB"/>
    <w:rsid w:val="004C304E"/>
    <w:rsid w:val="004C33F0"/>
    <w:rsid w:val="004C365D"/>
    <w:rsid w:val="004C3BC4"/>
    <w:rsid w:val="004C48D8"/>
    <w:rsid w:val="004C49BB"/>
    <w:rsid w:val="004C4CBA"/>
    <w:rsid w:val="004C57B2"/>
    <w:rsid w:val="004C5DF3"/>
    <w:rsid w:val="004C6618"/>
    <w:rsid w:val="004C6769"/>
    <w:rsid w:val="004C6775"/>
    <w:rsid w:val="004C684C"/>
    <w:rsid w:val="004C6A3A"/>
    <w:rsid w:val="004C7914"/>
    <w:rsid w:val="004C7915"/>
    <w:rsid w:val="004C7A1F"/>
    <w:rsid w:val="004C7ABA"/>
    <w:rsid w:val="004C7B2C"/>
    <w:rsid w:val="004C7E9B"/>
    <w:rsid w:val="004D0507"/>
    <w:rsid w:val="004D0549"/>
    <w:rsid w:val="004D0725"/>
    <w:rsid w:val="004D08F6"/>
    <w:rsid w:val="004D0975"/>
    <w:rsid w:val="004D0A2D"/>
    <w:rsid w:val="004D24FA"/>
    <w:rsid w:val="004D2789"/>
    <w:rsid w:val="004D2C16"/>
    <w:rsid w:val="004D33C2"/>
    <w:rsid w:val="004D361F"/>
    <w:rsid w:val="004D3963"/>
    <w:rsid w:val="004D3D22"/>
    <w:rsid w:val="004D45F5"/>
    <w:rsid w:val="004D4B3F"/>
    <w:rsid w:val="004D4C30"/>
    <w:rsid w:val="004D4C64"/>
    <w:rsid w:val="004D4F51"/>
    <w:rsid w:val="004D5AF7"/>
    <w:rsid w:val="004D5EBA"/>
    <w:rsid w:val="004D60E1"/>
    <w:rsid w:val="004D6379"/>
    <w:rsid w:val="004D65F5"/>
    <w:rsid w:val="004D66F7"/>
    <w:rsid w:val="004D6748"/>
    <w:rsid w:val="004D69A3"/>
    <w:rsid w:val="004D72D7"/>
    <w:rsid w:val="004D72EB"/>
    <w:rsid w:val="004D732C"/>
    <w:rsid w:val="004D7A95"/>
    <w:rsid w:val="004E0841"/>
    <w:rsid w:val="004E0AB3"/>
    <w:rsid w:val="004E0B6B"/>
    <w:rsid w:val="004E0F53"/>
    <w:rsid w:val="004E11F2"/>
    <w:rsid w:val="004E1ABA"/>
    <w:rsid w:val="004E1B0C"/>
    <w:rsid w:val="004E1CCE"/>
    <w:rsid w:val="004E1F57"/>
    <w:rsid w:val="004E247F"/>
    <w:rsid w:val="004E24F4"/>
    <w:rsid w:val="004E257C"/>
    <w:rsid w:val="004E30A3"/>
    <w:rsid w:val="004E34CD"/>
    <w:rsid w:val="004E3594"/>
    <w:rsid w:val="004E367F"/>
    <w:rsid w:val="004E372E"/>
    <w:rsid w:val="004E377A"/>
    <w:rsid w:val="004E37B6"/>
    <w:rsid w:val="004E3B14"/>
    <w:rsid w:val="004E3BF3"/>
    <w:rsid w:val="004E4327"/>
    <w:rsid w:val="004E4D7A"/>
    <w:rsid w:val="004E4E0F"/>
    <w:rsid w:val="004E4F4E"/>
    <w:rsid w:val="004E4FE6"/>
    <w:rsid w:val="004E588B"/>
    <w:rsid w:val="004E5D0A"/>
    <w:rsid w:val="004E665C"/>
    <w:rsid w:val="004E69F3"/>
    <w:rsid w:val="004E6B9D"/>
    <w:rsid w:val="004E6BBE"/>
    <w:rsid w:val="004E6DCE"/>
    <w:rsid w:val="004E7079"/>
    <w:rsid w:val="004E7A06"/>
    <w:rsid w:val="004F00DD"/>
    <w:rsid w:val="004F04FD"/>
    <w:rsid w:val="004F06C0"/>
    <w:rsid w:val="004F086A"/>
    <w:rsid w:val="004F0B6A"/>
    <w:rsid w:val="004F0DE1"/>
    <w:rsid w:val="004F11C1"/>
    <w:rsid w:val="004F129D"/>
    <w:rsid w:val="004F12AC"/>
    <w:rsid w:val="004F1313"/>
    <w:rsid w:val="004F1359"/>
    <w:rsid w:val="004F1499"/>
    <w:rsid w:val="004F1D30"/>
    <w:rsid w:val="004F260A"/>
    <w:rsid w:val="004F2FD1"/>
    <w:rsid w:val="004F3212"/>
    <w:rsid w:val="004F335E"/>
    <w:rsid w:val="004F338A"/>
    <w:rsid w:val="004F36CB"/>
    <w:rsid w:val="004F3803"/>
    <w:rsid w:val="004F3810"/>
    <w:rsid w:val="004F38AC"/>
    <w:rsid w:val="004F39D3"/>
    <w:rsid w:val="004F39EE"/>
    <w:rsid w:val="004F39F2"/>
    <w:rsid w:val="004F3A14"/>
    <w:rsid w:val="004F3D21"/>
    <w:rsid w:val="004F3F4B"/>
    <w:rsid w:val="004F40E2"/>
    <w:rsid w:val="004F43E8"/>
    <w:rsid w:val="004F4461"/>
    <w:rsid w:val="004F456C"/>
    <w:rsid w:val="004F4980"/>
    <w:rsid w:val="004F4A9F"/>
    <w:rsid w:val="004F4CDB"/>
    <w:rsid w:val="004F4D85"/>
    <w:rsid w:val="004F516D"/>
    <w:rsid w:val="004F5338"/>
    <w:rsid w:val="004F57A5"/>
    <w:rsid w:val="004F5B53"/>
    <w:rsid w:val="004F5BD9"/>
    <w:rsid w:val="004F5D19"/>
    <w:rsid w:val="004F5E93"/>
    <w:rsid w:val="004F64C7"/>
    <w:rsid w:val="004F6516"/>
    <w:rsid w:val="004F6536"/>
    <w:rsid w:val="004F6C68"/>
    <w:rsid w:val="004F744D"/>
    <w:rsid w:val="004F76A8"/>
    <w:rsid w:val="00500333"/>
    <w:rsid w:val="005003A4"/>
    <w:rsid w:val="005004BA"/>
    <w:rsid w:val="00500949"/>
    <w:rsid w:val="00500953"/>
    <w:rsid w:val="005009DC"/>
    <w:rsid w:val="00500C8B"/>
    <w:rsid w:val="00500F55"/>
    <w:rsid w:val="005010EB"/>
    <w:rsid w:val="005015BE"/>
    <w:rsid w:val="00501D52"/>
    <w:rsid w:val="00501EE5"/>
    <w:rsid w:val="0050240C"/>
    <w:rsid w:val="00502669"/>
    <w:rsid w:val="005028E9"/>
    <w:rsid w:val="00502C27"/>
    <w:rsid w:val="00503080"/>
    <w:rsid w:val="005035C8"/>
    <w:rsid w:val="00503603"/>
    <w:rsid w:val="00503720"/>
    <w:rsid w:val="00504528"/>
    <w:rsid w:val="00504644"/>
    <w:rsid w:val="005051B1"/>
    <w:rsid w:val="00505304"/>
    <w:rsid w:val="005054E6"/>
    <w:rsid w:val="00505623"/>
    <w:rsid w:val="00506020"/>
    <w:rsid w:val="0050610E"/>
    <w:rsid w:val="00506315"/>
    <w:rsid w:val="00506388"/>
    <w:rsid w:val="00506929"/>
    <w:rsid w:val="0050700C"/>
    <w:rsid w:val="005073DA"/>
    <w:rsid w:val="005074D2"/>
    <w:rsid w:val="00507ACE"/>
    <w:rsid w:val="00507B45"/>
    <w:rsid w:val="00507CDE"/>
    <w:rsid w:val="00507F65"/>
    <w:rsid w:val="00510A88"/>
    <w:rsid w:val="00511486"/>
    <w:rsid w:val="00511B13"/>
    <w:rsid w:val="005122AD"/>
    <w:rsid w:val="005124B5"/>
    <w:rsid w:val="00512B68"/>
    <w:rsid w:val="00512EB5"/>
    <w:rsid w:val="005131C6"/>
    <w:rsid w:val="005136BA"/>
    <w:rsid w:val="00513D6B"/>
    <w:rsid w:val="00513D9D"/>
    <w:rsid w:val="00513E84"/>
    <w:rsid w:val="00514017"/>
    <w:rsid w:val="005140B4"/>
    <w:rsid w:val="005142BE"/>
    <w:rsid w:val="00514384"/>
    <w:rsid w:val="0051492D"/>
    <w:rsid w:val="00514B68"/>
    <w:rsid w:val="005152B4"/>
    <w:rsid w:val="00515A8F"/>
    <w:rsid w:val="005160AE"/>
    <w:rsid w:val="005160BD"/>
    <w:rsid w:val="0051619A"/>
    <w:rsid w:val="00516372"/>
    <w:rsid w:val="005164FD"/>
    <w:rsid w:val="00516686"/>
    <w:rsid w:val="00516BFA"/>
    <w:rsid w:val="00517938"/>
    <w:rsid w:val="00517DDC"/>
    <w:rsid w:val="00517EC4"/>
    <w:rsid w:val="00517ECA"/>
    <w:rsid w:val="00520025"/>
    <w:rsid w:val="00520156"/>
    <w:rsid w:val="00520169"/>
    <w:rsid w:val="005203A2"/>
    <w:rsid w:val="0052048E"/>
    <w:rsid w:val="005206CC"/>
    <w:rsid w:val="00520824"/>
    <w:rsid w:val="005208FF"/>
    <w:rsid w:val="00520CB5"/>
    <w:rsid w:val="005210F0"/>
    <w:rsid w:val="005211F8"/>
    <w:rsid w:val="005213A6"/>
    <w:rsid w:val="00521735"/>
    <w:rsid w:val="0052198E"/>
    <w:rsid w:val="005219B0"/>
    <w:rsid w:val="005219EA"/>
    <w:rsid w:val="00521FEB"/>
    <w:rsid w:val="0052242C"/>
    <w:rsid w:val="00522808"/>
    <w:rsid w:val="005229EB"/>
    <w:rsid w:val="00522C5D"/>
    <w:rsid w:val="0052305A"/>
    <w:rsid w:val="005233A5"/>
    <w:rsid w:val="00523A82"/>
    <w:rsid w:val="00523CBF"/>
    <w:rsid w:val="005240BF"/>
    <w:rsid w:val="005247C7"/>
    <w:rsid w:val="00524A29"/>
    <w:rsid w:val="00524BEA"/>
    <w:rsid w:val="005254D5"/>
    <w:rsid w:val="00525F51"/>
    <w:rsid w:val="00526114"/>
    <w:rsid w:val="005261F3"/>
    <w:rsid w:val="0052644A"/>
    <w:rsid w:val="00526CD5"/>
    <w:rsid w:val="00526DFE"/>
    <w:rsid w:val="00527098"/>
    <w:rsid w:val="005270AB"/>
    <w:rsid w:val="005274A8"/>
    <w:rsid w:val="005276A7"/>
    <w:rsid w:val="005277B7"/>
    <w:rsid w:val="00527C21"/>
    <w:rsid w:val="00527CF0"/>
    <w:rsid w:val="00527E20"/>
    <w:rsid w:val="00527FD9"/>
    <w:rsid w:val="005301BF"/>
    <w:rsid w:val="0053038D"/>
    <w:rsid w:val="0053092E"/>
    <w:rsid w:val="00530D03"/>
    <w:rsid w:val="00530D19"/>
    <w:rsid w:val="0053177D"/>
    <w:rsid w:val="0053200B"/>
    <w:rsid w:val="0053213A"/>
    <w:rsid w:val="00532611"/>
    <w:rsid w:val="005328CF"/>
    <w:rsid w:val="00532C0A"/>
    <w:rsid w:val="00533100"/>
    <w:rsid w:val="005333BB"/>
    <w:rsid w:val="005334F7"/>
    <w:rsid w:val="005336E1"/>
    <w:rsid w:val="00533DAB"/>
    <w:rsid w:val="0053465E"/>
    <w:rsid w:val="005347AC"/>
    <w:rsid w:val="00534AAD"/>
    <w:rsid w:val="0053544B"/>
    <w:rsid w:val="00535504"/>
    <w:rsid w:val="00535530"/>
    <w:rsid w:val="00535804"/>
    <w:rsid w:val="005358B4"/>
    <w:rsid w:val="00535EA4"/>
    <w:rsid w:val="005362ED"/>
    <w:rsid w:val="0053635C"/>
    <w:rsid w:val="00536825"/>
    <w:rsid w:val="00536D7F"/>
    <w:rsid w:val="00536E9A"/>
    <w:rsid w:val="00537481"/>
    <w:rsid w:val="005378AD"/>
    <w:rsid w:val="00537EA2"/>
    <w:rsid w:val="005401F9"/>
    <w:rsid w:val="00540288"/>
    <w:rsid w:val="00541C0E"/>
    <w:rsid w:val="00541D4C"/>
    <w:rsid w:val="00541FBF"/>
    <w:rsid w:val="00541FD8"/>
    <w:rsid w:val="00542278"/>
    <w:rsid w:val="005423DF"/>
    <w:rsid w:val="00542914"/>
    <w:rsid w:val="00542AD1"/>
    <w:rsid w:val="00542F62"/>
    <w:rsid w:val="00543446"/>
    <w:rsid w:val="0054349F"/>
    <w:rsid w:val="0054373C"/>
    <w:rsid w:val="00543C93"/>
    <w:rsid w:val="005441C9"/>
    <w:rsid w:val="005444E2"/>
    <w:rsid w:val="0054472C"/>
    <w:rsid w:val="005448BC"/>
    <w:rsid w:val="0054499A"/>
    <w:rsid w:val="00544D19"/>
    <w:rsid w:val="00545280"/>
    <w:rsid w:val="0054585C"/>
    <w:rsid w:val="005459AD"/>
    <w:rsid w:val="005461AD"/>
    <w:rsid w:val="005461B5"/>
    <w:rsid w:val="00546701"/>
    <w:rsid w:val="00546B58"/>
    <w:rsid w:val="00546BF1"/>
    <w:rsid w:val="00546CDB"/>
    <w:rsid w:val="00546F20"/>
    <w:rsid w:val="00547570"/>
    <w:rsid w:val="00547666"/>
    <w:rsid w:val="00547745"/>
    <w:rsid w:val="00547CBC"/>
    <w:rsid w:val="00547E03"/>
    <w:rsid w:val="0055014D"/>
    <w:rsid w:val="00550578"/>
    <w:rsid w:val="00550E4F"/>
    <w:rsid w:val="00550EEC"/>
    <w:rsid w:val="005510A2"/>
    <w:rsid w:val="0055169A"/>
    <w:rsid w:val="00551ABB"/>
    <w:rsid w:val="0055228B"/>
    <w:rsid w:val="0055249A"/>
    <w:rsid w:val="00552AF3"/>
    <w:rsid w:val="00552F89"/>
    <w:rsid w:val="00553835"/>
    <w:rsid w:val="0055430A"/>
    <w:rsid w:val="005545B7"/>
    <w:rsid w:val="00554C2F"/>
    <w:rsid w:val="00554EBE"/>
    <w:rsid w:val="00555062"/>
    <w:rsid w:val="00555291"/>
    <w:rsid w:val="00555404"/>
    <w:rsid w:val="0055542A"/>
    <w:rsid w:val="00555672"/>
    <w:rsid w:val="005556C1"/>
    <w:rsid w:val="00555885"/>
    <w:rsid w:val="0055598D"/>
    <w:rsid w:val="00555B39"/>
    <w:rsid w:val="005563A7"/>
    <w:rsid w:val="005564A1"/>
    <w:rsid w:val="005569FD"/>
    <w:rsid w:val="00556BF0"/>
    <w:rsid w:val="00556E2F"/>
    <w:rsid w:val="00556F7D"/>
    <w:rsid w:val="00556FEC"/>
    <w:rsid w:val="0055745D"/>
    <w:rsid w:val="00557871"/>
    <w:rsid w:val="00557885"/>
    <w:rsid w:val="005578AC"/>
    <w:rsid w:val="00557A18"/>
    <w:rsid w:val="0056142E"/>
    <w:rsid w:val="00561F3D"/>
    <w:rsid w:val="005622C0"/>
    <w:rsid w:val="00562898"/>
    <w:rsid w:val="00562FDB"/>
    <w:rsid w:val="005637AC"/>
    <w:rsid w:val="005637FD"/>
    <w:rsid w:val="00563899"/>
    <w:rsid w:val="00563C07"/>
    <w:rsid w:val="00563DD5"/>
    <w:rsid w:val="00564036"/>
    <w:rsid w:val="0056417E"/>
    <w:rsid w:val="005642B6"/>
    <w:rsid w:val="00564CB2"/>
    <w:rsid w:val="00564D4D"/>
    <w:rsid w:val="005650BC"/>
    <w:rsid w:val="0056561E"/>
    <w:rsid w:val="00565930"/>
    <w:rsid w:val="0056599D"/>
    <w:rsid w:val="00565A0B"/>
    <w:rsid w:val="00565D3C"/>
    <w:rsid w:val="00566103"/>
    <w:rsid w:val="0056635B"/>
    <w:rsid w:val="0056648C"/>
    <w:rsid w:val="00566580"/>
    <w:rsid w:val="0056679F"/>
    <w:rsid w:val="005667BB"/>
    <w:rsid w:val="00566C49"/>
    <w:rsid w:val="00566D01"/>
    <w:rsid w:val="0056722A"/>
    <w:rsid w:val="005702AC"/>
    <w:rsid w:val="005702C6"/>
    <w:rsid w:val="00570F0F"/>
    <w:rsid w:val="00571593"/>
    <w:rsid w:val="00571965"/>
    <w:rsid w:val="00571DC0"/>
    <w:rsid w:val="005726A8"/>
    <w:rsid w:val="00572F3C"/>
    <w:rsid w:val="00572F4C"/>
    <w:rsid w:val="00572F88"/>
    <w:rsid w:val="005738E2"/>
    <w:rsid w:val="00573F1E"/>
    <w:rsid w:val="00573F60"/>
    <w:rsid w:val="00574185"/>
    <w:rsid w:val="00574199"/>
    <w:rsid w:val="00574395"/>
    <w:rsid w:val="0057443F"/>
    <w:rsid w:val="00574855"/>
    <w:rsid w:val="00574A00"/>
    <w:rsid w:val="00575099"/>
    <w:rsid w:val="00575186"/>
    <w:rsid w:val="0057583B"/>
    <w:rsid w:val="00575D92"/>
    <w:rsid w:val="00575E40"/>
    <w:rsid w:val="005760F4"/>
    <w:rsid w:val="0057653D"/>
    <w:rsid w:val="0057678A"/>
    <w:rsid w:val="005769F2"/>
    <w:rsid w:val="00576BC1"/>
    <w:rsid w:val="00577862"/>
    <w:rsid w:val="00577A73"/>
    <w:rsid w:val="00577E0D"/>
    <w:rsid w:val="00580019"/>
    <w:rsid w:val="00580394"/>
    <w:rsid w:val="005804F5"/>
    <w:rsid w:val="005804FB"/>
    <w:rsid w:val="0058094B"/>
    <w:rsid w:val="0058100C"/>
    <w:rsid w:val="0058140D"/>
    <w:rsid w:val="005818EC"/>
    <w:rsid w:val="00581EAF"/>
    <w:rsid w:val="00582251"/>
    <w:rsid w:val="00582F9A"/>
    <w:rsid w:val="0058370D"/>
    <w:rsid w:val="005838DB"/>
    <w:rsid w:val="00583B92"/>
    <w:rsid w:val="0058411E"/>
    <w:rsid w:val="00584157"/>
    <w:rsid w:val="005841E8"/>
    <w:rsid w:val="005843AF"/>
    <w:rsid w:val="00584701"/>
    <w:rsid w:val="00584EAB"/>
    <w:rsid w:val="00585283"/>
    <w:rsid w:val="00585A4F"/>
    <w:rsid w:val="005863C8"/>
    <w:rsid w:val="005863F5"/>
    <w:rsid w:val="005865F7"/>
    <w:rsid w:val="0058687C"/>
    <w:rsid w:val="00586DEE"/>
    <w:rsid w:val="00587692"/>
    <w:rsid w:val="005879A0"/>
    <w:rsid w:val="00587C9F"/>
    <w:rsid w:val="0059034B"/>
    <w:rsid w:val="005906CF"/>
    <w:rsid w:val="00590B2A"/>
    <w:rsid w:val="0059159A"/>
    <w:rsid w:val="005916CA"/>
    <w:rsid w:val="0059172F"/>
    <w:rsid w:val="0059175F"/>
    <w:rsid w:val="005917F6"/>
    <w:rsid w:val="00591975"/>
    <w:rsid w:val="00591BE1"/>
    <w:rsid w:val="00591EEF"/>
    <w:rsid w:val="00592114"/>
    <w:rsid w:val="0059247C"/>
    <w:rsid w:val="005924CB"/>
    <w:rsid w:val="0059256F"/>
    <w:rsid w:val="0059290D"/>
    <w:rsid w:val="00592BB2"/>
    <w:rsid w:val="00592BDB"/>
    <w:rsid w:val="005932C2"/>
    <w:rsid w:val="005933C3"/>
    <w:rsid w:val="00593774"/>
    <w:rsid w:val="00593C4E"/>
    <w:rsid w:val="00593C93"/>
    <w:rsid w:val="00593F3E"/>
    <w:rsid w:val="00594088"/>
    <w:rsid w:val="00594CED"/>
    <w:rsid w:val="00594D8F"/>
    <w:rsid w:val="00594E5F"/>
    <w:rsid w:val="00594F1C"/>
    <w:rsid w:val="00595258"/>
    <w:rsid w:val="00595384"/>
    <w:rsid w:val="005956ED"/>
    <w:rsid w:val="00595A24"/>
    <w:rsid w:val="00595F81"/>
    <w:rsid w:val="00595FB0"/>
    <w:rsid w:val="00596197"/>
    <w:rsid w:val="005969AF"/>
    <w:rsid w:val="00596A40"/>
    <w:rsid w:val="00596F3E"/>
    <w:rsid w:val="00597333"/>
    <w:rsid w:val="005973BD"/>
    <w:rsid w:val="0059744B"/>
    <w:rsid w:val="005979C9"/>
    <w:rsid w:val="00597EC9"/>
    <w:rsid w:val="005A0027"/>
    <w:rsid w:val="005A0185"/>
    <w:rsid w:val="005A0742"/>
    <w:rsid w:val="005A18A8"/>
    <w:rsid w:val="005A1B37"/>
    <w:rsid w:val="005A254B"/>
    <w:rsid w:val="005A279C"/>
    <w:rsid w:val="005A2C43"/>
    <w:rsid w:val="005A2FE1"/>
    <w:rsid w:val="005A340C"/>
    <w:rsid w:val="005A376D"/>
    <w:rsid w:val="005A3E48"/>
    <w:rsid w:val="005A3FB8"/>
    <w:rsid w:val="005A485C"/>
    <w:rsid w:val="005A4A01"/>
    <w:rsid w:val="005A4C6C"/>
    <w:rsid w:val="005A4D2A"/>
    <w:rsid w:val="005A5490"/>
    <w:rsid w:val="005A54AE"/>
    <w:rsid w:val="005A5BC2"/>
    <w:rsid w:val="005A5E50"/>
    <w:rsid w:val="005A5FE8"/>
    <w:rsid w:val="005A613B"/>
    <w:rsid w:val="005A636B"/>
    <w:rsid w:val="005A652A"/>
    <w:rsid w:val="005A6668"/>
    <w:rsid w:val="005A6DE0"/>
    <w:rsid w:val="005A7329"/>
    <w:rsid w:val="005A790B"/>
    <w:rsid w:val="005A7C2D"/>
    <w:rsid w:val="005B005B"/>
    <w:rsid w:val="005B0311"/>
    <w:rsid w:val="005B0C1D"/>
    <w:rsid w:val="005B1160"/>
    <w:rsid w:val="005B1477"/>
    <w:rsid w:val="005B15A6"/>
    <w:rsid w:val="005B1A8A"/>
    <w:rsid w:val="005B1DC1"/>
    <w:rsid w:val="005B1EB8"/>
    <w:rsid w:val="005B20A5"/>
    <w:rsid w:val="005B2418"/>
    <w:rsid w:val="005B2A61"/>
    <w:rsid w:val="005B2B0B"/>
    <w:rsid w:val="005B2F73"/>
    <w:rsid w:val="005B30C7"/>
    <w:rsid w:val="005B32CE"/>
    <w:rsid w:val="005B369C"/>
    <w:rsid w:val="005B38B4"/>
    <w:rsid w:val="005B38FB"/>
    <w:rsid w:val="005B3B48"/>
    <w:rsid w:val="005B3BCC"/>
    <w:rsid w:val="005B3D25"/>
    <w:rsid w:val="005B3DCD"/>
    <w:rsid w:val="005B3E5E"/>
    <w:rsid w:val="005B4C58"/>
    <w:rsid w:val="005B52EC"/>
    <w:rsid w:val="005B5511"/>
    <w:rsid w:val="005B5573"/>
    <w:rsid w:val="005B5587"/>
    <w:rsid w:val="005B57B5"/>
    <w:rsid w:val="005B5A0B"/>
    <w:rsid w:val="005B5D8E"/>
    <w:rsid w:val="005B6CA9"/>
    <w:rsid w:val="005B6E61"/>
    <w:rsid w:val="005B7041"/>
    <w:rsid w:val="005B7228"/>
    <w:rsid w:val="005B72FA"/>
    <w:rsid w:val="005B7438"/>
    <w:rsid w:val="005B78EB"/>
    <w:rsid w:val="005B7A3A"/>
    <w:rsid w:val="005B7A6E"/>
    <w:rsid w:val="005B7B90"/>
    <w:rsid w:val="005B7EF7"/>
    <w:rsid w:val="005C02F6"/>
    <w:rsid w:val="005C08F6"/>
    <w:rsid w:val="005C0A9F"/>
    <w:rsid w:val="005C0AD6"/>
    <w:rsid w:val="005C0B20"/>
    <w:rsid w:val="005C0D98"/>
    <w:rsid w:val="005C0DE3"/>
    <w:rsid w:val="005C18FC"/>
    <w:rsid w:val="005C1919"/>
    <w:rsid w:val="005C1989"/>
    <w:rsid w:val="005C252E"/>
    <w:rsid w:val="005C2544"/>
    <w:rsid w:val="005C2676"/>
    <w:rsid w:val="005C2974"/>
    <w:rsid w:val="005C313A"/>
    <w:rsid w:val="005C372C"/>
    <w:rsid w:val="005C3A13"/>
    <w:rsid w:val="005C3A2F"/>
    <w:rsid w:val="005C48CF"/>
    <w:rsid w:val="005C4B63"/>
    <w:rsid w:val="005C540C"/>
    <w:rsid w:val="005C5557"/>
    <w:rsid w:val="005C5669"/>
    <w:rsid w:val="005C567A"/>
    <w:rsid w:val="005C5758"/>
    <w:rsid w:val="005C5FBC"/>
    <w:rsid w:val="005C6307"/>
    <w:rsid w:val="005C784D"/>
    <w:rsid w:val="005C79C5"/>
    <w:rsid w:val="005C7B41"/>
    <w:rsid w:val="005C7D36"/>
    <w:rsid w:val="005C7DA3"/>
    <w:rsid w:val="005C7DC8"/>
    <w:rsid w:val="005D01B5"/>
    <w:rsid w:val="005D03EF"/>
    <w:rsid w:val="005D076D"/>
    <w:rsid w:val="005D0D12"/>
    <w:rsid w:val="005D0DE6"/>
    <w:rsid w:val="005D109F"/>
    <w:rsid w:val="005D12EA"/>
    <w:rsid w:val="005D1661"/>
    <w:rsid w:val="005D17A8"/>
    <w:rsid w:val="005D1DD2"/>
    <w:rsid w:val="005D2386"/>
    <w:rsid w:val="005D2477"/>
    <w:rsid w:val="005D2993"/>
    <w:rsid w:val="005D2AEA"/>
    <w:rsid w:val="005D2DC8"/>
    <w:rsid w:val="005D2F35"/>
    <w:rsid w:val="005D360F"/>
    <w:rsid w:val="005D3B15"/>
    <w:rsid w:val="005D3FDD"/>
    <w:rsid w:val="005D4684"/>
    <w:rsid w:val="005D47F2"/>
    <w:rsid w:val="005D4FBE"/>
    <w:rsid w:val="005D50D3"/>
    <w:rsid w:val="005D5167"/>
    <w:rsid w:val="005D5177"/>
    <w:rsid w:val="005D578E"/>
    <w:rsid w:val="005D5C1A"/>
    <w:rsid w:val="005D5E6B"/>
    <w:rsid w:val="005D65F7"/>
    <w:rsid w:val="005D6896"/>
    <w:rsid w:val="005D6993"/>
    <w:rsid w:val="005D6AE9"/>
    <w:rsid w:val="005D723F"/>
    <w:rsid w:val="005D781E"/>
    <w:rsid w:val="005D7FAC"/>
    <w:rsid w:val="005E0175"/>
    <w:rsid w:val="005E0338"/>
    <w:rsid w:val="005E05AC"/>
    <w:rsid w:val="005E09AF"/>
    <w:rsid w:val="005E0A85"/>
    <w:rsid w:val="005E0CB0"/>
    <w:rsid w:val="005E1154"/>
    <w:rsid w:val="005E2AE0"/>
    <w:rsid w:val="005E2AFE"/>
    <w:rsid w:val="005E2DC6"/>
    <w:rsid w:val="005E3522"/>
    <w:rsid w:val="005E3AC1"/>
    <w:rsid w:val="005E3E4F"/>
    <w:rsid w:val="005E41BA"/>
    <w:rsid w:val="005E4A01"/>
    <w:rsid w:val="005E5CFA"/>
    <w:rsid w:val="005E5F8F"/>
    <w:rsid w:val="005E6008"/>
    <w:rsid w:val="005E6B87"/>
    <w:rsid w:val="005E6DBD"/>
    <w:rsid w:val="005E70F7"/>
    <w:rsid w:val="005E73C5"/>
    <w:rsid w:val="005E74FA"/>
    <w:rsid w:val="005E7D05"/>
    <w:rsid w:val="005F0126"/>
    <w:rsid w:val="005F039F"/>
    <w:rsid w:val="005F13F4"/>
    <w:rsid w:val="005F1623"/>
    <w:rsid w:val="005F1964"/>
    <w:rsid w:val="005F1EED"/>
    <w:rsid w:val="005F2443"/>
    <w:rsid w:val="005F2F86"/>
    <w:rsid w:val="005F3969"/>
    <w:rsid w:val="005F3ADB"/>
    <w:rsid w:val="005F3FB1"/>
    <w:rsid w:val="005F4341"/>
    <w:rsid w:val="005F44F8"/>
    <w:rsid w:val="005F4602"/>
    <w:rsid w:val="005F49CD"/>
    <w:rsid w:val="005F4CDE"/>
    <w:rsid w:val="005F5012"/>
    <w:rsid w:val="005F529B"/>
    <w:rsid w:val="005F52BF"/>
    <w:rsid w:val="005F5847"/>
    <w:rsid w:val="005F5B80"/>
    <w:rsid w:val="005F5C5D"/>
    <w:rsid w:val="005F6AF9"/>
    <w:rsid w:val="005F6F1A"/>
    <w:rsid w:val="005F7293"/>
    <w:rsid w:val="005F76E5"/>
    <w:rsid w:val="005F7A88"/>
    <w:rsid w:val="005F7C22"/>
    <w:rsid w:val="005F7E83"/>
    <w:rsid w:val="00600176"/>
    <w:rsid w:val="006001AD"/>
    <w:rsid w:val="00600697"/>
    <w:rsid w:val="006009DA"/>
    <w:rsid w:val="00600A62"/>
    <w:rsid w:val="00600FEF"/>
    <w:rsid w:val="0060139C"/>
    <w:rsid w:val="00601606"/>
    <w:rsid w:val="00601D91"/>
    <w:rsid w:val="00601E68"/>
    <w:rsid w:val="00601EEF"/>
    <w:rsid w:val="00601F69"/>
    <w:rsid w:val="00602079"/>
    <w:rsid w:val="00602245"/>
    <w:rsid w:val="006023EA"/>
    <w:rsid w:val="00603365"/>
    <w:rsid w:val="006037B7"/>
    <w:rsid w:val="00604A6C"/>
    <w:rsid w:val="00604D88"/>
    <w:rsid w:val="0060523C"/>
    <w:rsid w:val="0060563B"/>
    <w:rsid w:val="0060569A"/>
    <w:rsid w:val="006057C0"/>
    <w:rsid w:val="006060D7"/>
    <w:rsid w:val="00606405"/>
    <w:rsid w:val="00606711"/>
    <w:rsid w:val="00606A5E"/>
    <w:rsid w:val="00606B66"/>
    <w:rsid w:val="00606E1A"/>
    <w:rsid w:val="00607304"/>
    <w:rsid w:val="00607556"/>
    <w:rsid w:val="0060756C"/>
    <w:rsid w:val="00607B20"/>
    <w:rsid w:val="00607BA7"/>
    <w:rsid w:val="00610537"/>
    <w:rsid w:val="00610635"/>
    <w:rsid w:val="00610D3B"/>
    <w:rsid w:val="0061149B"/>
    <w:rsid w:val="006114B6"/>
    <w:rsid w:val="00611FFB"/>
    <w:rsid w:val="00612403"/>
    <w:rsid w:val="00613117"/>
    <w:rsid w:val="00613526"/>
    <w:rsid w:val="00613548"/>
    <w:rsid w:val="006137B3"/>
    <w:rsid w:val="0061385A"/>
    <w:rsid w:val="00613D46"/>
    <w:rsid w:val="00613E61"/>
    <w:rsid w:val="00613F62"/>
    <w:rsid w:val="006140BA"/>
    <w:rsid w:val="00614A9F"/>
    <w:rsid w:val="0061533E"/>
    <w:rsid w:val="0061545D"/>
    <w:rsid w:val="00615ADF"/>
    <w:rsid w:val="00615FA8"/>
    <w:rsid w:val="006162B3"/>
    <w:rsid w:val="006162DC"/>
    <w:rsid w:val="006163A7"/>
    <w:rsid w:val="00616508"/>
    <w:rsid w:val="00616974"/>
    <w:rsid w:val="00616BBF"/>
    <w:rsid w:val="00616E60"/>
    <w:rsid w:val="00617128"/>
    <w:rsid w:val="0061719E"/>
    <w:rsid w:val="006177C3"/>
    <w:rsid w:val="00617F85"/>
    <w:rsid w:val="00617FAA"/>
    <w:rsid w:val="006202C8"/>
    <w:rsid w:val="006207CA"/>
    <w:rsid w:val="0062125E"/>
    <w:rsid w:val="00621CF7"/>
    <w:rsid w:val="00622436"/>
    <w:rsid w:val="00622AA6"/>
    <w:rsid w:val="006238E4"/>
    <w:rsid w:val="0062497D"/>
    <w:rsid w:val="006258B4"/>
    <w:rsid w:val="0062604F"/>
    <w:rsid w:val="0062618F"/>
    <w:rsid w:val="006264C6"/>
    <w:rsid w:val="00626517"/>
    <w:rsid w:val="006267C6"/>
    <w:rsid w:val="006269D3"/>
    <w:rsid w:val="00626A32"/>
    <w:rsid w:val="00626F3F"/>
    <w:rsid w:val="006270C7"/>
    <w:rsid w:val="00627224"/>
    <w:rsid w:val="00627298"/>
    <w:rsid w:val="00627859"/>
    <w:rsid w:val="00627AEC"/>
    <w:rsid w:val="00627D0D"/>
    <w:rsid w:val="00627D5C"/>
    <w:rsid w:val="00627DD6"/>
    <w:rsid w:val="0063055E"/>
    <w:rsid w:val="00630B5E"/>
    <w:rsid w:val="00630CC4"/>
    <w:rsid w:val="00630DCA"/>
    <w:rsid w:val="00630F4E"/>
    <w:rsid w:val="00631411"/>
    <w:rsid w:val="006323BF"/>
    <w:rsid w:val="00632CCA"/>
    <w:rsid w:val="00633214"/>
    <w:rsid w:val="0063387D"/>
    <w:rsid w:val="0063388D"/>
    <w:rsid w:val="0063391F"/>
    <w:rsid w:val="00633A83"/>
    <w:rsid w:val="00633BAB"/>
    <w:rsid w:val="00633F7B"/>
    <w:rsid w:val="006341D2"/>
    <w:rsid w:val="00634872"/>
    <w:rsid w:val="006348A7"/>
    <w:rsid w:val="0063546D"/>
    <w:rsid w:val="00635C6F"/>
    <w:rsid w:val="00635E0B"/>
    <w:rsid w:val="00635EB2"/>
    <w:rsid w:val="00636009"/>
    <w:rsid w:val="00636098"/>
    <w:rsid w:val="006363EB"/>
    <w:rsid w:val="0063661E"/>
    <w:rsid w:val="00636D39"/>
    <w:rsid w:val="00636DD1"/>
    <w:rsid w:val="00637305"/>
    <w:rsid w:val="00637364"/>
    <w:rsid w:val="00637DA4"/>
    <w:rsid w:val="00640597"/>
    <w:rsid w:val="006406FB"/>
    <w:rsid w:val="00640AD3"/>
    <w:rsid w:val="00640E8A"/>
    <w:rsid w:val="00641130"/>
    <w:rsid w:val="00641272"/>
    <w:rsid w:val="00641633"/>
    <w:rsid w:val="00641815"/>
    <w:rsid w:val="0064186D"/>
    <w:rsid w:val="00641A45"/>
    <w:rsid w:val="00641BF9"/>
    <w:rsid w:val="00641F5A"/>
    <w:rsid w:val="006427D8"/>
    <w:rsid w:val="00642ADB"/>
    <w:rsid w:val="00642D15"/>
    <w:rsid w:val="00642FB4"/>
    <w:rsid w:val="006431F7"/>
    <w:rsid w:val="006436DF"/>
    <w:rsid w:val="00643A07"/>
    <w:rsid w:val="00644314"/>
    <w:rsid w:val="00644AA3"/>
    <w:rsid w:val="00644DE0"/>
    <w:rsid w:val="00645056"/>
    <w:rsid w:val="00645099"/>
    <w:rsid w:val="00645118"/>
    <w:rsid w:val="00645169"/>
    <w:rsid w:val="006452A5"/>
    <w:rsid w:val="00645567"/>
    <w:rsid w:val="00645C39"/>
    <w:rsid w:val="00645D07"/>
    <w:rsid w:val="00645FE9"/>
    <w:rsid w:val="006462F9"/>
    <w:rsid w:val="00646569"/>
    <w:rsid w:val="006466E5"/>
    <w:rsid w:val="00646831"/>
    <w:rsid w:val="00646D83"/>
    <w:rsid w:val="006473F2"/>
    <w:rsid w:val="00647EF9"/>
    <w:rsid w:val="00647F58"/>
    <w:rsid w:val="00650200"/>
    <w:rsid w:val="006503E9"/>
    <w:rsid w:val="006509FB"/>
    <w:rsid w:val="00650AB9"/>
    <w:rsid w:val="00650C34"/>
    <w:rsid w:val="00650CCF"/>
    <w:rsid w:val="00651103"/>
    <w:rsid w:val="006518B0"/>
    <w:rsid w:val="00651A15"/>
    <w:rsid w:val="00651F48"/>
    <w:rsid w:val="0065223E"/>
    <w:rsid w:val="006522E6"/>
    <w:rsid w:val="0065259B"/>
    <w:rsid w:val="00652D66"/>
    <w:rsid w:val="006530F9"/>
    <w:rsid w:val="0065314A"/>
    <w:rsid w:val="006532C7"/>
    <w:rsid w:val="00653435"/>
    <w:rsid w:val="006534BD"/>
    <w:rsid w:val="0065398C"/>
    <w:rsid w:val="006539BC"/>
    <w:rsid w:val="00653C30"/>
    <w:rsid w:val="00653D14"/>
    <w:rsid w:val="00653D74"/>
    <w:rsid w:val="00654261"/>
    <w:rsid w:val="00654818"/>
    <w:rsid w:val="00654AE5"/>
    <w:rsid w:val="006553F7"/>
    <w:rsid w:val="006556B7"/>
    <w:rsid w:val="0065572C"/>
    <w:rsid w:val="006559D8"/>
    <w:rsid w:val="00655BA1"/>
    <w:rsid w:val="00655C6F"/>
    <w:rsid w:val="00655E86"/>
    <w:rsid w:val="00655F8C"/>
    <w:rsid w:val="00656745"/>
    <w:rsid w:val="00656A37"/>
    <w:rsid w:val="00656AD4"/>
    <w:rsid w:val="00656B19"/>
    <w:rsid w:val="00656F18"/>
    <w:rsid w:val="00657042"/>
    <w:rsid w:val="00657083"/>
    <w:rsid w:val="006570DB"/>
    <w:rsid w:val="0065739D"/>
    <w:rsid w:val="0065766C"/>
    <w:rsid w:val="00657A9B"/>
    <w:rsid w:val="00657AE6"/>
    <w:rsid w:val="00657D5C"/>
    <w:rsid w:val="00660607"/>
    <w:rsid w:val="00660998"/>
    <w:rsid w:val="0066099A"/>
    <w:rsid w:val="00660D2D"/>
    <w:rsid w:val="00661158"/>
    <w:rsid w:val="00661A47"/>
    <w:rsid w:val="00661DC1"/>
    <w:rsid w:val="00661E27"/>
    <w:rsid w:val="0066208D"/>
    <w:rsid w:val="00662113"/>
    <w:rsid w:val="00662673"/>
    <w:rsid w:val="00662821"/>
    <w:rsid w:val="0066304E"/>
    <w:rsid w:val="0066385E"/>
    <w:rsid w:val="00663A52"/>
    <w:rsid w:val="0066429D"/>
    <w:rsid w:val="00664A1D"/>
    <w:rsid w:val="00664C37"/>
    <w:rsid w:val="0066525D"/>
    <w:rsid w:val="00665345"/>
    <w:rsid w:val="00665B1A"/>
    <w:rsid w:val="00665B38"/>
    <w:rsid w:val="00665E23"/>
    <w:rsid w:val="00665EDB"/>
    <w:rsid w:val="00665F68"/>
    <w:rsid w:val="00666870"/>
    <w:rsid w:val="00666A88"/>
    <w:rsid w:val="00667404"/>
    <w:rsid w:val="006674E3"/>
    <w:rsid w:val="00667D3E"/>
    <w:rsid w:val="006703CA"/>
    <w:rsid w:val="006703D9"/>
    <w:rsid w:val="00670795"/>
    <w:rsid w:val="006710D7"/>
    <w:rsid w:val="00671999"/>
    <w:rsid w:val="00671FBF"/>
    <w:rsid w:val="006727AF"/>
    <w:rsid w:val="00672C69"/>
    <w:rsid w:val="00672DF1"/>
    <w:rsid w:val="00672DFF"/>
    <w:rsid w:val="00672E9E"/>
    <w:rsid w:val="00673097"/>
    <w:rsid w:val="006730A5"/>
    <w:rsid w:val="00673215"/>
    <w:rsid w:val="00673305"/>
    <w:rsid w:val="0067385B"/>
    <w:rsid w:val="006738C8"/>
    <w:rsid w:val="00673C41"/>
    <w:rsid w:val="006743E5"/>
    <w:rsid w:val="00674496"/>
    <w:rsid w:val="0067455B"/>
    <w:rsid w:val="0067470F"/>
    <w:rsid w:val="0067555C"/>
    <w:rsid w:val="0067589A"/>
    <w:rsid w:val="00675CDD"/>
    <w:rsid w:val="00675DC1"/>
    <w:rsid w:val="00676198"/>
    <w:rsid w:val="006764CF"/>
    <w:rsid w:val="00676964"/>
    <w:rsid w:val="006769B1"/>
    <w:rsid w:val="00676C85"/>
    <w:rsid w:val="00676D7B"/>
    <w:rsid w:val="00676DDE"/>
    <w:rsid w:val="00677073"/>
    <w:rsid w:val="0067709D"/>
    <w:rsid w:val="006770B7"/>
    <w:rsid w:val="00677390"/>
    <w:rsid w:val="00677BDF"/>
    <w:rsid w:val="00677D6E"/>
    <w:rsid w:val="00677E17"/>
    <w:rsid w:val="006801E5"/>
    <w:rsid w:val="00680E36"/>
    <w:rsid w:val="00680FE1"/>
    <w:rsid w:val="00681264"/>
    <w:rsid w:val="006817A1"/>
    <w:rsid w:val="00681A6C"/>
    <w:rsid w:val="00681BC9"/>
    <w:rsid w:val="006822E0"/>
    <w:rsid w:val="00682C1C"/>
    <w:rsid w:val="00682D2D"/>
    <w:rsid w:val="00682D96"/>
    <w:rsid w:val="00682E61"/>
    <w:rsid w:val="0068308F"/>
    <w:rsid w:val="0068324E"/>
    <w:rsid w:val="0068329D"/>
    <w:rsid w:val="006832D5"/>
    <w:rsid w:val="0068371A"/>
    <w:rsid w:val="00683831"/>
    <w:rsid w:val="006839A7"/>
    <w:rsid w:val="006839D7"/>
    <w:rsid w:val="00683B04"/>
    <w:rsid w:val="00684ACF"/>
    <w:rsid w:val="00684C43"/>
    <w:rsid w:val="00684F72"/>
    <w:rsid w:val="0068571C"/>
    <w:rsid w:val="006859B7"/>
    <w:rsid w:val="00685B7A"/>
    <w:rsid w:val="00685C5C"/>
    <w:rsid w:val="00685DD6"/>
    <w:rsid w:val="0068645F"/>
    <w:rsid w:val="0068667B"/>
    <w:rsid w:val="0068670C"/>
    <w:rsid w:val="00686794"/>
    <w:rsid w:val="00686E65"/>
    <w:rsid w:val="00686ED7"/>
    <w:rsid w:val="00687204"/>
    <w:rsid w:val="0068724F"/>
    <w:rsid w:val="0068773D"/>
    <w:rsid w:val="00687870"/>
    <w:rsid w:val="00687922"/>
    <w:rsid w:val="00687D12"/>
    <w:rsid w:val="00690854"/>
    <w:rsid w:val="00691760"/>
    <w:rsid w:val="00691FE5"/>
    <w:rsid w:val="00692007"/>
    <w:rsid w:val="006921EA"/>
    <w:rsid w:val="00692210"/>
    <w:rsid w:val="006922B7"/>
    <w:rsid w:val="006924F4"/>
    <w:rsid w:val="00692657"/>
    <w:rsid w:val="0069284D"/>
    <w:rsid w:val="00693098"/>
    <w:rsid w:val="00693797"/>
    <w:rsid w:val="00693ABC"/>
    <w:rsid w:val="00693DCE"/>
    <w:rsid w:val="00694060"/>
    <w:rsid w:val="00694BA2"/>
    <w:rsid w:val="006951EB"/>
    <w:rsid w:val="00695505"/>
    <w:rsid w:val="0069553E"/>
    <w:rsid w:val="006955DE"/>
    <w:rsid w:val="0069562C"/>
    <w:rsid w:val="006957D1"/>
    <w:rsid w:val="00695C41"/>
    <w:rsid w:val="006962C1"/>
    <w:rsid w:val="00696433"/>
    <w:rsid w:val="0069693D"/>
    <w:rsid w:val="00696A24"/>
    <w:rsid w:val="00696ACA"/>
    <w:rsid w:val="00696E3B"/>
    <w:rsid w:val="00696F2E"/>
    <w:rsid w:val="00697152"/>
    <w:rsid w:val="006976B2"/>
    <w:rsid w:val="006977FB"/>
    <w:rsid w:val="00697B91"/>
    <w:rsid w:val="00697DA0"/>
    <w:rsid w:val="00697EA8"/>
    <w:rsid w:val="006A0502"/>
    <w:rsid w:val="006A0695"/>
    <w:rsid w:val="006A0B74"/>
    <w:rsid w:val="006A0DCF"/>
    <w:rsid w:val="006A127A"/>
    <w:rsid w:val="006A14B1"/>
    <w:rsid w:val="006A1583"/>
    <w:rsid w:val="006A15FF"/>
    <w:rsid w:val="006A21E0"/>
    <w:rsid w:val="006A222A"/>
    <w:rsid w:val="006A2548"/>
    <w:rsid w:val="006A25A1"/>
    <w:rsid w:val="006A26EC"/>
    <w:rsid w:val="006A289E"/>
    <w:rsid w:val="006A2922"/>
    <w:rsid w:val="006A2B66"/>
    <w:rsid w:val="006A2BAE"/>
    <w:rsid w:val="006A2D43"/>
    <w:rsid w:val="006A2F0C"/>
    <w:rsid w:val="006A3013"/>
    <w:rsid w:val="006A3136"/>
    <w:rsid w:val="006A31F8"/>
    <w:rsid w:val="006A45E8"/>
    <w:rsid w:val="006A48E9"/>
    <w:rsid w:val="006A4A21"/>
    <w:rsid w:val="006A56AC"/>
    <w:rsid w:val="006A59A0"/>
    <w:rsid w:val="006A604C"/>
    <w:rsid w:val="006A61EA"/>
    <w:rsid w:val="006A6297"/>
    <w:rsid w:val="006A670D"/>
    <w:rsid w:val="006A6D6E"/>
    <w:rsid w:val="006A73F5"/>
    <w:rsid w:val="006A758C"/>
    <w:rsid w:val="006A7824"/>
    <w:rsid w:val="006A794E"/>
    <w:rsid w:val="006A7A79"/>
    <w:rsid w:val="006A7B88"/>
    <w:rsid w:val="006A7C4A"/>
    <w:rsid w:val="006A7C86"/>
    <w:rsid w:val="006A7DC5"/>
    <w:rsid w:val="006B07DB"/>
    <w:rsid w:val="006B0E12"/>
    <w:rsid w:val="006B1307"/>
    <w:rsid w:val="006B1BD3"/>
    <w:rsid w:val="006B1EAE"/>
    <w:rsid w:val="006B20FE"/>
    <w:rsid w:val="006B214C"/>
    <w:rsid w:val="006B217F"/>
    <w:rsid w:val="006B2382"/>
    <w:rsid w:val="006B24C6"/>
    <w:rsid w:val="006B24CA"/>
    <w:rsid w:val="006B25A1"/>
    <w:rsid w:val="006B25EB"/>
    <w:rsid w:val="006B276B"/>
    <w:rsid w:val="006B2BBD"/>
    <w:rsid w:val="006B32A8"/>
    <w:rsid w:val="006B32EE"/>
    <w:rsid w:val="006B34F2"/>
    <w:rsid w:val="006B35F3"/>
    <w:rsid w:val="006B3635"/>
    <w:rsid w:val="006B366F"/>
    <w:rsid w:val="006B372F"/>
    <w:rsid w:val="006B3A73"/>
    <w:rsid w:val="006B3E29"/>
    <w:rsid w:val="006B3F1C"/>
    <w:rsid w:val="006B4157"/>
    <w:rsid w:val="006B4167"/>
    <w:rsid w:val="006B440F"/>
    <w:rsid w:val="006B4606"/>
    <w:rsid w:val="006B4898"/>
    <w:rsid w:val="006B491E"/>
    <w:rsid w:val="006B532B"/>
    <w:rsid w:val="006B5826"/>
    <w:rsid w:val="006B5F94"/>
    <w:rsid w:val="006B6151"/>
    <w:rsid w:val="006B6770"/>
    <w:rsid w:val="006B6B02"/>
    <w:rsid w:val="006B6B4F"/>
    <w:rsid w:val="006B733A"/>
    <w:rsid w:val="006B78B0"/>
    <w:rsid w:val="006B7BE9"/>
    <w:rsid w:val="006C0113"/>
    <w:rsid w:val="006C0304"/>
    <w:rsid w:val="006C07BC"/>
    <w:rsid w:val="006C0A5C"/>
    <w:rsid w:val="006C0D59"/>
    <w:rsid w:val="006C1340"/>
    <w:rsid w:val="006C13B6"/>
    <w:rsid w:val="006C13F2"/>
    <w:rsid w:val="006C15F9"/>
    <w:rsid w:val="006C1A42"/>
    <w:rsid w:val="006C1CF8"/>
    <w:rsid w:val="006C1DE2"/>
    <w:rsid w:val="006C1E8F"/>
    <w:rsid w:val="006C2097"/>
    <w:rsid w:val="006C27FC"/>
    <w:rsid w:val="006C2B28"/>
    <w:rsid w:val="006C33EF"/>
    <w:rsid w:val="006C34BC"/>
    <w:rsid w:val="006C3675"/>
    <w:rsid w:val="006C3771"/>
    <w:rsid w:val="006C38BE"/>
    <w:rsid w:val="006C3949"/>
    <w:rsid w:val="006C3AA1"/>
    <w:rsid w:val="006C3D17"/>
    <w:rsid w:val="006C3E62"/>
    <w:rsid w:val="006C4619"/>
    <w:rsid w:val="006C4706"/>
    <w:rsid w:val="006C49A3"/>
    <w:rsid w:val="006C4D9A"/>
    <w:rsid w:val="006C4DF4"/>
    <w:rsid w:val="006C4FA3"/>
    <w:rsid w:val="006C5308"/>
    <w:rsid w:val="006C5B20"/>
    <w:rsid w:val="006C5C01"/>
    <w:rsid w:val="006C5D0F"/>
    <w:rsid w:val="006C605C"/>
    <w:rsid w:val="006C6170"/>
    <w:rsid w:val="006C63F9"/>
    <w:rsid w:val="006C6505"/>
    <w:rsid w:val="006C6984"/>
    <w:rsid w:val="006C69E7"/>
    <w:rsid w:val="006C6BB2"/>
    <w:rsid w:val="006C734C"/>
    <w:rsid w:val="006C75A3"/>
    <w:rsid w:val="006D0172"/>
    <w:rsid w:val="006D056D"/>
    <w:rsid w:val="006D06ED"/>
    <w:rsid w:val="006D0747"/>
    <w:rsid w:val="006D09E1"/>
    <w:rsid w:val="006D0A59"/>
    <w:rsid w:val="006D126D"/>
    <w:rsid w:val="006D1941"/>
    <w:rsid w:val="006D1C22"/>
    <w:rsid w:val="006D1E7B"/>
    <w:rsid w:val="006D1F97"/>
    <w:rsid w:val="006D1FC0"/>
    <w:rsid w:val="006D2087"/>
    <w:rsid w:val="006D290E"/>
    <w:rsid w:val="006D2C9D"/>
    <w:rsid w:val="006D2D09"/>
    <w:rsid w:val="006D2D5B"/>
    <w:rsid w:val="006D3225"/>
    <w:rsid w:val="006D3293"/>
    <w:rsid w:val="006D3444"/>
    <w:rsid w:val="006D35C8"/>
    <w:rsid w:val="006D3946"/>
    <w:rsid w:val="006D39F7"/>
    <w:rsid w:val="006D3E71"/>
    <w:rsid w:val="006D3FFF"/>
    <w:rsid w:val="006D422A"/>
    <w:rsid w:val="006D4367"/>
    <w:rsid w:val="006D43CC"/>
    <w:rsid w:val="006D43DE"/>
    <w:rsid w:val="006D4471"/>
    <w:rsid w:val="006D4640"/>
    <w:rsid w:val="006D4C0B"/>
    <w:rsid w:val="006D4C96"/>
    <w:rsid w:val="006D4E42"/>
    <w:rsid w:val="006D5145"/>
    <w:rsid w:val="006D5239"/>
    <w:rsid w:val="006D5D40"/>
    <w:rsid w:val="006D62E6"/>
    <w:rsid w:val="006D68B5"/>
    <w:rsid w:val="006D6F32"/>
    <w:rsid w:val="006D72CE"/>
    <w:rsid w:val="006D73C3"/>
    <w:rsid w:val="006D76BB"/>
    <w:rsid w:val="006D783B"/>
    <w:rsid w:val="006D7EAF"/>
    <w:rsid w:val="006D7ED3"/>
    <w:rsid w:val="006E0835"/>
    <w:rsid w:val="006E0954"/>
    <w:rsid w:val="006E1301"/>
    <w:rsid w:val="006E1447"/>
    <w:rsid w:val="006E164B"/>
    <w:rsid w:val="006E17DC"/>
    <w:rsid w:val="006E1A82"/>
    <w:rsid w:val="006E1B89"/>
    <w:rsid w:val="006E1D2D"/>
    <w:rsid w:val="006E1E76"/>
    <w:rsid w:val="006E215D"/>
    <w:rsid w:val="006E2563"/>
    <w:rsid w:val="006E2909"/>
    <w:rsid w:val="006E323B"/>
    <w:rsid w:val="006E35F6"/>
    <w:rsid w:val="006E36C2"/>
    <w:rsid w:val="006E379B"/>
    <w:rsid w:val="006E3813"/>
    <w:rsid w:val="006E39AE"/>
    <w:rsid w:val="006E3B14"/>
    <w:rsid w:val="006E3E3C"/>
    <w:rsid w:val="006E3F9D"/>
    <w:rsid w:val="006E41FA"/>
    <w:rsid w:val="006E459A"/>
    <w:rsid w:val="006E497D"/>
    <w:rsid w:val="006E5000"/>
    <w:rsid w:val="006E507B"/>
    <w:rsid w:val="006E5136"/>
    <w:rsid w:val="006E579D"/>
    <w:rsid w:val="006E57EF"/>
    <w:rsid w:val="006E59C3"/>
    <w:rsid w:val="006E5DD8"/>
    <w:rsid w:val="006E5F98"/>
    <w:rsid w:val="006E6FF4"/>
    <w:rsid w:val="006E73EA"/>
    <w:rsid w:val="006E7437"/>
    <w:rsid w:val="006E77B1"/>
    <w:rsid w:val="006E77FD"/>
    <w:rsid w:val="006F00D5"/>
    <w:rsid w:val="006F0DB7"/>
    <w:rsid w:val="006F0DD8"/>
    <w:rsid w:val="006F1319"/>
    <w:rsid w:val="006F142E"/>
    <w:rsid w:val="006F1D1E"/>
    <w:rsid w:val="006F1D6C"/>
    <w:rsid w:val="006F1D8B"/>
    <w:rsid w:val="006F1E3C"/>
    <w:rsid w:val="006F1F83"/>
    <w:rsid w:val="006F2187"/>
    <w:rsid w:val="006F2206"/>
    <w:rsid w:val="006F22F5"/>
    <w:rsid w:val="006F264F"/>
    <w:rsid w:val="006F2970"/>
    <w:rsid w:val="006F2A19"/>
    <w:rsid w:val="006F2A56"/>
    <w:rsid w:val="006F2B09"/>
    <w:rsid w:val="006F35F2"/>
    <w:rsid w:val="006F3A36"/>
    <w:rsid w:val="006F3D66"/>
    <w:rsid w:val="006F3DED"/>
    <w:rsid w:val="006F4378"/>
    <w:rsid w:val="006F451B"/>
    <w:rsid w:val="006F45AF"/>
    <w:rsid w:val="006F4605"/>
    <w:rsid w:val="006F4718"/>
    <w:rsid w:val="006F4BD2"/>
    <w:rsid w:val="006F4BF0"/>
    <w:rsid w:val="006F4F7E"/>
    <w:rsid w:val="006F5A3F"/>
    <w:rsid w:val="006F5F2D"/>
    <w:rsid w:val="006F6004"/>
    <w:rsid w:val="006F6E2B"/>
    <w:rsid w:val="006F70D6"/>
    <w:rsid w:val="006F70E2"/>
    <w:rsid w:val="006F72D6"/>
    <w:rsid w:val="006F7488"/>
    <w:rsid w:val="006F74A6"/>
    <w:rsid w:val="006F7582"/>
    <w:rsid w:val="006F7AED"/>
    <w:rsid w:val="006F7D0C"/>
    <w:rsid w:val="006F7F73"/>
    <w:rsid w:val="00700034"/>
    <w:rsid w:val="007001A5"/>
    <w:rsid w:val="00700439"/>
    <w:rsid w:val="007004D0"/>
    <w:rsid w:val="00700633"/>
    <w:rsid w:val="0070079D"/>
    <w:rsid w:val="007008D1"/>
    <w:rsid w:val="00700981"/>
    <w:rsid w:val="00700F2C"/>
    <w:rsid w:val="00701E12"/>
    <w:rsid w:val="00702044"/>
    <w:rsid w:val="007020C5"/>
    <w:rsid w:val="007020EE"/>
    <w:rsid w:val="0070258D"/>
    <w:rsid w:val="0070309B"/>
    <w:rsid w:val="00703181"/>
    <w:rsid w:val="00703381"/>
    <w:rsid w:val="00703803"/>
    <w:rsid w:val="00703DFE"/>
    <w:rsid w:val="00703FD9"/>
    <w:rsid w:val="007043B1"/>
    <w:rsid w:val="00704490"/>
    <w:rsid w:val="00704A0C"/>
    <w:rsid w:val="00704F80"/>
    <w:rsid w:val="00705056"/>
    <w:rsid w:val="007051C9"/>
    <w:rsid w:val="007052AF"/>
    <w:rsid w:val="00705472"/>
    <w:rsid w:val="00705946"/>
    <w:rsid w:val="00705A8B"/>
    <w:rsid w:val="00705ACC"/>
    <w:rsid w:val="00705E8D"/>
    <w:rsid w:val="00705FFF"/>
    <w:rsid w:val="0070617C"/>
    <w:rsid w:val="0070646C"/>
    <w:rsid w:val="00706506"/>
    <w:rsid w:val="0070686D"/>
    <w:rsid w:val="0070688B"/>
    <w:rsid w:val="007070CB"/>
    <w:rsid w:val="0070757D"/>
    <w:rsid w:val="00707777"/>
    <w:rsid w:val="0070785D"/>
    <w:rsid w:val="00707FCC"/>
    <w:rsid w:val="007102E5"/>
    <w:rsid w:val="0071086A"/>
    <w:rsid w:val="0071120C"/>
    <w:rsid w:val="00711AD6"/>
    <w:rsid w:val="00711D97"/>
    <w:rsid w:val="0071264D"/>
    <w:rsid w:val="007126E7"/>
    <w:rsid w:val="00712890"/>
    <w:rsid w:val="00712B00"/>
    <w:rsid w:val="00713334"/>
    <w:rsid w:val="007137B1"/>
    <w:rsid w:val="00713868"/>
    <w:rsid w:val="00713B0F"/>
    <w:rsid w:val="00713D78"/>
    <w:rsid w:val="007144C6"/>
    <w:rsid w:val="007144E1"/>
    <w:rsid w:val="00714DA0"/>
    <w:rsid w:val="0071501F"/>
    <w:rsid w:val="0071507A"/>
    <w:rsid w:val="007152BF"/>
    <w:rsid w:val="007155A5"/>
    <w:rsid w:val="007155CE"/>
    <w:rsid w:val="00716448"/>
    <w:rsid w:val="00716A79"/>
    <w:rsid w:val="00716E47"/>
    <w:rsid w:val="00716EDE"/>
    <w:rsid w:val="00716EF2"/>
    <w:rsid w:val="0071718D"/>
    <w:rsid w:val="00717194"/>
    <w:rsid w:val="00717483"/>
    <w:rsid w:val="0071772A"/>
    <w:rsid w:val="00720405"/>
    <w:rsid w:val="007207D3"/>
    <w:rsid w:val="00721087"/>
    <w:rsid w:val="0072130E"/>
    <w:rsid w:val="007215EF"/>
    <w:rsid w:val="0072160F"/>
    <w:rsid w:val="00721678"/>
    <w:rsid w:val="007216F2"/>
    <w:rsid w:val="0072192E"/>
    <w:rsid w:val="00721AE0"/>
    <w:rsid w:val="00721F6D"/>
    <w:rsid w:val="00722117"/>
    <w:rsid w:val="00722378"/>
    <w:rsid w:val="00722C94"/>
    <w:rsid w:val="00722E0A"/>
    <w:rsid w:val="007231DE"/>
    <w:rsid w:val="0072337E"/>
    <w:rsid w:val="00723497"/>
    <w:rsid w:val="007237D2"/>
    <w:rsid w:val="007239D5"/>
    <w:rsid w:val="007239E7"/>
    <w:rsid w:val="00723BD5"/>
    <w:rsid w:val="00723D99"/>
    <w:rsid w:val="00723E4D"/>
    <w:rsid w:val="00724358"/>
    <w:rsid w:val="007243CD"/>
    <w:rsid w:val="0072457D"/>
    <w:rsid w:val="0072474A"/>
    <w:rsid w:val="00724F64"/>
    <w:rsid w:val="0072554B"/>
    <w:rsid w:val="00725742"/>
    <w:rsid w:val="007258E6"/>
    <w:rsid w:val="00725B65"/>
    <w:rsid w:val="0072628A"/>
    <w:rsid w:val="0072731E"/>
    <w:rsid w:val="0072788A"/>
    <w:rsid w:val="00727B86"/>
    <w:rsid w:val="00730110"/>
    <w:rsid w:val="007308AA"/>
    <w:rsid w:val="00730C97"/>
    <w:rsid w:val="00730F50"/>
    <w:rsid w:val="007315D8"/>
    <w:rsid w:val="007317BF"/>
    <w:rsid w:val="00732145"/>
    <w:rsid w:val="00732C35"/>
    <w:rsid w:val="00732E8E"/>
    <w:rsid w:val="0073302A"/>
    <w:rsid w:val="00733417"/>
    <w:rsid w:val="00733AA8"/>
    <w:rsid w:val="00733B60"/>
    <w:rsid w:val="00733CE3"/>
    <w:rsid w:val="0073427C"/>
    <w:rsid w:val="0073473A"/>
    <w:rsid w:val="00734C2C"/>
    <w:rsid w:val="00734C37"/>
    <w:rsid w:val="00734F30"/>
    <w:rsid w:val="007351B0"/>
    <w:rsid w:val="00735CEC"/>
    <w:rsid w:val="00735F7A"/>
    <w:rsid w:val="00736144"/>
    <w:rsid w:val="0073614B"/>
    <w:rsid w:val="0073624E"/>
    <w:rsid w:val="00736921"/>
    <w:rsid w:val="007371C1"/>
    <w:rsid w:val="0073787D"/>
    <w:rsid w:val="007378DA"/>
    <w:rsid w:val="00737939"/>
    <w:rsid w:val="007402B9"/>
    <w:rsid w:val="00740493"/>
    <w:rsid w:val="00740A97"/>
    <w:rsid w:val="00740CBF"/>
    <w:rsid w:val="00740E92"/>
    <w:rsid w:val="00741355"/>
    <w:rsid w:val="00741E57"/>
    <w:rsid w:val="0074229B"/>
    <w:rsid w:val="007428FB"/>
    <w:rsid w:val="00742AC3"/>
    <w:rsid w:val="00742CC1"/>
    <w:rsid w:val="00742D4E"/>
    <w:rsid w:val="0074348E"/>
    <w:rsid w:val="00743998"/>
    <w:rsid w:val="007443B9"/>
    <w:rsid w:val="00744416"/>
    <w:rsid w:val="00744421"/>
    <w:rsid w:val="00744AFB"/>
    <w:rsid w:val="00744D1D"/>
    <w:rsid w:val="00745290"/>
    <w:rsid w:val="007458BF"/>
    <w:rsid w:val="00745C1E"/>
    <w:rsid w:val="0074605E"/>
    <w:rsid w:val="0074624F"/>
    <w:rsid w:val="00746884"/>
    <w:rsid w:val="00746AE6"/>
    <w:rsid w:val="00746F40"/>
    <w:rsid w:val="0074717E"/>
    <w:rsid w:val="007472D4"/>
    <w:rsid w:val="0074732D"/>
    <w:rsid w:val="0075048B"/>
    <w:rsid w:val="00750513"/>
    <w:rsid w:val="007507E9"/>
    <w:rsid w:val="00750C1A"/>
    <w:rsid w:val="00750E89"/>
    <w:rsid w:val="007513A3"/>
    <w:rsid w:val="00751AA1"/>
    <w:rsid w:val="00751B24"/>
    <w:rsid w:val="0075207E"/>
    <w:rsid w:val="00752261"/>
    <w:rsid w:val="007529F3"/>
    <w:rsid w:val="00752A6B"/>
    <w:rsid w:val="007533EB"/>
    <w:rsid w:val="00753464"/>
    <w:rsid w:val="00753579"/>
    <w:rsid w:val="007536AE"/>
    <w:rsid w:val="00753926"/>
    <w:rsid w:val="0075425B"/>
    <w:rsid w:val="00754335"/>
    <w:rsid w:val="00754703"/>
    <w:rsid w:val="00754E35"/>
    <w:rsid w:val="00754FCD"/>
    <w:rsid w:val="00754FEB"/>
    <w:rsid w:val="00755A87"/>
    <w:rsid w:val="00755AA2"/>
    <w:rsid w:val="00755D86"/>
    <w:rsid w:val="00755D9C"/>
    <w:rsid w:val="00756A2D"/>
    <w:rsid w:val="00756F4A"/>
    <w:rsid w:val="00757014"/>
    <w:rsid w:val="007574A1"/>
    <w:rsid w:val="007579E5"/>
    <w:rsid w:val="00757A93"/>
    <w:rsid w:val="00757C8E"/>
    <w:rsid w:val="00757CC8"/>
    <w:rsid w:val="00757DC6"/>
    <w:rsid w:val="00757FCD"/>
    <w:rsid w:val="007601E7"/>
    <w:rsid w:val="00760520"/>
    <w:rsid w:val="007607A3"/>
    <w:rsid w:val="0076089D"/>
    <w:rsid w:val="00760DB3"/>
    <w:rsid w:val="00761451"/>
    <w:rsid w:val="00761870"/>
    <w:rsid w:val="00761A0A"/>
    <w:rsid w:val="00761A94"/>
    <w:rsid w:val="0076245D"/>
    <w:rsid w:val="0076288D"/>
    <w:rsid w:val="00762936"/>
    <w:rsid w:val="00762D50"/>
    <w:rsid w:val="0076312A"/>
    <w:rsid w:val="00763431"/>
    <w:rsid w:val="007639A4"/>
    <w:rsid w:val="00763CF8"/>
    <w:rsid w:val="00764324"/>
    <w:rsid w:val="00764E19"/>
    <w:rsid w:val="00764E82"/>
    <w:rsid w:val="00764EA1"/>
    <w:rsid w:val="00764F87"/>
    <w:rsid w:val="0076538A"/>
    <w:rsid w:val="007656F1"/>
    <w:rsid w:val="007659EE"/>
    <w:rsid w:val="00765D1E"/>
    <w:rsid w:val="00766043"/>
    <w:rsid w:val="007661B5"/>
    <w:rsid w:val="0076644B"/>
    <w:rsid w:val="00766999"/>
    <w:rsid w:val="00766F20"/>
    <w:rsid w:val="0076718A"/>
    <w:rsid w:val="00767409"/>
    <w:rsid w:val="0076756D"/>
    <w:rsid w:val="007677B7"/>
    <w:rsid w:val="007704E3"/>
    <w:rsid w:val="0077057B"/>
    <w:rsid w:val="00770CA8"/>
    <w:rsid w:val="00770E9A"/>
    <w:rsid w:val="00770F17"/>
    <w:rsid w:val="00771165"/>
    <w:rsid w:val="00771642"/>
    <w:rsid w:val="0077185E"/>
    <w:rsid w:val="00771AD1"/>
    <w:rsid w:val="00771C6E"/>
    <w:rsid w:val="00771E48"/>
    <w:rsid w:val="00771E6C"/>
    <w:rsid w:val="00772011"/>
    <w:rsid w:val="00772438"/>
    <w:rsid w:val="00772CE2"/>
    <w:rsid w:val="00773054"/>
    <w:rsid w:val="00773147"/>
    <w:rsid w:val="007732D6"/>
    <w:rsid w:val="007733B3"/>
    <w:rsid w:val="00773791"/>
    <w:rsid w:val="00773C6B"/>
    <w:rsid w:val="00773E39"/>
    <w:rsid w:val="007741B3"/>
    <w:rsid w:val="007742E6"/>
    <w:rsid w:val="00774344"/>
    <w:rsid w:val="00775068"/>
    <w:rsid w:val="007756D9"/>
    <w:rsid w:val="00775A12"/>
    <w:rsid w:val="00775C48"/>
    <w:rsid w:val="0077654F"/>
    <w:rsid w:val="007766B5"/>
    <w:rsid w:val="00776AF5"/>
    <w:rsid w:val="00776BBC"/>
    <w:rsid w:val="00776FD0"/>
    <w:rsid w:val="0077714B"/>
    <w:rsid w:val="0077728D"/>
    <w:rsid w:val="00777299"/>
    <w:rsid w:val="00777399"/>
    <w:rsid w:val="00777750"/>
    <w:rsid w:val="00777870"/>
    <w:rsid w:val="0077794F"/>
    <w:rsid w:val="00777ACB"/>
    <w:rsid w:val="00777CD6"/>
    <w:rsid w:val="00780354"/>
    <w:rsid w:val="00780390"/>
    <w:rsid w:val="00780958"/>
    <w:rsid w:val="00781459"/>
    <w:rsid w:val="007814A4"/>
    <w:rsid w:val="007818D1"/>
    <w:rsid w:val="00781C9C"/>
    <w:rsid w:val="00781FB1"/>
    <w:rsid w:val="0078204D"/>
    <w:rsid w:val="0078217C"/>
    <w:rsid w:val="007823CD"/>
    <w:rsid w:val="00782619"/>
    <w:rsid w:val="007827D6"/>
    <w:rsid w:val="00782993"/>
    <w:rsid w:val="00782F36"/>
    <w:rsid w:val="00783058"/>
    <w:rsid w:val="00783656"/>
    <w:rsid w:val="007838A6"/>
    <w:rsid w:val="00783D60"/>
    <w:rsid w:val="00783E75"/>
    <w:rsid w:val="007843D7"/>
    <w:rsid w:val="0078466E"/>
    <w:rsid w:val="007846DD"/>
    <w:rsid w:val="007847E0"/>
    <w:rsid w:val="0078492E"/>
    <w:rsid w:val="00784D5A"/>
    <w:rsid w:val="00784FC3"/>
    <w:rsid w:val="007860BD"/>
    <w:rsid w:val="00786215"/>
    <w:rsid w:val="00786244"/>
    <w:rsid w:val="007862C7"/>
    <w:rsid w:val="0078667E"/>
    <w:rsid w:val="00786915"/>
    <w:rsid w:val="0078694E"/>
    <w:rsid w:val="00786B5D"/>
    <w:rsid w:val="00786EF4"/>
    <w:rsid w:val="007870E4"/>
    <w:rsid w:val="007871C0"/>
    <w:rsid w:val="007872CE"/>
    <w:rsid w:val="00787435"/>
    <w:rsid w:val="007877CD"/>
    <w:rsid w:val="007877D7"/>
    <w:rsid w:val="007879BD"/>
    <w:rsid w:val="00790176"/>
    <w:rsid w:val="0079026F"/>
    <w:rsid w:val="0079044A"/>
    <w:rsid w:val="0079046C"/>
    <w:rsid w:val="007917F2"/>
    <w:rsid w:val="00791AAE"/>
    <w:rsid w:val="00791BE4"/>
    <w:rsid w:val="00791CA8"/>
    <w:rsid w:val="00792067"/>
    <w:rsid w:val="00792176"/>
    <w:rsid w:val="0079220F"/>
    <w:rsid w:val="0079242C"/>
    <w:rsid w:val="00792553"/>
    <w:rsid w:val="00792881"/>
    <w:rsid w:val="00792D97"/>
    <w:rsid w:val="007932B3"/>
    <w:rsid w:val="0079369C"/>
    <w:rsid w:val="00793700"/>
    <w:rsid w:val="00793C83"/>
    <w:rsid w:val="00794787"/>
    <w:rsid w:val="0079484F"/>
    <w:rsid w:val="0079485C"/>
    <w:rsid w:val="00794967"/>
    <w:rsid w:val="007952D4"/>
    <w:rsid w:val="00795A22"/>
    <w:rsid w:val="007960A3"/>
    <w:rsid w:val="00796245"/>
    <w:rsid w:val="007962A4"/>
    <w:rsid w:val="0079683C"/>
    <w:rsid w:val="0079683D"/>
    <w:rsid w:val="00796890"/>
    <w:rsid w:val="007968BA"/>
    <w:rsid w:val="00796F3A"/>
    <w:rsid w:val="00797042"/>
    <w:rsid w:val="00797118"/>
    <w:rsid w:val="0079735C"/>
    <w:rsid w:val="00797D55"/>
    <w:rsid w:val="00797FAF"/>
    <w:rsid w:val="007A0382"/>
    <w:rsid w:val="007A049F"/>
    <w:rsid w:val="007A0A77"/>
    <w:rsid w:val="007A0B15"/>
    <w:rsid w:val="007A0F1D"/>
    <w:rsid w:val="007A11CD"/>
    <w:rsid w:val="007A1506"/>
    <w:rsid w:val="007A16A5"/>
    <w:rsid w:val="007A1DE5"/>
    <w:rsid w:val="007A2012"/>
    <w:rsid w:val="007A23A3"/>
    <w:rsid w:val="007A294D"/>
    <w:rsid w:val="007A2E30"/>
    <w:rsid w:val="007A2ED3"/>
    <w:rsid w:val="007A335D"/>
    <w:rsid w:val="007A339C"/>
    <w:rsid w:val="007A3BAA"/>
    <w:rsid w:val="007A3E01"/>
    <w:rsid w:val="007A40DA"/>
    <w:rsid w:val="007A46BA"/>
    <w:rsid w:val="007A49C2"/>
    <w:rsid w:val="007A4B3A"/>
    <w:rsid w:val="007A4C8B"/>
    <w:rsid w:val="007A4CC6"/>
    <w:rsid w:val="007A518B"/>
    <w:rsid w:val="007A51F3"/>
    <w:rsid w:val="007A54C8"/>
    <w:rsid w:val="007A553C"/>
    <w:rsid w:val="007A562D"/>
    <w:rsid w:val="007A5B32"/>
    <w:rsid w:val="007A5C03"/>
    <w:rsid w:val="007A65DE"/>
    <w:rsid w:val="007A67B5"/>
    <w:rsid w:val="007A6D0D"/>
    <w:rsid w:val="007A7683"/>
    <w:rsid w:val="007B0108"/>
    <w:rsid w:val="007B020E"/>
    <w:rsid w:val="007B0921"/>
    <w:rsid w:val="007B12C0"/>
    <w:rsid w:val="007B1B4D"/>
    <w:rsid w:val="007B1C7C"/>
    <w:rsid w:val="007B1D85"/>
    <w:rsid w:val="007B1DEF"/>
    <w:rsid w:val="007B1E49"/>
    <w:rsid w:val="007B1F53"/>
    <w:rsid w:val="007B235D"/>
    <w:rsid w:val="007B23A1"/>
    <w:rsid w:val="007B23BF"/>
    <w:rsid w:val="007B2CE6"/>
    <w:rsid w:val="007B33E9"/>
    <w:rsid w:val="007B34B5"/>
    <w:rsid w:val="007B3748"/>
    <w:rsid w:val="007B38DB"/>
    <w:rsid w:val="007B3B2D"/>
    <w:rsid w:val="007B42EA"/>
    <w:rsid w:val="007B43D6"/>
    <w:rsid w:val="007B4806"/>
    <w:rsid w:val="007B4B06"/>
    <w:rsid w:val="007B4BD4"/>
    <w:rsid w:val="007B4FC7"/>
    <w:rsid w:val="007B5740"/>
    <w:rsid w:val="007B5CFD"/>
    <w:rsid w:val="007B6A63"/>
    <w:rsid w:val="007B6A6D"/>
    <w:rsid w:val="007B6D4C"/>
    <w:rsid w:val="007B6D63"/>
    <w:rsid w:val="007B70BD"/>
    <w:rsid w:val="007B70DB"/>
    <w:rsid w:val="007B7120"/>
    <w:rsid w:val="007B786F"/>
    <w:rsid w:val="007B7BF0"/>
    <w:rsid w:val="007C0463"/>
    <w:rsid w:val="007C065B"/>
    <w:rsid w:val="007C0C07"/>
    <w:rsid w:val="007C0DEA"/>
    <w:rsid w:val="007C0E8C"/>
    <w:rsid w:val="007C1226"/>
    <w:rsid w:val="007C1486"/>
    <w:rsid w:val="007C16D4"/>
    <w:rsid w:val="007C1EBE"/>
    <w:rsid w:val="007C2094"/>
    <w:rsid w:val="007C2493"/>
    <w:rsid w:val="007C254E"/>
    <w:rsid w:val="007C3086"/>
    <w:rsid w:val="007C314C"/>
    <w:rsid w:val="007C3616"/>
    <w:rsid w:val="007C3D58"/>
    <w:rsid w:val="007C42D4"/>
    <w:rsid w:val="007C46E2"/>
    <w:rsid w:val="007C484F"/>
    <w:rsid w:val="007C4A4B"/>
    <w:rsid w:val="007C4F51"/>
    <w:rsid w:val="007C50CE"/>
    <w:rsid w:val="007C51DA"/>
    <w:rsid w:val="007C5433"/>
    <w:rsid w:val="007C5D30"/>
    <w:rsid w:val="007C5E3E"/>
    <w:rsid w:val="007C5EDF"/>
    <w:rsid w:val="007C5EF9"/>
    <w:rsid w:val="007C5FBF"/>
    <w:rsid w:val="007C64BE"/>
    <w:rsid w:val="007C662B"/>
    <w:rsid w:val="007C6E92"/>
    <w:rsid w:val="007C6F62"/>
    <w:rsid w:val="007C76CD"/>
    <w:rsid w:val="007C76CF"/>
    <w:rsid w:val="007C77FF"/>
    <w:rsid w:val="007C7B5B"/>
    <w:rsid w:val="007D0005"/>
    <w:rsid w:val="007D040F"/>
    <w:rsid w:val="007D045A"/>
    <w:rsid w:val="007D0F0F"/>
    <w:rsid w:val="007D1BEE"/>
    <w:rsid w:val="007D1EDB"/>
    <w:rsid w:val="007D28CA"/>
    <w:rsid w:val="007D2D21"/>
    <w:rsid w:val="007D2ED8"/>
    <w:rsid w:val="007D3168"/>
    <w:rsid w:val="007D3315"/>
    <w:rsid w:val="007D33FD"/>
    <w:rsid w:val="007D35D6"/>
    <w:rsid w:val="007D375D"/>
    <w:rsid w:val="007D4017"/>
    <w:rsid w:val="007D44C7"/>
    <w:rsid w:val="007D4633"/>
    <w:rsid w:val="007D4CD4"/>
    <w:rsid w:val="007D52C4"/>
    <w:rsid w:val="007D535D"/>
    <w:rsid w:val="007D55F9"/>
    <w:rsid w:val="007D5C58"/>
    <w:rsid w:val="007D5F2E"/>
    <w:rsid w:val="007D5FF1"/>
    <w:rsid w:val="007D643C"/>
    <w:rsid w:val="007D6778"/>
    <w:rsid w:val="007D6AE8"/>
    <w:rsid w:val="007D6C7A"/>
    <w:rsid w:val="007D6C8F"/>
    <w:rsid w:val="007D6CB3"/>
    <w:rsid w:val="007D6D51"/>
    <w:rsid w:val="007D7428"/>
    <w:rsid w:val="007D760A"/>
    <w:rsid w:val="007D76EE"/>
    <w:rsid w:val="007D77F0"/>
    <w:rsid w:val="007D7979"/>
    <w:rsid w:val="007E033B"/>
    <w:rsid w:val="007E0948"/>
    <w:rsid w:val="007E09CE"/>
    <w:rsid w:val="007E09DB"/>
    <w:rsid w:val="007E0FEE"/>
    <w:rsid w:val="007E1804"/>
    <w:rsid w:val="007E2171"/>
    <w:rsid w:val="007E2628"/>
    <w:rsid w:val="007E29C2"/>
    <w:rsid w:val="007E2DD8"/>
    <w:rsid w:val="007E3314"/>
    <w:rsid w:val="007E33CE"/>
    <w:rsid w:val="007E342E"/>
    <w:rsid w:val="007E3496"/>
    <w:rsid w:val="007E370E"/>
    <w:rsid w:val="007E376E"/>
    <w:rsid w:val="007E3FFF"/>
    <w:rsid w:val="007E4210"/>
    <w:rsid w:val="007E46AC"/>
    <w:rsid w:val="007E47EC"/>
    <w:rsid w:val="007E4987"/>
    <w:rsid w:val="007E4BC3"/>
    <w:rsid w:val="007E4F3C"/>
    <w:rsid w:val="007E5048"/>
    <w:rsid w:val="007E521C"/>
    <w:rsid w:val="007E5458"/>
    <w:rsid w:val="007E55B7"/>
    <w:rsid w:val="007E5A51"/>
    <w:rsid w:val="007E6652"/>
    <w:rsid w:val="007E6FBA"/>
    <w:rsid w:val="007E7086"/>
    <w:rsid w:val="007E77ED"/>
    <w:rsid w:val="007E7CFF"/>
    <w:rsid w:val="007E7D4D"/>
    <w:rsid w:val="007F0013"/>
    <w:rsid w:val="007F00E0"/>
    <w:rsid w:val="007F00FF"/>
    <w:rsid w:val="007F0129"/>
    <w:rsid w:val="007F0883"/>
    <w:rsid w:val="007F0971"/>
    <w:rsid w:val="007F09A4"/>
    <w:rsid w:val="007F0A75"/>
    <w:rsid w:val="007F0CCF"/>
    <w:rsid w:val="007F126F"/>
    <w:rsid w:val="007F17A0"/>
    <w:rsid w:val="007F1E1C"/>
    <w:rsid w:val="007F1EF1"/>
    <w:rsid w:val="007F2092"/>
    <w:rsid w:val="007F21D1"/>
    <w:rsid w:val="007F280B"/>
    <w:rsid w:val="007F2AE3"/>
    <w:rsid w:val="007F2D77"/>
    <w:rsid w:val="007F303C"/>
    <w:rsid w:val="007F3417"/>
    <w:rsid w:val="007F3716"/>
    <w:rsid w:val="007F3760"/>
    <w:rsid w:val="007F3A3B"/>
    <w:rsid w:val="007F3AEC"/>
    <w:rsid w:val="007F3AF5"/>
    <w:rsid w:val="007F3ED5"/>
    <w:rsid w:val="007F442A"/>
    <w:rsid w:val="007F4645"/>
    <w:rsid w:val="007F4694"/>
    <w:rsid w:val="007F46D4"/>
    <w:rsid w:val="007F4B75"/>
    <w:rsid w:val="007F4C96"/>
    <w:rsid w:val="007F4D4A"/>
    <w:rsid w:val="007F4E5D"/>
    <w:rsid w:val="007F536D"/>
    <w:rsid w:val="007F5898"/>
    <w:rsid w:val="007F589E"/>
    <w:rsid w:val="007F5EBE"/>
    <w:rsid w:val="007F628C"/>
    <w:rsid w:val="007F6B54"/>
    <w:rsid w:val="007F6C3F"/>
    <w:rsid w:val="007F6E01"/>
    <w:rsid w:val="007F7738"/>
    <w:rsid w:val="007F7749"/>
    <w:rsid w:val="007F796F"/>
    <w:rsid w:val="007F7A7B"/>
    <w:rsid w:val="007F7AE6"/>
    <w:rsid w:val="007F7ED1"/>
    <w:rsid w:val="00800251"/>
    <w:rsid w:val="00800BAA"/>
    <w:rsid w:val="008010DE"/>
    <w:rsid w:val="00801376"/>
    <w:rsid w:val="00801A4B"/>
    <w:rsid w:val="00801AE9"/>
    <w:rsid w:val="00801C1B"/>
    <w:rsid w:val="00801CCB"/>
    <w:rsid w:val="008023A4"/>
    <w:rsid w:val="00802517"/>
    <w:rsid w:val="00802911"/>
    <w:rsid w:val="00802B38"/>
    <w:rsid w:val="00802D2F"/>
    <w:rsid w:val="008034BD"/>
    <w:rsid w:val="0080372D"/>
    <w:rsid w:val="008038A5"/>
    <w:rsid w:val="00803A8E"/>
    <w:rsid w:val="00803DE3"/>
    <w:rsid w:val="00803EDF"/>
    <w:rsid w:val="00804F53"/>
    <w:rsid w:val="00805820"/>
    <w:rsid w:val="00805B41"/>
    <w:rsid w:val="008065E7"/>
    <w:rsid w:val="00806660"/>
    <w:rsid w:val="00806802"/>
    <w:rsid w:val="00806EF8"/>
    <w:rsid w:val="00807345"/>
    <w:rsid w:val="008074D4"/>
    <w:rsid w:val="008078D6"/>
    <w:rsid w:val="00807AC8"/>
    <w:rsid w:val="00807D22"/>
    <w:rsid w:val="00807F25"/>
    <w:rsid w:val="00807F28"/>
    <w:rsid w:val="0081011E"/>
    <w:rsid w:val="00810169"/>
    <w:rsid w:val="008107A9"/>
    <w:rsid w:val="00810827"/>
    <w:rsid w:val="008108C9"/>
    <w:rsid w:val="00810F96"/>
    <w:rsid w:val="00811158"/>
    <w:rsid w:val="00811401"/>
    <w:rsid w:val="008118B3"/>
    <w:rsid w:val="00811A0B"/>
    <w:rsid w:val="00811C50"/>
    <w:rsid w:val="008127C2"/>
    <w:rsid w:val="00812913"/>
    <w:rsid w:val="00812CC5"/>
    <w:rsid w:val="00812CD4"/>
    <w:rsid w:val="00812FA5"/>
    <w:rsid w:val="00813003"/>
    <w:rsid w:val="008133EF"/>
    <w:rsid w:val="008137D1"/>
    <w:rsid w:val="0081398E"/>
    <w:rsid w:val="00813B1F"/>
    <w:rsid w:val="00813C3B"/>
    <w:rsid w:val="00814049"/>
    <w:rsid w:val="008142FA"/>
    <w:rsid w:val="00814418"/>
    <w:rsid w:val="00814828"/>
    <w:rsid w:val="008149B1"/>
    <w:rsid w:val="008149B6"/>
    <w:rsid w:val="00814A57"/>
    <w:rsid w:val="00814FFC"/>
    <w:rsid w:val="00815207"/>
    <w:rsid w:val="008153A7"/>
    <w:rsid w:val="008159BB"/>
    <w:rsid w:val="00815C6B"/>
    <w:rsid w:val="00815CDB"/>
    <w:rsid w:val="00816575"/>
    <w:rsid w:val="00816CA3"/>
    <w:rsid w:val="00817879"/>
    <w:rsid w:val="0082044C"/>
    <w:rsid w:val="008206A6"/>
    <w:rsid w:val="00820C3B"/>
    <w:rsid w:val="00820C87"/>
    <w:rsid w:val="00820DDE"/>
    <w:rsid w:val="00821FF2"/>
    <w:rsid w:val="00822294"/>
    <w:rsid w:val="00822408"/>
    <w:rsid w:val="0082268E"/>
    <w:rsid w:val="0082284A"/>
    <w:rsid w:val="0082297F"/>
    <w:rsid w:val="00822F29"/>
    <w:rsid w:val="0082300F"/>
    <w:rsid w:val="00823C9C"/>
    <w:rsid w:val="00823DA2"/>
    <w:rsid w:val="008240C8"/>
    <w:rsid w:val="008249C6"/>
    <w:rsid w:val="00825156"/>
    <w:rsid w:val="0082546A"/>
    <w:rsid w:val="00825974"/>
    <w:rsid w:val="00825ADF"/>
    <w:rsid w:val="008265F0"/>
    <w:rsid w:val="00826B70"/>
    <w:rsid w:val="00826E3F"/>
    <w:rsid w:val="008275CE"/>
    <w:rsid w:val="00827E48"/>
    <w:rsid w:val="008300DF"/>
    <w:rsid w:val="008301CF"/>
    <w:rsid w:val="008302F8"/>
    <w:rsid w:val="00830365"/>
    <w:rsid w:val="008304D3"/>
    <w:rsid w:val="00830762"/>
    <w:rsid w:val="008307F7"/>
    <w:rsid w:val="00830A19"/>
    <w:rsid w:val="00830F3F"/>
    <w:rsid w:val="00831795"/>
    <w:rsid w:val="00831CBA"/>
    <w:rsid w:val="00831FA4"/>
    <w:rsid w:val="008320F9"/>
    <w:rsid w:val="0083216E"/>
    <w:rsid w:val="008326F4"/>
    <w:rsid w:val="00832DE2"/>
    <w:rsid w:val="0083389C"/>
    <w:rsid w:val="00834218"/>
    <w:rsid w:val="00834849"/>
    <w:rsid w:val="00834B68"/>
    <w:rsid w:val="00834C37"/>
    <w:rsid w:val="00834CEC"/>
    <w:rsid w:val="00835242"/>
    <w:rsid w:val="00835754"/>
    <w:rsid w:val="00835962"/>
    <w:rsid w:val="00835DB2"/>
    <w:rsid w:val="00835FD6"/>
    <w:rsid w:val="00836979"/>
    <w:rsid w:val="00836989"/>
    <w:rsid w:val="00837266"/>
    <w:rsid w:val="00837308"/>
    <w:rsid w:val="00837472"/>
    <w:rsid w:val="008378A1"/>
    <w:rsid w:val="00837D04"/>
    <w:rsid w:val="0084058C"/>
    <w:rsid w:val="00840607"/>
    <w:rsid w:val="008407DC"/>
    <w:rsid w:val="008408B6"/>
    <w:rsid w:val="00840A30"/>
    <w:rsid w:val="00840CB0"/>
    <w:rsid w:val="00841578"/>
    <w:rsid w:val="00841BA2"/>
    <w:rsid w:val="00841E20"/>
    <w:rsid w:val="0084241B"/>
    <w:rsid w:val="008429B6"/>
    <w:rsid w:val="00842A62"/>
    <w:rsid w:val="00842D0A"/>
    <w:rsid w:val="00843215"/>
    <w:rsid w:val="00843599"/>
    <w:rsid w:val="008437EA"/>
    <w:rsid w:val="00843E88"/>
    <w:rsid w:val="00844099"/>
    <w:rsid w:val="00844223"/>
    <w:rsid w:val="00844374"/>
    <w:rsid w:val="00844676"/>
    <w:rsid w:val="008446FC"/>
    <w:rsid w:val="0084497F"/>
    <w:rsid w:val="008450E3"/>
    <w:rsid w:val="008452E3"/>
    <w:rsid w:val="00845434"/>
    <w:rsid w:val="0084554A"/>
    <w:rsid w:val="00845DA1"/>
    <w:rsid w:val="00845ECC"/>
    <w:rsid w:val="008462EA"/>
    <w:rsid w:val="008469FB"/>
    <w:rsid w:val="00846D2E"/>
    <w:rsid w:val="00846E06"/>
    <w:rsid w:val="008473D4"/>
    <w:rsid w:val="00847470"/>
    <w:rsid w:val="00847920"/>
    <w:rsid w:val="00847988"/>
    <w:rsid w:val="0084799D"/>
    <w:rsid w:val="00847F35"/>
    <w:rsid w:val="00850286"/>
    <w:rsid w:val="00850AA3"/>
    <w:rsid w:val="00850D16"/>
    <w:rsid w:val="008511DD"/>
    <w:rsid w:val="00851457"/>
    <w:rsid w:val="00851FD4"/>
    <w:rsid w:val="00852176"/>
    <w:rsid w:val="0085234F"/>
    <w:rsid w:val="00852363"/>
    <w:rsid w:val="00852862"/>
    <w:rsid w:val="0085295E"/>
    <w:rsid w:val="00852A6A"/>
    <w:rsid w:val="00852AA0"/>
    <w:rsid w:val="00852C99"/>
    <w:rsid w:val="00852DD4"/>
    <w:rsid w:val="008536D5"/>
    <w:rsid w:val="008536F2"/>
    <w:rsid w:val="00853738"/>
    <w:rsid w:val="0085379D"/>
    <w:rsid w:val="00853AEE"/>
    <w:rsid w:val="0085403A"/>
    <w:rsid w:val="0085440D"/>
    <w:rsid w:val="00854B63"/>
    <w:rsid w:val="00854D27"/>
    <w:rsid w:val="0085503B"/>
    <w:rsid w:val="00855105"/>
    <w:rsid w:val="008555EE"/>
    <w:rsid w:val="00855C5D"/>
    <w:rsid w:val="00855CE0"/>
    <w:rsid w:val="00855F3F"/>
    <w:rsid w:val="00855F79"/>
    <w:rsid w:val="008560EF"/>
    <w:rsid w:val="0085657D"/>
    <w:rsid w:val="0085657E"/>
    <w:rsid w:val="00856898"/>
    <w:rsid w:val="00857010"/>
    <w:rsid w:val="008572B9"/>
    <w:rsid w:val="00857371"/>
    <w:rsid w:val="00857856"/>
    <w:rsid w:val="0085791C"/>
    <w:rsid w:val="00857B2F"/>
    <w:rsid w:val="00857E8F"/>
    <w:rsid w:val="008601D3"/>
    <w:rsid w:val="008604DF"/>
    <w:rsid w:val="0086094C"/>
    <w:rsid w:val="00860CEE"/>
    <w:rsid w:val="00861934"/>
    <w:rsid w:val="008619FF"/>
    <w:rsid w:val="00861BE5"/>
    <w:rsid w:val="00861CA4"/>
    <w:rsid w:val="0086247D"/>
    <w:rsid w:val="008625A6"/>
    <w:rsid w:val="00862A6F"/>
    <w:rsid w:val="00862D70"/>
    <w:rsid w:val="00862E2E"/>
    <w:rsid w:val="0086322C"/>
    <w:rsid w:val="008635E9"/>
    <w:rsid w:val="0086360C"/>
    <w:rsid w:val="00863735"/>
    <w:rsid w:val="00864A2A"/>
    <w:rsid w:val="00864FD1"/>
    <w:rsid w:val="00865548"/>
    <w:rsid w:val="00865625"/>
    <w:rsid w:val="0086564C"/>
    <w:rsid w:val="00865650"/>
    <w:rsid w:val="00865654"/>
    <w:rsid w:val="00865C41"/>
    <w:rsid w:val="008660FC"/>
    <w:rsid w:val="00866407"/>
    <w:rsid w:val="00866737"/>
    <w:rsid w:val="0086706C"/>
    <w:rsid w:val="008671B7"/>
    <w:rsid w:val="008672E2"/>
    <w:rsid w:val="00867A7A"/>
    <w:rsid w:val="00867F24"/>
    <w:rsid w:val="00867F28"/>
    <w:rsid w:val="00870376"/>
    <w:rsid w:val="008707FA"/>
    <w:rsid w:val="00870802"/>
    <w:rsid w:val="00870BB7"/>
    <w:rsid w:val="00870F46"/>
    <w:rsid w:val="00870F6E"/>
    <w:rsid w:val="00871376"/>
    <w:rsid w:val="0087164E"/>
    <w:rsid w:val="00871677"/>
    <w:rsid w:val="00871701"/>
    <w:rsid w:val="0087195E"/>
    <w:rsid w:val="008726A1"/>
    <w:rsid w:val="00872956"/>
    <w:rsid w:val="00872C86"/>
    <w:rsid w:val="00872FA4"/>
    <w:rsid w:val="00873765"/>
    <w:rsid w:val="008737EE"/>
    <w:rsid w:val="0087385A"/>
    <w:rsid w:val="0087391F"/>
    <w:rsid w:val="00873CC5"/>
    <w:rsid w:val="0087449F"/>
    <w:rsid w:val="00874691"/>
    <w:rsid w:val="0087537F"/>
    <w:rsid w:val="008753C7"/>
    <w:rsid w:val="008756CF"/>
    <w:rsid w:val="008758DC"/>
    <w:rsid w:val="00875B38"/>
    <w:rsid w:val="00875EBE"/>
    <w:rsid w:val="00876A77"/>
    <w:rsid w:val="0087737A"/>
    <w:rsid w:val="0087737F"/>
    <w:rsid w:val="0087788B"/>
    <w:rsid w:val="008778B8"/>
    <w:rsid w:val="00877D9A"/>
    <w:rsid w:val="00877DCF"/>
    <w:rsid w:val="00877F1B"/>
    <w:rsid w:val="008801C7"/>
    <w:rsid w:val="00880202"/>
    <w:rsid w:val="008802A1"/>
    <w:rsid w:val="008806D0"/>
    <w:rsid w:val="00880AEF"/>
    <w:rsid w:val="00880DBE"/>
    <w:rsid w:val="00880EEF"/>
    <w:rsid w:val="00881144"/>
    <w:rsid w:val="008812F7"/>
    <w:rsid w:val="008814BA"/>
    <w:rsid w:val="008816E8"/>
    <w:rsid w:val="008817D8"/>
    <w:rsid w:val="008817DD"/>
    <w:rsid w:val="00881B76"/>
    <w:rsid w:val="00881C08"/>
    <w:rsid w:val="00881C6C"/>
    <w:rsid w:val="00881DAF"/>
    <w:rsid w:val="00881F38"/>
    <w:rsid w:val="008820EF"/>
    <w:rsid w:val="00882183"/>
    <w:rsid w:val="0088252E"/>
    <w:rsid w:val="00882A65"/>
    <w:rsid w:val="00882F76"/>
    <w:rsid w:val="008832D2"/>
    <w:rsid w:val="0088374D"/>
    <w:rsid w:val="008837F3"/>
    <w:rsid w:val="0088388A"/>
    <w:rsid w:val="00883B02"/>
    <w:rsid w:val="008842DE"/>
    <w:rsid w:val="008844E5"/>
    <w:rsid w:val="00884810"/>
    <w:rsid w:val="00884FD6"/>
    <w:rsid w:val="00885410"/>
    <w:rsid w:val="00885556"/>
    <w:rsid w:val="00885865"/>
    <w:rsid w:val="00885B5C"/>
    <w:rsid w:val="00885C38"/>
    <w:rsid w:val="00885D7B"/>
    <w:rsid w:val="00885EF7"/>
    <w:rsid w:val="008863D1"/>
    <w:rsid w:val="00886CDF"/>
    <w:rsid w:val="00886E9B"/>
    <w:rsid w:val="00887463"/>
    <w:rsid w:val="00887BFF"/>
    <w:rsid w:val="00887C10"/>
    <w:rsid w:val="00887F9D"/>
    <w:rsid w:val="008904DF"/>
    <w:rsid w:val="00890540"/>
    <w:rsid w:val="0089098F"/>
    <w:rsid w:val="008913D6"/>
    <w:rsid w:val="0089157E"/>
    <w:rsid w:val="00891B80"/>
    <w:rsid w:val="00891D17"/>
    <w:rsid w:val="00891FFF"/>
    <w:rsid w:val="0089215A"/>
    <w:rsid w:val="008925F6"/>
    <w:rsid w:val="0089261E"/>
    <w:rsid w:val="00892670"/>
    <w:rsid w:val="00892E08"/>
    <w:rsid w:val="00892F50"/>
    <w:rsid w:val="0089323C"/>
    <w:rsid w:val="00893381"/>
    <w:rsid w:val="00893551"/>
    <w:rsid w:val="0089390A"/>
    <w:rsid w:val="00893CE0"/>
    <w:rsid w:val="00893E4D"/>
    <w:rsid w:val="00894640"/>
    <w:rsid w:val="00894E16"/>
    <w:rsid w:val="00894EBD"/>
    <w:rsid w:val="008958E3"/>
    <w:rsid w:val="00895F28"/>
    <w:rsid w:val="0089687B"/>
    <w:rsid w:val="008968C8"/>
    <w:rsid w:val="00897498"/>
    <w:rsid w:val="008974F5"/>
    <w:rsid w:val="00897596"/>
    <w:rsid w:val="008976F3"/>
    <w:rsid w:val="00897991"/>
    <w:rsid w:val="00897A58"/>
    <w:rsid w:val="008A0366"/>
    <w:rsid w:val="008A0463"/>
    <w:rsid w:val="008A057D"/>
    <w:rsid w:val="008A0739"/>
    <w:rsid w:val="008A089B"/>
    <w:rsid w:val="008A1C55"/>
    <w:rsid w:val="008A1F0A"/>
    <w:rsid w:val="008A1FA5"/>
    <w:rsid w:val="008A2170"/>
    <w:rsid w:val="008A21C6"/>
    <w:rsid w:val="008A2512"/>
    <w:rsid w:val="008A2673"/>
    <w:rsid w:val="008A267F"/>
    <w:rsid w:val="008A308F"/>
    <w:rsid w:val="008A4416"/>
    <w:rsid w:val="008A47F2"/>
    <w:rsid w:val="008A4D53"/>
    <w:rsid w:val="008A51F8"/>
    <w:rsid w:val="008A55D5"/>
    <w:rsid w:val="008A5AF4"/>
    <w:rsid w:val="008A5BED"/>
    <w:rsid w:val="008A63B2"/>
    <w:rsid w:val="008A66AB"/>
    <w:rsid w:val="008A6940"/>
    <w:rsid w:val="008A6D8C"/>
    <w:rsid w:val="008A6F98"/>
    <w:rsid w:val="008A7261"/>
    <w:rsid w:val="008A774A"/>
    <w:rsid w:val="008A792E"/>
    <w:rsid w:val="008A7AA2"/>
    <w:rsid w:val="008A7E9F"/>
    <w:rsid w:val="008B0393"/>
    <w:rsid w:val="008B0486"/>
    <w:rsid w:val="008B0E77"/>
    <w:rsid w:val="008B0FA5"/>
    <w:rsid w:val="008B1401"/>
    <w:rsid w:val="008B16D5"/>
    <w:rsid w:val="008B180D"/>
    <w:rsid w:val="008B1A42"/>
    <w:rsid w:val="008B1B79"/>
    <w:rsid w:val="008B1BFB"/>
    <w:rsid w:val="008B20FF"/>
    <w:rsid w:val="008B2173"/>
    <w:rsid w:val="008B2378"/>
    <w:rsid w:val="008B23B7"/>
    <w:rsid w:val="008B25C6"/>
    <w:rsid w:val="008B25F6"/>
    <w:rsid w:val="008B2906"/>
    <w:rsid w:val="008B2D34"/>
    <w:rsid w:val="008B2D95"/>
    <w:rsid w:val="008B2FEE"/>
    <w:rsid w:val="008B31A6"/>
    <w:rsid w:val="008B33AF"/>
    <w:rsid w:val="008B3500"/>
    <w:rsid w:val="008B3533"/>
    <w:rsid w:val="008B364C"/>
    <w:rsid w:val="008B3A14"/>
    <w:rsid w:val="008B4264"/>
    <w:rsid w:val="008B45FD"/>
    <w:rsid w:val="008B49D2"/>
    <w:rsid w:val="008B4ABB"/>
    <w:rsid w:val="008B5685"/>
    <w:rsid w:val="008B5EFA"/>
    <w:rsid w:val="008B5F01"/>
    <w:rsid w:val="008B5F15"/>
    <w:rsid w:val="008B6746"/>
    <w:rsid w:val="008B697C"/>
    <w:rsid w:val="008B7044"/>
    <w:rsid w:val="008B7226"/>
    <w:rsid w:val="008B747C"/>
    <w:rsid w:val="008B77E9"/>
    <w:rsid w:val="008B7FB4"/>
    <w:rsid w:val="008C00A6"/>
    <w:rsid w:val="008C0454"/>
    <w:rsid w:val="008C04A7"/>
    <w:rsid w:val="008C05A3"/>
    <w:rsid w:val="008C0954"/>
    <w:rsid w:val="008C1092"/>
    <w:rsid w:val="008C1158"/>
    <w:rsid w:val="008C1223"/>
    <w:rsid w:val="008C1510"/>
    <w:rsid w:val="008C168C"/>
    <w:rsid w:val="008C1802"/>
    <w:rsid w:val="008C1841"/>
    <w:rsid w:val="008C1F9B"/>
    <w:rsid w:val="008C1FEF"/>
    <w:rsid w:val="008C27D2"/>
    <w:rsid w:val="008C27FE"/>
    <w:rsid w:val="008C2B60"/>
    <w:rsid w:val="008C30F4"/>
    <w:rsid w:val="008C32CE"/>
    <w:rsid w:val="008C391C"/>
    <w:rsid w:val="008C495C"/>
    <w:rsid w:val="008C49E6"/>
    <w:rsid w:val="008C501A"/>
    <w:rsid w:val="008C5561"/>
    <w:rsid w:val="008C5632"/>
    <w:rsid w:val="008C5ABE"/>
    <w:rsid w:val="008C5C61"/>
    <w:rsid w:val="008C5E27"/>
    <w:rsid w:val="008C63E1"/>
    <w:rsid w:val="008C664A"/>
    <w:rsid w:val="008C66A2"/>
    <w:rsid w:val="008C6889"/>
    <w:rsid w:val="008C6DC1"/>
    <w:rsid w:val="008C7587"/>
    <w:rsid w:val="008C7F1E"/>
    <w:rsid w:val="008D01ED"/>
    <w:rsid w:val="008D0B33"/>
    <w:rsid w:val="008D1425"/>
    <w:rsid w:val="008D1B00"/>
    <w:rsid w:val="008D1D02"/>
    <w:rsid w:val="008D1D9C"/>
    <w:rsid w:val="008D1FFC"/>
    <w:rsid w:val="008D23C5"/>
    <w:rsid w:val="008D23D9"/>
    <w:rsid w:val="008D2ABA"/>
    <w:rsid w:val="008D3259"/>
    <w:rsid w:val="008D3BF4"/>
    <w:rsid w:val="008D4428"/>
    <w:rsid w:val="008D4434"/>
    <w:rsid w:val="008D450A"/>
    <w:rsid w:val="008D469E"/>
    <w:rsid w:val="008D4AEE"/>
    <w:rsid w:val="008D503D"/>
    <w:rsid w:val="008D5257"/>
    <w:rsid w:val="008D5690"/>
    <w:rsid w:val="008D56BF"/>
    <w:rsid w:val="008D5DD8"/>
    <w:rsid w:val="008D614D"/>
    <w:rsid w:val="008D693D"/>
    <w:rsid w:val="008D75E0"/>
    <w:rsid w:val="008D77CD"/>
    <w:rsid w:val="008D7EDA"/>
    <w:rsid w:val="008E02FF"/>
    <w:rsid w:val="008E06FF"/>
    <w:rsid w:val="008E0FC1"/>
    <w:rsid w:val="008E1071"/>
    <w:rsid w:val="008E10C9"/>
    <w:rsid w:val="008E11B1"/>
    <w:rsid w:val="008E14F5"/>
    <w:rsid w:val="008E179C"/>
    <w:rsid w:val="008E1A55"/>
    <w:rsid w:val="008E1C1D"/>
    <w:rsid w:val="008E1C2F"/>
    <w:rsid w:val="008E1C49"/>
    <w:rsid w:val="008E25EB"/>
    <w:rsid w:val="008E286D"/>
    <w:rsid w:val="008E3044"/>
    <w:rsid w:val="008E32EF"/>
    <w:rsid w:val="008E3313"/>
    <w:rsid w:val="008E3502"/>
    <w:rsid w:val="008E354F"/>
    <w:rsid w:val="008E39D2"/>
    <w:rsid w:val="008E3C79"/>
    <w:rsid w:val="008E3C7B"/>
    <w:rsid w:val="008E3EA7"/>
    <w:rsid w:val="008E3F09"/>
    <w:rsid w:val="008E4652"/>
    <w:rsid w:val="008E4AB2"/>
    <w:rsid w:val="008E5879"/>
    <w:rsid w:val="008E5A77"/>
    <w:rsid w:val="008E5AA4"/>
    <w:rsid w:val="008E61DF"/>
    <w:rsid w:val="008E657D"/>
    <w:rsid w:val="008E6671"/>
    <w:rsid w:val="008E6B1A"/>
    <w:rsid w:val="008E6CC7"/>
    <w:rsid w:val="008E6CE3"/>
    <w:rsid w:val="008E7230"/>
    <w:rsid w:val="008E7A40"/>
    <w:rsid w:val="008F01A3"/>
    <w:rsid w:val="008F078A"/>
    <w:rsid w:val="008F09D8"/>
    <w:rsid w:val="008F0C51"/>
    <w:rsid w:val="008F0F1A"/>
    <w:rsid w:val="008F14AA"/>
    <w:rsid w:val="008F17C6"/>
    <w:rsid w:val="008F191F"/>
    <w:rsid w:val="008F19AE"/>
    <w:rsid w:val="008F1AFA"/>
    <w:rsid w:val="008F2374"/>
    <w:rsid w:val="008F238E"/>
    <w:rsid w:val="008F29B8"/>
    <w:rsid w:val="008F2DF2"/>
    <w:rsid w:val="008F31B2"/>
    <w:rsid w:val="008F339F"/>
    <w:rsid w:val="008F3AC0"/>
    <w:rsid w:val="008F3D7C"/>
    <w:rsid w:val="008F4027"/>
    <w:rsid w:val="008F40E4"/>
    <w:rsid w:val="008F4277"/>
    <w:rsid w:val="008F52A2"/>
    <w:rsid w:val="008F5F46"/>
    <w:rsid w:val="008F61EE"/>
    <w:rsid w:val="008F6533"/>
    <w:rsid w:val="008F7848"/>
    <w:rsid w:val="008F7928"/>
    <w:rsid w:val="008F7BBD"/>
    <w:rsid w:val="008F7D04"/>
    <w:rsid w:val="008F7F96"/>
    <w:rsid w:val="008F7FC5"/>
    <w:rsid w:val="0090006B"/>
    <w:rsid w:val="009006E8"/>
    <w:rsid w:val="009006F4"/>
    <w:rsid w:val="00900735"/>
    <w:rsid w:val="009009EC"/>
    <w:rsid w:val="00900D5D"/>
    <w:rsid w:val="00900DA1"/>
    <w:rsid w:val="00900E95"/>
    <w:rsid w:val="00900EFF"/>
    <w:rsid w:val="00900F5F"/>
    <w:rsid w:val="0090190D"/>
    <w:rsid w:val="00901ADC"/>
    <w:rsid w:val="00902345"/>
    <w:rsid w:val="009024E1"/>
    <w:rsid w:val="009028F7"/>
    <w:rsid w:val="0090328C"/>
    <w:rsid w:val="009032B7"/>
    <w:rsid w:val="009033CE"/>
    <w:rsid w:val="0090358D"/>
    <w:rsid w:val="00903928"/>
    <w:rsid w:val="0090393B"/>
    <w:rsid w:val="00903A2F"/>
    <w:rsid w:val="00903B20"/>
    <w:rsid w:val="00903E88"/>
    <w:rsid w:val="00903F1D"/>
    <w:rsid w:val="00903FF0"/>
    <w:rsid w:val="00904078"/>
    <w:rsid w:val="009045F0"/>
    <w:rsid w:val="009046FB"/>
    <w:rsid w:val="009055FA"/>
    <w:rsid w:val="009056C7"/>
    <w:rsid w:val="009058FD"/>
    <w:rsid w:val="00905D4F"/>
    <w:rsid w:val="009060DA"/>
    <w:rsid w:val="0090682E"/>
    <w:rsid w:val="00906EE5"/>
    <w:rsid w:val="00906FB9"/>
    <w:rsid w:val="00907189"/>
    <w:rsid w:val="00907451"/>
    <w:rsid w:val="00907604"/>
    <w:rsid w:val="009077B8"/>
    <w:rsid w:val="009104D0"/>
    <w:rsid w:val="009108A0"/>
    <w:rsid w:val="00910AAB"/>
    <w:rsid w:val="0091125A"/>
    <w:rsid w:val="00911407"/>
    <w:rsid w:val="009115C2"/>
    <w:rsid w:val="009118F1"/>
    <w:rsid w:val="00911974"/>
    <w:rsid w:val="009121C2"/>
    <w:rsid w:val="00912AF9"/>
    <w:rsid w:val="00912E01"/>
    <w:rsid w:val="00912EF2"/>
    <w:rsid w:val="009131FB"/>
    <w:rsid w:val="0091366D"/>
    <w:rsid w:val="00913B4B"/>
    <w:rsid w:val="00913D0A"/>
    <w:rsid w:val="00913DF5"/>
    <w:rsid w:val="00914241"/>
    <w:rsid w:val="00914408"/>
    <w:rsid w:val="00914445"/>
    <w:rsid w:val="0091493F"/>
    <w:rsid w:val="00914EFF"/>
    <w:rsid w:val="009152EC"/>
    <w:rsid w:val="00915340"/>
    <w:rsid w:val="009154D3"/>
    <w:rsid w:val="00915747"/>
    <w:rsid w:val="00915AB8"/>
    <w:rsid w:val="00916415"/>
    <w:rsid w:val="00916586"/>
    <w:rsid w:val="00916A05"/>
    <w:rsid w:val="00916A93"/>
    <w:rsid w:val="00916B51"/>
    <w:rsid w:val="00916CC9"/>
    <w:rsid w:val="00917187"/>
    <w:rsid w:val="00917292"/>
    <w:rsid w:val="00917477"/>
    <w:rsid w:val="00917EFF"/>
    <w:rsid w:val="00920091"/>
    <w:rsid w:val="0092065C"/>
    <w:rsid w:val="00920688"/>
    <w:rsid w:val="00921380"/>
    <w:rsid w:val="009213A3"/>
    <w:rsid w:val="00921A25"/>
    <w:rsid w:val="00921FE7"/>
    <w:rsid w:val="009220E1"/>
    <w:rsid w:val="00922116"/>
    <w:rsid w:val="00922708"/>
    <w:rsid w:val="0092275C"/>
    <w:rsid w:val="00922840"/>
    <w:rsid w:val="009228C8"/>
    <w:rsid w:val="00922BE2"/>
    <w:rsid w:val="00922CC6"/>
    <w:rsid w:val="00922D16"/>
    <w:rsid w:val="00922F13"/>
    <w:rsid w:val="009230C2"/>
    <w:rsid w:val="00923287"/>
    <w:rsid w:val="009232D0"/>
    <w:rsid w:val="009232E1"/>
    <w:rsid w:val="00923508"/>
    <w:rsid w:val="00923658"/>
    <w:rsid w:val="009244CF"/>
    <w:rsid w:val="0092468D"/>
    <w:rsid w:val="009248E3"/>
    <w:rsid w:val="00924A47"/>
    <w:rsid w:val="00924BB8"/>
    <w:rsid w:val="00924CF0"/>
    <w:rsid w:val="00924F8F"/>
    <w:rsid w:val="009254DC"/>
    <w:rsid w:val="009255C1"/>
    <w:rsid w:val="00925859"/>
    <w:rsid w:val="0092592A"/>
    <w:rsid w:val="00925C21"/>
    <w:rsid w:val="00925F88"/>
    <w:rsid w:val="009263AF"/>
    <w:rsid w:val="00926B42"/>
    <w:rsid w:val="00926D57"/>
    <w:rsid w:val="00926E11"/>
    <w:rsid w:val="0092706A"/>
    <w:rsid w:val="00927177"/>
    <w:rsid w:val="00927483"/>
    <w:rsid w:val="0092748B"/>
    <w:rsid w:val="00927536"/>
    <w:rsid w:val="009279FA"/>
    <w:rsid w:val="00927A2B"/>
    <w:rsid w:val="00930357"/>
    <w:rsid w:val="00930484"/>
    <w:rsid w:val="0093051F"/>
    <w:rsid w:val="00930C5C"/>
    <w:rsid w:val="00931166"/>
    <w:rsid w:val="00931774"/>
    <w:rsid w:val="00931B8A"/>
    <w:rsid w:val="00931DB9"/>
    <w:rsid w:val="00932220"/>
    <w:rsid w:val="00932244"/>
    <w:rsid w:val="009323DE"/>
    <w:rsid w:val="009329FE"/>
    <w:rsid w:val="00932ABC"/>
    <w:rsid w:val="00932ADA"/>
    <w:rsid w:val="00932AF1"/>
    <w:rsid w:val="00932CFD"/>
    <w:rsid w:val="00932ECC"/>
    <w:rsid w:val="009330D3"/>
    <w:rsid w:val="00933589"/>
    <w:rsid w:val="00933A65"/>
    <w:rsid w:val="00933B2D"/>
    <w:rsid w:val="00933EF3"/>
    <w:rsid w:val="00934378"/>
    <w:rsid w:val="009345BC"/>
    <w:rsid w:val="00934BDA"/>
    <w:rsid w:val="009350F5"/>
    <w:rsid w:val="009355AC"/>
    <w:rsid w:val="0093584A"/>
    <w:rsid w:val="00935A29"/>
    <w:rsid w:val="00935C25"/>
    <w:rsid w:val="00935C3D"/>
    <w:rsid w:val="00936203"/>
    <w:rsid w:val="00937422"/>
    <w:rsid w:val="009375DC"/>
    <w:rsid w:val="00937F05"/>
    <w:rsid w:val="00937FAE"/>
    <w:rsid w:val="0094090A"/>
    <w:rsid w:val="0094093A"/>
    <w:rsid w:val="00940BE9"/>
    <w:rsid w:val="00940C9A"/>
    <w:rsid w:val="00941083"/>
    <w:rsid w:val="00941403"/>
    <w:rsid w:val="00941A13"/>
    <w:rsid w:val="00941AA6"/>
    <w:rsid w:val="00941FF6"/>
    <w:rsid w:val="00942400"/>
    <w:rsid w:val="009424C5"/>
    <w:rsid w:val="009426D6"/>
    <w:rsid w:val="00942D07"/>
    <w:rsid w:val="00942D43"/>
    <w:rsid w:val="00942DC4"/>
    <w:rsid w:val="00942F8C"/>
    <w:rsid w:val="0094349B"/>
    <w:rsid w:val="009439CB"/>
    <w:rsid w:val="00943C8A"/>
    <w:rsid w:val="00943F84"/>
    <w:rsid w:val="00944046"/>
    <w:rsid w:val="0094445C"/>
    <w:rsid w:val="0094448D"/>
    <w:rsid w:val="009447E3"/>
    <w:rsid w:val="009448A7"/>
    <w:rsid w:val="009450F9"/>
    <w:rsid w:val="009451F3"/>
    <w:rsid w:val="00945289"/>
    <w:rsid w:val="009455DD"/>
    <w:rsid w:val="0094583B"/>
    <w:rsid w:val="009458D1"/>
    <w:rsid w:val="00945C07"/>
    <w:rsid w:val="009463D3"/>
    <w:rsid w:val="00946B02"/>
    <w:rsid w:val="00946C06"/>
    <w:rsid w:val="00946C16"/>
    <w:rsid w:val="00946EE1"/>
    <w:rsid w:val="0094708F"/>
    <w:rsid w:val="00947609"/>
    <w:rsid w:val="00947A71"/>
    <w:rsid w:val="00947BE1"/>
    <w:rsid w:val="00947E01"/>
    <w:rsid w:val="00950511"/>
    <w:rsid w:val="00950731"/>
    <w:rsid w:val="00950735"/>
    <w:rsid w:val="00950AA5"/>
    <w:rsid w:val="00950AC4"/>
    <w:rsid w:val="00950EEB"/>
    <w:rsid w:val="0095130B"/>
    <w:rsid w:val="009513EE"/>
    <w:rsid w:val="009514BA"/>
    <w:rsid w:val="009515B6"/>
    <w:rsid w:val="009515BA"/>
    <w:rsid w:val="00951C93"/>
    <w:rsid w:val="0095211B"/>
    <w:rsid w:val="009524C2"/>
    <w:rsid w:val="0095294C"/>
    <w:rsid w:val="00952A2B"/>
    <w:rsid w:val="00952BC8"/>
    <w:rsid w:val="00952FE8"/>
    <w:rsid w:val="00953637"/>
    <w:rsid w:val="009536B6"/>
    <w:rsid w:val="009539E1"/>
    <w:rsid w:val="00953A07"/>
    <w:rsid w:val="00954059"/>
    <w:rsid w:val="00954147"/>
    <w:rsid w:val="009543B7"/>
    <w:rsid w:val="009544EB"/>
    <w:rsid w:val="009547AC"/>
    <w:rsid w:val="009552B1"/>
    <w:rsid w:val="009553D5"/>
    <w:rsid w:val="009554AE"/>
    <w:rsid w:val="00955883"/>
    <w:rsid w:val="00955B63"/>
    <w:rsid w:val="00955BB4"/>
    <w:rsid w:val="00955CFC"/>
    <w:rsid w:val="00955E3A"/>
    <w:rsid w:val="00955F7F"/>
    <w:rsid w:val="00956214"/>
    <w:rsid w:val="00956411"/>
    <w:rsid w:val="0095717B"/>
    <w:rsid w:val="00957216"/>
    <w:rsid w:val="00957492"/>
    <w:rsid w:val="00957B44"/>
    <w:rsid w:val="00957BBF"/>
    <w:rsid w:val="00960538"/>
    <w:rsid w:val="0096090C"/>
    <w:rsid w:val="009609AD"/>
    <w:rsid w:val="00960A5C"/>
    <w:rsid w:val="00960D3D"/>
    <w:rsid w:val="00960DB8"/>
    <w:rsid w:val="00960EE8"/>
    <w:rsid w:val="0096101F"/>
    <w:rsid w:val="009612AB"/>
    <w:rsid w:val="00961A3B"/>
    <w:rsid w:val="00962070"/>
    <w:rsid w:val="009621B2"/>
    <w:rsid w:val="009621D4"/>
    <w:rsid w:val="009625B7"/>
    <w:rsid w:val="009626D2"/>
    <w:rsid w:val="009627B3"/>
    <w:rsid w:val="00962876"/>
    <w:rsid w:val="00963091"/>
    <w:rsid w:val="0096309A"/>
    <w:rsid w:val="0096359D"/>
    <w:rsid w:val="009637FB"/>
    <w:rsid w:val="0096391B"/>
    <w:rsid w:val="009643F0"/>
    <w:rsid w:val="00964836"/>
    <w:rsid w:val="00964845"/>
    <w:rsid w:val="00964D19"/>
    <w:rsid w:val="00965476"/>
    <w:rsid w:val="009654B7"/>
    <w:rsid w:val="00965C32"/>
    <w:rsid w:val="00966623"/>
    <w:rsid w:val="00966862"/>
    <w:rsid w:val="00966FD6"/>
    <w:rsid w:val="00966FFB"/>
    <w:rsid w:val="009672ED"/>
    <w:rsid w:val="0096744C"/>
    <w:rsid w:val="009674E6"/>
    <w:rsid w:val="009675F5"/>
    <w:rsid w:val="00967628"/>
    <w:rsid w:val="00967A27"/>
    <w:rsid w:val="00967D0D"/>
    <w:rsid w:val="00967F83"/>
    <w:rsid w:val="00970155"/>
    <w:rsid w:val="00970663"/>
    <w:rsid w:val="009706FD"/>
    <w:rsid w:val="009709DE"/>
    <w:rsid w:val="00970A30"/>
    <w:rsid w:val="00970B8E"/>
    <w:rsid w:val="00970CED"/>
    <w:rsid w:val="00971212"/>
    <w:rsid w:val="00971242"/>
    <w:rsid w:val="009712C9"/>
    <w:rsid w:val="00971FD6"/>
    <w:rsid w:val="0097213E"/>
    <w:rsid w:val="00972169"/>
    <w:rsid w:val="0097281C"/>
    <w:rsid w:val="009731F8"/>
    <w:rsid w:val="0097330E"/>
    <w:rsid w:val="00973540"/>
    <w:rsid w:val="00973865"/>
    <w:rsid w:val="00973F60"/>
    <w:rsid w:val="0097414C"/>
    <w:rsid w:val="009744E6"/>
    <w:rsid w:val="009746CA"/>
    <w:rsid w:val="009747F4"/>
    <w:rsid w:val="00974AC3"/>
    <w:rsid w:val="00974E71"/>
    <w:rsid w:val="00975A3E"/>
    <w:rsid w:val="00976191"/>
    <w:rsid w:val="009763AA"/>
    <w:rsid w:val="009765E1"/>
    <w:rsid w:val="00977358"/>
    <w:rsid w:val="009774A4"/>
    <w:rsid w:val="00977DA3"/>
    <w:rsid w:val="00977DD2"/>
    <w:rsid w:val="00977F9D"/>
    <w:rsid w:val="009804D7"/>
    <w:rsid w:val="00980CB9"/>
    <w:rsid w:val="00980EF6"/>
    <w:rsid w:val="00980F77"/>
    <w:rsid w:val="0098103F"/>
    <w:rsid w:val="009814A3"/>
    <w:rsid w:val="009815B6"/>
    <w:rsid w:val="00981A6A"/>
    <w:rsid w:val="00981E59"/>
    <w:rsid w:val="0098218D"/>
    <w:rsid w:val="0098287C"/>
    <w:rsid w:val="00982AF4"/>
    <w:rsid w:val="00982D5B"/>
    <w:rsid w:val="009831B2"/>
    <w:rsid w:val="009831BF"/>
    <w:rsid w:val="0098329C"/>
    <w:rsid w:val="009832B7"/>
    <w:rsid w:val="009836ED"/>
    <w:rsid w:val="00983771"/>
    <w:rsid w:val="00984D0B"/>
    <w:rsid w:val="0098511A"/>
    <w:rsid w:val="0098513C"/>
    <w:rsid w:val="009851E1"/>
    <w:rsid w:val="00985287"/>
    <w:rsid w:val="00985A86"/>
    <w:rsid w:val="00985CA8"/>
    <w:rsid w:val="00985E3F"/>
    <w:rsid w:val="00986035"/>
    <w:rsid w:val="0098620A"/>
    <w:rsid w:val="00986404"/>
    <w:rsid w:val="009864E0"/>
    <w:rsid w:val="009867F3"/>
    <w:rsid w:val="00986984"/>
    <w:rsid w:val="00986D4C"/>
    <w:rsid w:val="00986D58"/>
    <w:rsid w:val="00986EA9"/>
    <w:rsid w:val="009871EA"/>
    <w:rsid w:val="0098769B"/>
    <w:rsid w:val="0098779E"/>
    <w:rsid w:val="00987D60"/>
    <w:rsid w:val="00987DD1"/>
    <w:rsid w:val="0099016E"/>
    <w:rsid w:val="00990900"/>
    <w:rsid w:val="00990A62"/>
    <w:rsid w:val="00990AA7"/>
    <w:rsid w:val="00990E3D"/>
    <w:rsid w:val="00991458"/>
    <w:rsid w:val="00991497"/>
    <w:rsid w:val="00991EBD"/>
    <w:rsid w:val="00991F74"/>
    <w:rsid w:val="00991FD6"/>
    <w:rsid w:val="00992197"/>
    <w:rsid w:val="00992391"/>
    <w:rsid w:val="00992485"/>
    <w:rsid w:val="00992E35"/>
    <w:rsid w:val="00992ED8"/>
    <w:rsid w:val="009932BF"/>
    <w:rsid w:val="009933AC"/>
    <w:rsid w:val="00993979"/>
    <w:rsid w:val="00993985"/>
    <w:rsid w:val="00993F61"/>
    <w:rsid w:val="009942D7"/>
    <w:rsid w:val="009944B7"/>
    <w:rsid w:val="00994BEC"/>
    <w:rsid w:val="009953D0"/>
    <w:rsid w:val="00995888"/>
    <w:rsid w:val="00995898"/>
    <w:rsid w:val="00995ABD"/>
    <w:rsid w:val="00995CA4"/>
    <w:rsid w:val="009963A3"/>
    <w:rsid w:val="009964E8"/>
    <w:rsid w:val="00996AB5"/>
    <w:rsid w:val="009973E9"/>
    <w:rsid w:val="00997595"/>
    <w:rsid w:val="00997ACB"/>
    <w:rsid w:val="009A0265"/>
    <w:rsid w:val="009A04F7"/>
    <w:rsid w:val="009A0858"/>
    <w:rsid w:val="009A0E29"/>
    <w:rsid w:val="009A0EE6"/>
    <w:rsid w:val="009A101D"/>
    <w:rsid w:val="009A1C1B"/>
    <w:rsid w:val="009A1E5A"/>
    <w:rsid w:val="009A2551"/>
    <w:rsid w:val="009A3B18"/>
    <w:rsid w:val="009A3FEA"/>
    <w:rsid w:val="009A4205"/>
    <w:rsid w:val="009A437E"/>
    <w:rsid w:val="009A4469"/>
    <w:rsid w:val="009A4650"/>
    <w:rsid w:val="009A4705"/>
    <w:rsid w:val="009A4A03"/>
    <w:rsid w:val="009A4DDB"/>
    <w:rsid w:val="009A4E76"/>
    <w:rsid w:val="009A5055"/>
    <w:rsid w:val="009A5067"/>
    <w:rsid w:val="009A543F"/>
    <w:rsid w:val="009A556E"/>
    <w:rsid w:val="009A58E8"/>
    <w:rsid w:val="009A5CF1"/>
    <w:rsid w:val="009A5D33"/>
    <w:rsid w:val="009A61B4"/>
    <w:rsid w:val="009A70AF"/>
    <w:rsid w:val="009A71B1"/>
    <w:rsid w:val="009A76CD"/>
    <w:rsid w:val="009B0386"/>
    <w:rsid w:val="009B0556"/>
    <w:rsid w:val="009B0671"/>
    <w:rsid w:val="009B13D0"/>
    <w:rsid w:val="009B1493"/>
    <w:rsid w:val="009B17F1"/>
    <w:rsid w:val="009B18DD"/>
    <w:rsid w:val="009B1B2F"/>
    <w:rsid w:val="009B1ECF"/>
    <w:rsid w:val="009B2067"/>
    <w:rsid w:val="009B2082"/>
    <w:rsid w:val="009B2346"/>
    <w:rsid w:val="009B2487"/>
    <w:rsid w:val="009B24F5"/>
    <w:rsid w:val="009B2F53"/>
    <w:rsid w:val="009B36A8"/>
    <w:rsid w:val="009B3845"/>
    <w:rsid w:val="009B3CC4"/>
    <w:rsid w:val="009B4E94"/>
    <w:rsid w:val="009B4F61"/>
    <w:rsid w:val="009B4FDB"/>
    <w:rsid w:val="009B5451"/>
    <w:rsid w:val="009B57EF"/>
    <w:rsid w:val="009B5880"/>
    <w:rsid w:val="009B5DCC"/>
    <w:rsid w:val="009B63BF"/>
    <w:rsid w:val="009B63E9"/>
    <w:rsid w:val="009B6468"/>
    <w:rsid w:val="009B6DB6"/>
    <w:rsid w:val="009B706D"/>
    <w:rsid w:val="009B70E5"/>
    <w:rsid w:val="009B743C"/>
    <w:rsid w:val="009B763E"/>
    <w:rsid w:val="009B7940"/>
    <w:rsid w:val="009B7C58"/>
    <w:rsid w:val="009B7E87"/>
    <w:rsid w:val="009C00CA"/>
    <w:rsid w:val="009C01D2"/>
    <w:rsid w:val="009C0467"/>
    <w:rsid w:val="009C061C"/>
    <w:rsid w:val="009C0C2B"/>
    <w:rsid w:val="009C0D93"/>
    <w:rsid w:val="009C106D"/>
    <w:rsid w:val="009C10D5"/>
    <w:rsid w:val="009C1421"/>
    <w:rsid w:val="009C1FE9"/>
    <w:rsid w:val="009C23F9"/>
    <w:rsid w:val="009C2798"/>
    <w:rsid w:val="009C295C"/>
    <w:rsid w:val="009C2C5D"/>
    <w:rsid w:val="009C2D0E"/>
    <w:rsid w:val="009C3078"/>
    <w:rsid w:val="009C327F"/>
    <w:rsid w:val="009C32FD"/>
    <w:rsid w:val="009C35E3"/>
    <w:rsid w:val="009C38DF"/>
    <w:rsid w:val="009C3934"/>
    <w:rsid w:val="009C3D6C"/>
    <w:rsid w:val="009C41FD"/>
    <w:rsid w:val="009C43C6"/>
    <w:rsid w:val="009C451F"/>
    <w:rsid w:val="009C461B"/>
    <w:rsid w:val="009C4911"/>
    <w:rsid w:val="009C4D62"/>
    <w:rsid w:val="009C593D"/>
    <w:rsid w:val="009C5CF3"/>
    <w:rsid w:val="009C5EC8"/>
    <w:rsid w:val="009C5F8F"/>
    <w:rsid w:val="009C630A"/>
    <w:rsid w:val="009C671B"/>
    <w:rsid w:val="009C6A0A"/>
    <w:rsid w:val="009C6CD7"/>
    <w:rsid w:val="009C7346"/>
    <w:rsid w:val="009C73F2"/>
    <w:rsid w:val="009C7408"/>
    <w:rsid w:val="009C7644"/>
    <w:rsid w:val="009C7A77"/>
    <w:rsid w:val="009C7B57"/>
    <w:rsid w:val="009C7F5D"/>
    <w:rsid w:val="009D0029"/>
    <w:rsid w:val="009D0359"/>
    <w:rsid w:val="009D0631"/>
    <w:rsid w:val="009D0870"/>
    <w:rsid w:val="009D0B94"/>
    <w:rsid w:val="009D0D8B"/>
    <w:rsid w:val="009D0EA5"/>
    <w:rsid w:val="009D0FAF"/>
    <w:rsid w:val="009D1417"/>
    <w:rsid w:val="009D199E"/>
    <w:rsid w:val="009D1B8D"/>
    <w:rsid w:val="009D2243"/>
    <w:rsid w:val="009D3405"/>
    <w:rsid w:val="009D3426"/>
    <w:rsid w:val="009D3569"/>
    <w:rsid w:val="009D3646"/>
    <w:rsid w:val="009D36AF"/>
    <w:rsid w:val="009D3982"/>
    <w:rsid w:val="009D3A92"/>
    <w:rsid w:val="009D3BEA"/>
    <w:rsid w:val="009D4077"/>
    <w:rsid w:val="009D4298"/>
    <w:rsid w:val="009D4814"/>
    <w:rsid w:val="009D4E93"/>
    <w:rsid w:val="009D539D"/>
    <w:rsid w:val="009D5837"/>
    <w:rsid w:val="009D6099"/>
    <w:rsid w:val="009D6437"/>
    <w:rsid w:val="009D66DB"/>
    <w:rsid w:val="009D697C"/>
    <w:rsid w:val="009D699D"/>
    <w:rsid w:val="009D6D55"/>
    <w:rsid w:val="009D6D90"/>
    <w:rsid w:val="009D7506"/>
    <w:rsid w:val="009E0060"/>
    <w:rsid w:val="009E0071"/>
    <w:rsid w:val="009E03B5"/>
    <w:rsid w:val="009E0460"/>
    <w:rsid w:val="009E04EC"/>
    <w:rsid w:val="009E06EA"/>
    <w:rsid w:val="009E0ADC"/>
    <w:rsid w:val="009E0C2A"/>
    <w:rsid w:val="009E0F05"/>
    <w:rsid w:val="009E1053"/>
    <w:rsid w:val="009E15DA"/>
    <w:rsid w:val="009E195B"/>
    <w:rsid w:val="009E1A9E"/>
    <w:rsid w:val="009E2259"/>
    <w:rsid w:val="009E2544"/>
    <w:rsid w:val="009E2A14"/>
    <w:rsid w:val="009E2B38"/>
    <w:rsid w:val="009E2F9D"/>
    <w:rsid w:val="009E3684"/>
    <w:rsid w:val="009E36E5"/>
    <w:rsid w:val="009E3A31"/>
    <w:rsid w:val="009E3FDB"/>
    <w:rsid w:val="009E414A"/>
    <w:rsid w:val="009E43D5"/>
    <w:rsid w:val="009E452C"/>
    <w:rsid w:val="009E4FA2"/>
    <w:rsid w:val="009E4FA3"/>
    <w:rsid w:val="009E5133"/>
    <w:rsid w:val="009E5176"/>
    <w:rsid w:val="009E59DE"/>
    <w:rsid w:val="009E5BE9"/>
    <w:rsid w:val="009E602F"/>
    <w:rsid w:val="009E72E5"/>
    <w:rsid w:val="009E76CE"/>
    <w:rsid w:val="009E786E"/>
    <w:rsid w:val="009E7D96"/>
    <w:rsid w:val="009E7DD7"/>
    <w:rsid w:val="009F09B4"/>
    <w:rsid w:val="009F0A29"/>
    <w:rsid w:val="009F1050"/>
    <w:rsid w:val="009F124A"/>
    <w:rsid w:val="009F184D"/>
    <w:rsid w:val="009F1DB4"/>
    <w:rsid w:val="009F2655"/>
    <w:rsid w:val="009F2707"/>
    <w:rsid w:val="009F32C0"/>
    <w:rsid w:val="009F34A2"/>
    <w:rsid w:val="009F3A1E"/>
    <w:rsid w:val="009F3E3A"/>
    <w:rsid w:val="009F4412"/>
    <w:rsid w:val="009F48DB"/>
    <w:rsid w:val="009F4CBA"/>
    <w:rsid w:val="009F50FC"/>
    <w:rsid w:val="009F52A0"/>
    <w:rsid w:val="009F52BF"/>
    <w:rsid w:val="009F55A1"/>
    <w:rsid w:val="009F55D0"/>
    <w:rsid w:val="009F5B43"/>
    <w:rsid w:val="009F5B89"/>
    <w:rsid w:val="009F6474"/>
    <w:rsid w:val="009F66FB"/>
    <w:rsid w:val="009F67CB"/>
    <w:rsid w:val="009F6857"/>
    <w:rsid w:val="009F69FC"/>
    <w:rsid w:val="009F6D50"/>
    <w:rsid w:val="009F6EA6"/>
    <w:rsid w:val="009F7232"/>
    <w:rsid w:val="009F7A05"/>
    <w:rsid w:val="009F7A5F"/>
    <w:rsid w:val="00A00419"/>
    <w:rsid w:val="00A004EF"/>
    <w:rsid w:val="00A00BB9"/>
    <w:rsid w:val="00A00D0A"/>
    <w:rsid w:val="00A00D2A"/>
    <w:rsid w:val="00A00DB0"/>
    <w:rsid w:val="00A011BF"/>
    <w:rsid w:val="00A0169A"/>
    <w:rsid w:val="00A017BF"/>
    <w:rsid w:val="00A01F11"/>
    <w:rsid w:val="00A02016"/>
    <w:rsid w:val="00A02545"/>
    <w:rsid w:val="00A034A8"/>
    <w:rsid w:val="00A03C32"/>
    <w:rsid w:val="00A03C4E"/>
    <w:rsid w:val="00A03C65"/>
    <w:rsid w:val="00A042D3"/>
    <w:rsid w:val="00A048DE"/>
    <w:rsid w:val="00A0496C"/>
    <w:rsid w:val="00A0506F"/>
    <w:rsid w:val="00A050E1"/>
    <w:rsid w:val="00A054EF"/>
    <w:rsid w:val="00A05B08"/>
    <w:rsid w:val="00A061A1"/>
    <w:rsid w:val="00A06888"/>
    <w:rsid w:val="00A06BBA"/>
    <w:rsid w:val="00A072B7"/>
    <w:rsid w:val="00A07357"/>
    <w:rsid w:val="00A075AD"/>
    <w:rsid w:val="00A078E0"/>
    <w:rsid w:val="00A07D8E"/>
    <w:rsid w:val="00A07E5C"/>
    <w:rsid w:val="00A102FF"/>
    <w:rsid w:val="00A103E3"/>
    <w:rsid w:val="00A10D4E"/>
    <w:rsid w:val="00A10D94"/>
    <w:rsid w:val="00A10F5A"/>
    <w:rsid w:val="00A11D0B"/>
    <w:rsid w:val="00A1205A"/>
    <w:rsid w:val="00A120F1"/>
    <w:rsid w:val="00A124F2"/>
    <w:rsid w:val="00A12BD9"/>
    <w:rsid w:val="00A12E0C"/>
    <w:rsid w:val="00A130BC"/>
    <w:rsid w:val="00A13272"/>
    <w:rsid w:val="00A13488"/>
    <w:rsid w:val="00A13670"/>
    <w:rsid w:val="00A1375E"/>
    <w:rsid w:val="00A13B21"/>
    <w:rsid w:val="00A13D14"/>
    <w:rsid w:val="00A14B78"/>
    <w:rsid w:val="00A14DCF"/>
    <w:rsid w:val="00A14E46"/>
    <w:rsid w:val="00A152A0"/>
    <w:rsid w:val="00A153DD"/>
    <w:rsid w:val="00A156E9"/>
    <w:rsid w:val="00A15784"/>
    <w:rsid w:val="00A1582F"/>
    <w:rsid w:val="00A158C6"/>
    <w:rsid w:val="00A15CC3"/>
    <w:rsid w:val="00A15DC7"/>
    <w:rsid w:val="00A16008"/>
    <w:rsid w:val="00A16210"/>
    <w:rsid w:val="00A164C5"/>
    <w:rsid w:val="00A1692E"/>
    <w:rsid w:val="00A1724C"/>
    <w:rsid w:val="00A20019"/>
    <w:rsid w:val="00A2095B"/>
    <w:rsid w:val="00A213BE"/>
    <w:rsid w:val="00A213EE"/>
    <w:rsid w:val="00A21892"/>
    <w:rsid w:val="00A22156"/>
    <w:rsid w:val="00A22637"/>
    <w:rsid w:val="00A226F6"/>
    <w:rsid w:val="00A2279E"/>
    <w:rsid w:val="00A228D2"/>
    <w:rsid w:val="00A230E6"/>
    <w:rsid w:val="00A23208"/>
    <w:rsid w:val="00A23352"/>
    <w:rsid w:val="00A235E2"/>
    <w:rsid w:val="00A2377D"/>
    <w:rsid w:val="00A23CF0"/>
    <w:rsid w:val="00A241F3"/>
    <w:rsid w:val="00A2497D"/>
    <w:rsid w:val="00A24B42"/>
    <w:rsid w:val="00A24C28"/>
    <w:rsid w:val="00A24FCD"/>
    <w:rsid w:val="00A2512E"/>
    <w:rsid w:val="00A252E0"/>
    <w:rsid w:val="00A253CE"/>
    <w:rsid w:val="00A255D5"/>
    <w:rsid w:val="00A261EB"/>
    <w:rsid w:val="00A2626F"/>
    <w:rsid w:val="00A26603"/>
    <w:rsid w:val="00A26683"/>
    <w:rsid w:val="00A266F3"/>
    <w:rsid w:val="00A267CC"/>
    <w:rsid w:val="00A269F4"/>
    <w:rsid w:val="00A26D30"/>
    <w:rsid w:val="00A27B01"/>
    <w:rsid w:val="00A27BB0"/>
    <w:rsid w:val="00A27CC3"/>
    <w:rsid w:val="00A3057F"/>
    <w:rsid w:val="00A307BF"/>
    <w:rsid w:val="00A30858"/>
    <w:rsid w:val="00A30AE9"/>
    <w:rsid w:val="00A31119"/>
    <w:rsid w:val="00A31194"/>
    <w:rsid w:val="00A3142F"/>
    <w:rsid w:val="00A317AF"/>
    <w:rsid w:val="00A31C8E"/>
    <w:rsid w:val="00A31EB1"/>
    <w:rsid w:val="00A322D2"/>
    <w:rsid w:val="00A3267A"/>
    <w:rsid w:val="00A327C9"/>
    <w:rsid w:val="00A32C3D"/>
    <w:rsid w:val="00A331B5"/>
    <w:rsid w:val="00A337B7"/>
    <w:rsid w:val="00A33AAE"/>
    <w:rsid w:val="00A342E5"/>
    <w:rsid w:val="00A34572"/>
    <w:rsid w:val="00A347C3"/>
    <w:rsid w:val="00A35017"/>
    <w:rsid w:val="00A35067"/>
    <w:rsid w:val="00A355AC"/>
    <w:rsid w:val="00A358F9"/>
    <w:rsid w:val="00A3593E"/>
    <w:rsid w:val="00A359C1"/>
    <w:rsid w:val="00A361D7"/>
    <w:rsid w:val="00A36403"/>
    <w:rsid w:val="00A3670A"/>
    <w:rsid w:val="00A37145"/>
    <w:rsid w:val="00A379C6"/>
    <w:rsid w:val="00A37F29"/>
    <w:rsid w:val="00A40A29"/>
    <w:rsid w:val="00A40C5B"/>
    <w:rsid w:val="00A411CF"/>
    <w:rsid w:val="00A411F9"/>
    <w:rsid w:val="00A414C6"/>
    <w:rsid w:val="00A41C60"/>
    <w:rsid w:val="00A42247"/>
    <w:rsid w:val="00A4253C"/>
    <w:rsid w:val="00A42BFB"/>
    <w:rsid w:val="00A42CB4"/>
    <w:rsid w:val="00A42D94"/>
    <w:rsid w:val="00A42EEF"/>
    <w:rsid w:val="00A42F5D"/>
    <w:rsid w:val="00A435B9"/>
    <w:rsid w:val="00A436BC"/>
    <w:rsid w:val="00A439D6"/>
    <w:rsid w:val="00A43A7F"/>
    <w:rsid w:val="00A4471B"/>
    <w:rsid w:val="00A447A7"/>
    <w:rsid w:val="00A447C8"/>
    <w:rsid w:val="00A448FD"/>
    <w:rsid w:val="00A4497C"/>
    <w:rsid w:val="00A44A7D"/>
    <w:rsid w:val="00A44AF5"/>
    <w:rsid w:val="00A45057"/>
    <w:rsid w:val="00A450DE"/>
    <w:rsid w:val="00A45137"/>
    <w:rsid w:val="00A45174"/>
    <w:rsid w:val="00A45B05"/>
    <w:rsid w:val="00A46254"/>
    <w:rsid w:val="00A4666A"/>
    <w:rsid w:val="00A46DB0"/>
    <w:rsid w:val="00A46DB4"/>
    <w:rsid w:val="00A50408"/>
    <w:rsid w:val="00A5069E"/>
    <w:rsid w:val="00A50EC9"/>
    <w:rsid w:val="00A5141C"/>
    <w:rsid w:val="00A51441"/>
    <w:rsid w:val="00A515E2"/>
    <w:rsid w:val="00A518F0"/>
    <w:rsid w:val="00A51A43"/>
    <w:rsid w:val="00A522B1"/>
    <w:rsid w:val="00A5247E"/>
    <w:rsid w:val="00A52A9C"/>
    <w:rsid w:val="00A52C26"/>
    <w:rsid w:val="00A52D7D"/>
    <w:rsid w:val="00A5319B"/>
    <w:rsid w:val="00A53289"/>
    <w:rsid w:val="00A533A2"/>
    <w:rsid w:val="00A53534"/>
    <w:rsid w:val="00A538F6"/>
    <w:rsid w:val="00A53A1E"/>
    <w:rsid w:val="00A53CB4"/>
    <w:rsid w:val="00A53DC8"/>
    <w:rsid w:val="00A5412C"/>
    <w:rsid w:val="00A542B6"/>
    <w:rsid w:val="00A5478C"/>
    <w:rsid w:val="00A548F4"/>
    <w:rsid w:val="00A5531B"/>
    <w:rsid w:val="00A55321"/>
    <w:rsid w:val="00A553A2"/>
    <w:rsid w:val="00A55553"/>
    <w:rsid w:val="00A55BC2"/>
    <w:rsid w:val="00A56751"/>
    <w:rsid w:val="00A567EE"/>
    <w:rsid w:val="00A56BBE"/>
    <w:rsid w:val="00A56CA2"/>
    <w:rsid w:val="00A571B3"/>
    <w:rsid w:val="00A5728C"/>
    <w:rsid w:val="00A57795"/>
    <w:rsid w:val="00A57C14"/>
    <w:rsid w:val="00A57DA6"/>
    <w:rsid w:val="00A61175"/>
    <w:rsid w:val="00A6140D"/>
    <w:rsid w:val="00A61655"/>
    <w:rsid w:val="00A61919"/>
    <w:rsid w:val="00A61AE0"/>
    <w:rsid w:val="00A61DC8"/>
    <w:rsid w:val="00A61FC8"/>
    <w:rsid w:val="00A62D7A"/>
    <w:rsid w:val="00A631A9"/>
    <w:rsid w:val="00A64728"/>
    <w:rsid w:val="00A64A10"/>
    <w:rsid w:val="00A64F88"/>
    <w:rsid w:val="00A650B8"/>
    <w:rsid w:val="00A650F4"/>
    <w:rsid w:val="00A65101"/>
    <w:rsid w:val="00A65315"/>
    <w:rsid w:val="00A65542"/>
    <w:rsid w:val="00A655CB"/>
    <w:rsid w:val="00A656D7"/>
    <w:rsid w:val="00A6593E"/>
    <w:rsid w:val="00A662FF"/>
    <w:rsid w:val="00A663AE"/>
    <w:rsid w:val="00A6654C"/>
    <w:rsid w:val="00A66FCE"/>
    <w:rsid w:val="00A6733B"/>
    <w:rsid w:val="00A67507"/>
    <w:rsid w:val="00A67617"/>
    <w:rsid w:val="00A67901"/>
    <w:rsid w:val="00A67A14"/>
    <w:rsid w:val="00A67D1E"/>
    <w:rsid w:val="00A7011A"/>
    <w:rsid w:val="00A7042B"/>
    <w:rsid w:val="00A70A6E"/>
    <w:rsid w:val="00A70A70"/>
    <w:rsid w:val="00A70B56"/>
    <w:rsid w:val="00A70CB6"/>
    <w:rsid w:val="00A70DE8"/>
    <w:rsid w:val="00A70EF2"/>
    <w:rsid w:val="00A71140"/>
    <w:rsid w:val="00A71666"/>
    <w:rsid w:val="00A718A6"/>
    <w:rsid w:val="00A719C2"/>
    <w:rsid w:val="00A71B97"/>
    <w:rsid w:val="00A72102"/>
    <w:rsid w:val="00A7213E"/>
    <w:rsid w:val="00A72140"/>
    <w:rsid w:val="00A7246A"/>
    <w:rsid w:val="00A727B3"/>
    <w:rsid w:val="00A728DB"/>
    <w:rsid w:val="00A729E8"/>
    <w:rsid w:val="00A72C9E"/>
    <w:rsid w:val="00A72DD4"/>
    <w:rsid w:val="00A72E74"/>
    <w:rsid w:val="00A732DA"/>
    <w:rsid w:val="00A73E94"/>
    <w:rsid w:val="00A74274"/>
    <w:rsid w:val="00A74CBC"/>
    <w:rsid w:val="00A750D4"/>
    <w:rsid w:val="00A752C1"/>
    <w:rsid w:val="00A75864"/>
    <w:rsid w:val="00A75B60"/>
    <w:rsid w:val="00A760AC"/>
    <w:rsid w:val="00A7647F"/>
    <w:rsid w:val="00A76747"/>
    <w:rsid w:val="00A7686F"/>
    <w:rsid w:val="00A76EBF"/>
    <w:rsid w:val="00A76F7B"/>
    <w:rsid w:val="00A772AC"/>
    <w:rsid w:val="00A77814"/>
    <w:rsid w:val="00A77A3E"/>
    <w:rsid w:val="00A8012C"/>
    <w:rsid w:val="00A8026F"/>
    <w:rsid w:val="00A80B0C"/>
    <w:rsid w:val="00A80BE9"/>
    <w:rsid w:val="00A80DD4"/>
    <w:rsid w:val="00A81B08"/>
    <w:rsid w:val="00A81E56"/>
    <w:rsid w:val="00A81F8F"/>
    <w:rsid w:val="00A82BC6"/>
    <w:rsid w:val="00A82D33"/>
    <w:rsid w:val="00A82FCD"/>
    <w:rsid w:val="00A83492"/>
    <w:rsid w:val="00A835C7"/>
    <w:rsid w:val="00A835F2"/>
    <w:rsid w:val="00A83CBC"/>
    <w:rsid w:val="00A845F0"/>
    <w:rsid w:val="00A847D4"/>
    <w:rsid w:val="00A847F2"/>
    <w:rsid w:val="00A85206"/>
    <w:rsid w:val="00A853D1"/>
    <w:rsid w:val="00A85668"/>
    <w:rsid w:val="00A85C35"/>
    <w:rsid w:val="00A85C88"/>
    <w:rsid w:val="00A86019"/>
    <w:rsid w:val="00A86111"/>
    <w:rsid w:val="00A861E1"/>
    <w:rsid w:val="00A862B1"/>
    <w:rsid w:val="00A86433"/>
    <w:rsid w:val="00A86501"/>
    <w:rsid w:val="00A86B0F"/>
    <w:rsid w:val="00A86D41"/>
    <w:rsid w:val="00A86D45"/>
    <w:rsid w:val="00A86DB7"/>
    <w:rsid w:val="00A86DC8"/>
    <w:rsid w:val="00A86E2B"/>
    <w:rsid w:val="00A87117"/>
    <w:rsid w:val="00A87302"/>
    <w:rsid w:val="00A877BC"/>
    <w:rsid w:val="00A901FF"/>
    <w:rsid w:val="00A90F79"/>
    <w:rsid w:val="00A912C6"/>
    <w:rsid w:val="00A915B4"/>
    <w:rsid w:val="00A91C8E"/>
    <w:rsid w:val="00A91CAD"/>
    <w:rsid w:val="00A91F7E"/>
    <w:rsid w:val="00A92188"/>
    <w:rsid w:val="00A92296"/>
    <w:rsid w:val="00A92831"/>
    <w:rsid w:val="00A928ED"/>
    <w:rsid w:val="00A929E1"/>
    <w:rsid w:val="00A92AB2"/>
    <w:rsid w:val="00A92C41"/>
    <w:rsid w:val="00A93269"/>
    <w:rsid w:val="00A93990"/>
    <w:rsid w:val="00A94E16"/>
    <w:rsid w:val="00A94FB4"/>
    <w:rsid w:val="00A9562D"/>
    <w:rsid w:val="00A95C1A"/>
    <w:rsid w:val="00A95D64"/>
    <w:rsid w:val="00A95FC8"/>
    <w:rsid w:val="00A96030"/>
    <w:rsid w:val="00A965C5"/>
    <w:rsid w:val="00A96679"/>
    <w:rsid w:val="00A967A6"/>
    <w:rsid w:val="00A96C13"/>
    <w:rsid w:val="00A96E6D"/>
    <w:rsid w:val="00A9713F"/>
    <w:rsid w:val="00A972D6"/>
    <w:rsid w:val="00A9773F"/>
    <w:rsid w:val="00A97C2D"/>
    <w:rsid w:val="00A97C36"/>
    <w:rsid w:val="00AA041C"/>
    <w:rsid w:val="00AA0631"/>
    <w:rsid w:val="00AA09D4"/>
    <w:rsid w:val="00AA1503"/>
    <w:rsid w:val="00AA15C3"/>
    <w:rsid w:val="00AA1DBD"/>
    <w:rsid w:val="00AA1DE6"/>
    <w:rsid w:val="00AA215B"/>
    <w:rsid w:val="00AA2582"/>
    <w:rsid w:val="00AA26CB"/>
    <w:rsid w:val="00AA28FF"/>
    <w:rsid w:val="00AA2981"/>
    <w:rsid w:val="00AA3564"/>
    <w:rsid w:val="00AA3745"/>
    <w:rsid w:val="00AA3ED5"/>
    <w:rsid w:val="00AA3F84"/>
    <w:rsid w:val="00AA44E7"/>
    <w:rsid w:val="00AA4692"/>
    <w:rsid w:val="00AA5739"/>
    <w:rsid w:val="00AA5EF9"/>
    <w:rsid w:val="00AA5FC9"/>
    <w:rsid w:val="00AA64C8"/>
    <w:rsid w:val="00AA6CCE"/>
    <w:rsid w:val="00AA6FB8"/>
    <w:rsid w:val="00AA7E55"/>
    <w:rsid w:val="00AB00B0"/>
    <w:rsid w:val="00AB05AB"/>
    <w:rsid w:val="00AB07FA"/>
    <w:rsid w:val="00AB0EAB"/>
    <w:rsid w:val="00AB1744"/>
    <w:rsid w:val="00AB1B0B"/>
    <w:rsid w:val="00AB1F20"/>
    <w:rsid w:val="00AB265C"/>
    <w:rsid w:val="00AB2845"/>
    <w:rsid w:val="00AB2A94"/>
    <w:rsid w:val="00AB2C0D"/>
    <w:rsid w:val="00AB2ED4"/>
    <w:rsid w:val="00AB2FB0"/>
    <w:rsid w:val="00AB30B4"/>
    <w:rsid w:val="00AB31C5"/>
    <w:rsid w:val="00AB3733"/>
    <w:rsid w:val="00AB37A0"/>
    <w:rsid w:val="00AB3815"/>
    <w:rsid w:val="00AB3E83"/>
    <w:rsid w:val="00AB3F10"/>
    <w:rsid w:val="00AB42E2"/>
    <w:rsid w:val="00AB44DC"/>
    <w:rsid w:val="00AB4E8A"/>
    <w:rsid w:val="00AB54EF"/>
    <w:rsid w:val="00AB572B"/>
    <w:rsid w:val="00AB5D5B"/>
    <w:rsid w:val="00AB60F3"/>
    <w:rsid w:val="00AB616A"/>
    <w:rsid w:val="00AB636C"/>
    <w:rsid w:val="00AB6633"/>
    <w:rsid w:val="00AB6A04"/>
    <w:rsid w:val="00AB6B0E"/>
    <w:rsid w:val="00AB6EF6"/>
    <w:rsid w:val="00AB7063"/>
    <w:rsid w:val="00AB73E5"/>
    <w:rsid w:val="00AB7587"/>
    <w:rsid w:val="00AB7603"/>
    <w:rsid w:val="00AB7953"/>
    <w:rsid w:val="00AB7E20"/>
    <w:rsid w:val="00AB7FB3"/>
    <w:rsid w:val="00AC00A6"/>
    <w:rsid w:val="00AC01E9"/>
    <w:rsid w:val="00AC0C4C"/>
    <w:rsid w:val="00AC1A38"/>
    <w:rsid w:val="00AC1A5A"/>
    <w:rsid w:val="00AC1BCA"/>
    <w:rsid w:val="00AC31AA"/>
    <w:rsid w:val="00AC31E2"/>
    <w:rsid w:val="00AC38C6"/>
    <w:rsid w:val="00AC3914"/>
    <w:rsid w:val="00AC39BF"/>
    <w:rsid w:val="00AC39E3"/>
    <w:rsid w:val="00AC4295"/>
    <w:rsid w:val="00AC42B9"/>
    <w:rsid w:val="00AC49C1"/>
    <w:rsid w:val="00AC4A63"/>
    <w:rsid w:val="00AC4A75"/>
    <w:rsid w:val="00AC4D0A"/>
    <w:rsid w:val="00AC4E8D"/>
    <w:rsid w:val="00AC5793"/>
    <w:rsid w:val="00AC57BB"/>
    <w:rsid w:val="00AC5F7B"/>
    <w:rsid w:val="00AC5FFB"/>
    <w:rsid w:val="00AC64A1"/>
    <w:rsid w:val="00AC65EC"/>
    <w:rsid w:val="00AC67F6"/>
    <w:rsid w:val="00AC6915"/>
    <w:rsid w:val="00AC6B31"/>
    <w:rsid w:val="00AD00A5"/>
    <w:rsid w:val="00AD0497"/>
    <w:rsid w:val="00AD066A"/>
    <w:rsid w:val="00AD0B07"/>
    <w:rsid w:val="00AD0EFA"/>
    <w:rsid w:val="00AD1680"/>
    <w:rsid w:val="00AD18D6"/>
    <w:rsid w:val="00AD2513"/>
    <w:rsid w:val="00AD341E"/>
    <w:rsid w:val="00AD3504"/>
    <w:rsid w:val="00AD354D"/>
    <w:rsid w:val="00AD3EE2"/>
    <w:rsid w:val="00AD3F68"/>
    <w:rsid w:val="00AD43EA"/>
    <w:rsid w:val="00AD44E7"/>
    <w:rsid w:val="00AD521B"/>
    <w:rsid w:val="00AD54CB"/>
    <w:rsid w:val="00AD57E2"/>
    <w:rsid w:val="00AD5FFD"/>
    <w:rsid w:val="00AD60C3"/>
    <w:rsid w:val="00AD65DC"/>
    <w:rsid w:val="00AD661C"/>
    <w:rsid w:val="00AD6636"/>
    <w:rsid w:val="00AD71A2"/>
    <w:rsid w:val="00AD71F7"/>
    <w:rsid w:val="00AD7310"/>
    <w:rsid w:val="00AD739B"/>
    <w:rsid w:val="00AD76B5"/>
    <w:rsid w:val="00AD779C"/>
    <w:rsid w:val="00AD7A9C"/>
    <w:rsid w:val="00AE0A8D"/>
    <w:rsid w:val="00AE0BC2"/>
    <w:rsid w:val="00AE0D72"/>
    <w:rsid w:val="00AE0E1C"/>
    <w:rsid w:val="00AE1068"/>
    <w:rsid w:val="00AE126C"/>
    <w:rsid w:val="00AE12E1"/>
    <w:rsid w:val="00AE17B0"/>
    <w:rsid w:val="00AE1868"/>
    <w:rsid w:val="00AE1C23"/>
    <w:rsid w:val="00AE1DC3"/>
    <w:rsid w:val="00AE27E6"/>
    <w:rsid w:val="00AE2872"/>
    <w:rsid w:val="00AE3153"/>
    <w:rsid w:val="00AE3BA3"/>
    <w:rsid w:val="00AE3C8D"/>
    <w:rsid w:val="00AE4110"/>
    <w:rsid w:val="00AE424E"/>
    <w:rsid w:val="00AE439C"/>
    <w:rsid w:val="00AE45D3"/>
    <w:rsid w:val="00AE49AB"/>
    <w:rsid w:val="00AE4A5C"/>
    <w:rsid w:val="00AE4A7C"/>
    <w:rsid w:val="00AE4B91"/>
    <w:rsid w:val="00AE4E21"/>
    <w:rsid w:val="00AE4F9C"/>
    <w:rsid w:val="00AE518B"/>
    <w:rsid w:val="00AE56FC"/>
    <w:rsid w:val="00AE57B7"/>
    <w:rsid w:val="00AE5874"/>
    <w:rsid w:val="00AE6195"/>
    <w:rsid w:val="00AE6B46"/>
    <w:rsid w:val="00AE6EE9"/>
    <w:rsid w:val="00AE7170"/>
    <w:rsid w:val="00AE7884"/>
    <w:rsid w:val="00AE7A62"/>
    <w:rsid w:val="00AE7DBF"/>
    <w:rsid w:val="00AF01DF"/>
    <w:rsid w:val="00AF0406"/>
    <w:rsid w:val="00AF05A9"/>
    <w:rsid w:val="00AF0651"/>
    <w:rsid w:val="00AF07DA"/>
    <w:rsid w:val="00AF1358"/>
    <w:rsid w:val="00AF15B4"/>
    <w:rsid w:val="00AF16C8"/>
    <w:rsid w:val="00AF2028"/>
    <w:rsid w:val="00AF23BB"/>
    <w:rsid w:val="00AF2444"/>
    <w:rsid w:val="00AF25D8"/>
    <w:rsid w:val="00AF2644"/>
    <w:rsid w:val="00AF2677"/>
    <w:rsid w:val="00AF26E9"/>
    <w:rsid w:val="00AF3410"/>
    <w:rsid w:val="00AF345E"/>
    <w:rsid w:val="00AF348D"/>
    <w:rsid w:val="00AF360B"/>
    <w:rsid w:val="00AF37F6"/>
    <w:rsid w:val="00AF390E"/>
    <w:rsid w:val="00AF3B01"/>
    <w:rsid w:val="00AF41E9"/>
    <w:rsid w:val="00AF4807"/>
    <w:rsid w:val="00AF48D3"/>
    <w:rsid w:val="00AF54AE"/>
    <w:rsid w:val="00AF5A72"/>
    <w:rsid w:val="00AF6106"/>
    <w:rsid w:val="00AF64F3"/>
    <w:rsid w:val="00AF696C"/>
    <w:rsid w:val="00AF6AD7"/>
    <w:rsid w:val="00AF6FB4"/>
    <w:rsid w:val="00AF7014"/>
    <w:rsid w:val="00AF70B0"/>
    <w:rsid w:val="00AF77DB"/>
    <w:rsid w:val="00AF7C76"/>
    <w:rsid w:val="00B001CE"/>
    <w:rsid w:val="00B00379"/>
    <w:rsid w:val="00B00417"/>
    <w:rsid w:val="00B0061B"/>
    <w:rsid w:val="00B00AE1"/>
    <w:rsid w:val="00B0178C"/>
    <w:rsid w:val="00B01C3C"/>
    <w:rsid w:val="00B0229F"/>
    <w:rsid w:val="00B02841"/>
    <w:rsid w:val="00B0285C"/>
    <w:rsid w:val="00B02B3E"/>
    <w:rsid w:val="00B02CB4"/>
    <w:rsid w:val="00B02DB6"/>
    <w:rsid w:val="00B03365"/>
    <w:rsid w:val="00B038DD"/>
    <w:rsid w:val="00B03A11"/>
    <w:rsid w:val="00B03A80"/>
    <w:rsid w:val="00B03E7B"/>
    <w:rsid w:val="00B03E98"/>
    <w:rsid w:val="00B047F7"/>
    <w:rsid w:val="00B0484B"/>
    <w:rsid w:val="00B04AEB"/>
    <w:rsid w:val="00B04F8B"/>
    <w:rsid w:val="00B05579"/>
    <w:rsid w:val="00B05633"/>
    <w:rsid w:val="00B0566B"/>
    <w:rsid w:val="00B057BC"/>
    <w:rsid w:val="00B05A49"/>
    <w:rsid w:val="00B05B68"/>
    <w:rsid w:val="00B05BAA"/>
    <w:rsid w:val="00B05E5F"/>
    <w:rsid w:val="00B05F85"/>
    <w:rsid w:val="00B06382"/>
    <w:rsid w:val="00B069C0"/>
    <w:rsid w:val="00B070C5"/>
    <w:rsid w:val="00B0723E"/>
    <w:rsid w:val="00B076D1"/>
    <w:rsid w:val="00B078C8"/>
    <w:rsid w:val="00B07A9C"/>
    <w:rsid w:val="00B07B0A"/>
    <w:rsid w:val="00B07BFD"/>
    <w:rsid w:val="00B07C31"/>
    <w:rsid w:val="00B07EB4"/>
    <w:rsid w:val="00B07EF9"/>
    <w:rsid w:val="00B10002"/>
    <w:rsid w:val="00B1024E"/>
    <w:rsid w:val="00B109BD"/>
    <w:rsid w:val="00B10B5E"/>
    <w:rsid w:val="00B10C01"/>
    <w:rsid w:val="00B11D22"/>
    <w:rsid w:val="00B11E0B"/>
    <w:rsid w:val="00B126AC"/>
    <w:rsid w:val="00B127F1"/>
    <w:rsid w:val="00B129B6"/>
    <w:rsid w:val="00B12EB7"/>
    <w:rsid w:val="00B1305C"/>
    <w:rsid w:val="00B134BD"/>
    <w:rsid w:val="00B13C93"/>
    <w:rsid w:val="00B13D43"/>
    <w:rsid w:val="00B13D77"/>
    <w:rsid w:val="00B13E07"/>
    <w:rsid w:val="00B142B3"/>
    <w:rsid w:val="00B142DA"/>
    <w:rsid w:val="00B14333"/>
    <w:rsid w:val="00B1437A"/>
    <w:rsid w:val="00B1447C"/>
    <w:rsid w:val="00B1448D"/>
    <w:rsid w:val="00B146A5"/>
    <w:rsid w:val="00B150EF"/>
    <w:rsid w:val="00B159F3"/>
    <w:rsid w:val="00B16572"/>
    <w:rsid w:val="00B166F7"/>
    <w:rsid w:val="00B17494"/>
    <w:rsid w:val="00B1772B"/>
    <w:rsid w:val="00B17AE4"/>
    <w:rsid w:val="00B20193"/>
    <w:rsid w:val="00B2020F"/>
    <w:rsid w:val="00B20278"/>
    <w:rsid w:val="00B20738"/>
    <w:rsid w:val="00B20A88"/>
    <w:rsid w:val="00B20C13"/>
    <w:rsid w:val="00B20C64"/>
    <w:rsid w:val="00B20D3E"/>
    <w:rsid w:val="00B213F4"/>
    <w:rsid w:val="00B21883"/>
    <w:rsid w:val="00B227EC"/>
    <w:rsid w:val="00B228DC"/>
    <w:rsid w:val="00B22EF6"/>
    <w:rsid w:val="00B22F47"/>
    <w:rsid w:val="00B2314C"/>
    <w:rsid w:val="00B234F0"/>
    <w:rsid w:val="00B23576"/>
    <w:rsid w:val="00B239BC"/>
    <w:rsid w:val="00B23B20"/>
    <w:rsid w:val="00B23EC2"/>
    <w:rsid w:val="00B23F9E"/>
    <w:rsid w:val="00B24111"/>
    <w:rsid w:val="00B24134"/>
    <w:rsid w:val="00B2455E"/>
    <w:rsid w:val="00B247CB"/>
    <w:rsid w:val="00B24CDF"/>
    <w:rsid w:val="00B25402"/>
    <w:rsid w:val="00B25686"/>
    <w:rsid w:val="00B256A4"/>
    <w:rsid w:val="00B25E80"/>
    <w:rsid w:val="00B25F01"/>
    <w:rsid w:val="00B26197"/>
    <w:rsid w:val="00B26349"/>
    <w:rsid w:val="00B279D6"/>
    <w:rsid w:val="00B27FCD"/>
    <w:rsid w:val="00B30CE3"/>
    <w:rsid w:val="00B30E4C"/>
    <w:rsid w:val="00B311BA"/>
    <w:rsid w:val="00B312EF"/>
    <w:rsid w:val="00B317A4"/>
    <w:rsid w:val="00B31925"/>
    <w:rsid w:val="00B31E4D"/>
    <w:rsid w:val="00B32140"/>
    <w:rsid w:val="00B322FB"/>
    <w:rsid w:val="00B328DA"/>
    <w:rsid w:val="00B33001"/>
    <w:rsid w:val="00B33520"/>
    <w:rsid w:val="00B337FE"/>
    <w:rsid w:val="00B33824"/>
    <w:rsid w:val="00B33E5C"/>
    <w:rsid w:val="00B3413C"/>
    <w:rsid w:val="00B341AB"/>
    <w:rsid w:val="00B34364"/>
    <w:rsid w:val="00B34D67"/>
    <w:rsid w:val="00B34D8F"/>
    <w:rsid w:val="00B34E1D"/>
    <w:rsid w:val="00B35298"/>
    <w:rsid w:val="00B356CB"/>
    <w:rsid w:val="00B3577A"/>
    <w:rsid w:val="00B35A5A"/>
    <w:rsid w:val="00B35B23"/>
    <w:rsid w:val="00B35B3C"/>
    <w:rsid w:val="00B35C0F"/>
    <w:rsid w:val="00B35C56"/>
    <w:rsid w:val="00B366B1"/>
    <w:rsid w:val="00B36C43"/>
    <w:rsid w:val="00B36D50"/>
    <w:rsid w:val="00B3713C"/>
    <w:rsid w:val="00B3733C"/>
    <w:rsid w:val="00B37403"/>
    <w:rsid w:val="00B3755D"/>
    <w:rsid w:val="00B37610"/>
    <w:rsid w:val="00B376AF"/>
    <w:rsid w:val="00B37B19"/>
    <w:rsid w:val="00B37BEC"/>
    <w:rsid w:val="00B37F95"/>
    <w:rsid w:val="00B40272"/>
    <w:rsid w:val="00B4082B"/>
    <w:rsid w:val="00B40DC8"/>
    <w:rsid w:val="00B412A7"/>
    <w:rsid w:val="00B41D93"/>
    <w:rsid w:val="00B41E7E"/>
    <w:rsid w:val="00B41EFF"/>
    <w:rsid w:val="00B420C1"/>
    <w:rsid w:val="00B421FF"/>
    <w:rsid w:val="00B423BC"/>
    <w:rsid w:val="00B425B9"/>
    <w:rsid w:val="00B427D4"/>
    <w:rsid w:val="00B42899"/>
    <w:rsid w:val="00B42D86"/>
    <w:rsid w:val="00B42DCA"/>
    <w:rsid w:val="00B42DF3"/>
    <w:rsid w:val="00B42EB3"/>
    <w:rsid w:val="00B43078"/>
    <w:rsid w:val="00B4339F"/>
    <w:rsid w:val="00B434A1"/>
    <w:rsid w:val="00B43FDF"/>
    <w:rsid w:val="00B44614"/>
    <w:rsid w:val="00B446A6"/>
    <w:rsid w:val="00B44730"/>
    <w:rsid w:val="00B44AF3"/>
    <w:rsid w:val="00B44C64"/>
    <w:rsid w:val="00B44DB6"/>
    <w:rsid w:val="00B44FEA"/>
    <w:rsid w:val="00B451FE"/>
    <w:rsid w:val="00B4526C"/>
    <w:rsid w:val="00B4546E"/>
    <w:rsid w:val="00B45763"/>
    <w:rsid w:val="00B45B4E"/>
    <w:rsid w:val="00B45FE5"/>
    <w:rsid w:val="00B46185"/>
    <w:rsid w:val="00B468EF"/>
    <w:rsid w:val="00B46CC1"/>
    <w:rsid w:val="00B46EFE"/>
    <w:rsid w:val="00B47115"/>
    <w:rsid w:val="00B47B24"/>
    <w:rsid w:val="00B47B7B"/>
    <w:rsid w:val="00B47F21"/>
    <w:rsid w:val="00B5087D"/>
    <w:rsid w:val="00B509A7"/>
    <w:rsid w:val="00B51033"/>
    <w:rsid w:val="00B51666"/>
    <w:rsid w:val="00B51C32"/>
    <w:rsid w:val="00B51C72"/>
    <w:rsid w:val="00B51F12"/>
    <w:rsid w:val="00B52667"/>
    <w:rsid w:val="00B53003"/>
    <w:rsid w:val="00B5313D"/>
    <w:rsid w:val="00B5335A"/>
    <w:rsid w:val="00B5376C"/>
    <w:rsid w:val="00B539A6"/>
    <w:rsid w:val="00B547BE"/>
    <w:rsid w:val="00B54FE8"/>
    <w:rsid w:val="00B5505B"/>
    <w:rsid w:val="00B551F2"/>
    <w:rsid w:val="00B554D4"/>
    <w:rsid w:val="00B55529"/>
    <w:rsid w:val="00B5552D"/>
    <w:rsid w:val="00B55877"/>
    <w:rsid w:val="00B55B40"/>
    <w:rsid w:val="00B56027"/>
    <w:rsid w:val="00B560C4"/>
    <w:rsid w:val="00B562FB"/>
    <w:rsid w:val="00B5679A"/>
    <w:rsid w:val="00B56C5D"/>
    <w:rsid w:val="00B57482"/>
    <w:rsid w:val="00B57972"/>
    <w:rsid w:val="00B57A7A"/>
    <w:rsid w:val="00B602D0"/>
    <w:rsid w:val="00B604F5"/>
    <w:rsid w:val="00B605D3"/>
    <w:rsid w:val="00B6094F"/>
    <w:rsid w:val="00B60AD2"/>
    <w:rsid w:val="00B60E87"/>
    <w:rsid w:val="00B61191"/>
    <w:rsid w:val="00B61206"/>
    <w:rsid w:val="00B618EB"/>
    <w:rsid w:val="00B61DE2"/>
    <w:rsid w:val="00B621E2"/>
    <w:rsid w:val="00B62C61"/>
    <w:rsid w:val="00B62E1C"/>
    <w:rsid w:val="00B62E91"/>
    <w:rsid w:val="00B6308D"/>
    <w:rsid w:val="00B63530"/>
    <w:rsid w:val="00B64585"/>
    <w:rsid w:val="00B64BD3"/>
    <w:rsid w:val="00B64C6F"/>
    <w:rsid w:val="00B64D0D"/>
    <w:rsid w:val="00B6576C"/>
    <w:rsid w:val="00B658B8"/>
    <w:rsid w:val="00B65AA0"/>
    <w:rsid w:val="00B65B8C"/>
    <w:rsid w:val="00B66142"/>
    <w:rsid w:val="00B66685"/>
    <w:rsid w:val="00B66DA1"/>
    <w:rsid w:val="00B66F92"/>
    <w:rsid w:val="00B6733B"/>
    <w:rsid w:val="00B675C1"/>
    <w:rsid w:val="00B67B97"/>
    <w:rsid w:val="00B701F4"/>
    <w:rsid w:val="00B703A2"/>
    <w:rsid w:val="00B70425"/>
    <w:rsid w:val="00B70AE7"/>
    <w:rsid w:val="00B70B0E"/>
    <w:rsid w:val="00B70EAE"/>
    <w:rsid w:val="00B7131A"/>
    <w:rsid w:val="00B71D3A"/>
    <w:rsid w:val="00B71F0E"/>
    <w:rsid w:val="00B72059"/>
    <w:rsid w:val="00B7238D"/>
    <w:rsid w:val="00B72400"/>
    <w:rsid w:val="00B72826"/>
    <w:rsid w:val="00B72955"/>
    <w:rsid w:val="00B72972"/>
    <w:rsid w:val="00B72F63"/>
    <w:rsid w:val="00B73219"/>
    <w:rsid w:val="00B7343E"/>
    <w:rsid w:val="00B73785"/>
    <w:rsid w:val="00B73A67"/>
    <w:rsid w:val="00B73AE1"/>
    <w:rsid w:val="00B73C0D"/>
    <w:rsid w:val="00B74575"/>
    <w:rsid w:val="00B74B20"/>
    <w:rsid w:val="00B75004"/>
    <w:rsid w:val="00B75BEF"/>
    <w:rsid w:val="00B75E88"/>
    <w:rsid w:val="00B76169"/>
    <w:rsid w:val="00B763CC"/>
    <w:rsid w:val="00B766A4"/>
    <w:rsid w:val="00B7687F"/>
    <w:rsid w:val="00B76F62"/>
    <w:rsid w:val="00B77027"/>
    <w:rsid w:val="00B772E9"/>
    <w:rsid w:val="00B774A0"/>
    <w:rsid w:val="00B775C6"/>
    <w:rsid w:val="00B77A99"/>
    <w:rsid w:val="00B77C3E"/>
    <w:rsid w:val="00B77DA7"/>
    <w:rsid w:val="00B77EBE"/>
    <w:rsid w:val="00B77F11"/>
    <w:rsid w:val="00B80527"/>
    <w:rsid w:val="00B80A63"/>
    <w:rsid w:val="00B80BA5"/>
    <w:rsid w:val="00B80CB3"/>
    <w:rsid w:val="00B80EAB"/>
    <w:rsid w:val="00B80F02"/>
    <w:rsid w:val="00B814E3"/>
    <w:rsid w:val="00B816FB"/>
    <w:rsid w:val="00B817E7"/>
    <w:rsid w:val="00B81A07"/>
    <w:rsid w:val="00B81D58"/>
    <w:rsid w:val="00B81F75"/>
    <w:rsid w:val="00B81FDD"/>
    <w:rsid w:val="00B82482"/>
    <w:rsid w:val="00B82C0C"/>
    <w:rsid w:val="00B83418"/>
    <w:rsid w:val="00B835B2"/>
    <w:rsid w:val="00B837F4"/>
    <w:rsid w:val="00B839CF"/>
    <w:rsid w:val="00B83F39"/>
    <w:rsid w:val="00B8435C"/>
    <w:rsid w:val="00B8464D"/>
    <w:rsid w:val="00B8466E"/>
    <w:rsid w:val="00B8485C"/>
    <w:rsid w:val="00B84B2E"/>
    <w:rsid w:val="00B84C5F"/>
    <w:rsid w:val="00B84CA5"/>
    <w:rsid w:val="00B8501F"/>
    <w:rsid w:val="00B8522A"/>
    <w:rsid w:val="00B85245"/>
    <w:rsid w:val="00B859EE"/>
    <w:rsid w:val="00B85B53"/>
    <w:rsid w:val="00B85C4E"/>
    <w:rsid w:val="00B862FC"/>
    <w:rsid w:val="00B863EE"/>
    <w:rsid w:val="00B867B9"/>
    <w:rsid w:val="00B86935"/>
    <w:rsid w:val="00B86D34"/>
    <w:rsid w:val="00B86EFB"/>
    <w:rsid w:val="00B86F1F"/>
    <w:rsid w:val="00B871C1"/>
    <w:rsid w:val="00B877BA"/>
    <w:rsid w:val="00B878DD"/>
    <w:rsid w:val="00B87A41"/>
    <w:rsid w:val="00B87CB1"/>
    <w:rsid w:val="00B87EAB"/>
    <w:rsid w:val="00B900B7"/>
    <w:rsid w:val="00B901FA"/>
    <w:rsid w:val="00B90994"/>
    <w:rsid w:val="00B90D41"/>
    <w:rsid w:val="00B90F07"/>
    <w:rsid w:val="00B911CC"/>
    <w:rsid w:val="00B91267"/>
    <w:rsid w:val="00B9170E"/>
    <w:rsid w:val="00B91AEC"/>
    <w:rsid w:val="00B91FAB"/>
    <w:rsid w:val="00B9203B"/>
    <w:rsid w:val="00B921A8"/>
    <w:rsid w:val="00B92314"/>
    <w:rsid w:val="00B9253A"/>
    <w:rsid w:val="00B925A0"/>
    <w:rsid w:val="00B92716"/>
    <w:rsid w:val="00B927B5"/>
    <w:rsid w:val="00B92A90"/>
    <w:rsid w:val="00B92B83"/>
    <w:rsid w:val="00B92D96"/>
    <w:rsid w:val="00B93284"/>
    <w:rsid w:val="00B932BC"/>
    <w:rsid w:val="00B938B4"/>
    <w:rsid w:val="00B93927"/>
    <w:rsid w:val="00B93BB1"/>
    <w:rsid w:val="00B94196"/>
    <w:rsid w:val="00B94207"/>
    <w:rsid w:val="00B944C6"/>
    <w:rsid w:val="00B944FE"/>
    <w:rsid w:val="00B945DE"/>
    <w:rsid w:val="00B946E0"/>
    <w:rsid w:val="00B94B29"/>
    <w:rsid w:val="00B94F44"/>
    <w:rsid w:val="00B954C6"/>
    <w:rsid w:val="00B957C6"/>
    <w:rsid w:val="00B957D8"/>
    <w:rsid w:val="00B95B56"/>
    <w:rsid w:val="00B95B99"/>
    <w:rsid w:val="00B95D2E"/>
    <w:rsid w:val="00B96820"/>
    <w:rsid w:val="00B96EAE"/>
    <w:rsid w:val="00B972B9"/>
    <w:rsid w:val="00B97E25"/>
    <w:rsid w:val="00BA0427"/>
    <w:rsid w:val="00BA049A"/>
    <w:rsid w:val="00BA0943"/>
    <w:rsid w:val="00BA1067"/>
    <w:rsid w:val="00BA1437"/>
    <w:rsid w:val="00BA17C5"/>
    <w:rsid w:val="00BA194D"/>
    <w:rsid w:val="00BA198B"/>
    <w:rsid w:val="00BA1A65"/>
    <w:rsid w:val="00BA1A6F"/>
    <w:rsid w:val="00BA21F8"/>
    <w:rsid w:val="00BA235F"/>
    <w:rsid w:val="00BA26A2"/>
    <w:rsid w:val="00BA2BA1"/>
    <w:rsid w:val="00BA3380"/>
    <w:rsid w:val="00BA38A2"/>
    <w:rsid w:val="00BA3E8F"/>
    <w:rsid w:val="00BA4202"/>
    <w:rsid w:val="00BA4616"/>
    <w:rsid w:val="00BA49CB"/>
    <w:rsid w:val="00BA4A7F"/>
    <w:rsid w:val="00BA5818"/>
    <w:rsid w:val="00BA5887"/>
    <w:rsid w:val="00BA5943"/>
    <w:rsid w:val="00BA5D1C"/>
    <w:rsid w:val="00BA5F3D"/>
    <w:rsid w:val="00BA603D"/>
    <w:rsid w:val="00BA617D"/>
    <w:rsid w:val="00BA66DE"/>
    <w:rsid w:val="00BA731F"/>
    <w:rsid w:val="00BA786F"/>
    <w:rsid w:val="00BA7CF4"/>
    <w:rsid w:val="00BB0255"/>
    <w:rsid w:val="00BB030C"/>
    <w:rsid w:val="00BB07FA"/>
    <w:rsid w:val="00BB096E"/>
    <w:rsid w:val="00BB0C21"/>
    <w:rsid w:val="00BB0C4A"/>
    <w:rsid w:val="00BB0F68"/>
    <w:rsid w:val="00BB115F"/>
    <w:rsid w:val="00BB1472"/>
    <w:rsid w:val="00BB15CB"/>
    <w:rsid w:val="00BB1C22"/>
    <w:rsid w:val="00BB1C28"/>
    <w:rsid w:val="00BB1C4C"/>
    <w:rsid w:val="00BB25E1"/>
    <w:rsid w:val="00BB2713"/>
    <w:rsid w:val="00BB284A"/>
    <w:rsid w:val="00BB288D"/>
    <w:rsid w:val="00BB2A4F"/>
    <w:rsid w:val="00BB2AB1"/>
    <w:rsid w:val="00BB2D73"/>
    <w:rsid w:val="00BB3B40"/>
    <w:rsid w:val="00BB3EB8"/>
    <w:rsid w:val="00BB4681"/>
    <w:rsid w:val="00BB4934"/>
    <w:rsid w:val="00BB49A6"/>
    <w:rsid w:val="00BB4BAC"/>
    <w:rsid w:val="00BB4C90"/>
    <w:rsid w:val="00BB4E71"/>
    <w:rsid w:val="00BB4E9C"/>
    <w:rsid w:val="00BB4EC5"/>
    <w:rsid w:val="00BB5258"/>
    <w:rsid w:val="00BB5443"/>
    <w:rsid w:val="00BB5E31"/>
    <w:rsid w:val="00BB5EF2"/>
    <w:rsid w:val="00BB6040"/>
    <w:rsid w:val="00BB611D"/>
    <w:rsid w:val="00BB66D7"/>
    <w:rsid w:val="00BB6949"/>
    <w:rsid w:val="00BB6AB7"/>
    <w:rsid w:val="00BB6E4D"/>
    <w:rsid w:val="00BB71E4"/>
    <w:rsid w:val="00BB74DF"/>
    <w:rsid w:val="00BB7ACE"/>
    <w:rsid w:val="00BB7EB6"/>
    <w:rsid w:val="00BB7F2E"/>
    <w:rsid w:val="00BC02F9"/>
    <w:rsid w:val="00BC03D2"/>
    <w:rsid w:val="00BC03D7"/>
    <w:rsid w:val="00BC0530"/>
    <w:rsid w:val="00BC076A"/>
    <w:rsid w:val="00BC0892"/>
    <w:rsid w:val="00BC096E"/>
    <w:rsid w:val="00BC0B86"/>
    <w:rsid w:val="00BC0F80"/>
    <w:rsid w:val="00BC0F90"/>
    <w:rsid w:val="00BC0FB4"/>
    <w:rsid w:val="00BC1376"/>
    <w:rsid w:val="00BC137E"/>
    <w:rsid w:val="00BC14A2"/>
    <w:rsid w:val="00BC1858"/>
    <w:rsid w:val="00BC1A07"/>
    <w:rsid w:val="00BC1AE4"/>
    <w:rsid w:val="00BC2040"/>
    <w:rsid w:val="00BC210B"/>
    <w:rsid w:val="00BC2240"/>
    <w:rsid w:val="00BC227B"/>
    <w:rsid w:val="00BC2472"/>
    <w:rsid w:val="00BC29D2"/>
    <w:rsid w:val="00BC3489"/>
    <w:rsid w:val="00BC3A35"/>
    <w:rsid w:val="00BC3CB2"/>
    <w:rsid w:val="00BC3F81"/>
    <w:rsid w:val="00BC414A"/>
    <w:rsid w:val="00BC42A0"/>
    <w:rsid w:val="00BC4537"/>
    <w:rsid w:val="00BC4CAB"/>
    <w:rsid w:val="00BC52EB"/>
    <w:rsid w:val="00BC5447"/>
    <w:rsid w:val="00BC5509"/>
    <w:rsid w:val="00BC575E"/>
    <w:rsid w:val="00BC5AC0"/>
    <w:rsid w:val="00BC5CDA"/>
    <w:rsid w:val="00BC62C7"/>
    <w:rsid w:val="00BC6618"/>
    <w:rsid w:val="00BC68C5"/>
    <w:rsid w:val="00BC6C6C"/>
    <w:rsid w:val="00BC78C8"/>
    <w:rsid w:val="00BC7B27"/>
    <w:rsid w:val="00BC7BC7"/>
    <w:rsid w:val="00BC7C2C"/>
    <w:rsid w:val="00BD02F5"/>
    <w:rsid w:val="00BD0541"/>
    <w:rsid w:val="00BD077F"/>
    <w:rsid w:val="00BD078B"/>
    <w:rsid w:val="00BD090B"/>
    <w:rsid w:val="00BD09AC"/>
    <w:rsid w:val="00BD0D17"/>
    <w:rsid w:val="00BD103C"/>
    <w:rsid w:val="00BD1442"/>
    <w:rsid w:val="00BD15B3"/>
    <w:rsid w:val="00BD1A4F"/>
    <w:rsid w:val="00BD1DD0"/>
    <w:rsid w:val="00BD24A9"/>
    <w:rsid w:val="00BD2B2B"/>
    <w:rsid w:val="00BD2C09"/>
    <w:rsid w:val="00BD2FC3"/>
    <w:rsid w:val="00BD31EF"/>
    <w:rsid w:val="00BD35ED"/>
    <w:rsid w:val="00BD37E6"/>
    <w:rsid w:val="00BD3876"/>
    <w:rsid w:val="00BD3AFD"/>
    <w:rsid w:val="00BD3CDD"/>
    <w:rsid w:val="00BD3D20"/>
    <w:rsid w:val="00BD4337"/>
    <w:rsid w:val="00BD49A6"/>
    <w:rsid w:val="00BD4CD9"/>
    <w:rsid w:val="00BD5863"/>
    <w:rsid w:val="00BD5882"/>
    <w:rsid w:val="00BD5DC4"/>
    <w:rsid w:val="00BD5EAA"/>
    <w:rsid w:val="00BD6034"/>
    <w:rsid w:val="00BD63CA"/>
    <w:rsid w:val="00BD648E"/>
    <w:rsid w:val="00BD6A26"/>
    <w:rsid w:val="00BD708B"/>
    <w:rsid w:val="00BD715B"/>
    <w:rsid w:val="00BD71BA"/>
    <w:rsid w:val="00BD7915"/>
    <w:rsid w:val="00BD79D3"/>
    <w:rsid w:val="00BD79FA"/>
    <w:rsid w:val="00BD7C4F"/>
    <w:rsid w:val="00BD7F79"/>
    <w:rsid w:val="00BE04F6"/>
    <w:rsid w:val="00BE05EA"/>
    <w:rsid w:val="00BE08BB"/>
    <w:rsid w:val="00BE0C47"/>
    <w:rsid w:val="00BE0F15"/>
    <w:rsid w:val="00BE10FC"/>
    <w:rsid w:val="00BE111E"/>
    <w:rsid w:val="00BE1DE1"/>
    <w:rsid w:val="00BE1E2A"/>
    <w:rsid w:val="00BE212F"/>
    <w:rsid w:val="00BE219C"/>
    <w:rsid w:val="00BE2209"/>
    <w:rsid w:val="00BE25FC"/>
    <w:rsid w:val="00BE27E9"/>
    <w:rsid w:val="00BE2933"/>
    <w:rsid w:val="00BE2997"/>
    <w:rsid w:val="00BE2ECA"/>
    <w:rsid w:val="00BE3798"/>
    <w:rsid w:val="00BE3C0B"/>
    <w:rsid w:val="00BE3EA2"/>
    <w:rsid w:val="00BE3ED6"/>
    <w:rsid w:val="00BE42FD"/>
    <w:rsid w:val="00BE472E"/>
    <w:rsid w:val="00BE4950"/>
    <w:rsid w:val="00BE4AA5"/>
    <w:rsid w:val="00BE5129"/>
    <w:rsid w:val="00BE5163"/>
    <w:rsid w:val="00BE523F"/>
    <w:rsid w:val="00BE5893"/>
    <w:rsid w:val="00BE5FE6"/>
    <w:rsid w:val="00BE6741"/>
    <w:rsid w:val="00BE67A8"/>
    <w:rsid w:val="00BE6894"/>
    <w:rsid w:val="00BE68D5"/>
    <w:rsid w:val="00BE6A34"/>
    <w:rsid w:val="00BE6A8E"/>
    <w:rsid w:val="00BE6E91"/>
    <w:rsid w:val="00BE75C5"/>
    <w:rsid w:val="00BE7625"/>
    <w:rsid w:val="00BE795A"/>
    <w:rsid w:val="00BE79CA"/>
    <w:rsid w:val="00BE7D56"/>
    <w:rsid w:val="00BE7E12"/>
    <w:rsid w:val="00BE7ED1"/>
    <w:rsid w:val="00BF0273"/>
    <w:rsid w:val="00BF02FA"/>
    <w:rsid w:val="00BF0603"/>
    <w:rsid w:val="00BF0A2B"/>
    <w:rsid w:val="00BF0E9F"/>
    <w:rsid w:val="00BF1954"/>
    <w:rsid w:val="00BF1CB0"/>
    <w:rsid w:val="00BF253D"/>
    <w:rsid w:val="00BF26E9"/>
    <w:rsid w:val="00BF272E"/>
    <w:rsid w:val="00BF2E37"/>
    <w:rsid w:val="00BF2FA7"/>
    <w:rsid w:val="00BF36B6"/>
    <w:rsid w:val="00BF37E6"/>
    <w:rsid w:val="00BF38F2"/>
    <w:rsid w:val="00BF39B2"/>
    <w:rsid w:val="00BF3F14"/>
    <w:rsid w:val="00BF4411"/>
    <w:rsid w:val="00BF4898"/>
    <w:rsid w:val="00BF49D0"/>
    <w:rsid w:val="00BF4D7C"/>
    <w:rsid w:val="00BF4E97"/>
    <w:rsid w:val="00BF590C"/>
    <w:rsid w:val="00BF5E60"/>
    <w:rsid w:val="00BF6008"/>
    <w:rsid w:val="00BF6272"/>
    <w:rsid w:val="00BF628D"/>
    <w:rsid w:val="00BF64B5"/>
    <w:rsid w:val="00BF69A3"/>
    <w:rsid w:val="00BF6BFB"/>
    <w:rsid w:val="00BF6E32"/>
    <w:rsid w:val="00BF7581"/>
    <w:rsid w:val="00C00017"/>
    <w:rsid w:val="00C00372"/>
    <w:rsid w:val="00C005E9"/>
    <w:rsid w:val="00C006AA"/>
    <w:rsid w:val="00C0076A"/>
    <w:rsid w:val="00C008AD"/>
    <w:rsid w:val="00C00B55"/>
    <w:rsid w:val="00C00DCD"/>
    <w:rsid w:val="00C00E47"/>
    <w:rsid w:val="00C00F4D"/>
    <w:rsid w:val="00C010F8"/>
    <w:rsid w:val="00C012EB"/>
    <w:rsid w:val="00C01732"/>
    <w:rsid w:val="00C019EA"/>
    <w:rsid w:val="00C01B7C"/>
    <w:rsid w:val="00C01C6C"/>
    <w:rsid w:val="00C01E67"/>
    <w:rsid w:val="00C01EC6"/>
    <w:rsid w:val="00C02021"/>
    <w:rsid w:val="00C02195"/>
    <w:rsid w:val="00C02A2C"/>
    <w:rsid w:val="00C02A78"/>
    <w:rsid w:val="00C03073"/>
    <w:rsid w:val="00C032EC"/>
    <w:rsid w:val="00C03E42"/>
    <w:rsid w:val="00C043BE"/>
    <w:rsid w:val="00C044D4"/>
    <w:rsid w:val="00C048C1"/>
    <w:rsid w:val="00C049B0"/>
    <w:rsid w:val="00C04B03"/>
    <w:rsid w:val="00C04DF8"/>
    <w:rsid w:val="00C04E01"/>
    <w:rsid w:val="00C04E14"/>
    <w:rsid w:val="00C04F22"/>
    <w:rsid w:val="00C052B0"/>
    <w:rsid w:val="00C05415"/>
    <w:rsid w:val="00C057E0"/>
    <w:rsid w:val="00C05BEC"/>
    <w:rsid w:val="00C061A2"/>
    <w:rsid w:val="00C064A8"/>
    <w:rsid w:val="00C068C3"/>
    <w:rsid w:val="00C0699C"/>
    <w:rsid w:val="00C075E8"/>
    <w:rsid w:val="00C07934"/>
    <w:rsid w:val="00C07A58"/>
    <w:rsid w:val="00C07F27"/>
    <w:rsid w:val="00C102A5"/>
    <w:rsid w:val="00C104A4"/>
    <w:rsid w:val="00C10552"/>
    <w:rsid w:val="00C10786"/>
    <w:rsid w:val="00C10965"/>
    <w:rsid w:val="00C109AF"/>
    <w:rsid w:val="00C10C9D"/>
    <w:rsid w:val="00C10DC4"/>
    <w:rsid w:val="00C10E65"/>
    <w:rsid w:val="00C11250"/>
    <w:rsid w:val="00C11BE6"/>
    <w:rsid w:val="00C11EED"/>
    <w:rsid w:val="00C1206B"/>
    <w:rsid w:val="00C1247B"/>
    <w:rsid w:val="00C1249A"/>
    <w:rsid w:val="00C125B1"/>
    <w:rsid w:val="00C1277E"/>
    <w:rsid w:val="00C12C73"/>
    <w:rsid w:val="00C13177"/>
    <w:rsid w:val="00C13248"/>
    <w:rsid w:val="00C133E0"/>
    <w:rsid w:val="00C1352F"/>
    <w:rsid w:val="00C13593"/>
    <w:rsid w:val="00C1385F"/>
    <w:rsid w:val="00C13AD1"/>
    <w:rsid w:val="00C13DF4"/>
    <w:rsid w:val="00C14A1B"/>
    <w:rsid w:val="00C14B9B"/>
    <w:rsid w:val="00C14BC8"/>
    <w:rsid w:val="00C1508E"/>
    <w:rsid w:val="00C152C9"/>
    <w:rsid w:val="00C15682"/>
    <w:rsid w:val="00C1585B"/>
    <w:rsid w:val="00C1597D"/>
    <w:rsid w:val="00C15F1D"/>
    <w:rsid w:val="00C15F73"/>
    <w:rsid w:val="00C16311"/>
    <w:rsid w:val="00C168DA"/>
    <w:rsid w:val="00C16BD0"/>
    <w:rsid w:val="00C16C1B"/>
    <w:rsid w:val="00C16C2A"/>
    <w:rsid w:val="00C16FC1"/>
    <w:rsid w:val="00C17144"/>
    <w:rsid w:val="00C172C8"/>
    <w:rsid w:val="00C173E7"/>
    <w:rsid w:val="00C17D36"/>
    <w:rsid w:val="00C17E6F"/>
    <w:rsid w:val="00C17FE0"/>
    <w:rsid w:val="00C20390"/>
    <w:rsid w:val="00C203CB"/>
    <w:rsid w:val="00C209B1"/>
    <w:rsid w:val="00C21477"/>
    <w:rsid w:val="00C2173E"/>
    <w:rsid w:val="00C2174F"/>
    <w:rsid w:val="00C21B02"/>
    <w:rsid w:val="00C21C48"/>
    <w:rsid w:val="00C21C6D"/>
    <w:rsid w:val="00C22585"/>
    <w:rsid w:val="00C22AE7"/>
    <w:rsid w:val="00C2302C"/>
    <w:rsid w:val="00C2322B"/>
    <w:rsid w:val="00C235E0"/>
    <w:rsid w:val="00C2368C"/>
    <w:rsid w:val="00C23A31"/>
    <w:rsid w:val="00C23A99"/>
    <w:rsid w:val="00C2438E"/>
    <w:rsid w:val="00C24595"/>
    <w:rsid w:val="00C24661"/>
    <w:rsid w:val="00C2483A"/>
    <w:rsid w:val="00C24880"/>
    <w:rsid w:val="00C248A4"/>
    <w:rsid w:val="00C24C49"/>
    <w:rsid w:val="00C25499"/>
    <w:rsid w:val="00C25708"/>
    <w:rsid w:val="00C25AAC"/>
    <w:rsid w:val="00C25B2B"/>
    <w:rsid w:val="00C25F3A"/>
    <w:rsid w:val="00C26464"/>
    <w:rsid w:val="00C2658B"/>
    <w:rsid w:val="00C265C7"/>
    <w:rsid w:val="00C267DE"/>
    <w:rsid w:val="00C26964"/>
    <w:rsid w:val="00C26F60"/>
    <w:rsid w:val="00C272E2"/>
    <w:rsid w:val="00C277F6"/>
    <w:rsid w:val="00C27E22"/>
    <w:rsid w:val="00C30114"/>
    <w:rsid w:val="00C30219"/>
    <w:rsid w:val="00C3030D"/>
    <w:rsid w:val="00C306AC"/>
    <w:rsid w:val="00C30802"/>
    <w:rsid w:val="00C30818"/>
    <w:rsid w:val="00C30DA8"/>
    <w:rsid w:val="00C31092"/>
    <w:rsid w:val="00C3224F"/>
    <w:rsid w:val="00C323D4"/>
    <w:rsid w:val="00C323FC"/>
    <w:rsid w:val="00C32618"/>
    <w:rsid w:val="00C32770"/>
    <w:rsid w:val="00C32A8B"/>
    <w:rsid w:val="00C32EA0"/>
    <w:rsid w:val="00C330A1"/>
    <w:rsid w:val="00C33181"/>
    <w:rsid w:val="00C33289"/>
    <w:rsid w:val="00C3342B"/>
    <w:rsid w:val="00C33A60"/>
    <w:rsid w:val="00C34522"/>
    <w:rsid w:val="00C3461F"/>
    <w:rsid w:val="00C347A1"/>
    <w:rsid w:val="00C3484B"/>
    <w:rsid w:val="00C348C7"/>
    <w:rsid w:val="00C3495E"/>
    <w:rsid w:val="00C349C4"/>
    <w:rsid w:val="00C34A21"/>
    <w:rsid w:val="00C34E35"/>
    <w:rsid w:val="00C35571"/>
    <w:rsid w:val="00C3599B"/>
    <w:rsid w:val="00C35C14"/>
    <w:rsid w:val="00C35F72"/>
    <w:rsid w:val="00C36278"/>
    <w:rsid w:val="00C36504"/>
    <w:rsid w:val="00C36725"/>
    <w:rsid w:val="00C373EE"/>
    <w:rsid w:val="00C37464"/>
    <w:rsid w:val="00C375A5"/>
    <w:rsid w:val="00C37F82"/>
    <w:rsid w:val="00C4015E"/>
    <w:rsid w:val="00C409B4"/>
    <w:rsid w:val="00C41AFE"/>
    <w:rsid w:val="00C41C11"/>
    <w:rsid w:val="00C41FB7"/>
    <w:rsid w:val="00C423CD"/>
    <w:rsid w:val="00C42897"/>
    <w:rsid w:val="00C4320B"/>
    <w:rsid w:val="00C4328B"/>
    <w:rsid w:val="00C43537"/>
    <w:rsid w:val="00C436FD"/>
    <w:rsid w:val="00C438B0"/>
    <w:rsid w:val="00C439A7"/>
    <w:rsid w:val="00C43A02"/>
    <w:rsid w:val="00C4458B"/>
    <w:rsid w:val="00C4478A"/>
    <w:rsid w:val="00C44956"/>
    <w:rsid w:val="00C45942"/>
    <w:rsid w:val="00C459B4"/>
    <w:rsid w:val="00C45F8D"/>
    <w:rsid w:val="00C461E0"/>
    <w:rsid w:val="00C462C1"/>
    <w:rsid w:val="00C4660B"/>
    <w:rsid w:val="00C469A9"/>
    <w:rsid w:val="00C46A6D"/>
    <w:rsid w:val="00C46AFE"/>
    <w:rsid w:val="00C47876"/>
    <w:rsid w:val="00C47ADF"/>
    <w:rsid w:val="00C5001E"/>
    <w:rsid w:val="00C503C5"/>
    <w:rsid w:val="00C5087C"/>
    <w:rsid w:val="00C50882"/>
    <w:rsid w:val="00C50899"/>
    <w:rsid w:val="00C508C0"/>
    <w:rsid w:val="00C510CA"/>
    <w:rsid w:val="00C51231"/>
    <w:rsid w:val="00C516A4"/>
    <w:rsid w:val="00C517C5"/>
    <w:rsid w:val="00C5233E"/>
    <w:rsid w:val="00C52355"/>
    <w:rsid w:val="00C52B77"/>
    <w:rsid w:val="00C5317C"/>
    <w:rsid w:val="00C531E8"/>
    <w:rsid w:val="00C53417"/>
    <w:rsid w:val="00C539FF"/>
    <w:rsid w:val="00C53A17"/>
    <w:rsid w:val="00C54239"/>
    <w:rsid w:val="00C54274"/>
    <w:rsid w:val="00C542DA"/>
    <w:rsid w:val="00C547B7"/>
    <w:rsid w:val="00C54998"/>
    <w:rsid w:val="00C54CC4"/>
    <w:rsid w:val="00C54D57"/>
    <w:rsid w:val="00C54E1B"/>
    <w:rsid w:val="00C551E9"/>
    <w:rsid w:val="00C55597"/>
    <w:rsid w:val="00C55809"/>
    <w:rsid w:val="00C55AD7"/>
    <w:rsid w:val="00C55B35"/>
    <w:rsid w:val="00C55EAF"/>
    <w:rsid w:val="00C5633E"/>
    <w:rsid w:val="00C563F2"/>
    <w:rsid w:val="00C567B9"/>
    <w:rsid w:val="00C56875"/>
    <w:rsid w:val="00C56A1B"/>
    <w:rsid w:val="00C56B35"/>
    <w:rsid w:val="00C56C33"/>
    <w:rsid w:val="00C56DD2"/>
    <w:rsid w:val="00C576F7"/>
    <w:rsid w:val="00C579E0"/>
    <w:rsid w:val="00C57F8C"/>
    <w:rsid w:val="00C605B3"/>
    <w:rsid w:val="00C61027"/>
    <w:rsid w:val="00C61075"/>
    <w:rsid w:val="00C611AA"/>
    <w:rsid w:val="00C6169A"/>
    <w:rsid w:val="00C617A1"/>
    <w:rsid w:val="00C61854"/>
    <w:rsid w:val="00C61B82"/>
    <w:rsid w:val="00C61E59"/>
    <w:rsid w:val="00C6228B"/>
    <w:rsid w:val="00C6236B"/>
    <w:rsid w:val="00C62C1B"/>
    <w:rsid w:val="00C630CC"/>
    <w:rsid w:val="00C63C51"/>
    <w:rsid w:val="00C63E02"/>
    <w:rsid w:val="00C6411B"/>
    <w:rsid w:val="00C64A5C"/>
    <w:rsid w:val="00C64A5F"/>
    <w:rsid w:val="00C64D04"/>
    <w:rsid w:val="00C64E2B"/>
    <w:rsid w:val="00C656C7"/>
    <w:rsid w:val="00C662E9"/>
    <w:rsid w:val="00C6634A"/>
    <w:rsid w:val="00C6708E"/>
    <w:rsid w:val="00C67706"/>
    <w:rsid w:val="00C67A8F"/>
    <w:rsid w:val="00C70031"/>
    <w:rsid w:val="00C702CC"/>
    <w:rsid w:val="00C7057E"/>
    <w:rsid w:val="00C709B7"/>
    <w:rsid w:val="00C70C6F"/>
    <w:rsid w:val="00C70C96"/>
    <w:rsid w:val="00C71056"/>
    <w:rsid w:val="00C7114D"/>
    <w:rsid w:val="00C716B1"/>
    <w:rsid w:val="00C72620"/>
    <w:rsid w:val="00C729AB"/>
    <w:rsid w:val="00C72ACC"/>
    <w:rsid w:val="00C72C4D"/>
    <w:rsid w:val="00C73294"/>
    <w:rsid w:val="00C737C7"/>
    <w:rsid w:val="00C73A3B"/>
    <w:rsid w:val="00C73D70"/>
    <w:rsid w:val="00C741FB"/>
    <w:rsid w:val="00C7439B"/>
    <w:rsid w:val="00C7454C"/>
    <w:rsid w:val="00C748ED"/>
    <w:rsid w:val="00C749F7"/>
    <w:rsid w:val="00C74FBC"/>
    <w:rsid w:val="00C752B2"/>
    <w:rsid w:val="00C753C4"/>
    <w:rsid w:val="00C75688"/>
    <w:rsid w:val="00C75B7E"/>
    <w:rsid w:val="00C76054"/>
    <w:rsid w:val="00C76179"/>
    <w:rsid w:val="00C76221"/>
    <w:rsid w:val="00C76362"/>
    <w:rsid w:val="00C770E9"/>
    <w:rsid w:val="00C7726C"/>
    <w:rsid w:val="00C773A4"/>
    <w:rsid w:val="00C77A52"/>
    <w:rsid w:val="00C77B43"/>
    <w:rsid w:val="00C77B8A"/>
    <w:rsid w:val="00C80156"/>
    <w:rsid w:val="00C803A9"/>
    <w:rsid w:val="00C806AF"/>
    <w:rsid w:val="00C80879"/>
    <w:rsid w:val="00C80B08"/>
    <w:rsid w:val="00C80E37"/>
    <w:rsid w:val="00C81390"/>
    <w:rsid w:val="00C81711"/>
    <w:rsid w:val="00C81B96"/>
    <w:rsid w:val="00C81C73"/>
    <w:rsid w:val="00C81EF9"/>
    <w:rsid w:val="00C81FE1"/>
    <w:rsid w:val="00C82181"/>
    <w:rsid w:val="00C824D9"/>
    <w:rsid w:val="00C82A30"/>
    <w:rsid w:val="00C8324F"/>
    <w:rsid w:val="00C83DE9"/>
    <w:rsid w:val="00C8402F"/>
    <w:rsid w:val="00C84346"/>
    <w:rsid w:val="00C84778"/>
    <w:rsid w:val="00C849E0"/>
    <w:rsid w:val="00C84EAE"/>
    <w:rsid w:val="00C85182"/>
    <w:rsid w:val="00C853DB"/>
    <w:rsid w:val="00C856AC"/>
    <w:rsid w:val="00C85C0D"/>
    <w:rsid w:val="00C86601"/>
    <w:rsid w:val="00C8669E"/>
    <w:rsid w:val="00C867F1"/>
    <w:rsid w:val="00C875D9"/>
    <w:rsid w:val="00C876DA"/>
    <w:rsid w:val="00C87ADC"/>
    <w:rsid w:val="00C87B94"/>
    <w:rsid w:val="00C900BB"/>
    <w:rsid w:val="00C903A3"/>
    <w:rsid w:val="00C90610"/>
    <w:rsid w:val="00C9063C"/>
    <w:rsid w:val="00C9063D"/>
    <w:rsid w:val="00C90AF5"/>
    <w:rsid w:val="00C90BCC"/>
    <w:rsid w:val="00C90D8C"/>
    <w:rsid w:val="00C90DF5"/>
    <w:rsid w:val="00C92195"/>
    <w:rsid w:val="00C9224B"/>
    <w:rsid w:val="00C922F6"/>
    <w:rsid w:val="00C92334"/>
    <w:rsid w:val="00C9233B"/>
    <w:rsid w:val="00C924A6"/>
    <w:rsid w:val="00C9260B"/>
    <w:rsid w:val="00C92657"/>
    <w:rsid w:val="00C9270B"/>
    <w:rsid w:val="00C92863"/>
    <w:rsid w:val="00C9287E"/>
    <w:rsid w:val="00C928BB"/>
    <w:rsid w:val="00C93C10"/>
    <w:rsid w:val="00C93DEE"/>
    <w:rsid w:val="00C93E54"/>
    <w:rsid w:val="00C94313"/>
    <w:rsid w:val="00C94383"/>
    <w:rsid w:val="00C9451D"/>
    <w:rsid w:val="00C94836"/>
    <w:rsid w:val="00C94CFF"/>
    <w:rsid w:val="00C954D9"/>
    <w:rsid w:val="00C956A7"/>
    <w:rsid w:val="00C95D0D"/>
    <w:rsid w:val="00C95F2A"/>
    <w:rsid w:val="00C95F54"/>
    <w:rsid w:val="00C96F1A"/>
    <w:rsid w:val="00C970EE"/>
    <w:rsid w:val="00C9732D"/>
    <w:rsid w:val="00CA01B6"/>
    <w:rsid w:val="00CA03A0"/>
    <w:rsid w:val="00CA0675"/>
    <w:rsid w:val="00CA0A31"/>
    <w:rsid w:val="00CA1179"/>
    <w:rsid w:val="00CA12F5"/>
    <w:rsid w:val="00CA1871"/>
    <w:rsid w:val="00CA18DD"/>
    <w:rsid w:val="00CA1E7D"/>
    <w:rsid w:val="00CA1FAD"/>
    <w:rsid w:val="00CA206D"/>
    <w:rsid w:val="00CA219E"/>
    <w:rsid w:val="00CA23C9"/>
    <w:rsid w:val="00CA2529"/>
    <w:rsid w:val="00CA2666"/>
    <w:rsid w:val="00CA282C"/>
    <w:rsid w:val="00CA293E"/>
    <w:rsid w:val="00CA355E"/>
    <w:rsid w:val="00CA3890"/>
    <w:rsid w:val="00CA3F1E"/>
    <w:rsid w:val="00CA41C3"/>
    <w:rsid w:val="00CA4500"/>
    <w:rsid w:val="00CA4AEB"/>
    <w:rsid w:val="00CA4D0F"/>
    <w:rsid w:val="00CA4F55"/>
    <w:rsid w:val="00CA506C"/>
    <w:rsid w:val="00CA530A"/>
    <w:rsid w:val="00CA53C1"/>
    <w:rsid w:val="00CA5947"/>
    <w:rsid w:val="00CA5AC9"/>
    <w:rsid w:val="00CA76B2"/>
    <w:rsid w:val="00CA7A84"/>
    <w:rsid w:val="00CB064F"/>
    <w:rsid w:val="00CB0BDF"/>
    <w:rsid w:val="00CB1271"/>
    <w:rsid w:val="00CB1A01"/>
    <w:rsid w:val="00CB1BEA"/>
    <w:rsid w:val="00CB1C1B"/>
    <w:rsid w:val="00CB1C72"/>
    <w:rsid w:val="00CB22BD"/>
    <w:rsid w:val="00CB2584"/>
    <w:rsid w:val="00CB2A02"/>
    <w:rsid w:val="00CB2B20"/>
    <w:rsid w:val="00CB2DAC"/>
    <w:rsid w:val="00CB2F04"/>
    <w:rsid w:val="00CB395F"/>
    <w:rsid w:val="00CB39C1"/>
    <w:rsid w:val="00CB3B24"/>
    <w:rsid w:val="00CB3B45"/>
    <w:rsid w:val="00CB3C56"/>
    <w:rsid w:val="00CB44D5"/>
    <w:rsid w:val="00CB4693"/>
    <w:rsid w:val="00CB497B"/>
    <w:rsid w:val="00CB57B2"/>
    <w:rsid w:val="00CB57E6"/>
    <w:rsid w:val="00CB5987"/>
    <w:rsid w:val="00CB5A62"/>
    <w:rsid w:val="00CB5B14"/>
    <w:rsid w:val="00CB5C31"/>
    <w:rsid w:val="00CB5D9C"/>
    <w:rsid w:val="00CB6239"/>
    <w:rsid w:val="00CB6522"/>
    <w:rsid w:val="00CB655D"/>
    <w:rsid w:val="00CB6BC5"/>
    <w:rsid w:val="00CB7A00"/>
    <w:rsid w:val="00CB7DD3"/>
    <w:rsid w:val="00CC01E8"/>
    <w:rsid w:val="00CC0759"/>
    <w:rsid w:val="00CC07AA"/>
    <w:rsid w:val="00CC094B"/>
    <w:rsid w:val="00CC0BE0"/>
    <w:rsid w:val="00CC0C5F"/>
    <w:rsid w:val="00CC190E"/>
    <w:rsid w:val="00CC2143"/>
    <w:rsid w:val="00CC22A0"/>
    <w:rsid w:val="00CC278B"/>
    <w:rsid w:val="00CC2830"/>
    <w:rsid w:val="00CC3052"/>
    <w:rsid w:val="00CC307B"/>
    <w:rsid w:val="00CC3087"/>
    <w:rsid w:val="00CC33BD"/>
    <w:rsid w:val="00CC342B"/>
    <w:rsid w:val="00CC39D0"/>
    <w:rsid w:val="00CC3AAC"/>
    <w:rsid w:val="00CC3D14"/>
    <w:rsid w:val="00CC4099"/>
    <w:rsid w:val="00CC40C7"/>
    <w:rsid w:val="00CC41D4"/>
    <w:rsid w:val="00CC44D0"/>
    <w:rsid w:val="00CC4C09"/>
    <w:rsid w:val="00CC4D17"/>
    <w:rsid w:val="00CC5327"/>
    <w:rsid w:val="00CC5673"/>
    <w:rsid w:val="00CC5FC6"/>
    <w:rsid w:val="00CC600C"/>
    <w:rsid w:val="00CC6014"/>
    <w:rsid w:val="00CC603E"/>
    <w:rsid w:val="00CC60F9"/>
    <w:rsid w:val="00CC6543"/>
    <w:rsid w:val="00CC66C7"/>
    <w:rsid w:val="00CC66CF"/>
    <w:rsid w:val="00CC6A4E"/>
    <w:rsid w:val="00CC6B9D"/>
    <w:rsid w:val="00CC6DD5"/>
    <w:rsid w:val="00CC6F8A"/>
    <w:rsid w:val="00CC6FB2"/>
    <w:rsid w:val="00CC704E"/>
    <w:rsid w:val="00CC7C3A"/>
    <w:rsid w:val="00CC7C99"/>
    <w:rsid w:val="00CD080B"/>
    <w:rsid w:val="00CD12E9"/>
    <w:rsid w:val="00CD1306"/>
    <w:rsid w:val="00CD147D"/>
    <w:rsid w:val="00CD1909"/>
    <w:rsid w:val="00CD1A85"/>
    <w:rsid w:val="00CD3257"/>
    <w:rsid w:val="00CD3268"/>
    <w:rsid w:val="00CD36D4"/>
    <w:rsid w:val="00CD3E72"/>
    <w:rsid w:val="00CD43A4"/>
    <w:rsid w:val="00CD458A"/>
    <w:rsid w:val="00CD4956"/>
    <w:rsid w:val="00CD4D9C"/>
    <w:rsid w:val="00CD4E98"/>
    <w:rsid w:val="00CD54EF"/>
    <w:rsid w:val="00CD558D"/>
    <w:rsid w:val="00CD59FA"/>
    <w:rsid w:val="00CD5A19"/>
    <w:rsid w:val="00CD5EAF"/>
    <w:rsid w:val="00CD61F2"/>
    <w:rsid w:val="00CD631E"/>
    <w:rsid w:val="00CD64E3"/>
    <w:rsid w:val="00CD663E"/>
    <w:rsid w:val="00CD680A"/>
    <w:rsid w:val="00CD6882"/>
    <w:rsid w:val="00CD692E"/>
    <w:rsid w:val="00CD69F2"/>
    <w:rsid w:val="00CD6D26"/>
    <w:rsid w:val="00CD727C"/>
    <w:rsid w:val="00CD74A6"/>
    <w:rsid w:val="00CD7891"/>
    <w:rsid w:val="00CD78FB"/>
    <w:rsid w:val="00CD7C65"/>
    <w:rsid w:val="00CE07E6"/>
    <w:rsid w:val="00CE08B4"/>
    <w:rsid w:val="00CE098B"/>
    <w:rsid w:val="00CE1126"/>
    <w:rsid w:val="00CE11DD"/>
    <w:rsid w:val="00CE13B2"/>
    <w:rsid w:val="00CE152B"/>
    <w:rsid w:val="00CE1C6C"/>
    <w:rsid w:val="00CE1F1C"/>
    <w:rsid w:val="00CE1F49"/>
    <w:rsid w:val="00CE209E"/>
    <w:rsid w:val="00CE2117"/>
    <w:rsid w:val="00CE22B9"/>
    <w:rsid w:val="00CE26A8"/>
    <w:rsid w:val="00CE29BE"/>
    <w:rsid w:val="00CE29D4"/>
    <w:rsid w:val="00CE2E87"/>
    <w:rsid w:val="00CE2F0C"/>
    <w:rsid w:val="00CE30CA"/>
    <w:rsid w:val="00CE3304"/>
    <w:rsid w:val="00CE349D"/>
    <w:rsid w:val="00CE34E3"/>
    <w:rsid w:val="00CE36E6"/>
    <w:rsid w:val="00CE3BBB"/>
    <w:rsid w:val="00CE3BCC"/>
    <w:rsid w:val="00CE45E5"/>
    <w:rsid w:val="00CE46BA"/>
    <w:rsid w:val="00CE50F3"/>
    <w:rsid w:val="00CE51AB"/>
    <w:rsid w:val="00CE565F"/>
    <w:rsid w:val="00CE5934"/>
    <w:rsid w:val="00CE59B8"/>
    <w:rsid w:val="00CE5A79"/>
    <w:rsid w:val="00CE5B74"/>
    <w:rsid w:val="00CE5E3B"/>
    <w:rsid w:val="00CE5FB2"/>
    <w:rsid w:val="00CE68DB"/>
    <w:rsid w:val="00CE6A17"/>
    <w:rsid w:val="00CE6EB8"/>
    <w:rsid w:val="00CE74AD"/>
    <w:rsid w:val="00CE74E6"/>
    <w:rsid w:val="00CE770D"/>
    <w:rsid w:val="00CE7A1B"/>
    <w:rsid w:val="00CE7B30"/>
    <w:rsid w:val="00CE7DCF"/>
    <w:rsid w:val="00CF06DA"/>
    <w:rsid w:val="00CF135E"/>
    <w:rsid w:val="00CF1384"/>
    <w:rsid w:val="00CF1415"/>
    <w:rsid w:val="00CF1782"/>
    <w:rsid w:val="00CF1B76"/>
    <w:rsid w:val="00CF1F05"/>
    <w:rsid w:val="00CF2689"/>
    <w:rsid w:val="00CF3675"/>
    <w:rsid w:val="00CF373E"/>
    <w:rsid w:val="00CF397C"/>
    <w:rsid w:val="00CF4714"/>
    <w:rsid w:val="00CF47B2"/>
    <w:rsid w:val="00CF4E6C"/>
    <w:rsid w:val="00CF543B"/>
    <w:rsid w:val="00CF55E3"/>
    <w:rsid w:val="00CF5659"/>
    <w:rsid w:val="00CF5A9A"/>
    <w:rsid w:val="00CF5A9E"/>
    <w:rsid w:val="00CF5D10"/>
    <w:rsid w:val="00CF5F6C"/>
    <w:rsid w:val="00CF655D"/>
    <w:rsid w:val="00CF6A08"/>
    <w:rsid w:val="00CF6A0D"/>
    <w:rsid w:val="00CF6AD7"/>
    <w:rsid w:val="00CF6BD5"/>
    <w:rsid w:val="00CF6E18"/>
    <w:rsid w:val="00CF7000"/>
    <w:rsid w:val="00CF72BB"/>
    <w:rsid w:val="00CF7654"/>
    <w:rsid w:val="00D001C1"/>
    <w:rsid w:val="00D0021F"/>
    <w:rsid w:val="00D00511"/>
    <w:rsid w:val="00D0067E"/>
    <w:rsid w:val="00D00BAD"/>
    <w:rsid w:val="00D0124D"/>
    <w:rsid w:val="00D01E32"/>
    <w:rsid w:val="00D025F0"/>
    <w:rsid w:val="00D02BAA"/>
    <w:rsid w:val="00D030C8"/>
    <w:rsid w:val="00D0311C"/>
    <w:rsid w:val="00D03186"/>
    <w:rsid w:val="00D032E7"/>
    <w:rsid w:val="00D03920"/>
    <w:rsid w:val="00D042F2"/>
    <w:rsid w:val="00D04708"/>
    <w:rsid w:val="00D05686"/>
    <w:rsid w:val="00D05A2B"/>
    <w:rsid w:val="00D05BAF"/>
    <w:rsid w:val="00D062C3"/>
    <w:rsid w:val="00D062E0"/>
    <w:rsid w:val="00D0631A"/>
    <w:rsid w:val="00D06707"/>
    <w:rsid w:val="00D06908"/>
    <w:rsid w:val="00D06A72"/>
    <w:rsid w:val="00D06E0E"/>
    <w:rsid w:val="00D06E78"/>
    <w:rsid w:val="00D073DF"/>
    <w:rsid w:val="00D077C5"/>
    <w:rsid w:val="00D07C4D"/>
    <w:rsid w:val="00D10349"/>
    <w:rsid w:val="00D1102A"/>
    <w:rsid w:val="00D11978"/>
    <w:rsid w:val="00D11B28"/>
    <w:rsid w:val="00D11C68"/>
    <w:rsid w:val="00D11D23"/>
    <w:rsid w:val="00D120DB"/>
    <w:rsid w:val="00D12150"/>
    <w:rsid w:val="00D12467"/>
    <w:rsid w:val="00D12490"/>
    <w:rsid w:val="00D12685"/>
    <w:rsid w:val="00D1286A"/>
    <w:rsid w:val="00D1319A"/>
    <w:rsid w:val="00D13225"/>
    <w:rsid w:val="00D13451"/>
    <w:rsid w:val="00D13536"/>
    <w:rsid w:val="00D137B2"/>
    <w:rsid w:val="00D13EDD"/>
    <w:rsid w:val="00D13F99"/>
    <w:rsid w:val="00D14925"/>
    <w:rsid w:val="00D14DEB"/>
    <w:rsid w:val="00D15030"/>
    <w:rsid w:val="00D152A4"/>
    <w:rsid w:val="00D152EE"/>
    <w:rsid w:val="00D15513"/>
    <w:rsid w:val="00D1595B"/>
    <w:rsid w:val="00D16100"/>
    <w:rsid w:val="00D162E8"/>
    <w:rsid w:val="00D16527"/>
    <w:rsid w:val="00D165BE"/>
    <w:rsid w:val="00D16980"/>
    <w:rsid w:val="00D16A03"/>
    <w:rsid w:val="00D16C56"/>
    <w:rsid w:val="00D16D94"/>
    <w:rsid w:val="00D16FF1"/>
    <w:rsid w:val="00D173CE"/>
    <w:rsid w:val="00D1748C"/>
    <w:rsid w:val="00D17E71"/>
    <w:rsid w:val="00D201A3"/>
    <w:rsid w:val="00D20322"/>
    <w:rsid w:val="00D20390"/>
    <w:rsid w:val="00D203A9"/>
    <w:rsid w:val="00D20965"/>
    <w:rsid w:val="00D20A66"/>
    <w:rsid w:val="00D20AA6"/>
    <w:rsid w:val="00D20BA2"/>
    <w:rsid w:val="00D211C5"/>
    <w:rsid w:val="00D2123A"/>
    <w:rsid w:val="00D213FC"/>
    <w:rsid w:val="00D21823"/>
    <w:rsid w:val="00D21B04"/>
    <w:rsid w:val="00D21B49"/>
    <w:rsid w:val="00D21C76"/>
    <w:rsid w:val="00D21ECE"/>
    <w:rsid w:val="00D21FFE"/>
    <w:rsid w:val="00D22169"/>
    <w:rsid w:val="00D222F5"/>
    <w:rsid w:val="00D223CF"/>
    <w:rsid w:val="00D22583"/>
    <w:rsid w:val="00D226DA"/>
    <w:rsid w:val="00D2274A"/>
    <w:rsid w:val="00D22AB7"/>
    <w:rsid w:val="00D22EE6"/>
    <w:rsid w:val="00D23151"/>
    <w:rsid w:val="00D231F7"/>
    <w:rsid w:val="00D23237"/>
    <w:rsid w:val="00D233F9"/>
    <w:rsid w:val="00D234CB"/>
    <w:rsid w:val="00D23514"/>
    <w:rsid w:val="00D2377E"/>
    <w:rsid w:val="00D23C2C"/>
    <w:rsid w:val="00D23ED8"/>
    <w:rsid w:val="00D24841"/>
    <w:rsid w:val="00D2489B"/>
    <w:rsid w:val="00D24961"/>
    <w:rsid w:val="00D24C44"/>
    <w:rsid w:val="00D24E43"/>
    <w:rsid w:val="00D25092"/>
    <w:rsid w:val="00D2518D"/>
    <w:rsid w:val="00D25B91"/>
    <w:rsid w:val="00D25CB0"/>
    <w:rsid w:val="00D2610A"/>
    <w:rsid w:val="00D26457"/>
    <w:rsid w:val="00D266E1"/>
    <w:rsid w:val="00D26A7A"/>
    <w:rsid w:val="00D27033"/>
    <w:rsid w:val="00D2731D"/>
    <w:rsid w:val="00D273BE"/>
    <w:rsid w:val="00D27DA2"/>
    <w:rsid w:val="00D27E37"/>
    <w:rsid w:val="00D27F1E"/>
    <w:rsid w:val="00D300DE"/>
    <w:rsid w:val="00D3012E"/>
    <w:rsid w:val="00D3079D"/>
    <w:rsid w:val="00D30813"/>
    <w:rsid w:val="00D30B19"/>
    <w:rsid w:val="00D30F7F"/>
    <w:rsid w:val="00D314A0"/>
    <w:rsid w:val="00D3193A"/>
    <w:rsid w:val="00D31A6A"/>
    <w:rsid w:val="00D31AB1"/>
    <w:rsid w:val="00D31B4F"/>
    <w:rsid w:val="00D31C81"/>
    <w:rsid w:val="00D31DFC"/>
    <w:rsid w:val="00D32360"/>
    <w:rsid w:val="00D327AE"/>
    <w:rsid w:val="00D32A71"/>
    <w:rsid w:val="00D32AEE"/>
    <w:rsid w:val="00D32E37"/>
    <w:rsid w:val="00D3323E"/>
    <w:rsid w:val="00D332A2"/>
    <w:rsid w:val="00D33908"/>
    <w:rsid w:val="00D34059"/>
    <w:rsid w:val="00D342E2"/>
    <w:rsid w:val="00D34309"/>
    <w:rsid w:val="00D34CBA"/>
    <w:rsid w:val="00D35390"/>
    <w:rsid w:val="00D35443"/>
    <w:rsid w:val="00D356D1"/>
    <w:rsid w:val="00D35779"/>
    <w:rsid w:val="00D35FE5"/>
    <w:rsid w:val="00D364E1"/>
    <w:rsid w:val="00D3687B"/>
    <w:rsid w:val="00D36D8A"/>
    <w:rsid w:val="00D37118"/>
    <w:rsid w:val="00D376AA"/>
    <w:rsid w:val="00D377B4"/>
    <w:rsid w:val="00D37F94"/>
    <w:rsid w:val="00D40998"/>
    <w:rsid w:val="00D409C9"/>
    <w:rsid w:val="00D40F29"/>
    <w:rsid w:val="00D40FEE"/>
    <w:rsid w:val="00D4166C"/>
    <w:rsid w:val="00D419E1"/>
    <w:rsid w:val="00D420F3"/>
    <w:rsid w:val="00D425CF"/>
    <w:rsid w:val="00D42888"/>
    <w:rsid w:val="00D42974"/>
    <w:rsid w:val="00D429C6"/>
    <w:rsid w:val="00D429CF"/>
    <w:rsid w:val="00D42BE3"/>
    <w:rsid w:val="00D43180"/>
    <w:rsid w:val="00D431A5"/>
    <w:rsid w:val="00D431B4"/>
    <w:rsid w:val="00D43209"/>
    <w:rsid w:val="00D4327E"/>
    <w:rsid w:val="00D433C4"/>
    <w:rsid w:val="00D4347F"/>
    <w:rsid w:val="00D43AB2"/>
    <w:rsid w:val="00D43E7D"/>
    <w:rsid w:val="00D44350"/>
    <w:rsid w:val="00D4442C"/>
    <w:rsid w:val="00D44522"/>
    <w:rsid w:val="00D44789"/>
    <w:rsid w:val="00D44CE3"/>
    <w:rsid w:val="00D44D73"/>
    <w:rsid w:val="00D44E29"/>
    <w:rsid w:val="00D44F40"/>
    <w:rsid w:val="00D44F79"/>
    <w:rsid w:val="00D454F7"/>
    <w:rsid w:val="00D455BD"/>
    <w:rsid w:val="00D45614"/>
    <w:rsid w:val="00D456D8"/>
    <w:rsid w:val="00D45993"/>
    <w:rsid w:val="00D459EF"/>
    <w:rsid w:val="00D45F3F"/>
    <w:rsid w:val="00D46040"/>
    <w:rsid w:val="00D46238"/>
    <w:rsid w:val="00D4661A"/>
    <w:rsid w:val="00D466FB"/>
    <w:rsid w:val="00D46912"/>
    <w:rsid w:val="00D46B2B"/>
    <w:rsid w:val="00D46D8D"/>
    <w:rsid w:val="00D475C4"/>
    <w:rsid w:val="00D47988"/>
    <w:rsid w:val="00D50123"/>
    <w:rsid w:val="00D501BF"/>
    <w:rsid w:val="00D50295"/>
    <w:rsid w:val="00D50472"/>
    <w:rsid w:val="00D506F5"/>
    <w:rsid w:val="00D50969"/>
    <w:rsid w:val="00D50BCA"/>
    <w:rsid w:val="00D50CFC"/>
    <w:rsid w:val="00D50F4B"/>
    <w:rsid w:val="00D50F9F"/>
    <w:rsid w:val="00D50FDF"/>
    <w:rsid w:val="00D51282"/>
    <w:rsid w:val="00D51623"/>
    <w:rsid w:val="00D51760"/>
    <w:rsid w:val="00D51EC8"/>
    <w:rsid w:val="00D52948"/>
    <w:rsid w:val="00D52AF1"/>
    <w:rsid w:val="00D53400"/>
    <w:rsid w:val="00D5391D"/>
    <w:rsid w:val="00D53E57"/>
    <w:rsid w:val="00D53FE1"/>
    <w:rsid w:val="00D54222"/>
    <w:rsid w:val="00D54342"/>
    <w:rsid w:val="00D54592"/>
    <w:rsid w:val="00D54680"/>
    <w:rsid w:val="00D549DA"/>
    <w:rsid w:val="00D54DEE"/>
    <w:rsid w:val="00D54E29"/>
    <w:rsid w:val="00D551BD"/>
    <w:rsid w:val="00D5522C"/>
    <w:rsid w:val="00D55806"/>
    <w:rsid w:val="00D55A78"/>
    <w:rsid w:val="00D55AFC"/>
    <w:rsid w:val="00D55CC7"/>
    <w:rsid w:val="00D561BB"/>
    <w:rsid w:val="00D568A9"/>
    <w:rsid w:val="00D56AFF"/>
    <w:rsid w:val="00D57044"/>
    <w:rsid w:val="00D570F4"/>
    <w:rsid w:val="00D574F0"/>
    <w:rsid w:val="00D57700"/>
    <w:rsid w:val="00D5790D"/>
    <w:rsid w:val="00D57EA9"/>
    <w:rsid w:val="00D6002C"/>
    <w:rsid w:val="00D60D8B"/>
    <w:rsid w:val="00D60E6F"/>
    <w:rsid w:val="00D610B5"/>
    <w:rsid w:val="00D6119A"/>
    <w:rsid w:val="00D61249"/>
    <w:rsid w:val="00D6135C"/>
    <w:rsid w:val="00D613B8"/>
    <w:rsid w:val="00D61C52"/>
    <w:rsid w:val="00D61DE6"/>
    <w:rsid w:val="00D61E0B"/>
    <w:rsid w:val="00D61E82"/>
    <w:rsid w:val="00D62153"/>
    <w:rsid w:val="00D62752"/>
    <w:rsid w:val="00D628CF"/>
    <w:rsid w:val="00D62A1C"/>
    <w:rsid w:val="00D62D97"/>
    <w:rsid w:val="00D62E80"/>
    <w:rsid w:val="00D63334"/>
    <w:rsid w:val="00D63530"/>
    <w:rsid w:val="00D63A0E"/>
    <w:rsid w:val="00D63D9D"/>
    <w:rsid w:val="00D63DF6"/>
    <w:rsid w:val="00D6441E"/>
    <w:rsid w:val="00D64586"/>
    <w:rsid w:val="00D657C0"/>
    <w:rsid w:val="00D65E00"/>
    <w:rsid w:val="00D65FB3"/>
    <w:rsid w:val="00D662AF"/>
    <w:rsid w:val="00D6653F"/>
    <w:rsid w:val="00D6678A"/>
    <w:rsid w:val="00D66E28"/>
    <w:rsid w:val="00D675BE"/>
    <w:rsid w:val="00D67826"/>
    <w:rsid w:val="00D67AD9"/>
    <w:rsid w:val="00D67D65"/>
    <w:rsid w:val="00D67FAE"/>
    <w:rsid w:val="00D70105"/>
    <w:rsid w:val="00D7010C"/>
    <w:rsid w:val="00D7074B"/>
    <w:rsid w:val="00D71297"/>
    <w:rsid w:val="00D712C2"/>
    <w:rsid w:val="00D718F7"/>
    <w:rsid w:val="00D71EAB"/>
    <w:rsid w:val="00D71EC3"/>
    <w:rsid w:val="00D71F92"/>
    <w:rsid w:val="00D73144"/>
    <w:rsid w:val="00D73351"/>
    <w:rsid w:val="00D73532"/>
    <w:rsid w:val="00D736AE"/>
    <w:rsid w:val="00D73BCB"/>
    <w:rsid w:val="00D73CC1"/>
    <w:rsid w:val="00D73EC5"/>
    <w:rsid w:val="00D74147"/>
    <w:rsid w:val="00D74788"/>
    <w:rsid w:val="00D747A2"/>
    <w:rsid w:val="00D74E28"/>
    <w:rsid w:val="00D74F3A"/>
    <w:rsid w:val="00D74FBC"/>
    <w:rsid w:val="00D74FF4"/>
    <w:rsid w:val="00D751C9"/>
    <w:rsid w:val="00D75466"/>
    <w:rsid w:val="00D756B6"/>
    <w:rsid w:val="00D75D8A"/>
    <w:rsid w:val="00D75E4C"/>
    <w:rsid w:val="00D75EC4"/>
    <w:rsid w:val="00D76581"/>
    <w:rsid w:val="00D76648"/>
    <w:rsid w:val="00D76B19"/>
    <w:rsid w:val="00D76CDC"/>
    <w:rsid w:val="00D773AE"/>
    <w:rsid w:val="00D77680"/>
    <w:rsid w:val="00D77A22"/>
    <w:rsid w:val="00D80D33"/>
    <w:rsid w:val="00D80D81"/>
    <w:rsid w:val="00D80FB4"/>
    <w:rsid w:val="00D80FED"/>
    <w:rsid w:val="00D811FD"/>
    <w:rsid w:val="00D813DD"/>
    <w:rsid w:val="00D818DE"/>
    <w:rsid w:val="00D81AEA"/>
    <w:rsid w:val="00D81C27"/>
    <w:rsid w:val="00D81F40"/>
    <w:rsid w:val="00D8307C"/>
    <w:rsid w:val="00D83B9D"/>
    <w:rsid w:val="00D83FFB"/>
    <w:rsid w:val="00D842C0"/>
    <w:rsid w:val="00D8445A"/>
    <w:rsid w:val="00D84A8F"/>
    <w:rsid w:val="00D84CAA"/>
    <w:rsid w:val="00D850F8"/>
    <w:rsid w:val="00D85178"/>
    <w:rsid w:val="00D85332"/>
    <w:rsid w:val="00D85487"/>
    <w:rsid w:val="00D85EBD"/>
    <w:rsid w:val="00D85F4E"/>
    <w:rsid w:val="00D860C1"/>
    <w:rsid w:val="00D8627E"/>
    <w:rsid w:val="00D869A3"/>
    <w:rsid w:val="00D8708B"/>
    <w:rsid w:val="00D870A0"/>
    <w:rsid w:val="00D90AB2"/>
    <w:rsid w:val="00D90E59"/>
    <w:rsid w:val="00D90F25"/>
    <w:rsid w:val="00D91061"/>
    <w:rsid w:val="00D910DC"/>
    <w:rsid w:val="00D912C2"/>
    <w:rsid w:val="00D91811"/>
    <w:rsid w:val="00D918A8"/>
    <w:rsid w:val="00D918E2"/>
    <w:rsid w:val="00D91DA2"/>
    <w:rsid w:val="00D923DC"/>
    <w:rsid w:val="00D92526"/>
    <w:rsid w:val="00D926A9"/>
    <w:rsid w:val="00D92FDC"/>
    <w:rsid w:val="00D93448"/>
    <w:rsid w:val="00D93C36"/>
    <w:rsid w:val="00D93D56"/>
    <w:rsid w:val="00D93EA8"/>
    <w:rsid w:val="00D94010"/>
    <w:rsid w:val="00D94052"/>
    <w:rsid w:val="00D940D5"/>
    <w:rsid w:val="00D9496B"/>
    <w:rsid w:val="00D94AA0"/>
    <w:rsid w:val="00D952B9"/>
    <w:rsid w:val="00D953EB"/>
    <w:rsid w:val="00D957F1"/>
    <w:rsid w:val="00D95FA6"/>
    <w:rsid w:val="00D96010"/>
    <w:rsid w:val="00D961BB"/>
    <w:rsid w:val="00D96413"/>
    <w:rsid w:val="00D966F2"/>
    <w:rsid w:val="00D966FC"/>
    <w:rsid w:val="00D9671F"/>
    <w:rsid w:val="00D9676F"/>
    <w:rsid w:val="00D96911"/>
    <w:rsid w:val="00D96918"/>
    <w:rsid w:val="00D96D8F"/>
    <w:rsid w:val="00D974C9"/>
    <w:rsid w:val="00D97579"/>
    <w:rsid w:val="00D97AB4"/>
    <w:rsid w:val="00D97B5F"/>
    <w:rsid w:val="00D97E21"/>
    <w:rsid w:val="00DA0165"/>
    <w:rsid w:val="00DA03C5"/>
    <w:rsid w:val="00DA04AD"/>
    <w:rsid w:val="00DA07AC"/>
    <w:rsid w:val="00DA0A90"/>
    <w:rsid w:val="00DA0EC2"/>
    <w:rsid w:val="00DA1060"/>
    <w:rsid w:val="00DA1581"/>
    <w:rsid w:val="00DA1634"/>
    <w:rsid w:val="00DA1643"/>
    <w:rsid w:val="00DA1743"/>
    <w:rsid w:val="00DA1859"/>
    <w:rsid w:val="00DA1D92"/>
    <w:rsid w:val="00DA1F02"/>
    <w:rsid w:val="00DA2076"/>
    <w:rsid w:val="00DA20E7"/>
    <w:rsid w:val="00DA2367"/>
    <w:rsid w:val="00DA265F"/>
    <w:rsid w:val="00DA29DD"/>
    <w:rsid w:val="00DA3559"/>
    <w:rsid w:val="00DA4023"/>
    <w:rsid w:val="00DA4080"/>
    <w:rsid w:val="00DA4101"/>
    <w:rsid w:val="00DA46C3"/>
    <w:rsid w:val="00DA49BF"/>
    <w:rsid w:val="00DA4BDF"/>
    <w:rsid w:val="00DA4E0C"/>
    <w:rsid w:val="00DA50E0"/>
    <w:rsid w:val="00DA552E"/>
    <w:rsid w:val="00DA583D"/>
    <w:rsid w:val="00DA5ABF"/>
    <w:rsid w:val="00DA5AFE"/>
    <w:rsid w:val="00DA604F"/>
    <w:rsid w:val="00DA6911"/>
    <w:rsid w:val="00DA736E"/>
    <w:rsid w:val="00DA7467"/>
    <w:rsid w:val="00DA7472"/>
    <w:rsid w:val="00DA795B"/>
    <w:rsid w:val="00DA7A4B"/>
    <w:rsid w:val="00DA7A60"/>
    <w:rsid w:val="00DA7E90"/>
    <w:rsid w:val="00DA7EFC"/>
    <w:rsid w:val="00DB013A"/>
    <w:rsid w:val="00DB031F"/>
    <w:rsid w:val="00DB0492"/>
    <w:rsid w:val="00DB067E"/>
    <w:rsid w:val="00DB0750"/>
    <w:rsid w:val="00DB08BC"/>
    <w:rsid w:val="00DB133F"/>
    <w:rsid w:val="00DB14E8"/>
    <w:rsid w:val="00DB1881"/>
    <w:rsid w:val="00DB194C"/>
    <w:rsid w:val="00DB19C0"/>
    <w:rsid w:val="00DB1BA0"/>
    <w:rsid w:val="00DB1CEA"/>
    <w:rsid w:val="00DB1E35"/>
    <w:rsid w:val="00DB1F4D"/>
    <w:rsid w:val="00DB2158"/>
    <w:rsid w:val="00DB2498"/>
    <w:rsid w:val="00DB25FE"/>
    <w:rsid w:val="00DB29F6"/>
    <w:rsid w:val="00DB2B5B"/>
    <w:rsid w:val="00DB2E19"/>
    <w:rsid w:val="00DB301D"/>
    <w:rsid w:val="00DB350E"/>
    <w:rsid w:val="00DB35F9"/>
    <w:rsid w:val="00DB366B"/>
    <w:rsid w:val="00DB3D73"/>
    <w:rsid w:val="00DB3DEE"/>
    <w:rsid w:val="00DB3E72"/>
    <w:rsid w:val="00DB45C1"/>
    <w:rsid w:val="00DB48E5"/>
    <w:rsid w:val="00DB49C1"/>
    <w:rsid w:val="00DB4A46"/>
    <w:rsid w:val="00DB5226"/>
    <w:rsid w:val="00DB54D0"/>
    <w:rsid w:val="00DB5521"/>
    <w:rsid w:val="00DB572A"/>
    <w:rsid w:val="00DB582F"/>
    <w:rsid w:val="00DB5864"/>
    <w:rsid w:val="00DB5BB6"/>
    <w:rsid w:val="00DB5F95"/>
    <w:rsid w:val="00DB5F97"/>
    <w:rsid w:val="00DB6116"/>
    <w:rsid w:val="00DB6682"/>
    <w:rsid w:val="00DB67DA"/>
    <w:rsid w:val="00DB6877"/>
    <w:rsid w:val="00DB694A"/>
    <w:rsid w:val="00DB69D9"/>
    <w:rsid w:val="00DB6F87"/>
    <w:rsid w:val="00DB7BFA"/>
    <w:rsid w:val="00DC006D"/>
    <w:rsid w:val="00DC0972"/>
    <w:rsid w:val="00DC0AD7"/>
    <w:rsid w:val="00DC0C7E"/>
    <w:rsid w:val="00DC0D09"/>
    <w:rsid w:val="00DC18CE"/>
    <w:rsid w:val="00DC1C61"/>
    <w:rsid w:val="00DC1DE8"/>
    <w:rsid w:val="00DC2012"/>
    <w:rsid w:val="00DC20DD"/>
    <w:rsid w:val="00DC2421"/>
    <w:rsid w:val="00DC2617"/>
    <w:rsid w:val="00DC2B27"/>
    <w:rsid w:val="00DC2C45"/>
    <w:rsid w:val="00DC3270"/>
    <w:rsid w:val="00DC35BA"/>
    <w:rsid w:val="00DC36AF"/>
    <w:rsid w:val="00DC3800"/>
    <w:rsid w:val="00DC3C5E"/>
    <w:rsid w:val="00DC3D54"/>
    <w:rsid w:val="00DC40D8"/>
    <w:rsid w:val="00DC4AC0"/>
    <w:rsid w:val="00DC4DB4"/>
    <w:rsid w:val="00DC4FDA"/>
    <w:rsid w:val="00DC51F8"/>
    <w:rsid w:val="00DC5348"/>
    <w:rsid w:val="00DC5A9F"/>
    <w:rsid w:val="00DC5C9B"/>
    <w:rsid w:val="00DC5E96"/>
    <w:rsid w:val="00DC62B4"/>
    <w:rsid w:val="00DC67B8"/>
    <w:rsid w:val="00DC6D54"/>
    <w:rsid w:val="00DC6D85"/>
    <w:rsid w:val="00DC6E6A"/>
    <w:rsid w:val="00DC7319"/>
    <w:rsid w:val="00DC73E4"/>
    <w:rsid w:val="00DC7583"/>
    <w:rsid w:val="00DC76BD"/>
    <w:rsid w:val="00DC7702"/>
    <w:rsid w:val="00DC7B8D"/>
    <w:rsid w:val="00DD0061"/>
    <w:rsid w:val="00DD04E2"/>
    <w:rsid w:val="00DD06AB"/>
    <w:rsid w:val="00DD09B7"/>
    <w:rsid w:val="00DD0C82"/>
    <w:rsid w:val="00DD0D27"/>
    <w:rsid w:val="00DD0D86"/>
    <w:rsid w:val="00DD0E32"/>
    <w:rsid w:val="00DD0F12"/>
    <w:rsid w:val="00DD1149"/>
    <w:rsid w:val="00DD11A4"/>
    <w:rsid w:val="00DD15AC"/>
    <w:rsid w:val="00DD176B"/>
    <w:rsid w:val="00DD18DE"/>
    <w:rsid w:val="00DD1CD8"/>
    <w:rsid w:val="00DD1D20"/>
    <w:rsid w:val="00DD2277"/>
    <w:rsid w:val="00DD2293"/>
    <w:rsid w:val="00DD251A"/>
    <w:rsid w:val="00DD2815"/>
    <w:rsid w:val="00DD2A6A"/>
    <w:rsid w:val="00DD2BF4"/>
    <w:rsid w:val="00DD2CD3"/>
    <w:rsid w:val="00DD2DB7"/>
    <w:rsid w:val="00DD3001"/>
    <w:rsid w:val="00DD3150"/>
    <w:rsid w:val="00DD3D28"/>
    <w:rsid w:val="00DD409D"/>
    <w:rsid w:val="00DD42C4"/>
    <w:rsid w:val="00DD4398"/>
    <w:rsid w:val="00DD449D"/>
    <w:rsid w:val="00DD4685"/>
    <w:rsid w:val="00DD46DF"/>
    <w:rsid w:val="00DD492B"/>
    <w:rsid w:val="00DD4A59"/>
    <w:rsid w:val="00DD4AD0"/>
    <w:rsid w:val="00DD4AED"/>
    <w:rsid w:val="00DD57A8"/>
    <w:rsid w:val="00DD5AD6"/>
    <w:rsid w:val="00DD5B6E"/>
    <w:rsid w:val="00DD65DE"/>
    <w:rsid w:val="00DD666B"/>
    <w:rsid w:val="00DD69C0"/>
    <w:rsid w:val="00DD6D49"/>
    <w:rsid w:val="00DD6E2C"/>
    <w:rsid w:val="00DD6F8E"/>
    <w:rsid w:val="00DD7391"/>
    <w:rsid w:val="00DD7415"/>
    <w:rsid w:val="00DD74D0"/>
    <w:rsid w:val="00DD7612"/>
    <w:rsid w:val="00DD7AD2"/>
    <w:rsid w:val="00DD7D3A"/>
    <w:rsid w:val="00DD7E50"/>
    <w:rsid w:val="00DE00C2"/>
    <w:rsid w:val="00DE092C"/>
    <w:rsid w:val="00DE0A56"/>
    <w:rsid w:val="00DE1904"/>
    <w:rsid w:val="00DE195D"/>
    <w:rsid w:val="00DE1C22"/>
    <w:rsid w:val="00DE1F6D"/>
    <w:rsid w:val="00DE2545"/>
    <w:rsid w:val="00DE276C"/>
    <w:rsid w:val="00DE2A66"/>
    <w:rsid w:val="00DE2A85"/>
    <w:rsid w:val="00DE301A"/>
    <w:rsid w:val="00DE3055"/>
    <w:rsid w:val="00DE31F0"/>
    <w:rsid w:val="00DE358B"/>
    <w:rsid w:val="00DE3647"/>
    <w:rsid w:val="00DE36CD"/>
    <w:rsid w:val="00DE392C"/>
    <w:rsid w:val="00DE3952"/>
    <w:rsid w:val="00DE3B1A"/>
    <w:rsid w:val="00DE3C66"/>
    <w:rsid w:val="00DE3EC6"/>
    <w:rsid w:val="00DE3F45"/>
    <w:rsid w:val="00DE3FA2"/>
    <w:rsid w:val="00DE47ED"/>
    <w:rsid w:val="00DE4DFE"/>
    <w:rsid w:val="00DE4EA9"/>
    <w:rsid w:val="00DE558B"/>
    <w:rsid w:val="00DE589D"/>
    <w:rsid w:val="00DE58BB"/>
    <w:rsid w:val="00DE6013"/>
    <w:rsid w:val="00DE60DF"/>
    <w:rsid w:val="00DE627C"/>
    <w:rsid w:val="00DE6A08"/>
    <w:rsid w:val="00DE6ABB"/>
    <w:rsid w:val="00DE6E3E"/>
    <w:rsid w:val="00DE6E87"/>
    <w:rsid w:val="00DE6FF1"/>
    <w:rsid w:val="00DE7204"/>
    <w:rsid w:val="00DE722C"/>
    <w:rsid w:val="00DE7670"/>
    <w:rsid w:val="00DE7B4D"/>
    <w:rsid w:val="00DE7ED9"/>
    <w:rsid w:val="00DF01FA"/>
    <w:rsid w:val="00DF14B2"/>
    <w:rsid w:val="00DF15AE"/>
    <w:rsid w:val="00DF2110"/>
    <w:rsid w:val="00DF291B"/>
    <w:rsid w:val="00DF3507"/>
    <w:rsid w:val="00DF3A0C"/>
    <w:rsid w:val="00DF3DB8"/>
    <w:rsid w:val="00DF3EED"/>
    <w:rsid w:val="00DF42E0"/>
    <w:rsid w:val="00DF46AF"/>
    <w:rsid w:val="00DF492A"/>
    <w:rsid w:val="00DF53BF"/>
    <w:rsid w:val="00DF5444"/>
    <w:rsid w:val="00DF549A"/>
    <w:rsid w:val="00DF54AD"/>
    <w:rsid w:val="00DF608E"/>
    <w:rsid w:val="00DF63E4"/>
    <w:rsid w:val="00DF677B"/>
    <w:rsid w:val="00DF6814"/>
    <w:rsid w:val="00DF68DF"/>
    <w:rsid w:val="00DF6ED2"/>
    <w:rsid w:val="00DF7028"/>
    <w:rsid w:val="00DF727F"/>
    <w:rsid w:val="00DF731F"/>
    <w:rsid w:val="00DF7D2D"/>
    <w:rsid w:val="00DF7E0E"/>
    <w:rsid w:val="00E0020C"/>
    <w:rsid w:val="00E00900"/>
    <w:rsid w:val="00E00D06"/>
    <w:rsid w:val="00E00DE3"/>
    <w:rsid w:val="00E00DF2"/>
    <w:rsid w:val="00E0138A"/>
    <w:rsid w:val="00E0187B"/>
    <w:rsid w:val="00E01A45"/>
    <w:rsid w:val="00E01D24"/>
    <w:rsid w:val="00E023F8"/>
    <w:rsid w:val="00E025C1"/>
    <w:rsid w:val="00E02E68"/>
    <w:rsid w:val="00E03037"/>
    <w:rsid w:val="00E03389"/>
    <w:rsid w:val="00E038C6"/>
    <w:rsid w:val="00E03A56"/>
    <w:rsid w:val="00E04290"/>
    <w:rsid w:val="00E04CE3"/>
    <w:rsid w:val="00E055D9"/>
    <w:rsid w:val="00E057B2"/>
    <w:rsid w:val="00E05834"/>
    <w:rsid w:val="00E05854"/>
    <w:rsid w:val="00E05ADE"/>
    <w:rsid w:val="00E067C3"/>
    <w:rsid w:val="00E06DE7"/>
    <w:rsid w:val="00E07169"/>
    <w:rsid w:val="00E07179"/>
    <w:rsid w:val="00E07EBC"/>
    <w:rsid w:val="00E10512"/>
    <w:rsid w:val="00E10B7C"/>
    <w:rsid w:val="00E10D9E"/>
    <w:rsid w:val="00E11AB9"/>
    <w:rsid w:val="00E12533"/>
    <w:rsid w:val="00E127E0"/>
    <w:rsid w:val="00E130B9"/>
    <w:rsid w:val="00E13108"/>
    <w:rsid w:val="00E132DC"/>
    <w:rsid w:val="00E1356A"/>
    <w:rsid w:val="00E136A3"/>
    <w:rsid w:val="00E13D27"/>
    <w:rsid w:val="00E13FAE"/>
    <w:rsid w:val="00E1424C"/>
    <w:rsid w:val="00E14AC9"/>
    <w:rsid w:val="00E153DB"/>
    <w:rsid w:val="00E15404"/>
    <w:rsid w:val="00E15BDA"/>
    <w:rsid w:val="00E15D41"/>
    <w:rsid w:val="00E16405"/>
    <w:rsid w:val="00E166F9"/>
    <w:rsid w:val="00E1701F"/>
    <w:rsid w:val="00E173E2"/>
    <w:rsid w:val="00E1749F"/>
    <w:rsid w:val="00E174BD"/>
    <w:rsid w:val="00E175EA"/>
    <w:rsid w:val="00E179EB"/>
    <w:rsid w:val="00E17A8B"/>
    <w:rsid w:val="00E17DA2"/>
    <w:rsid w:val="00E20326"/>
    <w:rsid w:val="00E20466"/>
    <w:rsid w:val="00E20980"/>
    <w:rsid w:val="00E20AD1"/>
    <w:rsid w:val="00E20B45"/>
    <w:rsid w:val="00E210BC"/>
    <w:rsid w:val="00E21180"/>
    <w:rsid w:val="00E21481"/>
    <w:rsid w:val="00E21BBB"/>
    <w:rsid w:val="00E21FF6"/>
    <w:rsid w:val="00E22578"/>
    <w:rsid w:val="00E229EF"/>
    <w:rsid w:val="00E22C2D"/>
    <w:rsid w:val="00E22F3D"/>
    <w:rsid w:val="00E230A8"/>
    <w:rsid w:val="00E232E2"/>
    <w:rsid w:val="00E23432"/>
    <w:rsid w:val="00E23AAF"/>
    <w:rsid w:val="00E23B7A"/>
    <w:rsid w:val="00E23CF9"/>
    <w:rsid w:val="00E23E45"/>
    <w:rsid w:val="00E240A4"/>
    <w:rsid w:val="00E24961"/>
    <w:rsid w:val="00E24AAB"/>
    <w:rsid w:val="00E250F1"/>
    <w:rsid w:val="00E25308"/>
    <w:rsid w:val="00E255BD"/>
    <w:rsid w:val="00E25DD4"/>
    <w:rsid w:val="00E25F59"/>
    <w:rsid w:val="00E26319"/>
    <w:rsid w:val="00E264BE"/>
    <w:rsid w:val="00E26523"/>
    <w:rsid w:val="00E269DC"/>
    <w:rsid w:val="00E26E1A"/>
    <w:rsid w:val="00E27074"/>
    <w:rsid w:val="00E2775E"/>
    <w:rsid w:val="00E27E9E"/>
    <w:rsid w:val="00E305EE"/>
    <w:rsid w:val="00E309A3"/>
    <w:rsid w:val="00E30A4D"/>
    <w:rsid w:val="00E30AD1"/>
    <w:rsid w:val="00E30B2E"/>
    <w:rsid w:val="00E30BFF"/>
    <w:rsid w:val="00E30CE7"/>
    <w:rsid w:val="00E30FC2"/>
    <w:rsid w:val="00E31039"/>
    <w:rsid w:val="00E312D7"/>
    <w:rsid w:val="00E3198C"/>
    <w:rsid w:val="00E3249A"/>
    <w:rsid w:val="00E3256E"/>
    <w:rsid w:val="00E3259C"/>
    <w:rsid w:val="00E3268A"/>
    <w:rsid w:val="00E335F0"/>
    <w:rsid w:val="00E34341"/>
    <w:rsid w:val="00E34F26"/>
    <w:rsid w:val="00E35B4E"/>
    <w:rsid w:val="00E35C16"/>
    <w:rsid w:val="00E360BE"/>
    <w:rsid w:val="00E36227"/>
    <w:rsid w:val="00E36300"/>
    <w:rsid w:val="00E3646B"/>
    <w:rsid w:val="00E366A8"/>
    <w:rsid w:val="00E367E2"/>
    <w:rsid w:val="00E36A0C"/>
    <w:rsid w:val="00E36B74"/>
    <w:rsid w:val="00E37257"/>
    <w:rsid w:val="00E37297"/>
    <w:rsid w:val="00E37CAC"/>
    <w:rsid w:val="00E37E1F"/>
    <w:rsid w:val="00E37F61"/>
    <w:rsid w:val="00E37F68"/>
    <w:rsid w:val="00E40172"/>
    <w:rsid w:val="00E4017C"/>
    <w:rsid w:val="00E403FD"/>
    <w:rsid w:val="00E40417"/>
    <w:rsid w:val="00E406A7"/>
    <w:rsid w:val="00E40968"/>
    <w:rsid w:val="00E410CA"/>
    <w:rsid w:val="00E41193"/>
    <w:rsid w:val="00E41294"/>
    <w:rsid w:val="00E412DD"/>
    <w:rsid w:val="00E413F7"/>
    <w:rsid w:val="00E41412"/>
    <w:rsid w:val="00E41795"/>
    <w:rsid w:val="00E4196B"/>
    <w:rsid w:val="00E419A0"/>
    <w:rsid w:val="00E41FEC"/>
    <w:rsid w:val="00E41FFA"/>
    <w:rsid w:val="00E42A80"/>
    <w:rsid w:val="00E42B14"/>
    <w:rsid w:val="00E42CEF"/>
    <w:rsid w:val="00E42E5A"/>
    <w:rsid w:val="00E42E9B"/>
    <w:rsid w:val="00E42EBA"/>
    <w:rsid w:val="00E42F91"/>
    <w:rsid w:val="00E42FE8"/>
    <w:rsid w:val="00E434BA"/>
    <w:rsid w:val="00E437CE"/>
    <w:rsid w:val="00E43D70"/>
    <w:rsid w:val="00E44101"/>
    <w:rsid w:val="00E44279"/>
    <w:rsid w:val="00E44368"/>
    <w:rsid w:val="00E4450D"/>
    <w:rsid w:val="00E454E1"/>
    <w:rsid w:val="00E455CD"/>
    <w:rsid w:val="00E45A5F"/>
    <w:rsid w:val="00E45A80"/>
    <w:rsid w:val="00E45EAD"/>
    <w:rsid w:val="00E45F6F"/>
    <w:rsid w:val="00E45F7F"/>
    <w:rsid w:val="00E462D3"/>
    <w:rsid w:val="00E4731D"/>
    <w:rsid w:val="00E47962"/>
    <w:rsid w:val="00E50109"/>
    <w:rsid w:val="00E50BD0"/>
    <w:rsid w:val="00E50FEB"/>
    <w:rsid w:val="00E510A9"/>
    <w:rsid w:val="00E51297"/>
    <w:rsid w:val="00E513D7"/>
    <w:rsid w:val="00E513FB"/>
    <w:rsid w:val="00E515CE"/>
    <w:rsid w:val="00E518D8"/>
    <w:rsid w:val="00E51B34"/>
    <w:rsid w:val="00E51E22"/>
    <w:rsid w:val="00E51FF7"/>
    <w:rsid w:val="00E520C7"/>
    <w:rsid w:val="00E52B1F"/>
    <w:rsid w:val="00E53139"/>
    <w:rsid w:val="00E5323E"/>
    <w:rsid w:val="00E5326B"/>
    <w:rsid w:val="00E5329C"/>
    <w:rsid w:val="00E53712"/>
    <w:rsid w:val="00E53A77"/>
    <w:rsid w:val="00E53BC7"/>
    <w:rsid w:val="00E53E1C"/>
    <w:rsid w:val="00E5461C"/>
    <w:rsid w:val="00E547E0"/>
    <w:rsid w:val="00E54932"/>
    <w:rsid w:val="00E54D2A"/>
    <w:rsid w:val="00E54DF4"/>
    <w:rsid w:val="00E54FF3"/>
    <w:rsid w:val="00E550BD"/>
    <w:rsid w:val="00E5526B"/>
    <w:rsid w:val="00E55329"/>
    <w:rsid w:val="00E555E7"/>
    <w:rsid w:val="00E55C93"/>
    <w:rsid w:val="00E561BB"/>
    <w:rsid w:val="00E563DB"/>
    <w:rsid w:val="00E5656B"/>
    <w:rsid w:val="00E56D42"/>
    <w:rsid w:val="00E56E55"/>
    <w:rsid w:val="00E576C4"/>
    <w:rsid w:val="00E578BF"/>
    <w:rsid w:val="00E57A3B"/>
    <w:rsid w:val="00E57B9E"/>
    <w:rsid w:val="00E57ED7"/>
    <w:rsid w:val="00E57F12"/>
    <w:rsid w:val="00E60830"/>
    <w:rsid w:val="00E60CB0"/>
    <w:rsid w:val="00E615D3"/>
    <w:rsid w:val="00E61946"/>
    <w:rsid w:val="00E61CAE"/>
    <w:rsid w:val="00E62DEE"/>
    <w:rsid w:val="00E633DA"/>
    <w:rsid w:val="00E636FC"/>
    <w:rsid w:val="00E638EC"/>
    <w:rsid w:val="00E63AB8"/>
    <w:rsid w:val="00E64117"/>
    <w:rsid w:val="00E64245"/>
    <w:rsid w:val="00E64266"/>
    <w:rsid w:val="00E64537"/>
    <w:rsid w:val="00E64A0A"/>
    <w:rsid w:val="00E654ED"/>
    <w:rsid w:val="00E656B0"/>
    <w:rsid w:val="00E659D4"/>
    <w:rsid w:val="00E65A42"/>
    <w:rsid w:val="00E6605E"/>
    <w:rsid w:val="00E66323"/>
    <w:rsid w:val="00E66C90"/>
    <w:rsid w:val="00E66E3E"/>
    <w:rsid w:val="00E678F5"/>
    <w:rsid w:val="00E703C4"/>
    <w:rsid w:val="00E70792"/>
    <w:rsid w:val="00E70CD9"/>
    <w:rsid w:val="00E70CEF"/>
    <w:rsid w:val="00E70E27"/>
    <w:rsid w:val="00E71169"/>
    <w:rsid w:val="00E71C56"/>
    <w:rsid w:val="00E723D1"/>
    <w:rsid w:val="00E728C2"/>
    <w:rsid w:val="00E733D6"/>
    <w:rsid w:val="00E7349A"/>
    <w:rsid w:val="00E73806"/>
    <w:rsid w:val="00E73812"/>
    <w:rsid w:val="00E7400C"/>
    <w:rsid w:val="00E745BD"/>
    <w:rsid w:val="00E74AB3"/>
    <w:rsid w:val="00E75232"/>
    <w:rsid w:val="00E75408"/>
    <w:rsid w:val="00E755EF"/>
    <w:rsid w:val="00E75A2D"/>
    <w:rsid w:val="00E75ABA"/>
    <w:rsid w:val="00E75C2F"/>
    <w:rsid w:val="00E7600D"/>
    <w:rsid w:val="00E7650A"/>
    <w:rsid w:val="00E7654A"/>
    <w:rsid w:val="00E76763"/>
    <w:rsid w:val="00E7685B"/>
    <w:rsid w:val="00E76B9F"/>
    <w:rsid w:val="00E76ECA"/>
    <w:rsid w:val="00E77412"/>
    <w:rsid w:val="00E774E5"/>
    <w:rsid w:val="00E776BA"/>
    <w:rsid w:val="00E7780E"/>
    <w:rsid w:val="00E77892"/>
    <w:rsid w:val="00E77BAD"/>
    <w:rsid w:val="00E77C02"/>
    <w:rsid w:val="00E77F67"/>
    <w:rsid w:val="00E80037"/>
    <w:rsid w:val="00E80478"/>
    <w:rsid w:val="00E804E3"/>
    <w:rsid w:val="00E8056F"/>
    <w:rsid w:val="00E80759"/>
    <w:rsid w:val="00E809C2"/>
    <w:rsid w:val="00E813E9"/>
    <w:rsid w:val="00E814A9"/>
    <w:rsid w:val="00E8163D"/>
    <w:rsid w:val="00E81908"/>
    <w:rsid w:val="00E819C9"/>
    <w:rsid w:val="00E82A03"/>
    <w:rsid w:val="00E82AF5"/>
    <w:rsid w:val="00E82D12"/>
    <w:rsid w:val="00E82D2B"/>
    <w:rsid w:val="00E8306D"/>
    <w:rsid w:val="00E83078"/>
    <w:rsid w:val="00E83137"/>
    <w:rsid w:val="00E838AB"/>
    <w:rsid w:val="00E83B8A"/>
    <w:rsid w:val="00E83CDC"/>
    <w:rsid w:val="00E83D48"/>
    <w:rsid w:val="00E84ABE"/>
    <w:rsid w:val="00E84F81"/>
    <w:rsid w:val="00E85046"/>
    <w:rsid w:val="00E851BB"/>
    <w:rsid w:val="00E8555A"/>
    <w:rsid w:val="00E85588"/>
    <w:rsid w:val="00E85EC0"/>
    <w:rsid w:val="00E85F49"/>
    <w:rsid w:val="00E860F9"/>
    <w:rsid w:val="00E86774"/>
    <w:rsid w:val="00E86891"/>
    <w:rsid w:val="00E86AB6"/>
    <w:rsid w:val="00E8706F"/>
    <w:rsid w:val="00E87082"/>
    <w:rsid w:val="00E875DF"/>
    <w:rsid w:val="00E87796"/>
    <w:rsid w:val="00E877C8"/>
    <w:rsid w:val="00E87D8C"/>
    <w:rsid w:val="00E90187"/>
    <w:rsid w:val="00E905DA"/>
    <w:rsid w:val="00E90668"/>
    <w:rsid w:val="00E90CEA"/>
    <w:rsid w:val="00E9118B"/>
    <w:rsid w:val="00E9145A"/>
    <w:rsid w:val="00E9198B"/>
    <w:rsid w:val="00E91B5D"/>
    <w:rsid w:val="00E91C03"/>
    <w:rsid w:val="00E91F6A"/>
    <w:rsid w:val="00E92332"/>
    <w:rsid w:val="00E92469"/>
    <w:rsid w:val="00E9256C"/>
    <w:rsid w:val="00E926E0"/>
    <w:rsid w:val="00E92862"/>
    <w:rsid w:val="00E928D1"/>
    <w:rsid w:val="00E92F35"/>
    <w:rsid w:val="00E93407"/>
    <w:rsid w:val="00E93624"/>
    <w:rsid w:val="00E93639"/>
    <w:rsid w:val="00E93655"/>
    <w:rsid w:val="00E9390C"/>
    <w:rsid w:val="00E93B29"/>
    <w:rsid w:val="00E93C76"/>
    <w:rsid w:val="00E94058"/>
    <w:rsid w:val="00E954CC"/>
    <w:rsid w:val="00E95880"/>
    <w:rsid w:val="00E958CB"/>
    <w:rsid w:val="00E958F8"/>
    <w:rsid w:val="00E96A34"/>
    <w:rsid w:val="00E96AAA"/>
    <w:rsid w:val="00E96DD9"/>
    <w:rsid w:val="00E96E48"/>
    <w:rsid w:val="00E97415"/>
    <w:rsid w:val="00E974DD"/>
    <w:rsid w:val="00E9780A"/>
    <w:rsid w:val="00E97DFD"/>
    <w:rsid w:val="00EA0814"/>
    <w:rsid w:val="00EA0866"/>
    <w:rsid w:val="00EA0965"/>
    <w:rsid w:val="00EA0A00"/>
    <w:rsid w:val="00EA10C0"/>
    <w:rsid w:val="00EA2063"/>
    <w:rsid w:val="00EA25B3"/>
    <w:rsid w:val="00EA2862"/>
    <w:rsid w:val="00EA2C29"/>
    <w:rsid w:val="00EA2FCE"/>
    <w:rsid w:val="00EA31CA"/>
    <w:rsid w:val="00EA31E4"/>
    <w:rsid w:val="00EA32FC"/>
    <w:rsid w:val="00EA3303"/>
    <w:rsid w:val="00EA3C1F"/>
    <w:rsid w:val="00EA3DEA"/>
    <w:rsid w:val="00EA3FAF"/>
    <w:rsid w:val="00EA42B1"/>
    <w:rsid w:val="00EA4448"/>
    <w:rsid w:val="00EA4491"/>
    <w:rsid w:val="00EA4653"/>
    <w:rsid w:val="00EA4A49"/>
    <w:rsid w:val="00EA5625"/>
    <w:rsid w:val="00EA5757"/>
    <w:rsid w:val="00EA5A0E"/>
    <w:rsid w:val="00EA5C44"/>
    <w:rsid w:val="00EA5DD2"/>
    <w:rsid w:val="00EA5F20"/>
    <w:rsid w:val="00EA5F7A"/>
    <w:rsid w:val="00EA62F3"/>
    <w:rsid w:val="00EA65A8"/>
    <w:rsid w:val="00EA66D5"/>
    <w:rsid w:val="00EA675A"/>
    <w:rsid w:val="00EA6B10"/>
    <w:rsid w:val="00EA6B91"/>
    <w:rsid w:val="00EA6BE3"/>
    <w:rsid w:val="00EA75E9"/>
    <w:rsid w:val="00EA782A"/>
    <w:rsid w:val="00EA78A0"/>
    <w:rsid w:val="00EA7CAD"/>
    <w:rsid w:val="00EB0638"/>
    <w:rsid w:val="00EB0960"/>
    <w:rsid w:val="00EB0B92"/>
    <w:rsid w:val="00EB1122"/>
    <w:rsid w:val="00EB154B"/>
    <w:rsid w:val="00EB1624"/>
    <w:rsid w:val="00EB18C9"/>
    <w:rsid w:val="00EB199E"/>
    <w:rsid w:val="00EB1CA1"/>
    <w:rsid w:val="00EB22EA"/>
    <w:rsid w:val="00EB232E"/>
    <w:rsid w:val="00EB2919"/>
    <w:rsid w:val="00EB29C1"/>
    <w:rsid w:val="00EB30FD"/>
    <w:rsid w:val="00EB320D"/>
    <w:rsid w:val="00EB336C"/>
    <w:rsid w:val="00EB4028"/>
    <w:rsid w:val="00EB41A3"/>
    <w:rsid w:val="00EB42B2"/>
    <w:rsid w:val="00EB4466"/>
    <w:rsid w:val="00EB453C"/>
    <w:rsid w:val="00EB4B39"/>
    <w:rsid w:val="00EB4B63"/>
    <w:rsid w:val="00EB510B"/>
    <w:rsid w:val="00EB526F"/>
    <w:rsid w:val="00EB5935"/>
    <w:rsid w:val="00EB5A3B"/>
    <w:rsid w:val="00EB5B12"/>
    <w:rsid w:val="00EB5E7D"/>
    <w:rsid w:val="00EB5F03"/>
    <w:rsid w:val="00EB5FBF"/>
    <w:rsid w:val="00EB6324"/>
    <w:rsid w:val="00EB6881"/>
    <w:rsid w:val="00EB68ED"/>
    <w:rsid w:val="00EB6DF3"/>
    <w:rsid w:val="00EB705F"/>
    <w:rsid w:val="00EB75DB"/>
    <w:rsid w:val="00EB7CC1"/>
    <w:rsid w:val="00EB7D29"/>
    <w:rsid w:val="00EB7FA8"/>
    <w:rsid w:val="00EC04E8"/>
    <w:rsid w:val="00EC077A"/>
    <w:rsid w:val="00EC083F"/>
    <w:rsid w:val="00EC0906"/>
    <w:rsid w:val="00EC0E16"/>
    <w:rsid w:val="00EC11FC"/>
    <w:rsid w:val="00EC1340"/>
    <w:rsid w:val="00EC13C3"/>
    <w:rsid w:val="00EC15FB"/>
    <w:rsid w:val="00EC17D9"/>
    <w:rsid w:val="00EC1B92"/>
    <w:rsid w:val="00EC1FE1"/>
    <w:rsid w:val="00EC2904"/>
    <w:rsid w:val="00EC2B4E"/>
    <w:rsid w:val="00EC2F79"/>
    <w:rsid w:val="00EC3A4B"/>
    <w:rsid w:val="00EC3EC2"/>
    <w:rsid w:val="00EC3FF8"/>
    <w:rsid w:val="00EC4048"/>
    <w:rsid w:val="00EC476E"/>
    <w:rsid w:val="00EC4918"/>
    <w:rsid w:val="00EC5656"/>
    <w:rsid w:val="00EC57EE"/>
    <w:rsid w:val="00EC602A"/>
    <w:rsid w:val="00EC62F1"/>
    <w:rsid w:val="00EC63F7"/>
    <w:rsid w:val="00EC67FE"/>
    <w:rsid w:val="00EC6C9E"/>
    <w:rsid w:val="00EC6FE4"/>
    <w:rsid w:val="00EC7590"/>
    <w:rsid w:val="00EC774C"/>
    <w:rsid w:val="00EC7B78"/>
    <w:rsid w:val="00EC7C48"/>
    <w:rsid w:val="00EC7C85"/>
    <w:rsid w:val="00EC7C9C"/>
    <w:rsid w:val="00ED02B7"/>
    <w:rsid w:val="00ED0301"/>
    <w:rsid w:val="00ED0DC5"/>
    <w:rsid w:val="00ED0E04"/>
    <w:rsid w:val="00ED17BA"/>
    <w:rsid w:val="00ED1D5A"/>
    <w:rsid w:val="00ED1DDC"/>
    <w:rsid w:val="00ED203A"/>
    <w:rsid w:val="00ED2048"/>
    <w:rsid w:val="00ED2051"/>
    <w:rsid w:val="00ED2574"/>
    <w:rsid w:val="00ED2901"/>
    <w:rsid w:val="00ED2FEC"/>
    <w:rsid w:val="00ED38BD"/>
    <w:rsid w:val="00ED38C0"/>
    <w:rsid w:val="00ED3A31"/>
    <w:rsid w:val="00ED4252"/>
    <w:rsid w:val="00ED4397"/>
    <w:rsid w:val="00ED43F0"/>
    <w:rsid w:val="00ED4475"/>
    <w:rsid w:val="00ED44C8"/>
    <w:rsid w:val="00ED457B"/>
    <w:rsid w:val="00ED48F4"/>
    <w:rsid w:val="00ED4B74"/>
    <w:rsid w:val="00ED4CC2"/>
    <w:rsid w:val="00ED4DF2"/>
    <w:rsid w:val="00ED511D"/>
    <w:rsid w:val="00ED51CA"/>
    <w:rsid w:val="00ED5271"/>
    <w:rsid w:val="00ED5726"/>
    <w:rsid w:val="00ED58FF"/>
    <w:rsid w:val="00ED5F32"/>
    <w:rsid w:val="00ED600A"/>
    <w:rsid w:val="00ED66B3"/>
    <w:rsid w:val="00ED68D5"/>
    <w:rsid w:val="00ED7516"/>
    <w:rsid w:val="00ED771C"/>
    <w:rsid w:val="00ED78D0"/>
    <w:rsid w:val="00ED7929"/>
    <w:rsid w:val="00EE00B8"/>
    <w:rsid w:val="00EE042F"/>
    <w:rsid w:val="00EE07A8"/>
    <w:rsid w:val="00EE0B8D"/>
    <w:rsid w:val="00EE0C6C"/>
    <w:rsid w:val="00EE17B7"/>
    <w:rsid w:val="00EE181F"/>
    <w:rsid w:val="00EE1BAC"/>
    <w:rsid w:val="00EE202A"/>
    <w:rsid w:val="00EE20DD"/>
    <w:rsid w:val="00EE2B2D"/>
    <w:rsid w:val="00EE323B"/>
    <w:rsid w:val="00EE3273"/>
    <w:rsid w:val="00EE3494"/>
    <w:rsid w:val="00EE3BD8"/>
    <w:rsid w:val="00EE3BFC"/>
    <w:rsid w:val="00EE4428"/>
    <w:rsid w:val="00EE45FF"/>
    <w:rsid w:val="00EE463E"/>
    <w:rsid w:val="00EE476A"/>
    <w:rsid w:val="00EE4818"/>
    <w:rsid w:val="00EE48F1"/>
    <w:rsid w:val="00EE49E5"/>
    <w:rsid w:val="00EE4FC0"/>
    <w:rsid w:val="00EE50B4"/>
    <w:rsid w:val="00EE515E"/>
    <w:rsid w:val="00EE546F"/>
    <w:rsid w:val="00EE56A4"/>
    <w:rsid w:val="00EE56BE"/>
    <w:rsid w:val="00EE577A"/>
    <w:rsid w:val="00EE5849"/>
    <w:rsid w:val="00EE599A"/>
    <w:rsid w:val="00EE5B89"/>
    <w:rsid w:val="00EE6456"/>
    <w:rsid w:val="00EE6582"/>
    <w:rsid w:val="00EE67CC"/>
    <w:rsid w:val="00EE6834"/>
    <w:rsid w:val="00EE68BB"/>
    <w:rsid w:val="00EE6AFA"/>
    <w:rsid w:val="00EE71DE"/>
    <w:rsid w:val="00EE72B9"/>
    <w:rsid w:val="00EE75C4"/>
    <w:rsid w:val="00EE7BE0"/>
    <w:rsid w:val="00EE7CBC"/>
    <w:rsid w:val="00EE7E93"/>
    <w:rsid w:val="00EF0675"/>
    <w:rsid w:val="00EF09DE"/>
    <w:rsid w:val="00EF0C08"/>
    <w:rsid w:val="00EF140B"/>
    <w:rsid w:val="00EF1522"/>
    <w:rsid w:val="00EF15E1"/>
    <w:rsid w:val="00EF16BB"/>
    <w:rsid w:val="00EF1721"/>
    <w:rsid w:val="00EF1910"/>
    <w:rsid w:val="00EF197D"/>
    <w:rsid w:val="00EF19E8"/>
    <w:rsid w:val="00EF1ACC"/>
    <w:rsid w:val="00EF1B76"/>
    <w:rsid w:val="00EF1D2F"/>
    <w:rsid w:val="00EF1F65"/>
    <w:rsid w:val="00EF2111"/>
    <w:rsid w:val="00EF227A"/>
    <w:rsid w:val="00EF2E63"/>
    <w:rsid w:val="00EF2EF8"/>
    <w:rsid w:val="00EF3185"/>
    <w:rsid w:val="00EF39AD"/>
    <w:rsid w:val="00EF3B8E"/>
    <w:rsid w:val="00EF400F"/>
    <w:rsid w:val="00EF4426"/>
    <w:rsid w:val="00EF4533"/>
    <w:rsid w:val="00EF4D53"/>
    <w:rsid w:val="00EF5433"/>
    <w:rsid w:val="00EF58DF"/>
    <w:rsid w:val="00EF5C30"/>
    <w:rsid w:val="00EF5C9F"/>
    <w:rsid w:val="00EF5F8F"/>
    <w:rsid w:val="00EF60EC"/>
    <w:rsid w:val="00EF6AF8"/>
    <w:rsid w:val="00EF73B6"/>
    <w:rsid w:val="00EF74E2"/>
    <w:rsid w:val="00EF751F"/>
    <w:rsid w:val="00EF769F"/>
    <w:rsid w:val="00F000BA"/>
    <w:rsid w:val="00F006D9"/>
    <w:rsid w:val="00F01040"/>
    <w:rsid w:val="00F01659"/>
    <w:rsid w:val="00F017DC"/>
    <w:rsid w:val="00F01D42"/>
    <w:rsid w:val="00F01D5A"/>
    <w:rsid w:val="00F02057"/>
    <w:rsid w:val="00F023EF"/>
    <w:rsid w:val="00F023F1"/>
    <w:rsid w:val="00F030A4"/>
    <w:rsid w:val="00F03295"/>
    <w:rsid w:val="00F033D5"/>
    <w:rsid w:val="00F03BF0"/>
    <w:rsid w:val="00F03D46"/>
    <w:rsid w:val="00F04015"/>
    <w:rsid w:val="00F0420E"/>
    <w:rsid w:val="00F043FB"/>
    <w:rsid w:val="00F049CE"/>
    <w:rsid w:val="00F04B27"/>
    <w:rsid w:val="00F04B28"/>
    <w:rsid w:val="00F04B3A"/>
    <w:rsid w:val="00F054FE"/>
    <w:rsid w:val="00F05A6E"/>
    <w:rsid w:val="00F05AE0"/>
    <w:rsid w:val="00F05BA2"/>
    <w:rsid w:val="00F0622A"/>
    <w:rsid w:val="00F063A4"/>
    <w:rsid w:val="00F06690"/>
    <w:rsid w:val="00F067E4"/>
    <w:rsid w:val="00F06CDA"/>
    <w:rsid w:val="00F06E4C"/>
    <w:rsid w:val="00F06EC0"/>
    <w:rsid w:val="00F07134"/>
    <w:rsid w:val="00F07256"/>
    <w:rsid w:val="00F073E1"/>
    <w:rsid w:val="00F079CE"/>
    <w:rsid w:val="00F07BD1"/>
    <w:rsid w:val="00F07F33"/>
    <w:rsid w:val="00F101F0"/>
    <w:rsid w:val="00F103D2"/>
    <w:rsid w:val="00F1057F"/>
    <w:rsid w:val="00F10642"/>
    <w:rsid w:val="00F106EE"/>
    <w:rsid w:val="00F10C30"/>
    <w:rsid w:val="00F10CDE"/>
    <w:rsid w:val="00F112A1"/>
    <w:rsid w:val="00F11358"/>
    <w:rsid w:val="00F11ABE"/>
    <w:rsid w:val="00F11E1F"/>
    <w:rsid w:val="00F12547"/>
    <w:rsid w:val="00F12A73"/>
    <w:rsid w:val="00F12C84"/>
    <w:rsid w:val="00F12EED"/>
    <w:rsid w:val="00F136CC"/>
    <w:rsid w:val="00F13AC8"/>
    <w:rsid w:val="00F13CAA"/>
    <w:rsid w:val="00F14083"/>
    <w:rsid w:val="00F141A9"/>
    <w:rsid w:val="00F145ED"/>
    <w:rsid w:val="00F15ABB"/>
    <w:rsid w:val="00F15E73"/>
    <w:rsid w:val="00F16119"/>
    <w:rsid w:val="00F16208"/>
    <w:rsid w:val="00F16247"/>
    <w:rsid w:val="00F16331"/>
    <w:rsid w:val="00F165FC"/>
    <w:rsid w:val="00F166C7"/>
    <w:rsid w:val="00F16734"/>
    <w:rsid w:val="00F16915"/>
    <w:rsid w:val="00F16969"/>
    <w:rsid w:val="00F16E90"/>
    <w:rsid w:val="00F17472"/>
    <w:rsid w:val="00F1747A"/>
    <w:rsid w:val="00F17614"/>
    <w:rsid w:val="00F176B9"/>
    <w:rsid w:val="00F17BF7"/>
    <w:rsid w:val="00F200C3"/>
    <w:rsid w:val="00F206DB"/>
    <w:rsid w:val="00F2087F"/>
    <w:rsid w:val="00F20A3E"/>
    <w:rsid w:val="00F20C32"/>
    <w:rsid w:val="00F20C9F"/>
    <w:rsid w:val="00F20D82"/>
    <w:rsid w:val="00F20F81"/>
    <w:rsid w:val="00F2106C"/>
    <w:rsid w:val="00F216D9"/>
    <w:rsid w:val="00F21C7A"/>
    <w:rsid w:val="00F21D6F"/>
    <w:rsid w:val="00F224AE"/>
    <w:rsid w:val="00F22875"/>
    <w:rsid w:val="00F22DEC"/>
    <w:rsid w:val="00F22E79"/>
    <w:rsid w:val="00F23394"/>
    <w:rsid w:val="00F240EB"/>
    <w:rsid w:val="00F2439A"/>
    <w:rsid w:val="00F2442E"/>
    <w:rsid w:val="00F24546"/>
    <w:rsid w:val="00F245CC"/>
    <w:rsid w:val="00F24B3E"/>
    <w:rsid w:val="00F24F23"/>
    <w:rsid w:val="00F24FDE"/>
    <w:rsid w:val="00F251AA"/>
    <w:rsid w:val="00F25A82"/>
    <w:rsid w:val="00F25D50"/>
    <w:rsid w:val="00F260C5"/>
    <w:rsid w:val="00F26227"/>
    <w:rsid w:val="00F265A1"/>
    <w:rsid w:val="00F2692D"/>
    <w:rsid w:val="00F26EA4"/>
    <w:rsid w:val="00F271F1"/>
    <w:rsid w:val="00F27233"/>
    <w:rsid w:val="00F27B47"/>
    <w:rsid w:val="00F27D12"/>
    <w:rsid w:val="00F27ED1"/>
    <w:rsid w:val="00F30879"/>
    <w:rsid w:val="00F30EE7"/>
    <w:rsid w:val="00F30F09"/>
    <w:rsid w:val="00F3103F"/>
    <w:rsid w:val="00F318D8"/>
    <w:rsid w:val="00F31C80"/>
    <w:rsid w:val="00F31D0F"/>
    <w:rsid w:val="00F31D39"/>
    <w:rsid w:val="00F31E3D"/>
    <w:rsid w:val="00F31E47"/>
    <w:rsid w:val="00F32025"/>
    <w:rsid w:val="00F3235B"/>
    <w:rsid w:val="00F32645"/>
    <w:rsid w:val="00F327D0"/>
    <w:rsid w:val="00F32B9C"/>
    <w:rsid w:val="00F3354F"/>
    <w:rsid w:val="00F33694"/>
    <w:rsid w:val="00F33791"/>
    <w:rsid w:val="00F337B0"/>
    <w:rsid w:val="00F34008"/>
    <w:rsid w:val="00F348E7"/>
    <w:rsid w:val="00F34C8A"/>
    <w:rsid w:val="00F34E1C"/>
    <w:rsid w:val="00F34ED0"/>
    <w:rsid w:val="00F34F63"/>
    <w:rsid w:val="00F35107"/>
    <w:rsid w:val="00F351E8"/>
    <w:rsid w:val="00F35294"/>
    <w:rsid w:val="00F356B1"/>
    <w:rsid w:val="00F359B5"/>
    <w:rsid w:val="00F35ACC"/>
    <w:rsid w:val="00F36459"/>
    <w:rsid w:val="00F369A5"/>
    <w:rsid w:val="00F36C4A"/>
    <w:rsid w:val="00F36D0F"/>
    <w:rsid w:val="00F372FD"/>
    <w:rsid w:val="00F374E7"/>
    <w:rsid w:val="00F37558"/>
    <w:rsid w:val="00F37BC9"/>
    <w:rsid w:val="00F37DE1"/>
    <w:rsid w:val="00F37DE7"/>
    <w:rsid w:val="00F40E32"/>
    <w:rsid w:val="00F41842"/>
    <w:rsid w:val="00F4196E"/>
    <w:rsid w:val="00F41A7B"/>
    <w:rsid w:val="00F41A7E"/>
    <w:rsid w:val="00F41F60"/>
    <w:rsid w:val="00F420C1"/>
    <w:rsid w:val="00F4226E"/>
    <w:rsid w:val="00F42360"/>
    <w:rsid w:val="00F4248D"/>
    <w:rsid w:val="00F42BC7"/>
    <w:rsid w:val="00F42DD9"/>
    <w:rsid w:val="00F431F4"/>
    <w:rsid w:val="00F4320A"/>
    <w:rsid w:val="00F43E11"/>
    <w:rsid w:val="00F43E13"/>
    <w:rsid w:val="00F44DD2"/>
    <w:rsid w:val="00F4501D"/>
    <w:rsid w:val="00F4521C"/>
    <w:rsid w:val="00F452A1"/>
    <w:rsid w:val="00F4542F"/>
    <w:rsid w:val="00F45699"/>
    <w:rsid w:val="00F45F2A"/>
    <w:rsid w:val="00F4626A"/>
    <w:rsid w:val="00F46BAF"/>
    <w:rsid w:val="00F46F3A"/>
    <w:rsid w:val="00F473CF"/>
    <w:rsid w:val="00F4798A"/>
    <w:rsid w:val="00F47FD8"/>
    <w:rsid w:val="00F47FE2"/>
    <w:rsid w:val="00F5021D"/>
    <w:rsid w:val="00F50849"/>
    <w:rsid w:val="00F50A4B"/>
    <w:rsid w:val="00F50F67"/>
    <w:rsid w:val="00F51056"/>
    <w:rsid w:val="00F517E9"/>
    <w:rsid w:val="00F525A9"/>
    <w:rsid w:val="00F526CF"/>
    <w:rsid w:val="00F52FD1"/>
    <w:rsid w:val="00F530EC"/>
    <w:rsid w:val="00F532B0"/>
    <w:rsid w:val="00F532F8"/>
    <w:rsid w:val="00F53813"/>
    <w:rsid w:val="00F53C1A"/>
    <w:rsid w:val="00F53E38"/>
    <w:rsid w:val="00F53F95"/>
    <w:rsid w:val="00F545FD"/>
    <w:rsid w:val="00F54BB6"/>
    <w:rsid w:val="00F551ED"/>
    <w:rsid w:val="00F553E2"/>
    <w:rsid w:val="00F5604F"/>
    <w:rsid w:val="00F563D6"/>
    <w:rsid w:val="00F5670D"/>
    <w:rsid w:val="00F56741"/>
    <w:rsid w:val="00F56969"/>
    <w:rsid w:val="00F56D3F"/>
    <w:rsid w:val="00F57414"/>
    <w:rsid w:val="00F57529"/>
    <w:rsid w:val="00F578FF"/>
    <w:rsid w:val="00F57B94"/>
    <w:rsid w:val="00F57D4C"/>
    <w:rsid w:val="00F601FC"/>
    <w:rsid w:val="00F60499"/>
    <w:rsid w:val="00F606CF"/>
    <w:rsid w:val="00F609A7"/>
    <w:rsid w:val="00F60A10"/>
    <w:rsid w:val="00F60DAF"/>
    <w:rsid w:val="00F61032"/>
    <w:rsid w:val="00F61906"/>
    <w:rsid w:val="00F619CE"/>
    <w:rsid w:val="00F621E6"/>
    <w:rsid w:val="00F623BE"/>
    <w:rsid w:val="00F62597"/>
    <w:rsid w:val="00F62686"/>
    <w:rsid w:val="00F62D43"/>
    <w:rsid w:val="00F62EC8"/>
    <w:rsid w:val="00F63088"/>
    <w:rsid w:val="00F63678"/>
    <w:rsid w:val="00F6378D"/>
    <w:rsid w:val="00F637D5"/>
    <w:rsid w:val="00F63A7E"/>
    <w:rsid w:val="00F63F1C"/>
    <w:rsid w:val="00F63F4F"/>
    <w:rsid w:val="00F64106"/>
    <w:rsid w:val="00F64791"/>
    <w:rsid w:val="00F651B2"/>
    <w:rsid w:val="00F653B5"/>
    <w:rsid w:val="00F655AB"/>
    <w:rsid w:val="00F65706"/>
    <w:rsid w:val="00F65B90"/>
    <w:rsid w:val="00F66086"/>
    <w:rsid w:val="00F66087"/>
    <w:rsid w:val="00F66500"/>
    <w:rsid w:val="00F66593"/>
    <w:rsid w:val="00F667F3"/>
    <w:rsid w:val="00F67124"/>
    <w:rsid w:val="00F6752F"/>
    <w:rsid w:val="00F675F0"/>
    <w:rsid w:val="00F67895"/>
    <w:rsid w:val="00F67AA4"/>
    <w:rsid w:val="00F67CDC"/>
    <w:rsid w:val="00F67D34"/>
    <w:rsid w:val="00F67D9E"/>
    <w:rsid w:val="00F67ECE"/>
    <w:rsid w:val="00F67EE7"/>
    <w:rsid w:val="00F67F9D"/>
    <w:rsid w:val="00F719FD"/>
    <w:rsid w:val="00F71A2A"/>
    <w:rsid w:val="00F71ADC"/>
    <w:rsid w:val="00F71B41"/>
    <w:rsid w:val="00F71D41"/>
    <w:rsid w:val="00F72244"/>
    <w:rsid w:val="00F724F8"/>
    <w:rsid w:val="00F729E2"/>
    <w:rsid w:val="00F72DB4"/>
    <w:rsid w:val="00F72DC1"/>
    <w:rsid w:val="00F72F72"/>
    <w:rsid w:val="00F732D8"/>
    <w:rsid w:val="00F73354"/>
    <w:rsid w:val="00F73C54"/>
    <w:rsid w:val="00F73D93"/>
    <w:rsid w:val="00F73E0E"/>
    <w:rsid w:val="00F73F6D"/>
    <w:rsid w:val="00F74321"/>
    <w:rsid w:val="00F745CD"/>
    <w:rsid w:val="00F74671"/>
    <w:rsid w:val="00F746B9"/>
    <w:rsid w:val="00F74D66"/>
    <w:rsid w:val="00F74EA7"/>
    <w:rsid w:val="00F75205"/>
    <w:rsid w:val="00F753D6"/>
    <w:rsid w:val="00F75B9A"/>
    <w:rsid w:val="00F760AD"/>
    <w:rsid w:val="00F762A0"/>
    <w:rsid w:val="00F7722C"/>
    <w:rsid w:val="00F77A1D"/>
    <w:rsid w:val="00F77F20"/>
    <w:rsid w:val="00F803AF"/>
    <w:rsid w:val="00F80654"/>
    <w:rsid w:val="00F8079C"/>
    <w:rsid w:val="00F80956"/>
    <w:rsid w:val="00F80970"/>
    <w:rsid w:val="00F80CF5"/>
    <w:rsid w:val="00F81773"/>
    <w:rsid w:val="00F817DE"/>
    <w:rsid w:val="00F81E45"/>
    <w:rsid w:val="00F81E46"/>
    <w:rsid w:val="00F82034"/>
    <w:rsid w:val="00F8241E"/>
    <w:rsid w:val="00F824A2"/>
    <w:rsid w:val="00F82B46"/>
    <w:rsid w:val="00F83B32"/>
    <w:rsid w:val="00F83B3C"/>
    <w:rsid w:val="00F83C75"/>
    <w:rsid w:val="00F83D8A"/>
    <w:rsid w:val="00F8407E"/>
    <w:rsid w:val="00F84666"/>
    <w:rsid w:val="00F84678"/>
    <w:rsid w:val="00F84929"/>
    <w:rsid w:val="00F84DEA"/>
    <w:rsid w:val="00F84EE4"/>
    <w:rsid w:val="00F8523C"/>
    <w:rsid w:val="00F85276"/>
    <w:rsid w:val="00F855BE"/>
    <w:rsid w:val="00F85A34"/>
    <w:rsid w:val="00F85E0A"/>
    <w:rsid w:val="00F85EEE"/>
    <w:rsid w:val="00F85F4C"/>
    <w:rsid w:val="00F86A06"/>
    <w:rsid w:val="00F873CA"/>
    <w:rsid w:val="00F87491"/>
    <w:rsid w:val="00F87582"/>
    <w:rsid w:val="00F877CD"/>
    <w:rsid w:val="00F879DE"/>
    <w:rsid w:val="00F87A6B"/>
    <w:rsid w:val="00F87AAF"/>
    <w:rsid w:val="00F87B78"/>
    <w:rsid w:val="00F87E20"/>
    <w:rsid w:val="00F87F68"/>
    <w:rsid w:val="00F903DD"/>
    <w:rsid w:val="00F90787"/>
    <w:rsid w:val="00F909DC"/>
    <w:rsid w:val="00F90C80"/>
    <w:rsid w:val="00F90D0C"/>
    <w:rsid w:val="00F90EF3"/>
    <w:rsid w:val="00F91073"/>
    <w:rsid w:val="00F9134B"/>
    <w:rsid w:val="00F9147E"/>
    <w:rsid w:val="00F91A03"/>
    <w:rsid w:val="00F92637"/>
    <w:rsid w:val="00F926EF"/>
    <w:rsid w:val="00F92779"/>
    <w:rsid w:val="00F92FBE"/>
    <w:rsid w:val="00F93226"/>
    <w:rsid w:val="00F93520"/>
    <w:rsid w:val="00F93A07"/>
    <w:rsid w:val="00F93F66"/>
    <w:rsid w:val="00F943CD"/>
    <w:rsid w:val="00F9483E"/>
    <w:rsid w:val="00F94FAC"/>
    <w:rsid w:val="00F95019"/>
    <w:rsid w:val="00F9594D"/>
    <w:rsid w:val="00F95AE5"/>
    <w:rsid w:val="00F95AF6"/>
    <w:rsid w:val="00F96868"/>
    <w:rsid w:val="00F96C88"/>
    <w:rsid w:val="00F96FB1"/>
    <w:rsid w:val="00F96FDE"/>
    <w:rsid w:val="00F9735F"/>
    <w:rsid w:val="00F9740C"/>
    <w:rsid w:val="00F9754E"/>
    <w:rsid w:val="00F978C1"/>
    <w:rsid w:val="00F97BB3"/>
    <w:rsid w:val="00F97DBD"/>
    <w:rsid w:val="00FA02FF"/>
    <w:rsid w:val="00FA08EE"/>
    <w:rsid w:val="00FA117E"/>
    <w:rsid w:val="00FA11E2"/>
    <w:rsid w:val="00FA1271"/>
    <w:rsid w:val="00FA1521"/>
    <w:rsid w:val="00FA15EA"/>
    <w:rsid w:val="00FA1B52"/>
    <w:rsid w:val="00FA1CB7"/>
    <w:rsid w:val="00FA22F3"/>
    <w:rsid w:val="00FA25A8"/>
    <w:rsid w:val="00FA2613"/>
    <w:rsid w:val="00FA277D"/>
    <w:rsid w:val="00FA2F25"/>
    <w:rsid w:val="00FA31A0"/>
    <w:rsid w:val="00FA33EE"/>
    <w:rsid w:val="00FA359D"/>
    <w:rsid w:val="00FA39BE"/>
    <w:rsid w:val="00FA3DE0"/>
    <w:rsid w:val="00FA3FEC"/>
    <w:rsid w:val="00FA4021"/>
    <w:rsid w:val="00FA4127"/>
    <w:rsid w:val="00FA448F"/>
    <w:rsid w:val="00FA4673"/>
    <w:rsid w:val="00FA4F4E"/>
    <w:rsid w:val="00FA4F7B"/>
    <w:rsid w:val="00FA51E6"/>
    <w:rsid w:val="00FA52F9"/>
    <w:rsid w:val="00FA530E"/>
    <w:rsid w:val="00FA5347"/>
    <w:rsid w:val="00FA573C"/>
    <w:rsid w:val="00FA58CB"/>
    <w:rsid w:val="00FA66BD"/>
    <w:rsid w:val="00FA676E"/>
    <w:rsid w:val="00FA76B7"/>
    <w:rsid w:val="00FA77C9"/>
    <w:rsid w:val="00FA7868"/>
    <w:rsid w:val="00FA79B0"/>
    <w:rsid w:val="00FA7A45"/>
    <w:rsid w:val="00FA7F38"/>
    <w:rsid w:val="00FB0168"/>
    <w:rsid w:val="00FB0454"/>
    <w:rsid w:val="00FB09F6"/>
    <w:rsid w:val="00FB0C0B"/>
    <w:rsid w:val="00FB0F34"/>
    <w:rsid w:val="00FB1087"/>
    <w:rsid w:val="00FB1133"/>
    <w:rsid w:val="00FB11E3"/>
    <w:rsid w:val="00FB16FC"/>
    <w:rsid w:val="00FB2121"/>
    <w:rsid w:val="00FB2347"/>
    <w:rsid w:val="00FB23C2"/>
    <w:rsid w:val="00FB23CD"/>
    <w:rsid w:val="00FB23CE"/>
    <w:rsid w:val="00FB24F2"/>
    <w:rsid w:val="00FB2D32"/>
    <w:rsid w:val="00FB2ECD"/>
    <w:rsid w:val="00FB305E"/>
    <w:rsid w:val="00FB30F1"/>
    <w:rsid w:val="00FB3303"/>
    <w:rsid w:val="00FB35B8"/>
    <w:rsid w:val="00FB35E6"/>
    <w:rsid w:val="00FB35F2"/>
    <w:rsid w:val="00FB360C"/>
    <w:rsid w:val="00FB3955"/>
    <w:rsid w:val="00FB39EA"/>
    <w:rsid w:val="00FB3CB4"/>
    <w:rsid w:val="00FB3E29"/>
    <w:rsid w:val="00FB3FA8"/>
    <w:rsid w:val="00FB4340"/>
    <w:rsid w:val="00FB5059"/>
    <w:rsid w:val="00FB549B"/>
    <w:rsid w:val="00FB5B26"/>
    <w:rsid w:val="00FB60CD"/>
    <w:rsid w:val="00FB65DD"/>
    <w:rsid w:val="00FB66F2"/>
    <w:rsid w:val="00FB6904"/>
    <w:rsid w:val="00FB69BD"/>
    <w:rsid w:val="00FB6E9F"/>
    <w:rsid w:val="00FB7073"/>
    <w:rsid w:val="00FB767F"/>
    <w:rsid w:val="00FB76A2"/>
    <w:rsid w:val="00FB76AA"/>
    <w:rsid w:val="00FB7A97"/>
    <w:rsid w:val="00FB7AF6"/>
    <w:rsid w:val="00FB7CA9"/>
    <w:rsid w:val="00FB7EE6"/>
    <w:rsid w:val="00FB7EFD"/>
    <w:rsid w:val="00FC04EB"/>
    <w:rsid w:val="00FC058F"/>
    <w:rsid w:val="00FC0D4F"/>
    <w:rsid w:val="00FC1429"/>
    <w:rsid w:val="00FC1719"/>
    <w:rsid w:val="00FC18A1"/>
    <w:rsid w:val="00FC19AB"/>
    <w:rsid w:val="00FC1B83"/>
    <w:rsid w:val="00FC2848"/>
    <w:rsid w:val="00FC29AA"/>
    <w:rsid w:val="00FC2B30"/>
    <w:rsid w:val="00FC2DD7"/>
    <w:rsid w:val="00FC2FFC"/>
    <w:rsid w:val="00FC3C52"/>
    <w:rsid w:val="00FC4102"/>
    <w:rsid w:val="00FC42E9"/>
    <w:rsid w:val="00FC43A4"/>
    <w:rsid w:val="00FC4981"/>
    <w:rsid w:val="00FC4D24"/>
    <w:rsid w:val="00FC4D98"/>
    <w:rsid w:val="00FC4D9C"/>
    <w:rsid w:val="00FC53D2"/>
    <w:rsid w:val="00FC5B29"/>
    <w:rsid w:val="00FC5DE8"/>
    <w:rsid w:val="00FC634B"/>
    <w:rsid w:val="00FC6563"/>
    <w:rsid w:val="00FC6EC6"/>
    <w:rsid w:val="00FC73F7"/>
    <w:rsid w:val="00FC7A0F"/>
    <w:rsid w:val="00FC7AEC"/>
    <w:rsid w:val="00FC7C47"/>
    <w:rsid w:val="00FC7CE7"/>
    <w:rsid w:val="00FD010D"/>
    <w:rsid w:val="00FD01A4"/>
    <w:rsid w:val="00FD0738"/>
    <w:rsid w:val="00FD1029"/>
    <w:rsid w:val="00FD13FB"/>
    <w:rsid w:val="00FD1835"/>
    <w:rsid w:val="00FD1BB8"/>
    <w:rsid w:val="00FD1BBF"/>
    <w:rsid w:val="00FD1C6A"/>
    <w:rsid w:val="00FD20AD"/>
    <w:rsid w:val="00FD20BB"/>
    <w:rsid w:val="00FD25D0"/>
    <w:rsid w:val="00FD2779"/>
    <w:rsid w:val="00FD2852"/>
    <w:rsid w:val="00FD2991"/>
    <w:rsid w:val="00FD2CF5"/>
    <w:rsid w:val="00FD2F8C"/>
    <w:rsid w:val="00FD3584"/>
    <w:rsid w:val="00FD4139"/>
    <w:rsid w:val="00FD430A"/>
    <w:rsid w:val="00FD43CB"/>
    <w:rsid w:val="00FD4688"/>
    <w:rsid w:val="00FD4E79"/>
    <w:rsid w:val="00FD540B"/>
    <w:rsid w:val="00FD646C"/>
    <w:rsid w:val="00FD697A"/>
    <w:rsid w:val="00FD6A58"/>
    <w:rsid w:val="00FD6ACA"/>
    <w:rsid w:val="00FD6BAA"/>
    <w:rsid w:val="00FD6CEB"/>
    <w:rsid w:val="00FD6DA1"/>
    <w:rsid w:val="00FD7251"/>
    <w:rsid w:val="00FD764F"/>
    <w:rsid w:val="00FD788D"/>
    <w:rsid w:val="00FD7FF3"/>
    <w:rsid w:val="00FE082D"/>
    <w:rsid w:val="00FE0875"/>
    <w:rsid w:val="00FE1897"/>
    <w:rsid w:val="00FE1C4A"/>
    <w:rsid w:val="00FE2220"/>
    <w:rsid w:val="00FE255C"/>
    <w:rsid w:val="00FE308D"/>
    <w:rsid w:val="00FE30C5"/>
    <w:rsid w:val="00FE3178"/>
    <w:rsid w:val="00FE34AC"/>
    <w:rsid w:val="00FE3DD4"/>
    <w:rsid w:val="00FE446C"/>
    <w:rsid w:val="00FE4898"/>
    <w:rsid w:val="00FE4A6E"/>
    <w:rsid w:val="00FE58FE"/>
    <w:rsid w:val="00FE59C9"/>
    <w:rsid w:val="00FE602B"/>
    <w:rsid w:val="00FE6051"/>
    <w:rsid w:val="00FE6518"/>
    <w:rsid w:val="00FE6907"/>
    <w:rsid w:val="00FE6ACA"/>
    <w:rsid w:val="00FE6E09"/>
    <w:rsid w:val="00FE70AF"/>
    <w:rsid w:val="00FE73C8"/>
    <w:rsid w:val="00FE754F"/>
    <w:rsid w:val="00FE7573"/>
    <w:rsid w:val="00FE75A9"/>
    <w:rsid w:val="00FE7FAB"/>
    <w:rsid w:val="00FF01CD"/>
    <w:rsid w:val="00FF0501"/>
    <w:rsid w:val="00FF05CE"/>
    <w:rsid w:val="00FF06C5"/>
    <w:rsid w:val="00FF08C2"/>
    <w:rsid w:val="00FF0BCE"/>
    <w:rsid w:val="00FF0D02"/>
    <w:rsid w:val="00FF0DED"/>
    <w:rsid w:val="00FF1651"/>
    <w:rsid w:val="00FF17D6"/>
    <w:rsid w:val="00FF1896"/>
    <w:rsid w:val="00FF1DA5"/>
    <w:rsid w:val="00FF20D1"/>
    <w:rsid w:val="00FF24E8"/>
    <w:rsid w:val="00FF323C"/>
    <w:rsid w:val="00FF35F8"/>
    <w:rsid w:val="00FF3B62"/>
    <w:rsid w:val="00FF3EC6"/>
    <w:rsid w:val="00FF41C8"/>
    <w:rsid w:val="00FF45A6"/>
    <w:rsid w:val="00FF47FF"/>
    <w:rsid w:val="00FF4888"/>
    <w:rsid w:val="00FF49C6"/>
    <w:rsid w:val="00FF4B8A"/>
    <w:rsid w:val="00FF4D72"/>
    <w:rsid w:val="00FF5469"/>
    <w:rsid w:val="00FF592E"/>
    <w:rsid w:val="00FF59F0"/>
    <w:rsid w:val="00FF5D38"/>
    <w:rsid w:val="00FF5D91"/>
    <w:rsid w:val="00FF6D5F"/>
    <w:rsid w:val="00FF6E23"/>
    <w:rsid w:val="00FF6EB7"/>
    <w:rsid w:val="00FF736E"/>
    <w:rsid w:val="00FF7A4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3"/>
    <o:shapelayout v:ext="edit">
      <o:idmap v:ext="edit" data="1"/>
    </o:shapelayout>
  </w:shapeDefaults>
  <w:decimalSymbol w:val="."/>
  <w:listSeparator w:val=","/>
  <w14:docId w14:val="37E9CAC8"/>
  <w15:docId w15:val="{CE40905B-2DF1-4100-A40A-06938140C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pPr>
        <w:spacing w:before="60" w:after="60"/>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24C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Header "/>
    <w:basedOn w:val="Normal"/>
    <w:next w:val="Normal"/>
    <w:link w:val="Heading1Char"/>
    <w:uiPriority w:val="9"/>
    <w:qFormat/>
    <w:rsid w:val="00EE3BFC"/>
    <w:pPr>
      <w:keepNext/>
      <w:spacing w:before="24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EE3BFC"/>
    <w:pPr>
      <w:keepNext/>
      <w:shd w:val="clear" w:color="auto" w:fill="D9D9D9"/>
      <w:spacing w:before="60"/>
      <w:jc w:val="center"/>
      <w:outlineLvl w:val="1"/>
    </w:pPr>
    <w:rPr>
      <w:rFonts w:cs="Calibri"/>
      <w:b/>
      <w:bCs/>
      <w:sz w:val="28"/>
      <w:szCs w:val="28"/>
    </w:rPr>
  </w:style>
  <w:style w:type="paragraph" w:styleId="Heading3">
    <w:name w:val="heading 3"/>
    <w:aliases w:val="título 3,H3,t?ulo 3"/>
    <w:basedOn w:val="Normal"/>
    <w:next w:val="Normal"/>
    <w:link w:val="Heading3Char"/>
    <w:uiPriority w:val="9"/>
    <w:qFormat/>
    <w:rsid w:val="008149B6"/>
    <w:pPr>
      <w:keepNext/>
      <w:spacing w:before="24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outlineLvl w:val="4"/>
    </w:pPr>
    <w:rPr>
      <w:b/>
      <w:bCs/>
      <w:i/>
      <w:iCs/>
      <w:sz w:val="26"/>
      <w:szCs w:val="26"/>
    </w:rPr>
  </w:style>
  <w:style w:type="paragraph" w:styleId="Heading6">
    <w:name w:val="heading 6"/>
    <w:basedOn w:val="Heading1"/>
    <w:next w:val="Normal"/>
    <w:link w:val="Heading6Char"/>
    <w:uiPriority w:val="9"/>
    <w:qFormat/>
    <w:rsid w:val="003227BE"/>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outlineLvl w:val="6"/>
    </w:pPr>
    <w:rPr>
      <w:rFonts w:ascii="Times New Roman" w:hAnsi="Times New Roman"/>
      <w:sz w:val="24"/>
      <w:szCs w:val="24"/>
    </w:rPr>
  </w:style>
  <w:style w:type="paragraph" w:styleId="Heading8">
    <w:name w:val="heading 8"/>
    <w:basedOn w:val="Normal"/>
    <w:next w:val="Normal"/>
    <w:link w:val="Heading8Char"/>
    <w:qFormat/>
    <w:rsid w:val="003227BE"/>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3227BE"/>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APEK-4"/>
    <w:basedOn w:val="Normal"/>
    <w:link w:val="HeaderChar"/>
    <w:uiPriority w:val="99"/>
    <w:rsid w:val="00FF1896"/>
    <w:pPr>
      <w:tabs>
        <w:tab w:val="center" w:pos="4703"/>
        <w:tab w:val="right" w:pos="9406"/>
      </w:tabs>
    </w:pPr>
  </w:style>
  <w:style w:type="paragraph" w:styleId="Footer">
    <w:name w:val="footer"/>
    <w:aliases w:val="pie de página,footer odd"/>
    <w:basedOn w:val="Normal"/>
    <w:link w:val="FooterChar"/>
    <w:uiPriority w:val="99"/>
    <w:rsid w:val="00FF1896"/>
    <w:pPr>
      <w:tabs>
        <w:tab w:val="center" w:pos="4703"/>
        <w:tab w:val="right" w:pos="9406"/>
      </w:tabs>
    </w:p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qFormat/>
    <w:rsid w:val="004D0975"/>
    <w:pPr>
      <w:tabs>
        <w:tab w:val="clear" w:pos="1276"/>
        <w:tab w:val="clear" w:pos="1843"/>
        <w:tab w:val="clear" w:pos="5387"/>
        <w:tab w:val="clear" w:pos="5954"/>
        <w:tab w:val="center"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F72DB4"/>
    <w:pPr>
      <w:tabs>
        <w:tab w:val="clear" w:pos="567"/>
        <w:tab w:val="clear" w:pos="5387"/>
        <w:tab w:val="clear" w:pos="5954"/>
        <w:tab w:val="left" w:pos="992"/>
        <w:tab w:val="left" w:pos="1418"/>
        <w:tab w:val="left" w:pos="2268"/>
      </w:tabs>
      <w:spacing w:before="80" w:after="0"/>
      <w:ind w:left="567" w:hanging="567"/>
    </w:pPr>
    <w:rPr>
      <w:rFonts w:asciiTheme="minorHAnsi" w:hAnsiTheme="minorHAnsi"/>
    </w:rPr>
  </w:style>
  <w:style w:type="paragraph" w:customStyle="1" w:styleId="Normalaftertitle">
    <w:name w:val="Normal_after_title"/>
    <w:link w:val="NormalaftertitleChar"/>
    <w:rsid w:val="007F3ED5"/>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7F3ED5"/>
    <w:rPr>
      <w:rFonts w:ascii="Calibri" w:eastAsia="Times New Roman" w:hAnsi="Calibri"/>
      <w:lang w:val="en-GB" w:eastAsia="en-US"/>
    </w:rPr>
  </w:style>
  <w:style w:type="character" w:customStyle="1" w:styleId="enumlev1Char">
    <w:name w:val="enumlev1 Char"/>
    <w:basedOn w:val="DefaultParagraphFont"/>
    <w:link w:val="enumlev1"/>
    <w:rsid w:val="00F72DB4"/>
    <w:rPr>
      <w:rFonts w:asciiTheme="minorHAnsi" w:eastAsia="Times New Roman" w:hAnsiTheme="minorHAns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pPr>
    <w:rPr>
      <w:i/>
      <w:iCs/>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customStyle="1" w:styleId="Tabletext">
    <w:name w:val="Table_text"/>
    <w:aliases w:val="Centered"/>
    <w:basedOn w:val="Normal"/>
    <w:link w:val="TabletextChar"/>
    <w:rsid w:val="00431696"/>
    <w:pPr>
      <w:tabs>
        <w:tab w:val="clear" w:pos="567"/>
        <w:tab w:val="clear" w:pos="5387"/>
        <w:tab w:val="clear" w:pos="5954"/>
      </w:tabs>
      <w:spacing w:before="40" w:after="40"/>
      <w:jc w:val="center"/>
    </w:pPr>
    <w:rPr>
      <w:sz w:val="18"/>
      <w:szCs w:val="22"/>
      <w:lang w:val="fr-FR"/>
    </w:rPr>
  </w:style>
  <w:style w:type="paragraph" w:customStyle="1" w:styleId="Tablehead">
    <w:name w:val="Table_head"/>
    <w:basedOn w:val="Normal"/>
    <w:next w:val="Normal"/>
    <w:rsid w:val="00431696"/>
    <w:pPr>
      <w:keepNext/>
      <w:tabs>
        <w:tab w:val="clear" w:pos="567"/>
        <w:tab w:val="clear" w:pos="5387"/>
        <w:tab w:val="clear" w:pos="5954"/>
      </w:tabs>
      <w:spacing w:before="80" w:after="80"/>
      <w:jc w:val="center"/>
    </w:pPr>
    <w:rPr>
      <w:b/>
      <w:bCs/>
      <w:sz w:val="18"/>
      <w:szCs w:val="22"/>
      <w:lang w:val="fr-FR"/>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character" w:customStyle="1" w:styleId="TabletextChar">
    <w:name w:val="Table_text Char"/>
    <w:aliases w:val="Centered Char"/>
    <w:basedOn w:val="DefaultParagraphFont"/>
    <w:link w:val="Tabletext"/>
    <w:qFormat/>
    <w:rsid w:val="00431696"/>
    <w:rPr>
      <w:rFonts w:ascii="Calibri" w:eastAsia="Times New Roman" w:hAnsi="Calibri"/>
      <w:sz w:val="18"/>
      <w:szCs w:val="22"/>
      <w:lang w:val="fr-FR" w:eastAsia="en-US"/>
    </w:rPr>
  </w:style>
  <w:style w:type="paragraph" w:styleId="FootnoteText">
    <w:name w:val="footnote text"/>
    <w:aliases w:val="ftx,ft"/>
    <w:basedOn w:val="Normal"/>
    <w:link w:val="FootnoteTextChar"/>
    <w:rsid w:val="008149B6"/>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link w:val="TOC2Char"/>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5545B7"/>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630F4E"/>
    <w:pPr>
      <w:tabs>
        <w:tab w:val="center" w:pos="1276"/>
      </w:tabs>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numPr>
        <w:numId w:val="1"/>
      </w:numPr>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paragraph" w:customStyle="1" w:styleId="Heading20">
    <w:name w:val="Heading_2"/>
    <w:basedOn w:val="StyleHeading2Before0pt"/>
    <w:rsid w:val="008462EA"/>
    <w:pPr>
      <w:spacing w:before="360"/>
    </w:pPr>
    <w:rPr>
      <w:i w:val="0"/>
      <w:color w:val="auto"/>
      <w:sz w:val="26"/>
    </w:rPr>
  </w:style>
  <w:style w:type="paragraph" w:customStyle="1" w:styleId="Heading70">
    <w:name w:val="Heading_7"/>
    <w:basedOn w:val="Normalaftertitle"/>
    <w:rsid w:val="00F93520"/>
    <w:pPr>
      <w:jc w:val="left"/>
    </w:pPr>
    <w:rPr>
      <w:b/>
    </w:r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EE3BFC"/>
    <w:rPr>
      <w:rFonts w:ascii="Calibri" w:eastAsia="Times New Roman" w:hAnsi="Calibri" w:cs="Calibri"/>
      <w:b/>
      <w:bCs/>
      <w:kern w:val="32"/>
      <w:sz w:val="32"/>
      <w:szCs w:val="32"/>
      <w:lang w:val="en-GB" w:eastAsia="en-US"/>
    </w:rPr>
  </w:style>
  <w:style w:type="paragraph" w:customStyle="1" w:styleId="heading10">
    <w:name w:val="heading 10"/>
    <w:basedOn w:val="Heading3"/>
    <w:rsid w:val="009B57EF"/>
    <w:pPr>
      <w:keepLines/>
      <w:tabs>
        <w:tab w:val="clear" w:pos="1276"/>
        <w:tab w:val="clear" w:pos="1843"/>
        <w:tab w:val="left" w:pos="1134"/>
        <w:tab w:val="left" w:pos="1560"/>
        <w:tab w:val="left" w:pos="2127"/>
      </w:tabs>
      <w:spacing w:before="97" w:after="80"/>
      <w:jc w:val="center"/>
      <w:outlineLvl w:val="9"/>
    </w:pPr>
    <w:rPr>
      <w:rFonts w:ascii="FrugalSans" w:hAnsi="FrugalSans" w:cs="Times New Roman"/>
      <w:b w:val="0"/>
      <w:bCs w:val="0"/>
      <w:sz w:val="20"/>
      <w:szCs w:val="20"/>
    </w:rPr>
  </w:style>
  <w:style w:type="paragraph" w:customStyle="1" w:styleId="Informationtext">
    <w:name w:val="Information_text"/>
    <w:basedOn w:val="Normal"/>
    <w:rsid w:val="009B57EF"/>
    <w:pPr>
      <w:tabs>
        <w:tab w:val="clear" w:pos="567"/>
        <w:tab w:val="clear" w:pos="1843"/>
        <w:tab w:val="clear" w:pos="5387"/>
        <w:tab w:val="clear" w:pos="5954"/>
      </w:tabs>
      <w:spacing w:before="40"/>
      <w:ind w:left="1276" w:hanging="709"/>
    </w:pPr>
    <w:rPr>
      <w:rFonts w:ascii="FrugalSans" w:hAnsi="FrugalSans"/>
    </w:rPr>
  </w:style>
  <w:style w:type="paragraph" w:customStyle="1" w:styleId="Tablefin">
    <w:name w:val="Table_fin"/>
    <w:basedOn w:val="Normal"/>
    <w:next w:val="Normal"/>
    <w:link w:val="TablefinChar"/>
    <w:rsid w:val="009B57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pPr>
    <w:rPr>
      <w:rFonts w:ascii="FrugalSans" w:hAnsi="FrugalSans"/>
      <w:b/>
      <w:sz w:val="12"/>
      <w:szCs w:val="22"/>
      <w:lang w:val="fr-FR"/>
    </w:rPr>
  </w:style>
  <w:style w:type="character" w:customStyle="1" w:styleId="TablefinChar">
    <w:name w:val="Table_fin Char"/>
    <w:basedOn w:val="DefaultParagraphFont"/>
    <w:link w:val="Tablefin"/>
    <w:rsid w:val="009B57EF"/>
    <w:rPr>
      <w:rFonts w:ascii="FrugalSans" w:eastAsia="Times New Roman" w:hAnsi="FrugalSans"/>
      <w:b/>
      <w:sz w:val="12"/>
      <w:szCs w:val="22"/>
      <w:lang w:val="fr-FR" w:eastAsia="en-US"/>
    </w:rPr>
  </w:style>
  <w:style w:type="character" w:customStyle="1" w:styleId="blancChar">
    <w:name w:val="blanc Char"/>
    <w:basedOn w:val="DefaultParagraphFont"/>
    <w:link w:val="blanc"/>
    <w:rsid w:val="009B57EF"/>
    <w:rPr>
      <w:rFonts w:ascii="Calibri" w:eastAsia="Times New Roman" w:hAnsi="Calibri"/>
      <w:sz w:val="12"/>
      <w:lang w:val="en-GB" w:eastAsia="en-US"/>
    </w:rPr>
  </w:style>
  <w:style w:type="character" w:customStyle="1" w:styleId="Heading6Char">
    <w:name w:val="Heading 6 Char"/>
    <w:basedOn w:val="DefaultParagraphFont"/>
    <w:link w:val="Heading6"/>
    <w:uiPriority w:val="9"/>
    <w:rsid w:val="003227BE"/>
    <w:rPr>
      <w:rFonts w:ascii="FrugalSans" w:eastAsia="Times New Roman" w:hAnsi="FrugalSans"/>
      <w:b/>
      <w:i/>
      <w:lang w:val="en-GB" w:eastAsia="en-US"/>
    </w:rPr>
  </w:style>
  <w:style w:type="character" w:customStyle="1" w:styleId="Heading8Char">
    <w:name w:val="Heading 8 Char"/>
    <w:basedOn w:val="DefaultParagraphFont"/>
    <w:link w:val="Heading8"/>
    <w:rsid w:val="003227BE"/>
    <w:rPr>
      <w:rFonts w:ascii="Arial" w:eastAsia="Times New Roman" w:hAnsi="Arial"/>
      <w:i/>
      <w:lang w:val="en-GB" w:eastAsia="en-US"/>
    </w:rPr>
  </w:style>
  <w:style w:type="character" w:customStyle="1" w:styleId="Heading9Char">
    <w:name w:val="Heading 9 Char"/>
    <w:basedOn w:val="DefaultParagraphFont"/>
    <w:link w:val="Heading9"/>
    <w:rsid w:val="003227BE"/>
    <w:rPr>
      <w:rFonts w:ascii="Arial" w:eastAsia="Times New Roman" w:hAnsi="Arial"/>
      <w:i/>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EE3BFC"/>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uiPriority w:val="9"/>
    <w:rsid w:val="003227BE"/>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3227BE"/>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3227BE"/>
    <w:rPr>
      <w:rFonts w:ascii="Calibri" w:eastAsia="Times New Roman" w:hAnsi="Calibri"/>
      <w:b/>
      <w:bCs/>
      <w:i/>
      <w:iCs/>
      <w:sz w:val="26"/>
      <w:szCs w:val="26"/>
      <w:lang w:val="en-GB" w:eastAsia="en-US"/>
    </w:rPr>
  </w:style>
  <w:style w:type="character" w:customStyle="1" w:styleId="Heading7Char">
    <w:name w:val="Heading 7 Char"/>
    <w:basedOn w:val="DefaultParagraphFont"/>
    <w:link w:val="Heading7"/>
    <w:rsid w:val="003227BE"/>
    <w:rPr>
      <w:rFonts w:eastAsia="Times New Roman"/>
      <w:sz w:val="24"/>
      <w:szCs w:val="24"/>
      <w:lang w:val="en-GB" w:eastAsia="en-US"/>
    </w:rPr>
  </w:style>
  <w:style w:type="paragraph" w:customStyle="1" w:styleId="Char">
    <w:name w:val="Char"/>
    <w:basedOn w:val="Normal"/>
    <w:semiHidden/>
    <w:rsid w:val="003227BE"/>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HeaderChar">
    <w:name w:val="Header Char"/>
    <w:aliases w:val="APEK-4 Char"/>
    <w:basedOn w:val="DefaultParagraphFont"/>
    <w:link w:val="Header"/>
    <w:uiPriority w:val="99"/>
    <w:rsid w:val="003227BE"/>
    <w:rPr>
      <w:rFonts w:ascii="Calibri" w:eastAsia="Times New Roman" w:hAnsi="Calibri"/>
      <w:lang w:val="en-GB" w:eastAsia="en-US"/>
    </w:rPr>
  </w:style>
  <w:style w:type="paragraph" w:customStyle="1" w:styleId="TableHead1">
    <w:name w:val="Table_Head"/>
    <w:basedOn w:val="Normal"/>
    <w:rsid w:val="00D80FE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3227BE"/>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3227BE"/>
    <w:rPr>
      <w:rFonts w:ascii="Arial" w:eastAsia="Times New Roman" w:hAnsi="Arial"/>
      <w:lang w:eastAsia="en-US"/>
    </w:rPr>
  </w:style>
  <w:style w:type="character" w:styleId="Emphasis">
    <w:name w:val="Emphasis"/>
    <w:basedOn w:val="DefaultParagraphFont"/>
    <w:qFormat/>
    <w:rsid w:val="003227BE"/>
    <w:rPr>
      <w:i/>
    </w:rPr>
  </w:style>
  <w:style w:type="character" w:styleId="Strong">
    <w:name w:val="Strong"/>
    <w:basedOn w:val="DefaultParagraphFont"/>
    <w:qFormat/>
    <w:rsid w:val="003227BE"/>
    <w:rPr>
      <w:b/>
    </w:rPr>
  </w:style>
  <w:style w:type="paragraph" w:styleId="NormalWeb">
    <w:name w:val="Normal (Web)"/>
    <w:basedOn w:val="Normal"/>
    <w:uiPriority w:val="99"/>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uiPriority w:val="99"/>
    <w:rsid w:val="003227BE"/>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uiPriority w:val="99"/>
    <w:rsid w:val="003227BE"/>
    <w:rPr>
      <w:rFonts w:ascii="Arial" w:eastAsia="Times New Roman" w:hAnsi="Arial" w:cs="Arial"/>
      <w:lang w:val="fr-CH" w:eastAsia="en-US"/>
    </w:rPr>
  </w:style>
  <w:style w:type="paragraph" w:customStyle="1" w:styleId="Formal">
    <w:name w:val="Formal"/>
    <w:basedOn w:val="ASN1"/>
    <w:rsid w:val="003227BE"/>
    <w:rPr>
      <w:b w:val="0"/>
    </w:rPr>
  </w:style>
  <w:style w:type="paragraph" w:customStyle="1" w:styleId="ASN1">
    <w:name w:val="ASN.1"/>
    <w:basedOn w:val="Normal"/>
    <w:rsid w:val="003227BE"/>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es-ES_tradnl"/>
    </w:rPr>
  </w:style>
  <w:style w:type="paragraph" w:customStyle="1" w:styleId="Message">
    <w:name w:val="Message"/>
    <w:rsid w:val="003227BE"/>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3227B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Adresse">
    <w:name w:val="Adresse"/>
    <w:basedOn w:val="Normal"/>
    <w:next w:val="Heading4"/>
    <w:link w:val="AdresseChar"/>
    <w:qFormat/>
    <w:rsid w:val="003227BE"/>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qFormat/>
    <w:rsid w:val="003227BE"/>
    <w:rPr>
      <w:rFonts w:ascii="FrugalSans" w:eastAsia="Times New Roman" w:hAnsi="FrugalSans"/>
      <w:lang w:val="en-GB" w:eastAsia="en-US"/>
    </w:rPr>
  </w:style>
  <w:style w:type="paragraph" w:customStyle="1" w:styleId="FromRef">
    <w:name w:val="FromRef"/>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3227BE"/>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3227BE"/>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3227BE"/>
  </w:style>
  <w:style w:type="paragraph" w:customStyle="1" w:styleId="heading">
    <w:name w:val="heading"/>
    <w:basedOn w:val="ITULOGO"/>
    <w:rsid w:val="003227BE"/>
  </w:style>
  <w:style w:type="paragraph" w:customStyle="1" w:styleId="ITULOGO">
    <w:name w:val="ITULOGO"/>
    <w:basedOn w:val="Heading1"/>
    <w:rsid w:val="003227BE"/>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E9588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3227BE"/>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es-ES_tradnl"/>
    </w:rPr>
  </w:style>
  <w:style w:type="paragraph" w:customStyle="1" w:styleId="heading12">
    <w:name w:val="heading 12"/>
    <w:basedOn w:val="Normal"/>
    <w:rsid w:val="003227BE"/>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3227BE"/>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es-ES_tradnl"/>
    </w:rPr>
  </w:style>
  <w:style w:type="paragraph" w:styleId="BodyText3">
    <w:name w:val="Body Text 3"/>
    <w:basedOn w:val="Normal"/>
    <w:link w:val="BodyText3Char"/>
    <w:rsid w:val="003227BE"/>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3227BE"/>
    <w:rPr>
      <w:rFonts w:ascii="Arial" w:eastAsia="Times New Roman" w:hAnsi="Arial"/>
      <w:lang w:val="en-GB" w:eastAsia="en-US"/>
    </w:rPr>
  </w:style>
  <w:style w:type="paragraph" w:styleId="BlockText">
    <w:name w:val="Block Text"/>
    <w:basedOn w:val="Normal"/>
    <w:rsid w:val="003227BE"/>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3227BE"/>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3227BE"/>
    <w:rPr>
      <w:rFonts w:ascii="Arial Unicode MS" w:eastAsia="Arial Unicode MS" w:hAnsi="Arial"/>
      <w:lang w:eastAsia="en-US"/>
    </w:rPr>
  </w:style>
  <w:style w:type="paragraph" w:styleId="BodyText">
    <w:name w:val="Body Text"/>
    <w:basedOn w:val="Normal"/>
    <w:link w:val="BodyTextChar"/>
    <w:qFormat/>
    <w:rsid w:val="003227BE"/>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3227BE"/>
    <w:rPr>
      <w:rFonts w:ascii="Arial" w:eastAsia="Times New Roman" w:hAnsi="Arial"/>
      <w:b/>
      <w:lang w:val="en-GB" w:eastAsia="en-US"/>
    </w:rPr>
  </w:style>
  <w:style w:type="paragraph" w:customStyle="1" w:styleId="WfxKeyWord">
    <w:name w:val="WfxKeyWord"/>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rsid w:val="003227BE"/>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rsid w:val="003227BE"/>
    <w:rPr>
      <w:rFonts w:ascii="Courier New" w:eastAsia="Times New Roman" w:hAnsi="Courier New"/>
      <w:lang w:eastAsia="en-US"/>
    </w:rPr>
  </w:style>
  <w:style w:type="paragraph" w:customStyle="1" w:styleId="PucesNiveau1">
    <w:name w:val="PucesNiveau1"/>
    <w:next w:val="Normal-retrait"/>
    <w:autoRedefine/>
    <w:rsid w:val="003227BE"/>
    <w:pPr>
      <w:numPr>
        <w:numId w:val="2"/>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3227BE"/>
    <w:pPr>
      <w:keepLines/>
      <w:ind w:left="993"/>
      <w:jc w:val="both"/>
    </w:pPr>
    <w:rPr>
      <w:rFonts w:ascii="Arial" w:eastAsia="Times New Roman" w:hAnsi="Arial"/>
      <w:sz w:val="22"/>
      <w:lang w:val="fr-FR" w:eastAsia="fr-FR"/>
    </w:rPr>
  </w:style>
  <w:style w:type="character" w:customStyle="1" w:styleId="FootnoteTextChar">
    <w:name w:val="Footnote Text Char"/>
    <w:aliases w:val="ftx Char,ft Char"/>
    <w:basedOn w:val="DefaultParagraphFont"/>
    <w:link w:val="FootnoteText"/>
    <w:rsid w:val="003227BE"/>
    <w:rPr>
      <w:rFonts w:ascii="Calibri" w:eastAsia="Times New Roman" w:hAnsi="Calibri"/>
      <w:lang w:val="en-GB" w:eastAsia="en-US"/>
    </w:rPr>
  </w:style>
  <w:style w:type="paragraph" w:styleId="NormalIndent">
    <w:name w:val="Normal Indent"/>
    <w:basedOn w:val="Normal"/>
    <w:link w:val="NormalIndentChar"/>
    <w:rsid w:val="003227BE"/>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es-ES_tradnl"/>
    </w:rPr>
  </w:style>
  <w:style w:type="character" w:customStyle="1" w:styleId="BalloonTextChar">
    <w:name w:val="Balloon Text Char"/>
    <w:basedOn w:val="DefaultParagraphFont"/>
    <w:link w:val="BalloonText"/>
    <w:uiPriority w:val="99"/>
    <w:rsid w:val="003227BE"/>
    <w:rPr>
      <w:rFonts w:ascii="Tahoma" w:eastAsia="Times New Roman" w:hAnsi="Tahoma" w:cs="Tahoma"/>
      <w:sz w:val="16"/>
      <w:szCs w:val="16"/>
      <w:lang w:val="es-ES_tradnl" w:eastAsia="en-US"/>
    </w:rPr>
  </w:style>
  <w:style w:type="paragraph" w:styleId="BodyTextIndent">
    <w:name w:val="Body Text Indent"/>
    <w:basedOn w:val="Normal"/>
    <w:link w:val="BodyTextIndentChar"/>
    <w:uiPriority w:val="99"/>
    <w:rsid w:val="003227BE"/>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uiPriority w:val="99"/>
    <w:rsid w:val="003227BE"/>
    <w:rPr>
      <w:rFonts w:ascii="Arial" w:eastAsia="Times New Roman" w:hAnsi="Arial" w:cs="Arial"/>
      <w:color w:val="000000"/>
      <w:lang w:val="es-ES" w:eastAsia="en-US"/>
    </w:rPr>
  </w:style>
  <w:style w:type="paragraph" w:styleId="BodyTextIndent3">
    <w:name w:val="Body Text Indent 3"/>
    <w:basedOn w:val="Normal"/>
    <w:link w:val="BodyTextIndent3Char"/>
    <w:rsid w:val="003227BE"/>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3227BE"/>
    <w:rPr>
      <w:rFonts w:ascii="Arial" w:eastAsia="Times New Roman" w:hAnsi="Arial"/>
      <w:sz w:val="16"/>
      <w:lang w:eastAsia="en-US"/>
    </w:rPr>
  </w:style>
  <w:style w:type="paragraph" w:customStyle="1" w:styleId="font5">
    <w:name w:val="font5"/>
    <w:basedOn w:val="Normal"/>
    <w:rsid w:val="003227BE"/>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3227BE"/>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3227BE"/>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3227BE"/>
    <w:rPr>
      <w:rFonts w:ascii="Arial" w:eastAsia="Times New Roman" w:hAnsi="Arial"/>
      <w:b/>
      <w:sz w:val="22"/>
      <w:lang w:val="en-GB" w:eastAsia="en-US"/>
    </w:rPr>
  </w:style>
  <w:style w:type="paragraph" w:customStyle="1" w:styleId="NoteLevel1">
    <w:name w:val="Note Level 1"/>
    <w:basedOn w:val="Normal"/>
    <w:rsid w:val="003227BE"/>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1C7F82"/>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es-ES_tradnl"/>
    </w:rPr>
  </w:style>
  <w:style w:type="paragraph" w:customStyle="1" w:styleId="TableNotitle">
    <w:name w:val="Table_No &amp; 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es-ES_tradnl"/>
    </w:rPr>
  </w:style>
  <w:style w:type="paragraph" w:customStyle="1" w:styleId="StandardBrief">
    <w:name w:val="Standard_Brief"/>
    <w:rsid w:val="003227BE"/>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3227BE"/>
  </w:style>
  <w:style w:type="paragraph" w:customStyle="1" w:styleId="tablefin0">
    <w:name w:val="tablefin"/>
    <w:basedOn w:val="Normal"/>
    <w:rsid w:val="003227BE"/>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rsid w:val="003227BE"/>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3227BE"/>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3227BE"/>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3227BE"/>
  </w:style>
  <w:style w:type="character" w:styleId="FollowedHyperlink">
    <w:name w:val="FollowedHyperlink"/>
    <w:basedOn w:val="DefaultParagraphFont"/>
    <w:uiPriority w:val="99"/>
    <w:rsid w:val="003227BE"/>
    <w:rPr>
      <w:color w:val="800080"/>
      <w:u w:val="single"/>
    </w:rPr>
  </w:style>
  <w:style w:type="paragraph" w:customStyle="1" w:styleId="xl24">
    <w:name w:val="xl24"/>
    <w:basedOn w:val="Normal"/>
    <w:rsid w:val="003227BE"/>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3227BE"/>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3227BE"/>
    <w:rPr>
      <w:rFonts w:ascii="Helvetica" w:hAnsi="Helvetica"/>
    </w:rPr>
  </w:style>
  <w:style w:type="paragraph" w:customStyle="1" w:styleId="SP">
    <w:name w:val="SP"/>
    <w:basedOn w:val="Data"/>
    <w:rsid w:val="003227BE"/>
    <w:rPr>
      <w:rFonts w:ascii="Helvetica" w:hAnsi="Helvetica"/>
    </w:rPr>
  </w:style>
  <w:style w:type="paragraph" w:customStyle="1" w:styleId="TableNoTitle0">
    <w:name w:val="Table_NoTitle"/>
    <w:basedOn w:val="Normal"/>
    <w:next w:val="Tablehead"/>
    <w:uiPriority w:val="99"/>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qFormat/>
    <w:rsid w:val="003227BE"/>
    <w:rPr>
      <w:vertAlign w:val="superscript"/>
    </w:rPr>
  </w:style>
  <w:style w:type="paragraph" w:styleId="DocumentMap">
    <w:name w:val="Document Map"/>
    <w:basedOn w:val="Normal"/>
    <w:link w:val="DocumentMapChar"/>
    <w:rsid w:val="003227BE"/>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3227BE"/>
    <w:rPr>
      <w:rFonts w:ascii="Tahoma" w:eastAsia="Times New Roman" w:hAnsi="Tahoma" w:cs="Tahoma"/>
      <w:shd w:val="clear" w:color="auto" w:fill="000080"/>
      <w:lang w:val="en-GB" w:eastAsia="en-US"/>
    </w:rPr>
  </w:style>
  <w:style w:type="character" w:customStyle="1" w:styleId="WW8Num4z0">
    <w:name w:val="WW8Num4z0"/>
    <w:rsid w:val="003227BE"/>
    <w:rPr>
      <w:rFonts w:ascii="Symbol" w:hAnsi="Symbol"/>
    </w:rPr>
  </w:style>
  <w:style w:type="character" w:customStyle="1" w:styleId="WW8Num6z0">
    <w:name w:val="WW8Num6z0"/>
    <w:rsid w:val="003227BE"/>
    <w:rPr>
      <w:u w:val="none"/>
    </w:rPr>
  </w:style>
  <w:style w:type="character" w:customStyle="1" w:styleId="WW8Num14z0">
    <w:name w:val="WW8Num14z0"/>
    <w:rsid w:val="003227BE"/>
    <w:rPr>
      <w:b/>
      <w:sz w:val="24"/>
    </w:rPr>
  </w:style>
  <w:style w:type="character" w:customStyle="1" w:styleId="WW8Num18z0">
    <w:name w:val="WW8Num18z0"/>
    <w:rsid w:val="003227BE"/>
    <w:rPr>
      <w:b/>
      <w:i w:val="0"/>
    </w:rPr>
  </w:style>
  <w:style w:type="character" w:customStyle="1" w:styleId="WW8Num19z0">
    <w:name w:val="WW8Num19z0"/>
    <w:rsid w:val="003227BE"/>
    <w:rPr>
      <w:rFonts w:ascii="Wingdings" w:hAnsi="Wingdings"/>
    </w:rPr>
  </w:style>
  <w:style w:type="character" w:customStyle="1" w:styleId="WW8Num19z1">
    <w:name w:val="WW8Num19z1"/>
    <w:rsid w:val="003227BE"/>
    <w:rPr>
      <w:rFonts w:ascii="Courier New" w:hAnsi="Courier New"/>
    </w:rPr>
  </w:style>
  <w:style w:type="character" w:customStyle="1" w:styleId="WW8Num19z3">
    <w:name w:val="WW8Num19z3"/>
    <w:rsid w:val="003227BE"/>
    <w:rPr>
      <w:rFonts w:ascii="Symbol" w:hAnsi="Symbol"/>
    </w:rPr>
  </w:style>
  <w:style w:type="character" w:customStyle="1" w:styleId="WW8Num20z0">
    <w:name w:val="WW8Num20z0"/>
    <w:rsid w:val="003227BE"/>
    <w:rPr>
      <w:rFonts w:ascii="Times New Roman" w:hAnsi="Times New Roman"/>
      <w:b w:val="0"/>
      <w:i w:val="0"/>
      <w:sz w:val="24"/>
      <w:u w:val="none"/>
    </w:rPr>
  </w:style>
  <w:style w:type="character" w:customStyle="1" w:styleId="WW8Num23z0">
    <w:name w:val="WW8Num23z0"/>
    <w:rsid w:val="003227BE"/>
    <w:rPr>
      <w:rFonts w:ascii="Times New Roman" w:hAnsi="Times New Roman"/>
      <w:b w:val="0"/>
      <w:i w:val="0"/>
      <w:sz w:val="24"/>
      <w:u w:val="none"/>
    </w:rPr>
  </w:style>
  <w:style w:type="character" w:customStyle="1" w:styleId="WW8Num26z0">
    <w:name w:val="WW8Num26z0"/>
    <w:rsid w:val="003227BE"/>
    <w:rPr>
      <w:rFonts w:ascii="Symbol" w:hAnsi="Symbol"/>
    </w:rPr>
  </w:style>
  <w:style w:type="character" w:customStyle="1" w:styleId="WW8Num27z0">
    <w:name w:val="WW8Num27z0"/>
    <w:rsid w:val="003227BE"/>
    <w:rPr>
      <w:b/>
    </w:rPr>
  </w:style>
  <w:style w:type="character" w:customStyle="1" w:styleId="WW8Num30z3">
    <w:name w:val="WW8Num30z3"/>
    <w:rsid w:val="003227BE"/>
    <w:rPr>
      <w:b w:val="0"/>
      <w:i w:val="0"/>
    </w:rPr>
  </w:style>
  <w:style w:type="character" w:customStyle="1" w:styleId="WW8Num33z0">
    <w:name w:val="WW8Num33z0"/>
    <w:rsid w:val="003227BE"/>
    <w:rPr>
      <w:rFonts w:ascii="Symbol" w:hAnsi="Symbol"/>
    </w:rPr>
  </w:style>
  <w:style w:type="character" w:customStyle="1" w:styleId="WW8Num34z0">
    <w:name w:val="WW8Num34z0"/>
    <w:rsid w:val="003227BE"/>
    <w:rPr>
      <w:b/>
    </w:rPr>
  </w:style>
  <w:style w:type="character" w:customStyle="1" w:styleId="WW8Num35z0">
    <w:name w:val="WW8Num35z0"/>
    <w:rsid w:val="003227BE"/>
    <w:rPr>
      <w:rFonts w:ascii="Times New Roman" w:hAnsi="Times New Roman"/>
      <w:b w:val="0"/>
      <w:i w:val="0"/>
      <w:sz w:val="24"/>
      <w:u w:val="none"/>
    </w:rPr>
  </w:style>
  <w:style w:type="character" w:customStyle="1" w:styleId="WW8Num37z0">
    <w:name w:val="WW8Num37z0"/>
    <w:rsid w:val="003227BE"/>
    <w:rPr>
      <w:b/>
    </w:rPr>
  </w:style>
  <w:style w:type="character" w:customStyle="1" w:styleId="WW8Num38z1">
    <w:name w:val="WW8Num38z1"/>
    <w:rsid w:val="003227BE"/>
    <w:rPr>
      <w:b/>
    </w:rPr>
  </w:style>
  <w:style w:type="character" w:customStyle="1" w:styleId="WW8Num43z0">
    <w:name w:val="WW8Num43z0"/>
    <w:rsid w:val="003227BE"/>
    <w:rPr>
      <w:rFonts w:ascii="Wingdings" w:hAnsi="Wingdings"/>
    </w:rPr>
  </w:style>
  <w:style w:type="character" w:customStyle="1" w:styleId="WW8Num43z1">
    <w:name w:val="WW8Num43z1"/>
    <w:rsid w:val="003227BE"/>
    <w:rPr>
      <w:rFonts w:ascii="Courier New" w:hAnsi="Courier New"/>
    </w:rPr>
  </w:style>
  <w:style w:type="character" w:customStyle="1" w:styleId="WW8Num43z3">
    <w:name w:val="WW8Num43z3"/>
    <w:rsid w:val="003227BE"/>
    <w:rPr>
      <w:rFonts w:ascii="Symbol" w:hAnsi="Symbol"/>
    </w:rPr>
  </w:style>
  <w:style w:type="character" w:customStyle="1" w:styleId="WW8Num46z0">
    <w:name w:val="WW8Num46z0"/>
    <w:rsid w:val="003227BE"/>
    <w:rPr>
      <w:b/>
    </w:rPr>
  </w:style>
  <w:style w:type="character" w:customStyle="1" w:styleId="WW8Num48z0">
    <w:name w:val="WW8Num48z0"/>
    <w:rsid w:val="003227BE"/>
    <w:rPr>
      <w:rFonts w:ascii="Symbol" w:hAnsi="Symbol"/>
    </w:rPr>
  </w:style>
  <w:style w:type="character" w:customStyle="1" w:styleId="WW8Num50z0">
    <w:name w:val="WW8Num50z0"/>
    <w:rsid w:val="003227BE"/>
    <w:rPr>
      <w:rFonts w:ascii="Symbol" w:hAnsi="Symbol"/>
    </w:rPr>
  </w:style>
  <w:style w:type="character" w:customStyle="1" w:styleId="WW8Num51z0">
    <w:name w:val="WW8Num51z0"/>
    <w:rsid w:val="003227BE"/>
    <w:rPr>
      <w:b/>
      <w:i w:val="0"/>
    </w:rPr>
  </w:style>
  <w:style w:type="character" w:customStyle="1" w:styleId="WW8Num54z0">
    <w:name w:val="WW8Num54z0"/>
    <w:rsid w:val="003227BE"/>
    <w:rPr>
      <w:b/>
    </w:rPr>
  </w:style>
  <w:style w:type="character" w:customStyle="1" w:styleId="WW8Num57z0">
    <w:name w:val="WW8Num57z0"/>
    <w:rsid w:val="003227BE"/>
    <w:rPr>
      <w:rFonts w:ascii="Symbol" w:hAnsi="Symbol"/>
    </w:rPr>
  </w:style>
  <w:style w:type="character" w:customStyle="1" w:styleId="WW8Num58z0">
    <w:name w:val="WW8Num58z0"/>
    <w:rsid w:val="003227BE"/>
    <w:rPr>
      <w:b/>
    </w:rPr>
  </w:style>
  <w:style w:type="character" w:customStyle="1" w:styleId="WW8Num62z1">
    <w:name w:val="WW8Num62z1"/>
    <w:rsid w:val="003227BE"/>
    <w:rPr>
      <w:b/>
    </w:rPr>
  </w:style>
  <w:style w:type="character" w:customStyle="1" w:styleId="WW8Num63z0">
    <w:name w:val="WW8Num63z0"/>
    <w:rsid w:val="003227BE"/>
    <w:rPr>
      <w:rFonts w:ascii="Symbol" w:hAnsi="Symbol"/>
    </w:rPr>
  </w:style>
  <w:style w:type="character" w:customStyle="1" w:styleId="WW8Num64z0">
    <w:name w:val="WW8Num64z0"/>
    <w:rsid w:val="003227BE"/>
    <w:rPr>
      <w:b/>
    </w:rPr>
  </w:style>
  <w:style w:type="character" w:customStyle="1" w:styleId="WW8Num66z0">
    <w:name w:val="WW8Num66z0"/>
    <w:rsid w:val="003227BE"/>
    <w:rPr>
      <w:rFonts w:ascii="Symbol" w:hAnsi="Symbol"/>
    </w:rPr>
  </w:style>
  <w:style w:type="character" w:customStyle="1" w:styleId="WW8Num72z0">
    <w:name w:val="WW8Num72z0"/>
    <w:rsid w:val="003227BE"/>
    <w:rPr>
      <w:rFonts w:ascii="Symbol" w:hAnsi="Symbol"/>
    </w:rPr>
  </w:style>
  <w:style w:type="character" w:customStyle="1" w:styleId="WW8Num73z0">
    <w:name w:val="WW8Num73z0"/>
    <w:rsid w:val="003227BE"/>
    <w:rPr>
      <w:rFonts w:ascii="Symbol" w:hAnsi="Symbol"/>
    </w:rPr>
  </w:style>
  <w:style w:type="character" w:customStyle="1" w:styleId="WW8Num74z0">
    <w:name w:val="WW8Num74z0"/>
    <w:rsid w:val="003227BE"/>
    <w:rPr>
      <w:rFonts w:ascii="Symbol" w:hAnsi="Symbol"/>
    </w:rPr>
  </w:style>
  <w:style w:type="character" w:customStyle="1" w:styleId="WW8Num75z0">
    <w:name w:val="WW8Num75z0"/>
    <w:rsid w:val="003227BE"/>
    <w:rPr>
      <w:rFonts w:ascii="Symbol" w:hAnsi="Symbol"/>
    </w:rPr>
  </w:style>
  <w:style w:type="character" w:customStyle="1" w:styleId="WW8Num76z0">
    <w:name w:val="WW8Num76z0"/>
    <w:rsid w:val="003227BE"/>
    <w:rPr>
      <w:b/>
    </w:rPr>
  </w:style>
  <w:style w:type="character" w:customStyle="1" w:styleId="WW8Num79z0">
    <w:name w:val="WW8Num79z0"/>
    <w:rsid w:val="003227BE"/>
    <w:rPr>
      <w:b/>
    </w:rPr>
  </w:style>
  <w:style w:type="character" w:customStyle="1" w:styleId="WW8Num84z0">
    <w:name w:val="WW8Num84z0"/>
    <w:rsid w:val="003227BE"/>
    <w:rPr>
      <w:b/>
    </w:rPr>
  </w:style>
  <w:style w:type="character" w:customStyle="1" w:styleId="WW8Num88z0">
    <w:name w:val="WW8Num88z0"/>
    <w:rsid w:val="003227BE"/>
    <w:rPr>
      <w:rFonts w:ascii="Symbol" w:hAnsi="Symbol"/>
    </w:rPr>
  </w:style>
  <w:style w:type="character" w:customStyle="1" w:styleId="WW8Num88z1">
    <w:name w:val="WW8Num88z1"/>
    <w:rsid w:val="003227BE"/>
    <w:rPr>
      <w:rFonts w:ascii="Courier New" w:hAnsi="Courier New"/>
    </w:rPr>
  </w:style>
  <w:style w:type="character" w:customStyle="1" w:styleId="WW8Num88z2">
    <w:name w:val="WW8Num88z2"/>
    <w:rsid w:val="003227BE"/>
    <w:rPr>
      <w:rFonts w:ascii="Wingdings" w:hAnsi="Wingdings"/>
    </w:rPr>
  </w:style>
  <w:style w:type="character" w:customStyle="1" w:styleId="WW8Num91z0">
    <w:name w:val="WW8Num91z0"/>
    <w:rsid w:val="003227BE"/>
    <w:rPr>
      <w:rFonts w:ascii="Symbol" w:hAnsi="Symbol"/>
    </w:rPr>
  </w:style>
  <w:style w:type="character" w:customStyle="1" w:styleId="WW8Num92z0">
    <w:name w:val="WW8Num92z0"/>
    <w:rsid w:val="003227BE"/>
    <w:rPr>
      <w:rFonts w:ascii="Symbol" w:hAnsi="Symbol"/>
    </w:rPr>
  </w:style>
  <w:style w:type="character" w:customStyle="1" w:styleId="WW8Num95z0">
    <w:name w:val="WW8Num95z0"/>
    <w:rsid w:val="003227BE"/>
    <w:rPr>
      <w:b/>
    </w:rPr>
  </w:style>
  <w:style w:type="character" w:customStyle="1" w:styleId="WW8Num100z0">
    <w:name w:val="WW8Num100z0"/>
    <w:rsid w:val="003227BE"/>
    <w:rPr>
      <w:rFonts w:ascii="Symbol" w:hAnsi="Symbol"/>
    </w:rPr>
  </w:style>
  <w:style w:type="character" w:customStyle="1" w:styleId="WW8Num101z0">
    <w:name w:val="WW8Num101z0"/>
    <w:rsid w:val="003227BE"/>
    <w:rPr>
      <w:rFonts w:ascii="Symbol" w:hAnsi="Symbol"/>
    </w:rPr>
  </w:style>
  <w:style w:type="character" w:customStyle="1" w:styleId="WW8Num102z0">
    <w:name w:val="WW8Num102z0"/>
    <w:rsid w:val="003227BE"/>
    <w:rPr>
      <w:b w:val="0"/>
    </w:rPr>
  </w:style>
  <w:style w:type="character" w:customStyle="1" w:styleId="WW8Num107z0">
    <w:name w:val="WW8Num107z0"/>
    <w:rsid w:val="003227BE"/>
    <w:rPr>
      <w:b/>
    </w:rPr>
  </w:style>
  <w:style w:type="character" w:customStyle="1" w:styleId="WW8Num110z0">
    <w:name w:val="WW8Num110z0"/>
    <w:rsid w:val="003227BE"/>
    <w:rPr>
      <w:rFonts w:ascii="Symbol" w:hAnsi="Symbol"/>
    </w:rPr>
  </w:style>
  <w:style w:type="character" w:customStyle="1" w:styleId="WW8Num111z0">
    <w:name w:val="WW8Num111z0"/>
    <w:rsid w:val="003227BE"/>
    <w:rPr>
      <w:b/>
      <w:u w:val="none"/>
    </w:rPr>
  </w:style>
  <w:style w:type="character" w:customStyle="1" w:styleId="WW8Num114z0">
    <w:name w:val="WW8Num114z0"/>
    <w:rsid w:val="003227BE"/>
    <w:rPr>
      <w:rFonts w:ascii="Times New Roman" w:hAnsi="Times New Roman"/>
      <w:b w:val="0"/>
      <w:i w:val="0"/>
      <w:sz w:val="24"/>
      <w:u w:val="none"/>
    </w:rPr>
  </w:style>
  <w:style w:type="character" w:customStyle="1" w:styleId="WW8Num121z0">
    <w:name w:val="WW8Num121z0"/>
    <w:rsid w:val="003227BE"/>
    <w:rPr>
      <w:rFonts w:ascii="Symbol" w:hAnsi="Symbol"/>
    </w:rPr>
  </w:style>
  <w:style w:type="character" w:customStyle="1" w:styleId="WW8Num121z1">
    <w:name w:val="WW8Num121z1"/>
    <w:rsid w:val="003227BE"/>
    <w:rPr>
      <w:rFonts w:ascii="Courier New" w:hAnsi="Courier New"/>
    </w:rPr>
  </w:style>
  <w:style w:type="character" w:customStyle="1" w:styleId="WW8Num121z2">
    <w:name w:val="WW8Num121z2"/>
    <w:rsid w:val="003227BE"/>
    <w:rPr>
      <w:rFonts w:ascii="Wingdings" w:hAnsi="Wingdings"/>
    </w:rPr>
  </w:style>
  <w:style w:type="character" w:customStyle="1" w:styleId="WW8Num123z0">
    <w:name w:val="WW8Num123z0"/>
    <w:rsid w:val="003227BE"/>
    <w:rPr>
      <w:b/>
      <w:u w:val="none"/>
    </w:rPr>
  </w:style>
  <w:style w:type="character" w:customStyle="1" w:styleId="WW8Num124z0">
    <w:name w:val="WW8Num124z0"/>
    <w:rsid w:val="003227BE"/>
    <w:rPr>
      <w:b/>
      <w:i w:val="0"/>
    </w:rPr>
  </w:style>
  <w:style w:type="character" w:customStyle="1" w:styleId="WW8Num124z1">
    <w:name w:val="WW8Num124z1"/>
    <w:rsid w:val="003227BE"/>
    <w:rPr>
      <w:rFonts w:ascii="Courier New" w:hAnsi="Courier New"/>
    </w:rPr>
  </w:style>
  <w:style w:type="character" w:customStyle="1" w:styleId="WW8Num124z2">
    <w:name w:val="WW8Num124z2"/>
    <w:rsid w:val="003227BE"/>
    <w:rPr>
      <w:rFonts w:ascii="Wingdings" w:hAnsi="Wingdings"/>
    </w:rPr>
  </w:style>
  <w:style w:type="character" w:customStyle="1" w:styleId="WW8Num124z3">
    <w:name w:val="WW8Num124z3"/>
    <w:rsid w:val="003227BE"/>
    <w:rPr>
      <w:rFonts w:ascii="Symbol" w:hAnsi="Symbol"/>
    </w:rPr>
  </w:style>
  <w:style w:type="character" w:customStyle="1" w:styleId="WW8Num129z0">
    <w:name w:val="WW8Num129z0"/>
    <w:rsid w:val="003227BE"/>
    <w:rPr>
      <w:rFonts w:ascii="Symbol" w:hAnsi="Symbol"/>
    </w:rPr>
  </w:style>
  <w:style w:type="character" w:customStyle="1" w:styleId="WW8Num134z0">
    <w:name w:val="WW8Num134z0"/>
    <w:rsid w:val="003227BE"/>
    <w:rPr>
      <w:rFonts w:ascii="Symbol" w:hAnsi="Symbol"/>
    </w:rPr>
  </w:style>
  <w:style w:type="character" w:customStyle="1" w:styleId="WW8Num137z0">
    <w:name w:val="WW8Num137z0"/>
    <w:rsid w:val="003227BE"/>
    <w:rPr>
      <w:u w:val="none"/>
    </w:rPr>
  </w:style>
  <w:style w:type="character" w:customStyle="1" w:styleId="WW8Num142z0">
    <w:name w:val="WW8Num142z0"/>
    <w:rsid w:val="003227BE"/>
    <w:rPr>
      <w:sz w:val="28"/>
    </w:rPr>
  </w:style>
  <w:style w:type="character" w:customStyle="1" w:styleId="WW8Num143z0">
    <w:name w:val="WW8Num143z0"/>
    <w:rsid w:val="003227BE"/>
    <w:rPr>
      <w:b/>
    </w:rPr>
  </w:style>
  <w:style w:type="character" w:customStyle="1" w:styleId="WW8Num145z0">
    <w:name w:val="WW8Num145z0"/>
    <w:rsid w:val="003227BE"/>
    <w:rPr>
      <w:rFonts w:ascii="Symbol" w:hAnsi="Symbol"/>
    </w:rPr>
  </w:style>
  <w:style w:type="character" w:customStyle="1" w:styleId="WW8Num149z0">
    <w:name w:val="WW8Num149z0"/>
    <w:rsid w:val="003227BE"/>
    <w:rPr>
      <w:b/>
    </w:rPr>
  </w:style>
  <w:style w:type="character" w:customStyle="1" w:styleId="WW8Num154z1">
    <w:name w:val="WW8Num154z1"/>
    <w:rsid w:val="003227BE"/>
    <w:rPr>
      <w:b/>
      <w:i w:val="0"/>
    </w:rPr>
  </w:style>
  <w:style w:type="character" w:customStyle="1" w:styleId="WW8Num155z0">
    <w:name w:val="WW8Num155z0"/>
    <w:rsid w:val="003227BE"/>
    <w:rPr>
      <w:b/>
    </w:rPr>
  </w:style>
  <w:style w:type="character" w:customStyle="1" w:styleId="WW8Num156z0">
    <w:name w:val="WW8Num156z0"/>
    <w:rsid w:val="003227BE"/>
    <w:rPr>
      <w:rFonts w:ascii="Wingdings" w:hAnsi="Wingdings"/>
    </w:rPr>
  </w:style>
  <w:style w:type="character" w:customStyle="1" w:styleId="WW8Num158z0">
    <w:name w:val="WW8Num158z0"/>
    <w:rsid w:val="003227BE"/>
    <w:rPr>
      <w:b/>
      <w:u w:val="none"/>
    </w:rPr>
  </w:style>
  <w:style w:type="character" w:customStyle="1" w:styleId="WW8Num162z0">
    <w:name w:val="WW8Num162z0"/>
    <w:rsid w:val="003227BE"/>
    <w:rPr>
      <w:rFonts w:ascii="Symbol" w:hAnsi="Symbol"/>
    </w:rPr>
  </w:style>
  <w:style w:type="character" w:customStyle="1" w:styleId="WW8Num163z0">
    <w:name w:val="WW8Num163z0"/>
    <w:rsid w:val="003227BE"/>
    <w:rPr>
      <w:rFonts w:ascii="Symbol" w:hAnsi="Symbol"/>
      <w:color w:val="auto"/>
    </w:rPr>
  </w:style>
  <w:style w:type="character" w:customStyle="1" w:styleId="WW8Num163z1">
    <w:name w:val="WW8Num163z1"/>
    <w:rsid w:val="003227BE"/>
    <w:rPr>
      <w:rFonts w:ascii="Courier New" w:hAnsi="Courier New"/>
    </w:rPr>
  </w:style>
  <w:style w:type="character" w:customStyle="1" w:styleId="WW8Num163z2">
    <w:name w:val="WW8Num163z2"/>
    <w:rsid w:val="003227BE"/>
    <w:rPr>
      <w:rFonts w:ascii="Wingdings" w:hAnsi="Wingdings"/>
    </w:rPr>
  </w:style>
  <w:style w:type="character" w:customStyle="1" w:styleId="WW8Num163z3">
    <w:name w:val="WW8Num163z3"/>
    <w:rsid w:val="003227BE"/>
    <w:rPr>
      <w:rFonts w:ascii="Symbol" w:hAnsi="Symbol"/>
    </w:rPr>
  </w:style>
  <w:style w:type="character" w:customStyle="1" w:styleId="WW8Num166z0">
    <w:name w:val="WW8Num166z0"/>
    <w:rsid w:val="003227BE"/>
    <w:rPr>
      <w:rFonts w:ascii="Symbol" w:hAnsi="Symbol"/>
    </w:rPr>
  </w:style>
  <w:style w:type="character" w:customStyle="1" w:styleId="WW8Num166z1">
    <w:name w:val="WW8Num166z1"/>
    <w:rsid w:val="003227BE"/>
    <w:rPr>
      <w:rFonts w:ascii="Courier New" w:hAnsi="Courier New"/>
    </w:rPr>
  </w:style>
  <w:style w:type="character" w:customStyle="1" w:styleId="WW8Num166z2">
    <w:name w:val="WW8Num166z2"/>
    <w:rsid w:val="003227BE"/>
    <w:rPr>
      <w:rFonts w:ascii="Wingdings" w:hAnsi="Wingdings"/>
    </w:rPr>
  </w:style>
  <w:style w:type="character" w:customStyle="1" w:styleId="WW8Num168z1">
    <w:name w:val="WW8Num168z1"/>
    <w:rsid w:val="003227BE"/>
    <w:rPr>
      <w:b/>
      <w:i w:val="0"/>
    </w:rPr>
  </w:style>
  <w:style w:type="character" w:customStyle="1" w:styleId="WW8Num169z0">
    <w:name w:val="WW8Num169z0"/>
    <w:rsid w:val="003227BE"/>
    <w:rPr>
      <w:b/>
    </w:rPr>
  </w:style>
  <w:style w:type="character" w:customStyle="1" w:styleId="WW8Num170z0">
    <w:name w:val="WW8Num170z0"/>
    <w:rsid w:val="003227BE"/>
    <w:rPr>
      <w:b/>
    </w:rPr>
  </w:style>
  <w:style w:type="character" w:customStyle="1" w:styleId="WW8Num172z0">
    <w:name w:val="WW8Num172z0"/>
    <w:rsid w:val="003227BE"/>
    <w:rPr>
      <w:b/>
    </w:rPr>
  </w:style>
  <w:style w:type="character" w:customStyle="1" w:styleId="WW8Num173z0">
    <w:name w:val="WW8Num173z0"/>
    <w:rsid w:val="003227BE"/>
    <w:rPr>
      <w:rFonts w:ascii="Wingdings" w:hAnsi="Wingdings"/>
    </w:rPr>
  </w:style>
  <w:style w:type="character" w:customStyle="1" w:styleId="WW8Num173z1">
    <w:name w:val="WW8Num173z1"/>
    <w:rsid w:val="003227BE"/>
    <w:rPr>
      <w:rFonts w:ascii="Courier New" w:hAnsi="Courier New"/>
    </w:rPr>
  </w:style>
  <w:style w:type="character" w:customStyle="1" w:styleId="WW8Num173z3">
    <w:name w:val="WW8Num173z3"/>
    <w:rsid w:val="003227BE"/>
    <w:rPr>
      <w:rFonts w:ascii="Symbol" w:hAnsi="Symbol"/>
    </w:rPr>
  </w:style>
  <w:style w:type="character" w:customStyle="1" w:styleId="WW8Num174z0">
    <w:name w:val="WW8Num174z0"/>
    <w:rsid w:val="003227BE"/>
    <w:rPr>
      <w:rFonts w:ascii="Symbol" w:hAnsi="Symbol"/>
    </w:rPr>
  </w:style>
  <w:style w:type="character" w:customStyle="1" w:styleId="WW8Num175z0">
    <w:name w:val="WW8Num175z0"/>
    <w:rsid w:val="003227BE"/>
    <w:rPr>
      <w:rFonts w:ascii="Symbol" w:hAnsi="Symbol"/>
    </w:rPr>
  </w:style>
  <w:style w:type="character" w:customStyle="1" w:styleId="WW8Num176z0">
    <w:name w:val="WW8Num176z0"/>
    <w:rsid w:val="003227BE"/>
    <w:rPr>
      <w:rFonts w:ascii="Symbol" w:hAnsi="Symbol"/>
    </w:rPr>
  </w:style>
  <w:style w:type="character" w:customStyle="1" w:styleId="WW8Num180z0">
    <w:name w:val="WW8Num180z0"/>
    <w:rsid w:val="003227BE"/>
    <w:rPr>
      <w:b/>
    </w:rPr>
  </w:style>
  <w:style w:type="character" w:customStyle="1" w:styleId="WW8Num181z0">
    <w:name w:val="WW8Num181z0"/>
    <w:rsid w:val="003227BE"/>
    <w:rPr>
      <w:rFonts w:ascii="Times New Roman" w:hAnsi="Times New Roman"/>
      <w:b w:val="0"/>
      <w:i w:val="0"/>
      <w:sz w:val="24"/>
      <w:u w:val="none"/>
    </w:rPr>
  </w:style>
  <w:style w:type="character" w:customStyle="1" w:styleId="WW8Num182z0">
    <w:name w:val="WW8Num182z0"/>
    <w:rsid w:val="003227BE"/>
    <w:rPr>
      <w:rFonts w:ascii="Symbol" w:hAnsi="Symbol"/>
    </w:rPr>
  </w:style>
  <w:style w:type="character" w:customStyle="1" w:styleId="WW8Num182z1">
    <w:name w:val="WW8Num182z1"/>
    <w:rsid w:val="003227BE"/>
    <w:rPr>
      <w:rFonts w:ascii="Courier New" w:hAnsi="Courier New"/>
    </w:rPr>
  </w:style>
  <w:style w:type="character" w:customStyle="1" w:styleId="WW8Num182z2">
    <w:name w:val="WW8Num182z2"/>
    <w:rsid w:val="003227BE"/>
    <w:rPr>
      <w:rFonts w:ascii="Wingdings" w:hAnsi="Wingdings"/>
    </w:rPr>
  </w:style>
  <w:style w:type="character" w:customStyle="1" w:styleId="WW8Num186z0">
    <w:name w:val="WW8Num186z0"/>
    <w:rsid w:val="003227BE"/>
    <w:rPr>
      <w:rFonts w:ascii="Times New Roman" w:hAnsi="Times New Roman"/>
      <w:b w:val="0"/>
      <w:i w:val="0"/>
      <w:sz w:val="24"/>
      <w:u w:val="none"/>
    </w:rPr>
  </w:style>
  <w:style w:type="character" w:customStyle="1" w:styleId="WW8Num187z0">
    <w:name w:val="WW8Num187z0"/>
    <w:rsid w:val="003227BE"/>
    <w:rPr>
      <w:b/>
      <w:sz w:val="24"/>
    </w:rPr>
  </w:style>
  <w:style w:type="character" w:customStyle="1" w:styleId="WW8Num188z0">
    <w:name w:val="WW8Num188z0"/>
    <w:rsid w:val="003227BE"/>
    <w:rPr>
      <w:rFonts w:ascii="Symbol" w:hAnsi="Symbol"/>
    </w:rPr>
  </w:style>
  <w:style w:type="character" w:customStyle="1" w:styleId="WW8Num190z0">
    <w:name w:val="WW8Num190z0"/>
    <w:rsid w:val="003227BE"/>
    <w:rPr>
      <w:b/>
    </w:rPr>
  </w:style>
  <w:style w:type="character" w:customStyle="1" w:styleId="WW8Num193z0">
    <w:name w:val="WW8Num193z0"/>
    <w:rsid w:val="003227BE"/>
    <w:rPr>
      <w:b w:val="0"/>
    </w:rPr>
  </w:style>
  <w:style w:type="character" w:customStyle="1" w:styleId="WW8Num194z0">
    <w:name w:val="WW8Num194z0"/>
    <w:rsid w:val="003227BE"/>
    <w:rPr>
      <w:b/>
    </w:rPr>
  </w:style>
  <w:style w:type="character" w:customStyle="1" w:styleId="WW8Num200z0">
    <w:name w:val="WW8Num200z0"/>
    <w:rsid w:val="003227BE"/>
    <w:rPr>
      <w:b/>
    </w:rPr>
  </w:style>
  <w:style w:type="character" w:customStyle="1" w:styleId="WW8Num201z0">
    <w:name w:val="WW8Num201z0"/>
    <w:rsid w:val="003227BE"/>
    <w:rPr>
      <w:b/>
      <w:i w:val="0"/>
    </w:rPr>
  </w:style>
  <w:style w:type="character" w:customStyle="1" w:styleId="WW8Num203z0">
    <w:name w:val="WW8Num203z0"/>
    <w:rsid w:val="003227BE"/>
    <w:rPr>
      <w:rFonts w:ascii="Symbol" w:hAnsi="Symbol"/>
    </w:rPr>
  </w:style>
  <w:style w:type="character" w:customStyle="1" w:styleId="WW8Num203z1">
    <w:name w:val="WW8Num203z1"/>
    <w:rsid w:val="003227BE"/>
    <w:rPr>
      <w:rFonts w:ascii="Courier New" w:hAnsi="Courier New"/>
    </w:rPr>
  </w:style>
  <w:style w:type="character" w:customStyle="1" w:styleId="WW8Num203z2">
    <w:name w:val="WW8Num203z2"/>
    <w:rsid w:val="003227BE"/>
    <w:rPr>
      <w:rFonts w:ascii="Wingdings" w:hAnsi="Wingdings"/>
    </w:rPr>
  </w:style>
  <w:style w:type="character" w:customStyle="1" w:styleId="WW8Num204z0">
    <w:name w:val="WW8Num204z0"/>
    <w:rsid w:val="003227BE"/>
    <w:rPr>
      <w:rFonts w:ascii="Wingdings" w:hAnsi="Wingdings"/>
    </w:rPr>
  </w:style>
  <w:style w:type="character" w:customStyle="1" w:styleId="WW8Num205z0">
    <w:name w:val="WW8Num205z0"/>
    <w:rsid w:val="003227BE"/>
    <w:rPr>
      <w:rFonts w:ascii="Symbol" w:hAnsi="Symbol"/>
    </w:rPr>
  </w:style>
  <w:style w:type="character" w:customStyle="1" w:styleId="WW8Num205z1">
    <w:name w:val="WW8Num205z1"/>
    <w:rsid w:val="003227BE"/>
    <w:rPr>
      <w:rFonts w:ascii="Courier New" w:hAnsi="Courier New"/>
    </w:rPr>
  </w:style>
  <w:style w:type="character" w:customStyle="1" w:styleId="WW8Num205z2">
    <w:name w:val="WW8Num205z2"/>
    <w:rsid w:val="003227BE"/>
    <w:rPr>
      <w:rFonts w:ascii="Wingdings" w:hAnsi="Wingdings"/>
    </w:rPr>
  </w:style>
  <w:style w:type="character" w:customStyle="1" w:styleId="WW8Num208z0">
    <w:name w:val="WW8Num208z0"/>
    <w:rsid w:val="003227BE"/>
    <w:rPr>
      <w:rFonts w:ascii="Symbol" w:hAnsi="Symbol"/>
    </w:rPr>
  </w:style>
  <w:style w:type="character" w:customStyle="1" w:styleId="WW8Num211z0">
    <w:name w:val="WW8Num211z0"/>
    <w:rsid w:val="003227BE"/>
    <w:rPr>
      <w:b w:val="0"/>
    </w:rPr>
  </w:style>
  <w:style w:type="character" w:customStyle="1" w:styleId="WW8Num211z2">
    <w:name w:val="WW8Num211z2"/>
    <w:rsid w:val="003227BE"/>
    <w:rPr>
      <w:b/>
    </w:rPr>
  </w:style>
  <w:style w:type="character" w:customStyle="1" w:styleId="WW8Num213z0">
    <w:name w:val="WW8Num213z0"/>
    <w:rsid w:val="003227BE"/>
    <w:rPr>
      <w:rFonts w:ascii="Wingdings" w:hAnsi="Wingdings"/>
    </w:rPr>
  </w:style>
  <w:style w:type="character" w:customStyle="1" w:styleId="WW8Num213z1">
    <w:name w:val="WW8Num213z1"/>
    <w:rsid w:val="003227BE"/>
    <w:rPr>
      <w:rFonts w:ascii="Courier New" w:hAnsi="Courier New"/>
    </w:rPr>
  </w:style>
  <w:style w:type="character" w:customStyle="1" w:styleId="WW8Num213z3">
    <w:name w:val="WW8Num213z3"/>
    <w:rsid w:val="003227BE"/>
    <w:rPr>
      <w:rFonts w:ascii="Symbol" w:hAnsi="Symbol"/>
    </w:rPr>
  </w:style>
  <w:style w:type="character" w:customStyle="1" w:styleId="WW8Num215z0">
    <w:name w:val="WW8Num215z0"/>
    <w:rsid w:val="003227BE"/>
    <w:rPr>
      <w:b w:val="0"/>
    </w:rPr>
  </w:style>
  <w:style w:type="character" w:customStyle="1" w:styleId="WW8Num217z1">
    <w:name w:val="WW8Num217z1"/>
    <w:rsid w:val="003227BE"/>
    <w:rPr>
      <w:b/>
    </w:rPr>
  </w:style>
  <w:style w:type="character" w:customStyle="1" w:styleId="WW8Num222z0">
    <w:name w:val="WW8Num222z0"/>
    <w:rsid w:val="003227BE"/>
    <w:rPr>
      <w:b/>
    </w:rPr>
  </w:style>
  <w:style w:type="character" w:customStyle="1" w:styleId="WW8Num226z0">
    <w:name w:val="WW8Num226z0"/>
    <w:rsid w:val="003227BE"/>
    <w:rPr>
      <w:rFonts w:ascii="Symbol" w:hAnsi="Symbol"/>
    </w:rPr>
  </w:style>
  <w:style w:type="character" w:customStyle="1" w:styleId="WW8Num228z0">
    <w:name w:val="WW8Num228z0"/>
    <w:rsid w:val="003227BE"/>
    <w:rPr>
      <w:b/>
    </w:rPr>
  </w:style>
  <w:style w:type="character" w:customStyle="1" w:styleId="WW8Num229z0">
    <w:name w:val="WW8Num229z0"/>
    <w:rsid w:val="003227BE"/>
    <w:rPr>
      <w:b/>
      <w:i w:val="0"/>
    </w:rPr>
  </w:style>
  <w:style w:type="character" w:customStyle="1" w:styleId="WW8Num235z0">
    <w:name w:val="WW8Num235z0"/>
    <w:rsid w:val="003227BE"/>
    <w:rPr>
      <w:rFonts w:ascii="Symbol" w:hAnsi="Symbol"/>
    </w:rPr>
  </w:style>
  <w:style w:type="character" w:customStyle="1" w:styleId="WW8Num235z1">
    <w:name w:val="WW8Num235z1"/>
    <w:rsid w:val="003227BE"/>
    <w:rPr>
      <w:rFonts w:ascii="Courier New" w:hAnsi="Courier New"/>
    </w:rPr>
  </w:style>
  <w:style w:type="character" w:customStyle="1" w:styleId="WW8Num235z2">
    <w:name w:val="WW8Num235z2"/>
    <w:rsid w:val="003227BE"/>
    <w:rPr>
      <w:rFonts w:ascii="Wingdings" w:hAnsi="Wingdings"/>
    </w:rPr>
  </w:style>
  <w:style w:type="character" w:customStyle="1" w:styleId="WW8Num236z0">
    <w:name w:val="WW8Num236z0"/>
    <w:rsid w:val="003227BE"/>
    <w:rPr>
      <w:rFonts w:ascii="Symbol" w:hAnsi="Symbol"/>
    </w:rPr>
  </w:style>
  <w:style w:type="character" w:customStyle="1" w:styleId="WW8Num236z1">
    <w:name w:val="WW8Num236z1"/>
    <w:rsid w:val="003227BE"/>
    <w:rPr>
      <w:rFonts w:ascii="Courier New" w:hAnsi="Courier New"/>
    </w:rPr>
  </w:style>
  <w:style w:type="character" w:customStyle="1" w:styleId="WW8Num236z2">
    <w:name w:val="WW8Num236z2"/>
    <w:rsid w:val="003227BE"/>
    <w:rPr>
      <w:rFonts w:ascii="Wingdings" w:hAnsi="Wingdings"/>
    </w:rPr>
  </w:style>
  <w:style w:type="character" w:customStyle="1" w:styleId="WW8Num240z0">
    <w:name w:val="WW8Num240z0"/>
    <w:rsid w:val="003227BE"/>
    <w:rPr>
      <w:b/>
    </w:rPr>
  </w:style>
  <w:style w:type="character" w:customStyle="1" w:styleId="WW8Num244z0">
    <w:name w:val="WW8Num244z0"/>
    <w:rsid w:val="003227BE"/>
    <w:rPr>
      <w:rFonts w:ascii="Symbol" w:hAnsi="Symbol"/>
    </w:rPr>
  </w:style>
  <w:style w:type="character" w:customStyle="1" w:styleId="WW8Num245z0">
    <w:name w:val="WW8Num245z0"/>
    <w:rsid w:val="003227BE"/>
    <w:rPr>
      <w:rFonts w:ascii="Symbol" w:hAnsi="Symbol"/>
    </w:rPr>
  </w:style>
  <w:style w:type="character" w:customStyle="1" w:styleId="WW8Num247z0">
    <w:name w:val="WW8Num247z0"/>
    <w:rsid w:val="003227BE"/>
    <w:rPr>
      <w:rFonts w:ascii="Times New Roman" w:hAnsi="Times New Roman"/>
      <w:b w:val="0"/>
      <w:i w:val="0"/>
      <w:sz w:val="24"/>
      <w:u w:val="none"/>
    </w:rPr>
  </w:style>
  <w:style w:type="character" w:customStyle="1" w:styleId="WW8Num248z0">
    <w:name w:val="WW8Num248z0"/>
    <w:rsid w:val="003227BE"/>
    <w:rPr>
      <w:rFonts w:ascii="Times New Roman" w:hAnsi="Times New Roman"/>
      <w:b w:val="0"/>
      <w:i w:val="0"/>
      <w:sz w:val="24"/>
      <w:u w:val="none"/>
    </w:rPr>
  </w:style>
  <w:style w:type="character" w:customStyle="1" w:styleId="WW8Num257z1">
    <w:name w:val="WW8Num257z1"/>
    <w:rsid w:val="003227BE"/>
    <w:rPr>
      <w:b/>
    </w:rPr>
  </w:style>
  <w:style w:type="character" w:customStyle="1" w:styleId="WW8Num267z0">
    <w:name w:val="WW8Num267z0"/>
    <w:rsid w:val="003227BE"/>
    <w:rPr>
      <w:rFonts w:ascii="Times New Roman" w:hAnsi="Times New Roman"/>
      <w:b w:val="0"/>
      <w:i w:val="0"/>
      <w:sz w:val="24"/>
      <w:u w:val="none"/>
    </w:rPr>
  </w:style>
  <w:style w:type="character" w:customStyle="1" w:styleId="WW8Num271z0">
    <w:name w:val="WW8Num271z0"/>
    <w:rsid w:val="003227BE"/>
    <w:rPr>
      <w:rFonts w:ascii="Symbol" w:hAnsi="Symbol"/>
    </w:rPr>
  </w:style>
  <w:style w:type="character" w:customStyle="1" w:styleId="WW8Num271z1">
    <w:name w:val="WW8Num271z1"/>
    <w:rsid w:val="003227BE"/>
    <w:rPr>
      <w:rFonts w:ascii="Courier New" w:hAnsi="Courier New"/>
    </w:rPr>
  </w:style>
  <w:style w:type="character" w:customStyle="1" w:styleId="WW8Num271z2">
    <w:name w:val="WW8Num271z2"/>
    <w:rsid w:val="003227BE"/>
    <w:rPr>
      <w:rFonts w:ascii="Wingdings" w:hAnsi="Wingdings"/>
    </w:rPr>
  </w:style>
  <w:style w:type="character" w:customStyle="1" w:styleId="WW8Num272z0">
    <w:name w:val="WW8Num272z0"/>
    <w:rsid w:val="003227BE"/>
    <w:rPr>
      <w:rFonts w:ascii="Symbol" w:hAnsi="Symbol"/>
    </w:rPr>
  </w:style>
  <w:style w:type="character" w:customStyle="1" w:styleId="WW8Num274z0">
    <w:name w:val="WW8Num274z0"/>
    <w:rsid w:val="003227BE"/>
    <w:rPr>
      <w:rFonts w:ascii="Symbol" w:hAnsi="Symbol"/>
    </w:rPr>
  </w:style>
  <w:style w:type="character" w:customStyle="1" w:styleId="WW8Num277z0">
    <w:name w:val="WW8Num277z0"/>
    <w:rsid w:val="003227BE"/>
    <w:rPr>
      <w:b/>
    </w:rPr>
  </w:style>
  <w:style w:type="character" w:customStyle="1" w:styleId="WW8Num282z0">
    <w:name w:val="WW8Num282z0"/>
    <w:rsid w:val="003227BE"/>
    <w:rPr>
      <w:rFonts w:ascii="Times New Roman" w:hAnsi="Times New Roman"/>
      <w:b/>
      <w:i w:val="0"/>
      <w:caps/>
      <w:strike w:val="0"/>
      <w:dstrike w:val="0"/>
      <w:position w:val="0"/>
      <w:sz w:val="28"/>
      <w:szCs w:val="28"/>
      <w:vertAlign w:val="baseline"/>
    </w:rPr>
  </w:style>
  <w:style w:type="character" w:customStyle="1" w:styleId="WW8Num282z1">
    <w:name w:val="WW8Num282z1"/>
    <w:rsid w:val="003227BE"/>
    <w:rPr>
      <w:rFonts w:ascii="Times New Roman" w:hAnsi="Times New Roman"/>
      <w:b w:val="0"/>
      <w:i w:val="0"/>
      <w:sz w:val="24"/>
      <w:szCs w:val="24"/>
    </w:rPr>
  </w:style>
  <w:style w:type="character" w:customStyle="1" w:styleId="WW8Num283z0">
    <w:name w:val="WW8Num283z0"/>
    <w:rsid w:val="003227BE"/>
    <w:rPr>
      <w:b/>
    </w:rPr>
  </w:style>
  <w:style w:type="character" w:customStyle="1" w:styleId="WW8Num284z0">
    <w:name w:val="WW8Num284z0"/>
    <w:rsid w:val="003227BE"/>
    <w:rPr>
      <w:rFonts w:ascii="Symbol" w:hAnsi="Symbol"/>
    </w:rPr>
  </w:style>
  <w:style w:type="character" w:customStyle="1" w:styleId="WW8Num288z0">
    <w:name w:val="WW8Num288z0"/>
    <w:rsid w:val="003227BE"/>
    <w:rPr>
      <w:rFonts w:ascii="Symbol" w:hAnsi="Symbol"/>
    </w:rPr>
  </w:style>
  <w:style w:type="character" w:customStyle="1" w:styleId="WW8Num289z0">
    <w:name w:val="WW8Num289z0"/>
    <w:rsid w:val="003227BE"/>
    <w:rPr>
      <w:b/>
    </w:rPr>
  </w:style>
  <w:style w:type="character" w:customStyle="1" w:styleId="WW8Num290z0">
    <w:name w:val="WW8Num290z0"/>
    <w:rsid w:val="003227BE"/>
    <w:rPr>
      <w:b/>
    </w:rPr>
  </w:style>
  <w:style w:type="character" w:customStyle="1" w:styleId="WW8Num291z0">
    <w:name w:val="WW8Num291z0"/>
    <w:rsid w:val="003227BE"/>
    <w:rPr>
      <w:rFonts w:ascii="Wingdings" w:hAnsi="Wingdings"/>
    </w:rPr>
  </w:style>
  <w:style w:type="character" w:customStyle="1" w:styleId="WW8Num291z1">
    <w:name w:val="WW8Num291z1"/>
    <w:rsid w:val="003227BE"/>
    <w:rPr>
      <w:rFonts w:ascii="Courier New" w:hAnsi="Courier New"/>
    </w:rPr>
  </w:style>
  <w:style w:type="character" w:customStyle="1" w:styleId="WW8Num291z3">
    <w:name w:val="WW8Num291z3"/>
    <w:rsid w:val="003227BE"/>
    <w:rPr>
      <w:rFonts w:ascii="Symbol" w:hAnsi="Symbol"/>
    </w:rPr>
  </w:style>
  <w:style w:type="character" w:customStyle="1" w:styleId="WW8Num294z0">
    <w:name w:val="WW8Num294z0"/>
    <w:rsid w:val="003227BE"/>
    <w:rPr>
      <w:rFonts w:ascii="Wingdings" w:hAnsi="Wingdings"/>
    </w:rPr>
  </w:style>
  <w:style w:type="character" w:customStyle="1" w:styleId="WW8Num294z1">
    <w:name w:val="WW8Num294z1"/>
    <w:rsid w:val="003227BE"/>
    <w:rPr>
      <w:rFonts w:ascii="Courier New" w:hAnsi="Courier New"/>
    </w:rPr>
  </w:style>
  <w:style w:type="character" w:customStyle="1" w:styleId="WW8Num294z3">
    <w:name w:val="WW8Num294z3"/>
    <w:rsid w:val="003227BE"/>
    <w:rPr>
      <w:rFonts w:ascii="Symbol" w:hAnsi="Symbol"/>
    </w:rPr>
  </w:style>
  <w:style w:type="character" w:customStyle="1" w:styleId="WW8Num297z0">
    <w:name w:val="WW8Num297z0"/>
    <w:rsid w:val="003227BE"/>
    <w:rPr>
      <w:rFonts w:ascii="Symbol" w:hAnsi="Symbol"/>
    </w:rPr>
  </w:style>
  <w:style w:type="character" w:customStyle="1" w:styleId="WW8Num297z1">
    <w:name w:val="WW8Num297z1"/>
    <w:rsid w:val="003227BE"/>
    <w:rPr>
      <w:rFonts w:ascii="Courier New" w:hAnsi="Courier New"/>
    </w:rPr>
  </w:style>
  <w:style w:type="character" w:customStyle="1" w:styleId="WW8Num297z2">
    <w:name w:val="WW8Num297z2"/>
    <w:rsid w:val="003227BE"/>
    <w:rPr>
      <w:rFonts w:ascii="Wingdings" w:hAnsi="Wingdings"/>
    </w:rPr>
  </w:style>
  <w:style w:type="character" w:customStyle="1" w:styleId="WW8Num302z0">
    <w:name w:val="WW8Num302z0"/>
    <w:rsid w:val="003227BE"/>
    <w:rPr>
      <w:rFonts w:ascii="Symbol" w:hAnsi="Symbol"/>
    </w:rPr>
  </w:style>
  <w:style w:type="character" w:customStyle="1" w:styleId="WW8Num304z0">
    <w:name w:val="WW8Num304z0"/>
    <w:rsid w:val="003227BE"/>
    <w:rPr>
      <w:rFonts w:ascii="Symbol" w:hAnsi="Symbol"/>
    </w:rPr>
  </w:style>
  <w:style w:type="character" w:customStyle="1" w:styleId="WW8Num304z1">
    <w:name w:val="WW8Num304z1"/>
    <w:rsid w:val="003227BE"/>
    <w:rPr>
      <w:rFonts w:ascii="Courier New" w:hAnsi="Courier New"/>
    </w:rPr>
  </w:style>
  <w:style w:type="character" w:customStyle="1" w:styleId="WW8Num304z2">
    <w:name w:val="WW8Num304z2"/>
    <w:rsid w:val="003227BE"/>
    <w:rPr>
      <w:rFonts w:ascii="Wingdings" w:hAnsi="Wingdings"/>
    </w:rPr>
  </w:style>
  <w:style w:type="character" w:customStyle="1" w:styleId="WW8Num305z0">
    <w:name w:val="WW8Num305z0"/>
    <w:rsid w:val="003227BE"/>
    <w:rPr>
      <w:rFonts w:ascii="Symbol" w:hAnsi="Symbol"/>
    </w:rPr>
  </w:style>
  <w:style w:type="character" w:customStyle="1" w:styleId="WW8Num305z1">
    <w:name w:val="WW8Num305z1"/>
    <w:rsid w:val="003227BE"/>
    <w:rPr>
      <w:rFonts w:ascii="Courier New" w:hAnsi="Courier New"/>
    </w:rPr>
  </w:style>
  <w:style w:type="character" w:customStyle="1" w:styleId="WW8Num305z2">
    <w:name w:val="WW8Num305z2"/>
    <w:rsid w:val="003227BE"/>
    <w:rPr>
      <w:rFonts w:ascii="Wingdings" w:hAnsi="Wingdings"/>
    </w:rPr>
  </w:style>
  <w:style w:type="character" w:customStyle="1" w:styleId="WW8Num307z0">
    <w:name w:val="WW8Num307z0"/>
    <w:rsid w:val="003227BE"/>
    <w:rPr>
      <w:b/>
      <w:i w:val="0"/>
    </w:rPr>
  </w:style>
  <w:style w:type="character" w:customStyle="1" w:styleId="WW8Num309z0">
    <w:name w:val="WW8Num309z0"/>
    <w:rsid w:val="003227BE"/>
    <w:rPr>
      <w:b w:val="0"/>
    </w:rPr>
  </w:style>
  <w:style w:type="character" w:customStyle="1" w:styleId="WW8Num316z1">
    <w:name w:val="WW8Num316z1"/>
    <w:rsid w:val="003227BE"/>
    <w:rPr>
      <w:b/>
    </w:rPr>
  </w:style>
  <w:style w:type="character" w:customStyle="1" w:styleId="WW8Num322z0">
    <w:name w:val="WW8Num322z0"/>
    <w:rsid w:val="003227BE"/>
    <w:rPr>
      <w:rFonts w:ascii="Symbol" w:hAnsi="Symbol"/>
    </w:rPr>
  </w:style>
  <w:style w:type="character" w:customStyle="1" w:styleId="WW8Num327z0">
    <w:name w:val="WW8Num327z0"/>
    <w:rsid w:val="003227BE"/>
    <w:rPr>
      <w:rFonts w:ascii="Times New Roman" w:hAnsi="Times New Roman"/>
      <w:b w:val="0"/>
      <w:i w:val="0"/>
      <w:sz w:val="24"/>
      <w:u w:val="none"/>
    </w:rPr>
  </w:style>
  <w:style w:type="character" w:customStyle="1" w:styleId="WW8Num333z0">
    <w:name w:val="WW8Num333z0"/>
    <w:rsid w:val="003227BE"/>
    <w:rPr>
      <w:rFonts w:ascii="Symbol" w:hAnsi="Symbol"/>
    </w:rPr>
  </w:style>
  <w:style w:type="character" w:customStyle="1" w:styleId="WW8Num333z1">
    <w:name w:val="WW8Num333z1"/>
    <w:rsid w:val="003227BE"/>
    <w:rPr>
      <w:rFonts w:ascii="Courier New" w:hAnsi="Courier New"/>
    </w:rPr>
  </w:style>
  <w:style w:type="character" w:customStyle="1" w:styleId="WW8Num333z2">
    <w:name w:val="WW8Num333z2"/>
    <w:rsid w:val="003227BE"/>
    <w:rPr>
      <w:rFonts w:ascii="Wingdings" w:hAnsi="Wingdings"/>
    </w:rPr>
  </w:style>
  <w:style w:type="character" w:customStyle="1" w:styleId="WW8Num335z0">
    <w:name w:val="WW8Num335z0"/>
    <w:rsid w:val="003227BE"/>
    <w:rPr>
      <w:rFonts w:ascii="Times New Roman" w:hAnsi="Times New Roman"/>
      <w:b w:val="0"/>
      <w:i w:val="0"/>
      <w:sz w:val="24"/>
      <w:u w:val="none"/>
    </w:rPr>
  </w:style>
  <w:style w:type="character" w:customStyle="1" w:styleId="WW8Num337z0">
    <w:name w:val="WW8Num337z0"/>
    <w:rsid w:val="003227BE"/>
    <w:rPr>
      <w:rFonts w:ascii="Times New Roman" w:hAnsi="Times New Roman"/>
      <w:b w:val="0"/>
      <w:i w:val="0"/>
      <w:sz w:val="24"/>
      <w:u w:val="none"/>
    </w:rPr>
  </w:style>
  <w:style w:type="character" w:customStyle="1" w:styleId="WW8Num341z0">
    <w:name w:val="WW8Num341z0"/>
    <w:rsid w:val="003227BE"/>
    <w:rPr>
      <w:rFonts w:ascii="Symbol" w:hAnsi="Symbol"/>
    </w:rPr>
  </w:style>
  <w:style w:type="character" w:customStyle="1" w:styleId="WW8Num348z1">
    <w:name w:val="WW8Num348z1"/>
    <w:rsid w:val="003227BE"/>
    <w:rPr>
      <w:b/>
    </w:rPr>
  </w:style>
  <w:style w:type="character" w:customStyle="1" w:styleId="WW8Num349z0">
    <w:name w:val="WW8Num349z0"/>
    <w:rsid w:val="003227BE"/>
    <w:rPr>
      <w:b/>
    </w:rPr>
  </w:style>
  <w:style w:type="character" w:customStyle="1" w:styleId="WW8Num350z0">
    <w:name w:val="WW8Num350z0"/>
    <w:rsid w:val="003227BE"/>
    <w:rPr>
      <w:rFonts w:ascii="Symbol" w:hAnsi="Symbol"/>
    </w:rPr>
  </w:style>
  <w:style w:type="character" w:customStyle="1" w:styleId="WW8Num350z1">
    <w:name w:val="WW8Num350z1"/>
    <w:rsid w:val="003227BE"/>
    <w:rPr>
      <w:rFonts w:ascii="Courier New" w:hAnsi="Courier New"/>
    </w:rPr>
  </w:style>
  <w:style w:type="character" w:customStyle="1" w:styleId="WW8Num350z2">
    <w:name w:val="WW8Num350z2"/>
    <w:rsid w:val="003227BE"/>
    <w:rPr>
      <w:rFonts w:ascii="Wingdings" w:hAnsi="Wingdings"/>
    </w:rPr>
  </w:style>
  <w:style w:type="character" w:customStyle="1" w:styleId="WW8Num351z0">
    <w:name w:val="WW8Num351z0"/>
    <w:rsid w:val="003227BE"/>
    <w:rPr>
      <w:rFonts w:ascii="Symbol" w:hAnsi="Symbol"/>
    </w:rPr>
  </w:style>
  <w:style w:type="character" w:customStyle="1" w:styleId="WW8Num351z1">
    <w:name w:val="WW8Num351z1"/>
    <w:rsid w:val="003227BE"/>
    <w:rPr>
      <w:rFonts w:ascii="Courier New" w:hAnsi="Courier New"/>
    </w:rPr>
  </w:style>
  <w:style w:type="character" w:customStyle="1" w:styleId="WW8Num351z2">
    <w:name w:val="WW8Num351z2"/>
    <w:rsid w:val="003227BE"/>
    <w:rPr>
      <w:rFonts w:ascii="Wingdings" w:hAnsi="Wingdings"/>
    </w:rPr>
  </w:style>
  <w:style w:type="character" w:customStyle="1" w:styleId="WW8NumSt196z0">
    <w:name w:val="WW8NumSt196z0"/>
    <w:rsid w:val="003227BE"/>
    <w:rPr>
      <w:rFonts w:ascii="Symbol" w:hAnsi="Symbol"/>
    </w:rPr>
  </w:style>
  <w:style w:type="character" w:customStyle="1" w:styleId="WW-DefaultParagraphFont">
    <w:name w:val="WW-Default Paragraph Font"/>
    <w:rsid w:val="003227BE"/>
  </w:style>
  <w:style w:type="paragraph" w:styleId="List">
    <w:name w:val="List"/>
    <w:basedOn w:val="BodyText"/>
    <w:rsid w:val="003227BE"/>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3227BE"/>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3227BE"/>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3227BE"/>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3227BE"/>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3227BE"/>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3227BE"/>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3227BE"/>
    <w:rPr>
      <w:rFonts w:ascii="Arial" w:eastAsia="Times New Roman" w:hAnsi="Arial"/>
      <w:b/>
      <w:sz w:val="32"/>
      <w:lang w:eastAsia="ar-SA"/>
    </w:rPr>
  </w:style>
  <w:style w:type="paragraph" w:customStyle="1" w:styleId="WW-BodyText2">
    <w:name w:val="WW-Body Text 2"/>
    <w:basedOn w:val="Normal"/>
    <w:rsid w:val="003227BE"/>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3227BE"/>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3227BE"/>
    <w:pPr>
      <w:jc w:val="center"/>
    </w:pPr>
    <w:rPr>
      <w:b/>
      <w:bCs/>
      <w:i/>
      <w:iCs/>
    </w:rPr>
  </w:style>
  <w:style w:type="paragraph" w:customStyle="1" w:styleId="Framecontents">
    <w:name w:val="Frame contents"/>
    <w:basedOn w:val="BodyText"/>
    <w:rsid w:val="003227BE"/>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3227BE"/>
    <w:rPr>
      <w:rFonts w:eastAsia="Times New Roman"/>
      <w:b/>
      <w:sz w:val="28"/>
      <w:lang w:val="es-ES_tradnl" w:eastAsia="en-US"/>
    </w:rPr>
  </w:style>
  <w:style w:type="paragraph" w:customStyle="1" w:styleId="AppendixNotitle">
    <w:name w:val="Appendix_No &amp; title"/>
    <w:basedOn w:val="AnnexNotitle"/>
    <w:next w:val="Normal"/>
    <w:rsid w:val="003227BE"/>
  </w:style>
  <w:style w:type="paragraph" w:customStyle="1" w:styleId="Figure">
    <w:name w:val="Figure"/>
    <w:basedOn w:val="Normal"/>
    <w:next w:val="FigureNotitle"/>
    <w:qForma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es-ES_tradnl"/>
    </w:rPr>
  </w:style>
  <w:style w:type="paragraph" w:customStyle="1" w:styleId="FigureNotitle">
    <w:name w:val="Figure_No &amp; title"/>
    <w:basedOn w:val="Normal"/>
    <w:next w:val="Normalaftertitle"/>
    <w:rsid w:val="003227BE"/>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es-ES_tradnl"/>
    </w:rPr>
  </w:style>
  <w:style w:type="paragraph" w:customStyle="1" w:styleId="TabletitleBR">
    <w:name w:val="Table_title_BR"/>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es-ES_tradnl"/>
    </w:rPr>
  </w:style>
  <w:style w:type="paragraph" w:customStyle="1" w:styleId="comregname">
    <w:name w:val="comregnam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3227BE"/>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3227BE"/>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3227BE"/>
    <w:pPr>
      <w:spacing w:before="180" w:after="180" w:line="360" w:lineRule="auto"/>
    </w:pPr>
    <w:rPr>
      <w:szCs w:val="20"/>
    </w:rPr>
  </w:style>
  <w:style w:type="paragraph" w:customStyle="1" w:styleId="PlanStratgique">
    <w:name w:val="PlanStratégique"/>
    <w:basedOn w:val="Normal"/>
    <w:link w:val="PlanStratgiqueCar"/>
    <w:rsid w:val="003227BE"/>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es-ES_tradnl" w:eastAsia="fr-FR"/>
    </w:rPr>
  </w:style>
  <w:style w:type="character" w:customStyle="1" w:styleId="PlanStratgiqueCar">
    <w:name w:val="PlanStratégique Car"/>
    <w:basedOn w:val="DefaultParagraphFont"/>
    <w:link w:val="PlanStratgique"/>
    <w:rsid w:val="003227BE"/>
    <w:rPr>
      <w:rFonts w:eastAsia="Times New Roman"/>
      <w:sz w:val="24"/>
      <w:szCs w:val="24"/>
      <w:lang w:val="es-ES_tradnl" w:eastAsia="fr-FR"/>
    </w:rPr>
  </w:style>
  <w:style w:type="paragraph" w:customStyle="1" w:styleId="ITURef">
    <w:name w:val="ITURef"/>
    <w:basedOn w:val="Normal"/>
    <w:rsid w:val="003227BE"/>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3227BE"/>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3227BE"/>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3227BE"/>
    <w:rPr>
      <w:rFonts w:ascii="Arial" w:eastAsia="Times New Roman" w:hAnsi="Arial"/>
      <w:lang w:val="en-GB" w:eastAsia="en-US"/>
    </w:rPr>
  </w:style>
  <w:style w:type="paragraph" w:styleId="CommentSubject">
    <w:name w:val="annotation subject"/>
    <w:basedOn w:val="CommentText"/>
    <w:next w:val="CommentText"/>
    <w:link w:val="CommentSubjectChar"/>
    <w:rsid w:val="003227BE"/>
    <w:pPr>
      <w:spacing w:after="120"/>
    </w:pPr>
    <w:rPr>
      <w:rFonts w:ascii="Times New Roman" w:hAnsi="Times New Roman"/>
      <w:b/>
      <w:lang w:val="en-US"/>
    </w:rPr>
  </w:style>
  <w:style w:type="character" w:customStyle="1" w:styleId="CommentSubjectChar">
    <w:name w:val="Comment Subject Char"/>
    <w:basedOn w:val="CommentTextChar"/>
    <w:link w:val="CommentSubject"/>
    <w:rsid w:val="003227BE"/>
    <w:rPr>
      <w:rFonts w:ascii="Arial" w:eastAsia="Times New Roman" w:hAnsi="Arial"/>
      <w:b/>
      <w:lang w:val="en-GB" w:eastAsia="en-US"/>
    </w:rPr>
  </w:style>
  <w:style w:type="paragraph" w:customStyle="1" w:styleId="MEP">
    <w:name w:val="MEP"/>
    <w:basedOn w:val="Normal"/>
    <w:rsid w:val="003227B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3227BE"/>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3227BE"/>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3227BE"/>
    <w:pPr>
      <w:tabs>
        <w:tab w:val="clear" w:pos="567"/>
        <w:tab w:val="clear" w:pos="1276"/>
        <w:tab w:val="clear" w:pos="1843"/>
        <w:tab w:val="clear" w:pos="5387"/>
        <w:tab w:val="clear" w:pos="5954"/>
      </w:tabs>
      <w:overflowPunct/>
      <w:autoSpaceDE/>
      <w:autoSpaceDN/>
      <w:adjustRightInd/>
      <w:spacing w:before="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3227BE"/>
    <w:rPr>
      <w:b/>
    </w:rPr>
  </w:style>
  <w:style w:type="paragraph" w:customStyle="1" w:styleId="SB2">
    <w:name w:val="SB2"/>
    <w:basedOn w:val="Normal"/>
    <w:rsid w:val="003227BE"/>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3227BE"/>
    <w:pPr>
      <w:jc w:val="right"/>
    </w:pPr>
  </w:style>
  <w:style w:type="table" w:customStyle="1" w:styleId="TableStyle1">
    <w:name w:val="Table Style1"/>
    <w:basedOn w:val="TableNormal"/>
    <w:rsid w:val="003227BE"/>
    <w:rPr>
      <w:rFonts w:ascii="Times" w:eastAsia="Times New Roman" w:hAnsi="Times"/>
    </w:rPr>
    <w:tblPr/>
  </w:style>
  <w:style w:type="paragraph" w:customStyle="1" w:styleId="LetterHead">
    <w:name w:val="LetterHead"/>
    <w:basedOn w:val="Normal"/>
    <w:rsid w:val="003227BE"/>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3227BE"/>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3227BE"/>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3227BE"/>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3227BE"/>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Equationlegend">
    <w:name w:val="Equation_legend"/>
    <w:basedOn w:val="Normal"/>
    <w:rsid w:val="003227BE"/>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3227BE"/>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AppendixNoTitle0">
    <w:name w:val="Appendix_No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table" w:styleId="TableProfessional">
    <w:name w:val="Table Professional"/>
    <w:basedOn w:val="TableNormal"/>
    <w:rsid w:val="003227B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mEtude">
    <w:name w:val="Nom Etude"/>
    <w:basedOn w:val="Normal"/>
    <w:rsid w:val="003227BE"/>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3227BE"/>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3227BE"/>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3227BE"/>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3227BE"/>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3227BE"/>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3227BE"/>
    <w:rPr>
      <w:rFonts w:ascii="Arial" w:eastAsia="Times New Roman" w:hAnsi="Arial"/>
      <w:lang w:val="fr-FR" w:eastAsia="fr-FR"/>
    </w:rPr>
  </w:style>
  <w:style w:type="character" w:customStyle="1" w:styleId="EmailStyle393">
    <w:name w:val="EmailStyle393"/>
    <w:basedOn w:val="DefaultParagraphFont"/>
    <w:semiHidden/>
    <w:rsid w:val="003227BE"/>
    <w:rPr>
      <w:rFonts w:ascii="Arial" w:hAnsi="Arial" w:cs="Arial"/>
      <w:color w:val="000080"/>
      <w:sz w:val="20"/>
      <w:szCs w:val="20"/>
    </w:rPr>
  </w:style>
  <w:style w:type="table" w:styleId="TableElegant">
    <w:name w:val="Table Elegant"/>
    <w:basedOn w:val="TableNormal"/>
    <w:rsid w:val="003227B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wfxkeyword0">
    <w:name w:val="wfxkeyword"/>
    <w:basedOn w:val="Normal"/>
    <w:rsid w:val="003227BE"/>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3227B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3227BE"/>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3227BE"/>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3227B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3227BE"/>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3227BE"/>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3227BE"/>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3227BE"/>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3227BE"/>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3227BE"/>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3227BE"/>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3227BE"/>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3227BE"/>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3227BE"/>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3227BE"/>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3227BE"/>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3227BE"/>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3227BE"/>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3227BE"/>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3227BE"/>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3227BE"/>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3227BE"/>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3227BE"/>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3227BE"/>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3227BE"/>
    <w:pPr>
      <w:tabs>
        <w:tab w:val="clear" w:pos="765"/>
        <w:tab w:val="left" w:pos="1985"/>
        <w:tab w:val="left" w:pos="7088"/>
      </w:tabs>
    </w:pPr>
  </w:style>
  <w:style w:type="paragraph" w:customStyle="1" w:styleId="E164text">
    <w:name w:val="E164_text"/>
    <w:basedOn w:val="Normal"/>
    <w:rsid w:val="003227BE"/>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3227BE"/>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3227BE"/>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3227BE"/>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3227BE"/>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3227BE"/>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3227BE"/>
  </w:style>
  <w:style w:type="paragraph" w:customStyle="1" w:styleId="Notes">
    <w:name w:val="Notes"/>
    <w:basedOn w:val="Normal"/>
    <w:rsid w:val="003227BE"/>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3227BE"/>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3227BE"/>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NoSpacing">
    <w:name w:val="No Spacing"/>
    <w:link w:val="NoSpacingChar"/>
    <w:uiPriority w:val="1"/>
    <w:qFormat/>
    <w:rsid w:val="003227BE"/>
    <w:rPr>
      <w:rFonts w:ascii="Calibri" w:eastAsia="Calibri" w:hAnsi="Calibri"/>
      <w:sz w:val="22"/>
      <w:szCs w:val="22"/>
      <w:lang w:eastAsia="en-US"/>
    </w:rPr>
  </w:style>
  <w:style w:type="table" w:styleId="TableTheme">
    <w:name w:val="Table Theme"/>
    <w:basedOn w:val="TableNormal"/>
    <w:rsid w:val="003227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3227B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rtheading">
    <w:name w:val="Art_heading"/>
    <w:basedOn w:val="Normal"/>
    <w:next w:val="Normalaftertitle"/>
    <w:rsid w:val="003227BE"/>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paragraph" w:customStyle="1" w:styleId="Section2">
    <w:name w:val="Section_2"/>
    <w:basedOn w:val="Normal"/>
    <w:next w:val="Normal"/>
    <w:rsid w:val="003227BE"/>
    <w:pPr>
      <w:tabs>
        <w:tab w:val="clear" w:pos="567"/>
        <w:tab w:val="clear" w:pos="1276"/>
        <w:tab w:val="clear" w:pos="1843"/>
        <w:tab w:val="clear" w:pos="5387"/>
        <w:tab w:val="clear" w:pos="5954"/>
      </w:tabs>
      <w:spacing w:before="240"/>
      <w:jc w:val="center"/>
    </w:pPr>
    <w:rPr>
      <w:rFonts w:ascii="Times New Roman" w:hAnsi="Times New Roman"/>
      <w:i/>
      <w:sz w:val="24"/>
      <w:lang w:val="es-ES_tradnl"/>
    </w:rPr>
  </w:style>
  <w:style w:type="paragraph" w:customStyle="1" w:styleId="tablehead2">
    <w:name w:val="tablehead"/>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3227BE"/>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3227BE"/>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3227BE"/>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FooterQP">
    <w:name w:val="Footer_QP"/>
    <w:basedOn w:val="Normal"/>
    <w:rsid w:val="003227BE"/>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es-ES_tradnl"/>
    </w:rPr>
  </w:style>
  <w:style w:type="paragraph" w:styleId="ListParagraph">
    <w:name w:val="List Paragraph"/>
    <w:basedOn w:val="Normal"/>
    <w:qFormat/>
    <w:rsid w:val="003227BE"/>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table" w:styleId="TableSimple1">
    <w:name w:val="Table Simple 1"/>
    <w:basedOn w:val="TableNormal"/>
    <w:rsid w:val="003227B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2">
    <w:name w:val="List 2"/>
    <w:basedOn w:val="Normal"/>
    <w:rsid w:val="003227BE"/>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es-ES_tradnl"/>
    </w:rPr>
  </w:style>
  <w:style w:type="character" w:customStyle="1" w:styleId="apple-style-span">
    <w:name w:val="apple-style-span"/>
    <w:basedOn w:val="DefaultParagraphFont"/>
    <w:rsid w:val="003227BE"/>
  </w:style>
  <w:style w:type="table" w:styleId="TableList3">
    <w:name w:val="Table List 3"/>
    <w:basedOn w:val="TableNormal"/>
    <w:rsid w:val="003227B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5">
    <w:name w:val="Table List 5"/>
    <w:basedOn w:val="TableNormal"/>
    <w:rsid w:val="003227BE"/>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3227BE"/>
    <w:rPr>
      <w:rFonts w:eastAsia="Times New Roman"/>
      <w:sz w:val="24"/>
      <w:szCs w:val="24"/>
      <w:lang w:val="fr-FR" w:eastAsia="fr-FR"/>
    </w:rPr>
  </w:style>
  <w:style w:type="paragraph" w:customStyle="1" w:styleId="Figurelegend0">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es-ES_tradnl"/>
    </w:rPr>
  </w:style>
  <w:style w:type="paragraph" w:customStyle="1" w:styleId="FirstFooter0">
    <w:name w:val="FirstFooter"/>
    <w:basedOn w:val="Footer"/>
    <w:rsid w:val="003227BE"/>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es-ES_tradnl"/>
    </w:rPr>
  </w:style>
  <w:style w:type="paragraph" w:styleId="TOC3">
    <w:name w:val="toc 3"/>
    <w:basedOn w:val="Normal"/>
    <w:next w:val="Normal"/>
    <w:autoRedefine/>
    <w:uiPriority w:val="39"/>
    <w:rsid w:val="00E659D4"/>
    <w:pPr>
      <w:tabs>
        <w:tab w:val="clear" w:pos="567"/>
        <w:tab w:val="clear" w:pos="1276"/>
        <w:tab w:val="clear" w:pos="1843"/>
        <w:tab w:val="clear" w:pos="5387"/>
        <w:tab w:val="clear" w:pos="5954"/>
      </w:tabs>
      <w:ind w:left="400"/>
    </w:pPr>
  </w:style>
  <w:style w:type="paragraph" w:customStyle="1" w:styleId="RecTitle">
    <w:name w:val="Rec_Title"/>
    <w:basedOn w:val="Normal"/>
    <w:next w:val="Heading1"/>
    <w:rsid w:val="004D6379"/>
    <w:pPr>
      <w:tabs>
        <w:tab w:val="clear" w:pos="567"/>
        <w:tab w:val="clear" w:pos="1276"/>
        <w:tab w:val="clear" w:pos="1843"/>
        <w:tab w:val="clear" w:pos="5387"/>
        <w:tab w:val="clear" w:pos="5954"/>
        <w:tab w:val="left" w:pos="794"/>
        <w:tab w:val="left" w:pos="1191"/>
        <w:tab w:val="left" w:pos="1588"/>
        <w:tab w:val="left" w:pos="1985"/>
      </w:tabs>
      <w:spacing w:before="240" w:after="120"/>
      <w:ind w:left="1531" w:hanging="737"/>
      <w:jc w:val="center"/>
    </w:pPr>
    <w:rPr>
      <w:rFonts w:ascii="Times New Roman" w:hAnsi="Times New Roman"/>
      <w:b/>
      <w:caps/>
      <w:sz w:val="24"/>
      <w:lang w:val="es-ES_tradnl"/>
    </w:rPr>
  </w:style>
  <w:style w:type="paragraph" w:customStyle="1" w:styleId="Char18">
    <w:name w:val="Char18"/>
    <w:basedOn w:val="Normal"/>
    <w:semiHidden/>
    <w:rsid w:val="00D76B1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480">
    <w:name w:val="EmailStyle480"/>
    <w:basedOn w:val="DefaultParagraphFont"/>
    <w:semiHidden/>
    <w:rsid w:val="00D76B19"/>
    <w:rPr>
      <w:rFonts w:ascii="Arial" w:hAnsi="Arial" w:cs="Arial"/>
      <w:color w:val="000080"/>
      <w:sz w:val="20"/>
      <w:szCs w:val="20"/>
    </w:rPr>
  </w:style>
  <w:style w:type="paragraph" w:customStyle="1" w:styleId="Address">
    <w:name w:val="Address"/>
    <w:basedOn w:val="Normal"/>
    <w:link w:val="AddressChar"/>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06702E"/>
    <w:rPr>
      <w:rFonts w:eastAsia="Times New Roman"/>
      <w:sz w:val="18"/>
      <w:lang w:val="fr-FR" w:eastAsia="en-US"/>
    </w:rPr>
  </w:style>
  <w:style w:type="paragraph" w:customStyle="1" w:styleId="Fax">
    <w:name w:val="Fax"/>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rPr>
  </w:style>
  <w:style w:type="paragraph" w:customStyle="1" w:styleId="Tel">
    <w:name w:val="Tel"/>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E-mail">
    <w:name w:val="E-mail"/>
    <w:basedOn w:val="Fax"/>
    <w:rsid w:val="0006702E"/>
  </w:style>
  <w:style w:type="paragraph" w:customStyle="1" w:styleId="Office">
    <w:name w:val="Office"/>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Tetiere2">
    <w:name w:val="Tetiere_2"/>
    <w:basedOn w:val="Normal"/>
    <w:rsid w:val="0006702E"/>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PartIIPg">
    <w:name w:val="PartII_Pg"/>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Sect">
    <w:name w:val="PartII_Sect"/>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I">
    <w:name w:val="PartIII"/>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Station">
    <w:name w:val="Station"/>
    <w:basedOn w:val="Normal"/>
    <w:rsid w:val="0006702E"/>
    <w:pPr>
      <w:tabs>
        <w:tab w:val="clear" w:pos="567"/>
        <w:tab w:val="clear" w:pos="1276"/>
        <w:tab w:val="clear" w:pos="1843"/>
        <w:tab w:val="clear" w:pos="5387"/>
        <w:tab w:val="clear" w:pos="5954"/>
        <w:tab w:val="left" w:pos="170"/>
      </w:tabs>
      <w:overflowPunct/>
      <w:autoSpaceDE/>
      <w:autoSpaceDN/>
      <w:adjustRightInd/>
      <w:spacing w:before="60"/>
      <w:ind w:left="113" w:hanging="113"/>
      <w:jc w:val="left"/>
      <w:textAlignment w:val="auto"/>
    </w:pPr>
    <w:rPr>
      <w:rFonts w:ascii="Times New Roman" w:hAnsi="Times New Roman"/>
      <w:sz w:val="18"/>
      <w:lang w:val="fr-FR"/>
    </w:rPr>
  </w:style>
  <w:style w:type="paragraph" w:customStyle="1" w:styleId="Note1">
    <w:name w:val="Note_1"/>
    <w:basedOn w:val="Normal"/>
    <w:link w:val="Note1Char"/>
    <w:rsid w:val="0006702E"/>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paragraph" w:customStyle="1" w:styleId="Tableend">
    <w:name w:val="Table_end"/>
    <w:basedOn w:val="Header"/>
    <w:rsid w:val="0006702E"/>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ColumnNo">
    <w:name w:val="Column_No"/>
    <w:basedOn w:val="Tablehead"/>
    <w:rsid w:val="0006702E"/>
    <w:pPr>
      <w:tabs>
        <w:tab w:val="clear" w:pos="1276"/>
        <w:tab w:val="clear" w:pos="1843"/>
      </w:tabs>
      <w:spacing w:before="57" w:after="57"/>
    </w:pPr>
    <w:rPr>
      <w:rFonts w:ascii="Times New Roman" w:hAnsi="Times New Roman"/>
      <w:b w:val="0"/>
      <w:bCs w:val="0"/>
      <w:i/>
      <w:szCs w:val="18"/>
    </w:rPr>
  </w:style>
  <w:style w:type="paragraph" w:customStyle="1" w:styleId="Section">
    <w:name w:val="Section"/>
    <w:basedOn w:val="Normal"/>
    <w:link w:val="SectionCar"/>
    <w:rsid w:val="0006702E"/>
    <w:pPr>
      <w:keepLines/>
      <w:tabs>
        <w:tab w:val="clear" w:pos="567"/>
        <w:tab w:val="clear" w:pos="1276"/>
        <w:tab w:val="clear" w:pos="1843"/>
        <w:tab w:val="clear" w:pos="5387"/>
        <w:tab w:val="clear" w:pos="5954"/>
      </w:tabs>
      <w:spacing w:before="200" w:line="190" w:lineRule="exact"/>
      <w:outlineLvl w:val="3"/>
    </w:pPr>
    <w:rPr>
      <w:rFonts w:ascii="Times New Roman" w:hAnsi="Times New Roman"/>
      <w:b/>
      <w:lang w:val="fr-FR"/>
    </w:rPr>
  </w:style>
  <w:style w:type="paragraph" w:customStyle="1" w:styleId="Sectiontile">
    <w:name w:val="Section_tile"/>
    <w:basedOn w:val="Normal"/>
    <w:rsid w:val="0006702E"/>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06702E"/>
    <w:rPr>
      <w:rFonts w:eastAsia="Times New Roman"/>
      <w:b/>
      <w:lang w:val="fr-FR" w:eastAsia="en-US"/>
    </w:rPr>
  </w:style>
  <w:style w:type="paragraph" w:customStyle="1" w:styleId="Column2">
    <w:name w:val="Column_2"/>
    <w:basedOn w:val="Normal"/>
    <w:link w:val="Column2Char"/>
    <w:rsid w:val="0006702E"/>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06702E"/>
    <w:pPr>
      <w:tabs>
        <w:tab w:val="left" w:pos="340"/>
      </w:tabs>
    </w:pPr>
  </w:style>
  <w:style w:type="paragraph" w:customStyle="1" w:styleId="Column4">
    <w:name w:val="Column_4"/>
    <w:basedOn w:val="Column3"/>
    <w:link w:val="Column4Char"/>
    <w:rsid w:val="0006702E"/>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06702E"/>
    <w:pPr>
      <w:tabs>
        <w:tab w:val="clear" w:pos="1361"/>
        <w:tab w:val="clear" w:pos="1418"/>
        <w:tab w:val="left" w:pos="284"/>
      </w:tabs>
    </w:pPr>
    <w:rPr>
      <w:szCs w:val="18"/>
    </w:rPr>
  </w:style>
  <w:style w:type="paragraph" w:customStyle="1" w:styleId="Column5">
    <w:name w:val="Column_5"/>
    <w:basedOn w:val="Column4"/>
    <w:rsid w:val="0006702E"/>
    <w:pPr>
      <w:tabs>
        <w:tab w:val="clear" w:pos="1361"/>
        <w:tab w:val="clear" w:pos="1418"/>
        <w:tab w:val="left" w:pos="284"/>
      </w:tabs>
    </w:pPr>
    <w:rPr>
      <w:szCs w:val="18"/>
      <w:lang w:val="fr-FR"/>
    </w:rPr>
  </w:style>
  <w:style w:type="paragraph" w:customStyle="1" w:styleId="Column7">
    <w:name w:val="Column_7"/>
    <w:basedOn w:val="Column6"/>
    <w:link w:val="Column7Char"/>
    <w:rsid w:val="0006702E"/>
  </w:style>
  <w:style w:type="character" w:customStyle="1" w:styleId="NoteNo">
    <w:name w:val="Note_No"/>
    <w:basedOn w:val="DefaultParagraphFont"/>
    <w:rsid w:val="0006702E"/>
    <w:rPr>
      <w:position w:val="2"/>
      <w:sz w:val="12"/>
      <w:szCs w:val="12"/>
    </w:rPr>
  </w:style>
  <w:style w:type="character" w:customStyle="1" w:styleId="Column2Char">
    <w:name w:val="Column_2 Char"/>
    <w:basedOn w:val="DefaultParagraphFont"/>
    <w:link w:val="Column2"/>
    <w:rsid w:val="0006702E"/>
    <w:rPr>
      <w:rFonts w:eastAsia="Times New Roman"/>
      <w:sz w:val="18"/>
      <w:szCs w:val="17"/>
      <w:lang w:val="en-GB" w:eastAsia="en-US"/>
    </w:rPr>
  </w:style>
  <w:style w:type="character" w:customStyle="1" w:styleId="Column3Char">
    <w:name w:val="Column_3 Char"/>
    <w:basedOn w:val="Column2Char"/>
    <w:link w:val="Column3"/>
    <w:rsid w:val="0006702E"/>
    <w:rPr>
      <w:rFonts w:eastAsia="Times New Roman"/>
      <w:sz w:val="18"/>
      <w:szCs w:val="17"/>
      <w:lang w:val="en-GB" w:eastAsia="en-US"/>
    </w:rPr>
  </w:style>
  <w:style w:type="character" w:customStyle="1" w:styleId="Column4Char">
    <w:name w:val="Column_4 Char"/>
    <w:basedOn w:val="Column3Char"/>
    <w:link w:val="Column4"/>
    <w:rsid w:val="0006702E"/>
    <w:rPr>
      <w:rFonts w:eastAsia="Times New Roman"/>
      <w:sz w:val="18"/>
      <w:szCs w:val="17"/>
      <w:lang w:val="en-GB" w:eastAsia="en-US"/>
    </w:rPr>
  </w:style>
  <w:style w:type="character" w:customStyle="1" w:styleId="Column6Char">
    <w:name w:val="Column_6 Char"/>
    <w:basedOn w:val="Column4Char"/>
    <w:link w:val="Column6"/>
    <w:rsid w:val="0006702E"/>
    <w:rPr>
      <w:rFonts w:eastAsia="Times New Roman"/>
      <w:sz w:val="18"/>
      <w:szCs w:val="18"/>
      <w:lang w:val="en-GB" w:eastAsia="en-US"/>
    </w:rPr>
  </w:style>
  <w:style w:type="character" w:customStyle="1" w:styleId="Note1Char">
    <w:name w:val="Note_1 Char"/>
    <w:basedOn w:val="DefaultParagraphFont"/>
    <w:link w:val="Note1"/>
    <w:rsid w:val="0006702E"/>
    <w:rPr>
      <w:rFonts w:eastAsia="Times New Roman"/>
      <w:sz w:val="18"/>
      <w:lang w:eastAsia="en-US"/>
    </w:rPr>
  </w:style>
  <w:style w:type="character" w:customStyle="1" w:styleId="Column7Char">
    <w:name w:val="Column_7 Char"/>
    <w:basedOn w:val="Column6Char"/>
    <w:link w:val="Column7"/>
    <w:rsid w:val="0006702E"/>
    <w:rPr>
      <w:rFonts w:eastAsia="Times New Roman"/>
      <w:sz w:val="18"/>
      <w:szCs w:val="18"/>
      <w:lang w:val="en-GB" w:eastAsia="en-US"/>
    </w:rPr>
  </w:style>
  <w:style w:type="paragraph" w:customStyle="1" w:styleId="ColumnIMS">
    <w:name w:val="Column_IMS"/>
    <w:basedOn w:val="Normal"/>
    <w:rsid w:val="0006702E"/>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Blanc0">
    <w:name w:val="Blanc"/>
    <w:basedOn w:val="Normal"/>
    <w:next w:val="Normal"/>
    <w:rsid w:val="0006702E"/>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Headingi">
    <w:name w:val="Heading_i"/>
    <w:basedOn w:val="Normal"/>
    <w:next w:val="Normal"/>
    <w:rsid w:val="00603365"/>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character" w:customStyle="1" w:styleId="EmailStyle514">
    <w:name w:val="EmailStyle514"/>
    <w:basedOn w:val="DefaultParagraphFont"/>
    <w:semiHidden/>
    <w:rsid w:val="003963FF"/>
    <w:rPr>
      <w:rFonts w:ascii="Arial" w:hAnsi="Arial" w:cs="Arial" w:hint="default"/>
      <w:color w:val="000080"/>
      <w:sz w:val="20"/>
      <w:szCs w:val="20"/>
    </w:rPr>
  </w:style>
  <w:style w:type="character" w:customStyle="1" w:styleId="EmailStyle516">
    <w:name w:val="EmailStyle516"/>
    <w:basedOn w:val="DefaultParagraphFont"/>
    <w:semiHidden/>
    <w:rsid w:val="000102F1"/>
    <w:rPr>
      <w:rFonts w:ascii="Arial" w:hAnsi="Arial" w:cs="Arial" w:hint="default"/>
      <w:color w:val="000080"/>
      <w:sz w:val="20"/>
      <w:szCs w:val="20"/>
    </w:rPr>
  </w:style>
  <w:style w:type="paragraph" w:customStyle="1" w:styleId="Heading100">
    <w:name w:val="Heading_10"/>
    <w:basedOn w:val="Normal"/>
    <w:next w:val="Notes"/>
    <w:rsid w:val="004F6C6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character" w:customStyle="1" w:styleId="EmailStyle518">
    <w:name w:val="EmailStyle518"/>
    <w:basedOn w:val="DefaultParagraphFont"/>
    <w:semiHidden/>
    <w:rsid w:val="001E4B69"/>
    <w:rPr>
      <w:rFonts w:ascii="Arial" w:hAnsi="Arial" w:cs="Arial"/>
      <w:color w:val="000080"/>
      <w:sz w:val="20"/>
      <w:szCs w:val="20"/>
    </w:rPr>
  </w:style>
  <w:style w:type="character" w:customStyle="1" w:styleId="EmailStyle519">
    <w:name w:val="EmailStyle519"/>
    <w:basedOn w:val="DefaultParagraphFont"/>
    <w:semiHidden/>
    <w:rsid w:val="001E4B69"/>
    <w:rPr>
      <w:rFonts w:ascii="Arial" w:hAnsi="Arial" w:cs="Arial"/>
      <w:color w:val="000080"/>
      <w:sz w:val="20"/>
      <w:szCs w:val="20"/>
    </w:rPr>
  </w:style>
  <w:style w:type="paragraph" w:styleId="TOC4">
    <w:name w:val="toc 4"/>
    <w:basedOn w:val="TOC3"/>
    <w:next w:val="TOC3"/>
    <w:autoRedefine/>
    <w:rsid w:val="001E4B69"/>
    <w:pPr>
      <w:tabs>
        <w:tab w:val="left" w:pos="737"/>
        <w:tab w:val="right" w:leader="dot" w:pos="7938"/>
        <w:tab w:val="right" w:pos="8505"/>
      </w:tabs>
      <w:spacing w:before="20"/>
      <w:ind w:left="1644" w:right="567"/>
    </w:pPr>
    <w:rPr>
      <w:rFonts w:ascii="FrugalSans" w:hAnsi="FrugalSans"/>
      <w:b/>
      <w:bCs/>
      <w:i/>
      <w:noProof/>
      <w:sz w:val="18"/>
      <w:szCs w:val="18"/>
      <w:lang w:val="fr-FR"/>
    </w:rPr>
  </w:style>
  <w:style w:type="paragraph" w:styleId="TOC5">
    <w:name w:val="toc 5"/>
    <w:basedOn w:val="Normal"/>
    <w:next w:val="Normal"/>
    <w:autoRedefine/>
    <w:rsid w:val="001E4B69"/>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1E4B69"/>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1E4B69"/>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1E4B69"/>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1E4B69"/>
    <w:pPr>
      <w:tabs>
        <w:tab w:val="clear" w:pos="567"/>
        <w:tab w:val="clear" w:pos="1276"/>
        <w:tab w:val="clear" w:pos="1843"/>
        <w:tab w:val="clear" w:pos="5387"/>
        <w:tab w:val="clear" w:pos="5954"/>
      </w:tabs>
      <w:ind w:left="1600" w:firstLine="567"/>
    </w:pPr>
    <w:rPr>
      <w:rFonts w:ascii="FrugalSans" w:hAnsi="FrugalSans"/>
    </w:rPr>
  </w:style>
  <w:style w:type="character" w:customStyle="1" w:styleId="EmailStyle526">
    <w:name w:val="EmailStyle526"/>
    <w:basedOn w:val="DefaultParagraphFont"/>
    <w:semiHidden/>
    <w:rsid w:val="001E4B69"/>
    <w:rPr>
      <w:rFonts w:ascii="Arial" w:hAnsi="Arial" w:cs="Arial"/>
      <w:color w:val="000080"/>
      <w:sz w:val="20"/>
      <w:szCs w:val="20"/>
    </w:rPr>
  </w:style>
  <w:style w:type="table" w:styleId="TableGrid7">
    <w:name w:val="Table Grid 7"/>
    <w:basedOn w:val="TableNormal"/>
    <w:rsid w:val="001E4B69"/>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1E4B6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1E4B69"/>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1E4B69"/>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1E4B69"/>
    <w:rPr>
      <w:rFonts w:eastAsia="Times New Roman"/>
      <w:sz w:val="18"/>
      <w:lang w:eastAsia="en-US"/>
    </w:rPr>
  </w:style>
  <w:style w:type="paragraph" w:customStyle="1" w:styleId="Note3">
    <w:name w:val="Note_3"/>
    <w:basedOn w:val="Note1"/>
    <w:rsid w:val="001E4B69"/>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1E4B69"/>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1E4B69"/>
    <w:rPr>
      <w:rFonts w:eastAsia="Times New Roman"/>
      <w:sz w:val="18"/>
      <w:szCs w:val="17"/>
      <w:lang w:val="en-GB" w:eastAsia="en-US"/>
    </w:rPr>
  </w:style>
  <w:style w:type="character" w:customStyle="1" w:styleId="NormalIndentChar">
    <w:name w:val="Normal Indent Char"/>
    <w:basedOn w:val="DefaultParagraphFont"/>
    <w:link w:val="NormalIndent"/>
    <w:rsid w:val="001E4B69"/>
    <w:rPr>
      <w:rFonts w:ascii="Arial" w:eastAsia="Times New Roman" w:hAnsi="Arial"/>
      <w:sz w:val="22"/>
      <w:lang w:eastAsia="en-US"/>
    </w:rPr>
  </w:style>
  <w:style w:type="paragraph" w:customStyle="1" w:styleId="Char17">
    <w:name w:val="Char17"/>
    <w:basedOn w:val="Normal"/>
    <w:semiHidden/>
    <w:rsid w:val="00DF677B"/>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37">
    <w:name w:val="EmailStyle537"/>
    <w:basedOn w:val="DefaultParagraphFont"/>
    <w:semiHidden/>
    <w:rsid w:val="00DF677B"/>
    <w:rPr>
      <w:rFonts w:ascii="Arial" w:hAnsi="Arial" w:cs="Arial"/>
      <w:color w:val="000080"/>
      <w:sz w:val="20"/>
      <w:szCs w:val="20"/>
    </w:rPr>
  </w:style>
  <w:style w:type="character" w:customStyle="1" w:styleId="Appdef">
    <w:name w:val="App_def"/>
    <w:basedOn w:val="DefaultParagraphFont"/>
    <w:rsid w:val="00DF677B"/>
    <w:rPr>
      <w:rFonts w:ascii="Times New Roman" w:hAnsi="Times New Roman"/>
      <w:b/>
    </w:rPr>
  </w:style>
  <w:style w:type="character" w:customStyle="1" w:styleId="Appref">
    <w:name w:val="App_ref"/>
    <w:basedOn w:val="DefaultParagraphFont"/>
    <w:rsid w:val="00DF677B"/>
  </w:style>
  <w:style w:type="character" w:customStyle="1" w:styleId="Artdef">
    <w:name w:val="Art_def"/>
    <w:basedOn w:val="DefaultParagraphFont"/>
    <w:rsid w:val="00DF677B"/>
    <w:rPr>
      <w:rFonts w:ascii="Times New Roman" w:hAnsi="Times New Roman"/>
      <w:b/>
    </w:rPr>
  </w:style>
  <w:style w:type="paragraph" w:customStyle="1" w:styleId="ArtNo">
    <w:name w:val="Art_No"/>
    <w:basedOn w:val="Normal"/>
    <w:next w:val="Arttitle"/>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Arttitle">
    <w:name w:val="Art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customStyle="1" w:styleId="Artref">
    <w:name w:val="Art_ref"/>
    <w:basedOn w:val="DefaultParagraphFont"/>
    <w:rsid w:val="00DF677B"/>
  </w:style>
  <w:style w:type="paragraph" w:customStyle="1" w:styleId="Call">
    <w:name w:val="Call"/>
    <w:basedOn w:val="Normal"/>
    <w:next w:val="Normal"/>
    <w:rsid w:val="00DF677B"/>
    <w:pPr>
      <w:keepNext/>
      <w:keepLines/>
      <w:tabs>
        <w:tab w:val="clear" w:pos="567"/>
        <w:tab w:val="clear" w:pos="1276"/>
        <w:tab w:val="clear" w:pos="1843"/>
        <w:tab w:val="clear" w:pos="5387"/>
        <w:tab w:val="clear" w:pos="5954"/>
      </w:tabs>
      <w:spacing w:before="160"/>
      <w:ind w:left="794"/>
      <w:jc w:val="left"/>
    </w:pPr>
    <w:rPr>
      <w:rFonts w:ascii="Arial" w:hAnsi="Arial"/>
      <w:i/>
      <w:sz w:val="22"/>
      <w:lang w:val="en-US"/>
    </w:rPr>
  </w:style>
  <w:style w:type="paragraph" w:customStyle="1" w:styleId="ChapNo">
    <w:name w:val="Chap_No"/>
    <w:basedOn w:val="Normal"/>
    <w:next w:val="Chaptitle"/>
    <w:rsid w:val="00DF677B"/>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Arial" w:hAnsi="Arial"/>
      <w:b/>
      <w:caps/>
      <w:sz w:val="28"/>
      <w:lang w:val="en-US"/>
    </w:rPr>
  </w:style>
  <w:style w:type="paragraph" w:customStyle="1" w:styleId="Chaptitle">
    <w:name w:val="Chap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styleId="EndnoteReference">
    <w:name w:val="endnote reference"/>
    <w:basedOn w:val="DefaultParagraphFont"/>
    <w:uiPriority w:val="99"/>
    <w:rsid w:val="00DF677B"/>
    <w:rPr>
      <w:vertAlign w:val="superscript"/>
    </w:rPr>
  </w:style>
  <w:style w:type="paragraph" w:customStyle="1" w:styleId="Equation">
    <w:name w:val="Equation"/>
    <w:basedOn w:val="Normal"/>
    <w:rsid w:val="00DF677B"/>
    <w:pPr>
      <w:tabs>
        <w:tab w:val="clear" w:pos="567"/>
        <w:tab w:val="clear" w:pos="1276"/>
        <w:tab w:val="clear" w:pos="1843"/>
        <w:tab w:val="clear" w:pos="5387"/>
        <w:tab w:val="clear" w:pos="5954"/>
        <w:tab w:val="center" w:pos="4820"/>
        <w:tab w:val="right" w:pos="9639"/>
      </w:tabs>
      <w:spacing w:before="0"/>
      <w:jc w:val="left"/>
    </w:pPr>
    <w:rPr>
      <w:rFonts w:ascii="Arial" w:hAnsi="Arial"/>
      <w:sz w:val="22"/>
      <w:lang w:val="en-US"/>
    </w:rPr>
  </w:style>
  <w:style w:type="paragraph" w:customStyle="1" w:styleId="Figurewithouttitle">
    <w:name w:val="Figure_without_title"/>
    <w:basedOn w:val="Normal"/>
    <w:next w:val="Normalaftertitle"/>
    <w:rsid w:val="00DF677B"/>
    <w:pPr>
      <w:keepLines/>
      <w:tabs>
        <w:tab w:val="clear" w:pos="567"/>
        <w:tab w:val="clear" w:pos="1276"/>
        <w:tab w:val="clear" w:pos="1843"/>
        <w:tab w:val="clear" w:pos="5387"/>
        <w:tab w:val="clear" w:pos="5954"/>
      </w:tabs>
      <w:spacing w:before="240" w:after="120"/>
      <w:jc w:val="center"/>
    </w:pPr>
    <w:rPr>
      <w:rFonts w:ascii="Arial" w:hAnsi="Arial"/>
      <w:sz w:val="22"/>
      <w:lang w:val="en-US"/>
    </w:rPr>
  </w:style>
  <w:style w:type="paragraph" w:styleId="Index2">
    <w:name w:val="index 2"/>
    <w:basedOn w:val="Normal"/>
    <w:next w:val="Normal"/>
    <w:rsid w:val="00DF677B"/>
    <w:pPr>
      <w:tabs>
        <w:tab w:val="clear" w:pos="567"/>
        <w:tab w:val="clear" w:pos="1276"/>
        <w:tab w:val="clear" w:pos="1843"/>
        <w:tab w:val="clear" w:pos="5387"/>
        <w:tab w:val="clear" w:pos="5954"/>
      </w:tabs>
      <w:spacing w:before="0"/>
      <w:ind w:left="283"/>
      <w:jc w:val="left"/>
    </w:pPr>
    <w:rPr>
      <w:rFonts w:ascii="Arial" w:hAnsi="Arial"/>
      <w:sz w:val="22"/>
      <w:lang w:val="en-US"/>
    </w:rPr>
  </w:style>
  <w:style w:type="paragraph" w:styleId="Index3">
    <w:name w:val="index 3"/>
    <w:basedOn w:val="Normal"/>
    <w:next w:val="Normal"/>
    <w:rsid w:val="00DF677B"/>
    <w:pPr>
      <w:tabs>
        <w:tab w:val="clear" w:pos="567"/>
        <w:tab w:val="clear" w:pos="1276"/>
        <w:tab w:val="clear" w:pos="1843"/>
        <w:tab w:val="clear" w:pos="5387"/>
        <w:tab w:val="clear" w:pos="5954"/>
      </w:tabs>
      <w:spacing w:before="0"/>
      <w:ind w:left="566"/>
      <w:jc w:val="left"/>
    </w:pPr>
    <w:rPr>
      <w:rFonts w:ascii="Arial" w:hAnsi="Arial"/>
      <w:sz w:val="22"/>
      <w:lang w:val="en-US"/>
    </w:rPr>
  </w:style>
  <w:style w:type="paragraph" w:customStyle="1" w:styleId="PartNo">
    <w:name w:val="Part_No"/>
    <w:basedOn w:val="Normal"/>
    <w:next w:val="Partref"/>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Partref">
    <w:name w:val="Part_ref"/>
    <w:basedOn w:val="Normal"/>
    <w:next w:val="Parttitle"/>
    <w:rsid w:val="00DF677B"/>
    <w:pPr>
      <w:keepNext/>
      <w:keepLines/>
      <w:tabs>
        <w:tab w:val="clear" w:pos="567"/>
        <w:tab w:val="clear" w:pos="1276"/>
        <w:tab w:val="clear" w:pos="1843"/>
        <w:tab w:val="clear" w:pos="5387"/>
        <w:tab w:val="clear" w:pos="5954"/>
      </w:tabs>
      <w:spacing w:before="280"/>
      <w:jc w:val="center"/>
    </w:pPr>
    <w:rPr>
      <w:rFonts w:ascii="Arial" w:hAnsi="Arial"/>
      <w:sz w:val="22"/>
      <w:lang w:val="en-US"/>
    </w:rPr>
  </w:style>
  <w:style w:type="paragraph" w:customStyle="1" w:styleId="Parttitle">
    <w:name w:val="Part_title"/>
    <w:basedOn w:val="Normal"/>
    <w:next w:val="Normalaftertitle"/>
    <w:rsid w:val="00DF677B"/>
    <w:pPr>
      <w:keepNext/>
      <w:keepLines/>
      <w:tabs>
        <w:tab w:val="clear" w:pos="567"/>
        <w:tab w:val="clear" w:pos="1276"/>
        <w:tab w:val="clear" w:pos="1843"/>
        <w:tab w:val="clear" w:pos="5387"/>
        <w:tab w:val="clear" w:pos="5954"/>
      </w:tabs>
      <w:spacing w:before="240" w:after="280"/>
      <w:jc w:val="center"/>
    </w:pPr>
    <w:rPr>
      <w:rFonts w:ascii="Arial" w:hAnsi="Arial"/>
      <w:b/>
      <w:sz w:val="28"/>
      <w:lang w:val="en-US"/>
    </w:rPr>
  </w:style>
  <w:style w:type="paragraph" w:customStyle="1" w:styleId="Recdate">
    <w:name w:val="Rec_date"/>
    <w:basedOn w:val="Normal"/>
    <w:next w:val="Normalaftertitle"/>
    <w:rsid w:val="00DF677B"/>
    <w:pPr>
      <w:keepNext/>
      <w:keepLines/>
      <w:tabs>
        <w:tab w:val="clear" w:pos="567"/>
        <w:tab w:val="clear" w:pos="1276"/>
        <w:tab w:val="clear" w:pos="1843"/>
        <w:tab w:val="clear" w:pos="5387"/>
        <w:tab w:val="clear" w:pos="5954"/>
      </w:tabs>
      <w:spacing w:before="0"/>
      <w:jc w:val="right"/>
    </w:pPr>
    <w:rPr>
      <w:rFonts w:ascii="Arial" w:hAnsi="Arial"/>
      <w:i/>
      <w:sz w:val="22"/>
      <w:lang w:val="en-US"/>
    </w:rPr>
  </w:style>
  <w:style w:type="paragraph" w:customStyle="1" w:styleId="Questiondate">
    <w:name w:val="Question_date"/>
    <w:basedOn w:val="Recdate"/>
    <w:next w:val="Normalaftertitle"/>
    <w:rsid w:val="00DF677B"/>
  </w:style>
  <w:style w:type="paragraph" w:customStyle="1" w:styleId="RecNo">
    <w:name w:val="Rec_No"/>
    <w:basedOn w:val="Normal"/>
    <w:next w:val="Rectitle0"/>
    <w:rsid w:val="00DF677B"/>
    <w:pPr>
      <w:keepNext/>
      <w:keepLines/>
      <w:tabs>
        <w:tab w:val="clear" w:pos="567"/>
        <w:tab w:val="clear" w:pos="1276"/>
        <w:tab w:val="clear" w:pos="1843"/>
        <w:tab w:val="clear" w:pos="5387"/>
        <w:tab w:val="clear" w:pos="5954"/>
      </w:tabs>
      <w:spacing w:before="0"/>
      <w:jc w:val="left"/>
    </w:pPr>
    <w:rPr>
      <w:rFonts w:ascii="Arial" w:hAnsi="Arial"/>
      <w:b/>
      <w:sz w:val="28"/>
      <w:lang w:val="en-US"/>
    </w:rPr>
  </w:style>
  <w:style w:type="paragraph" w:customStyle="1" w:styleId="Rectitle0">
    <w:name w:val="Rec_title"/>
    <w:basedOn w:val="Normal"/>
    <w:next w:val="Normalaftertitle"/>
    <w:rsid w:val="00DF677B"/>
    <w:pPr>
      <w:keepNext/>
      <w:keepLines/>
      <w:tabs>
        <w:tab w:val="clear" w:pos="567"/>
        <w:tab w:val="clear" w:pos="1276"/>
        <w:tab w:val="clear" w:pos="1843"/>
        <w:tab w:val="clear" w:pos="5387"/>
        <w:tab w:val="clear" w:pos="5954"/>
      </w:tabs>
      <w:spacing w:before="360"/>
      <w:jc w:val="center"/>
    </w:pPr>
    <w:rPr>
      <w:rFonts w:ascii="Arial" w:hAnsi="Arial"/>
      <w:b/>
      <w:sz w:val="28"/>
      <w:lang w:val="en-US"/>
    </w:rPr>
  </w:style>
  <w:style w:type="paragraph" w:customStyle="1" w:styleId="QuestionNo">
    <w:name w:val="Question_No"/>
    <w:basedOn w:val="RecNo"/>
    <w:next w:val="Questiontitle"/>
    <w:rsid w:val="00DF677B"/>
  </w:style>
  <w:style w:type="paragraph" w:customStyle="1" w:styleId="Questiontitle">
    <w:name w:val="Question_title"/>
    <w:basedOn w:val="Rectitle0"/>
    <w:next w:val="Questionref"/>
    <w:rsid w:val="00DF677B"/>
  </w:style>
  <w:style w:type="paragraph" w:customStyle="1" w:styleId="Questionref">
    <w:name w:val="Question_ref"/>
    <w:basedOn w:val="Recref"/>
    <w:next w:val="Questiondate"/>
    <w:rsid w:val="00DF677B"/>
    <w:pPr>
      <w:spacing w:before="0"/>
    </w:pPr>
    <w:rPr>
      <w:rFonts w:ascii="Arial" w:hAnsi="Arial"/>
      <w:sz w:val="22"/>
      <w:lang w:val="en-US"/>
    </w:rPr>
  </w:style>
  <w:style w:type="paragraph" w:customStyle="1" w:styleId="RecNoBR">
    <w:name w:val="Rec_No_BR"/>
    <w:basedOn w:val="Normal"/>
    <w:next w:val="Rectitle0"/>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QuestionNoBR">
    <w:name w:val="Question_No_BR"/>
    <w:basedOn w:val="RecNoBR"/>
    <w:next w:val="Questiontitle"/>
    <w:rsid w:val="00DF677B"/>
  </w:style>
  <w:style w:type="character" w:customStyle="1" w:styleId="Recdef">
    <w:name w:val="Rec_def"/>
    <w:basedOn w:val="DefaultParagraphFont"/>
    <w:rsid w:val="00DF677B"/>
    <w:rPr>
      <w:b/>
    </w:rPr>
  </w:style>
  <w:style w:type="paragraph" w:customStyle="1" w:styleId="Reftext">
    <w:name w:val="Ref_text"/>
    <w:basedOn w:val="Normal"/>
    <w:rsid w:val="00DF677B"/>
    <w:pPr>
      <w:tabs>
        <w:tab w:val="clear" w:pos="567"/>
        <w:tab w:val="clear" w:pos="1276"/>
        <w:tab w:val="clear" w:pos="1843"/>
        <w:tab w:val="clear" w:pos="5387"/>
        <w:tab w:val="clear" w:pos="5954"/>
      </w:tabs>
      <w:spacing w:before="0"/>
      <w:ind w:left="794" w:hanging="794"/>
      <w:jc w:val="left"/>
    </w:pPr>
    <w:rPr>
      <w:rFonts w:ascii="Arial" w:hAnsi="Arial"/>
      <w:sz w:val="22"/>
      <w:lang w:val="en-US"/>
    </w:rPr>
  </w:style>
  <w:style w:type="paragraph" w:customStyle="1" w:styleId="Reftitle">
    <w:name w:val="Ref_title"/>
    <w:basedOn w:val="Normal"/>
    <w:next w:val="Reftext"/>
    <w:rsid w:val="00DF677B"/>
    <w:pPr>
      <w:tabs>
        <w:tab w:val="clear" w:pos="567"/>
        <w:tab w:val="clear" w:pos="1276"/>
        <w:tab w:val="clear" w:pos="1843"/>
        <w:tab w:val="clear" w:pos="5387"/>
        <w:tab w:val="clear" w:pos="5954"/>
      </w:tabs>
      <w:spacing w:before="480"/>
      <w:jc w:val="center"/>
    </w:pPr>
    <w:rPr>
      <w:rFonts w:ascii="Arial" w:hAnsi="Arial"/>
      <w:b/>
      <w:sz w:val="22"/>
      <w:lang w:val="en-US"/>
    </w:rPr>
  </w:style>
  <w:style w:type="paragraph" w:customStyle="1" w:styleId="Repdate">
    <w:name w:val="Rep_date"/>
    <w:basedOn w:val="Recdate"/>
    <w:next w:val="Normalaftertitle"/>
    <w:rsid w:val="00DF677B"/>
  </w:style>
  <w:style w:type="paragraph" w:customStyle="1" w:styleId="RepNo">
    <w:name w:val="Rep_No"/>
    <w:basedOn w:val="RecNo"/>
    <w:next w:val="Reptitle"/>
    <w:rsid w:val="00DF677B"/>
  </w:style>
  <w:style w:type="paragraph" w:customStyle="1" w:styleId="Reptitle">
    <w:name w:val="Rep_title"/>
    <w:basedOn w:val="Rectitle0"/>
    <w:next w:val="Repref"/>
    <w:rsid w:val="00DF677B"/>
  </w:style>
  <w:style w:type="paragraph" w:customStyle="1" w:styleId="Repref">
    <w:name w:val="Rep_ref"/>
    <w:basedOn w:val="Recref"/>
    <w:next w:val="Repdate"/>
    <w:rsid w:val="00DF677B"/>
    <w:pPr>
      <w:spacing w:before="0"/>
    </w:pPr>
    <w:rPr>
      <w:rFonts w:ascii="Arial" w:hAnsi="Arial"/>
      <w:sz w:val="22"/>
      <w:lang w:val="en-US"/>
    </w:rPr>
  </w:style>
  <w:style w:type="paragraph" w:customStyle="1" w:styleId="RepNoBR">
    <w:name w:val="Rep_No_BR"/>
    <w:basedOn w:val="RecNoBR"/>
    <w:next w:val="Reptitle"/>
    <w:rsid w:val="00DF677B"/>
  </w:style>
  <w:style w:type="paragraph" w:customStyle="1" w:styleId="Resdate">
    <w:name w:val="Res_date"/>
    <w:basedOn w:val="Recdate"/>
    <w:next w:val="Normalaftertitle"/>
    <w:rsid w:val="00DF677B"/>
  </w:style>
  <w:style w:type="character" w:customStyle="1" w:styleId="Resdef">
    <w:name w:val="Res_def"/>
    <w:basedOn w:val="DefaultParagraphFont"/>
    <w:rsid w:val="00DF677B"/>
    <w:rPr>
      <w:rFonts w:ascii="Times New Roman" w:hAnsi="Times New Roman"/>
      <w:b/>
    </w:rPr>
  </w:style>
  <w:style w:type="paragraph" w:customStyle="1" w:styleId="ResNo">
    <w:name w:val="Res_No"/>
    <w:basedOn w:val="RecNo"/>
    <w:next w:val="Restitle"/>
    <w:rsid w:val="00DF677B"/>
  </w:style>
  <w:style w:type="paragraph" w:customStyle="1" w:styleId="Restitle">
    <w:name w:val="Res_title"/>
    <w:basedOn w:val="Rectitle0"/>
    <w:next w:val="Resref"/>
    <w:rsid w:val="00DF677B"/>
  </w:style>
  <w:style w:type="paragraph" w:customStyle="1" w:styleId="Resref">
    <w:name w:val="Res_ref"/>
    <w:basedOn w:val="Recref"/>
    <w:next w:val="Resdate"/>
    <w:rsid w:val="00DF677B"/>
    <w:pPr>
      <w:spacing w:before="0"/>
    </w:pPr>
    <w:rPr>
      <w:rFonts w:ascii="Arial" w:hAnsi="Arial"/>
      <w:sz w:val="22"/>
      <w:lang w:val="en-US"/>
    </w:rPr>
  </w:style>
  <w:style w:type="paragraph" w:customStyle="1" w:styleId="ResNoBR">
    <w:name w:val="Res_No_BR"/>
    <w:basedOn w:val="RecNoBR"/>
    <w:next w:val="Restitle"/>
    <w:rsid w:val="00DF677B"/>
  </w:style>
  <w:style w:type="paragraph" w:customStyle="1" w:styleId="Section1">
    <w:name w:val="Section_1"/>
    <w:basedOn w:val="Normal"/>
    <w:next w:val="Normal"/>
    <w:rsid w:val="00DF677B"/>
    <w:pPr>
      <w:tabs>
        <w:tab w:val="clear" w:pos="567"/>
        <w:tab w:val="clear" w:pos="1276"/>
        <w:tab w:val="clear" w:pos="1843"/>
        <w:tab w:val="clear" w:pos="5387"/>
        <w:tab w:val="clear" w:pos="5954"/>
      </w:tabs>
      <w:spacing w:before="624"/>
      <w:jc w:val="center"/>
    </w:pPr>
    <w:rPr>
      <w:rFonts w:ascii="Arial" w:hAnsi="Arial"/>
      <w:b/>
      <w:sz w:val="22"/>
      <w:lang w:val="en-US"/>
    </w:rPr>
  </w:style>
  <w:style w:type="paragraph" w:customStyle="1" w:styleId="SectionNo">
    <w:name w:val="Section_No"/>
    <w:basedOn w:val="Normal"/>
    <w:next w:val="Sectiontitle"/>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Sectiontitle">
    <w:name w:val="Section_title"/>
    <w:basedOn w:val="Normal"/>
    <w:next w:val="Normalaftertitle"/>
    <w:rsid w:val="00DF677B"/>
    <w:pPr>
      <w:keepNext/>
      <w:keepLines/>
      <w:tabs>
        <w:tab w:val="clear" w:pos="567"/>
        <w:tab w:val="clear" w:pos="1276"/>
        <w:tab w:val="clear" w:pos="1843"/>
        <w:tab w:val="clear" w:pos="5387"/>
        <w:tab w:val="clear" w:pos="5954"/>
      </w:tabs>
      <w:spacing w:before="480" w:after="280"/>
      <w:jc w:val="center"/>
    </w:pPr>
    <w:rPr>
      <w:rFonts w:ascii="Arial" w:hAnsi="Arial"/>
      <w:b/>
      <w:sz w:val="28"/>
      <w:lang w:val="en-US"/>
    </w:rPr>
  </w:style>
  <w:style w:type="paragraph" w:customStyle="1" w:styleId="Source">
    <w:name w:val="Source"/>
    <w:basedOn w:val="Normal"/>
    <w:next w:val="Normalaftertitle"/>
    <w:rsid w:val="00DF677B"/>
    <w:pPr>
      <w:tabs>
        <w:tab w:val="clear" w:pos="567"/>
        <w:tab w:val="clear" w:pos="1276"/>
        <w:tab w:val="clear" w:pos="1843"/>
        <w:tab w:val="clear" w:pos="5387"/>
        <w:tab w:val="clear" w:pos="5954"/>
      </w:tabs>
      <w:spacing w:before="840" w:after="200"/>
      <w:jc w:val="center"/>
    </w:pPr>
    <w:rPr>
      <w:rFonts w:ascii="Arial" w:hAnsi="Arial"/>
      <w:b/>
      <w:sz w:val="28"/>
      <w:lang w:val="en-US"/>
    </w:rPr>
  </w:style>
  <w:style w:type="character" w:customStyle="1" w:styleId="Tablefreq">
    <w:name w:val="Table_freq"/>
    <w:basedOn w:val="DefaultParagraphFont"/>
    <w:rsid w:val="00DF677B"/>
    <w:rPr>
      <w:b/>
      <w:color w:val="auto"/>
    </w:rPr>
  </w:style>
  <w:style w:type="paragraph" w:customStyle="1" w:styleId="TableNoBR">
    <w:name w:val="Table_No_BR"/>
    <w:basedOn w:val="Normal"/>
    <w:next w:val="TabletitleBR"/>
    <w:rsid w:val="00DF677B"/>
    <w:pPr>
      <w:keepNext/>
      <w:tabs>
        <w:tab w:val="clear" w:pos="567"/>
        <w:tab w:val="clear" w:pos="1276"/>
        <w:tab w:val="clear" w:pos="1843"/>
        <w:tab w:val="clear" w:pos="5387"/>
        <w:tab w:val="clear" w:pos="5954"/>
      </w:tabs>
      <w:spacing w:before="560" w:after="120"/>
      <w:jc w:val="center"/>
    </w:pPr>
    <w:rPr>
      <w:rFonts w:ascii="Arial" w:hAnsi="Arial"/>
      <w:caps/>
      <w:sz w:val="22"/>
      <w:lang w:val="en-US"/>
    </w:rPr>
  </w:style>
  <w:style w:type="paragraph" w:customStyle="1" w:styleId="Tableref">
    <w:name w:val="Table_ref"/>
    <w:basedOn w:val="Normal"/>
    <w:next w:val="TabletitleBR"/>
    <w:rsid w:val="00DF677B"/>
    <w:pPr>
      <w:keepNext/>
      <w:tabs>
        <w:tab w:val="clear" w:pos="567"/>
        <w:tab w:val="clear" w:pos="1276"/>
        <w:tab w:val="clear" w:pos="1843"/>
        <w:tab w:val="clear" w:pos="5387"/>
        <w:tab w:val="clear" w:pos="5954"/>
      </w:tabs>
      <w:spacing w:before="0" w:after="120"/>
      <w:jc w:val="center"/>
    </w:pPr>
    <w:rPr>
      <w:rFonts w:ascii="Arial" w:hAnsi="Arial"/>
      <w:sz w:val="22"/>
      <w:lang w:val="en-US"/>
    </w:rPr>
  </w:style>
  <w:style w:type="paragraph" w:customStyle="1" w:styleId="Title1">
    <w:name w:val="Title 1"/>
    <w:basedOn w:val="Source"/>
    <w:next w:val="Title2"/>
    <w:rsid w:val="00DF677B"/>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F677B"/>
  </w:style>
  <w:style w:type="paragraph" w:customStyle="1" w:styleId="Title3">
    <w:name w:val="Title 3"/>
    <w:basedOn w:val="Title2"/>
    <w:next w:val="Title4"/>
    <w:rsid w:val="00DF677B"/>
    <w:rPr>
      <w:caps w:val="0"/>
    </w:rPr>
  </w:style>
  <w:style w:type="paragraph" w:customStyle="1" w:styleId="toc00">
    <w:name w:val="toc 0"/>
    <w:basedOn w:val="Normal"/>
    <w:next w:val="TOC1"/>
    <w:rsid w:val="00DF677B"/>
    <w:pPr>
      <w:tabs>
        <w:tab w:val="clear" w:pos="567"/>
        <w:tab w:val="clear" w:pos="1276"/>
        <w:tab w:val="clear" w:pos="1843"/>
        <w:tab w:val="clear" w:pos="5387"/>
        <w:tab w:val="clear" w:pos="5954"/>
        <w:tab w:val="right" w:pos="9639"/>
      </w:tabs>
      <w:spacing w:before="0"/>
      <w:jc w:val="left"/>
    </w:pPr>
    <w:rPr>
      <w:rFonts w:ascii="Arial" w:hAnsi="Arial"/>
      <w:b/>
      <w:sz w:val="22"/>
      <w:lang w:val="en-US"/>
    </w:rPr>
  </w:style>
  <w:style w:type="paragraph" w:customStyle="1" w:styleId="FiguretitleBR">
    <w:name w:val="Figure_title_BR"/>
    <w:basedOn w:val="TabletitleBR"/>
    <w:next w:val="Figurewithouttitle"/>
    <w:rsid w:val="00DF677B"/>
    <w:pPr>
      <w:keepNext w:val="0"/>
      <w:tabs>
        <w:tab w:val="clear" w:pos="794"/>
        <w:tab w:val="clear" w:pos="1191"/>
        <w:tab w:val="clear" w:pos="1588"/>
        <w:tab w:val="clear" w:pos="1985"/>
      </w:tabs>
      <w:spacing w:after="480"/>
    </w:pPr>
    <w:rPr>
      <w:rFonts w:ascii="Arial" w:hAnsi="Arial"/>
      <w:sz w:val="22"/>
      <w:lang w:val="en-US"/>
    </w:rPr>
  </w:style>
  <w:style w:type="paragraph" w:customStyle="1" w:styleId="FigureNoBR">
    <w:name w:val="Figure_No_BR"/>
    <w:basedOn w:val="Normal"/>
    <w:next w:val="FiguretitleBR"/>
    <w:rsid w:val="00DF677B"/>
    <w:pPr>
      <w:keepNext/>
      <w:keepLines/>
      <w:tabs>
        <w:tab w:val="clear" w:pos="567"/>
        <w:tab w:val="clear" w:pos="1276"/>
        <w:tab w:val="clear" w:pos="1843"/>
        <w:tab w:val="clear" w:pos="5387"/>
        <w:tab w:val="clear" w:pos="5954"/>
      </w:tabs>
      <w:spacing w:before="480" w:after="120"/>
      <w:jc w:val="center"/>
    </w:pPr>
    <w:rPr>
      <w:rFonts w:ascii="Arial" w:hAnsi="Arial"/>
      <w:caps/>
      <w:sz w:val="22"/>
      <w:lang w:val="en-US"/>
    </w:rPr>
  </w:style>
  <w:style w:type="paragraph" w:customStyle="1" w:styleId="normalleft0">
    <w:name w:val="normalleft"/>
    <w:basedOn w:val="Normal"/>
    <w:rsid w:val="00DF677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EquationCaption">
    <w:name w:val="_Equation Caption"/>
    <w:next w:val="Normal"/>
    <w:rsid w:val="00DF677B"/>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DF677B"/>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DF677B"/>
    <w:pPr>
      <w:widowControl w:val="0"/>
      <w:spacing w:after="538"/>
    </w:pPr>
    <w:rPr>
      <w:color w:val="auto"/>
      <w:lang w:val="es-ES" w:eastAsia="es-ES"/>
    </w:rPr>
  </w:style>
  <w:style w:type="paragraph" w:customStyle="1" w:styleId="CM1">
    <w:name w:val="CM1"/>
    <w:basedOn w:val="Default"/>
    <w:next w:val="Default"/>
    <w:uiPriority w:val="99"/>
    <w:rsid w:val="00DF677B"/>
    <w:pPr>
      <w:widowControl w:val="0"/>
      <w:spacing w:line="278" w:lineRule="atLeast"/>
    </w:pPr>
    <w:rPr>
      <w:color w:val="auto"/>
      <w:lang w:val="es-ES" w:eastAsia="es-ES"/>
    </w:rPr>
  </w:style>
  <w:style w:type="paragraph" w:customStyle="1" w:styleId="CM19">
    <w:name w:val="CM19"/>
    <w:basedOn w:val="Default"/>
    <w:next w:val="Default"/>
    <w:uiPriority w:val="99"/>
    <w:rsid w:val="00DF677B"/>
    <w:pPr>
      <w:widowControl w:val="0"/>
      <w:spacing w:after="278"/>
    </w:pPr>
    <w:rPr>
      <w:color w:val="auto"/>
      <w:lang w:val="es-ES" w:eastAsia="es-ES"/>
    </w:rPr>
  </w:style>
  <w:style w:type="paragraph" w:customStyle="1" w:styleId="CM2">
    <w:name w:val="CM2"/>
    <w:basedOn w:val="Default"/>
    <w:next w:val="Default"/>
    <w:uiPriority w:val="99"/>
    <w:rsid w:val="00DF677B"/>
    <w:pPr>
      <w:widowControl w:val="0"/>
    </w:pPr>
    <w:rPr>
      <w:color w:val="auto"/>
      <w:lang w:val="es-ES" w:eastAsia="es-ES"/>
    </w:rPr>
  </w:style>
  <w:style w:type="paragraph" w:customStyle="1" w:styleId="CM3">
    <w:name w:val="CM3"/>
    <w:basedOn w:val="Default"/>
    <w:next w:val="Default"/>
    <w:uiPriority w:val="99"/>
    <w:rsid w:val="00DF677B"/>
    <w:pPr>
      <w:widowControl w:val="0"/>
      <w:spacing w:line="278" w:lineRule="atLeast"/>
    </w:pPr>
    <w:rPr>
      <w:color w:val="auto"/>
      <w:lang w:val="es-ES" w:eastAsia="es-ES"/>
    </w:rPr>
  </w:style>
  <w:style w:type="paragraph" w:customStyle="1" w:styleId="CM20">
    <w:name w:val="CM20"/>
    <w:basedOn w:val="Default"/>
    <w:next w:val="Default"/>
    <w:uiPriority w:val="99"/>
    <w:rsid w:val="00DF677B"/>
    <w:pPr>
      <w:widowControl w:val="0"/>
      <w:spacing w:after="373"/>
    </w:pPr>
    <w:rPr>
      <w:color w:val="auto"/>
      <w:lang w:val="es-ES" w:eastAsia="es-ES"/>
    </w:rPr>
  </w:style>
  <w:style w:type="paragraph" w:customStyle="1" w:styleId="CM4">
    <w:name w:val="CM4"/>
    <w:basedOn w:val="Default"/>
    <w:next w:val="Default"/>
    <w:uiPriority w:val="99"/>
    <w:rsid w:val="00DF677B"/>
    <w:pPr>
      <w:widowControl w:val="0"/>
      <w:spacing w:line="280" w:lineRule="atLeast"/>
    </w:pPr>
    <w:rPr>
      <w:color w:val="auto"/>
      <w:lang w:val="es-ES" w:eastAsia="es-ES"/>
    </w:rPr>
  </w:style>
  <w:style w:type="paragraph" w:customStyle="1" w:styleId="CM5">
    <w:name w:val="CM5"/>
    <w:basedOn w:val="Default"/>
    <w:next w:val="Default"/>
    <w:uiPriority w:val="99"/>
    <w:rsid w:val="00DF677B"/>
    <w:pPr>
      <w:widowControl w:val="0"/>
    </w:pPr>
    <w:rPr>
      <w:color w:val="auto"/>
      <w:lang w:val="es-ES" w:eastAsia="es-ES"/>
    </w:rPr>
  </w:style>
  <w:style w:type="paragraph" w:customStyle="1" w:styleId="CM7">
    <w:name w:val="CM7"/>
    <w:basedOn w:val="Default"/>
    <w:next w:val="Default"/>
    <w:uiPriority w:val="99"/>
    <w:rsid w:val="00DF677B"/>
    <w:pPr>
      <w:widowControl w:val="0"/>
    </w:pPr>
    <w:rPr>
      <w:color w:val="auto"/>
      <w:lang w:val="es-ES" w:eastAsia="es-ES"/>
    </w:rPr>
  </w:style>
  <w:style w:type="paragraph" w:customStyle="1" w:styleId="CM8">
    <w:name w:val="CM8"/>
    <w:basedOn w:val="Default"/>
    <w:next w:val="Default"/>
    <w:uiPriority w:val="99"/>
    <w:rsid w:val="00DF677B"/>
    <w:pPr>
      <w:widowControl w:val="0"/>
      <w:spacing w:line="323" w:lineRule="atLeast"/>
    </w:pPr>
    <w:rPr>
      <w:color w:val="auto"/>
      <w:lang w:val="es-ES" w:eastAsia="es-ES"/>
    </w:rPr>
  </w:style>
  <w:style w:type="paragraph" w:customStyle="1" w:styleId="CM9">
    <w:name w:val="CM9"/>
    <w:basedOn w:val="Default"/>
    <w:next w:val="Default"/>
    <w:uiPriority w:val="99"/>
    <w:rsid w:val="00DF677B"/>
    <w:pPr>
      <w:widowControl w:val="0"/>
    </w:pPr>
    <w:rPr>
      <w:color w:val="auto"/>
      <w:lang w:val="es-ES" w:eastAsia="es-ES"/>
    </w:rPr>
  </w:style>
  <w:style w:type="paragraph" w:customStyle="1" w:styleId="CM22">
    <w:name w:val="CM22"/>
    <w:basedOn w:val="Default"/>
    <w:next w:val="Default"/>
    <w:uiPriority w:val="99"/>
    <w:rsid w:val="00DF677B"/>
    <w:pPr>
      <w:widowControl w:val="0"/>
      <w:spacing w:after="230"/>
    </w:pPr>
    <w:rPr>
      <w:color w:val="auto"/>
      <w:lang w:val="es-ES" w:eastAsia="es-ES"/>
    </w:rPr>
  </w:style>
  <w:style w:type="paragraph" w:customStyle="1" w:styleId="CM14">
    <w:name w:val="CM14"/>
    <w:basedOn w:val="Default"/>
    <w:next w:val="Default"/>
    <w:uiPriority w:val="99"/>
    <w:rsid w:val="00DF677B"/>
    <w:pPr>
      <w:widowControl w:val="0"/>
      <w:spacing w:line="278" w:lineRule="atLeast"/>
    </w:pPr>
    <w:rPr>
      <w:color w:val="auto"/>
      <w:lang w:val="es-ES" w:eastAsia="es-ES"/>
    </w:rPr>
  </w:style>
  <w:style w:type="paragraph" w:customStyle="1" w:styleId="a">
    <w:name w:val="a"/>
    <w:basedOn w:val="Heading1"/>
    <w:rsid w:val="00DF677B"/>
    <w:pPr>
      <w:tabs>
        <w:tab w:val="clear" w:pos="567"/>
        <w:tab w:val="clear" w:pos="1276"/>
        <w:tab w:val="clear" w:pos="1843"/>
        <w:tab w:val="clear" w:pos="5387"/>
        <w:tab w:val="clear" w:pos="5954"/>
      </w:tabs>
      <w:jc w:val="left"/>
    </w:pPr>
    <w:rPr>
      <w:b w:val="0"/>
      <w:kern w:val="0"/>
      <w:sz w:val="20"/>
      <w:szCs w:val="20"/>
      <w:lang w:val="es-ES"/>
    </w:rPr>
  </w:style>
  <w:style w:type="paragraph" w:customStyle="1" w:styleId="nor">
    <w:name w:val="nor"/>
    <w:aliases w:val="10 pt"/>
    <w:basedOn w:val="Normal"/>
    <w:rsid w:val="00DF677B"/>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FooterPubl">
    <w:name w:val="Footer_Publ"/>
    <w:basedOn w:val="Normal"/>
    <w:rsid w:val="00DF677B"/>
    <w:pPr>
      <w:tabs>
        <w:tab w:val="clear" w:pos="567"/>
        <w:tab w:val="clear" w:pos="1276"/>
        <w:tab w:val="clear" w:pos="1843"/>
        <w:tab w:val="clear" w:pos="5387"/>
        <w:tab w:val="right" w:pos="9639"/>
      </w:tabs>
      <w:spacing w:before="60"/>
      <w:jc w:val="left"/>
    </w:pPr>
    <w:rPr>
      <w:rFonts w:ascii="Times New Roman" w:hAnsi="Times New Roman"/>
      <w:sz w:val="18"/>
    </w:rPr>
  </w:style>
  <w:style w:type="table" w:customStyle="1" w:styleId="TableGrid1">
    <w:name w:val="Table Grid1"/>
    <w:basedOn w:val="TableNormal"/>
    <w:uiPriority w:val="59"/>
    <w:rsid w:val="00DF677B"/>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6">
    <w:name w:val="Char16"/>
    <w:basedOn w:val="Normal"/>
    <w:semiHidden/>
    <w:rsid w:val="00C6770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15">
    <w:name w:val="Char15"/>
    <w:basedOn w:val="Normal"/>
    <w:semiHidden/>
    <w:rsid w:val="00BE212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13">
    <w:name w:val="EmailStyle613"/>
    <w:basedOn w:val="DefaultParagraphFont"/>
    <w:semiHidden/>
    <w:rsid w:val="00BE212F"/>
    <w:rPr>
      <w:rFonts w:ascii="Arial" w:hAnsi="Arial" w:cs="Arial"/>
      <w:color w:val="000080"/>
      <w:sz w:val="20"/>
      <w:szCs w:val="20"/>
    </w:rPr>
  </w:style>
  <w:style w:type="paragraph" w:customStyle="1" w:styleId="Print-FromToSubjectDate">
    <w:name w:val="Print- From: To: Subject: Date:"/>
    <w:basedOn w:val="Normal"/>
    <w:rsid w:val="00BE212F"/>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Char14">
    <w:name w:val="Char14"/>
    <w:basedOn w:val="Normal"/>
    <w:semiHidden/>
    <w:rsid w:val="002E696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39"/>
    <w:rsid w:val="002E696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2E6965"/>
    <w:pPr>
      <w:spacing w:before="0" w:after="0"/>
    </w:pPr>
    <w:rPr>
      <w:rFonts w:ascii="Times" w:eastAsia="Times New Roman" w:hAnsi="Times"/>
    </w:rPr>
    <w:tblPr/>
  </w:style>
  <w:style w:type="table" w:customStyle="1" w:styleId="TableProfessional1">
    <w:name w:val="Table Professional1"/>
    <w:basedOn w:val="TableNormal"/>
    <w:next w:val="TableProfessional"/>
    <w:rsid w:val="002E6965"/>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20">
    <w:name w:val="EmailStyle620"/>
    <w:basedOn w:val="DefaultParagraphFont"/>
    <w:semiHidden/>
    <w:rsid w:val="002E6965"/>
    <w:rPr>
      <w:rFonts w:ascii="Arial" w:hAnsi="Arial" w:cs="Arial"/>
      <w:color w:val="000080"/>
      <w:sz w:val="20"/>
      <w:szCs w:val="20"/>
    </w:rPr>
  </w:style>
  <w:style w:type="table" w:customStyle="1" w:styleId="TableElegant1">
    <w:name w:val="Table Elegant1"/>
    <w:basedOn w:val="TableNormal"/>
    <w:next w:val="TableElegant"/>
    <w:rsid w:val="002E6965"/>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
    <w:name w:val="Table Theme1"/>
    <w:basedOn w:val="TableNormal"/>
    <w:next w:val="TableTheme"/>
    <w:rsid w:val="002E696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 81"/>
    <w:basedOn w:val="TableNormal"/>
    <w:next w:val="TableGrid8"/>
    <w:rsid w:val="002E6965"/>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
    <w:name w:val="Table Simple 11"/>
    <w:basedOn w:val="TableNormal"/>
    <w:next w:val="TableSimple1"/>
    <w:rsid w:val="002E6965"/>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
    <w:name w:val="Table List 31"/>
    <w:basedOn w:val="TableNormal"/>
    <w:next w:val="TableList3"/>
    <w:rsid w:val="002E6965"/>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1">
    <w:name w:val="Table List 51"/>
    <w:basedOn w:val="TableNormal"/>
    <w:next w:val="TableList5"/>
    <w:rsid w:val="002E6965"/>
    <w:pPr>
      <w:spacing w:before="0" w:after="0"/>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2E6965"/>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TableNormal"/>
    <w:uiPriority w:val="59"/>
    <w:rsid w:val="002E6965"/>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3">
    <w:name w:val="Char13"/>
    <w:basedOn w:val="Normal"/>
    <w:semiHidden/>
    <w:rsid w:val="003F7E8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3F7E86"/>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3F7E86"/>
    <w:pPr>
      <w:spacing w:before="0" w:after="0"/>
    </w:pPr>
    <w:rPr>
      <w:rFonts w:ascii="Times" w:eastAsia="Times New Roman" w:hAnsi="Times"/>
      <w:lang w:eastAsia="en-US"/>
    </w:rPr>
    <w:tblPr/>
  </w:style>
  <w:style w:type="table" w:customStyle="1" w:styleId="TableProfessional2">
    <w:name w:val="Table Professional2"/>
    <w:basedOn w:val="TableNormal"/>
    <w:next w:val="TableProfessional"/>
    <w:rsid w:val="003F7E86"/>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4">
    <w:name w:val="EmailStyle634"/>
    <w:basedOn w:val="DefaultParagraphFont"/>
    <w:semiHidden/>
    <w:rsid w:val="003F7E86"/>
    <w:rPr>
      <w:rFonts w:ascii="Arial" w:hAnsi="Arial" w:cs="Arial"/>
      <w:color w:val="000080"/>
      <w:sz w:val="20"/>
      <w:szCs w:val="20"/>
    </w:rPr>
  </w:style>
  <w:style w:type="table" w:customStyle="1" w:styleId="TableElegant2">
    <w:name w:val="Table Elegant2"/>
    <w:basedOn w:val="TableNormal"/>
    <w:next w:val="TableElegant"/>
    <w:rsid w:val="003F7E86"/>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F7E86"/>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 82"/>
    <w:basedOn w:val="TableNormal"/>
    <w:next w:val="TableGrid8"/>
    <w:rsid w:val="003F7E86"/>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2">
    <w:name w:val="Table Simple 12"/>
    <w:basedOn w:val="TableNormal"/>
    <w:next w:val="TableSimple1"/>
    <w:rsid w:val="003F7E86"/>
    <w:pPr>
      <w:overflowPunct w:val="0"/>
      <w:autoSpaceDE w:val="0"/>
      <w:autoSpaceDN w:val="0"/>
      <w:adjustRightInd w:val="0"/>
      <w:spacing w:before="0" w:after="0"/>
      <w:textAlignment w:val="baseline"/>
    </w:pPr>
    <w:rPr>
      <w:rFonts w:eastAsia="Times New Roman"/>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
    <w:name w:val="Table List 32"/>
    <w:basedOn w:val="TableNormal"/>
    <w:next w:val="TableList3"/>
    <w:rsid w:val="003F7E86"/>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2">
    <w:name w:val="Table List 52"/>
    <w:basedOn w:val="TableNormal"/>
    <w:next w:val="TableList5"/>
    <w:rsid w:val="003F7E86"/>
    <w:pPr>
      <w:spacing w:before="0" w:after="0"/>
    </w:pPr>
    <w:rPr>
      <w:rFonts w:eastAsia="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2">
    <w:name w:val="Table Grid 72"/>
    <w:basedOn w:val="TableNormal"/>
    <w:next w:val="TableGrid7"/>
    <w:rsid w:val="003F7E86"/>
    <w:pPr>
      <w:overflowPunct w:val="0"/>
      <w:autoSpaceDE w:val="0"/>
      <w:autoSpaceDN w:val="0"/>
      <w:adjustRightInd w:val="0"/>
      <w:spacing w:before="0" w:after="0"/>
      <w:textAlignment w:val="baseline"/>
    </w:pPr>
    <w:rPr>
      <w:rFonts w:eastAsia="Times New Roman"/>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TableNormal"/>
    <w:uiPriority w:val="39"/>
    <w:rsid w:val="003F7E86"/>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2">
    <w:name w:val="Char12"/>
    <w:basedOn w:val="Normal"/>
    <w:semiHidden/>
    <w:rsid w:val="00CA117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44">
    <w:name w:val="EmailStyle644"/>
    <w:basedOn w:val="DefaultParagraphFont"/>
    <w:semiHidden/>
    <w:rsid w:val="00CA1179"/>
    <w:rPr>
      <w:rFonts w:ascii="Arial" w:hAnsi="Arial" w:cs="Arial"/>
      <w:color w:val="000080"/>
      <w:sz w:val="20"/>
      <w:szCs w:val="20"/>
    </w:rPr>
  </w:style>
  <w:style w:type="table" w:customStyle="1" w:styleId="TableGrid4">
    <w:name w:val="Table Grid4"/>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rmalaftertitleBefore0cmHanging1cmBefore">
    <w:name w:val="Style Normal_after_title + Before:  0 cm Hanging:  1 cm Before:  ..."/>
    <w:basedOn w:val="Normal"/>
    <w:rsid w:val="00CA1179"/>
    <w:pPr>
      <w:tabs>
        <w:tab w:val="clear" w:pos="1276"/>
        <w:tab w:val="clear" w:pos="1843"/>
        <w:tab w:val="clear" w:pos="5387"/>
        <w:tab w:val="clear" w:pos="5954"/>
      </w:tabs>
      <w:spacing w:before="200" w:after="0"/>
      <w:ind w:left="567" w:hanging="567"/>
    </w:pPr>
    <w:rPr>
      <w:rFonts w:ascii="FrugalSans" w:hAnsi="FrugalSans"/>
    </w:rPr>
  </w:style>
  <w:style w:type="character" w:customStyle="1" w:styleId="PageChar">
    <w:name w:val="Page Char"/>
    <w:basedOn w:val="DefaultParagraphFont"/>
    <w:link w:val="Page"/>
    <w:rsid w:val="00CA1179"/>
    <w:rPr>
      <w:rFonts w:ascii="FrugalSans" w:eastAsia="Times New Roman" w:hAnsi="FrugalSans"/>
      <w:lang w:val="en-GB" w:eastAsia="en-US"/>
    </w:rPr>
  </w:style>
  <w:style w:type="character" w:customStyle="1" w:styleId="TOC2Char">
    <w:name w:val="TOC 2 Char"/>
    <w:basedOn w:val="DefaultParagraphFont"/>
    <w:link w:val="TOC2"/>
    <w:uiPriority w:val="39"/>
    <w:rsid w:val="00CA1179"/>
    <w:rPr>
      <w:rFonts w:ascii="Calibri" w:eastAsia="Times New Roman" w:hAnsi="Calibri"/>
      <w:lang w:val="en-GB" w:eastAsia="en-US"/>
    </w:rPr>
  </w:style>
  <w:style w:type="character" w:customStyle="1" w:styleId="PaysChar">
    <w:name w:val="Pays Char"/>
    <w:basedOn w:val="Heading4Char"/>
    <w:link w:val="Pays"/>
    <w:rsid w:val="00CA1179"/>
    <w:rPr>
      <w:rFonts w:ascii="FrugalSans" w:eastAsia="Times New Roman" w:hAnsi="FrugalSans" w:cs="Arial"/>
      <w:b/>
      <w:bCs/>
      <w:iCs/>
      <w:sz w:val="28"/>
      <w:szCs w:val="28"/>
      <w:lang w:val="en-GB" w:eastAsia="en-US"/>
    </w:rPr>
  </w:style>
  <w:style w:type="paragraph" w:customStyle="1" w:styleId="Notes-Filet">
    <w:name w:val="Notes-Filet"/>
    <w:basedOn w:val="Notes"/>
    <w:next w:val="Notes"/>
    <w:rsid w:val="00CA1179"/>
    <w:pPr>
      <w:tabs>
        <w:tab w:val="clear" w:pos="284"/>
      </w:tabs>
      <w:spacing w:before="57" w:after="0" w:line="240" w:lineRule="auto"/>
      <w:jc w:val="left"/>
    </w:pPr>
  </w:style>
  <w:style w:type="paragraph" w:customStyle="1" w:styleId="ba">
    <w:name w:val="ba"/>
    <w:basedOn w:val="Normal"/>
    <w:rsid w:val="00CA1179"/>
    <w:pPr>
      <w:tabs>
        <w:tab w:val="clear" w:pos="1276"/>
        <w:tab w:val="clear" w:pos="1843"/>
        <w:tab w:val="left" w:pos="1134"/>
        <w:tab w:val="left" w:pos="1560"/>
        <w:tab w:val="left" w:pos="2127"/>
      </w:tabs>
      <w:spacing w:after="0"/>
      <w:ind w:firstLine="567"/>
    </w:pPr>
    <w:rPr>
      <w:rFonts w:ascii="FrugalSans" w:hAnsi="FrugalSans" w:cs="Arial"/>
    </w:rPr>
  </w:style>
  <w:style w:type="paragraph" w:customStyle="1" w:styleId="TableFin1">
    <w:name w:val="Table_Fin"/>
    <w:basedOn w:val="Normal"/>
    <w:next w:val="Normal"/>
    <w:rsid w:val="00CA1179"/>
    <w:pPr>
      <w:tabs>
        <w:tab w:val="clear" w:pos="567"/>
        <w:tab w:val="clear" w:pos="1276"/>
        <w:tab w:val="clear" w:pos="1843"/>
        <w:tab w:val="clear" w:pos="5387"/>
        <w:tab w:val="clear" w:pos="5954"/>
      </w:tabs>
      <w:spacing w:before="284" w:after="0"/>
    </w:pPr>
    <w:rPr>
      <w:rFonts w:ascii="Times" w:hAnsi="Times"/>
    </w:rPr>
  </w:style>
  <w:style w:type="character" w:customStyle="1" w:styleId="EmailStyle653">
    <w:name w:val="EmailStyle653"/>
    <w:basedOn w:val="DefaultParagraphFont"/>
    <w:semiHidden/>
    <w:rsid w:val="00CA1179"/>
    <w:rPr>
      <w:rFonts w:ascii="Arial" w:hAnsi="Arial" w:cs="Arial"/>
      <w:color w:val="000080"/>
      <w:sz w:val="20"/>
      <w:szCs w:val="20"/>
    </w:rPr>
  </w:style>
  <w:style w:type="paragraph" w:customStyle="1" w:styleId="TOC40">
    <w:name w:val="TOC4"/>
    <w:basedOn w:val="TOC2"/>
    <w:rsid w:val="00CA1179"/>
    <w:pPr>
      <w:tabs>
        <w:tab w:val="clear" w:pos="567"/>
        <w:tab w:val="clear" w:pos="9072"/>
        <w:tab w:val="left" w:pos="737"/>
        <w:tab w:val="right" w:leader="dot" w:pos="7938"/>
        <w:tab w:val="right" w:pos="8505"/>
      </w:tabs>
      <w:spacing w:before="80" w:after="0"/>
      <w:ind w:left="397" w:right="624" w:firstLine="0"/>
      <w:jc w:val="both"/>
    </w:pPr>
    <w:rPr>
      <w:rFonts w:ascii="FrugalSans" w:hAnsi="FrugalSans"/>
      <w:b/>
      <w:bCs/>
      <w:noProof/>
      <w:sz w:val="18"/>
      <w:szCs w:val="18"/>
      <w:lang w:val="es-ES_tradnl"/>
    </w:rPr>
  </w:style>
  <w:style w:type="table" w:customStyle="1" w:styleId="TableElegant3">
    <w:name w:val="Table Elegant3"/>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5">
    <w:name w:val="5"/>
    <w:basedOn w:val="Heading3"/>
    <w:rsid w:val="00CA1179"/>
    <w:pPr>
      <w:keepLines/>
      <w:tabs>
        <w:tab w:val="clear" w:pos="1276"/>
        <w:tab w:val="clear" w:pos="1843"/>
        <w:tab w:val="left" w:pos="1134"/>
        <w:tab w:val="left" w:pos="1560"/>
        <w:tab w:val="left" w:pos="2127"/>
      </w:tabs>
      <w:spacing w:before="180" w:after="80"/>
      <w:jc w:val="center"/>
    </w:pPr>
    <w:rPr>
      <w:rFonts w:ascii="FrugalSans" w:eastAsia="SimSun" w:hAnsi="FrugalSans" w:cs="Times New Roman"/>
      <w:b w:val="0"/>
      <w:bCs w:val="0"/>
      <w:sz w:val="20"/>
      <w:szCs w:val="20"/>
      <w:lang w:val="en-US" w:bidi="he-IL"/>
    </w:rPr>
  </w:style>
  <w:style w:type="table" w:customStyle="1" w:styleId="TableGrid5">
    <w:name w:val="Table Grid5"/>
    <w:basedOn w:val="TableNormal"/>
    <w:next w:val="TableGrid"/>
    <w:uiPriority w:val="3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4">
    <w:name w:val="Table Elegant4"/>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1">
    <w:name w:val="Table Grid21"/>
    <w:basedOn w:val="TableNormal"/>
    <w:next w:val="TableGrid"/>
    <w:uiPriority w:val="3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Headingi"/>
    <w:rsid w:val="00CA1179"/>
    <w:pPr>
      <w:keepLines/>
      <w:tabs>
        <w:tab w:val="clear" w:pos="794"/>
        <w:tab w:val="clear" w:pos="1191"/>
        <w:tab w:val="clear" w:pos="1588"/>
        <w:tab w:val="clear" w:pos="1985"/>
        <w:tab w:val="left" w:pos="567"/>
        <w:tab w:val="left" w:pos="1134"/>
        <w:tab w:val="left" w:pos="1560"/>
        <w:tab w:val="left" w:pos="2127"/>
        <w:tab w:val="left" w:pos="5387"/>
        <w:tab w:val="left" w:pos="5954"/>
      </w:tabs>
      <w:spacing w:before="120" w:after="0"/>
      <w:outlineLvl w:val="5"/>
    </w:pPr>
    <w:rPr>
      <w:rFonts w:ascii="FrugalSans" w:hAnsi="FrugalSans" w:cs="FrugalSans"/>
      <w:b/>
      <w:sz w:val="20"/>
    </w:rPr>
  </w:style>
  <w:style w:type="table" w:customStyle="1" w:styleId="TableGrid6">
    <w:name w:val="Table Grid6"/>
    <w:basedOn w:val="TableNormal"/>
    <w:next w:val="TableGrid"/>
    <w:uiPriority w:val="3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3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uiPriority w:val="3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A1179"/>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A1179"/>
    <w:pPr>
      <w:widowControl w:val="0"/>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1">
    <w:name w:val="Heading 10"/>
    <w:basedOn w:val="Normal"/>
    <w:next w:val="Notes"/>
    <w:rsid w:val="00CA1179"/>
    <w:pPr>
      <w:keepNext/>
      <w:tabs>
        <w:tab w:val="clear" w:pos="567"/>
        <w:tab w:val="clear" w:pos="1276"/>
        <w:tab w:val="clear" w:pos="1843"/>
        <w:tab w:val="clear" w:pos="5387"/>
        <w:tab w:val="clear" w:pos="5954"/>
        <w:tab w:val="left" w:pos="284"/>
      </w:tabs>
      <w:spacing w:before="142" w:after="0" w:line="199" w:lineRule="exact"/>
      <w:ind w:left="284" w:hanging="284"/>
    </w:pPr>
    <w:rPr>
      <w:rFonts w:ascii="Times New Roman" w:hAnsi="Times New Roman"/>
      <w:sz w:val="18"/>
      <w:lang w:val="en-US"/>
    </w:rPr>
  </w:style>
  <w:style w:type="paragraph" w:customStyle="1" w:styleId="Style3">
    <w:name w:val="Style3"/>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4">
    <w:name w:val="Style4"/>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5">
    <w:name w:val="Style5"/>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table" w:customStyle="1" w:styleId="TableGrid13">
    <w:name w:val="Table Grid13"/>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CA1179"/>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rsid w:val="00CA1179"/>
    <w:pPr>
      <w:spacing w:before="0" w:after="0"/>
    </w:pPr>
    <w:rPr>
      <w:rFonts w:ascii="Times" w:hAnsi="Times"/>
      <w:lang w:eastAsia="en-US"/>
    </w:rPr>
    <w:tblPr/>
  </w:style>
  <w:style w:type="table" w:customStyle="1" w:styleId="TableProfessional3">
    <w:name w:val="Table Professional3"/>
    <w:basedOn w:val="TableNormal"/>
    <w:next w:val="TableProfessional"/>
    <w:rsid w:val="00CA1179"/>
    <w:pPr>
      <w:overflowPunct w:val="0"/>
      <w:autoSpaceDE w:val="0"/>
      <w:autoSpaceDN w:val="0"/>
      <w:adjustRightInd w:val="0"/>
      <w:spacing w:before="0" w:after="0"/>
      <w:textAlignment w:val="baseline"/>
    </w:pPr>
    <w:rPr>
      <w:rFonts w:ascii="CG Times"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7">
    <w:name w:val="Table Grid17"/>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5">
    <w:name w:val="Table Elegant5"/>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
    <w:name w:val="Table Grid18"/>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CA1179"/>
    <w:pPr>
      <w:tabs>
        <w:tab w:val="clear" w:pos="1276"/>
        <w:tab w:val="clear" w:pos="1843"/>
        <w:tab w:val="left" w:pos="1134"/>
        <w:tab w:val="left" w:pos="1560"/>
        <w:tab w:val="left" w:pos="2127"/>
      </w:tabs>
      <w:spacing w:after="0"/>
      <w:ind w:firstLine="567"/>
    </w:pPr>
    <w:rPr>
      <w:rFonts w:ascii="FrugalSans" w:hAnsi="FrugalSans"/>
    </w:rPr>
  </w:style>
  <w:style w:type="character" w:customStyle="1" w:styleId="DateChar">
    <w:name w:val="Date Char"/>
    <w:basedOn w:val="DefaultParagraphFont"/>
    <w:link w:val="Date"/>
    <w:rsid w:val="00CA1179"/>
    <w:rPr>
      <w:rFonts w:ascii="FrugalSans" w:eastAsia="Times New Roman" w:hAnsi="FrugalSans"/>
      <w:lang w:val="en-GB" w:eastAsia="en-US"/>
    </w:rPr>
  </w:style>
  <w:style w:type="table" w:customStyle="1" w:styleId="TableGrid22">
    <w:name w:val="Table Grid22"/>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6">
    <w:name w:val="Table Elegant6"/>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basedOn w:val="DefaultParagraphFont"/>
    <w:rsid w:val="00CA1179"/>
    <w:rPr>
      <w:rFonts w:ascii="Arial" w:hAnsi="Arial"/>
      <w:b/>
      <w:sz w:val="28"/>
      <w:lang w:val="en-US" w:eastAsia="en-US" w:bidi="ar-SA"/>
    </w:rPr>
  </w:style>
  <w:style w:type="character" w:customStyle="1" w:styleId="CharChar3">
    <w:name w:val="Char Char3"/>
    <w:basedOn w:val="DefaultParagraphFont"/>
    <w:rsid w:val="00CA1179"/>
    <w:rPr>
      <w:rFonts w:ascii="FrugalSans" w:hAnsi="FrugalSans"/>
      <w:b/>
      <w:lang w:val="en-GB" w:eastAsia="en-US" w:bidi="ar-SA"/>
    </w:rPr>
  </w:style>
  <w:style w:type="table" w:customStyle="1" w:styleId="TableGrid83">
    <w:name w:val="Table Grid 83"/>
    <w:basedOn w:val="TableNormal"/>
    <w:next w:val="TableGrid8"/>
    <w:rsid w:val="00CA1179"/>
    <w:pPr>
      <w:overflowPunct w:val="0"/>
      <w:autoSpaceDE w:val="0"/>
      <w:autoSpaceDN w:val="0"/>
      <w:adjustRightInd w:val="0"/>
      <w:spacing w:before="0" w:after="0"/>
      <w:textAlignment w:val="baseline"/>
    </w:pPr>
    <w:rPr>
      <w:rFonts w:ascii="CG Times"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A1179"/>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7081">
    <w:name w:val="EmailStyle7081"/>
    <w:basedOn w:val="DefaultParagraphFont"/>
    <w:semiHidden/>
    <w:rsid w:val="00C21C48"/>
    <w:rPr>
      <w:rFonts w:ascii="Arial" w:hAnsi="Arial" w:cs="Arial"/>
      <w:color w:val="000080"/>
      <w:sz w:val="20"/>
      <w:szCs w:val="20"/>
    </w:rPr>
  </w:style>
  <w:style w:type="character" w:customStyle="1" w:styleId="EmailStyle7091">
    <w:name w:val="EmailStyle7091"/>
    <w:basedOn w:val="DefaultParagraphFont"/>
    <w:semiHidden/>
    <w:rsid w:val="00C21C48"/>
    <w:rPr>
      <w:rFonts w:ascii="Arial" w:hAnsi="Arial" w:cs="Arial"/>
      <w:color w:val="000080"/>
      <w:sz w:val="20"/>
      <w:szCs w:val="20"/>
    </w:rPr>
  </w:style>
  <w:style w:type="character" w:customStyle="1" w:styleId="EmailStyle7101">
    <w:name w:val="EmailStyle7101"/>
    <w:basedOn w:val="DefaultParagraphFont"/>
    <w:semiHidden/>
    <w:rsid w:val="00C21C48"/>
    <w:rPr>
      <w:rFonts w:ascii="Arial" w:hAnsi="Arial" w:cs="Arial" w:hint="default"/>
      <w:color w:val="000080"/>
      <w:sz w:val="20"/>
      <w:szCs w:val="20"/>
    </w:rPr>
  </w:style>
  <w:style w:type="character" w:customStyle="1" w:styleId="EmailStyle7111">
    <w:name w:val="EmailStyle7111"/>
    <w:basedOn w:val="DefaultParagraphFont"/>
    <w:semiHidden/>
    <w:rsid w:val="00C21C48"/>
    <w:rPr>
      <w:rFonts w:ascii="Arial" w:hAnsi="Arial" w:cs="Arial" w:hint="default"/>
      <w:color w:val="000080"/>
      <w:sz w:val="20"/>
      <w:szCs w:val="20"/>
    </w:rPr>
  </w:style>
  <w:style w:type="character" w:customStyle="1" w:styleId="EmailStyle7121">
    <w:name w:val="EmailStyle7121"/>
    <w:basedOn w:val="DefaultParagraphFont"/>
    <w:semiHidden/>
    <w:rsid w:val="00C21C48"/>
    <w:rPr>
      <w:rFonts w:ascii="Arial" w:hAnsi="Arial" w:cs="Arial"/>
      <w:color w:val="000080"/>
      <w:sz w:val="20"/>
      <w:szCs w:val="20"/>
    </w:rPr>
  </w:style>
  <w:style w:type="character" w:customStyle="1" w:styleId="EmailStyle7131">
    <w:name w:val="EmailStyle7131"/>
    <w:basedOn w:val="DefaultParagraphFont"/>
    <w:semiHidden/>
    <w:rsid w:val="00C21C48"/>
    <w:rPr>
      <w:rFonts w:ascii="Arial" w:hAnsi="Arial" w:cs="Arial"/>
      <w:color w:val="000080"/>
      <w:sz w:val="20"/>
      <w:szCs w:val="20"/>
    </w:rPr>
  </w:style>
  <w:style w:type="character" w:customStyle="1" w:styleId="EmailStyle7141">
    <w:name w:val="EmailStyle7141"/>
    <w:basedOn w:val="DefaultParagraphFont"/>
    <w:semiHidden/>
    <w:rsid w:val="00C21C48"/>
    <w:rPr>
      <w:rFonts w:ascii="Arial" w:hAnsi="Arial" w:cs="Arial"/>
      <w:color w:val="000080"/>
      <w:sz w:val="20"/>
      <w:szCs w:val="20"/>
    </w:rPr>
  </w:style>
  <w:style w:type="character" w:customStyle="1" w:styleId="EmailStyle7151">
    <w:name w:val="EmailStyle7151"/>
    <w:basedOn w:val="DefaultParagraphFont"/>
    <w:semiHidden/>
    <w:rsid w:val="00C21C48"/>
    <w:rPr>
      <w:rFonts w:ascii="Arial" w:hAnsi="Arial" w:cs="Arial"/>
      <w:color w:val="000080"/>
      <w:sz w:val="20"/>
      <w:szCs w:val="20"/>
    </w:rPr>
  </w:style>
  <w:style w:type="character" w:customStyle="1" w:styleId="EmailStyle7161">
    <w:name w:val="EmailStyle7161"/>
    <w:basedOn w:val="DefaultParagraphFont"/>
    <w:semiHidden/>
    <w:rsid w:val="00C21C48"/>
    <w:rPr>
      <w:rFonts w:ascii="Arial" w:hAnsi="Arial" w:cs="Arial"/>
      <w:color w:val="000080"/>
      <w:sz w:val="20"/>
      <w:szCs w:val="20"/>
    </w:rPr>
  </w:style>
  <w:style w:type="character" w:customStyle="1" w:styleId="EmailStyle7171">
    <w:name w:val="EmailStyle7171"/>
    <w:basedOn w:val="DefaultParagraphFont"/>
    <w:semiHidden/>
    <w:rsid w:val="00C21C48"/>
    <w:rPr>
      <w:rFonts w:ascii="Arial" w:hAnsi="Arial" w:cs="Arial"/>
      <w:color w:val="000080"/>
      <w:sz w:val="20"/>
      <w:szCs w:val="20"/>
    </w:rPr>
  </w:style>
  <w:style w:type="character" w:customStyle="1" w:styleId="EmailStyle7181">
    <w:name w:val="EmailStyle7181"/>
    <w:basedOn w:val="DefaultParagraphFont"/>
    <w:semiHidden/>
    <w:rsid w:val="00C21C48"/>
    <w:rPr>
      <w:rFonts w:ascii="Arial" w:hAnsi="Arial" w:cs="Arial"/>
      <w:color w:val="000080"/>
      <w:sz w:val="20"/>
      <w:szCs w:val="20"/>
    </w:rPr>
  </w:style>
  <w:style w:type="character" w:customStyle="1" w:styleId="EmailStyle7191">
    <w:name w:val="EmailStyle7191"/>
    <w:basedOn w:val="DefaultParagraphFont"/>
    <w:semiHidden/>
    <w:rsid w:val="00C21C48"/>
    <w:rPr>
      <w:rFonts w:ascii="Arial" w:hAnsi="Arial" w:cs="Arial"/>
      <w:color w:val="000080"/>
      <w:sz w:val="20"/>
      <w:szCs w:val="20"/>
    </w:rPr>
  </w:style>
  <w:style w:type="character" w:customStyle="1" w:styleId="EmailStyle7201">
    <w:name w:val="EmailStyle7201"/>
    <w:basedOn w:val="DefaultParagraphFont"/>
    <w:semiHidden/>
    <w:rsid w:val="00C21C48"/>
    <w:rPr>
      <w:rFonts w:ascii="Arial" w:hAnsi="Arial" w:cs="Arial"/>
      <w:color w:val="000080"/>
      <w:sz w:val="20"/>
      <w:szCs w:val="20"/>
    </w:rPr>
  </w:style>
  <w:style w:type="paragraph" w:customStyle="1" w:styleId="Char11">
    <w:name w:val="Char11"/>
    <w:basedOn w:val="Normal"/>
    <w:semiHidden/>
    <w:rsid w:val="001F06D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7231">
    <w:name w:val="EmailStyle7231"/>
    <w:basedOn w:val="DefaultParagraphFont"/>
    <w:semiHidden/>
    <w:rsid w:val="001F06DF"/>
    <w:rPr>
      <w:rFonts w:ascii="Arial" w:hAnsi="Arial" w:cs="Arial"/>
      <w:color w:val="000080"/>
      <w:sz w:val="20"/>
      <w:szCs w:val="20"/>
    </w:rPr>
  </w:style>
  <w:style w:type="character" w:customStyle="1" w:styleId="EmailStyle7241">
    <w:name w:val="EmailStyle7241"/>
    <w:basedOn w:val="DefaultParagraphFont"/>
    <w:semiHidden/>
    <w:rsid w:val="001F06DF"/>
    <w:rPr>
      <w:rFonts w:ascii="Arial" w:hAnsi="Arial" w:cs="Arial"/>
      <w:color w:val="000080"/>
      <w:sz w:val="20"/>
      <w:szCs w:val="20"/>
    </w:rPr>
  </w:style>
  <w:style w:type="character" w:customStyle="1" w:styleId="SignatureChar">
    <w:name w:val="Signature Char"/>
    <w:basedOn w:val="DefaultParagraphFont"/>
    <w:link w:val="Signature"/>
    <w:rsid w:val="001F06DF"/>
    <w:rPr>
      <w:rFonts w:ascii="Arial" w:hAnsi="Arial"/>
      <w:sz w:val="22"/>
    </w:rPr>
  </w:style>
  <w:style w:type="paragraph" w:styleId="Signature">
    <w:name w:val="Signature"/>
    <w:basedOn w:val="Normal"/>
    <w:link w:val="SignatureChar"/>
    <w:rsid w:val="001F06DF"/>
    <w:pPr>
      <w:tabs>
        <w:tab w:val="clear" w:pos="567"/>
        <w:tab w:val="clear" w:pos="1276"/>
        <w:tab w:val="clear" w:pos="1843"/>
        <w:tab w:val="clear" w:pos="5387"/>
        <w:tab w:val="clear" w:pos="5954"/>
      </w:tabs>
      <w:spacing w:before="720" w:after="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1F06DF"/>
    <w:rPr>
      <w:rFonts w:ascii="Calibri" w:eastAsia="Times New Roman" w:hAnsi="Calibri"/>
      <w:lang w:val="en-GB" w:eastAsia="en-US"/>
    </w:rPr>
  </w:style>
  <w:style w:type="character" w:customStyle="1" w:styleId="BalloonTextChar1">
    <w:name w:val="Balloon Text Char1"/>
    <w:basedOn w:val="DefaultParagraphFont"/>
    <w:uiPriority w:val="99"/>
    <w:semiHidden/>
    <w:rsid w:val="00592BB2"/>
    <w:rPr>
      <w:rFonts w:ascii="Tahoma" w:eastAsia="Calibri" w:hAnsi="Tahoma" w:cs="Tahoma"/>
      <w:sz w:val="16"/>
      <w:szCs w:val="16"/>
      <w:lang w:val="ru-RU" w:eastAsia="en-US"/>
    </w:rPr>
  </w:style>
  <w:style w:type="character" w:customStyle="1" w:styleId="plainlinks">
    <w:name w:val="plainlinks"/>
    <w:basedOn w:val="DefaultParagraphFont"/>
    <w:rsid w:val="00592BB2"/>
  </w:style>
  <w:style w:type="table" w:customStyle="1" w:styleId="TableGrid26">
    <w:name w:val="Table Grid26"/>
    <w:basedOn w:val="TableNormal"/>
    <w:next w:val="TableGrid"/>
    <w:rsid w:val="008D5DD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867A7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867A7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867A7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867A7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867A7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867A7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867A7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867A7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867A7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27">
    <w:name w:val="Table Grid27"/>
    <w:basedOn w:val="TableNormal"/>
    <w:next w:val="TableGrid"/>
    <w:rsid w:val="00867A7A"/>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quences">
    <w:name w:val="Frequences"/>
    <w:basedOn w:val="Normal"/>
    <w:rsid w:val="00574A00"/>
    <w:pPr>
      <w:tabs>
        <w:tab w:val="clear" w:pos="567"/>
        <w:tab w:val="clear" w:pos="1276"/>
        <w:tab w:val="clear" w:pos="1843"/>
        <w:tab w:val="clear" w:pos="5387"/>
        <w:tab w:val="clear" w:pos="5954"/>
      </w:tabs>
      <w:spacing w:before="40" w:after="0"/>
      <w:ind w:left="794"/>
    </w:pPr>
    <w:rPr>
      <w:rFonts w:ascii="Times New Roman" w:hAnsi="Times New Roman"/>
      <w:lang w:val="en-US"/>
    </w:rPr>
  </w:style>
  <w:style w:type="table" w:customStyle="1" w:styleId="TableGrid28">
    <w:name w:val="Table Grid28"/>
    <w:basedOn w:val="TableNormal"/>
    <w:next w:val="TableGrid"/>
    <w:rsid w:val="00084F2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244F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EF191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9F67C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xFaxNum">
    <w:name w:val="wfxFaxNum"/>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Recipient">
    <w:name w:val="wfxRecipient"/>
    <w:basedOn w:val="wfxFaxNum"/>
    <w:rsid w:val="001A3799"/>
  </w:style>
  <w:style w:type="paragraph" w:customStyle="1" w:styleId="AppendixTitle">
    <w:name w:val="Appendix_Title"/>
    <w:basedOn w:val="Normal"/>
    <w:next w:val="Normalaftertitle0"/>
    <w:rsid w:val="001A3799"/>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Date">
    <w:name w:val="wfxDat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a0">
    <w:name w:val="="/>
    <w:basedOn w:val="Normal"/>
    <w:uiPriority w:val="99"/>
    <w:rsid w:val="001A3799"/>
    <w:pPr>
      <w:tabs>
        <w:tab w:val="clear" w:pos="567"/>
        <w:tab w:val="clear" w:pos="1276"/>
        <w:tab w:val="clear" w:pos="5387"/>
        <w:tab w:val="clear" w:pos="5954"/>
        <w:tab w:val="left" w:pos="992"/>
        <w:tab w:val="left" w:pos="1418"/>
        <w:tab w:val="left" w:pos="2268"/>
      </w:tabs>
      <w:spacing w:before="80" w:after="0"/>
      <w:ind w:left="992" w:hanging="425"/>
    </w:pPr>
    <w:rPr>
      <w:rFonts w:ascii="FrugalSans" w:hAnsi="FrugalSans"/>
      <w:lang w:val="fr-CH"/>
    </w:rPr>
  </w:style>
  <w:style w:type="paragraph" w:styleId="EndnoteText">
    <w:name w:val="endnote text"/>
    <w:basedOn w:val="Normal"/>
    <w:link w:val="EndnoteTextChar"/>
    <w:uiPriority w:val="99"/>
    <w:unhideWhenUsed/>
    <w:rsid w:val="001A379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1A3799"/>
    <w:rPr>
      <w:rFonts w:eastAsia="Times New Roman"/>
      <w:lang w:eastAsia="en-US"/>
    </w:rPr>
  </w:style>
  <w:style w:type="character" w:customStyle="1" w:styleId="st1">
    <w:name w:val="st1"/>
    <w:basedOn w:val="DefaultParagraphFont"/>
    <w:rsid w:val="001A3799"/>
  </w:style>
  <w:style w:type="character" w:styleId="CommentReference">
    <w:name w:val="annotation reference"/>
    <w:basedOn w:val="DefaultParagraphFont"/>
    <w:rsid w:val="00622436"/>
    <w:rPr>
      <w:sz w:val="16"/>
      <w:szCs w:val="16"/>
    </w:rPr>
  </w:style>
  <w:style w:type="table" w:customStyle="1" w:styleId="TableGrid32">
    <w:name w:val="Table Grid32"/>
    <w:basedOn w:val="TableNormal"/>
    <w:next w:val="TableGrid"/>
    <w:uiPriority w:val="39"/>
    <w:rsid w:val="00AB2FB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770E9A"/>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1B59A4"/>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1B59A4"/>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1B59A4"/>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1B59A4"/>
    <w:rPr>
      <w:rFonts w:ascii="Times New Roman" w:hAnsi="Times New Roman" w:cs="Times New Roman"/>
      <w:spacing w:val="10"/>
      <w:sz w:val="14"/>
      <w:szCs w:val="14"/>
    </w:rPr>
  </w:style>
  <w:style w:type="character" w:customStyle="1" w:styleId="FontStyle13">
    <w:name w:val="Font Style13"/>
    <w:basedOn w:val="DefaultParagraphFont"/>
    <w:rsid w:val="001B59A4"/>
    <w:rPr>
      <w:rFonts w:ascii="Times New Roman" w:hAnsi="Times New Roman" w:cs="Times New Roman"/>
      <w:sz w:val="16"/>
      <w:szCs w:val="16"/>
    </w:rPr>
  </w:style>
  <w:style w:type="table" w:customStyle="1" w:styleId="TableGrid34">
    <w:name w:val="Table Grid34"/>
    <w:basedOn w:val="TableNormal"/>
    <w:next w:val="TableGrid"/>
    <w:rsid w:val="00564CB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4A7F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520">
    <w:name w:val="EmailStyle520"/>
    <w:basedOn w:val="DefaultParagraphFont"/>
    <w:semiHidden/>
    <w:rsid w:val="00926D57"/>
    <w:rPr>
      <w:rFonts w:ascii="Arial" w:hAnsi="Arial" w:cs="Arial"/>
      <w:color w:val="000080"/>
      <w:sz w:val="20"/>
      <w:szCs w:val="20"/>
    </w:rPr>
  </w:style>
  <w:style w:type="table" w:customStyle="1" w:styleId="TableGrid36">
    <w:name w:val="Table Grid36"/>
    <w:basedOn w:val="TableNormal"/>
    <w:next w:val="TableGrid"/>
    <w:uiPriority w:val="59"/>
    <w:rsid w:val="00032DD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8">
    <w:name w:val="CM68"/>
    <w:basedOn w:val="Default"/>
    <w:next w:val="Default"/>
    <w:uiPriority w:val="99"/>
    <w:rsid w:val="00014174"/>
    <w:pPr>
      <w:widowControl w:val="0"/>
      <w:spacing w:before="0" w:after="175"/>
    </w:pPr>
    <w:rPr>
      <w:rFonts w:ascii="Verdana" w:hAnsi="Verdana"/>
      <w:color w:val="auto"/>
      <w:lang w:val="en-US" w:eastAsia="en-US"/>
    </w:rPr>
  </w:style>
  <w:style w:type="paragraph" w:customStyle="1" w:styleId="CM88">
    <w:name w:val="CM88"/>
    <w:basedOn w:val="Default"/>
    <w:next w:val="Default"/>
    <w:uiPriority w:val="99"/>
    <w:rsid w:val="00014174"/>
    <w:pPr>
      <w:widowControl w:val="0"/>
      <w:spacing w:before="0" w:after="235"/>
    </w:pPr>
    <w:rPr>
      <w:rFonts w:ascii="Verdana" w:hAnsi="Verdana"/>
      <w:color w:val="auto"/>
      <w:lang w:val="en-US" w:eastAsia="en-US"/>
    </w:rPr>
  </w:style>
  <w:style w:type="paragraph" w:customStyle="1" w:styleId="CM63">
    <w:name w:val="CM63"/>
    <w:basedOn w:val="Default"/>
    <w:next w:val="Default"/>
    <w:uiPriority w:val="99"/>
    <w:rsid w:val="00014174"/>
    <w:pPr>
      <w:widowControl w:val="0"/>
      <w:spacing w:before="0" w:after="623"/>
    </w:pPr>
    <w:rPr>
      <w:rFonts w:ascii="Verdana" w:hAnsi="Verdana"/>
      <w:color w:val="auto"/>
      <w:lang w:val="en-US" w:eastAsia="en-US"/>
    </w:rPr>
  </w:style>
  <w:style w:type="table" w:customStyle="1" w:styleId="TableGrid37">
    <w:name w:val="Table Grid37"/>
    <w:basedOn w:val="TableNormal"/>
    <w:next w:val="TableGrid"/>
    <w:rsid w:val="008946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8946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7D44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7D44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A70A70"/>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70A70"/>
    <w:pPr>
      <w:tabs>
        <w:tab w:val="clear" w:pos="567"/>
        <w:tab w:val="clear" w:pos="1276"/>
        <w:tab w:val="clear" w:pos="1843"/>
        <w:tab w:val="clear" w:pos="5387"/>
        <w:tab w:val="clear" w:pos="5954"/>
      </w:tabs>
      <w:spacing w:before="0" w:after="0"/>
      <w:jc w:val="left"/>
    </w:pPr>
    <w:rPr>
      <w:rFonts w:ascii="Univers" w:hAnsi="Univers"/>
      <w:sz w:val="18"/>
      <w:lang w:val="en-US"/>
    </w:rPr>
  </w:style>
  <w:style w:type="table" w:customStyle="1" w:styleId="TableGrid42">
    <w:name w:val="Table Grid42"/>
    <w:basedOn w:val="TableNormal"/>
    <w:next w:val="TableGrid"/>
    <w:rsid w:val="001025E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E804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EA7CA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CD36D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5721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TATYMAS">
    <w:name w:val="ISTATYMAS"/>
    <w:rsid w:val="00110471"/>
    <w:pPr>
      <w:spacing w:before="0" w:after="0"/>
      <w:jc w:val="center"/>
    </w:pPr>
    <w:rPr>
      <w:rFonts w:ascii="TimesLT" w:eastAsia="Times New Roman" w:hAnsi="TimesLT"/>
      <w:snapToGrid w:val="0"/>
      <w:lang w:eastAsia="en-US"/>
    </w:rPr>
  </w:style>
  <w:style w:type="paragraph" w:customStyle="1" w:styleId="BodyText1">
    <w:name w:val="Body Text1"/>
    <w:rsid w:val="00110471"/>
    <w:pPr>
      <w:spacing w:before="0" w:after="0"/>
      <w:ind w:firstLine="312"/>
      <w:jc w:val="both"/>
    </w:pPr>
    <w:rPr>
      <w:rFonts w:ascii="TimesLT" w:eastAsia="Times New Roman" w:hAnsi="TimesLT"/>
      <w:snapToGrid w:val="0"/>
      <w:lang w:eastAsia="en-US"/>
    </w:rPr>
  </w:style>
  <w:style w:type="paragraph" w:customStyle="1" w:styleId="Prezidentas">
    <w:name w:val="Prezidentas"/>
    <w:rsid w:val="00110471"/>
    <w:pPr>
      <w:tabs>
        <w:tab w:val="right" w:pos="9808"/>
      </w:tabs>
      <w:spacing w:before="0" w:after="0"/>
    </w:pPr>
    <w:rPr>
      <w:rFonts w:ascii="TimesLT" w:eastAsia="Times New Roman" w:hAnsi="TimesLT"/>
      <w:caps/>
      <w:snapToGrid w:val="0"/>
      <w:lang w:eastAsia="en-US"/>
    </w:rPr>
  </w:style>
  <w:style w:type="paragraph" w:customStyle="1" w:styleId="Patvirtinta">
    <w:name w:val="Patvirtinta"/>
    <w:rsid w:val="00110471"/>
    <w:pPr>
      <w:tabs>
        <w:tab w:val="left" w:pos="1304"/>
        <w:tab w:val="left" w:pos="1457"/>
        <w:tab w:val="left" w:pos="1604"/>
        <w:tab w:val="left" w:pos="1757"/>
      </w:tabs>
      <w:spacing w:before="0" w:after="0"/>
      <w:ind w:left="5953"/>
    </w:pPr>
    <w:rPr>
      <w:rFonts w:ascii="TimesLT" w:eastAsia="Times New Roman" w:hAnsi="TimesLT"/>
      <w:snapToGrid w:val="0"/>
      <w:lang w:eastAsia="en-US"/>
    </w:rPr>
  </w:style>
  <w:style w:type="paragraph" w:customStyle="1" w:styleId="CentrBold">
    <w:name w:val="CentrBold"/>
    <w:rsid w:val="00110471"/>
    <w:pPr>
      <w:spacing w:before="0" w:after="0"/>
      <w:jc w:val="center"/>
    </w:pPr>
    <w:rPr>
      <w:rFonts w:ascii="TimesLT" w:eastAsia="Times New Roman" w:hAnsi="TimesLT"/>
      <w:b/>
      <w:caps/>
      <w:snapToGrid w:val="0"/>
      <w:lang w:eastAsia="en-US"/>
    </w:rPr>
  </w:style>
  <w:style w:type="paragraph" w:customStyle="1" w:styleId="Taisyklipunktas">
    <w:name w:val="Taisyklių punktas"/>
    <w:basedOn w:val="Normal"/>
    <w:rsid w:val="00110471"/>
    <w:pPr>
      <w:tabs>
        <w:tab w:val="clear" w:pos="567"/>
        <w:tab w:val="clear" w:pos="1276"/>
        <w:tab w:val="clear" w:pos="1843"/>
        <w:tab w:val="clear" w:pos="5387"/>
        <w:tab w:val="clear" w:pos="5954"/>
        <w:tab w:val="left" w:pos="284"/>
      </w:tabs>
      <w:overflowPunct/>
      <w:autoSpaceDE/>
      <w:autoSpaceDN/>
      <w:adjustRightInd/>
      <w:spacing w:before="0" w:after="0"/>
      <w:textAlignment w:val="auto"/>
      <w:outlineLvl w:val="2"/>
    </w:pPr>
    <w:rPr>
      <w:rFonts w:ascii="Times New Roman" w:hAnsi="Times New Roman"/>
      <w:kern w:val="28"/>
      <w:lang w:val="lt-LT"/>
    </w:rPr>
  </w:style>
  <w:style w:type="paragraph" w:customStyle="1" w:styleId="bodytext0">
    <w:name w:val="bodytext"/>
    <w:basedOn w:val="Normal"/>
    <w:rsid w:val="00110471"/>
    <w:pPr>
      <w:tabs>
        <w:tab w:val="clear" w:pos="567"/>
        <w:tab w:val="clear" w:pos="1276"/>
        <w:tab w:val="clear" w:pos="1843"/>
        <w:tab w:val="clear" w:pos="5387"/>
        <w:tab w:val="clear" w:pos="5954"/>
      </w:tabs>
      <w:overflowPunct/>
      <w:autoSpaceDE/>
      <w:autoSpaceDN/>
      <w:adjustRightInd/>
      <w:snapToGrid w:val="0"/>
      <w:spacing w:before="0" w:after="0"/>
      <w:ind w:firstLine="312"/>
      <w:textAlignment w:val="auto"/>
    </w:pPr>
    <w:rPr>
      <w:rFonts w:ascii="TimesLT" w:eastAsia="Arial Unicode MS" w:hAnsi="TimesLT" w:cs="TimesLT"/>
    </w:rPr>
  </w:style>
  <w:style w:type="paragraph" w:customStyle="1" w:styleId="istatymas0">
    <w:name w:val="istatymas"/>
    <w:basedOn w:val="Normal"/>
    <w:rsid w:val="001104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110471"/>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ahoma" w:hAnsi="Tahoma" w:cs="Tahoma"/>
      <w:sz w:val="16"/>
      <w:szCs w:val="16"/>
    </w:rPr>
  </w:style>
  <w:style w:type="table" w:customStyle="1" w:styleId="TableGrid47">
    <w:name w:val="Table Grid47"/>
    <w:basedOn w:val="TableNormal"/>
    <w:next w:val="TableGrid"/>
    <w:uiPriority w:val="59"/>
    <w:rsid w:val="00D469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FB7AF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6C650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6B1307"/>
  </w:style>
  <w:style w:type="character" w:customStyle="1" w:styleId="hps">
    <w:name w:val="hps"/>
    <w:basedOn w:val="DefaultParagraphFont"/>
    <w:rsid w:val="006B1307"/>
  </w:style>
  <w:style w:type="paragraph" w:customStyle="1" w:styleId="Char7">
    <w:name w:val="Char7"/>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101">
    <w:name w:val="EmailStyle5101"/>
    <w:basedOn w:val="DefaultParagraphFont"/>
    <w:semiHidden/>
    <w:rsid w:val="007402B9"/>
    <w:rPr>
      <w:rFonts w:ascii="Arial" w:hAnsi="Arial" w:cs="Arial" w:hint="default"/>
      <w:color w:val="000080"/>
      <w:sz w:val="20"/>
      <w:szCs w:val="20"/>
    </w:rPr>
  </w:style>
  <w:style w:type="character" w:customStyle="1" w:styleId="EmailStyle5121">
    <w:name w:val="EmailStyle5121"/>
    <w:basedOn w:val="DefaultParagraphFont"/>
    <w:semiHidden/>
    <w:rsid w:val="007402B9"/>
    <w:rPr>
      <w:rFonts w:ascii="Arial" w:hAnsi="Arial" w:cs="Arial" w:hint="default"/>
      <w:color w:val="000080"/>
      <w:sz w:val="20"/>
      <w:szCs w:val="20"/>
    </w:rPr>
  </w:style>
  <w:style w:type="character" w:customStyle="1" w:styleId="EmailStyle5901">
    <w:name w:val="EmailStyle5901"/>
    <w:basedOn w:val="DefaultParagraphFont"/>
    <w:semiHidden/>
    <w:rsid w:val="007402B9"/>
    <w:rPr>
      <w:rFonts w:ascii="Arial" w:hAnsi="Arial" w:cs="Arial"/>
      <w:color w:val="000080"/>
      <w:sz w:val="20"/>
      <w:szCs w:val="20"/>
    </w:rPr>
  </w:style>
  <w:style w:type="character" w:customStyle="1" w:styleId="EmailStyle6021">
    <w:name w:val="EmailStyle6021"/>
    <w:basedOn w:val="DefaultParagraphFont"/>
    <w:semiHidden/>
    <w:rsid w:val="007402B9"/>
    <w:rPr>
      <w:rFonts w:ascii="Arial" w:hAnsi="Arial" w:cs="Arial"/>
      <w:color w:val="000080"/>
      <w:sz w:val="20"/>
      <w:szCs w:val="20"/>
    </w:rPr>
  </w:style>
  <w:style w:type="paragraph" w:customStyle="1" w:styleId="Char5">
    <w:name w:val="Char5"/>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4">
    <w:name w:val="Char4"/>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3">
    <w:name w:val="Char3"/>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2">
    <w:name w:val="Char2"/>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
    <w:name w:val="Char1"/>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9">
    <w:name w:val="Char9"/>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8">
    <w:name w:val="Char8"/>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164tetChar">
    <w:name w:val="E164_tet Char"/>
    <w:basedOn w:val="DefaultParagraphFont"/>
    <w:link w:val="E164tet"/>
    <w:rsid w:val="007402B9"/>
    <w:rPr>
      <w:rFonts w:ascii="FrugalSans" w:eastAsia="Times New Roman" w:hAnsi="FrugalSans"/>
      <w:b/>
      <w:bCs/>
      <w:iCs/>
      <w:lang w:val="en-GB" w:eastAsia="en-US"/>
    </w:rPr>
  </w:style>
  <w:style w:type="character" w:customStyle="1" w:styleId="EmailStyle5091">
    <w:name w:val="EmailStyle5091"/>
    <w:basedOn w:val="DefaultParagraphFont"/>
    <w:semiHidden/>
    <w:rsid w:val="007402B9"/>
    <w:rPr>
      <w:rFonts w:ascii="Arial" w:hAnsi="Arial" w:cs="Arial"/>
      <w:color w:val="000080"/>
      <w:sz w:val="20"/>
      <w:szCs w:val="20"/>
    </w:rPr>
  </w:style>
  <w:style w:type="character" w:customStyle="1" w:styleId="EmailStyle5211">
    <w:name w:val="EmailStyle5211"/>
    <w:basedOn w:val="DefaultParagraphFont"/>
    <w:semiHidden/>
    <w:rsid w:val="007402B9"/>
    <w:rPr>
      <w:rFonts w:ascii="Arial" w:hAnsi="Arial" w:cs="Arial"/>
      <w:color w:val="000080"/>
      <w:sz w:val="20"/>
      <w:szCs w:val="20"/>
    </w:rPr>
  </w:style>
  <w:style w:type="character" w:customStyle="1" w:styleId="EmailStyle473">
    <w:name w:val="EmailStyle473"/>
    <w:basedOn w:val="DefaultParagraphFont"/>
    <w:semiHidden/>
    <w:rsid w:val="007402B9"/>
    <w:rPr>
      <w:rFonts w:ascii="Arial" w:hAnsi="Arial" w:cs="Arial"/>
      <w:color w:val="000080"/>
      <w:sz w:val="20"/>
      <w:szCs w:val="20"/>
    </w:rPr>
  </w:style>
  <w:style w:type="character" w:customStyle="1" w:styleId="Heading4Char1">
    <w:name w:val="Heading 4 Char1"/>
    <w:basedOn w:val="DefaultParagraphFont"/>
    <w:uiPriority w:val="9"/>
    <w:locked/>
    <w:rsid w:val="007402B9"/>
    <w:rPr>
      <w:rFonts w:ascii="FrugalSans" w:eastAsia="Times New Roman" w:hAnsi="FrugalSans"/>
      <w:b/>
      <w:lang w:val="en-GB" w:eastAsia="en-US"/>
    </w:rPr>
  </w:style>
  <w:style w:type="table" w:styleId="TableClassic1">
    <w:name w:val="Table Classic 1"/>
    <w:basedOn w:val="TableNormal"/>
    <w:rsid w:val="007402B9"/>
    <w:pPr>
      <w:tabs>
        <w:tab w:val="left" w:pos="567"/>
        <w:tab w:val="left" w:pos="1276"/>
        <w:tab w:val="left" w:pos="1843"/>
        <w:tab w:val="left" w:pos="5387"/>
        <w:tab w:val="left" w:pos="5954"/>
      </w:tabs>
      <w:overflowPunct w:val="0"/>
      <w:autoSpaceDE w:val="0"/>
      <w:autoSpaceDN w:val="0"/>
      <w:adjustRightInd w:val="0"/>
      <w:spacing w:before="120" w:after="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7402B9"/>
    <w:rPr>
      <w:rFonts w:ascii="Arial" w:hAnsi="Arial" w:cs="Arial"/>
      <w:color w:val="000080"/>
      <w:sz w:val="20"/>
      <w:szCs w:val="20"/>
    </w:rPr>
  </w:style>
  <w:style w:type="character" w:customStyle="1" w:styleId="EmailStyle6061">
    <w:name w:val="EmailStyle6061"/>
    <w:basedOn w:val="DefaultParagraphFont"/>
    <w:semiHidden/>
    <w:rsid w:val="007402B9"/>
    <w:rPr>
      <w:rFonts w:ascii="Arial" w:hAnsi="Arial" w:cs="Arial"/>
      <w:color w:val="000080"/>
      <w:sz w:val="20"/>
      <w:szCs w:val="20"/>
    </w:rPr>
  </w:style>
  <w:style w:type="character" w:customStyle="1" w:styleId="EmailStyle611">
    <w:name w:val="EmailStyle611"/>
    <w:basedOn w:val="DefaultParagraphFont"/>
    <w:semiHidden/>
    <w:rsid w:val="007402B9"/>
    <w:rPr>
      <w:rFonts w:ascii="Arial" w:hAnsi="Arial" w:cs="Arial"/>
      <w:color w:val="000080"/>
      <w:sz w:val="20"/>
      <w:szCs w:val="20"/>
    </w:rPr>
  </w:style>
  <w:style w:type="character" w:customStyle="1" w:styleId="EmailStyle6191">
    <w:name w:val="EmailStyle6191"/>
    <w:basedOn w:val="DefaultParagraphFont"/>
    <w:semiHidden/>
    <w:rsid w:val="007402B9"/>
    <w:rPr>
      <w:rFonts w:ascii="Arial" w:hAnsi="Arial" w:cs="Arial"/>
      <w:color w:val="000080"/>
      <w:sz w:val="20"/>
      <w:szCs w:val="20"/>
    </w:rPr>
  </w:style>
  <w:style w:type="character" w:customStyle="1" w:styleId="EmailStyle624">
    <w:name w:val="EmailStyle624"/>
    <w:basedOn w:val="DefaultParagraphFont"/>
    <w:semiHidden/>
    <w:rsid w:val="007402B9"/>
    <w:rPr>
      <w:rFonts w:ascii="Arial" w:hAnsi="Arial" w:cs="Arial"/>
      <w:color w:val="000080"/>
      <w:sz w:val="20"/>
      <w:szCs w:val="20"/>
    </w:rPr>
  </w:style>
  <w:style w:type="character" w:customStyle="1" w:styleId="EmailStyle6301">
    <w:name w:val="EmailStyle6301"/>
    <w:basedOn w:val="DefaultParagraphFont"/>
    <w:semiHidden/>
    <w:rsid w:val="007402B9"/>
    <w:rPr>
      <w:rFonts w:ascii="Arial" w:hAnsi="Arial" w:cs="Arial"/>
      <w:color w:val="000080"/>
      <w:sz w:val="20"/>
      <w:szCs w:val="20"/>
    </w:rPr>
  </w:style>
  <w:style w:type="paragraph" w:customStyle="1" w:styleId="Hyp">
    <w:name w:val="Hyp"/>
    <w:basedOn w:val="Tabletext"/>
    <w:rsid w:val="007402B9"/>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7402B9"/>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7402B9"/>
    <w:rPr>
      <w:rFonts w:ascii="Arial" w:hAnsi="Arial" w:cs="Arial"/>
      <w:color w:val="000080"/>
      <w:sz w:val="20"/>
      <w:szCs w:val="20"/>
    </w:rPr>
  </w:style>
  <w:style w:type="table" w:customStyle="1" w:styleId="TableGrid84">
    <w:name w:val="Table Grid 84"/>
    <w:basedOn w:val="TableNormal"/>
    <w:next w:val="TableGrid8"/>
    <w:rsid w:val="007402B9"/>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7402B9"/>
    <w:pPr>
      <w:spacing w:before="0" w:after="0"/>
    </w:pPr>
    <w:rPr>
      <w:rFonts w:ascii="Calibri" w:eastAsia="Times New Roman" w:hAnsi="Calibri"/>
      <w:lang w:val="en-GB" w:eastAsia="en-US"/>
    </w:rPr>
  </w:style>
  <w:style w:type="paragraph" w:customStyle="1" w:styleId="Reasons">
    <w:name w:val="Reasons"/>
    <w:basedOn w:val="Normal"/>
    <w:qFormat/>
    <w:rsid w:val="007402B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7402B9"/>
    <w:rPr>
      <w:rFonts w:ascii="Arial" w:hAnsi="Arial" w:cs="Arial"/>
      <w:color w:val="000080"/>
      <w:sz w:val="20"/>
      <w:szCs w:val="20"/>
    </w:rPr>
  </w:style>
  <w:style w:type="paragraph" w:customStyle="1" w:styleId="RecTitle1">
    <w:name w:val="Rec Title"/>
    <w:basedOn w:val="Normal"/>
    <w:next w:val="Normal"/>
    <w:rsid w:val="007402B9"/>
    <w:pPr>
      <w:keepNext/>
      <w:keepLines/>
      <w:tabs>
        <w:tab w:val="clear" w:pos="567"/>
        <w:tab w:val="clear" w:pos="1276"/>
        <w:tab w:val="clear" w:pos="1843"/>
        <w:tab w:val="clear" w:pos="5387"/>
        <w:tab w:val="clear" w:pos="5954"/>
      </w:tabs>
      <w:spacing w:before="240" w:after="0"/>
      <w:jc w:val="center"/>
    </w:pPr>
    <w:rPr>
      <w:rFonts w:ascii="Times New Roman" w:hAnsi="Times New Roman"/>
      <w:b/>
      <w:caps/>
      <w:sz w:val="24"/>
      <w:lang w:val="en-US"/>
    </w:rPr>
  </w:style>
  <w:style w:type="table" w:customStyle="1" w:styleId="TableGrid50">
    <w:name w:val="Table Grid50"/>
    <w:basedOn w:val="TableNormal"/>
    <w:next w:val="TableGrid"/>
    <w:rsid w:val="008753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A5412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A5412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0A390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1063C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F20C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02016"/>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56">
    <w:name w:val="Table Grid56"/>
    <w:basedOn w:val="TableNormal"/>
    <w:next w:val="TableGrid"/>
    <w:rsid w:val="001730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173032"/>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
      <w:lang w:val="en-US"/>
    </w:rPr>
  </w:style>
  <w:style w:type="table" w:customStyle="1" w:styleId="TableGrid57">
    <w:name w:val="Table Grid57"/>
    <w:basedOn w:val="TableNormal"/>
    <w:next w:val="TableGrid"/>
    <w:rsid w:val="001730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27018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pie de página Char1,footer odd Char1"/>
    <w:basedOn w:val="DefaultParagraphFont"/>
    <w:uiPriority w:val="99"/>
    <w:semiHidden/>
    <w:rsid w:val="009C01D2"/>
    <w:rPr>
      <w:rFonts w:ascii="Arial" w:eastAsia="Times New Roman" w:hAnsi="Arial" w:cs="Times New Roman"/>
      <w:szCs w:val="20"/>
      <w:lang w:eastAsia="en-US"/>
    </w:rPr>
  </w:style>
  <w:style w:type="character" w:customStyle="1" w:styleId="BodyText2Char1">
    <w:name w:val="Body Text 2 Char1"/>
    <w:basedOn w:val="DefaultParagraphFont"/>
    <w:uiPriority w:val="99"/>
    <w:semiHidden/>
    <w:rsid w:val="009C01D2"/>
    <w:rPr>
      <w:rFonts w:ascii="Arial" w:eastAsia="Times New Roman" w:hAnsi="Arial" w:cs="Times New Roman"/>
      <w:szCs w:val="20"/>
      <w:lang w:eastAsia="en-US"/>
    </w:rPr>
  </w:style>
  <w:style w:type="character" w:customStyle="1" w:styleId="CommentTextChar1">
    <w:name w:val="Comment Text Char1"/>
    <w:basedOn w:val="DefaultParagraphFont"/>
    <w:uiPriority w:val="99"/>
    <w:semiHidden/>
    <w:rsid w:val="009C01D2"/>
    <w:rPr>
      <w:rFonts w:ascii="Arial" w:eastAsia="Times New Roman" w:hAnsi="Arial" w:cs="Times New Roman"/>
      <w:sz w:val="20"/>
      <w:szCs w:val="20"/>
      <w:lang w:eastAsia="en-US"/>
    </w:rPr>
  </w:style>
  <w:style w:type="character" w:customStyle="1" w:styleId="CommentSubjectChar1">
    <w:name w:val="Comment Subject Char1"/>
    <w:basedOn w:val="CommentTextChar1"/>
    <w:uiPriority w:val="99"/>
    <w:semiHidden/>
    <w:rsid w:val="009C01D2"/>
    <w:rPr>
      <w:rFonts w:ascii="Arial" w:eastAsia="Times New Roman" w:hAnsi="Arial" w:cs="Times New Roman"/>
      <w:b/>
      <w:bCs/>
      <w:sz w:val="20"/>
      <w:szCs w:val="20"/>
      <w:lang w:eastAsia="en-US"/>
    </w:rPr>
  </w:style>
  <w:style w:type="table" w:customStyle="1" w:styleId="TableGrid59">
    <w:name w:val="Table Grid59"/>
    <w:basedOn w:val="TableNormal"/>
    <w:next w:val="TableGrid"/>
    <w:rsid w:val="002F30E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39"/>
    <w:rsid w:val="00C1631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29777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0037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027E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027E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0">
    <w:name w:val="xl120"/>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BC3A35"/>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BC3A35"/>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BC3A35"/>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BC3A35"/>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table" w:customStyle="1" w:styleId="TableGrid65">
    <w:name w:val="Table Grid65"/>
    <w:basedOn w:val="TableNormal"/>
    <w:next w:val="TableGrid"/>
    <w:rsid w:val="008838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rsid w:val="00C5341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rsid w:val="007E262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981E5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955E3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AE2872"/>
  </w:style>
  <w:style w:type="table" w:customStyle="1" w:styleId="TableGrid700">
    <w:name w:val="Table Grid70"/>
    <w:basedOn w:val="TableNormal"/>
    <w:next w:val="TableGrid"/>
    <w:rsid w:val="0042473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lipsistext">
    <w:name w:val="ellipsis_text"/>
    <w:basedOn w:val="DefaultParagraphFont"/>
    <w:rsid w:val="00AB07FA"/>
  </w:style>
  <w:style w:type="table" w:customStyle="1" w:styleId="TableGrid710">
    <w:name w:val="Table Grid71"/>
    <w:basedOn w:val="TableNormal"/>
    <w:next w:val="TableGrid"/>
    <w:uiPriority w:val="59"/>
    <w:rsid w:val="004453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
    <w:basedOn w:val="TableNormal"/>
    <w:next w:val="TableGrid"/>
    <w:rsid w:val="004453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rsid w:val="006879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2A7B71"/>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2A7B71"/>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2A7B71"/>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2A7B71"/>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2A7B71"/>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2A7B71"/>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2A7B71"/>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2A7B71"/>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2A7B71"/>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2A7B71"/>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2A7B71"/>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2A7B71"/>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2A7B71"/>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2A7B71"/>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2A7B71"/>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2A7B71"/>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2A7B71"/>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2A7B71"/>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2A7B71"/>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2A7B71"/>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74">
    <w:name w:val="Table Grid74"/>
    <w:basedOn w:val="TableNormal"/>
    <w:next w:val="TableGrid"/>
    <w:rsid w:val="00126B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rsid w:val="00966FD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rsid w:val="00930C5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rsid w:val="006C15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rsid w:val="006C15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
    <w:name w:val="Country"/>
    <w:basedOn w:val="Heading1"/>
    <w:rsid w:val="005D6993"/>
    <w:pPr>
      <w:keepLines/>
      <w:tabs>
        <w:tab w:val="clear" w:pos="567"/>
        <w:tab w:val="clear" w:pos="1276"/>
        <w:tab w:val="clear" w:pos="1843"/>
        <w:tab w:val="clear" w:pos="5387"/>
        <w:tab w:val="clear" w:pos="5954"/>
        <w:tab w:val="left" w:pos="794"/>
      </w:tabs>
      <w:spacing w:before="120" w:after="0" w:line="199" w:lineRule="exact"/>
      <w:jc w:val="left"/>
    </w:pPr>
    <w:rPr>
      <w:bCs w:val="0"/>
      <w:kern w:val="0"/>
      <w:sz w:val="20"/>
      <w:szCs w:val="20"/>
    </w:rPr>
  </w:style>
  <w:style w:type="paragraph" w:customStyle="1" w:styleId="font15">
    <w:name w:val="font1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9E602F"/>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9E602F"/>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9E602F"/>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9E602F"/>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9E602F"/>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9E602F"/>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9E602F"/>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9E602F"/>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9E602F"/>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9E602F"/>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9E602F"/>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9E602F"/>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9E602F"/>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9E602F"/>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9E602F"/>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table" w:customStyle="1" w:styleId="TableGrid79">
    <w:name w:val="Table Grid79"/>
    <w:basedOn w:val="TableNormal"/>
    <w:next w:val="TableGrid"/>
    <w:rsid w:val="0025110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qFormat/>
    <w:rsid w:val="00855F79"/>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855F79"/>
    <w:pPr>
      <w:keepNext/>
      <w:framePr w:hSpace="181" w:wrap="notBeside" w:vAnchor="text" w:hAnchor="text" w:xAlign="center" w:y="1"/>
      <w:tabs>
        <w:tab w:val="clear" w:pos="1276"/>
        <w:tab w:val="clear" w:pos="1843"/>
        <w:tab w:val="clear" w:pos="5387"/>
        <w:tab w:val="clear" w:pos="5954"/>
        <w:tab w:val="left" w:pos="284"/>
        <w:tab w:val="left" w:pos="851"/>
      </w:tabs>
      <w:spacing w:before="60" w:line="199" w:lineRule="exact"/>
      <w:jc w:val="left"/>
    </w:pPr>
    <w:rPr>
      <w:rFonts w:asciiTheme="minorHAnsi" w:eastAsiaTheme="minorEastAsia" w:hAnsiTheme="minorHAnsi" w:cstheme="minorBidi"/>
      <w:lang w:val="es-ES_tradnl"/>
    </w:rPr>
  </w:style>
  <w:style w:type="paragraph" w:customStyle="1" w:styleId="EnumLev10">
    <w:name w:val="EnumLev1"/>
    <w:basedOn w:val="Normal"/>
    <w:qFormat/>
    <w:rsid w:val="00855F79"/>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after="0"/>
      <w:ind w:left="1134" w:hanging="340"/>
      <w:textAlignment w:val="auto"/>
    </w:pPr>
    <w:rPr>
      <w:rFonts w:eastAsia="SimSun" w:cs="Arial"/>
      <w:lang w:val="en-US" w:eastAsia="zh-CN"/>
    </w:rPr>
  </w:style>
  <w:style w:type="paragraph" w:customStyle="1" w:styleId="TableHead3">
    <w:name w:val="TableHead"/>
    <w:basedOn w:val="TableText3"/>
    <w:qFormat/>
    <w:rsid w:val="00855F79"/>
    <w:pPr>
      <w:framePr w:wrap="notBeside"/>
      <w:spacing w:before="100" w:after="100"/>
      <w:jc w:val="center"/>
    </w:pPr>
    <w:rPr>
      <w:rFonts w:ascii="Calibri" w:eastAsia="SimSun" w:hAnsi="Calibri" w:cs="Arial"/>
      <w:b/>
      <w:bCs/>
    </w:rPr>
  </w:style>
  <w:style w:type="paragraph" w:customStyle="1" w:styleId="8660412C4D884999B44DBF3481676D47">
    <w:name w:val="8660412C4D884999B44DBF3481676D47"/>
    <w:rsid w:val="00855F79"/>
    <w:pPr>
      <w:spacing w:before="0"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855F79"/>
    <w:rPr>
      <w:rFonts w:ascii="Verdana" w:eastAsia="Times New Roman" w:hAnsi="Verdana" w:cs="Times New Roman"/>
      <w:b/>
      <w:bCs/>
      <w:color w:val="FFFFFF"/>
      <w:sz w:val="24"/>
      <w:szCs w:val="24"/>
    </w:rPr>
  </w:style>
  <w:style w:type="paragraph" w:customStyle="1" w:styleId="ServiceTitle">
    <w:name w:val="ServiceTitle"/>
    <w:basedOn w:val="Normal"/>
    <w:qFormat/>
    <w:rsid w:val="00855F79"/>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855F79"/>
    <w:pPr>
      <w:tabs>
        <w:tab w:val="clear" w:pos="567"/>
        <w:tab w:val="clear" w:pos="1276"/>
        <w:tab w:val="clear" w:pos="1843"/>
        <w:tab w:val="clear" w:pos="5387"/>
        <w:tab w:val="clear" w:pos="5954"/>
      </w:tabs>
      <w:overflowPunct/>
      <w:autoSpaceDE/>
      <w:autoSpaceDN/>
      <w:adjustRightInd/>
      <w:spacing w:before="0" w:after="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855F79"/>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855F79"/>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855F79"/>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855F79"/>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855F79"/>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855F79"/>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855F79"/>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855F79"/>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855F79"/>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855F79"/>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855F79"/>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855F79"/>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855F79"/>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855F79"/>
    <w:pPr>
      <w:tabs>
        <w:tab w:val="clear" w:pos="567"/>
        <w:tab w:val="clear" w:pos="1276"/>
        <w:tab w:val="clear" w:pos="1843"/>
        <w:tab w:val="clear" w:pos="5387"/>
        <w:tab w:val="clear" w:pos="5954"/>
      </w:tabs>
      <w:overflowPunct/>
      <w:autoSpaceDE/>
      <w:autoSpaceDN/>
      <w:adjustRightInd/>
      <w:spacing w:before="0" w:after="0"/>
      <w:ind w:left="-180"/>
      <w:jc w:val="left"/>
      <w:textAlignment w:val="auto"/>
    </w:pPr>
    <w:rPr>
      <w:rFonts w:ascii="Verdana" w:hAnsi="Verdana"/>
      <w:sz w:val="18"/>
      <w:szCs w:val="18"/>
      <w:lang w:val="en-US" w:eastAsia="zh-CN"/>
    </w:rPr>
  </w:style>
  <w:style w:type="paragraph" w:customStyle="1" w:styleId="councilcircle">
    <w:name w:val="council_circle"/>
    <w:basedOn w:val="Normal"/>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
    <w:name w:val="blue_bullet"/>
    <w:basedOn w:val="Normal"/>
    <w:rsid w:val="00855F79"/>
    <w:pPr>
      <w:tabs>
        <w:tab w:val="clear" w:pos="567"/>
        <w:tab w:val="clear" w:pos="1276"/>
        <w:tab w:val="clear" w:pos="1843"/>
        <w:tab w:val="clear" w:pos="5387"/>
        <w:tab w:val="clear" w:pos="5954"/>
      </w:tabs>
      <w:overflowPunct/>
      <w:autoSpaceDE/>
      <w:autoSpaceDN/>
      <w:adjustRightInd/>
      <w:spacing w:before="0" w:after="0"/>
      <w:ind w:left="240"/>
      <w:jc w:val="left"/>
      <w:textAlignment w:val="auto"/>
    </w:pPr>
    <w:rPr>
      <w:rFonts w:ascii="Verdana" w:hAnsi="Verdana"/>
      <w:sz w:val="18"/>
      <w:szCs w:val="18"/>
      <w:lang w:val="en-US" w:eastAsia="zh-CN"/>
    </w:rPr>
  </w:style>
  <w:style w:type="paragraph" w:customStyle="1" w:styleId="circle">
    <w:name w:val="circle"/>
    <w:basedOn w:val="Normal"/>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2">
    <w:name w:val="blue_bullet2"/>
    <w:basedOn w:val="Normal"/>
    <w:rsid w:val="00855F79"/>
    <w:pPr>
      <w:tabs>
        <w:tab w:val="clear" w:pos="567"/>
        <w:tab w:val="clear" w:pos="1276"/>
        <w:tab w:val="clear" w:pos="1843"/>
        <w:tab w:val="clear" w:pos="5387"/>
        <w:tab w:val="clear" w:pos="5954"/>
      </w:tabs>
      <w:overflowPunct/>
      <w:autoSpaceDE/>
      <w:autoSpaceDN/>
      <w:adjustRightInd/>
      <w:spacing w:before="0" w:after="0"/>
      <w:ind w:left="330"/>
      <w:jc w:val="left"/>
      <w:textAlignment w:val="auto"/>
    </w:pPr>
    <w:rPr>
      <w:rFonts w:ascii="Verdana" w:hAnsi="Verdana"/>
      <w:sz w:val="18"/>
      <w:szCs w:val="18"/>
      <w:lang w:val="en-US" w:eastAsia="zh-CN"/>
    </w:rPr>
  </w:style>
  <w:style w:type="paragraph" w:customStyle="1" w:styleId="bluebullet3">
    <w:name w:val="blue_bullet3"/>
    <w:basedOn w:val="Normal"/>
    <w:rsid w:val="00855F79"/>
    <w:pPr>
      <w:tabs>
        <w:tab w:val="clear" w:pos="567"/>
        <w:tab w:val="clear" w:pos="1276"/>
        <w:tab w:val="clear" w:pos="1843"/>
        <w:tab w:val="clear" w:pos="5387"/>
        <w:tab w:val="clear" w:pos="5954"/>
      </w:tabs>
      <w:overflowPunct/>
      <w:autoSpaceDE/>
      <w:autoSpaceDN/>
      <w:adjustRightInd/>
      <w:spacing w:before="0" w:after="0"/>
      <w:ind w:left="420"/>
      <w:jc w:val="left"/>
      <w:textAlignment w:val="auto"/>
    </w:pPr>
    <w:rPr>
      <w:rFonts w:ascii="Verdana" w:hAnsi="Verdana"/>
      <w:sz w:val="18"/>
      <w:szCs w:val="18"/>
      <w:lang w:val="en-US" w:eastAsia="zh-CN"/>
    </w:rPr>
  </w:style>
  <w:style w:type="paragraph" w:customStyle="1" w:styleId="redbullet">
    <w:name w:val="red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855F7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Verdana" w:hAnsi="Verdana"/>
      <w:sz w:val="10"/>
      <w:szCs w:val="10"/>
      <w:lang w:val="en-US" w:eastAsia="zh-CN"/>
    </w:rPr>
  </w:style>
  <w:style w:type="paragraph" w:customStyle="1" w:styleId="artitle">
    <w:name w:val="ar_title"/>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855F79"/>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855F79"/>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855F79"/>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855F79"/>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855F79"/>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855F79"/>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855F79"/>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855F79"/>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855F79"/>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855F79"/>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855F79"/>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855F79"/>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855F79"/>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855F79"/>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855F79"/>
    <w:rPr>
      <w:rFonts w:ascii="Tahoma" w:eastAsia="Times New Roman" w:hAnsi="Tahoma" w:cs="Tahoma"/>
      <w:sz w:val="16"/>
      <w:szCs w:val="16"/>
      <w:lang w:eastAsia="en-US"/>
    </w:rPr>
  </w:style>
  <w:style w:type="paragraph" w:customStyle="1" w:styleId="GeneralNote">
    <w:name w:val="GeneralNote"/>
    <w:basedOn w:val="Normal"/>
    <w:qFormat/>
    <w:rsid w:val="00855F79"/>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after="0"/>
      <w:textAlignment w:val="auto"/>
    </w:pPr>
    <w:rPr>
      <w:rFonts w:eastAsia="SimSun" w:cs="Arial"/>
      <w:b/>
      <w:bCs/>
      <w:lang w:val="es-ES_tradnl" w:eastAsia="zh-CN"/>
    </w:rPr>
  </w:style>
  <w:style w:type="paragraph" w:customStyle="1" w:styleId="EnumGenNote">
    <w:name w:val="EnumGenNote"/>
    <w:basedOn w:val="Normal"/>
    <w:qFormat/>
    <w:rsid w:val="00855F79"/>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after="0"/>
      <w:jc w:val="left"/>
      <w:textAlignment w:val="auto"/>
    </w:pPr>
    <w:rPr>
      <w:rFonts w:eastAsia="SimSun" w:cs="Arial"/>
      <w:b/>
      <w:bCs/>
      <w:lang w:val="en-US" w:eastAsia="zh-CN"/>
    </w:rPr>
  </w:style>
  <w:style w:type="paragraph" w:customStyle="1" w:styleId="Footnote">
    <w:name w:val="Footnote"/>
    <w:basedOn w:val="Normal"/>
    <w:qFormat/>
    <w:rsid w:val="00855F79"/>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855F79"/>
    <w:pPr>
      <w:spacing w:before="200"/>
    </w:pPr>
    <w:rPr>
      <w:b w:val="0"/>
      <w:bCs w:val="0"/>
      <w:caps/>
      <w:sz w:val="24"/>
      <w:szCs w:val="24"/>
    </w:rPr>
  </w:style>
  <w:style w:type="paragraph" w:customStyle="1" w:styleId="End">
    <w:name w:val="End"/>
    <w:basedOn w:val="Normal"/>
    <w:qFormat/>
    <w:rsid w:val="00855F79"/>
    <w:pPr>
      <w:tabs>
        <w:tab w:val="clear" w:pos="567"/>
        <w:tab w:val="clear" w:pos="1276"/>
        <w:tab w:val="clear" w:pos="1843"/>
        <w:tab w:val="clear" w:pos="5387"/>
        <w:tab w:val="clear" w:pos="5954"/>
      </w:tabs>
      <w:overflowPunct/>
      <w:autoSpaceDE/>
      <w:autoSpaceDN/>
      <w:adjustRightInd/>
      <w:spacing w:before="400" w:after="0"/>
      <w:jc w:val="center"/>
      <w:textAlignment w:val="auto"/>
    </w:pPr>
    <w:rPr>
      <w:rFonts w:eastAsia="SimSun" w:cs="Arial"/>
      <w:sz w:val="22"/>
      <w:szCs w:val="22"/>
      <w:lang w:val="en-US" w:eastAsia="zh-CN"/>
    </w:rPr>
  </w:style>
  <w:style w:type="paragraph" w:customStyle="1" w:styleId="Contact">
    <w:name w:val="Contact"/>
    <w:basedOn w:val="NoteText"/>
    <w:qFormat/>
    <w:rsid w:val="00855F79"/>
    <w:pPr>
      <w:tabs>
        <w:tab w:val="left" w:pos="1247"/>
      </w:tabs>
      <w:spacing w:before="40"/>
      <w:jc w:val="left"/>
    </w:pPr>
    <w:rPr>
      <w:rFonts w:ascii="Calibri" w:eastAsia="SimSun" w:hAnsi="Calibri" w:cs="Arial"/>
    </w:rPr>
  </w:style>
  <w:style w:type="paragraph" w:customStyle="1" w:styleId="Title21">
    <w:name w:val="Title2"/>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855F79"/>
    <w:pPr>
      <w:keepNext/>
      <w:tabs>
        <w:tab w:val="clear" w:pos="567"/>
        <w:tab w:val="clear" w:pos="1276"/>
        <w:tab w:val="clear" w:pos="1843"/>
        <w:tab w:val="clear" w:pos="5387"/>
        <w:tab w:val="clear" w:pos="5954"/>
      </w:tabs>
      <w:overflowPunct/>
      <w:autoSpaceDE/>
      <w:autoSpaceDN/>
      <w:adjustRightInd/>
      <w:spacing w:before="0" w:after="0"/>
      <w:jc w:val="left"/>
      <w:textAlignment w:val="auto"/>
    </w:pPr>
    <w:rPr>
      <w:rFonts w:eastAsia="SimSun" w:cs="Arial"/>
      <w:sz w:val="22"/>
      <w:szCs w:val="22"/>
      <w:lang w:val="en-US" w:eastAsia="zh-CN"/>
    </w:rPr>
  </w:style>
  <w:style w:type="paragraph" w:customStyle="1" w:styleId="Title40">
    <w:name w:val="Title4"/>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855F79"/>
    <w:pPr>
      <w:jc w:val="left"/>
    </w:pPr>
  </w:style>
  <w:style w:type="paragraph" w:customStyle="1" w:styleId="Title5">
    <w:name w:val="Title5"/>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855F79"/>
    <w:pPr>
      <w:tabs>
        <w:tab w:val="clear" w:pos="567"/>
        <w:tab w:val="clear" w:pos="1276"/>
        <w:tab w:val="clear" w:pos="1843"/>
        <w:tab w:val="clear" w:pos="5387"/>
        <w:tab w:val="clear" w:pos="5954"/>
      </w:tabs>
      <w:overflowPunct/>
      <w:autoSpaceDE/>
      <w:autoSpaceDN/>
      <w:adjustRightInd/>
      <w:spacing w:before="0" w:after="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855F79"/>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after="0" w:line="280" w:lineRule="exact"/>
      <w:jc w:val="left"/>
      <w:textAlignment w:val="auto"/>
    </w:pPr>
    <w:rPr>
      <w:rFonts w:ascii="Arial" w:hAnsi="Arial"/>
      <w:sz w:val="16"/>
      <w:lang w:val="da-DK"/>
    </w:rPr>
  </w:style>
  <w:style w:type="paragraph" w:customStyle="1" w:styleId="skakt-fed">
    <w:name w:val="skakt-fed"/>
    <w:basedOn w:val="skakt"/>
    <w:rsid w:val="00855F79"/>
    <w:pPr>
      <w:framePr w:wrap="around"/>
    </w:pPr>
    <w:rPr>
      <w:rFonts w:ascii="Arial Black" w:hAnsi="Arial Black"/>
      <w:sz w:val="14"/>
    </w:rPr>
  </w:style>
  <w:style w:type="table" w:customStyle="1" w:styleId="TableGrid800">
    <w:name w:val="Table Grid80"/>
    <w:basedOn w:val="TableNormal"/>
    <w:next w:val="TableGrid"/>
    <w:rsid w:val="00C1277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TableNormal"/>
    <w:next w:val="TableGrid"/>
    <w:uiPriority w:val="59"/>
    <w:rsid w:val="0032331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rsid w:val="001E31E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
    <w:basedOn w:val="TableNormal"/>
    <w:next w:val="TableGrid"/>
    <w:rsid w:val="006B32A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 Grid84"/>
    <w:basedOn w:val="TableNormal"/>
    <w:next w:val="TableGrid"/>
    <w:rsid w:val="006B32A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rsid w:val="00ED17B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Title"/>
    <w:basedOn w:val="Normal"/>
    <w:next w:val="Normalaftertitle"/>
    <w:rsid w:val="008A66AB"/>
    <w:pPr>
      <w:keepNext/>
      <w:keepLines/>
      <w:tabs>
        <w:tab w:val="clear" w:pos="567"/>
        <w:tab w:val="clear" w:pos="1276"/>
        <w:tab w:val="clear" w:pos="1843"/>
        <w:tab w:val="clear" w:pos="5387"/>
        <w:tab w:val="clear" w:pos="5954"/>
        <w:tab w:val="left" w:pos="794"/>
        <w:tab w:val="left" w:pos="1191"/>
        <w:tab w:val="left" w:pos="1588"/>
        <w:tab w:val="left" w:pos="1985"/>
      </w:tabs>
      <w:spacing w:before="720" w:after="0"/>
      <w:jc w:val="center"/>
    </w:pPr>
    <w:rPr>
      <w:rFonts w:ascii="Times New Roman" w:hAnsi="Times New Roman"/>
      <w:b/>
      <w:sz w:val="28"/>
    </w:rPr>
  </w:style>
  <w:style w:type="paragraph" w:customStyle="1" w:styleId="FigureNoTitle0">
    <w:name w:val="Figure_NoTitle"/>
    <w:basedOn w:val="Normal"/>
    <w:next w:val="Normalaftertitle"/>
    <w:rsid w:val="008A66AB"/>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86">
    <w:name w:val="Table Grid86"/>
    <w:basedOn w:val="TableNormal"/>
    <w:next w:val="TableGrid"/>
    <w:rsid w:val="00C9286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rsid w:val="002058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rsid w:val="006238E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C048C1"/>
  </w:style>
  <w:style w:type="table" w:styleId="Table3Deffects1">
    <w:name w:val="Table 3D effects 1"/>
    <w:basedOn w:val="TableNormal"/>
    <w:rsid w:val="00C462C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89">
    <w:name w:val="Table Grid89"/>
    <w:basedOn w:val="TableNormal"/>
    <w:next w:val="TableGrid"/>
    <w:rsid w:val="00ED66B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59"/>
    <w:rsid w:val="00C0001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C00017"/>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Arial" w:hAnsi="Arial"/>
      <w:color w:val="660066"/>
      <w:sz w:val="14"/>
      <w:szCs w:val="24"/>
      <w:lang w:eastAsia="en-GB"/>
    </w:rPr>
  </w:style>
  <w:style w:type="paragraph" w:customStyle="1" w:styleId="Bullet">
    <w:name w:val="Bullet"/>
    <w:basedOn w:val="BodyText"/>
    <w:rsid w:val="00C00017"/>
    <w:pPr>
      <w:numPr>
        <w:numId w:val="3"/>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C00017"/>
    <w:pPr>
      <w:numPr>
        <w:numId w:val="4"/>
      </w:numPr>
      <w:spacing w:before="120"/>
    </w:pPr>
  </w:style>
  <w:style w:type="paragraph" w:customStyle="1" w:styleId="cc">
    <w:name w:val="cc."/>
    <w:basedOn w:val="BodyText"/>
    <w:rsid w:val="00C00017"/>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C00017"/>
    <w:pPr>
      <w:numPr>
        <w:numId w:val="5"/>
      </w:numPr>
    </w:pPr>
  </w:style>
  <w:style w:type="character" w:customStyle="1" w:styleId="legdsleglhslegp2no">
    <w:name w:val="legds leglhs legp2no"/>
    <w:basedOn w:val="DefaultParagraphFont"/>
    <w:rsid w:val="00C00017"/>
  </w:style>
  <w:style w:type="character" w:customStyle="1" w:styleId="legdslegrhslegp2text">
    <w:name w:val="legds legrhs legp2text"/>
    <w:basedOn w:val="DefaultParagraphFont"/>
    <w:rsid w:val="00C00017"/>
  </w:style>
  <w:style w:type="character" w:customStyle="1" w:styleId="legdslegrhslegp3text">
    <w:name w:val="legds legrhs legp3text"/>
    <w:basedOn w:val="DefaultParagraphFont"/>
    <w:rsid w:val="00C00017"/>
  </w:style>
  <w:style w:type="table" w:customStyle="1" w:styleId="TableGrid91">
    <w:name w:val="Table Grid91"/>
    <w:basedOn w:val="TableNormal"/>
    <w:next w:val="TableGrid"/>
    <w:rsid w:val="00925F8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5459A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FE651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rsid w:val="0089338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DE6FF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C973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C973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4D4C30"/>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9A085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rsid w:val="009A085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15C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8F19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8F19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rsid w:val="007B480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rsid w:val="007A5B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rsid w:val="000C729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rsid w:val="000E2C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rsid w:val="0020142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
    <w:name w:val="Table Grid109"/>
    <w:basedOn w:val="TableNormal"/>
    <w:next w:val="TableGrid"/>
    <w:rsid w:val="00350FE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58039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07713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95F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A95F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7F012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3B12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3B12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9F48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9F48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869A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0">
    <w:name w:val="Table Grid120"/>
    <w:basedOn w:val="TableNormal"/>
    <w:next w:val="TableGrid"/>
    <w:uiPriority w:val="39"/>
    <w:rsid w:val="00807F2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59"/>
    <w:rsid w:val="004753E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940D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A5069E"/>
    <w:pPr>
      <w:tabs>
        <w:tab w:val="clear" w:pos="567"/>
        <w:tab w:val="clear" w:pos="1276"/>
        <w:tab w:val="clear" w:pos="1843"/>
        <w:tab w:val="clear" w:pos="5387"/>
        <w:tab w:val="clear" w:pos="5954"/>
      </w:tabs>
      <w:overflowPunct/>
      <w:autoSpaceDE/>
      <w:autoSpaceDN/>
      <w:adjustRightInd/>
      <w:spacing w:before="0" w:after="0" w:line="280" w:lineRule="exact"/>
      <w:jc w:val="left"/>
      <w:textAlignment w:val="auto"/>
    </w:pPr>
    <w:rPr>
      <w:rFonts w:ascii="Times New Roman" w:hAnsi="Times New Roman"/>
      <w:sz w:val="24"/>
      <w:lang w:val="da-DK"/>
    </w:rPr>
  </w:style>
  <w:style w:type="table" w:customStyle="1" w:styleId="TableGrid123">
    <w:name w:val="Table Grid123"/>
    <w:basedOn w:val="TableNormal"/>
    <w:next w:val="TableGrid"/>
    <w:uiPriority w:val="39"/>
    <w:rsid w:val="00A5069E"/>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A5069E"/>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rsid w:val="006E215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39"/>
    <w:rsid w:val="000E02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rsid w:val="002D5CB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rsid w:val="00AC00A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rsid w:val="00FA31A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C762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C2322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rsid w:val="001E170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rsid w:val="0004424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rsid w:val="00157D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44300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4">
    <w:name w:val="Table Theme4"/>
    <w:basedOn w:val="TableNormal"/>
    <w:next w:val="TableTheme"/>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44300F"/>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44300F"/>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4">
    <w:name w:val="Table Style14"/>
    <w:basedOn w:val="TableNormal"/>
    <w:rsid w:val="0044300F"/>
    <w:pPr>
      <w:spacing w:before="0" w:after="0"/>
    </w:pPr>
    <w:rPr>
      <w:rFonts w:ascii="Times" w:eastAsia="Times New Roman" w:hAnsi="Times"/>
    </w:rPr>
    <w:tblPr/>
  </w:style>
  <w:style w:type="table" w:customStyle="1" w:styleId="TableProfessional5">
    <w:name w:val="Table Professional5"/>
    <w:basedOn w:val="TableNormal"/>
    <w:next w:val="TableProfessional"/>
    <w:rsid w:val="0044300F"/>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44300F"/>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0">
    <w:name w:val="Table Grid 85"/>
    <w:basedOn w:val="TableNormal"/>
    <w:next w:val="TableGrid8"/>
    <w:rsid w:val="0044300F"/>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44300F"/>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37">
    <w:name w:val="Table Grid137"/>
    <w:basedOn w:val="TableNormal"/>
    <w:next w:val="TableGrid"/>
    <w:rsid w:val="0044300F"/>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0">
    <w:name w:val="Table Grid710"/>
    <w:basedOn w:val="TableNormal"/>
    <w:next w:val="TableGrid"/>
    <w:uiPriority w:val="59"/>
    <w:rsid w:val="0044300F"/>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0">
    <w:name w:val="Table Grid810"/>
    <w:basedOn w:val="TableNormal"/>
    <w:next w:val="TableGrid"/>
    <w:uiPriority w:val="59"/>
    <w:rsid w:val="0044300F"/>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 Grid910"/>
    <w:basedOn w:val="TableNormal"/>
    <w:next w:val="TableGrid"/>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0">
    <w:name w:val="Table Grid1010"/>
    <w:basedOn w:val="TableNormal"/>
    <w:next w:val="TableGrid"/>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44300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
    <w:name w:val="Table Grid 831"/>
    <w:basedOn w:val="TableNormal"/>
    <w:next w:val="TableGrid8"/>
    <w:rsid w:val="0044300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0">
    <w:name w:val="Table Grid1110"/>
    <w:basedOn w:val="TableNormal"/>
    <w:next w:val="TableGrid"/>
    <w:uiPriority w:val="39"/>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59"/>
    <w:rsid w:val="0044300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44300F"/>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44300F"/>
  </w:style>
  <w:style w:type="character" w:customStyle="1" w:styleId="gi">
    <w:name w:val="gi"/>
    <w:basedOn w:val="DefaultParagraphFont"/>
    <w:rsid w:val="0044300F"/>
  </w:style>
  <w:style w:type="table" w:customStyle="1" w:styleId="TableGrid191">
    <w:name w:val="Table Grid191"/>
    <w:basedOn w:val="TableNormal"/>
    <w:next w:val="TableGrid"/>
    <w:uiPriority w:val="39"/>
    <w:rsid w:val="0044300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44300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39"/>
    <w:rsid w:val="0044300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44300F"/>
    <w:pPr>
      <w:keepNext/>
      <w:keepLines/>
      <w:tabs>
        <w:tab w:val="clear" w:pos="567"/>
        <w:tab w:val="clear" w:pos="1276"/>
        <w:tab w:val="clear" w:pos="1843"/>
        <w:tab w:val="clear" w:pos="5387"/>
        <w:tab w:val="clear" w:pos="5954"/>
      </w:tabs>
      <w:spacing w:before="480" w:after="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44300F"/>
    <w:pPr>
      <w:keepNext/>
      <w:keepLines/>
      <w:tabs>
        <w:tab w:val="clear" w:pos="567"/>
        <w:tab w:val="clear" w:pos="1276"/>
        <w:tab w:val="clear" w:pos="1843"/>
        <w:tab w:val="clear" w:pos="5387"/>
        <w:tab w:val="clear" w:pos="5954"/>
      </w:tabs>
      <w:spacing w:before="200" w:after="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nhideWhenUsed/>
    <w:qFormat/>
    <w:rsid w:val="0044300F"/>
    <w:pPr>
      <w:keepNext/>
      <w:keepLines/>
      <w:tabs>
        <w:tab w:val="clear" w:pos="567"/>
        <w:tab w:val="clear" w:pos="1276"/>
        <w:tab w:val="clear" w:pos="1843"/>
        <w:tab w:val="clear" w:pos="5387"/>
        <w:tab w:val="clear" w:pos="5954"/>
      </w:tabs>
      <w:spacing w:before="200" w:after="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44300F"/>
  </w:style>
  <w:style w:type="character" w:customStyle="1" w:styleId="Heading5Char1">
    <w:name w:val="Heading 5 Char1"/>
    <w:basedOn w:val="DefaultParagraphFont"/>
    <w:uiPriority w:val="9"/>
    <w:semiHidden/>
    <w:rsid w:val="0044300F"/>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44300F"/>
    <w:rPr>
      <w:rFonts w:asciiTheme="majorHAnsi" w:eastAsiaTheme="majorEastAsia" w:hAnsiTheme="majorHAnsi" w:cstheme="majorBidi"/>
      <w:color w:val="365F91" w:themeColor="accent1" w:themeShade="BF"/>
      <w:sz w:val="32"/>
      <w:szCs w:val="32"/>
      <w:lang w:eastAsia="en-US"/>
    </w:rPr>
  </w:style>
  <w:style w:type="table" w:customStyle="1" w:styleId="TableGrid139">
    <w:name w:val="Table Grid139"/>
    <w:basedOn w:val="TableNormal"/>
    <w:next w:val="TableGrid"/>
    <w:rsid w:val="000225E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900DA1"/>
    <w:rPr>
      <w:rFonts w:ascii="Calibri" w:eastAsia="Calibri" w:hAnsi="Calibri"/>
      <w:sz w:val="22"/>
      <w:szCs w:val="22"/>
      <w:lang w:eastAsia="en-US"/>
    </w:rPr>
  </w:style>
  <w:style w:type="table" w:customStyle="1" w:styleId="TableGrid140">
    <w:name w:val="Table Grid140"/>
    <w:basedOn w:val="TableNormal"/>
    <w:next w:val="TableGrid"/>
    <w:rsid w:val="00900DA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6B677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rsid w:val="00A342E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rsid w:val="00FB23C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rsid w:val="0004231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rsid w:val="00B863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rsid w:val="00FC142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rsid w:val="00353D0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41">
    <w:name w:val="font141"/>
    <w:rsid w:val="00340300"/>
    <w:rPr>
      <w:color w:val="FFFFFF"/>
      <w:sz w:val="21"/>
      <w:szCs w:val="21"/>
    </w:rPr>
  </w:style>
  <w:style w:type="character" w:customStyle="1" w:styleId="tab30px1">
    <w:name w:val="tab30px1"/>
    <w:rsid w:val="00340300"/>
  </w:style>
  <w:style w:type="paragraph" w:customStyle="1" w:styleId="Texto">
    <w:name w:val="Texto"/>
    <w:basedOn w:val="Normal"/>
    <w:uiPriority w:val="99"/>
    <w:rsid w:val="00340300"/>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table" w:customStyle="1" w:styleId="TableGrid149">
    <w:name w:val="Table Grid149"/>
    <w:basedOn w:val="TableNormal"/>
    <w:next w:val="TableGrid"/>
    <w:rsid w:val="00D62D9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rsid w:val="00031A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454B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0454B4"/>
    <w:rPr>
      <w:rFonts w:eastAsia="SimSun"/>
      <w:b/>
      <w:bCs/>
    </w:rPr>
  </w:style>
  <w:style w:type="paragraph" w:customStyle="1" w:styleId="EndLine">
    <w:name w:val="EndLine"/>
    <w:basedOn w:val="Normal"/>
    <w:qFormat/>
    <w:rsid w:val="000454B4"/>
    <w:pPr>
      <w:tabs>
        <w:tab w:val="clear" w:pos="567"/>
        <w:tab w:val="clear" w:pos="1276"/>
        <w:tab w:val="clear" w:pos="1843"/>
        <w:tab w:val="clear" w:pos="5387"/>
        <w:tab w:val="clear" w:pos="5954"/>
      </w:tabs>
      <w:overflowPunct/>
      <w:autoSpaceDE/>
      <w:autoSpaceDN/>
      <w:adjustRightInd/>
      <w:spacing w:before="0" w:after="0"/>
      <w:jc w:val="center"/>
      <w:textAlignment w:val="auto"/>
    </w:pPr>
    <w:rPr>
      <w:rFonts w:asciiTheme="minorHAnsi" w:eastAsiaTheme="minorEastAsia" w:hAnsiTheme="minorHAnsi" w:cstheme="minorBidi"/>
      <w:sz w:val="22"/>
      <w:szCs w:val="22"/>
      <w:lang w:eastAsia="zh-CN"/>
    </w:rPr>
  </w:style>
  <w:style w:type="table" w:customStyle="1" w:styleId="TableGrid153">
    <w:name w:val="Table Grid153"/>
    <w:basedOn w:val="TableNormal"/>
    <w:next w:val="TableGrid"/>
    <w:rsid w:val="000454B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5">
    <w:name w:val="Table Theme5"/>
    <w:basedOn w:val="TableNormal"/>
    <w:next w:val="TableTheme"/>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4">
    <w:name w:val="Table Simple 14"/>
    <w:basedOn w:val="TableNormal"/>
    <w:next w:val="TableSimple1"/>
    <w:rsid w:val="000454B4"/>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454B4"/>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5">
    <w:name w:val="Table Style15"/>
    <w:basedOn w:val="TableNormal"/>
    <w:rsid w:val="000454B4"/>
    <w:pPr>
      <w:spacing w:before="0" w:after="0"/>
    </w:pPr>
    <w:rPr>
      <w:rFonts w:ascii="Times" w:eastAsia="Times New Roman" w:hAnsi="Times"/>
    </w:rPr>
    <w:tblPr/>
  </w:style>
  <w:style w:type="table" w:customStyle="1" w:styleId="TableProfessional6">
    <w:name w:val="Table Professional6"/>
    <w:basedOn w:val="TableNormal"/>
    <w:next w:val="TableProfessional"/>
    <w:rsid w:val="000454B4"/>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8">
    <w:name w:val="Table Elegant8"/>
    <w:basedOn w:val="TableNormal"/>
    <w:next w:val="TableElegant"/>
    <w:rsid w:val="000454B4"/>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0">
    <w:name w:val="Table Grid 86"/>
    <w:basedOn w:val="TableNormal"/>
    <w:next w:val="TableGrid8"/>
    <w:rsid w:val="000454B4"/>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40">
    <w:name w:val="Table Grid 74"/>
    <w:basedOn w:val="TableNormal"/>
    <w:next w:val="TableGrid7"/>
    <w:rsid w:val="000454B4"/>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54">
    <w:name w:val="Table Grid154"/>
    <w:basedOn w:val="TableNormal"/>
    <w:next w:val="TableGrid"/>
    <w:uiPriority w:val="59"/>
    <w:rsid w:val="000454B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0454B4"/>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
    <w:name w:val="Table Grid811"/>
    <w:basedOn w:val="TableNormal"/>
    <w:next w:val="TableGrid"/>
    <w:uiPriority w:val="59"/>
    <w:rsid w:val="000454B4"/>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0454B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2">
    <w:name w:val="Table Professional32"/>
    <w:basedOn w:val="TableNormal"/>
    <w:next w:val="TableProfessional"/>
    <w:rsid w:val="000454B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
    <w:name w:val="Table Grid 832"/>
    <w:basedOn w:val="TableNormal"/>
    <w:next w:val="TableGrid8"/>
    <w:rsid w:val="000454B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39"/>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0454B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
    <w:name w:val="Table Grid1310"/>
    <w:basedOn w:val="TableNormal"/>
    <w:next w:val="TableGrid"/>
    <w:uiPriority w:val="59"/>
    <w:rsid w:val="000454B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rsid w:val="000454B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rsid w:val="000454B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uiPriority w:val="59"/>
    <w:rsid w:val="00F74E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uiPriority w:val="99"/>
    <w:rsid w:val="00F74EA7"/>
    <w:pPr>
      <w:tabs>
        <w:tab w:val="clear" w:pos="567"/>
        <w:tab w:val="clear" w:pos="1276"/>
        <w:tab w:val="clear" w:pos="1843"/>
        <w:tab w:val="clear" w:pos="5387"/>
        <w:tab w:val="clear" w:pos="5954"/>
      </w:tabs>
      <w:overflowPunct/>
      <w:autoSpaceDE/>
      <w:autoSpaceDN/>
      <w:adjustRightInd/>
      <w:spacing w:before="220" w:after="0" w:line="220" w:lineRule="atLeast"/>
      <w:textAlignment w:val="auto"/>
    </w:pPr>
    <w:rPr>
      <w:rFonts w:ascii="Arial" w:hAnsi="Arial"/>
      <w:spacing w:val="-5"/>
      <w:lang w:val="en-US"/>
    </w:rPr>
  </w:style>
  <w:style w:type="table" w:customStyle="1" w:styleId="TableGrid158">
    <w:name w:val="Table Grid158"/>
    <w:basedOn w:val="TableNormal"/>
    <w:next w:val="TableGrid"/>
    <w:rsid w:val="00F1408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
    <w:name w:val="Table Grid159"/>
    <w:basedOn w:val="TableNormal"/>
    <w:next w:val="TableGrid"/>
    <w:rsid w:val="00A729E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6">
    <w:name w:val="Table Theme6"/>
    <w:basedOn w:val="TableNormal"/>
    <w:next w:val="TableTheme"/>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5">
    <w:name w:val="Table Simple 15"/>
    <w:basedOn w:val="TableNormal"/>
    <w:next w:val="TableSimple1"/>
    <w:rsid w:val="00A729E8"/>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A729E8"/>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6">
    <w:name w:val="Table Style16"/>
    <w:basedOn w:val="TableNormal"/>
    <w:rsid w:val="00A729E8"/>
    <w:pPr>
      <w:spacing w:before="0" w:after="0"/>
    </w:pPr>
    <w:rPr>
      <w:rFonts w:ascii="Times" w:eastAsia="Times New Roman" w:hAnsi="Times"/>
    </w:rPr>
    <w:tblPr/>
  </w:style>
  <w:style w:type="table" w:customStyle="1" w:styleId="TableProfessional7">
    <w:name w:val="Table Professional7"/>
    <w:basedOn w:val="TableNormal"/>
    <w:next w:val="TableProfessional"/>
    <w:rsid w:val="00A729E8"/>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9">
    <w:name w:val="Table Elegant9"/>
    <w:basedOn w:val="TableNormal"/>
    <w:next w:val="TableElegant"/>
    <w:locked/>
    <w:rsid w:val="00A729E8"/>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0">
    <w:name w:val="Table Grid 87"/>
    <w:basedOn w:val="TableNormal"/>
    <w:next w:val="TableGrid8"/>
    <w:rsid w:val="00A729E8"/>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50">
    <w:name w:val="Table Grid 75"/>
    <w:basedOn w:val="TableNormal"/>
    <w:next w:val="TableGrid7"/>
    <w:rsid w:val="00A729E8"/>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60">
    <w:name w:val="Table Grid160"/>
    <w:basedOn w:val="TableNormal"/>
    <w:next w:val="TableGrid"/>
    <w:uiPriority w:val="59"/>
    <w:rsid w:val="00A729E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next w:val="TableGrid"/>
    <w:uiPriority w:val="59"/>
    <w:rsid w:val="00A729E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2">
    <w:name w:val="Table Grid812"/>
    <w:basedOn w:val="TableNormal"/>
    <w:next w:val="TableGrid"/>
    <w:uiPriority w:val="59"/>
    <w:rsid w:val="00A729E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3">
    <w:name w:val="Table Professional33"/>
    <w:basedOn w:val="TableNormal"/>
    <w:next w:val="TableProfessional"/>
    <w:locked/>
    <w:rsid w:val="00A729E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3">
    <w:name w:val="Table Grid 833"/>
    <w:basedOn w:val="TableNormal"/>
    <w:next w:val="TableGrid8"/>
    <w:locked/>
    <w:rsid w:val="00A729E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3">
    <w:name w:val="Table Grid1113"/>
    <w:basedOn w:val="TableNormal"/>
    <w:next w:val="TableGrid"/>
    <w:uiPriority w:val="39"/>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59"/>
    <w:rsid w:val="00A729E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 Grid1410"/>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 Grid1510"/>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A729E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A729E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A729E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39"/>
    <w:rsid w:val="00A729E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A729E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B57A7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rsid w:val="0057196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rsid w:val="00DA7A4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rsid w:val="003E4B0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BD791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rsid w:val="004E367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rsid w:val="003D05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A322D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rsid w:val="00AB174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
    <w:basedOn w:val="DefaultParagraphFont"/>
    <w:uiPriority w:val="99"/>
    <w:semiHidden/>
    <w:rsid w:val="00223366"/>
    <w:rPr>
      <w:rFonts w:eastAsia="Times New Roman" w:cs="Calibri"/>
      <w:lang w:eastAsia="en-US"/>
    </w:rPr>
  </w:style>
  <w:style w:type="table" w:customStyle="1" w:styleId="TableGrid170">
    <w:name w:val="Table Grid170"/>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7">
    <w:name w:val="Table Theme7"/>
    <w:basedOn w:val="TableNormal"/>
    <w:next w:val="TableTheme"/>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6">
    <w:name w:val="Table Simple 16"/>
    <w:basedOn w:val="TableNormal"/>
    <w:next w:val="TableSimple1"/>
    <w:rsid w:val="004527D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9">
    <w:name w:val="Table List 39"/>
    <w:basedOn w:val="TableNormal"/>
    <w:next w:val="TableList3"/>
    <w:rsid w:val="004527D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7">
    <w:name w:val="Table Style17"/>
    <w:basedOn w:val="TableNormal"/>
    <w:rsid w:val="004527D1"/>
    <w:pPr>
      <w:spacing w:before="0" w:after="0"/>
    </w:pPr>
    <w:rPr>
      <w:rFonts w:ascii="Times" w:eastAsia="Times New Roman" w:hAnsi="Times"/>
    </w:rPr>
    <w:tblPr/>
  </w:style>
  <w:style w:type="table" w:customStyle="1" w:styleId="TableProfessional8">
    <w:name w:val="Table Professional8"/>
    <w:basedOn w:val="TableNormal"/>
    <w:next w:val="TableProfessional"/>
    <w:rsid w:val="004527D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0">
    <w:name w:val="Table Elegant10"/>
    <w:basedOn w:val="TableNormal"/>
    <w:next w:val="TableElegant"/>
    <w:rsid w:val="004527D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80">
    <w:name w:val="Table Grid 88"/>
    <w:basedOn w:val="TableNormal"/>
    <w:next w:val="TableGrid8"/>
    <w:rsid w:val="004527D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60">
    <w:name w:val="Table Grid 76"/>
    <w:basedOn w:val="TableNormal"/>
    <w:next w:val="TableGrid7"/>
    <w:rsid w:val="004527D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71">
    <w:name w:val="Table Grid171"/>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uiPriority w:val="59"/>
    <w:rsid w:val="004527D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3">
    <w:name w:val="Table Grid813"/>
    <w:basedOn w:val="TableNormal"/>
    <w:next w:val="TableGrid"/>
    <w:uiPriority w:val="59"/>
    <w:rsid w:val="004527D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next w:val="TableGrid"/>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4">
    <w:name w:val="Table Professional34"/>
    <w:basedOn w:val="TableNormal"/>
    <w:next w:val="TableProfessional"/>
    <w:rsid w:val="004527D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4">
    <w:name w:val="Table Grid 834"/>
    <w:basedOn w:val="TableNormal"/>
    <w:next w:val="TableGrid8"/>
    <w:rsid w:val="004527D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6">
    <w:name w:val="Table Grid1116"/>
    <w:basedOn w:val="TableNormal"/>
    <w:next w:val="TableGrid"/>
    <w:uiPriority w:val="59"/>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next w:val="TableGrid"/>
    <w:uiPriority w:val="59"/>
    <w:rsid w:val="004527D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6">
    <w:name w:val="Table Grid916"/>
    <w:basedOn w:val="TableNormal"/>
    <w:next w:val="TableGrid"/>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4527D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4527D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4527D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rsid w:val="004527D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3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4527D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452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4527D1"/>
    <w:rPr>
      <w:rFonts w:ascii="Times" w:eastAsia="Times New Roman" w:hAnsi="Times"/>
    </w:rPr>
    <w:tblPr/>
  </w:style>
  <w:style w:type="table" w:customStyle="1" w:styleId="TableProfessional51">
    <w:name w:val="Table Professional51"/>
    <w:basedOn w:val="TableNormal"/>
    <w:next w:val="TableProfessional"/>
    <w:rsid w:val="004527D1"/>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4527D1"/>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4527D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 851"/>
    <w:basedOn w:val="TableNormal"/>
    <w:next w:val="TableGrid8"/>
    <w:rsid w:val="004527D1"/>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1">
    <w:name w:val="Table Simple 111"/>
    <w:basedOn w:val="TableNormal"/>
    <w:next w:val="TableSimple1"/>
    <w:rsid w:val="004527D1"/>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4527D1"/>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7110">
    <w:name w:val="Table Grid 711"/>
    <w:basedOn w:val="TableNormal"/>
    <w:next w:val="TableGrid7"/>
    <w:rsid w:val="004527D1"/>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1">
    <w:name w:val="Table Grid1101"/>
    <w:basedOn w:val="TableNormal"/>
    <w:rsid w:val="004527D1"/>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rsid w:val="004527D1"/>
    <w:pPr>
      <w:spacing w:before="0" w:after="0"/>
    </w:pPr>
    <w:rPr>
      <w:rFonts w:ascii="Times" w:eastAsia="Times New Roman" w:hAnsi="Times"/>
    </w:rPr>
    <w:tblPr/>
  </w:style>
  <w:style w:type="table" w:customStyle="1" w:styleId="TableTheme111">
    <w:name w:val="Table Theme111"/>
    <w:basedOn w:val="TableNormal"/>
    <w:next w:val="TableTheme"/>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1">
    <w:name w:val="Table Simple 1111"/>
    <w:basedOn w:val="TableNormal"/>
    <w:next w:val="TableSimple1"/>
    <w:rsid w:val="004527D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Grid7111">
    <w:name w:val="Table Grid 7111"/>
    <w:basedOn w:val="TableNormal"/>
    <w:next w:val="TableGrid7"/>
    <w:rsid w:val="004527D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31">
    <w:name w:val="Table Grid1131"/>
    <w:basedOn w:val="TableNormal"/>
    <w:uiPriority w:val="59"/>
    <w:rsid w:val="004527D1"/>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59"/>
    <w:rsid w:val="004527D1"/>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4527D1"/>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next w:val="TableGrid"/>
    <w:rsid w:val="004527D1"/>
    <w:pPr>
      <w:widowControl w:val="0"/>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uiPriority w:val="59"/>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next w:val="TableGrid"/>
    <w:rsid w:val="004527D1"/>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1">
    <w:name w:val="Table Professional311"/>
    <w:basedOn w:val="TableNormal"/>
    <w:next w:val="TableProfessional"/>
    <w:rsid w:val="004527D1"/>
    <w:pPr>
      <w:overflowPunct w:val="0"/>
      <w:autoSpaceDE w:val="0"/>
      <w:autoSpaceDN w:val="0"/>
      <w:adjustRightInd w:val="0"/>
      <w:spacing w:before="0" w:after="0"/>
      <w:textAlignment w:val="baseline"/>
    </w:pPr>
    <w:rPr>
      <w:rFonts w:ascii="CG Times"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1">
    <w:name w:val="Table Elegant511"/>
    <w:basedOn w:val="TableNormal"/>
    <w:next w:val="TableElegant"/>
    <w:rsid w:val="004527D1"/>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11">
    <w:name w:val="Table Grid1811"/>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 8311"/>
    <w:basedOn w:val="TableNormal"/>
    <w:next w:val="TableGrid8"/>
    <w:rsid w:val="004527D1"/>
    <w:pPr>
      <w:overflowPunct w:val="0"/>
      <w:autoSpaceDE w:val="0"/>
      <w:autoSpaceDN w:val="0"/>
      <w:adjustRightInd w:val="0"/>
      <w:spacing w:before="0" w:after="0"/>
      <w:textAlignment w:val="baseline"/>
    </w:pPr>
    <w:rPr>
      <w:rFonts w:ascii="CG Times"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2711">
    <w:name w:val="Table Grid2711"/>
    <w:basedOn w:val="TableNormal"/>
    <w:next w:val="TableGrid"/>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0">
    <w:name w:val="Table Grid7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59"/>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TableNormal"/>
    <w:next w:val="TableGrid"/>
    <w:uiPriority w:val="59"/>
    <w:rsid w:val="00452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8B048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2C7B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rsid w:val="00F41A7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rsid w:val="00F41A7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rsid w:val="00CE59B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rsid w:val="00CE59B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rsid w:val="00AB284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rsid w:val="009D063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0"/>
    <w:basedOn w:val="TableNormal"/>
    <w:next w:val="TableGrid"/>
    <w:rsid w:val="002D440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rsid w:val="004A6B5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7C0C0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rsid w:val="00C6411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rsid w:val="00FA4021"/>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90234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rsid w:val="00732E8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 Grid190"/>
    <w:basedOn w:val="TableNormal"/>
    <w:next w:val="TableGrid"/>
    <w:rsid w:val="00B605D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rsid w:val="00DD300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8">
    <w:name w:val="Table Theme8"/>
    <w:basedOn w:val="TableNormal"/>
    <w:next w:val="TableTheme"/>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7">
    <w:name w:val="Table Simple 17"/>
    <w:basedOn w:val="TableNormal"/>
    <w:next w:val="TableSimple1"/>
    <w:rsid w:val="00DD300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0">
    <w:name w:val="Table List 310"/>
    <w:basedOn w:val="TableNormal"/>
    <w:next w:val="TableList3"/>
    <w:rsid w:val="00DD300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8">
    <w:name w:val="Table Style18"/>
    <w:basedOn w:val="TableNormal"/>
    <w:rsid w:val="00DD3001"/>
    <w:pPr>
      <w:spacing w:before="0" w:after="0"/>
    </w:pPr>
    <w:rPr>
      <w:rFonts w:ascii="Times" w:eastAsia="Times New Roman" w:hAnsi="Times"/>
    </w:rPr>
    <w:tblPr/>
  </w:style>
  <w:style w:type="table" w:customStyle="1" w:styleId="TableProfessional9">
    <w:name w:val="Table Professional9"/>
    <w:basedOn w:val="TableNormal"/>
    <w:next w:val="TableProfessional"/>
    <w:rsid w:val="00DD300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DD300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90">
    <w:name w:val="Table Grid 89"/>
    <w:basedOn w:val="TableNormal"/>
    <w:next w:val="TableGrid8"/>
    <w:rsid w:val="00DD300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70">
    <w:name w:val="Table Grid 77"/>
    <w:basedOn w:val="TableNormal"/>
    <w:next w:val="TableGrid7"/>
    <w:rsid w:val="00DD300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95">
    <w:name w:val="Table Grid195"/>
    <w:basedOn w:val="TableNormal"/>
    <w:next w:val="TableGrid"/>
    <w:uiPriority w:val="39"/>
    <w:rsid w:val="00DD300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next w:val="TableGrid"/>
    <w:uiPriority w:val="59"/>
    <w:rsid w:val="00DD300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5">
    <w:name w:val="Table Grid815"/>
    <w:basedOn w:val="TableNormal"/>
    <w:next w:val="TableGrid"/>
    <w:uiPriority w:val="59"/>
    <w:rsid w:val="00DD300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7">
    <w:name w:val="Table Grid917"/>
    <w:basedOn w:val="TableNormal"/>
    <w:next w:val="TableGrid"/>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5">
    <w:name w:val="Table Grid1015"/>
    <w:basedOn w:val="TableNormal"/>
    <w:next w:val="TableGrid"/>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5">
    <w:name w:val="Table Professional35"/>
    <w:basedOn w:val="TableNormal"/>
    <w:next w:val="TableProfessional"/>
    <w:rsid w:val="00DD300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5">
    <w:name w:val="Table Grid 835"/>
    <w:basedOn w:val="TableNormal"/>
    <w:next w:val="TableGrid8"/>
    <w:rsid w:val="00DD300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
    <w:name w:val="Table Grid1314"/>
    <w:basedOn w:val="TableNormal"/>
    <w:next w:val="TableGrid"/>
    <w:uiPriority w:val="59"/>
    <w:rsid w:val="00DD300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8">
    <w:name w:val="Table Grid918"/>
    <w:basedOn w:val="TableNormal"/>
    <w:next w:val="TableGrid"/>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D300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DD300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D300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DD300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D300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DD300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DD300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rsid w:val="0014019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rsid w:val="00C23A9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rsid w:val="004B31E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70204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0"/>
    <w:basedOn w:val="TableNormal"/>
    <w:next w:val="TableGrid"/>
    <w:uiPriority w:val="39"/>
    <w:rsid w:val="0048351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rsid w:val="0048351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45470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206">
    <w:name w:val="Table Grid206"/>
    <w:basedOn w:val="TableNormal"/>
    <w:next w:val="TableGrid"/>
    <w:uiPriority w:val="59"/>
    <w:rsid w:val="00C133E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C133E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
    <w:name w:val="Table Grid207"/>
    <w:basedOn w:val="TableNormal"/>
    <w:next w:val="TableGrid"/>
    <w:rsid w:val="009E3FD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8">
    <w:name w:val="Table Grid208"/>
    <w:basedOn w:val="TableNormal"/>
    <w:next w:val="TableGrid"/>
    <w:rsid w:val="009E3FD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9">
    <w:name w:val="Table Grid209"/>
    <w:basedOn w:val="TableNormal"/>
    <w:next w:val="TableGrid"/>
    <w:rsid w:val="002006C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9">
    <w:name w:val="Table Theme9"/>
    <w:basedOn w:val="TableNormal"/>
    <w:next w:val="TableTheme"/>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8">
    <w:name w:val="Table Simple 18"/>
    <w:basedOn w:val="TableNormal"/>
    <w:next w:val="TableSimple1"/>
    <w:rsid w:val="002006CD"/>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1">
    <w:name w:val="Table List 311"/>
    <w:basedOn w:val="TableNormal"/>
    <w:next w:val="TableList3"/>
    <w:rsid w:val="002006CD"/>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9">
    <w:name w:val="Table Style19"/>
    <w:basedOn w:val="TableNormal"/>
    <w:rsid w:val="002006CD"/>
    <w:pPr>
      <w:spacing w:before="0" w:after="0"/>
    </w:pPr>
    <w:rPr>
      <w:rFonts w:ascii="Times" w:eastAsia="Times New Roman" w:hAnsi="Times"/>
    </w:rPr>
    <w:tblPr/>
  </w:style>
  <w:style w:type="table" w:customStyle="1" w:styleId="TableProfessional10">
    <w:name w:val="Table Professional10"/>
    <w:basedOn w:val="TableNormal"/>
    <w:next w:val="TableProfessional"/>
    <w:rsid w:val="002006CD"/>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2006CD"/>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01">
    <w:name w:val="Table Grid 810"/>
    <w:basedOn w:val="TableNormal"/>
    <w:next w:val="TableGrid8"/>
    <w:rsid w:val="002006CD"/>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80">
    <w:name w:val="Table Grid 78"/>
    <w:basedOn w:val="TableNormal"/>
    <w:next w:val="TableGrid7"/>
    <w:rsid w:val="002006CD"/>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0">
    <w:name w:val="Table Grid1100"/>
    <w:basedOn w:val="TableNormal"/>
    <w:next w:val="TableGrid"/>
    <w:uiPriority w:val="39"/>
    <w:rsid w:val="002006C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59"/>
    <w:rsid w:val="002006CD"/>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6">
    <w:name w:val="Table Grid816"/>
    <w:basedOn w:val="TableNormal"/>
    <w:next w:val="TableGrid"/>
    <w:uiPriority w:val="59"/>
    <w:rsid w:val="002006CD"/>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9">
    <w:name w:val="Table Grid919"/>
    <w:basedOn w:val="TableNormal"/>
    <w:next w:val="TableGrid"/>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6">
    <w:name w:val="Table Grid1016"/>
    <w:basedOn w:val="TableNormal"/>
    <w:next w:val="TableGrid"/>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6">
    <w:name w:val="Table Professional36"/>
    <w:basedOn w:val="TableNormal"/>
    <w:next w:val="TableProfessional"/>
    <w:rsid w:val="002006C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6">
    <w:name w:val="Table Grid 836"/>
    <w:basedOn w:val="TableNormal"/>
    <w:next w:val="TableGrid8"/>
    <w:rsid w:val="002006C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0">
    <w:name w:val="Table Grid1120"/>
    <w:basedOn w:val="TableNormal"/>
    <w:next w:val="TableGrid"/>
    <w:uiPriority w:val="59"/>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5">
    <w:name w:val="Table Grid1315"/>
    <w:basedOn w:val="TableNormal"/>
    <w:next w:val="TableGrid"/>
    <w:uiPriority w:val="59"/>
    <w:rsid w:val="002006C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 Grid9110"/>
    <w:basedOn w:val="TableNormal"/>
    <w:next w:val="TableGrid"/>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next w:val="TableGrid"/>
    <w:uiPriority w:val="59"/>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
    <w:name w:val="Table Grid1414"/>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4">
    <w:name w:val="Table Grid1514"/>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next w:val="TableGrid"/>
    <w:uiPriority w:val="59"/>
    <w:rsid w:val="002006CD"/>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2006C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2006C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2006C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2006C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2006C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2006CD"/>
    <w:pPr>
      <w:spacing w:before="0"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16">
    <w:name w:val="Table Grid216"/>
    <w:basedOn w:val="TableNormal"/>
    <w:next w:val="TableGrid"/>
    <w:uiPriority w:val="59"/>
    <w:rsid w:val="006A222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23055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1F57B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1F57B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875B3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0">
    <w:name w:val="Table Theme10"/>
    <w:basedOn w:val="TableNormal"/>
    <w:next w:val="TableTheme"/>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9">
    <w:name w:val="Table Simple 19"/>
    <w:basedOn w:val="TableNormal"/>
    <w:next w:val="TableSimple1"/>
    <w:rsid w:val="00875B38"/>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2">
    <w:name w:val="Table List 312"/>
    <w:basedOn w:val="TableNormal"/>
    <w:next w:val="TableList3"/>
    <w:rsid w:val="00875B38"/>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0">
    <w:name w:val="Table Style110"/>
    <w:basedOn w:val="TableNormal"/>
    <w:rsid w:val="00875B38"/>
    <w:pPr>
      <w:spacing w:before="0" w:after="0"/>
    </w:pPr>
    <w:rPr>
      <w:rFonts w:ascii="Times" w:eastAsia="Times New Roman" w:hAnsi="Times"/>
    </w:rPr>
    <w:tblPr/>
  </w:style>
  <w:style w:type="table" w:customStyle="1" w:styleId="TableProfessional11">
    <w:name w:val="Table Professional11"/>
    <w:basedOn w:val="TableNormal"/>
    <w:next w:val="TableProfessional"/>
    <w:rsid w:val="00875B38"/>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875B38"/>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0">
    <w:name w:val="Table Grid 811"/>
    <w:basedOn w:val="TableNormal"/>
    <w:next w:val="TableGrid8"/>
    <w:rsid w:val="00875B38"/>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90">
    <w:name w:val="Table Grid 79"/>
    <w:basedOn w:val="TableNormal"/>
    <w:next w:val="TableGrid7"/>
    <w:rsid w:val="00875B38"/>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3">
    <w:name w:val="Table Grid1103"/>
    <w:basedOn w:val="TableNormal"/>
    <w:next w:val="TableGrid"/>
    <w:uiPriority w:val="59"/>
    <w:rsid w:val="00875B3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next w:val="TableGrid"/>
    <w:uiPriority w:val="59"/>
    <w:rsid w:val="00875B3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7">
    <w:name w:val="Table Grid817"/>
    <w:basedOn w:val="TableNormal"/>
    <w:next w:val="TableGrid"/>
    <w:uiPriority w:val="59"/>
    <w:rsid w:val="00875B3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0">
    <w:name w:val="Table Grid920"/>
    <w:basedOn w:val="TableNormal"/>
    <w:next w:val="TableGrid"/>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7">
    <w:name w:val="Table Grid1017"/>
    <w:basedOn w:val="TableNormal"/>
    <w:next w:val="TableGrid"/>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7">
    <w:name w:val="Table Professional37"/>
    <w:basedOn w:val="TableNormal"/>
    <w:next w:val="TableProfessional"/>
    <w:locked/>
    <w:rsid w:val="00875B3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7">
    <w:name w:val="Table Grid 837"/>
    <w:basedOn w:val="TableNormal"/>
    <w:next w:val="TableGrid8"/>
    <w:rsid w:val="00875B3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4">
    <w:name w:val="Table Grid1124"/>
    <w:basedOn w:val="TableNormal"/>
    <w:next w:val="TableGrid"/>
    <w:uiPriority w:val="59"/>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6">
    <w:name w:val="Table Grid1316"/>
    <w:basedOn w:val="TableNormal"/>
    <w:next w:val="TableGrid"/>
    <w:uiPriority w:val="59"/>
    <w:rsid w:val="00875B3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TableNormal"/>
    <w:next w:val="TableGrid"/>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59"/>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5">
    <w:name w:val="Table Grid1415"/>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5">
    <w:name w:val="Table Grid1515"/>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3">
    <w:name w:val="Table Grid1813"/>
    <w:basedOn w:val="TableNormal"/>
    <w:next w:val="TableGrid"/>
    <w:uiPriority w:val="59"/>
    <w:rsid w:val="00875B3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75B3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75B3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39"/>
    <w:rsid w:val="00875B3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875B3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875B3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rsid w:val="00741E5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2">
    <w:name w:val="Table Theme12"/>
    <w:basedOn w:val="TableNormal"/>
    <w:next w:val="TableTheme"/>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0">
    <w:name w:val="Table Simple 110"/>
    <w:basedOn w:val="TableNormal"/>
    <w:next w:val="TableSimple1"/>
    <w:rsid w:val="00741E5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3">
    <w:name w:val="Table List 313"/>
    <w:basedOn w:val="TableNormal"/>
    <w:next w:val="TableList3"/>
    <w:rsid w:val="00741E5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2">
    <w:name w:val="Table Style112"/>
    <w:basedOn w:val="TableNormal"/>
    <w:rsid w:val="00741E57"/>
    <w:pPr>
      <w:spacing w:before="0" w:after="0"/>
    </w:pPr>
    <w:rPr>
      <w:rFonts w:ascii="Times" w:eastAsia="Times New Roman" w:hAnsi="Times"/>
    </w:rPr>
    <w:tblPr/>
  </w:style>
  <w:style w:type="table" w:customStyle="1" w:styleId="TableProfessional12">
    <w:name w:val="Table Professional12"/>
    <w:basedOn w:val="TableNormal"/>
    <w:next w:val="TableProfessional"/>
    <w:rsid w:val="00741E5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4">
    <w:name w:val="Table Elegant14"/>
    <w:basedOn w:val="TableNormal"/>
    <w:next w:val="TableElegant"/>
    <w:rsid w:val="00741E5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0">
    <w:name w:val="Table Grid 812"/>
    <w:basedOn w:val="TableNormal"/>
    <w:next w:val="TableGrid8"/>
    <w:rsid w:val="00741E5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1">
    <w:name w:val="Table Grid 710"/>
    <w:basedOn w:val="TableNormal"/>
    <w:next w:val="TableGrid7"/>
    <w:rsid w:val="00741E5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4">
    <w:name w:val="Table Grid1104"/>
    <w:basedOn w:val="TableNormal"/>
    <w:next w:val="TableGrid"/>
    <w:uiPriority w:val="39"/>
    <w:rsid w:val="00741E5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next w:val="TableGrid"/>
    <w:uiPriority w:val="59"/>
    <w:rsid w:val="00741E5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8">
    <w:name w:val="Table Grid818"/>
    <w:basedOn w:val="TableNormal"/>
    <w:next w:val="TableGrid"/>
    <w:uiPriority w:val="59"/>
    <w:rsid w:val="00741E5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next w:val="TableGrid"/>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8">
    <w:name w:val="Table Grid1018"/>
    <w:basedOn w:val="TableNormal"/>
    <w:next w:val="TableGrid"/>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8">
    <w:name w:val="Table Professional38"/>
    <w:basedOn w:val="TableNormal"/>
    <w:next w:val="TableProfessional"/>
    <w:rsid w:val="00741E5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8">
    <w:name w:val="Table Grid 838"/>
    <w:basedOn w:val="TableNormal"/>
    <w:next w:val="TableGrid8"/>
    <w:rsid w:val="00741E5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6">
    <w:name w:val="Table Grid1126"/>
    <w:basedOn w:val="TableNormal"/>
    <w:next w:val="TableGrid"/>
    <w:uiPriority w:val="59"/>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
    <w:name w:val="Table Grid1218"/>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7">
    <w:name w:val="Table Grid1317"/>
    <w:basedOn w:val="TableNormal"/>
    <w:next w:val="TableGrid"/>
    <w:uiPriority w:val="59"/>
    <w:rsid w:val="00741E5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3">
    <w:name w:val="Table Grid9113"/>
    <w:basedOn w:val="TableNormal"/>
    <w:next w:val="TableGrid"/>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59"/>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6">
    <w:name w:val="Table Grid1416"/>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6">
    <w:name w:val="Table Grid1516"/>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4">
    <w:name w:val="Table Grid1814"/>
    <w:basedOn w:val="TableNormal"/>
    <w:next w:val="TableGrid"/>
    <w:uiPriority w:val="59"/>
    <w:rsid w:val="00741E5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3">
    <w:name w:val="Table Grid1913"/>
    <w:basedOn w:val="TableNormal"/>
    <w:next w:val="TableGrid"/>
    <w:uiPriority w:val="39"/>
    <w:rsid w:val="00741E5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3">
    <w:name w:val="Table Grid2013"/>
    <w:basedOn w:val="TableNormal"/>
    <w:next w:val="TableGrid"/>
    <w:uiPriority w:val="39"/>
    <w:rsid w:val="00741E5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next w:val="TableGrid"/>
    <w:uiPriority w:val="39"/>
    <w:rsid w:val="00741E5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741E5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3">
    <w:name w:val="Table Grid293"/>
    <w:basedOn w:val="TableNormal"/>
    <w:next w:val="TableGrid"/>
    <w:uiPriority w:val="39"/>
    <w:rsid w:val="00741E5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741E5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741E5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2650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2650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0"/>
    <w:basedOn w:val="TableNormal"/>
    <w:next w:val="TableGrid"/>
    <w:rsid w:val="0035147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3">
    <w:name w:val="Table Theme13"/>
    <w:basedOn w:val="TableNormal"/>
    <w:next w:val="TableTheme"/>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2">
    <w:name w:val="Table Simple 112"/>
    <w:basedOn w:val="TableNormal"/>
    <w:next w:val="TableSimple1"/>
    <w:rsid w:val="0035147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4">
    <w:name w:val="Table List 314"/>
    <w:basedOn w:val="TableNormal"/>
    <w:next w:val="TableList3"/>
    <w:rsid w:val="0035147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3">
    <w:name w:val="Table Style113"/>
    <w:basedOn w:val="TableNormal"/>
    <w:rsid w:val="00351477"/>
    <w:pPr>
      <w:spacing w:before="0" w:after="0"/>
    </w:pPr>
    <w:rPr>
      <w:rFonts w:ascii="Times" w:eastAsia="Times New Roman" w:hAnsi="Times"/>
    </w:rPr>
    <w:tblPr/>
  </w:style>
  <w:style w:type="table" w:customStyle="1" w:styleId="TableProfessional13">
    <w:name w:val="Table Professional13"/>
    <w:basedOn w:val="TableNormal"/>
    <w:next w:val="TableProfessional"/>
    <w:rsid w:val="0035147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5">
    <w:name w:val="Table Elegant15"/>
    <w:basedOn w:val="TableNormal"/>
    <w:next w:val="TableElegant"/>
    <w:rsid w:val="0035147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0">
    <w:name w:val="Table Grid 813"/>
    <w:basedOn w:val="TableNormal"/>
    <w:next w:val="TableGrid8"/>
    <w:rsid w:val="0035147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20">
    <w:name w:val="Table Grid 712"/>
    <w:basedOn w:val="TableNormal"/>
    <w:next w:val="TableGrid7"/>
    <w:rsid w:val="0035147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5">
    <w:name w:val="Table Grid1105"/>
    <w:basedOn w:val="TableNormal"/>
    <w:next w:val="TableGrid"/>
    <w:uiPriority w:val="59"/>
    <w:rsid w:val="0035147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next w:val="TableGrid"/>
    <w:uiPriority w:val="59"/>
    <w:rsid w:val="0035147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9">
    <w:name w:val="Table Grid819"/>
    <w:basedOn w:val="TableNormal"/>
    <w:next w:val="TableGrid"/>
    <w:uiPriority w:val="59"/>
    <w:rsid w:val="0035147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
    <w:name w:val="Table Grid923"/>
    <w:basedOn w:val="TableNormal"/>
    <w:next w:val="TableGrid"/>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9">
    <w:name w:val="Table Grid1019"/>
    <w:basedOn w:val="TableNormal"/>
    <w:next w:val="TableGrid"/>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9">
    <w:name w:val="Table Professional39"/>
    <w:basedOn w:val="TableNormal"/>
    <w:next w:val="TableProfessional"/>
    <w:rsid w:val="0035147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9">
    <w:name w:val="Table Grid 839"/>
    <w:basedOn w:val="TableNormal"/>
    <w:next w:val="TableGrid8"/>
    <w:rsid w:val="0035147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8">
    <w:name w:val="Table Grid1128"/>
    <w:basedOn w:val="TableNormal"/>
    <w:next w:val="TableGrid"/>
    <w:uiPriority w:val="59"/>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
    <w:name w:val="Table Grid1219"/>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8">
    <w:name w:val="Table Grid1318"/>
    <w:basedOn w:val="TableNormal"/>
    <w:next w:val="TableGrid"/>
    <w:uiPriority w:val="59"/>
    <w:rsid w:val="0035147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4">
    <w:name w:val="Table Grid9114"/>
    <w:basedOn w:val="TableNormal"/>
    <w:next w:val="TableGrid"/>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uiPriority w:val="59"/>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7">
    <w:name w:val="Table Grid1417"/>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7">
    <w:name w:val="Table Grid1517"/>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5">
    <w:name w:val="Table Grid1815"/>
    <w:basedOn w:val="TableNormal"/>
    <w:next w:val="TableGrid"/>
    <w:uiPriority w:val="59"/>
    <w:rsid w:val="0035147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4">
    <w:name w:val="Table Grid1914"/>
    <w:basedOn w:val="TableNormal"/>
    <w:next w:val="TableGrid"/>
    <w:uiPriority w:val="39"/>
    <w:rsid w:val="0035147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4">
    <w:name w:val="Table Grid2014"/>
    <w:basedOn w:val="TableNormal"/>
    <w:next w:val="TableGrid"/>
    <w:uiPriority w:val="39"/>
    <w:rsid w:val="0035147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3">
    <w:name w:val="Table Grid2113"/>
    <w:basedOn w:val="TableNormal"/>
    <w:next w:val="TableGrid"/>
    <w:uiPriority w:val="39"/>
    <w:rsid w:val="0035147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35147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4">
    <w:name w:val="Table Grid294"/>
    <w:basedOn w:val="TableNormal"/>
    <w:next w:val="TableGrid"/>
    <w:uiPriority w:val="59"/>
    <w:rsid w:val="0035147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35147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5147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51477"/>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237">
    <w:name w:val="Table Grid237"/>
    <w:basedOn w:val="TableNormal"/>
    <w:next w:val="TableGrid"/>
    <w:rsid w:val="00BC414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rsid w:val="00BC414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next w:val="TableGrid"/>
    <w:rsid w:val="008452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4">
    <w:name w:val="Table Theme14"/>
    <w:basedOn w:val="TableNormal"/>
    <w:next w:val="TableTheme"/>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3">
    <w:name w:val="Table Simple 113"/>
    <w:basedOn w:val="TableNormal"/>
    <w:next w:val="TableSimple1"/>
    <w:rsid w:val="008452E3"/>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5">
    <w:name w:val="Table List 315"/>
    <w:basedOn w:val="TableNormal"/>
    <w:next w:val="TableList3"/>
    <w:rsid w:val="008452E3"/>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4">
    <w:name w:val="Table Style114"/>
    <w:basedOn w:val="TableNormal"/>
    <w:rsid w:val="008452E3"/>
    <w:pPr>
      <w:spacing w:before="0" w:after="0"/>
    </w:pPr>
    <w:rPr>
      <w:rFonts w:ascii="Times" w:eastAsia="Times New Roman" w:hAnsi="Times"/>
    </w:rPr>
    <w:tblPr/>
  </w:style>
  <w:style w:type="table" w:customStyle="1" w:styleId="TableProfessional14">
    <w:name w:val="Table Professional14"/>
    <w:basedOn w:val="TableNormal"/>
    <w:next w:val="TableProfessional"/>
    <w:rsid w:val="008452E3"/>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6">
    <w:name w:val="Table Elegant16"/>
    <w:basedOn w:val="TableNormal"/>
    <w:next w:val="TableElegant"/>
    <w:rsid w:val="008452E3"/>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40">
    <w:name w:val="Table Grid 814"/>
    <w:basedOn w:val="TableNormal"/>
    <w:next w:val="TableGrid8"/>
    <w:rsid w:val="008452E3"/>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30">
    <w:name w:val="Table Grid 713"/>
    <w:basedOn w:val="TableNormal"/>
    <w:next w:val="TableGrid7"/>
    <w:rsid w:val="008452E3"/>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6">
    <w:name w:val="Table Grid1106"/>
    <w:basedOn w:val="TableNormal"/>
    <w:next w:val="TableGrid"/>
    <w:uiPriority w:val="59"/>
    <w:rsid w:val="008452E3"/>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0">
    <w:name w:val="Table Grid720"/>
    <w:basedOn w:val="TableNormal"/>
    <w:next w:val="TableGrid"/>
    <w:uiPriority w:val="59"/>
    <w:rsid w:val="008452E3"/>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0">
    <w:name w:val="Table Grid820"/>
    <w:basedOn w:val="TableNormal"/>
    <w:next w:val="TableGrid"/>
    <w:uiPriority w:val="59"/>
    <w:rsid w:val="008452E3"/>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0">
    <w:name w:val="Table Grid1020"/>
    <w:basedOn w:val="TableNormal"/>
    <w:next w:val="TableGrid"/>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0">
    <w:name w:val="Table Professional310"/>
    <w:basedOn w:val="TableNormal"/>
    <w:next w:val="TableProfessional"/>
    <w:rsid w:val="008452E3"/>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0">
    <w:name w:val="Table Grid 8310"/>
    <w:basedOn w:val="TableNormal"/>
    <w:next w:val="TableGrid8"/>
    <w:rsid w:val="008452E3"/>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0">
    <w:name w:val="Table Grid1130"/>
    <w:basedOn w:val="TableNormal"/>
    <w:next w:val="TableGrid"/>
    <w:uiPriority w:val="59"/>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 Grid1220"/>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9">
    <w:name w:val="Table Grid1319"/>
    <w:basedOn w:val="TableNormal"/>
    <w:next w:val="TableGrid"/>
    <w:uiPriority w:val="59"/>
    <w:rsid w:val="008452E3"/>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5">
    <w:name w:val="Table Grid9115"/>
    <w:basedOn w:val="TableNormal"/>
    <w:next w:val="TableGrid"/>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
    <w:uiPriority w:val="59"/>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8">
    <w:name w:val="Table Grid1418"/>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8">
    <w:name w:val="Table Grid1518"/>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6">
    <w:name w:val="Table Grid1816"/>
    <w:basedOn w:val="TableNormal"/>
    <w:next w:val="TableGrid"/>
    <w:uiPriority w:val="59"/>
    <w:rsid w:val="008452E3"/>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5">
    <w:name w:val="Table Grid1915"/>
    <w:basedOn w:val="TableNormal"/>
    <w:next w:val="TableGrid"/>
    <w:uiPriority w:val="39"/>
    <w:rsid w:val="008452E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5">
    <w:name w:val="Table Grid2015"/>
    <w:basedOn w:val="TableNormal"/>
    <w:next w:val="TableGrid"/>
    <w:uiPriority w:val="39"/>
    <w:rsid w:val="008452E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4">
    <w:name w:val="Table Grid2114"/>
    <w:basedOn w:val="TableNormal"/>
    <w:next w:val="TableGrid"/>
    <w:uiPriority w:val="39"/>
    <w:rsid w:val="008452E3"/>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452E3"/>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7">
    <w:name w:val="Table Grid277"/>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5">
    <w:name w:val="Table Grid295"/>
    <w:basedOn w:val="TableNormal"/>
    <w:next w:val="TableGrid"/>
    <w:uiPriority w:val="59"/>
    <w:rsid w:val="008452E3"/>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8452E3"/>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8452E3"/>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
    <w:name w:val="Table Grid240"/>
    <w:basedOn w:val="TableNormal"/>
    <w:next w:val="TableGrid"/>
    <w:rsid w:val="00B8248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0D0C7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DC7B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97152"/>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heme="minorHAnsi" w:eastAsiaTheme="minorEastAsia" w:hAnsiTheme="minorHAnsi" w:cstheme="minorBidi"/>
      <w:b/>
      <w:color w:val="FFFFFF" w:themeColor="background1"/>
      <w:sz w:val="12"/>
      <w:szCs w:val="22"/>
      <w:lang w:val="en-US" w:eastAsia="zh-CN"/>
    </w:rPr>
  </w:style>
  <w:style w:type="table" w:customStyle="1" w:styleId="TableGrid249">
    <w:name w:val="Table Grid249"/>
    <w:basedOn w:val="TableNormal"/>
    <w:next w:val="TableGrid"/>
    <w:uiPriority w:val="39"/>
    <w:rsid w:val="002F5DA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5">
    <w:name w:val="Table Theme15"/>
    <w:basedOn w:val="TableNormal"/>
    <w:next w:val="TableTheme"/>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4">
    <w:name w:val="Table Simple 114"/>
    <w:basedOn w:val="TableNormal"/>
    <w:next w:val="TableSimple1"/>
    <w:rsid w:val="002F5DA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6">
    <w:name w:val="Table List 316"/>
    <w:basedOn w:val="TableNormal"/>
    <w:next w:val="TableList3"/>
    <w:rsid w:val="002F5DA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5">
    <w:name w:val="Table Style115"/>
    <w:basedOn w:val="TableNormal"/>
    <w:rsid w:val="002F5DA7"/>
    <w:pPr>
      <w:spacing w:before="0" w:after="0"/>
    </w:pPr>
    <w:rPr>
      <w:rFonts w:ascii="Times" w:eastAsia="Times New Roman" w:hAnsi="Times"/>
    </w:rPr>
    <w:tblPr/>
  </w:style>
  <w:style w:type="table" w:customStyle="1" w:styleId="TableProfessional15">
    <w:name w:val="Table Professional15"/>
    <w:basedOn w:val="TableNormal"/>
    <w:next w:val="TableProfessional"/>
    <w:rsid w:val="002F5DA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7">
    <w:name w:val="Table Elegant17"/>
    <w:basedOn w:val="TableNormal"/>
    <w:next w:val="TableElegant"/>
    <w:rsid w:val="002F5DA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50">
    <w:name w:val="Table Grid 815"/>
    <w:basedOn w:val="TableNormal"/>
    <w:next w:val="TableGrid8"/>
    <w:rsid w:val="002F5DA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40">
    <w:name w:val="Table Grid 714"/>
    <w:basedOn w:val="TableNormal"/>
    <w:next w:val="TableGrid7"/>
    <w:rsid w:val="002F5DA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7">
    <w:name w:val="Table Grid1107"/>
    <w:basedOn w:val="TableNormal"/>
    <w:next w:val="TableGrid"/>
    <w:uiPriority w:val="59"/>
    <w:rsid w:val="002F5DA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2F5DA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1">
    <w:name w:val="Table Grid821"/>
    <w:basedOn w:val="TableNormal"/>
    <w:next w:val="TableGrid"/>
    <w:uiPriority w:val="59"/>
    <w:rsid w:val="002F5DA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5">
    <w:name w:val="Table Grid925"/>
    <w:basedOn w:val="TableNormal"/>
    <w:next w:val="TableGrid"/>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next w:val="TableGrid"/>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2">
    <w:name w:val="Table Professional312"/>
    <w:basedOn w:val="TableNormal"/>
    <w:next w:val="TableProfessional"/>
    <w:rsid w:val="002F5DA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2">
    <w:name w:val="Table Grid 8312"/>
    <w:basedOn w:val="TableNormal"/>
    <w:next w:val="TableGrid8"/>
    <w:rsid w:val="002F5DA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2">
    <w:name w:val="Table Grid1132"/>
    <w:basedOn w:val="TableNormal"/>
    <w:next w:val="TableGrid"/>
    <w:uiPriority w:val="59"/>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 Grid1320"/>
    <w:basedOn w:val="TableNormal"/>
    <w:next w:val="TableGrid"/>
    <w:uiPriority w:val="59"/>
    <w:rsid w:val="002F5DA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6">
    <w:name w:val="Table Grid9116"/>
    <w:basedOn w:val="TableNormal"/>
    <w:next w:val="TableGrid"/>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59"/>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9">
    <w:name w:val="Table Grid1419"/>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9">
    <w:name w:val="Table Grid1519"/>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7">
    <w:name w:val="Table Grid1817"/>
    <w:basedOn w:val="TableNormal"/>
    <w:next w:val="TableGrid"/>
    <w:uiPriority w:val="59"/>
    <w:rsid w:val="002F5DA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6">
    <w:name w:val="Table Grid1916"/>
    <w:basedOn w:val="TableNormal"/>
    <w:next w:val="TableGrid"/>
    <w:uiPriority w:val="39"/>
    <w:rsid w:val="002F5DA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6">
    <w:name w:val="Table Grid2016"/>
    <w:basedOn w:val="TableNormal"/>
    <w:next w:val="TableGrid"/>
    <w:uiPriority w:val="39"/>
    <w:rsid w:val="002F5DA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5">
    <w:name w:val="Table Grid2115"/>
    <w:basedOn w:val="TableNormal"/>
    <w:next w:val="TableGrid"/>
    <w:uiPriority w:val="39"/>
    <w:rsid w:val="002F5D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uiPriority w:val="39"/>
    <w:rsid w:val="002F5D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2F5DA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8">
    <w:name w:val="Table Grid278"/>
    <w:basedOn w:val="TableNormal"/>
    <w:next w:val="TableGrid"/>
    <w:rsid w:val="002F5DA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0">
    <w:name w:val="Table Grid250"/>
    <w:basedOn w:val="TableNormal"/>
    <w:next w:val="TableGrid"/>
    <w:rsid w:val="007737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6">
    <w:name w:val="Table Theme16"/>
    <w:basedOn w:val="TableNormal"/>
    <w:next w:val="TableTheme"/>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5">
    <w:name w:val="Table Simple 115"/>
    <w:basedOn w:val="TableNormal"/>
    <w:next w:val="TableSimple1"/>
    <w:rsid w:val="0077379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7">
    <w:name w:val="Table List 317"/>
    <w:basedOn w:val="TableNormal"/>
    <w:next w:val="TableList3"/>
    <w:rsid w:val="0077379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6">
    <w:name w:val="Table Style116"/>
    <w:basedOn w:val="TableNormal"/>
    <w:rsid w:val="00773791"/>
    <w:pPr>
      <w:spacing w:before="0" w:after="0"/>
    </w:pPr>
    <w:rPr>
      <w:rFonts w:ascii="Times" w:eastAsia="Times New Roman" w:hAnsi="Times"/>
    </w:rPr>
    <w:tblPr/>
  </w:style>
  <w:style w:type="table" w:customStyle="1" w:styleId="TableProfessional16">
    <w:name w:val="Table Professional16"/>
    <w:basedOn w:val="TableNormal"/>
    <w:next w:val="TableProfessional"/>
    <w:rsid w:val="0077379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8">
    <w:name w:val="Table Elegant18"/>
    <w:basedOn w:val="TableNormal"/>
    <w:next w:val="TableElegant"/>
    <w:rsid w:val="0077379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60">
    <w:name w:val="Table Grid 816"/>
    <w:basedOn w:val="TableNormal"/>
    <w:next w:val="TableGrid8"/>
    <w:rsid w:val="0077379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50">
    <w:name w:val="Table Grid 715"/>
    <w:basedOn w:val="TableNormal"/>
    <w:next w:val="TableGrid7"/>
    <w:rsid w:val="0077379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8">
    <w:name w:val="Table Grid1108"/>
    <w:basedOn w:val="TableNormal"/>
    <w:next w:val="TableGrid"/>
    <w:rsid w:val="0077379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next w:val="TableGrid"/>
    <w:uiPriority w:val="59"/>
    <w:rsid w:val="0077379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2">
    <w:name w:val="Table Grid822"/>
    <w:basedOn w:val="TableNormal"/>
    <w:next w:val="TableGrid"/>
    <w:uiPriority w:val="59"/>
    <w:rsid w:val="0077379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6">
    <w:name w:val="Table Grid926"/>
    <w:basedOn w:val="TableNormal"/>
    <w:next w:val="TableGrid"/>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next w:val="TableGrid"/>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3">
    <w:name w:val="Table Professional313"/>
    <w:basedOn w:val="TableNormal"/>
    <w:next w:val="TableProfessional"/>
    <w:rsid w:val="0077379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3">
    <w:name w:val="Table Grid 8313"/>
    <w:basedOn w:val="TableNormal"/>
    <w:next w:val="TableGrid8"/>
    <w:rsid w:val="0077379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3">
    <w:name w:val="Table Grid1133"/>
    <w:basedOn w:val="TableNormal"/>
    <w:next w:val="TableGrid"/>
    <w:uiPriority w:val="59"/>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7">
    <w:name w:val="Table Grid9117"/>
    <w:basedOn w:val="TableNormal"/>
    <w:next w:val="TableGrid"/>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uiPriority w:val="59"/>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0">
    <w:name w:val="Table Grid1420"/>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 Grid1520"/>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8">
    <w:name w:val="Table Grid1818"/>
    <w:basedOn w:val="TableNormal"/>
    <w:next w:val="TableGrid"/>
    <w:uiPriority w:val="59"/>
    <w:rsid w:val="0077379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7">
    <w:name w:val="Table Grid1917"/>
    <w:basedOn w:val="TableNormal"/>
    <w:next w:val="TableGrid"/>
    <w:uiPriority w:val="39"/>
    <w:rsid w:val="0077379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7">
    <w:name w:val="Table Grid2017"/>
    <w:basedOn w:val="TableNormal"/>
    <w:next w:val="TableGrid"/>
    <w:uiPriority w:val="39"/>
    <w:rsid w:val="0077379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6">
    <w:name w:val="Table Grid2116"/>
    <w:basedOn w:val="TableNormal"/>
    <w:next w:val="TableGrid"/>
    <w:uiPriority w:val="39"/>
    <w:rsid w:val="0077379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next w:val="TableGrid"/>
    <w:uiPriority w:val="59"/>
    <w:rsid w:val="0077379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9">
    <w:name w:val="Table Grid279"/>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6">
    <w:name w:val="Table Grid296"/>
    <w:basedOn w:val="TableNormal"/>
    <w:next w:val="TableGrid"/>
    <w:uiPriority w:val="39"/>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773791"/>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773791"/>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7737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773791"/>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table" w:customStyle="1" w:styleId="TableGrid252">
    <w:name w:val="Table Grid252"/>
    <w:basedOn w:val="TableNormal"/>
    <w:next w:val="TableGrid"/>
    <w:rsid w:val="007D2D2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rsid w:val="002E2FF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next w:val="TableGrid"/>
    <w:rsid w:val="009E78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7">
    <w:name w:val="Table Theme17"/>
    <w:basedOn w:val="TableNormal"/>
    <w:next w:val="TableTheme"/>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6">
    <w:name w:val="Table Simple 116"/>
    <w:basedOn w:val="TableNormal"/>
    <w:next w:val="TableSimple1"/>
    <w:rsid w:val="000A336D"/>
    <w:pPr>
      <w:overflowPunct w:val="0"/>
      <w:autoSpaceDE w:val="0"/>
      <w:autoSpaceDN w:val="0"/>
      <w:adjustRightInd w:val="0"/>
      <w:spacing w:before="0" w:after="0"/>
      <w:textAlignment w:val="baseline"/>
    </w:pPr>
    <w:rPr>
      <w:rFonts w:eastAsia="Times New Roman"/>
      <w:lang w:val="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8">
    <w:name w:val="Table List 318"/>
    <w:basedOn w:val="TableNormal"/>
    <w:next w:val="TableList3"/>
    <w:rsid w:val="000A336D"/>
    <w:pPr>
      <w:overflowPunct w:val="0"/>
      <w:autoSpaceDE w:val="0"/>
      <w:autoSpaceDN w:val="0"/>
      <w:adjustRightInd w:val="0"/>
      <w:spacing w:before="0" w:after="0"/>
      <w:textAlignment w:val="baseline"/>
    </w:pPr>
    <w:rPr>
      <w:rFonts w:eastAsia="Times New Roman"/>
      <w:lang w:val="es-E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7">
    <w:name w:val="Table Style117"/>
    <w:basedOn w:val="TableNormal"/>
    <w:rsid w:val="000A336D"/>
    <w:pPr>
      <w:spacing w:before="0" w:after="0"/>
    </w:pPr>
    <w:rPr>
      <w:rFonts w:ascii="Times" w:eastAsia="Times New Roman" w:hAnsi="Times"/>
      <w:lang w:val="es-ES"/>
    </w:rPr>
    <w:tblPr/>
  </w:style>
  <w:style w:type="table" w:customStyle="1" w:styleId="TableProfessional17">
    <w:name w:val="Table Professional17"/>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9">
    <w:name w:val="Table Elegant19"/>
    <w:basedOn w:val="TableNormal"/>
    <w:next w:val="TableElegant"/>
    <w:rsid w:val="000A336D"/>
    <w:pPr>
      <w:overflowPunct w:val="0"/>
      <w:autoSpaceDE w:val="0"/>
      <w:autoSpaceDN w:val="0"/>
      <w:adjustRightInd w:val="0"/>
      <w:spacing w:before="0" w:after="0"/>
      <w:textAlignment w:val="baseline"/>
    </w:pPr>
    <w:rPr>
      <w:rFonts w:eastAsia="Times New Roman"/>
      <w:lang w:val="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70">
    <w:name w:val="Table Grid 817"/>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60">
    <w:name w:val="Table Grid 716"/>
    <w:basedOn w:val="TableNormal"/>
    <w:next w:val="TableGrid7"/>
    <w:rsid w:val="000A336D"/>
    <w:pPr>
      <w:overflowPunct w:val="0"/>
      <w:autoSpaceDE w:val="0"/>
      <w:autoSpaceDN w:val="0"/>
      <w:adjustRightInd w:val="0"/>
      <w:spacing w:before="0" w:after="0"/>
      <w:textAlignment w:val="baseline"/>
    </w:pPr>
    <w:rPr>
      <w:rFonts w:eastAsia="Times New Roman"/>
      <w:b/>
      <w:bCs/>
      <w:lang w:val="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9">
    <w:name w:val="Table Grid1109"/>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next w:val="TableGrid"/>
    <w:uiPriority w:val="59"/>
    <w:rsid w:val="000A336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3">
    <w:name w:val="Table Grid823"/>
    <w:basedOn w:val="TableNormal"/>
    <w:next w:val="TableGrid"/>
    <w:uiPriority w:val="59"/>
    <w:rsid w:val="000A336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7">
    <w:name w:val="Table Grid927"/>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TableNormal"/>
    <w:next w:val="TableGrid"/>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4">
    <w:name w:val="Table Professional314"/>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4">
    <w:name w:val="Table Grid 8314"/>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4">
    <w:name w:val="Table Grid1134"/>
    <w:basedOn w:val="TableNormal"/>
    <w:next w:val="TableGrid"/>
    <w:uiPriority w:val="59"/>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8">
    <w:name w:val="Table Grid9118"/>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8">
    <w:name w:val="Table Grid11118"/>
    <w:basedOn w:val="TableNormal"/>
    <w:next w:val="TableGrid"/>
    <w:uiPriority w:val="59"/>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9">
    <w:name w:val="Table Grid1819"/>
    <w:basedOn w:val="TableNormal"/>
    <w:next w:val="TableGrid"/>
    <w:uiPriority w:val="59"/>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8">
    <w:name w:val="Table Grid1918"/>
    <w:basedOn w:val="TableNormal"/>
    <w:next w:val="TableGrid"/>
    <w:uiPriority w:val="39"/>
    <w:rsid w:val="000A336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8">
    <w:name w:val="Table Grid2018"/>
    <w:basedOn w:val="TableNormal"/>
    <w:next w:val="TableGrid"/>
    <w:uiPriority w:val="39"/>
    <w:rsid w:val="000A336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7">
    <w:name w:val="Table Grid2117"/>
    <w:basedOn w:val="TableNormal"/>
    <w:next w:val="TableGrid"/>
    <w:uiPriority w:val="39"/>
    <w:rsid w:val="000A336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59"/>
    <w:rsid w:val="000A336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 Grid2710"/>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7">
    <w:name w:val="Table Grid297"/>
    <w:basedOn w:val="TableNormal"/>
    <w:next w:val="TableGrid"/>
    <w:uiPriority w:val="3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0A336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A336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4">
    <w:name w:val="Table Grid11014"/>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8">
    <w:name w:val="Table Theme18"/>
    <w:basedOn w:val="TableNormal"/>
    <w:next w:val="TableTheme"/>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01">
    <w:name w:val="Table Grid310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31">
    <w:name w:val="Table Grid43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1">
    <w:name w:val="Table Grid511"/>
    <w:basedOn w:val="TableNormal"/>
    <w:next w:val="TableGrid"/>
    <w:uiPriority w:val="39"/>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1">
    <w:name w:val="Table Grid611"/>
    <w:basedOn w:val="TableNormal"/>
    <w:next w:val="TableGrid"/>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0">
    <w:name w:val="Table Grid7110"/>
    <w:basedOn w:val="TableNormal"/>
    <w:next w:val="TableGrid"/>
    <w:uiPriority w:val="59"/>
    <w:rsid w:val="000A336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00">
    <w:name w:val="Table Grid8110"/>
    <w:basedOn w:val="TableNormal"/>
    <w:next w:val="TableGrid"/>
    <w:uiPriority w:val="59"/>
    <w:rsid w:val="000A336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8">
    <w:name w:val="Table Grid928"/>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0">
    <w:name w:val="Table Grid10110"/>
    <w:basedOn w:val="TableNormal"/>
    <w:next w:val="TableGrid"/>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locked/>
    <w:rsid w:val="000A336D"/>
    <w:pPr>
      <w:tabs>
        <w:tab w:val="left" w:pos="567"/>
        <w:tab w:val="left" w:pos="1276"/>
        <w:tab w:val="left" w:pos="1843"/>
        <w:tab w:val="left" w:pos="5387"/>
        <w:tab w:val="left" w:pos="5954"/>
      </w:tabs>
      <w:overflowPunct w:val="0"/>
      <w:autoSpaceDE w:val="0"/>
      <w:autoSpaceDN w:val="0"/>
      <w:adjustRightInd w:val="0"/>
      <w:spacing w:before="120" w:after="0"/>
      <w:jc w:val="both"/>
      <w:textAlignment w:val="baseline"/>
    </w:pPr>
    <w:rPr>
      <w:lang w:val="es-E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0">
    <w:name w:val="Table Grid 821"/>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51">
    <w:name w:val="Table Grid1151"/>
    <w:basedOn w:val="TableNormal"/>
    <w:next w:val="TableGrid"/>
    <w:uiPriority w:val="59"/>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
    <w:name w:val="Table Grid12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 Grid13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0">
    <w:name w:val="Table Grid14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0">
    <w:name w:val="Table Grid15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2">
    <w:name w:val="Table Grid2712"/>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E57F1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342E2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7">
    <w:name w:val="Table Grid257"/>
    <w:basedOn w:val="TableNormal"/>
    <w:next w:val="TableGrid"/>
    <w:rsid w:val="00D32A7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8">
    <w:name w:val="Table Grid258"/>
    <w:basedOn w:val="TableNormal"/>
    <w:next w:val="TableGrid"/>
    <w:rsid w:val="0062785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9">
    <w:name w:val="Table Grid259"/>
    <w:basedOn w:val="TableNormal"/>
    <w:next w:val="TableGrid"/>
    <w:rsid w:val="00816CA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0">
    <w:name w:val="Table Grid260"/>
    <w:basedOn w:val="TableNormal"/>
    <w:next w:val="TableGrid"/>
    <w:rsid w:val="002A7B2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2628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7F088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08718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2A5F89"/>
    <w:rPr>
      <w:color w:val="0000FF"/>
      <w:u w:val="single"/>
    </w:rPr>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9"/>
    <w:semiHidden/>
    <w:rsid w:val="001E5630"/>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1E5630"/>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1E5630"/>
    <w:rPr>
      <w:rFonts w:ascii="Calibri" w:eastAsia="Times New Roman" w:hAnsi="Calibri"/>
      <w:noProof/>
      <w:lang w:eastAsia="en-US"/>
    </w:rPr>
  </w:style>
  <w:style w:type="character" w:customStyle="1" w:styleId="HTMLPreformattedChar1">
    <w:name w:val="HTML Preformatted Char1"/>
    <w:basedOn w:val="DefaultParagraphFont"/>
    <w:uiPriority w:val="99"/>
    <w:semiHidden/>
    <w:rsid w:val="001E5630"/>
    <w:rPr>
      <w:rFonts w:ascii="Consolas" w:eastAsia="Times New Roman" w:hAnsi="Consolas" w:cs="Consolas" w:hint="default"/>
      <w:lang w:eastAsia="en-US"/>
    </w:rPr>
  </w:style>
  <w:style w:type="character" w:customStyle="1" w:styleId="BodyTextIndentChar1">
    <w:name w:val="Body Text Indent Char1"/>
    <w:basedOn w:val="DefaultParagraphFont"/>
    <w:uiPriority w:val="99"/>
    <w:semiHidden/>
    <w:rsid w:val="001E5630"/>
    <w:rPr>
      <w:rFonts w:ascii="Times New Roman" w:eastAsia="Times New Roman" w:hAnsi="Times New Roman" w:cs="Calibri" w:hint="default"/>
      <w:sz w:val="22"/>
      <w:szCs w:val="22"/>
      <w:lang w:eastAsia="en-US"/>
    </w:rPr>
  </w:style>
  <w:style w:type="character" w:customStyle="1" w:styleId="BodyText3Char1">
    <w:name w:val="Body Text 3 Char1"/>
    <w:basedOn w:val="DefaultParagraphFont"/>
    <w:uiPriority w:val="99"/>
    <w:semiHidden/>
    <w:rsid w:val="001E5630"/>
    <w:rPr>
      <w:rFonts w:ascii="Times New Roman" w:eastAsia="Times New Roman" w:hAnsi="Times New Roman" w:cs="Calibri" w:hint="default"/>
      <w:sz w:val="16"/>
      <w:szCs w:val="16"/>
      <w:lang w:eastAsia="en-US"/>
    </w:rPr>
  </w:style>
  <w:style w:type="character" w:customStyle="1" w:styleId="BodyTextIndent2Char1">
    <w:name w:val="Body Text Indent 2 Char1"/>
    <w:basedOn w:val="DefaultParagraphFont"/>
    <w:uiPriority w:val="99"/>
    <w:semiHidden/>
    <w:rsid w:val="001E5630"/>
    <w:rPr>
      <w:rFonts w:ascii="Times New Roman" w:eastAsia="Times New Roman" w:hAnsi="Times New Roman" w:cs="Calibri" w:hint="default"/>
      <w:sz w:val="22"/>
      <w:szCs w:val="22"/>
      <w:lang w:eastAsia="en-US"/>
    </w:rPr>
  </w:style>
  <w:style w:type="character" w:customStyle="1" w:styleId="BodyTextIndent3Char1">
    <w:name w:val="Body Text Indent 3 Char1"/>
    <w:basedOn w:val="DefaultParagraphFont"/>
    <w:uiPriority w:val="99"/>
    <w:semiHidden/>
    <w:rsid w:val="001E5630"/>
    <w:rPr>
      <w:rFonts w:ascii="Times New Roman" w:eastAsia="Times New Roman" w:hAnsi="Times New Roman" w:cs="Calibri" w:hint="default"/>
      <w:sz w:val="16"/>
      <w:szCs w:val="16"/>
      <w:lang w:eastAsia="en-US"/>
    </w:rPr>
  </w:style>
  <w:style w:type="character" w:customStyle="1" w:styleId="PlainTextChar1">
    <w:name w:val="Plain Text Char1"/>
    <w:basedOn w:val="DefaultParagraphFont"/>
    <w:uiPriority w:val="99"/>
    <w:semiHidden/>
    <w:rsid w:val="001E5630"/>
    <w:rPr>
      <w:rFonts w:ascii="Consolas" w:eastAsia="Times New Roman" w:hAnsi="Consolas" w:cs="Consolas" w:hint="default"/>
      <w:sz w:val="21"/>
      <w:szCs w:val="21"/>
      <w:lang w:eastAsia="en-US"/>
    </w:rPr>
  </w:style>
  <w:style w:type="character" w:customStyle="1" w:styleId="E-mailSignatureChar1">
    <w:name w:val="E-mail Signature Char1"/>
    <w:basedOn w:val="DefaultParagraphFont"/>
    <w:uiPriority w:val="99"/>
    <w:semiHidden/>
    <w:rsid w:val="001E5630"/>
    <w:rPr>
      <w:rFonts w:ascii="Times New Roman" w:eastAsia="Times New Roman" w:hAnsi="Times New Roman" w:cs="Calibri" w:hint="default"/>
      <w:sz w:val="22"/>
      <w:szCs w:val="22"/>
      <w:lang w:eastAsia="en-US"/>
    </w:rPr>
  </w:style>
  <w:style w:type="table" w:customStyle="1" w:styleId="TableSimple117">
    <w:name w:val="Table Simple 117"/>
    <w:basedOn w:val="TableNormal"/>
    <w:next w:val="TableSimple1"/>
    <w:semiHidden/>
    <w:unhideWhenUsed/>
    <w:rsid w:val="001E5630"/>
    <w:pPr>
      <w:overflowPunct w:val="0"/>
      <w:autoSpaceDE w:val="0"/>
      <w:autoSpaceDN w:val="0"/>
      <w:adjustRightInd w:val="0"/>
      <w:spacing w:before="0" w:after="0"/>
    </w:pPr>
    <w:rPr>
      <w:rFonts w:eastAsia="Times New Roman"/>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Classic12">
    <w:name w:val="Table Classic 12"/>
    <w:basedOn w:val="TableNormal"/>
    <w:next w:val="TableClassic1"/>
    <w:semiHidden/>
    <w:unhideWhenUsed/>
    <w:rsid w:val="001E5630"/>
    <w:pPr>
      <w:tabs>
        <w:tab w:val="left" w:pos="567"/>
        <w:tab w:val="left" w:pos="1276"/>
        <w:tab w:val="left" w:pos="1843"/>
        <w:tab w:val="left" w:pos="5387"/>
        <w:tab w:val="left" w:pos="5954"/>
      </w:tabs>
      <w:overflowPunct w:val="0"/>
      <w:autoSpaceDE w:val="0"/>
      <w:autoSpaceDN w:val="0"/>
      <w:adjustRightInd w:val="0"/>
      <w:spacing w:before="120" w:after="0"/>
      <w:jc w:val="both"/>
    </w:p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7170">
    <w:name w:val="Table Grid 717"/>
    <w:basedOn w:val="TableNormal"/>
    <w:next w:val="TableGrid7"/>
    <w:semiHidden/>
    <w:unhideWhenUsed/>
    <w:rsid w:val="001E5630"/>
    <w:pPr>
      <w:overflowPunct w:val="0"/>
      <w:autoSpaceDE w:val="0"/>
      <w:autoSpaceDN w:val="0"/>
      <w:adjustRightInd w:val="0"/>
      <w:spacing w:before="0" w:after="0"/>
    </w:pPr>
    <w:rPr>
      <w:rFonts w:eastAsia="Times New Roman"/>
      <w:b/>
      <w:bC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80">
    <w:name w:val="Table Grid 818"/>
    <w:basedOn w:val="TableNormal"/>
    <w:next w:val="TableGrid8"/>
    <w:semiHidden/>
    <w:unhideWhenUsed/>
    <w:rsid w:val="001E5630"/>
    <w:pPr>
      <w:overflowPunct w:val="0"/>
      <w:autoSpaceDE w:val="0"/>
      <w:autoSpaceDN w:val="0"/>
      <w:adjustRightInd w:val="0"/>
      <w:spacing w:before="0" w:after="0"/>
    </w:pPr>
    <w:rPr>
      <w:rFonts w:ascii="CG Times" w:eastAsia="Times New Roman" w:hAnsi="CG Time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9">
    <w:name w:val="Table List 319"/>
    <w:basedOn w:val="TableNormal"/>
    <w:next w:val="TableList3"/>
    <w:semiHidden/>
    <w:unhideWhenUsed/>
    <w:rsid w:val="001E5630"/>
    <w:pPr>
      <w:overflowPunct w:val="0"/>
      <w:autoSpaceDE w:val="0"/>
      <w:autoSpaceDN w:val="0"/>
      <w:adjustRightInd w:val="0"/>
      <w:spacing w:before="0" w:after="0"/>
    </w:pPr>
    <w:rPr>
      <w:rFonts w:eastAsia="Times New Roman"/>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Elegant20">
    <w:name w:val="Table Elegant20"/>
    <w:basedOn w:val="TableNormal"/>
    <w:next w:val="TableElegant"/>
    <w:semiHidden/>
    <w:unhideWhenUsed/>
    <w:rsid w:val="001E5630"/>
    <w:pPr>
      <w:overflowPunct w:val="0"/>
      <w:autoSpaceDE w:val="0"/>
      <w:autoSpaceDN w:val="0"/>
      <w:adjustRightInd w:val="0"/>
      <w:spacing w:before="0" w:after="0"/>
    </w:pPr>
    <w:rPr>
      <w:rFonts w:eastAsia="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Professional18">
    <w:name w:val="Table Professional18"/>
    <w:basedOn w:val="TableNormal"/>
    <w:next w:val="TableProfessional"/>
    <w:semiHidden/>
    <w:unhideWhenUsed/>
    <w:rsid w:val="001E5630"/>
    <w:pPr>
      <w:overflowPunct w:val="0"/>
      <w:autoSpaceDE w:val="0"/>
      <w:autoSpaceDN w:val="0"/>
      <w:adjustRightInd w:val="0"/>
      <w:spacing w:before="0" w:after="0"/>
    </w:pPr>
    <w:rPr>
      <w:rFonts w:ascii="CG Times" w:eastAsia="Times New Roman" w:hAnsi="CG Time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265">
    <w:name w:val="Table Grid265"/>
    <w:basedOn w:val="TableNormal"/>
    <w:next w:val="TableGrid"/>
    <w:rsid w:val="001E5630"/>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9">
    <w:name w:val="Table Theme19"/>
    <w:basedOn w:val="TableNormal"/>
    <w:next w:val="TableTheme"/>
    <w:semiHidden/>
    <w:unhideWhenUsed/>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8">
    <w:name w:val="Table Style118"/>
    <w:basedOn w:val="TableNormal"/>
    <w:rsid w:val="001E5630"/>
    <w:pPr>
      <w:spacing w:before="0" w:after="0"/>
    </w:pPr>
    <w:rPr>
      <w:rFonts w:ascii="Times" w:eastAsia="Times New Roman" w:hAnsi="Times"/>
    </w:rPr>
    <w:tblPr>
      <w:tblInd w:w="0" w:type="nil"/>
    </w:tblPr>
  </w:style>
  <w:style w:type="table" w:customStyle="1" w:styleId="TableGrid1135">
    <w:name w:val="Table Grid1135"/>
    <w:basedOn w:val="TableNormal"/>
    <w:uiPriority w:val="59"/>
    <w:rsid w:val="001E5630"/>
    <w:pPr>
      <w:spacing w:before="0" w:after="0"/>
    </w:pPr>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0">
    <w:name w:val="Table List 3110"/>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2">
    <w:name w:val="Table List 32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32">
    <w:name w:val="Table List 33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42">
    <w:name w:val="Table List 34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52">
    <w:name w:val="Table List 35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724">
    <w:name w:val="Table Grid724"/>
    <w:basedOn w:val="TableNormal"/>
    <w:uiPriority w:val="59"/>
    <w:rsid w:val="001E5630"/>
    <w:pPr>
      <w:spacing w:before="0" w:after="0"/>
    </w:pPr>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4">
    <w:name w:val="Table Grid824"/>
    <w:basedOn w:val="TableNormal"/>
    <w:uiPriority w:val="59"/>
    <w:rsid w:val="001E5630"/>
    <w:pPr>
      <w:spacing w:before="0" w:after="0"/>
    </w:pPr>
    <w:rPr>
      <w:rFonts w:ascii="CG Times" w:eastAsia="Times New Roman"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9">
    <w:name w:val="Table Grid929"/>
    <w:basedOn w:val="TableNormal"/>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4">
    <w:name w:val="Table Grid1024"/>
    <w:basedOn w:val="TableNormal"/>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9">
    <w:name w:val="Table Professional19"/>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0">
    <w:name w:val="Table Elegant110"/>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190">
    <w:name w:val="Table Grid 819"/>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220">
    <w:name w:val="Table Grid 82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5">
    <w:name w:val="Table Professional315"/>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315">
    <w:name w:val="Table Grid 8315"/>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6">
    <w:name w:val="Table Grid1136"/>
    <w:basedOn w:val="TableNormal"/>
    <w:uiPriority w:val="59"/>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9">
    <w:name w:val="Table Grid9119"/>
    <w:basedOn w:val="TableNormal"/>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
    <w:name w:val="Table Grid11119"/>
    <w:basedOn w:val="TableNormal"/>
    <w:uiPriority w:val="59"/>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 Grid1820"/>
    <w:basedOn w:val="TableNormal"/>
    <w:uiPriority w:val="59"/>
    <w:rsid w:val="001E5630"/>
    <w:pPr>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9">
    <w:name w:val="Table Grid1919"/>
    <w:basedOn w:val="TableNormal"/>
    <w:uiPriority w:val="39"/>
    <w:rsid w:val="001E5630"/>
    <w:pPr>
      <w:spacing w:before="0" w:after="0"/>
    </w:pPr>
    <w:rPr>
      <w:rFonts w:ascii="Times" w:eastAsia="Times New Roman" w:hAnsi="Tim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9">
    <w:name w:val="Table Grid2019"/>
    <w:basedOn w:val="TableNormal"/>
    <w:uiPriority w:val="39"/>
    <w:rsid w:val="001E5630"/>
    <w:pPr>
      <w:spacing w:before="0" w:after="0"/>
    </w:pPr>
    <w:rPr>
      <w:rFonts w:ascii="Times" w:eastAsia="Times New Roman" w:hAnsi="Tim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8">
    <w:name w:val="Table Grid2118"/>
    <w:basedOn w:val="TableNormal"/>
    <w:uiPriority w:val="3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5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5">
    <w:name w:val="Table Grid2315"/>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3">
    <w:name w:val="Table Grid2713"/>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8">
    <w:name w:val="Table Grid298"/>
    <w:basedOn w:val="TableNormal"/>
    <w:uiPriority w:val="3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uiPriority w:val="59"/>
    <w:rsid w:val="001E5630"/>
    <w:pPr>
      <w:spacing w:before="0" w:after="0"/>
    </w:pPr>
    <w:rPr>
      <w:rFonts w:eastAsia="Times New Roman"/>
      <w:sz w:val="22"/>
      <w:szCs w:val="22"/>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uiPriority w:val="59"/>
    <w:rsid w:val="001E5630"/>
    <w:pPr>
      <w:spacing w:before="0" w:after="0"/>
    </w:pPr>
    <w:rPr>
      <w:rFonts w:eastAsia="Times New Roman"/>
      <w:sz w:val="22"/>
      <w:szCs w:val="22"/>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uiPriority w:val="3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6">
    <w:name w:val="Table Grid11016"/>
    <w:basedOn w:val="TableNormal"/>
    <w:rsid w:val="001E5630"/>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59"/>
    <w:rsid w:val="001E5630"/>
    <w:pPr>
      <w:spacing w:before="0" w:after="0"/>
    </w:pPr>
    <w:rPr>
      <w:rFonts w:ascii="Calibri" w:eastAsia="Calibri" w:hAnsi="Calibri" w:cs="Arial"/>
      <w:sz w:val="22"/>
      <w:szCs w:val="22"/>
      <w:lang w:val="da-DK"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uiPriority w:val="3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6B6151"/>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BA198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2835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8660F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0">
    <w:name w:val="Table Theme20"/>
    <w:basedOn w:val="TableNormal"/>
    <w:next w:val="TableTheme"/>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8">
    <w:name w:val="Table Simple 118"/>
    <w:basedOn w:val="TableNormal"/>
    <w:next w:val="TableSimple1"/>
    <w:rsid w:val="008660FC"/>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0">
    <w:name w:val="Table List 320"/>
    <w:basedOn w:val="TableNormal"/>
    <w:next w:val="TableList3"/>
    <w:rsid w:val="008660FC"/>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9">
    <w:name w:val="Table Style119"/>
    <w:basedOn w:val="TableNormal"/>
    <w:rsid w:val="008660FC"/>
    <w:pPr>
      <w:spacing w:before="0" w:after="0"/>
    </w:pPr>
    <w:rPr>
      <w:rFonts w:ascii="Times" w:eastAsia="Times New Roman" w:hAnsi="Times"/>
    </w:rPr>
    <w:tblPr/>
  </w:style>
  <w:style w:type="table" w:customStyle="1" w:styleId="TableProfessional20">
    <w:name w:val="Table Professional20"/>
    <w:basedOn w:val="TableNormal"/>
    <w:next w:val="TableProfessional"/>
    <w:rsid w:val="008660FC"/>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8660FC"/>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01">
    <w:name w:val="Table Grid 820"/>
    <w:basedOn w:val="TableNormal"/>
    <w:next w:val="TableGrid8"/>
    <w:rsid w:val="008660FC"/>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80">
    <w:name w:val="Table Grid 718"/>
    <w:basedOn w:val="TableNormal"/>
    <w:next w:val="TableGrid7"/>
    <w:rsid w:val="008660FC"/>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37">
    <w:name w:val="Table Grid1137"/>
    <w:basedOn w:val="TableNormal"/>
    <w:next w:val="TableGrid"/>
    <w:uiPriority w:val="59"/>
    <w:rsid w:val="008660FC"/>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59"/>
    <w:rsid w:val="008660FC"/>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5">
    <w:name w:val="Table Grid825"/>
    <w:basedOn w:val="TableNormal"/>
    <w:next w:val="TableGrid"/>
    <w:uiPriority w:val="59"/>
    <w:rsid w:val="008660FC"/>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0">
    <w:name w:val="Table Grid930"/>
    <w:basedOn w:val="TableNormal"/>
    <w:next w:val="TableGrid"/>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5">
    <w:name w:val="Table Grid1025"/>
    <w:basedOn w:val="TableNormal"/>
    <w:next w:val="TableGrid"/>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6">
    <w:name w:val="Table Professional316"/>
    <w:basedOn w:val="TableNormal"/>
    <w:next w:val="TableProfessional"/>
    <w:locked/>
    <w:rsid w:val="008660FC"/>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6">
    <w:name w:val="Table Grid 8316"/>
    <w:basedOn w:val="TableNormal"/>
    <w:next w:val="TableGrid8"/>
    <w:rsid w:val="008660FC"/>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8">
    <w:name w:val="Table Grid1138"/>
    <w:basedOn w:val="TableNormal"/>
    <w:next w:val="TableGrid"/>
    <w:uiPriority w:val="59"/>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4">
    <w:name w:val="Table Grid1324"/>
    <w:basedOn w:val="TableNormal"/>
    <w:next w:val="TableGrid"/>
    <w:uiPriority w:val="5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 Grid9120"/>
    <w:basedOn w:val="TableNormal"/>
    <w:next w:val="TableGrid"/>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 Grid11120"/>
    <w:basedOn w:val="TableNormal"/>
    <w:next w:val="TableGrid"/>
    <w:uiPriority w:val="59"/>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7">
    <w:name w:val="Numbered paragraphs17"/>
    <w:rsid w:val="008660FC"/>
    <w:pPr>
      <w:numPr>
        <w:numId w:val="3"/>
      </w:numPr>
    </w:pPr>
  </w:style>
  <w:style w:type="table" w:customStyle="1" w:styleId="TableGrid1821">
    <w:name w:val="Table Grid1821"/>
    <w:basedOn w:val="TableNormal"/>
    <w:next w:val="TableGrid"/>
    <w:uiPriority w:val="59"/>
    <w:rsid w:val="008660FC"/>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 Grid1920"/>
    <w:basedOn w:val="TableNormal"/>
    <w:next w:val="TableGrid"/>
    <w:uiPriority w:val="39"/>
    <w:rsid w:val="008660FC"/>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0">
    <w:name w:val="Table Grid2020"/>
    <w:basedOn w:val="TableNormal"/>
    <w:next w:val="TableGrid"/>
    <w:uiPriority w:val="39"/>
    <w:rsid w:val="008660FC"/>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9">
    <w:name w:val="Table Grid2119"/>
    <w:basedOn w:val="TableNormal"/>
    <w:next w:val="TableGrid"/>
    <w:uiPriority w:val="3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5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6">
    <w:name w:val="Table Grid2316"/>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5">
    <w:name w:val="Table Grid2415"/>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4">
    <w:name w:val="Table Grid2714"/>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9">
    <w:name w:val="Table Grid299"/>
    <w:basedOn w:val="TableNormal"/>
    <w:next w:val="TableGrid"/>
    <w:uiPriority w:val="3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660FC"/>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8660FC"/>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7">
    <w:name w:val="Table Grid11017"/>
    <w:basedOn w:val="TableNormal"/>
    <w:next w:val="TableGrid"/>
    <w:rsid w:val="008660F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uiPriority w:val="5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3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uiPriority w:val="5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TableNormal"/>
    <w:next w:val="TableGrid"/>
    <w:uiPriority w:val="3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2">
    <w:name w:val="Table Professional52"/>
    <w:basedOn w:val="TableNormal"/>
    <w:next w:val="TableProfessional"/>
    <w:semiHidden/>
    <w:unhideWhenUsed/>
    <w:rsid w:val="008660FC"/>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EmptyCellLayoutStyle">
    <w:name w:val="EmptyCellLayoutStyle"/>
    <w:rsid w:val="00402A29"/>
    <w:pPr>
      <w:spacing w:before="0" w:after="160" w:line="259" w:lineRule="auto"/>
    </w:pPr>
    <w:rPr>
      <w:rFonts w:eastAsia="Times New Roman"/>
      <w:sz w:val="2"/>
      <w:lang w:val="en-GB"/>
    </w:rPr>
  </w:style>
  <w:style w:type="table" w:customStyle="1" w:styleId="TableGrid270">
    <w:name w:val="Table Grid270"/>
    <w:basedOn w:val="TableNormal"/>
    <w:next w:val="TableGrid"/>
    <w:rsid w:val="00402A2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 Grid280"/>
    <w:basedOn w:val="TableNormal"/>
    <w:next w:val="TableGrid"/>
    <w:rsid w:val="0087137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0B6F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0B6F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7472D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D24E4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DD5AD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D90F2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uiPriority w:val="39"/>
    <w:rsid w:val="007D6C8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1">
    <w:name w:val="Table Theme21"/>
    <w:basedOn w:val="TableNormal"/>
    <w:next w:val="TableTheme"/>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9">
    <w:name w:val="Table Simple 119"/>
    <w:basedOn w:val="TableNormal"/>
    <w:next w:val="TableSimple1"/>
    <w:rsid w:val="007D6C8F"/>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3">
    <w:name w:val="Table List 323"/>
    <w:basedOn w:val="TableNormal"/>
    <w:next w:val="TableList3"/>
    <w:rsid w:val="007D6C8F"/>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0">
    <w:name w:val="Table Style120"/>
    <w:basedOn w:val="TableNormal"/>
    <w:rsid w:val="007D6C8F"/>
    <w:pPr>
      <w:spacing w:before="0" w:after="0"/>
    </w:pPr>
    <w:rPr>
      <w:rFonts w:ascii="Times" w:eastAsia="Times New Roman" w:hAnsi="Times"/>
    </w:rPr>
    <w:tblPr/>
  </w:style>
  <w:style w:type="table" w:customStyle="1" w:styleId="TableProfessional23">
    <w:name w:val="Table Professional23"/>
    <w:basedOn w:val="TableNormal"/>
    <w:next w:val="TableProfessional"/>
    <w:rsid w:val="007D6C8F"/>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4">
    <w:name w:val="Table Elegant24"/>
    <w:basedOn w:val="TableNormal"/>
    <w:next w:val="TableElegant"/>
    <w:rsid w:val="007D6C8F"/>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0">
    <w:name w:val="Table Grid 823"/>
    <w:basedOn w:val="TableNormal"/>
    <w:next w:val="TableGrid8"/>
    <w:rsid w:val="007D6C8F"/>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90">
    <w:name w:val="Table Grid 719"/>
    <w:basedOn w:val="TableNormal"/>
    <w:next w:val="TableGrid7"/>
    <w:rsid w:val="007D6C8F"/>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39">
    <w:name w:val="Table Grid1139"/>
    <w:basedOn w:val="TableNormal"/>
    <w:next w:val="TableGrid"/>
    <w:uiPriority w:val="59"/>
    <w:rsid w:val="007D6C8F"/>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59"/>
    <w:rsid w:val="007D6C8F"/>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6">
    <w:name w:val="Table Grid826"/>
    <w:basedOn w:val="TableNormal"/>
    <w:next w:val="TableGrid"/>
    <w:uiPriority w:val="59"/>
    <w:rsid w:val="007D6C8F"/>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6">
    <w:name w:val="Table Grid1026"/>
    <w:basedOn w:val="TableNormal"/>
    <w:next w:val="TableGrid"/>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7">
    <w:name w:val="Table Professional317"/>
    <w:basedOn w:val="TableNormal"/>
    <w:next w:val="TableProfessional"/>
    <w:rsid w:val="007D6C8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7">
    <w:name w:val="Table Grid 8317"/>
    <w:basedOn w:val="TableNormal"/>
    <w:next w:val="TableGrid8"/>
    <w:rsid w:val="007D6C8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40">
    <w:name w:val="Table Grid1140"/>
    <w:basedOn w:val="TableNormal"/>
    <w:next w:val="TableGrid"/>
    <w:uiPriority w:val="59"/>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59"/>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5">
    <w:name w:val="Table Grid1325"/>
    <w:basedOn w:val="TableNormal"/>
    <w:next w:val="TableGrid"/>
    <w:uiPriority w:val="59"/>
    <w:rsid w:val="007D6C8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next w:val="TableGrid"/>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59"/>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4">
    <w:name w:val="Table Grid1424"/>
    <w:basedOn w:val="TableNormal"/>
    <w:next w:val="TableGrid"/>
    <w:uiPriority w:val="59"/>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4">
    <w:name w:val="Table Grid1524"/>
    <w:basedOn w:val="TableNormal"/>
    <w:next w:val="TableGrid"/>
    <w:uiPriority w:val="59"/>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2">
    <w:name w:val="Table Grid1822"/>
    <w:basedOn w:val="TableNormal"/>
    <w:next w:val="TableGrid"/>
    <w:uiPriority w:val="59"/>
    <w:rsid w:val="007D6C8F"/>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7D6C8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1">
    <w:name w:val="Table Grid2021"/>
    <w:basedOn w:val="TableNormal"/>
    <w:next w:val="TableGrid"/>
    <w:uiPriority w:val="39"/>
    <w:rsid w:val="007D6C8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0">
    <w:name w:val="Table Grid2120"/>
    <w:basedOn w:val="TableNormal"/>
    <w:next w:val="TableGrid"/>
    <w:uiPriority w:val="3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8">
    <w:name w:val="Table Grid2218"/>
    <w:basedOn w:val="TableNormal"/>
    <w:next w:val="TableGrid"/>
    <w:uiPriority w:val="5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7">
    <w:name w:val="Table Grid2317"/>
    <w:basedOn w:val="TableNormal"/>
    <w:uiPriority w:val="59"/>
    <w:rsid w:val="007D6C8F"/>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7">
    <w:name w:val="Table Grid11217"/>
    <w:basedOn w:val="TableNormal"/>
    <w:uiPriority w:val="59"/>
    <w:rsid w:val="007D6C8F"/>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7D6C8F"/>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6">
    <w:name w:val="Table Grid2416"/>
    <w:basedOn w:val="TableNormal"/>
    <w:next w:val="TableGrid"/>
    <w:rsid w:val="007D6C8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5">
    <w:name w:val="Table Grid2715"/>
    <w:basedOn w:val="TableNormal"/>
    <w:next w:val="TableGrid"/>
    <w:rsid w:val="007D6C8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0">
    <w:name w:val="Table Grid2910"/>
    <w:basedOn w:val="TableNormal"/>
    <w:next w:val="TableGrid"/>
    <w:uiPriority w:val="39"/>
    <w:rsid w:val="007D6C8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7D6C8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8">
    <w:name w:val="Table Grid368"/>
    <w:basedOn w:val="TableNormal"/>
    <w:next w:val="TableGrid"/>
    <w:uiPriority w:val="59"/>
    <w:rsid w:val="007D6C8F"/>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7D6C8F"/>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7D6C8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8">
    <w:name w:val="Table Grid11018"/>
    <w:basedOn w:val="TableNormal"/>
    <w:next w:val="TableGrid"/>
    <w:rsid w:val="007D6C8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uiPriority w:val="59"/>
    <w:rsid w:val="007D6C8F"/>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3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1153"/>
    <w:basedOn w:val="TableNormal"/>
    <w:next w:val="TableGrid"/>
    <w:uiPriority w:val="59"/>
    <w:rsid w:val="007D6C8F"/>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uiPriority w:val="39"/>
    <w:rsid w:val="007D6C8F"/>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3">
    <w:name w:val="Table Professional53"/>
    <w:basedOn w:val="TableNormal"/>
    <w:next w:val="TableProfessional"/>
    <w:unhideWhenUsed/>
    <w:rsid w:val="007D6C8F"/>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Normal1">
    <w:name w:val="Table Normal1"/>
    <w:uiPriority w:val="2"/>
    <w:semiHidden/>
    <w:unhideWhenUsed/>
    <w:qFormat/>
    <w:rsid w:val="007D6C8F"/>
    <w:pPr>
      <w:widowControl w:val="0"/>
      <w:spacing w:before="0" w:after="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D6C8F"/>
    <w:pPr>
      <w:widowControl w:val="0"/>
      <w:tabs>
        <w:tab w:val="clear" w:pos="567"/>
        <w:tab w:val="clear" w:pos="1276"/>
        <w:tab w:val="clear" w:pos="1843"/>
        <w:tab w:val="clear" w:pos="5387"/>
        <w:tab w:val="clear" w:pos="5954"/>
      </w:tabs>
      <w:overflowPunct/>
      <w:autoSpaceDE/>
      <w:autoSpaceDN/>
      <w:adjustRightInd/>
      <w:spacing w:before="0" w:after="0" w:line="360" w:lineRule="auto"/>
      <w:jc w:val="left"/>
      <w:textAlignment w:val="auto"/>
    </w:pPr>
    <w:rPr>
      <w:rFonts w:asciiTheme="minorHAnsi" w:eastAsiaTheme="minorHAnsi" w:hAnsiTheme="minorHAnsi" w:cstheme="minorBidi"/>
      <w:sz w:val="24"/>
      <w:szCs w:val="22"/>
      <w:lang w:val="en-US"/>
    </w:rPr>
  </w:style>
  <w:style w:type="table" w:customStyle="1" w:styleId="TableGrid289">
    <w:name w:val="Table Grid289"/>
    <w:basedOn w:val="TableNormal"/>
    <w:next w:val="TableGrid"/>
    <w:uiPriority w:val="39"/>
    <w:rsid w:val="007F0A7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2">
    <w:name w:val="Table Theme22"/>
    <w:basedOn w:val="TableNormal"/>
    <w:next w:val="TableTheme"/>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0">
    <w:name w:val="Table Simple 120"/>
    <w:basedOn w:val="TableNormal"/>
    <w:next w:val="TableSimple1"/>
    <w:rsid w:val="007F0A75"/>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4">
    <w:name w:val="Table List 324"/>
    <w:basedOn w:val="TableNormal"/>
    <w:next w:val="TableList3"/>
    <w:rsid w:val="007F0A75"/>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1">
    <w:name w:val="Table Style121"/>
    <w:basedOn w:val="TableNormal"/>
    <w:rsid w:val="007F0A75"/>
    <w:pPr>
      <w:spacing w:before="0" w:after="0"/>
    </w:pPr>
    <w:rPr>
      <w:rFonts w:ascii="Times" w:eastAsia="Times New Roman" w:hAnsi="Times"/>
    </w:rPr>
    <w:tblPr/>
  </w:style>
  <w:style w:type="table" w:customStyle="1" w:styleId="TableProfessional24">
    <w:name w:val="Table Professional24"/>
    <w:basedOn w:val="TableNormal"/>
    <w:next w:val="TableProfessional"/>
    <w:rsid w:val="007F0A75"/>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5">
    <w:name w:val="Table Elegant25"/>
    <w:basedOn w:val="TableNormal"/>
    <w:next w:val="TableElegant"/>
    <w:rsid w:val="007F0A75"/>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40">
    <w:name w:val="Table Grid 824"/>
    <w:basedOn w:val="TableNormal"/>
    <w:next w:val="TableGrid8"/>
    <w:rsid w:val="007F0A75"/>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1">
    <w:name w:val="Table Grid 720"/>
    <w:basedOn w:val="TableNormal"/>
    <w:next w:val="TableGrid7"/>
    <w:rsid w:val="007F0A75"/>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44">
    <w:name w:val="Table Grid1144"/>
    <w:basedOn w:val="TableNormal"/>
    <w:next w:val="TableGrid"/>
    <w:uiPriority w:val="59"/>
    <w:rsid w:val="007F0A75"/>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59"/>
    <w:rsid w:val="007F0A75"/>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7">
    <w:name w:val="Table Grid827"/>
    <w:basedOn w:val="TableNormal"/>
    <w:next w:val="TableGrid"/>
    <w:uiPriority w:val="59"/>
    <w:rsid w:val="007F0A75"/>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7">
    <w:name w:val="Table Grid1027"/>
    <w:basedOn w:val="TableNormal"/>
    <w:next w:val="TableGrid"/>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8">
    <w:name w:val="Table Professional318"/>
    <w:basedOn w:val="TableNormal"/>
    <w:next w:val="TableProfessional"/>
    <w:rsid w:val="007F0A75"/>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8">
    <w:name w:val="Table Grid 8318"/>
    <w:basedOn w:val="TableNormal"/>
    <w:next w:val="TableGrid8"/>
    <w:rsid w:val="007F0A75"/>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45">
    <w:name w:val="Table Grid1145"/>
    <w:basedOn w:val="TableNormal"/>
    <w:next w:val="TableGrid"/>
    <w:uiPriority w:val="59"/>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next w:val="TableGrid"/>
    <w:uiPriority w:val="59"/>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6">
    <w:name w:val="Table Grid1326"/>
    <w:basedOn w:val="TableNormal"/>
    <w:next w:val="TableGrid"/>
    <w:uiPriority w:val="59"/>
    <w:rsid w:val="007F0A75"/>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TableNormal"/>
    <w:next w:val="TableGrid"/>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59"/>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5">
    <w:name w:val="Table Grid1425"/>
    <w:basedOn w:val="TableNormal"/>
    <w:next w:val="TableGrid"/>
    <w:uiPriority w:val="59"/>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5">
    <w:name w:val="Table Grid1525"/>
    <w:basedOn w:val="TableNormal"/>
    <w:next w:val="TableGrid"/>
    <w:uiPriority w:val="59"/>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3">
    <w:name w:val="Table Grid1823"/>
    <w:basedOn w:val="TableNormal"/>
    <w:next w:val="TableGrid"/>
    <w:uiPriority w:val="59"/>
    <w:rsid w:val="007F0A7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2">
    <w:name w:val="Table Grid1922"/>
    <w:basedOn w:val="TableNormal"/>
    <w:next w:val="TableGrid"/>
    <w:uiPriority w:val="39"/>
    <w:rsid w:val="007F0A7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2">
    <w:name w:val="Table Grid2022"/>
    <w:basedOn w:val="TableNormal"/>
    <w:next w:val="TableGrid"/>
    <w:uiPriority w:val="39"/>
    <w:rsid w:val="007F0A7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next w:val="TableGrid"/>
    <w:uiPriority w:val="3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9">
    <w:name w:val="Table Grid2219"/>
    <w:basedOn w:val="TableNormal"/>
    <w:next w:val="TableGrid"/>
    <w:uiPriority w:val="5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8">
    <w:name w:val="Table Grid2318"/>
    <w:basedOn w:val="TableNormal"/>
    <w:uiPriority w:val="59"/>
    <w:rsid w:val="007F0A75"/>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8">
    <w:name w:val="Table Grid11218"/>
    <w:basedOn w:val="TableNormal"/>
    <w:uiPriority w:val="59"/>
    <w:rsid w:val="007F0A75"/>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uiPriority w:val="59"/>
    <w:rsid w:val="007F0A75"/>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7">
    <w:name w:val="Table Grid2417"/>
    <w:basedOn w:val="TableNormal"/>
    <w:next w:val="TableGrid"/>
    <w:rsid w:val="007F0A7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6">
    <w:name w:val="Table Grid2716"/>
    <w:basedOn w:val="TableNormal"/>
    <w:next w:val="TableGrid"/>
    <w:rsid w:val="007F0A7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
    <w:name w:val="Table Grid2911"/>
    <w:basedOn w:val="TableNormal"/>
    <w:next w:val="TableGrid"/>
    <w:uiPriority w:val="39"/>
    <w:rsid w:val="007F0A75"/>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7F0A7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9">
    <w:name w:val="Table Grid369"/>
    <w:basedOn w:val="TableNormal"/>
    <w:next w:val="TableGrid"/>
    <w:uiPriority w:val="59"/>
    <w:rsid w:val="007F0A75"/>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uiPriority w:val="59"/>
    <w:rsid w:val="007F0A75"/>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6">
    <w:name w:val="Table Grid386"/>
    <w:basedOn w:val="TableNormal"/>
    <w:next w:val="TableGrid"/>
    <w:uiPriority w:val="39"/>
    <w:rsid w:val="007F0A75"/>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9">
    <w:name w:val="Table Grid11019"/>
    <w:basedOn w:val="TableNormal"/>
    <w:next w:val="TableGrid"/>
    <w:rsid w:val="007F0A7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59"/>
    <w:rsid w:val="007F0A75"/>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uiPriority w:val="3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4">
    <w:name w:val="Table Grid1154"/>
    <w:basedOn w:val="TableNormal"/>
    <w:next w:val="TableGrid"/>
    <w:uiPriority w:val="59"/>
    <w:rsid w:val="007F0A75"/>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uiPriority w:val="39"/>
    <w:rsid w:val="007F0A75"/>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4">
    <w:name w:val="Table Professional54"/>
    <w:basedOn w:val="TableNormal"/>
    <w:next w:val="TableProfessional"/>
    <w:semiHidden/>
    <w:unhideWhenUsed/>
    <w:rsid w:val="007F0A75"/>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290">
    <w:name w:val="Table Grid290"/>
    <w:basedOn w:val="TableNormal"/>
    <w:next w:val="TableGrid"/>
    <w:rsid w:val="009B208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0"/>
    <w:basedOn w:val="TableNormal"/>
    <w:next w:val="TableGrid"/>
    <w:rsid w:val="00541FD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9">
    <w:name w:val="Table Grid2319"/>
    <w:basedOn w:val="TableNormal"/>
    <w:uiPriority w:val="59"/>
    <w:rsid w:val="00CB7A0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CB7A00"/>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0D3B3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uiPriority w:val="59"/>
    <w:rsid w:val="0009371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59"/>
    <w:rsid w:val="00093719"/>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 Grid2100"/>
    <w:basedOn w:val="TableNormal"/>
    <w:next w:val="TableGrid"/>
    <w:uiPriority w:val="39"/>
    <w:rsid w:val="00093719"/>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uiPriority w:val="59"/>
    <w:rsid w:val="00093719"/>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next w:val="GridTable1Light-Accent1"/>
    <w:uiPriority w:val="46"/>
    <w:rsid w:val="00093719"/>
    <w:pPr>
      <w:spacing w:before="0" w:after="0"/>
    </w:pPr>
    <w:rPr>
      <w:rFonts w:ascii="Calibri" w:hAnsi="Calibri" w:cs="Arial"/>
      <w:sz w:val="22"/>
      <w:szCs w:val="22"/>
      <w:lang w:val="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eGrid304">
    <w:name w:val="Table Grid304"/>
    <w:basedOn w:val="TableNormal"/>
    <w:next w:val="TableGrid"/>
    <w:rsid w:val="001E09D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1E09D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FA4F4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FA4F4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403DAE"/>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3C0EB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6E57E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next w:val="TableGrid"/>
    <w:rsid w:val="00990A6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DA4BD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1">
    <w:name w:val="Table Grid1851"/>
    <w:basedOn w:val="TableNormal"/>
    <w:next w:val="TableGrid"/>
    <w:uiPriority w:val="59"/>
    <w:rsid w:val="005F1623"/>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39"/>
    <w:rsid w:val="005F1623"/>
    <w:pPr>
      <w:spacing w:before="0" w:after="0"/>
    </w:pPr>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39"/>
    <w:rsid w:val="00AE4F9C"/>
    <w:pPr>
      <w:spacing w:before="0" w:after="0"/>
    </w:pPr>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F97BB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760DB3"/>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92296"/>
    <w:rPr>
      <w:color w:val="605E5C"/>
      <w:shd w:val="clear" w:color="auto" w:fill="E1DFDD"/>
    </w:rPr>
  </w:style>
  <w:style w:type="table" w:customStyle="1" w:styleId="TableGrid326">
    <w:name w:val="Table Grid326"/>
    <w:basedOn w:val="TableNormal"/>
    <w:next w:val="TableGrid"/>
    <w:rsid w:val="00993979"/>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TableNormal"/>
    <w:next w:val="TableGrid"/>
    <w:uiPriority w:val="59"/>
    <w:rsid w:val="00313ECC"/>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841578"/>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E64245"/>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Text1">
    <w:name w:val="Head_foot + Text 1"/>
    <w:basedOn w:val="Normal"/>
    <w:qFormat/>
    <w:rsid w:val="000A0C01"/>
    <w:rPr>
      <w:b/>
      <w:color w:val="000000" w:themeColor="text1"/>
      <w:lang w:val="fr-CH"/>
    </w:rPr>
  </w:style>
  <w:style w:type="character" w:customStyle="1" w:styleId="Bodytext4">
    <w:name w:val="Body text_"/>
    <w:basedOn w:val="DefaultParagraphFont"/>
    <w:link w:val="BodyText6"/>
    <w:rsid w:val="00107F9E"/>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107F9E"/>
    <w:pPr>
      <w:widowControl w:val="0"/>
      <w:shd w:val="clear" w:color="auto" w:fill="FFFFFF"/>
      <w:tabs>
        <w:tab w:val="clear" w:pos="567"/>
        <w:tab w:val="clear" w:pos="1276"/>
        <w:tab w:val="clear" w:pos="1843"/>
        <w:tab w:val="clear" w:pos="5387"/>
        <w:tab w:val="clear" w:pos="5954"/>
      </w:tabs>
      <w:overflowPunct/>
      <w:autoSpaceDE/>
      <w:autoSpaceDN/>
      <w:adjustRightInd/>
      <w:spacing w:before="0" w:after="0" w:line="0" w:lineRule="atLeast"/>
      <w:jc w:val="left"/>
      <w:textAlignment w:val="auto"/>
    </w:pPr>
    <w:rPr>
      <w:rFonts w:ascii="Tahoma" w:eastAsia="Tahoma" w:hAnsi="Tahoma" w:cs="Tahoma"/>
      <w:color w:val="141414"/>
      <w:sz w:val="19"/>
      <w:szCs w:val="19"/>
      <w:lang w:val="en-US" w:eastAsia="zh-CN"/>
    </w:rPr>
  </w:style>
  <w:style w:type="table" w:customStyle="1" w:styleId="TableGrid329">
    <w:name w:val="Table Grid329"/>
    <w:basedOn w:val="TableNormal"/>
    <w:next w:val="TableGrid"/>
    <w:rsid w:val="0011164E"/>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6">
    <w:name w:val="Table Grid1426"/>
    <w:basedOn w:val="TableNormal"/>
    <w:next w:val="TableGrid"/>
    <w:uiPriority w:val="59"/>
    <w:rsid w:val="005D51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2A13E7"/>
    <w:rPr>
      <w:color w:val="605E5C"/>
      <w:shd w:val="clear" w:color="auto" w:fill="E1DFDD"/>
    </w:rPr>
  </w:style>
  <w:style w:type="character" w:customStyle="1" w:styleId="UnresolvedMention20">
    <w:name w:val="Unresolved Mention2"/>
    <w:basedOn w:val="DefaultParagraphFont"/>
    <w:uiPriority w:val="99"/>
    <w:semiHidden/>
    <w:unhideWhenUsed/>
    <w:rsid w:val="00301411"/>
    <w:rPr>
      <w:color w:val="605E5C"/>
      <w:shd w:val="clear" w:color="auto" w:fill="E1DFDD"/>
    </w:rPr>
  </w:style>
  <w:style w:type="character" w:customStyle="1" w:styleId="UnresolvedMention11">
    <w:name w:val="Unresolved Mention11"/>
    <w:basedOn w:val="DefaultParagraphFont"/>
    <w:uiPriority w:val="99"/>
    <w:semiHidden/>
    <w:unhideWhenUsed/>
    <w:rsid w:val="00960A5C"/>
    <w:rPr>
      <w:color w:val="605E5C"/>
      <w:shd w:val="clear" w:color="auto" w:fill="E1DFDD"/>
    </w:rPr>
  </w:style>
  <w:style w:type="table" w:customStyle="1" w:styleId="TableGrid1149">
    <w:name w:val="Table Grid1149"/>
    <w:basedOn w:val="TableNormal"/>
    <w:next w:val="TableGrid"/>
    <w:uiPriority w:val="39"/>
    <w:rsid w:val="006E0835"/>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 Grid1150"/>
    <w:basedOn w:val="TableNormal"/>
    <w:next w:val="TableGrid"/>
    <w:uiPriority w:val="39"/>
    <w:rsid w:val="006E0835"/>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5">
    <w:name w:val="Table Grid1155"/>
    <w:basedOn w:val="TableNormal"/>
    <w:next w:val="TableGrid"/>
    <w:uiPriority w:val="39"/>
    <w:rsid w:val="006E0835"/>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TableNormal"/>
    <w:next w:val="TableGrid"/>
    <w:rsid w:val="005D2DC8"/>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D72CE"/>
    <w:rPr>
      <w:color w:val="605E5C"/>
      <w:shd w:val="clear" w:color="auto" w:fill="E1DFDD"/>
    </w:rPr>
  </w:style>
  <w:style w:type="table" w:customStyle="1" w:styleId="TableGrid340">
    <w:name w:val="Table Grid340"/>
    <w:basedOn w:val="TableNormal"/>
    <w:next w:val="TableGrid"/>
    <w:rsid w:val="00650C3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3">
    <w:name w:val="Table Theme23"/>
    <w:basedOn w:val="TableNormal"/>
    <w:next w:val="TableTheme"/>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1">
    <w:name w:val="Table Simple 121"/>
    <w:basedOn w:val="TableNormal"/>
    <w:next w:val="TableSimple1"/>
    <w:rsid w:val="00650C34"/>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5">
    <w:name w:val="Table List 325"/>
    <w:basedOn w:val="TableNormal"/>
    <w:next w:val="TableList3"/>
    <w:rsid w:val="00650C34"/>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2">
    <w:name w:val="Table Style122"/>
    <w:basedOn w:val="TableNormal"/>
    <w:rsid w:val="00650C34"/>
    <w:pPr>
      <w:spacing w:before="0" w:after="0"/>
    </w:pPr>
    <w:rPr>
      <w:rFonts w:ascii="Times" w:eastAsia="Times New Roman" w:hAnsi="Times"/>
    </w:rPr>
    <w:tblPr/>
  </w:style>
  <w:style w:type="table" w:customStyle="1" w:styleId="TableProfessional25">
    <w:name w:val="Table Professional25"/>
    <w:basedOn w:val="TableNormal"/>
    <w:next w:val="TableProfessional"/>
    <w:rsid w:val="00650C34"/>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6">
    <w:name w:val="Table Elegant26"/>
    <w:basedOn w:val="TableNormal"/>
    <w:next w:val="TableElegant"/>
    <w:rsid w:val="00650C34"/>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50">
    <w:name w:val="Table Grid 825"/>
    <w:basedOn w:val="TableNormal"/>
    <w:next w:val="TableGrid8"/>
    <w:rsid w:val="00650C34"/>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10">
    <w:name w:val="Table Grid 721"/>
    <w:basedOn w:val="TableNormal"/>
    <w:next w:val="TableGrid7"/>
    <w:rsid w:val="00650C34"/>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56">
    <w:name w:val="Table Grid1156"/>
    <w:basedOn w:val="TableNormal"/>
    <w:next w:val="TableGrid"/>
    <w:uiPriority w:val="39"/>
    <w:rsid w:val="00650C3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8">
    <w:name w:val="Table Grid728"/>
    <w:basedOn w:val="TableNormal"/>
    <w:next w:val="TableGrid"/>
    <w:uiPriority w:val="59"/>
    <w:rsid w:val="00650C34"/>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8">
    <w:name w:val="Table Grid828"/>
    <w:basedOn w:val="TableNormal"/>
    <w:next w:val="TableGrid"/>
    <w:uiPriority w:val="59"/>
    <w:rsid w:val="00650C34"/>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3">
    <w:name w:val="Table Grid933"/>
    <w:basedOn w:val="TableNormal"/>
    <w:next w:val="TableGrid"/>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8">
    <w:name w:val="Table Grid1028"/>
    <w:basedOn w:val="TableNormal"/>
    <w:next w:val="TableGrid"/>
    <w:rsid w:val="00650C3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9">
    <w:name w:val="Table Professional319"/>
    <w:basedOn w:val="TableNormal"/>
    <w:next w:val="TableProfessional"/>
    <w:rsid w:val="00650C3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9">
    <w:name w:val="Table Grid 8319"/>
    <w:basedOn w:val="TableNormal"/>
    <w:next w:val="TableGrid8"/>
    <w:rsid w:val="00650C3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57">
    <w:name w:val="Table Grid1157"/>
    <w:basedOn w:val="TableNormal"/>
    <w:next w:val="TableGrid"/>
    <w:uiPriority w:val="59"/>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8">
    <w:name w:val="Table Grid1228"/>
    <w:basedOn w:val="TableNormal"/>
    <w:next w:val="TableGrid"/>
    <w:uiPriority w:val="59"/>
    <w:rsid w:val="00650C3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7">
    <w:name w:val="Table Grid1327"/>
    <w:basedOn w:val="TableNormal"/>
    <w:next w:val="TableGrid"/>
    <w:uiPriority w:val="5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3">
    <w:name w:val="Table Grid9123"/>
    <w:basedOn w:val="TableNormal"/>
    <w:next w:val="TableGrid"/>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next w:val="TableGrid"/>
    <w:uiPriority w:val="59"/>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7">
    <w:name w:val="Table Grid1427"/>
    <w:basedOn w:val="TableNormal"/>
    <w:next w:val="TableGrid"/>
    <w:uiPriority w:val="59"/>
    <w:rsid w:val="00650C3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6">
    <w:name w:val="Table Grid1526"/>
    <w:basedOn w:val="TableNormal"/>
    <w:next w:val="TableGrid"/>
    <w:uiPriority w:val="59"/>
    <w:rsid w:val="00650C3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4">
    <w:name w:val="Table Grid1824"/>
    <w:basedOn w:val="TableNormal"/>
    <w:next w:val="TableGrid"/>
    <w:uiPriority w:val="59"/>
    <w:rsid w:val="00650C34"/>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3">
    <w:name w:val="Table Grid1923"/>
    <w:basedOn w:val="TableNormal"/>
    <w:next w:val="TableGrid"/>
    <w:uiPriority w:val="39"/>
    <w:rsid w:val="00650C34"/>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3">
    <w:name w:val="Table Grid2023"/>
    <w:basedOn w:val="TableNormal"/>
    <w:next w:val="TableGrid"/>
    <w:uiPriority w:val="39"/>
    <w:rsid w:val="00650C34"/>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3">
    <w:name w:val="Table Grid2123"/>
    <w:basedOn w:val="TableNormal"/>
    <w:next w:val="TableGrid"/>
    <w:uiPriority w:val="39"/>
    <w:rsid w:val="00650C3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0">
    <w:name w:val="Table Grid2220"/>
    <w:basedOn w:val="TableNormal"/>
    <w:next w:val="TableGrid"/>
    <w:uiPriority w:val="59"/>
    <w:rsid w:val="00650C3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0">
    <w:name w:val="Table Grid2320"/>
    <w:basedOn w:val="TableNormal"/>
    <w:uiPriority w:val="59"/>
    <w:rsid w:val="00650C34"/>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9">
    <w:name w:val="Table Grid11219"/>
    <w:basedOn w:val="TableNormal"/>
    <w:uiPriority w:val="59"/>
    <w:rsid w:val="00650C34"/>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uiPriority w:val="59"/>
    <w:rsid w:val="00650C34"/>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8">
    <w:name w:val="Table Grid2418"/>
    <w:basedOn w:val="TableNormal"/>
    <w:next w:val="TableGrid"/>
    <w:rsid w:val="00650C3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7">
    <w:name w:val="Table Grid2717"/>
    <w:basedOn w:val="TableNormal"/>
    <w:next w:val="TableGrid"/>
    <w:rsid w:val="00650C3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2">
    <w:name w:val="Table Grid2912"/>
    <w:basedOn w:val="TableNormal"/>
    <w:next w:val="TableGrid"/>
    <w:uiPriority w:val="3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next w:val="TableGrid"/>
    <w:rsid w:val="00650C3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0">
    <w:name w:val="Table Grid3610"/>
    <w:basedOn w:val="TableNormal"/>
    <w:next w:val="TableGrid"/>
    <w:uiPriority w:val="59"/>
    <w:rsid w:val="00650C34"/>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uiPriority w:val="59"/>
    <w:rsid w:val="00650C34"/>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7">
    <w:name w:val="Table Grid387"/>
    <w:basedOn w:val="TableNormal"/>
    <w:next w:val="TableGrid"/>
    <w:uiPriority w:val="3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0">
    <w:name w:val="Table Grid110110"/>
    <w:basedOn w:val="TableNormal"/>
    <w:next w:val="TableGrid"/>
    <w:rsid w:val="00650C3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 Grid11410"/>
    <w:basedOn w:val="TableNormal"/>
    <w:next w:val="TableGrid"/>
    <w:uiPriority w:val="5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uiPriority w:val="39"/>
    <w:rsid w:val="00650C3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8">
    <w:name w:val="Table Grid1158"/>
    <w:basedOn w:val="TableNormal"/>
    <w:next w:val="TableGrid"/>
    <w:uiPriority w:val="5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next w:val="TableGrid"/>
    <w:uiPriority w:val="39"/>
    <w:rsid w:val="00650C3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next w:val="TableGrid"/>
    <w:uiPriority w:val="3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5">
    <w:name w:val="Table Professional55"/>
    <w:basedOn w:val="TableNormal"/>
    <w:next w:val="TableProfessional"/>
    <w:semiHidden/>
    <w:unhideWhenUsed/>
    <w:rsid w:val="00650C34"/>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71">
    <w:name w:val="Table Grid1171"/>
    <w:basedOn w:val="TableNormal"/>
    <w:next w:val="TableGrid"/>
    <w:uiPriority w:val="5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5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3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0">
    <w:name w:val="Table Theme110"/>
    <w:basedOn w:val="TableNormal"/>
    <w:next w:val="TableTheme"/>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650C3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rsid w:val="00650C3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rsid w:val="00650C34"/>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next w:val="TableGrid"/>
    <w:uiPriority w:val="59"/>
    <w:rsid w:val="00650C34"/>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2">
    <w:name w:val="Table Grid8112"/>
    <w:basedOn w:val="TableNormal"/>
    <w:next w:val="TableGrid"/>
    <w:uiPriority w:val="59"/>
    <w:rsid w:val="00650C34"/>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0">
    <w:name w:val="Table Grid9210"/>
    <w:basedOn w:val="TableNormal"/>
    <w:next w:val="TableGrid"/>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2">
    <w:name w:val="Table Grid10112"/>
    <w:basedOn w:val="TableNormal"/>
    <w:next w:val="TableGrid"/>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
    <w:name w:val="Table Grid1191"/>
    <w:basedOn w:val="TableNormal"/>
    <w:next w:val="TableGrid"/>
    <w:uiPriority w:val="59"/>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next w:val="TableGrid"/>
    <w:uiPriority w:val="5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2">
    <w:name w:val="Table Grid13112"/>
    <w:basedOn w:val="TableNormal"/>
    <w:next w:val="TableGrid"/>
    <w:uiPriority w:val="5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next w:val="TableGrid"/>
    <w:uiPriority w:val="5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5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next w:val="TableGrid"/>
    <w:uiPriority w:val="59"/>
    <w:rsid w:val="00650C34"/>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0">
    <w:name w:val="Table Grid22110"/>
    <w:basedOn w:val="TableNormal"/>
    <w:next w:val="TableGrid"/>
    <w:uiPriority w:val="59"/>
    <w:rsid w:val="00650C3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9">
    <w:name w:val="Table Grid1229"/>
    <w:basedOn w:val="TableNormal"/>
    <w:next w:val="TableGrid"/>
    <w:uiPriority w:val="5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rsid w:val="00650C3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next w:val="TableGrid"/>
    <w:uiPriority w:val="5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650C3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rsid w:val="00650C3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650C34"/>
    <w:rPr>
      <w:color w:val="605E5C"/>
      <w:shd w:val="clear" w:color="auto" w:fill="E1DFDD"/>
    </w:rPr>
  </w:style>
  <w:style w:type="table" w:customStyle="1" w:styleId="TableGrid1251">
    <w:name w:val="Table Grid125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rsid w:val="00650C3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650C34"/>
    <w:rPr>
      <w:color w:val="605E5C"/>
      <w:shd w:val="clear" w:color="auto" w:fill="E1DFDD"/>
    </w:rPr>
  </w:style>
  <w:style w:type="table" w:customStyle="1" w:styleId="TableGrid341">
    <w:name w:val="Table Grid341"/>
    <w:basedOn w:val="TableNormal"/>
    <w:next w:val="TableGrid"/>
    <w:uiPriority w:val="39"/>
    <w:rsid w:val="00302F6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4">
    <w:name w:val="Table Theme24"/>
    <w:basedOn w:val="TableNormal"/>
    <w:next w:val="TableTheme"/>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2">
    <w:name w:val="Table Simple 122"/>
    <w:basedOn w:val="TableNormal"/>
    <w:next w:val="TableSimple1"/>
    <w:rsid w:val="00302F6D"/>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6">
    <w:name w:val="Table List 326"/>
    <w:basedOn w:val="TableNormal"/>
    <w:next w:val="TableList3"/>
    <w:rsid w:val="00302F6D"/>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3">
    <w:name w:val="Table Style123"/>
    <w:basedOn w:val="TableNormal"/>
    <w:rsid w:val="00302F6D"/>
    <w:pPr>
      <w:spacing w:before="0" w:after="0"/>
    </w:pPr>
    <w:rPr>
      <w:rFonts w:ascii="Times" w:eastAsia="Times New Roman" w:hAnsi="Times"/>
    </w:rPr>
    <w:tblPr/>
  </w:style>
  <w:style w:type="table" w:customStyle="1" w:styleId="TableProfessional26">
    <w:name w:val="Table Professional26"/>
    <w:basedOn w:val="TableNormal"/>
    <w:next w:val="TableProfessional"/>
    <w:rsid w:val="00302F6D"/>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7">
    <w:name w:val="Table Elegant27"/>
    <w:basedOn w:val="TableNormal"/>
    <w:next w:val="TableElegant"/>
    <w:rsid w:val="00302F6D"/>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60">
    <w:name w:val="Table Grid 826"/>
    <w:basedOn w:val="TableNormal"/>
    <w:next w:val="TableGrid8"/>
    <w:rsid w:val="00302F6D"/>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20">
    <w:name w:val="Table Grid 722"/>
    <w:basedOn w:val="TableNormal"/>
    <w:next w:val="TableGrid7"/>
    <w:rsid w:val="00302F6D"/>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59">
    <w:name w:val="Table Grid1159"/>
    <w:basedOn w:val="TableNormal"/>
    <w:next w:val="TableGrid"/>
    <w:uiPriority w:val="39"/>
    <w:rsid w:val="00302F6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9">
    <w:name w:val="Table Grid729"/>
    <w:basedOn w:val="TableNormal"/>
    <w:next w:val="TableGrid"/>
    <w:uiPriority w:val="59"/>
    <w:rsid w:val="00302F6D"/>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9">
    <w:name w:val="Table Grid829"/>
    <w:basedOn w:val="TableNormal"/>
    <w:next w:val="TableGrid"/>
    <w:uiPriority w:val="59"/>
    <w:rsid w:val="00302F6D"/>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4">
    <w:name w:val="Table Grid934"/>
    <w:basedOn w:val="TableNormal"/>
    <w:next w:val="TableGrid"/>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9">
    <w:name w:val="Table Grid1029"/>
    <w:basedOn w:val="TableNormal"/>
    <w:next w:val="TableGrid"/>
    <w:rsid w:val="00302F6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20">
    <w:name w:val="Table Professional320"/>
    <w:basedOn w:val="TableNormal"/>
    <w:next w:val="TableProfessional"/>
    <w:rsid w:val="00302F6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0">
    <w:name w:val="Table Grid 8320"/>
    <w:basedOn w:val="TableNormal"/>
    <w:next w:val="TableGrid8"/>
    <w:rsid w:val="00302F6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60">
    <w:name w:val="Table Grid1160"/>
    <w:basedOn w:val="TableNormal"/>
    <w:next w:val="TableGrid"/>
    <w:uiPriority w:val="59"/>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 Grid1230"/>
    <w:basedOn w:val="TableNormal"/>
    <w:next w:val="TableGrid"/>
    <w:uiPriority w:val="59"/>
    <w:rsid w:val="00302F6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8">
    <w:name w:val="Table Grid1328"/>
    <w:basedOn w:val="TableNormal"/>
    <w:next w:val="TableGrid"/>
    <w:uiPriority w:val="5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4">
    <w:name w:val="Table Grid9124"/>
    <w:basedOn w:val="TableNormal"/>
    <w:next w:val="TableGrid"/>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59"/>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8">
    <w:name w:val="Table Grid1428"/>
    <w:basedOn w:val="TableNormal"/>
    <w:next w:val="TableGrid"/>
    <w:uiPriority w:val="59"/>
    <w:rsid w:val="00302F6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7">
    <w:name w:val="Table Grid1527"/>
    <w:basedOn w:val="TableNormal"/>
    <w:next w:val="TableGrid"/>
    <w:uiPriority w:val="59"/>
    <w:rsid w:val="00302F6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5">
    <w:name w:val="Table Grid1825"/>
    <w:basedOn w:val="TableNormal"/>
    <w:next w:val="TableGrid"/>
    <w:uiPriority w:val="59"/>
    <w:rsid w:val="00302F6D"/>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4">
    <w:name w:val="Table Grid1924"/>
    <w:basedOn w:val="TableNormal"/>
    <w:next w:val="TableGrid"/>
    <w:uiPriority w:val="39"/>
    <w:rsid w:val="00302F6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4">
    <w:name w:val="Table Grid2024"/>
    <w:basedOn w:val="TableNormal"/>
    <w:next w:val="TableGrid"/>
    <w:uiPriority w:val="39"/>
    <w:rsid w:val="00302F6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4">
    <w:name w:val="Table Grid2124"/>
    <w:basedOn w:val="TableNormal"/>
    <w:next w:val="TableGrid"/>
    <w:uiPriority w:val="39"/>
    <w:rsid w:val="00302F6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59"/>
    <w:rsid w:val="00302F6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uiPriority w:val="59"/>
    <w:rsid w:val="00302F6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 Grid11220"/>
    <w:basedOn w:val="TableNormal"/>
    <w:uiPriority w:val="59"/>
    <w:rsid w:val="00302F6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uiPriority w:val="59"/>
    <w:rsid w:val="00302F6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9">
    <w:name w:val="Table Grid2419"/>
    <w:basedOn w:val="TableNormal"/>
    <w:next w:val="TableGrid"/>
    <w:rsid w:val="00302F6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8">
    <w:name w:val="Table Grid2718"/>
    <w:basedOn w:val="TableNormal"/>
    <w:next w:val="TableGrid"/>
    <w:rsid w:val="00302F6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3">
    <w:name w:val="Table Grid2913"/>
    <w:basedOn w:val="TableNormal"/>
    <w:next w:val="TableGrid"/>
    <w:uiPriority w:val="3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302F6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next w:val="TableGrid"/>
    <w:uiPriority w:val="59"/>
    <w:rsid w:val="00302F6D"/>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302F6D"/>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8">
    <w:name w:val="Table Grid388"/>
    <w:basedOn w:val="TableNormal"/>
    <w:next w:val="TableGrid"/>
    <w:uiPriority w:val="3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302F6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uiPriority w:val="39"/>
    <w:rsid w:val="00302F6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 Grid11510"/>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uiPriority w:val="39"/>
    <w:rsid w:val="00302F6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next w:val="TableGrid"/>
    <w:uiPriority w:val="3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6">
    <w:name w:val="Table Professional56"/>
    <w:basedOn w:val="TableNormal"/>
    <w:next w:val="TableProfessional"/>
    <w:semiHidden/>
    <w:unhideWhenUsed/>
    <w:rsid w:val="00302F6D"/>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72">
    <w:name w:val="Table Grid1172"/>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
    <w:name w:val="Table Grid1182"/>
    <w:basedOn w:val="TableNormal"/>
    <w:next w:val="TableGrid"/>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next w:val="TableGrid"/>
    <w:uiPriority w:val="3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2">
    <w:name w:val="Table Theme112"/>
    <w:basedOn w:val="TableNormal"/>
    <w:next w:val="TableTheme"/>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next w:val="TableGrid"/>
    <w:rsid w:val="00302F6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rsid w:val="00302F6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rsid w:val="00302F6D"/>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next w:val="TableGrid"/>
    <w:uiPriority w:val="59"/>
    <w:rsid w:val="00302F6D"/>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3">
    <w:name w:val="Table Grid8113"/>
    <w:basedOn w:val="TableNormal"/>
    <w:next w:val="TableGrid"/>
    <w:uiPriority w:val="59"/>
    <w:rsid w:val="00302F6D"/>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2">
    <w:name w:val="Table Grid9212"/>
    <w:basedOn w:val="TableNormal"/>
    <w:next w:val="TableGrid"/>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3">
    <w:name w:val="Table Grid10113"/>
    <w:basedOn w:val="TableNormal"/>
    <w:next w:val="TableGrid"/>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2">
    <w:name w:val="Table Grid1192"/>
    <w:basedOn w:val="TableNormal"/>
    <w:next w:val="TableGrid"/>
    <w:uiPriority w:val="59"/>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5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3">
    <w:name w:val="Table Grid13113"/>
    <w:basedOn w:val="TableNormal"/>
    <w:next w:val="TableGrid"/>
    <w:uiPriority w:val="5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TableNormal"/>
    <w:next w:val="TableGrid"/>
    <w:uiPriority w:val="5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
    <w:name w:val="Table Grid15112"/>
    <w:basedOn w:val="TableNormal"/>
    <w:next w:val="TableGrid"/>
    <w:uiPriority w:val="5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next w:val="TableGrid"/>
    <w:uiPriority w:val="59"/>
    <w:rsid w:val="00302F6D"/>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59"/>
    <w:rsid w:val="00302F6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2">
    <w:name w:val="Table Grid120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2">
    <w:name w:val="Table Grid1110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 Grid12210"/>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uiPriority w:val="39"/>
    <w:rsid w:val="00302F6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 Grid2162"/>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next w:val="TableGrid"/>
    <w:rsid w:val="00302F6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2">
    <w:name w:val="Table Grid3162"/>
    <w:basedOn w:val="TableNormal"/>
    <w:next w:val="TableGrid"/>
    <w:rsid w:val="00302F6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125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2">
    <w:name w:val="Table Grid3172"/>
    <w:basedOn w:val="TableNormal"/>
    <w:next w:val="TableGrid"/>
    <w:rsid w:val="00302F6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C323D4"/>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AD3504"/>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next w:val="TableGrid"/>
    <w:rsid w:val="00C656C7"/>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rsid w:val="00C7057E"/>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C7057E"/>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5">
    <w:name w:val="Table Theme25"/>
    <w:basedOn w:val="TableNormal"/>
    <w:next w:val="TableTheme"/>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3">
    <w:name w:val="Table Simple 123"/>
    <w:basedOn w:val="TableNormal"/>
    <w:next w:val="TableSimple1"/>
    <w:rsid w:val="003021FD"/>
    <w:pPr>
      <w:overflowPunct w:val="0"/>
      <w:autoSpaceDE w:val="0"/>
      <w:autoSpaceDN w:val="0"/>
      <w:adjustRightInd w:val="0"/>
      <w:spacing w:before="0" w:after="0"/>
      <w:textAlignment w:val="baseline"/>
    </w:pPr>
    <w:rPr>
      <w:rFonts w:eastAsia="Times New Roman"/>
      <w:lang w:val="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7">
    <w:name w:val="Table List 327"/>
    <w:basedOn w:val="TableNormal"/>
    <w:next w:val="TableList3"/>
    <w:rsid w:val="003021FD"/>
    <w:pPr>
      <w:overflowPunct w:val="0"/>
      <w:autoSpaceDE w:val="0"/>
      <w:autoSpaceDN w:val="0"/>
      <w:adjustRightInd w:val="0"/>
      <w:spacing w:before="0" w:after="0"/>
      <w:textAlignment w:val="baseline"/>
    </w:pPr>
    <w:rPr>
      <w:rFonts w:eastAsia="Times New Roman"/>
      <w:lang w:val="es-E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4">
    <w:name w:val="Table Style124"/>
    <w:basedOn w:val="TableNormal"/>
    <w:rsid w:val="003021FD"/>
    <w:pPr>
      <w:spacing w:before="0" w:after="0"/>
    </w:pPr>
    <w:rPr>
      <w:rFonts w:ascii="Times" w:eastAsia="Times New Roman" w:hAnsi="Times"/>
      <w:lang w:val="es-ES"/>
    </w:rPr>
    <w:tblPr/>
  </w:style>
  <w:style w:type="table" w:customStyle="1" w:styleId="TableProfessional27">
    <w:name w:val="Table Professional27"/>
    <w:basedOn w:val="TableNormal"/>
    <w:next w:val="TableProfessional"/>
    <w:rsid w:val="003021F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8">
    <w:name w:val="Table Elegant28"/>
    <w:basedOn w:val="TableNormal"/>
    <w:next w:val="TableElegant"/>
    <w:rsid w:val="003021FD"/>
    <w:pPr>
      <w:overflowPunct w:val="0"/>
      <w:autoSpaceDE w:val="0"/>
      <w:autoSpaceDN w:val="0"/>
      <w:adjustRightInd w:val="0"/>
      <w:spacing w:before="0" w:after="0"/>
      <w:textAlignment w:val="baseline"/>
    </w:pPr>
    <w:rPr>
      <w:rFonts w:eastAsia="Times New Roman"/>
      <w:lang w:val="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70">
    <w:name w:val="Table Grid 827"/>
    <w:basedOn w:val="TableNormal"/>
    <w:next w:val="TableGrid8"/>
    <w:rsid w:val="003021F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30">
    <w:name w:val="Table Grid 723"/>
    <w:basedOn w:val="TableNormal"/>
    <w:next w:val="TableGrid7"/>
    <w:rsid w:val="003021FD"/>
    <w:pPr>
      <w:overflowPunct w:val="0"/>
      <w:autoSpaceDE w:val="0"/>
      <w:autoSpaceDN w:val="0"/>
      <w:adjustRightInd w:val="0"/>
      <w:spacing w:before="0" w:after="0"/>
      <w:textAlignment w:val="baseline"/>
    </w:pPr>
    <w:rPr>
      <w:rFonts w:eastAsia="Times New Roman"/>
      <w:b/>
      <w:bCs/>
      <w:lang w:val="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61">
    <w:name w:val="Table Grid1161"/>
    <w:basedOn w:val="TableNormal"/>
    <w:next w:val="TableGrid"/>
    <w:uiPriority w:val="59"/>
    <w:rsid w:val="003021F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00">
    <w:name w:val="Table Grid730"/>
    <w:basedOn w:val="TableNormal"/>
    <w:next w:val="TableGrid"/>
    <w:uiPriority w:val="59"/>
    <w:rsid w:val="003021F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0">
    <w:name w:val="Table Grid830"/>
    <w:basedOn w:val="TableNormal"/>
    <w:next w:val="TableGrid"/>
    <w:uiPriority w:val="59"/>
    <w:rsid w:val="003021F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5">
    <w:name w:val="Table Grid935"/>
    <w:basedOn w:val="TableNormal"/>
    <w:next w:val="TableGrid"/>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0">
    <w:name w:val="Table Grid1030"/>
    <w:basedOn w:val="TableNormal"/>
    <w:next w:val="TableGrid"/>
    <w:rsid w:val="003021F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21">
    <w:name w:val="Table Professional321"/>
    <w:basedOn w:val="TableNormal"/>
    <w:next w:val="TableProfessional"/>
    <w:rsid w:val="003021F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1">
    <w:name w:val="Table Grid 8321"/>
    <w:basedOn w:val="TableNormal"/>
    <w:next w:val="TableGrid8"/>
    <w:rsid w:val="003021F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62">
    <w:name w:val="Table Grid1162"/>
    <w:basedOn w:val="TableNormal"/>
    <w:next w:val="TableGrid"/>
    <w:uiPriority w:val="59"/>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next w:val="TableGrid"/>
    <w:uiPriority w:val="59"/>
    <w:rsid w:val="003021F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9">
    <w:name w:val="Table Grid1329"/>
    <w:basedOn w:val="TableNormal"/>
    <w:next w:val="TableGrid"/>
    <w:uiPriority w:val="5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5">
    <w:name w:val="Table Grid9125"/>
    <w:basedOn w:val="TableNormal"/>
    <w:next w:val="TableGrid"/>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uiPriority w:val="59"/>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9">
    <w:name w:val="Table Grid1429"/>
    <w:basedOn w:val="TableNormal"/>
    <w:next w:val="TableGrid"/>
    <w:uiPriority w:val="59"/>
    <w:rsid w:val="003021F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8">
    <w:name w:val="Table Grid1528"/>
    <w:basedOn w:val="TableNormal"/>
    <w:next w:val="TableGrid"/>
    <w:uiPriority w:val="59"/>
    <w:rsid w:val="003021F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6">
    <w:name w:val="Table Grid1826"/>
    <w:basedOn w:val="TableNormal"/>
    <w:next w:val="TableGrid"/>
    <w:uiPriority w:val="59"/>
    <w:rsid w:val="003021F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5">
    <w:name w:val="Table Grid1925"/>
    <w:basedOn w:val="TableNormal"/>
    <w:next w:val="TableGrid"/>
    <w:uiPriority w:val="39"/>
    <w:rsid w:val="003021F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5">
    <w:name w:val="Table Grid2025"/>
    <w:basedOn w:val="TableNormal"/>
    <w:next w:val="TableGrid"/>
    <w:uiPriority w:val="39"/>
    <w:rsid w:val="003021F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5">
    <w:name w:val="Table Grid2125"/>
    <w:basedOn w:val="TableNormal"/>
    <w:next w:val="TableGrid"/>
    <w:uiPriority w:val="39"/>
    <w:rsid w:val="003021F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uiPriority w:val="59"/>
    <w:rsid w:val="003021F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
    <w:name w:val="Table Grid2322"/>
    <w:basedOn w:val="TableNormal"/>
    <w:uiPriority w:val="59"/>
    <w:rsid w:val="003021F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59"/>
    <w:rsid w:val="003021F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uiPriority w:val="59"/>
    <w:rsid w:val="003021F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0">
    <w:name w:val="Table Grid2420"/>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9">
    <w:name w:val="Table Grid2719"/>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4">
    <w:name w:val="Table Grid2914"/>
    <w:basedOn w:val="TableNormal"/>
    <w:next w:val="TableGrid"/>
    <w:uiPriority w:val="3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
    <w:name w:val="Table Grid3314"/>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2">
    <w:name w:val="Table Grid3612"/>
    <w:basedOn w:val="TableNormal"/>
    <w:next w:val="TableGrid"/>
    <w:uiPriority w:val="59"/>
    <w:rsid w:val="003021F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uiPriority w:val="59"/>
    <w:rsid w:val="003021F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9">
    <w:name w:val="Table Grid389"/>
    <w:basedOn w:val="TableNormal"/>
    <w:next w:val="TableGrid"/>
    <w:uiPriority w:val="3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TableNormal"/>
    <w:next w:val="TableGrid"/>
    <w:uiPriority w:val="39"/>
    <w:rsid w:val="003021F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11511"/>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uiPriority w:val="39"/>
    <w:rsid w:val="003021F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uiPriority w:val="3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7">
    <w:name w:val="Table Professional57"/>
    <w:basedOn w:val="TableNormal"/>
    <w:next w:val="TableProfessional"/>
    <w:semiHidden/>
    <w:unhideWhenUsed/>
    <w:rsid w:val="003021FD"/>
    <w:pPr>
      <w:overflowPunct w:val="0"/>
      <w:autoSpaceDE w:val="0"/>
      <w:autoSpaceDN w:val="0"/>
      <w:adjustRightInd w:val="0"/>
      <w:spacing w:before="0" w:after="0"/>
    </w:pPr>
    <w:rPr>
      <w:rFonts w:ascii="CG Times" w:eastAsia="Times New Roman" w:hAnsi="CG Times"/>
      <w:lang w:val="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73">
    <w:name w:val="Table Grid1173"/>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3">
    <w:name w:val="Table Grid1183"/>
    <w:basedOn w:val="TableNormal"/>
    <w:next w:val="TableGrid"/>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next w:val="TableGrid"/>
    <w:uiPriority w:val="3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3">
    <w:name w:val="Table Theme113"/>
    <w:basedOn w:val="TableNormal"/>
    <w:next w:val="TableTheme"/>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next w:val="TableGrid"/>
    <w:rsid w:val="003021F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next w:val="TableGrid"/>
    <w:rsid w:val="003021F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next w:val="TableGrid"/>
    <w:rsid w:val="003021F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59"/>
    <w:rsid w:val="003021F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4">
    <w:name w:val="Table Grid8114"/>
    <w:basedOn w:val="TableNormal"/>
    <w:next w:val="TableGrid"/>
    <w:uiPriority w:val="59"/>
    <w:rsid w:val="003021F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3">
    <w:name w:val="Table Grid9213"/>
    <w:basedOn w:val="TableNormal"/>
    <w:next w:val="TableGrid"/>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4">
    <w:name w:val="Table Grid10114"/>
    <w:basedOn w:val="TableNormal"/>
    <w:next w:val="TableGrid"/>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3">
    <w:name w:val="Table Grid1193"/>
    <w:basedOn w:val="TableNormal"/>
    <w:next w:val="TableGrid"/>
    <w:uiPriority w:val="59"/>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12114"/>
    <w:basedOn w:val="TableNormal"/>
    <w:next w:val="TableGrid"/>
    <w:uiPriority w:val="5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4">
    <w:name w:val="Table Grid13114"/>
    <w:basedOn w:val="TableNormal"/>
    <w:next w:val="TableGrid"/>
    <w:uiPriority w:val="5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3">
    <w:name w:val="Table Grid14113"/>
    <w:basedOn w:val="TableNormal"/>
    <w:next w:val="TableGrid"/>
    <w:uiPriority w:val="5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3">
    <w:name w:val="Table Grid15113"/>
    <w:basedOn w:val="TableNormal"/>
    <w:next w:val="TableGrid"/>
    <w:uiPriority w:val="5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4">
    <w:name w:val="Table Grid1614"/>
    <w:basedOn w:val="TableNormal"/>
    <w:next w:val="TableGrid"/>
    <w:uiPriority w:val="59"/>
    <w:rsid w:val="003021F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next w:val="TableGrid"/>
    <w:uiPriority w:val="59"/>
    <w:rsid w:val="003021F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3">
    <w:name w:val="Table Grid120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3">
    <w:name w:val="Table Grid1110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next w:val="TableGrid"/>
    <w:uiPriority w:val="39"/>
    <w:rsid w:val="003021F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3">
    <w:name w:val="Table Grid2163"/>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3">
    <w:name w:val="Table Grid3163"/>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3">
    <w:name w:val="Table Grid125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3">
    <w:name w:val="Table Grid3173"/>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rsid w:val="003021F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8">
    <w:name w:val="Table Grid348"/>
    <w:basedOn w:val="TableNormal"/>
    <w:next w:val="TableGrid"/>
    <w:rsid w:val="0038114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6">
    <w:name w:val="Table Theme26"/>
    <w:basedOn w:val="TableNormal"/>
    <w:next w:val="TableTheme"/>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4">
    <w:name w:val="Table Simple 124"/>
    <w:basedOn w:val="TableNormal"/>
    <w:next w:val="TableSimple1"/>
    <w:rsid w:val="00381148"/>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8">
    <w:name w:val="Table List 328"/>
    <w:basedOn w:val="TableNormal"/>
    <w:next w:val="TableList3"/>
    <w:rsid w:val="00381148"/>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5">
    <w:name w:val="Table Style125"/>
    <w:basedOn w:val="TableNormal"/>
    <w:rsid w:val="00381148"/>
    <w:pPr>
      <w:spacing w:before="0" w:after="0"/>
    </w:pPr>
    <w:rPr>
      <w:rFonts w:ascii="Times" w:eastAsia="Times New Roman" w:hAnsi="Times"/>
    </w:rPr>
    <w:tblPr/>
  </w:style>
  <w:style w:type="table" w:customStyle="1" w:styleId="TableProfessional28">
    <w:name w:val="Table Professional28"/>
    <w:basedOn w:val="TableNormal"/>
    <w:next w:val="TableProfessional"/>
    <w:rsid w:val="00381148"/>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9">
    <w:name w:val="Table Elegant29"/>
    <w:basedOn w:val="TableNormal"/>
    <w:next w:val="TableElegant"/>
    <w:rsid w:val="00381148"/>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80">
    <w:name w:val="Table Grid 828"/>
    <w:basedOn w:val="TableNormal"/>
    <w:next w:val="TableGrid8"/>
    <w:rsid w:val="00381148"/>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40">
    <w:name w:val="Table Grid 724"/>
    <w:basedOn w:val="TableNormal"/>
    <w:next w:val="TableGrid7"/>
    <w:rsid w:val="00381148"/>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63">
    <w:name w:val="Table Grid1163"/>
    <w:basedOn w:val="TableNormal"/>
    <w:next w:val="TableGrid"/>
    <w:uiPriority w:val="59"/>
    <w:rsid w:val="0038114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59"/>
    <w:rsid w:val="0038114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1a">
    <w:name w:val="Table Grid831"/>
    <w:basedOn w:val="TableNormal"/>
    <w:next w:val="TableGrid"/>
    <w:uiPriority w:val="59"/>
    <w:rsid w:val="0038114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6">
    <w:name w:val="Table Grid936"/>
    <w:basedOn w:val="TableNormal"/>
    <w:next w:val="TableGrid"/>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next w:val="TableGrid"/>
    <w:rsid w:val="0038114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22">
    <w:name w:val="Table Professional322"/>
    <w:basedOn w:val="TableNormal"/>
    <w:next w:val="TableProfessional"/>
    <w:rsid w:val="0038114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2">
    <w:name w:val="Table Grid 8322"/>
    <w:basedOn w:val="TableNormal"/>
    <w:next w:val="TableGrid8"/>
    <w:rsid w:val="0038114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64">
    <w:name w:val="Table Grid1164"/>
    <w:basedOn w:val="TableNormal"/>
    <w:next w:val="TableGrid"/>
    <w:uiPriority w:val="59"/>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59"/>
    <w:rsid w:val="0038114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 Grid1330"/>
    <w:basedOn w:val="TableNormal"/>
    <w:next w:val="TableGrid"/>
    <w:uiPriority w:val="5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6">
    <w:name w:val="Table Grid9126"/>
    <w:basedOn w:val="TableNormal"/>
    <w:next w:val="TableGrid"/>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9">
    <w:name w:val="Table Grid11129"/>
    <w:basedOn w:val="TableNormal"/>
    <w:next w:val="TableGrid"/>
    <w:uiPriority w:val="59"/>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0">
    <w:name w:val="Table Grid1430"/>
    <w:basedOn w:val="TableNormal"/>
    <w:next w:val="TableGrid"/>
    <w:uiPriority w:val="59"/>
    <w:rsid w:val="0038114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9">
    <w:name w:val="Table Grid1529"/>
    <w:basedOn w:val="TableNormal"/>
    <w:next w:val="TableGrid"/>
    <w:uiPriority w:val="59"/>
    <w:rsid w:val="0038114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7">
    <w:name w:val="Table Grid1827"/>
    <w:basedOn w:val="TableNormal"/>
    <w:next w:val="TableGrid"/>
    <w:uiPriority w:val="59"/>
    <w:rsid w:val="0038114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6">
    <w:name w:val="Table Grid1926"/>
    <w:basedOn w:val="TableNormal"/>
    <w:next w:val="TableGrid"/>
    <w:uiPriority w:val="39"/>
    <w:rsid w:val="0038114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6">
    <w:name w:val="Table Grid2026"/>
    <w:basedOn w:val="TableNormal"/>
    <w:next w:val="TableGrid"/>
    <w:uiPriority w:val="39"/>
    <w:rsid w:val="0038114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6">
    <w:name w:val="Table Grid2126"/>
    <w:basedOn w:val="TableNormal"/>
    <w:next w:val="TableGrid"/>
    <w:uiPriority w:val="39"/>
    <w:rsid w:val="0038114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uiPriority w:val="59"/>
    <w:rsid w:val="0038114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3">
    <w:name w:val="Table Grid2323"/>
    <w:basedOn w:val="TableNormal"/>
    <w:uiPriority w:val="59"/>
    <w:rsid w:val="0038114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59"/>
    <w:rsid w:val="0038114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TableNormal"/>
    <w:uiPriority w:val="59"/>
    <w:rsid w:val="0038114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next w:val="TableGrid"/>
    <w:rsid w:val="0038114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 Grid2720"/>
    <w:basedOn w:val="TableNormal"/>
    <w:next w:val="TableGrid"/>
    <w:rsid w:val="0038114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5">
    <w:name w:val="Table Grid2915"/>
    <w:basedOn w:val="TableNormal"/>
    <w:next w:val="TableGrid"/>
    <w:uiPriority w:val="3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5">
    <w:name w:val="Table Grid3315"/>
    <w:basedOn w:val="TableNormal"/>
    <w:next w:val="TableGrid"/>
    <w:rsid w:val="0038114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3">
    <w:name w:val="Table Grid3613"/>
    <w:basedOn w:val="TableNormal"/>
    <w:next w:val="TableGrid"/>
    <w:uiPriority w:val="59"/>
    <w:rsid w:val="00381148"/>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uiPriority w:val="59"/>
    <w:rsid w:val="00381148"/>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0">
    <w:name w:val="Table Grid3810"/>
    <w:basedOn w:val="TableNormal"/>
    <w:next w:val="TableGrid"/>
    <w:uiPriority w:val="3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3">
    <w:name w:val="Table Grid110113"/>
    <w:basedOn w:val="TableNormal"/>
    <w:next w:val="TableGrid"/>
    <w:rsid w:val="0038114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next w:val="TableGrid"/>
    <w:uiPriority w:val="5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9">
    <w:name w:val="Table Grid439"/>
    <w:basedOn w:val="TableNormal"/>
    <w:next w:val="TableGrid"/>
    <w:uiPriority w:val="39"/>
    <w:rsid w:val="0038114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2">
    <w:name w:val="Table Grid11512"/>
    <w:basedOn w:val="TableNormal"/>
    <w:next w:val="TableGrid"/>
    <w:uiPriority w:val="5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uiPriority w:val="39"/>
    <w:rsid w:val="0038114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uiPriority w:val="3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8">
    <w:name w:val="Table Professional58"/>
    <w:basedOn w:val="TableNormal"/>
    <w:next w:val="TableProfessional"/>
    <w:semiHidden/>
    <w:unhideWhenUsed/>
    <w:rsid w:val="00381148"/>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74">
    <w:name w:val="Table Grid1174"/>
    <w:basedOn w:val="TableNormal"/>
    <w:next w:val="TableGrid"/>
    <w:uiPriority w:val="5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next w:val="TableGrid"/>
    <w:uiPriority w:val="5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4">
    <w:name w:val="Table Grid1184"/>
    <w:basedOn w:val="TableNormal"/>
    <w:next w:val="TableGrid"/>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4">
    <w:name w:val="Table Grid2154"/>
    <w:basedOn w:val="TableNormal"/>
    <w:next w:val="TableGrid"/>
    <w:uiPriority w:val="3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4">
    <w:name w:val="Table Theme114"/>
    <w:basedOn w:val="TableNormal"/>
    <w:next w:val="TableTheme"/>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4">
    <w:name w:val="Table Grid3144"/>
    <w:basedOn w:val="TableNormal"/>
    <w:next w:val="TableGrid"/>
    <w:rsid w:val="0038114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next w:val="TableGrid"/>
    <w:rsid w:val="0038114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rsid w:val="0038114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59"/>
    <w:rsid w:val="0038114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5">
    <w:name w:val="Table Grid8115"/>
    <w:basedOn w:val="TableNormal"/>
    <w:next w:val="TableGrid"/>
    <w:uiPriority w:val="59"/>
    <w:rsid w:val="0038114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4">
    <w:name w:val="Table Grid9214"/>
    <w:basedOn w:val="TableNormal"/>
    <w:next w:val="TableGrid"/>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5">
    <w:name w:val="Table Grid10115"/>
    <w:basedOn w:val="TableNormal"/>
    <w:next w:val="TableGrid"/>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4">
    <w:name w:val="Table Grid1194"/>
    <w:basedOn w:val="TableNormal"/>
    <w:next w:val="TableGrid"/>
    <w:uiPriority w:val="59"/>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5">
    <w:name w:val="Table Grid12115"/>
    <w:basedOn w:val="TableNormal"/>
    <w:next w:val="TableGrid"/>
    <w:uiPriority w:val="5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5">
    <w:name w:val="Table Grid13115"/>
    <w:basedOn w:val="TableNormal"/>
    <w:next w:val="TableGrid"/>
    <w:uiPriority w:val="5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4">
    <w:name w:val="Table Grid14114"/>
    <w:basedOn w:val="TableNormal"/>
    <w:next w:val="TableGrid"/>
    <w:uiPriority w:val="5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4">
    <w:name w:val="Table Grid15114"/>
    <w:basedOn w:val="TableNormal"/>
    <w:next w:val="TableGrid"/>
    <w:uiPriority w:val="5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5">
    <w:name w:val="Table Grid1615"/>
    <w:basedOn w:val="TableNormal"/>
    <w:next w:val="TableGrid"/>
    <w:uiPriority w:val="59"/>
    <w:rsid w:val="0038114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uiPriority w:val="59"/>
    <w:rsid w:val="0038114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4">
    <w:name w:val="Table Grid1204"/>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4">
    <w:name w:val="Table Grid11104"/>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next w:val="TableGrid"/>
    <w:uiPriority w:val="5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next w:val="TableGrid"/>
    <w:uiPriority w:val="39"/>
    <w:rsid w:val="0038114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4">
    <w:name w:val="Table Grid2164"/>
    <w:basedOn w:val="TableNormal"/>
    <w:next w:val="TableGrid"/>
    <w:uiPriority w:val="5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0">
    <w:name w:val="Table Grid111210"/>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4">
    <w:name w:val="Table Grid3154"/>
    <w:basedOn w:val="TableNormal"/>
    <w:next w:val="TableGrid"/>
    <w:rsid w:val="0038114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4">
    <w:name w:val="Table Grid3164"/>
    <w:basedOn w:val="TableNormal"/>
    <w:next w:val="TableGrid"/>
    <w:rsid w:val="0038114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4">
    <w:name w:val="Table Grid1254"/>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4">
    <w:name w:val="Table Grid3174"/>
    <w:basedOn w:val="TableNormal"/>
    <w:next w:val="TableGrid"/>
    <w:rsid w:val="0038114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2">
    <w:name w:val="Table Grid3182"/>
    <w:basedOn w:val="TableNormal"/>
    <w:next w:val="TableGrid"/>
    <w:rsid w:val="0038114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35E5C"/>
    <w:pPr>
      <w:spacing w:before="0" w:after="0"/>
    </w:pPr>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135E5C"/>
    <w:pPr>
      <w:spacing w:before="0" w:after="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Elegant61">
    <w:name w:val="Table Elegant61"/>
    <w:basedOn w:val="TableNormal"/>
    <w:next w:val="TableElegant"/>
    <w:rsid w:val="00135E5C"/>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541">
    <w:name w:val="Table Grid541"/>
    <w:basedOn w:val="TableNormal"/>
    <w:next w:val="TableGrid"/>
    <w:rsid w:val="00135E5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1">
    <w:name w:val="Título 1 Car1"/>
    <w:aliases w:val="h1 Car1,1st level Car1,Normal + Font: Helvetica Car1,Bold Car1,Space Before 12 pt Car1,Not Bold Car1,1 Car1,Titre 1b Car1,título 1 Car1,l1 Car1,H1 Car1,h11 Car1,h12 Car1,h13 Car1,h14 Car1,h15 Car1,h16 Car1,h17 Car1,h111 Car1,h121 Car1"/>
    <w:basedOn w:val="DefaultParagraphFont"/>
    <w:rsid w:val="00DC5A9F"/>
    <w:rPr>
      <w:rFonts w:asciiTheme="majorHAnsi" w:eastAsiaTheme="majorEastAsia" w:hAnsiTheme="majorHAnsi" w:cstheme="majorBidi"/>
      <w:b/>
      <w:bCs/>
      <w:noProof/>
      <w:color w:val="365F91" w:themeColor="accent1" w:themeShade="BF"/>
      <w:sz w:val="28"/>
      <w:szCs w:val="28"/>
      <w:lang w:eastAsia="en-US"/>
    </w:rPr>
  </w:style>
  <w:style w:type="character" w:customStyle="1" w:styleId="Ttulo2Car1">
    <w:name w:val="Título 2 Car1"/>
    <w:aliases w:val="UNDERRUBRIK 1-2 Car1,H2-Heading 2 Car1,2 Car1,Header 2 Car1,l2 Car1,Header2 Car1,h2 Car1,22 Car1,heading2 Car1,list2 Car1,H2 Car1,Heading 2 + Indent: Left 0.25 in Car1,21 Car1"/>
    <w:basedOn w:val="DefaultParagraphFont"/>
    <w:semiHidden/>
    <w:rsid w:val="00DC5A9F"/>
    <w:rPr>
      <w:rFonts w:asciiTheme="majorHAnsi" w:eastAsiaTheme="majorEastAsia" w:hAnsiTheme="majorHAnsi" w:cstheme="majorBidi"/>
      <w:b/>
      <w:bCs/>
      <w:noProof/>
      <w:color w:val="4F81BD" w:themeColor="accent1"/>
      <w:sz w:val="26"/>
      <w:szCs w:val="26"/>
      <w:lang w:eastAsia="en-US"/>
    </w:rPr>
  </w:style>
  <w:style w:type="character" w:customStyle="1" w:styleId="Ttulo3Car1">
    <w:name w:val="Título 3 Car1"/>
    <w:aliases w:val="título 3 Car1,H3 Car1,t?ulo 3 Car1"/>
    <w:basedOn w:val="DefaultParagraphFont"/>
    <w:semiHidden/>
    <w:rsid w:val="00DC5A9F"/>
    <w:rPr>
      <w:rFonts w:asciiTheme="majorHAnsi" w:eastAsiaTheme="majorEastAsia" w:hAnsiTheme="majorHAnsi" w:cstheme="majorBidi"/>
      <w:b/>
      <w:bCs/>
      <w:noProof/>
      <w:color w:val="4F81BD" w:themeColor="accent1"/>
      <w:lang w:eastAsia="en-US"/>
    </w:rPr>
  </w:style>
  <w:style w:type="character" w:customStyle="1" w:styleId="TextonotapieCar1">
    <w:name w:val="Texto nota pie Car1"/>
    <w:aliases w:val="ftx Car1,ft Car1"/>
    <w:basedOn w:val="DefaultParagraphFont"/>
    <w:semiHidden/>
    <w:rsid w:val="00DC5A9F"/>
    <w:rPr>
      <w:rFonts w:ascii="Calibri" w:eastAsia="Times New Roman" w:hAnsi="Calibri"/>
      <w:noProof/>
      <w:lang w:eastAsia="en-US"/>
    </w:rPr>
  </w:style>
  <w:style w:type="character" w:customStyle="1" w:styleId="EncabezadoCar1">
    <w:name w:val="Encabezado Car1"/>
    <w:aliases w:val="APEK-4 Car1"/>
    <w:basedOn w:val="DefaultParagraphFont"/>
    <w:semiHidden/>
    <w:rsid w:val="00DC5A9F"/>
    <w:rPr>
      <w:rFonts w:ascii="Calibri" w:eastAsia="Times New Roman" w:hAnsi="Calibri"/>
      <w:noProof/>
      <w:lang w:eastAsia="en-US"/>
    </w:rPr>
  </w:style>
  <w:style w:type="character" w:customStyle="1" w:styleId="PiedepginaCar1">
    <w:name w:val="Pie de página Car1"/>
    <w:aliases w:val="pie de página Car1,footer odd Car1"/>
    <w:basedOn w:val="DefaultParagraphFont"/>
    <w:uiPriority w:val="99"/>
    <w:semiHidden/>
    <w:rsid w:val="00DC5A9F"/>
    <w:rPr>
      <w:rFonts w:ascii="Calibri" w:eastAsia="Times New Roman" w:hAnsi="Calibri"/>
      <w:noProof/>
      <w:lang w:eastAsia="en-US"/>
    </w:rPr>
  </w:style>
  <w:style w:type="paragraph" w:customStyle="1" w:styleId="xmsonormal">
    <w:name w:val="x_msonormal"/>
    <w:basedOn w:val="Normal"/>
    <w:uiPriority w:val="99"/>
    <w:rsid w:val="00DC5A9F"/>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eastAsiaTheme="minorHAnsi" w:hAnsi="Times New Roman"/>
      <w:sz w:val="24"/>
      <w:szCs w:val="24"/>
      <w:lang w:val="en-US"/>
    </w:rPr>
  </w:style>
  <w:style w:type="character" w:customStyle="1" w:styleId="FirmaCar1">
    <w:name w:val="Firma Car1"/>
    <w:basedOn w:val="DefaultParagraphFont"/>
    <w:uiPriority w:val="99"/>
    <w:semiHidden/>
    <w:rsid w:val="00DC5A9F"/>
    <w:rPr>
      <w:rFonts w:ascii="Calibri" w:eastAsia="Times New Roman" w:hAnsi="Calibri" w:cs="Calibri" w:hint="default"/>
      <w:noProof/>
      <w:lang w:eastAsia="en-US"/>
    </w:rPr>
  </w:style>
  <w:style w:type="table" w:customStyle="1" w:styleId="TableGrid2a">
    <w:name w:val="TableGrid2"/>
    <w:rsid w:val="00DC5A9F"/>
    <w:pPr>
      <w:spacing w:before="0" w:after="0"/>
    </w:pPr>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DC5A9F"/>
    <w:pPr>
      <w:spacing w:before="0" w:after="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a">
    <w:name w:val="TableGrid3"/>
    <w:rsid w:val="00DC5A9F"/>
    <w:pPr>
      <w:spacing w:before="0" w:after="0"/>
    </w:pPr>
    <w:rPr>
      <w:rFonts w:ascii="Calibri" w:hAnsi="Calibri" w:cs="Arial"/>
      <w:sz w:val="22"/>
      <w:szCs w:val="22"/>
    </w:rPr>
    <w:tblPr>
      <w:tblCellMar>
        <w:top w:w="0" w:type="dxa"/>
        <w:left w:w="0" w:type="dxa"/>
        <w:bottom w:w="0" w:type="dxa"/>
        <w:right w:w="0" w:type="dxa"/>
      </w:tblCellMar>
    </w:tblPr>
  </w:style>
  <w:style w:type="table" w:customStyle="1" w:styleId="TableGrid12a">
    <w:name w:val="TableGrid12"/>
    <w:rsid w:val="00DC5A9F"/>
    <w:pPr>
      <w:spacing w:before="0" w:after="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4a">
    <w:name w:val="TableGrid4"/>
    <w:rsid w:val="00DC5A9F"/>
    <w:pPr>
      <w:spacing w:before="0" w:after="0"/>
    </w:pPr>
    <w:rPr>
      <w:rFonts w:ascii="Calibri" w:hAnsi="Calibri" w:cs="Arial"/>
      <w:sz w:val="22"/>
      <w:szCs w:val="22"/>
    </w:rPr>
    <w:tblPr>
      <w:tblCellMar>
        <w:top w:w="0" w:type="dxa"/>
        <w:left w:w="0" w:type="dxa"/>
        <w:bottom w:w="0" w:type="dxa"/>
        <w:right w:w="0" w:type="dxa"/>
      </w:tblCellMar>
    </w:tblPr>
  </w:style>
  <w:style w:type="table" w:customStyle="1" w:styleId="TableGrid13a">
    <w:name w:val="TableGrid13"/>
    <w:rsid w:val="00DC5A9F"/>
    <w:pPr>
      <w:spacing w:before="0" w:after="0"/>
    </w:pPr>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UnresolvedMention5">
    <w:name w:val="Unresolved Mention5"/>
    <w:basedOn w:val="DefaultParagraphFont"/>
    <w:uiPriority w:val="99"/>
    <w:semiHidden/>
    <w:unhideWhenUsed/>
    <w:rsid w:val="00DC5A9F"/>
    <w:rPr>
      <w:color w:val="605E5C"/>
      <w:shd w:val="clear" w:color="auto" w:fill="E1DFDD"/>
    </w:rPr>
  </w:style>
  <w:style w:type="table" w:customStyle="1" w:styleId="TableGrid349">
    <w:name w:val="Table Grid349"/>
    <w:basedOn w:val="TableNormal"/>
    <w:next w:val="TableGrid"/>
    <w:uiPriority w:val="39"/>
    <w:rsid w:val="00B554D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7">
    <w:name w:val="Table Theme27"/>
    <w:basedOn w:val="TableNormal"/>
    <w:next w:val="TableTheme"/>
    <w:rsid w:val="00B554D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5">
    <w:name w:val="Table Simple 125"/>
    <w:basedOn w:val="TableNormal"/>
    <w:next w:val="TableSimple1"/>
    <w:rsid w:val="00B554D4"/>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9">
    <w:name w:val="Table List 329"/>
    <w:basedOn w:val="TableNormal"/>
    <w:next w:val="TableList3"/>
    <w:rsid w:val="00B554D4"/>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6">
    <w:name w:val="Table Style126"/>
    <w:basedOn w:val="TableNormal"/>
    <w:rsid w:val="00B554D4"/>
    <w:pPr>
      <w:spacing w:before="0" w:after="0"/>
    </w:pPr>
    <w:rPr>
      <w:rFonts w:ascii="Times" w:eastAsia="Times New Roman" w:hAnsi="Times"/>
    </w:rPr>
    <w:tblPr/>
  </w:style>
  <w:style w:type="table" w:customStyle="1" w:styleId="TableProfessional29">
    <w:name w:val="Table Professional29"/>
    <w:basedOn w:val="TableNormal"/>
    <w:next w:val="TableProfessional"/>
    <w:rsid w:val="00B554D4"/>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0">
    <w:name w:val="Table Elegant30"/>
    <w:basedOn w:val="TableNormal"/>
    <w:next w:val="TableElegant"/>
    <w:rsid w:val="00B554D4"/>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90">
    <w:name w:val="Table Grid 829"/>
    <w:basedOn w:val="TableNormal"/>
    <w:next w:val="TableGrid8"/>
    <w:rsid w:val="00B554D4"/>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50">
    <w:name w:val="Table Grid 725"/>
    <w:basedOn w:val="TableNormal"/>
    <w:next w:val="TableGrid7"/>
    <w:rsid w:val="00B554D4"/>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65">
    <w:name w:val="Table Grid1165"/>
    <w:basedOn w:val="TableNormal"/>
    <w:next w:val="TableGrid"/>
    <w:uiPriority w:val="39"/>
    <w:rsid w:val="00B554D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next w:val="TableGrid"/>
    <w:uiPriority w:val="59"/>
    <w:rsid w:val="00B554D4"/>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23">
    <w:name w:val="Table Grid832"/>
    <w:basedOn w:val="TableNormal"/>
    <w:next w:val="TableGrid"/>
    <w:uiPriority w:val="59"/>
    <w:rsid w:val="00B554D4"/>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7">
    <w:name w:val="Table Grid937"/>
    <w:basedOn w:val="TableNormal"/>
    <w:next w:val="TableGrid"/>
    <w:rsid w:val="00B554D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next w:val="TableGrid"/>
    <w:rsid w:val="00B554D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23">
    <w:name w:val="Table Professional323"/>
    <w:basedOn w:val="TableNormal"/>
    <w:next w:val="TableProfessional"/>
    <w:rsid w:val="00B554D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30">
    <w:name w:val="Table Grid 8323"/>
    <w:basedOn w:val="TableNormal"/>
    <w:next w:val="TableGrid8"/>
    <w:rsid w:val="00B554D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66">
    <w:name w:val="Table Grid1166"/>
    <w:basedOn w:val="TableNormal"/>
    <w:next w:val="TableGrid"/>
    <w:uiPriority w:val="59"/>
    <w:rsid w:val="00B554D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59"/>
    <w:rsid w:val="00B554D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next w:val="TableGrid"/>
    <w:uiPriority w:val="59"/>
    <w:rsid w:val="00B554D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7">
    <w:name w:val="Table Grid9127"/>
    <w:basedOn w:val="TableNormal"/>
    <w:next w:val="TableGrid"/>
    <w:rsid w:val="00B554D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0"/>
    <w:basedOn w:val="TableNormal"/>
    <w:next w:val="TableGrid"/>
    <w:uiPriority w:val="59"/>
    <w:rsid w:val="00B554D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next w:val="TableGrid"/>
    <w:uiPriority w:val="59"/>
    <w:rsid w:val="00B554D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0">
    <w:name w:val="Table Grid1530"/>
    <w:basedOn w:val="TableNormal"/>
    <w:next w:val="TableGrid"/>
    <w:uiPriority w:val="59"/>
    <w:rsid w:val="00B554D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8">
    <w:name w:val="Table Grid1828"/>
    <w:basedOn w:val="TableNormal"/>
    <w:next w:val="TableGrid"/>
    <w:uiPriority w:val="59"/>
    <w:rsid w:val="00B554D4"/>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7">
    <w:name w:val="Table Grid1927"/>
    <w:basedOn w:val="TableNormal"/>
    <w:next w:val="TableGrid"/>
    <w:uiPriority w:val="39"/>
    <w:rsid w:val="00B554D4"/>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7">
    <w:name w:val="Table Grid2027"/>
    <w:basedOn w:val="TableNormal"/>
    <w:next w:val="TableGrid"/>
    <w:uiPriority w:val="39"/>
    <w:rsid w:val="00B554D4"/>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7">
    <w:name w:val="Table Grid2127"/>
    <w:basedOn w:val="TableNormal"/>
    <w:next w:val="TableGrid"/>
    <w:uiPriority w:val="59"/>
    <w:rsid w:val="00B554D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next w:val="TableGrid"/>
    <w:uiPriority w:val="59"/>
    <w:rsid w:val="00B554D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4">
    <w:name w:val="Table Grid2324"/>
    <w:basedOn w:val="TableNormal"/>
    <w:uiPriority w:val="59"/>
    <w:rsid w:val="00B554D4"/>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59"/>
    <w:rsid w:val="00B554D4"/>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0">
    <w:name w:val="Table Grid3120"/>
    <w:basedOn w:val="TableNormal"/>
    <w:uiPriority w:val="59"/>
    <w:rsid w:val="00B554D4"/>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2">
    <w:name w:val="Table Grid2422"/>
    <w:basedOn w:val="TableNormal"/>
    <w:next w:val="TableGrid"/>
    <w:rsid w:val="00B554D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1">
    <w:name w:val="Table Grid2721"/>
    <w:basedOn w:val="TableNormal"/>
    <w:next w:val="TableGrid"/>
    <w:rsid w:val="00B554D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6">
    <w:name w:val="Table Grid2916"/>
    <w:basedOn w:val="TableNormal"/>
    <w:next w:val="TableGrid"/>
    <w:uiPriority w:val="39"/>
    <w:rsid w:val="00B554D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6">
    <w:name w:val="Table Grid3316"/>
    <w:basedOn w:val="TableNormal"/>
    <w:next w:val="TableGrid"/>
    <w:rsid w:val="00B554D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4">
    <w:name w:val="Table Grid3614"/>
    <w:basedOn w:val="TableNormal"/>
    <w:next w:val="TableGrid"/>
    <w:uiPriority w:val="59"/>
    <w:rsid w:val="00B554D4"/>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uiPriority w:val="59"/>
    <w:rsid w:val="00B554D4"/>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1">
    <w:name w:val="Table Grid3811"/>
    <w:basedOn w:val="TableNormal"/>
    <w:next w:val="TableGrid"/>
    <w:uiPriority w:val="39"/>
    <w:rsid w:val="00B554D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565B1"/>
  </w:style>
  <w:style w:type="table" w:customStyle="1" w:styleId="TableGrid350">
    <w:name w:val="Table Grid350"/>
    <w:basedOn w:val="TableNormal"/>
    <w:next w:val="TableGrid"/>
    <w:rsid w:val="002565B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8">
    <w:name w:val="Table Theme28"/>
    <w:basedOn w:val="TableNormal"/>
    <w:next w:val="TableTheme"/>
    <w:rsid w:val="002565B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6">
    <w:name w:val="Table Simple 126"/>
    <w:basedOn w:val="TableNormal"/>
    <w:next w:val="TableSimple1"/>
    <w:rsid w:val="002565B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30">
    <w:name w:val="Table List 330"/>
    <w:basedOn w:val="TableNormal"/>
    <w:next w:val="TableList3"/>
    <w:rsid w:val="002565B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7">
    <w:name w:val="Table Style127"/>
    <w:basedOn w:val="TableNormal"/>
    <w:rsid w:val="002565B1"/>
    <w:pPr>
      <w:spacing w:before="0" w:after="0"/>
    </w:pPr>
    <w:rPr>
      <w:rFonts w:ascii="Times" w:eastAsia="Times New Roman" w:hAnsi="Times"/>
    </w:rPr>
    <w:tblPr/>
  </w:style>
  <w:style w:type="table" w:customStyle="1" w:styleId="TableProfessional30">
    <w:name w:val="Table Professional30"/>
    <w:basedOn w:val="TableNormal"/>
    <w:next w:val="TableProfessional"/>
    <w:rsid w:val="002565B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2565B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01">
    <w:name w:val="Table Grid 830"/>
    <w:basedOn w:val="TableNormal"/>
    <w:next w:val="TableGrid8"/>
    <w:rsid w:val="002565B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60">
    <w:name w:val="Table Grid 726"/>
    <w:basedOn w:val="TableNormal"/>
    <w:next w:val="TableGrid7"/>
    <w:rsid w:val="002565B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67">
    <w:name w:val="Table Grid1167"/>
    <w:basedOn w:val="TableNormal"/>
    <w:next w:val="TableGrid"/>
    <w:uiPriority w:val="59"/>
    <w:rsid w:val="002565B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next w:val="TableGrid"/>
    <w:uiPriority w:val="59"/>
    <w:rsid w:val="002565B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30">
    <w:name w:val="Table Grid833"/>
    <w:basedOn w:val="TableNormal"/>
    <w:next w:val="TableGrid"/>
    <w:uiPriority w:val="59"/>
    <w:rsid w:val="002565B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8">
    <w:name w:val="Table Grid938"/>
    <w:basedOn w:val="TableNormal"/>
    <w:next w:val="TableGrid"/>
    <w:rsid w:val="002565B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3">
    <w:name w:val="Table Grid1033"/>
    <w:basedOn w:val="TableNormal"/>
    <w:next w:val="TableGrid"/>
    <w:rsid w:val="002565B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24">
    <w:name w:val="Table Professional324"/>
    <w:basedOn w:val="TableNormal"/>
    <w:next w:val="TableProfessional"/>
    <w:rsid w:val="002565B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4">
    <w:name w:val="Table Grid 8324"/>
    <w:basedOn w:val="TableNormal"/>
    <w:next w:val="TableGrid8"/>
    <w:rsid w:val="002565B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68">
    <w:name w:val="Table Grid1168"/>
    <w:basedOn w:val="TableNormal"/>
    <w:next w:val="TableGrid"/>
    <w:uiPriority w:val="59"/>
    <w:rsid w:val="002565B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59"/>
    <w:rsid w:val="002565B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next w:val="TableGrid"/>
    <w:uiPriority w:val="59"/>
    <w:rsid w:val="002565B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8">
    <w:name w:val="Table Grid9128"/>
    <w:basedOn w:val="TableNormal"/>
    <w:next w:val="TableGrid"/>
    <w:rsid w:val="002565B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uiPriority w:val="59"/>
    <w:rsid w:val="002565B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next w:val="TableGrid"/>
    <w:uiPriority w:val="59"/>
    <w:rsid w:val="002565B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59"/>
    <w:rsid w:val="002565B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2565B1"/>
  </w:style>
  <w:style w:type="table" w:customStyle="1" w:styleId="TableGrid1829">
    <w:name w:val="Table Grid1829"/>
    <w:basedOn w:val="TableNormal"/>
    <w:next w:val="TableGrid"/>
    <w:uiPriority w:val="59"/>
    <w:rsid w:val="002565B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8">
    <w:name w:val="Table Grid1928"/>
    <w:basedOn w:val="TableNormal"/>
    <w:next w:val="TableGrid"/>
    <w:uiPriority w:val="39"/>
    <w:rsid w:val="002565B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8">
    <w:name w:val="Table Grid2028"/>
    <w:basedOn w:val="TableNormal"/>
    <w:next w:val="TableGrid"/>
    <w:uiPriority w:val="39"/>
    <w:rsid w:val="002565B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8">
    <w:name w:val="Table Grid2128"/>
    <w:basedOn w:val="TableNormal"/>
    <w:next w:val="TableGrid"/>
    <w:uiPriority w:val="5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5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5">
    <w:name w:val="Table Grid2325"/>
    <w:basedOn w:val="TableNormal"/>
    <w:uiPriority w:val="59"/>
    <w:rsid w:val="002565B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59"/>
    <w:rsid w:val="002565B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39"/>
    <w:rsid w:val="002565B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3">
    <w:name w:val="Table Grid2423"/>
    <w:basedOn w:val="TableNormal"/>
    <w:next w:val="TableGrid"/>
    <w:rsid w:val="002565B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2">
    <w:name w:val="Table Grid2722"/>
    <w:basedOn w:val="TableNormal"/>
    <w:next w:val="TableGrid"/>
    <w:rsid w:val="002565B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7">
    <w:name w:val="Table Grid2917"/>
    <w:basedOn w:val="TableNormal"/>
    <w:next w:val="TableGrid"/>
    <w:uiPriority w:val="39"/>
    <w:rsid w:val="002565B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7">
    <w:name w:val="Table Grid3317"/>
    <w:basedOn w:val="TableNormal"/>
    <w:next w:val="TableGrid"/>
    <w:rsid w:val="002565B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5">
    <w:name w:val="Table Grid3615"/>
    <w:basedOn w:val="TableNormal"/>
    <w:next w:val="TableGrid"/>
    <w:uiPriority w:val="59"/>
    <w:rsid w:val="002565B1"/>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2565B1"/>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2">
    <w:name w:val="Table Grid3812"/>
    <w:basedOn w:val="TableNormal"/>
    <w:next w:val="TableGrid"/>
    <w:uiPriority w:val="39"/>
    <w:rsid w:val="002565B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4">
    <w:name w:val="Table Grid110114"/>
    <w:basedOn w:val="TableNormal"/>
    <w:next w:val="TableGrid"/>
    <w:rsid w:val="002565B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4">
    <w:name w:val="Table Grid11414"/>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 Grid4310"/>
    <w:basedOn w:val="TableNormal"/>
    <w:next w:val="TableGrid"/>
    <w:uiPriority w:val="3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3">
    <w:name w:val="Table Grid11513"/>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TableNormal"/>
    <w:next w:val="TableGrid"/>
    <w:uiPriority w:val="3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7">
    <w:name w:val="Table Grid21117"/>
    <w:basedOn w:val="TableNormal"/>
    <w:next w:val="TableGrid"/>
    <w:uiPriority w:val="3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9">
    <w:name w:val="Table Professional59"/>
    <w:basedOn w:val="TableNormal"/>
    <w:next w:val="TableProfessional"/>
    <w:semiHidden/>
    <w:unhideWhenUsed/>
    <w:rsid w:val="002565B1"/>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75">
    <w:name w:val="Table Grid1175"/>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5">
    <w:name w:val="Table Grid1185"/>
    <w:basedOn w:val="TableNormal"/>
    <w:next w:val="TableGrid"/>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5">
    <w:name w:val="Table Grid2155"/>
    <w:basedOn w:val="TableNormal"/>
    <w:next w:val="TableGrid"/>
    <w:uiPriority w:val="3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5">
    <w:name w:val="Table Theme115"/>
    <w:basedOn w:val="TableNormal"/>
    <w:next w:val="TableTheme"/>
    <w:rsid w:val="002565B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5">
    <w:name w:val="Table Grid3145"/>
    <w:basedOn w:val="TableNormal"/>
    <w:next w:val="TableGrid"/>
    <w:rsid w:val="002565B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2565B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2565B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6">
    <w:name w:val="Table Grid7116"/>
    <w:basedOn w:val="TableNormal"/>
    <w:next w:val="TableGrid"/>
    <w:uiPriority w:val="59"/>
    <w:rsid w:val="002565B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6">
    <w:name w:val="Table Grid8116"/>
    <w:basedOn w:val="TableNormal"/>
    <w:next w:val="TableGrid"/>
    <w:uiPriority w:val="59"/>
    <w:rsid w:val="002565B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5">
    <w:name w:val="Table Grid9215"/>
    <w:basedOn w:val="TableNormal"/>
    <w:next w:val="TableGrid"/>
    <w:rsid w:val="002565B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6">
    <w:name w:val="Table Grid10116"/>
    <w:basedOn w:val="TableNormal"/>
    <w:next w:val="TableGrid"/>
    <w:rsid w:val="002565B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5">
    <w:name w:val="Table Grid1195"/>
    <w:basedOn w:val="TableNormal"/>
    <w:next w:val="TableGrid"/>
    <w:uiPriority w:val="59"/>
    <w:rsid w:val="002565B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6">
    <w:name w:val="Table Grid12116"/>
    <w:basedOn w:val="TableNormal"/>
    <w:next w:val="TableGrid"/>
    <w:uiPriority w:val="59"/>
    <w:rsid w:val="002565B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6">
    <w:name w:val="Table Grid13116"/>
    <w:basedOn w:val="TableNormal"/>
    <w:next w:val="TableGrid"/>
    <w:uiPriority w:val="59"/>
    <w:rsid w:val="002565B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5">
    <w:name w:val="Table Grid14115"/>
    <w:basedOn w:val="TableNormal"/>
    <w:next w:val="TableGrid"/>
    <w:uiPriority w:val="59"/>
    <w:rsid w:val="002565B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5">
    <w:name w:val="Table Grid15115"/>
    <w:basedOn w:val="TableNormal"/>
    <w:next w:val="TableGrid"/>
    <w:uiPriority w:val="59"/>
    <w:rsid w:val="002565B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6">
    <w:name w:val="Table Grid1616"/>
    <w:basedOn w:val="TableNormal"/>
    <w:next w:val="TableGrid"/>
    <w:uiPriority w:val="59"/>
    <w:rsid w:val="002565B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4">
    <w:name w:val="Table Grid22114"/>
    <w:basedOn w:val="TableNormal"/>
    <w:next w:val="TableGrid"/>
    <w:uiPriority w:val="59"/>
    <w:rsid w:val="002565B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5">
    <w:name w:val="Table Grid1205"/>
    <w:basedOn w:val="TableNormal"/>
    <w:next w:val="TableGrid"/>
    <w:uiPriority w:val="59"/>
    <w:rsid w:val="002565B1"/>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5">
    <w:name w:val="Table Grid11105"/>
    <w:basedOn w:val="TableNormal"/>
    <w:next w:val="TableGrid"/>
    <w:uiPriority w:val="39"/>
    <w:rsid w:val="002565B1"/>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5">
    <w:name w:val="Table Grid2165"/>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2565B1"/>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next w:val="TableGrid"/>
    <w:uiPriority w:val="39"/>
    <w:rsid w:val="002565B1"/>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5">
    <w:name w:val="Table Grid3155"/>
    <w:basedOn w:val="TableNormal"/>
    <w:next w:val="TableGrid"/>
    <w:rsid w:val="002565B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5">
    <w:name w:val="Table Grid1245"/>
    <w:basedOn w:val="TableNormal"/>
    <w:next w:val="TableGrid"/>
    <w:uiPriority w:val="39"/>
    <w:rsid w:val="002565B1"/>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uiPriority w:val="39"/>
    <w:rsid w:val="002565B1"/>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5">
    <w:name w:val="Table Grid3165"/>
    <w:basedOn w:val="TableNormal"/>
    <w:next w:val="TableGrid"/>
    <w:rsid w:val="002565B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5">
    <w:name w:val="Table Grid1255"/>
    <w:basedOn w:val="TableNormal"/>
    <w:next w:val="TableGrid"/>
    <w:uiPriority w:val="39"/>
    <w:rsid w:val="002565B1"/>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uiPriority w:val="39"/>
    <w:rsid w:val="002565B1"/>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5">
    <w:name w:val="Table Grid3175"/>
    <w:basedOn w:val="TableNormal"/>
    <w:next w:val="TableGrid"/>
    <w:rsid w:val="002565B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3">
    <w:name w:val="Table Grid3183"/>
    <w:basedOn w:val="TableNormal"/>
    <w:next w:val="TableGrid"/>
    <w:rsid w:val="002565B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
    <w:name w:val="Table Grid1262"/>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1">
    <w:name w:val="Table Grid2201"/>
    <w:basedOn w:val="TableNormal"/>
    <w:next w:val="TableGrid"/>
    <w:uiPriority w:val="3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
    <w:name w:val="Table Grid2110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uiPriority w:val="5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next w:val="TableGrid"/>
    <w:uiPriority w:val="3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
    <w:name w:val="Table Grid127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8">
    <w:name w:val="Table Grid21118"/>
    <w:basedOn w:val="TableNormal"/>
    <w:next w:val="TableGrid"/>
    <w:uiPriority w:val="3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1">
    <w:name w:val="Table Grid3201"/>
    <w:basedOn w:val="TableNormal"/>
    <w:next w:val="TableGrid"/>
    <w:uiPriority w:val="5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uiPriority w:val="3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128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uiPriority w:val="3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TableNormal"/>
    <w:next w:val="TableGrid"/>
    <w:uiPriority w:val="39"/>
    <w:rsid w:val="002565B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2565B1"/>
    <w:rPr>
      <w:color w:val="605E5C"/>
      <w:shd w:val="clear" w:color="auto" w:fill="E1DFDD"/>
    </w:rPr>
  </w:style>
  <w:style w:type="table" w:customStyle="1" w:styleId="TableGrid1291">
    <w:name w:val="Table Grid129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2565B1"/>
    <w:pPr>
      <w:tabs>
        <w:tab w:val="clear" w:pos="567"/>
        <w:tab w:val="clear" w:pos="1276"/>
        <w:tab w:val="clear" w:pos="1843"/>
        <w:tab w:val="clear" w:pos="5387"/>
        <w:tab w:val="clear" w:pos="5954"/>
      </w:tabs>
      <w:overflowPunct/>
      <w:autoSpaceDE/>
      <w:autoSpaceDN/>
      <w:adjustRightInd/>
      <w:spacing w:before="0" w:after="120" w:line="276" w:lineRule="auto"/>
      <w:ind w:left="360" w:hanging="340"/>
      <w:contextualSpacing/>
      <w:jc w:val="left"/>
      <w:textAlignment w:val="auto"/>
    </w:pPr>
    <w:rPr>
      <w:rFonts w:eastAsiaTheme="minorEastAsia" w:cs="Arial"/>
      <w:color w:val="404040"/>
      <w:sz w:val="22"/>
      <w:szCs w:val="24"/>
      <w:lang w:val="en-US"/>
    </w:rPr>
  </w:style>
  <w:style w:type="paragraph" w:customStyle="1" w:styleId="Subbullets">
    <w:name w:val="Sub bullets"/>
    <w:basedOn w:val="Bulletpoints"/>
    <w:uiPriority w:val="4"/>
    <w:qFormat/>
    <w:rsid w:val="002565B1"/>
    <w:pPr>
      <w:ind w:left="720"/>
    </w:pPr>
  </w:style>
  <w:style w:type="paragraph" w:styleId="Quote">
    <w:name w:val="Quote"/>
    <w:basedOn w:val="Normal"/>
    <w:next w:val="Normal"/>
    <w:link w:val="QuoteChar"/>
    <w:uiPriority w:val="29"/>
    <w:qFormat/>
    <w:rsid w:val="002565B1"/>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themeColor="text1" w:themeTint="BF"/>
      <w:sz w:val="22"/>
      <w:szCs w:val="22"/>
    </w:rPr>
  </w:style>
  <w:style w:type="character" w:customStyle="1" w:styleId="QuoteChar">
    <w:name w:val="Quote Char"/>
    <w:basedOn w:val="DefaultParagraphFont"/>
    <w:link w:val="Quote"/>
    <w:uiPriority w:val="29"/>
    <w:rsid w:val="002565B1"/>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2565B1"/>
    <w:pPr>
      <w:widowControl w:val="0"/>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sz w:val="24"/>
      <w:lang w:val="en-GB" w:eastAsia="en-US"/>
    </w:rPr>
  </w:style>
  <w:style w:type="table" w:customStyle="1" w:styleId="TableNormal11">
    <w:name w:val="Table Normal11"/>
    <w:uiPriority w:val="2"/>
    <w:semiHidden/>
    <w:unhideWhenUsed/>
    <w:qFormat/>
    <w:rsid w:val="002565B1"/>
    <w:pPr>
      <w:widowControl w:val="0"/>
      <w:autoSpaceDE w:val="0"/>
      <w:autoSpaceDN w:val="0"/>
      <w:spacing w:before="0" w:after="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2565B1"/>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lang w:val="en-GB"/>
    </w:rPr>
  </w:style>
  <w:style w:type="table" w:customStyle="1" w:styleId="TableGrid581">
    <w:name w:val="Table Grid581"/>
    <w:basedOn w:val="TableNormal"/>
    <w:next w:val="TableGrid"/>
    <w:uiPriority w:val="39"/>
    <w:rsid w:val="002565B1"/>
    <w:pPr>
      <w:spacing w:before="0" w:after="0"/>
    </w:pPr>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 Grid1301"/>
    <w:basedOn w:val="TableNormal"/>
    <w:next w:val="TableGrid"/>
    <w:uiPriority w:val="59"/>
    <w:rsid w:val="002565B1"/>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
    <w:name w:val="Table Grid591"/>
    <w:basedOn w:val="TableNormal"/>
    <w:next w:val="TableGrid"/>
    <w:uiPriority w:val="39"/>
    <w:rsid w:val="002565B1"/>
    <w:pPr>
      <w:spacing w:before="0" w:after="0"/>
    </w:pPr>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2565B1"/>
    <w:pPr>
      <w:spacing w:beforeLines="240" w:before="240" w:afterLines="200" w:after="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351">
    <w:name w:val="Table Grid351"/>
    <w:basedOn w:val="TableNormal"/>
    <w:next w:val="TableGrid"/>
    <w:rsid w:val="005D699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6E73EA"/>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9">
    <w:name w:val="Table Grid1169"/>
    <w:basedOn w:val="TableNormal"/>
    <w:next w:val="TableGrid"/>
    <w:uiPriority w:val="59"/>
    <w:rsid w:val="0007545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next w:val="TableGrid"/>
    <w:rsid w:val="00020659"/>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4015E"/>
  </w:style>
  <w:style w:type="numbering" w:customStyle="1" w:styleId="NoList3">
    <w:name w:val="No List3"/>
    <w:next w:val="NoList"/>
    <w:uiPriority w:val="99"/>
    <w:semiHidden/>
    <w:unhideWhenUsed/>
    <w:rsid w:val="00C4015E"/>
  </w:style>
  <w:style w:type="table" w:customStyle="1" w:styleId="TableGrid354">
    <w:name w:val="Table Grid354"/>
    <w:basedOn w:val="TableNormal"/>
    <w:next w:val="TableGrid"/>
    <w:rsid w:val="00FA359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756CF"/>
  </w:style>
  <w:style w:type="numbering" w:customStyle="1" w:styleId="NoList5">
    <w:name w:val="No List5"/>
    <w:next w:val="NoList"/>
    <w:uiPriority w:val="99"/>
    <w:semiHidden/>
    <w:rsid w:val="008756CF"/>
  </w:style>
  <w:style w:type="numbering" w:customStyle="1" w:styleId="NoList6">
    <w:name w:val="No List6"/>
    <w:next w:val="NoList"/>
    <w:uiPriority w:val="99"/>
    <w:semiHidden/>
    <w:unhideWhenUsed/>
    <w:rsid w:val="008756CF"/>
  </w:style>
  <w:style w:type="numbering" w:customStyle="1" w:styleId="NoList7">
    <w:name w:val="No List7"/>
    <w:next w:val="NoList"/>
    <w:uiPriority w:val="99"/>
    <w:semiHidden/>
    <w:unhideWhenUsed/>
    <w:rsid w:val="008756CF"/>
  </w:style>
  <w:style w:type="numbering" w:customStyle="1" w:styleId="NoList8">
    <w:name w:val="No List8"/>
    <w:next w:val="NoList"/>
    <w:uiPriority w:val="99"/>
    <w:semiHidden/>
    <w:unhideWhenUsed/>
    <w:rsid w:val="008756CF"/>
  </w:style>
  <w:style w:type="numbering" w:customStyle="1" w:styleId="NoList9">
    <w:name w:val="No List9"/>
    <w:next w:val="NoList"/>
    <w:uiPriority w:val="99"/>
    <w:semiHidden/>
    <w:unhideWhenUsed/>
    <w:rsid w:val="008756CF"/>
  </w:style>
  <w:style w:type="numbering" w:customStyle="1" w:styleId="NoList10">
    <w:name w:val="No List10"/>
    <w:next w:val="NoList"/>
    <w:uiPriority w:val="99"/>
    <w:semiHidden/>
    <w:unhideWhenUsed/>
    <w:rsid w:val="008756CF"/>
  </w:style>
  <w:style w:type="numbering" w:customStyle="1" w:styleId="NoList11">
    <w:name w:val="No List11"/>
    <w:next w:val="NoList"/>
    <w:uiPriority w:val="99"/>
    <w:semiHidden/>
    <w:rsid w:val="008756CF"/>
  </w:style>
  <w:style w:type="numbering" w:customStyle="1" w:styleId="NoList12">
    <w:name w:val="No List12"/>
    <w:next w:val="NoList"/>
    <w:uiPriority w:val="99"/>
    <w:semiHidden/>
    <w:unhideWhenUsed/>
    <w:rsid w:val="008756CF"/>
  </w:style>
  <w:style w:type="numbering" w:customStyle="1" w:styleId="NoList13">
    <w:name w:val="No List13"/>
    <w:next w:val="NoList"/>
    <w:uiPriority w:val="99"/>
    <w:semiHidden/>
    <w:unhideWhenUsed/>
    <w:rsid w:val="008756CF"/>
  </w:style>
  <w:style w:type="numbering" w:customStyle="1" w:styleId="NoList14">
    <w:name w:val="No List14"/>
    <w:next w:val="NoList"/>
    <w:uiPriority w:val="99"/>
    <w:semiHidden/>
    <w:unhideWhenUsed/>
    <w:rsid w:val="008756CF"/>
  </w:style>
  <w:style w:type="numbering" w:customStyle="1" w:styleId="NoList15">
    <w:name w:val="No List15"/>
    <w:next w:val="NoList"/>
    <w:uiPriority w:val="99"/>
    <w:semiHidden/>
    <w:unhideWhenUsed/>
    <w:rsid w:val="008756CF"/>
  </w:style>
  <w:style w:type="numbering" w:customStyle="1" w:styleId="NoList16">
    <w:name w:val="No List16"/>
    <w:next w:val="NoList"/>
    <w:uiPriority w:val="99"/>
    <w:semiHidden/>
    <w:unhideWhenUsed/>
    <w:rsid w:val="008756CF"/>
  </w:style>
  <w:style w:type="numbering" w:customStyle="1" w:styleId="NoList17">
    <w:name w:val="No List17"/>
    <w:next w:val="NoList"/>
    <w:uiPriority w:val="99"/>
    <w:semiHidden/>
    <w:unhideWhenUsed/>
    <w:rsid w:val="008756CF"/>
  </w:style>
  <w:style w:type="numbering" w:customStyle="1" w:styleId="NoList18">
    <w:name w:val="No List18"/>
    <w:next w:val="NoList"/>
    <w:uiPriority w:val="99"/>
    <w:semiHidden/>
    <w:unhideWhenUsed/>
    <w:rsid w:val="008756CF"/>
  </w:style>
  <w:style w:type="numbering" w:customStyle="1" w:styleId="NoList19">
    <w:name w:val="No List19"/>
    <w:next w:val="NoList"/>
    <w:uiPriority w:val="99"/>
    <w:semiHidden/>
    <w:unhideWhenUsed/>
    <w:rsid w:val="008756CF"/>
  </w:style>
  <w:style w:type="numbering" w:customStyle="1" w:styleId="NoList20">
    <w:name w:val="No List20"/>
    <w:next w:val="NoList"/>
    <w:uiPriority w:val="99"/>
    <w:semiHidden/>
    <w:unhideWhenUsed/>
    <w:rsid w:val="008756CF"/>
  </w:style>
  <w:style w:type="numbering" w:customStyle="1" w:styleId="NoList21">
    <w:name w:val="No List21"/>
    <w:next w:val="NoList"/>
    <w:uiPriority w:val="99"/>
    <w:semiHidden/>
    <w:unhideWhenUsed/>
    <w:rsid w:val="008756CF"/>
  </w:style>
  <w:style w:type="numbering" w:customStyle="1" w:styleId="NoList22">
    <w:name w:val="No List22"/>
    <w:next w:val="NoList"/>
    <w:uiPriority w:val="99"/>
    <w:semiHidden/>
    <w:unhideWhenUsed/>
    <w:rsid w:val="008756CF"/>
  </w:style>
  <w:style w:type="numbering" w:customStyle="1" w:styleId="NoList110">
    <w:name w:val="No List110"/>
    <w:next w:val="NoList"/>
    <w:uiPriority w:val="99"/>
    <w:semiHidden/>
    <w:unhideWhenUsed/>
    <w:rsid w:val="008756CF"/>
  </w:style>
  <w:style w:type="numbering" w:customStyle="1" w:styleId="NoList23">
    <w:name w:val="No List23"/>
    <w:next w:val="NoList"/>
    <w:uiPriority w:val="99"/>
    <w:semiHidden/>
    <w:unhideWhenUsed/>
    <w:rsid w:val="008756CF"/>
  </w:style>
  <w:style w:type="numbering" w:customStyle="1" w:styleId="NoList31">
    <w:name w:val="No List31"/>
    <w:next w:val="NoList"/>
    <w:uiPriority w:val="99"/>
    <w:semiHidden/>
    <w:unhideWhenUsed/>
    <w:rsid w:val="008756CF"/>
  </w:style>
  <w:style w:type="numbering" w:customStyle="1" w:styleId="NoList24">
    <w:name w:val="No List24"/>
    <w:next w:val="NoList"/>
    <w:uiPriority w:val="99"/>
    <w:semiHidden/>
    <w:unhideWhenUsed/>
    <w:rsid w:val="008756CF"/>
  </w:style>
  <w:style w:type="numbering" w:customStyle="1" w:styleId="NoList111">
    <w:name w:val="No List111"/>
    <w:next w:val="NoList"/>
    <w:uiPriority w:val="99"/>
    <w:semiHidden/>
    <w:unhideWhenUsed/>
    <w:rsid w:val="008756CF"/>
  </w:style>
  <w:style w:type="numbering" w:customStyle="1" w:styleId="NoList25">
    <w:name w:val="No List25"/>
    <w:next w:val="NoList"/>
    <w:uiPriority w:val="99"/>
    <w:semiHidden/>
    <w:unhideWhenUsed/>
    <w:rsid w:val="008756CF"/>
  </w:style>
  <w:style w:type="numbering" w:customStyle="1" w:styleId="NoList32">
    <w:name w:val="No List32"/>
    <w:next w:val="NoList"/>
    <w:uiPriority w:val="99"/>
    <w:semiHidden/>
    <w:unhideWhenUsed/>
    <w:rsid w:val="008756CF"/>
  </w:style>
  <w:style w:type="numbering" w:customStyle="1" w:styleId="NoList26">
    <w:name w:val="No List26"/>
    <w:next w:val="NoList"/>
    <w:uiPriority w:val="99"/>
    <w:semiHidden/>
    <w:unhideWhenUsed/>
    <w:rsid w:val="008756CF"/>
  </w:style>
  <w:style w:type="numbering" w:customStyle="1" w:styleId="NoList27">
    <w:name w:val="No List27"/>
    <w:next w:val="NoList"/>
    <w:uiPriority w:val="99"/>
    <w:semiHidden/>
    <w:unhideWhenUsed/>
    <w:rsid w:val="008756CF"/>
  </w:style>
  <w:style w:type="numbering" w:customStyle="1" w:styleId="NoList112">
    <w:name w:val="No List112"/>
    <w:next w:val="NoList"/>
    <w:uiPriority w:val="99"/>
    <w:semiHidden/>
    <w:unhideWhenUsed/>
    <w:rsid w:val="008756CF"/>
  </w:style>
  <w:style w:type="numbering" w:customStyle="1" w:styleId="NoList28">
    <w:name w:val="No List28"/>
    <w:next w:val="NoList"/>
    <w:uiPriority w:val="99"/>
    <w:semiHidden/>
    <w:unhideWhenUsed/>
    <w:rsid w:val="008756CF"/>
  </w:style>
  <w:style w:type="numbering" w:customStyle="1" w:styleId="NoList29">
    <w:name w:val="No List29"/>
    <w:next w:val="NoList"/>
    <w:uiPriority w:val="99"/>
    <w:semiHidden/>
    <w:unhideWhenUsed/>
    <w:rsid w:val="008756CF"/>
  </w:style>
  <w:style w:type="numbering" w:customStyle="1" w:styleId="NoList113">
    <w:name w:val="No List113"/>
    <w:next w:val="NoList"/>
    <w:uiPriority w:val="99"/>
    <w:semiHidden/>
    <w:unhideWhenUsed/>
    <w:rsid w:val="008756CF"/>
  </w:style>
  <w:style w:type="numbering" w:customStyle="1" w:styleId="NoList210">
    <w:name w:val="No List210"/>
    <w:next w:val="NoList"/>
    <w:uiPriority w:val="99"/>
    <w:semiHidden/>
    <w:unhideWhenUsed/>
    <w:rsid w:val="008756CF"/>
  </w:style>
  <w:style w:type="numbering" w:customStyle="1" w:styleId="NoList33">
    <w:name w:val="No List33"/>
    <w:next w:val="NoList"/>
    <w:uiPriority w:val="99"/>
    <w:semiHidden/>
    <w:unhideWhenUsed/>
    <w:rsid w:val="008756CF"/>
  </w:style>
  <w:style w:type="numbering" w:customStyle="1" w:styleId="Brezseznama1">
    <w:name w:val="Brez seznama1"/>
    <w:next w:val="NoList"/>
    <w:uiPriority w:val="99"/>
    <w:semiHidden/>
    <w:unhideWhenUsed/>
    <w:rsid w:val="008756CF"/>
  </w:style>
  <w:style w:type="numbering" w:customStyle="1" w:styleId="NoList30">
    <w:name w:val="No List30"/>
    <w:next w:val="NoList"/>
    <w:uiPriority w:val="99"/>
    <w:semiHidden/>
    <w:unhideWhenUsed/>
    <w:rsid w:val="008756CF"/>
  </w:style>
  <w:style w:type="numbering" w:customStyle="1" w:styleId="NoList114">
    <w:name w:val="No List114"/>
    <w:next w:val="NoList"/>
    <w:uiPriority w:val="99"/>
    <w:semiHidden/>
    <w:unhideWhenUsed/>
    <w:rsid w:val="008756CF"/>
  </w:style>
  <w:style w:type="numbering" w:customStyle="1" w:styleId="NoList115">
    <w:name w:val="No List115"/>
    <w:next w:val="NoList"/>
    <w:uiPriority w:val="99"/>
    <w:semiHidden/>
    <w:unhideWhenUsed/>
    <w:rsid w:val="008756CF"/>
  </w:style>
  <w:style w:type="numbering" w:customStyle="1" w:styleId="NoList211">
    <w:name w:val="No List211"/>
    <w:next w:val="NoList"/>
    <w:uiPriority w:val="99"/>
    <w:semiHidden/>
    <w:unhideWhenUsed/>
    <w:rsid w:val="008756CF"/>
  </w:style>
  <w:style w:type="numbering" w:customStyle="1" w:styleId="NoList34">
    <w:name w:val="No List34"/>
    <w:next w:val="NoList"/>
    <w:uiPriority w:val="99"/>
    <w:semiHidden/>
    <w:unhideWhenUsed/>
    <w:rsid w:val="008756CF"/>
  </w:style>
  <w:style w:type="numbering" w:customStyle="1" w:styleId="NoList116">
    <w:name w:val="No List116"/>
    <w:next w:val="NoList"/>
    <w:uiPriority w:val="99"/>
    <w:semiHidden/>
    <w:unhideWhenUsed/>
    <w:rsid w:val="008756CF"/>
  </w:style>
  <w:style w:type="numbering" w:customStyle="1" w:styleId="NoList117">
    <w:name w:val="No List117"/>
    <w:next w:val="NoList"/>
    <w:uiPriority w:val="99"/>
    <w:semiHidden/>
    <w:unhideWhenUsed/>
    <w:rsid w:val="008756CF"/>
  </w:style>
  <w:style w:type="numbering" w:customStyle="1" w:styleId="NoList212">
    <w:name w:val="No List212"/>
    <w:next w:val="NoList"/>
    <w:semiHidden/>
    <w:unhideWhenUsed/>
    <w:rsid w:val="008756CF"/>
  </w:style>
  <w:style w:type="numbering" w:customStyle="1" w:styleId="NoList35">
    <w:name w:val="No List35"/>
    <w:next w:val="NoList"/>
    <w:uiPriority w:val="99"/>
    <w:semiHidden/>
    <w:unhideWhenUsed/>
    <w:rsid w:val="008756CF"/>
  </w:style>
  <w:style w:type="numbering" w:customStyle="1" w:styleId="NoList41">
    <w:name w:val="No List41"/>
    <w:next w:val="NoList"/>
    <w:uiPriority w:val="99"/>
    <w:semiHidden/>
    <w:unhideWhenUsed/>
    <w:rsid w:val="008756CF"/>
  </w:style>
  <w:style w:type="numbering" w:customStyle="1" w:styleId="NoList51">
    <w:name w:val="No List51"/>
    <w:next w:val="NoList"/>
    <w:uiPriority w:val="99"/>
    <w:semiHidden/>
    <w:rsid w:val="008756CF"/>
  </w:style>
  <w:style w:type="numbering" w:customStyle="1" w:styleId="NoList61">
    <w:name w:val="No List61"/>
    <w:next w:val="NoList"/>
    <w:uiPriority w:val="99"/>
    <w:semiHidden/>
    <w:unhideWhenUsed/>
    <w:rsid w:val="008756CF"/>
  </w:style>
  <w:style w:type="numbering" w:customStyle="1" w:styleId="NoList71">
    <w:name w:val="No List71"/>
    <w:next w:val="NoList"/>
    <w:uiPriority w:val="99"/>
    <w:semiHidden/>
    <w:unhideWhenUsed/>
    <w:rsid w:val="008756CF"/>
  </w:style>
  <w:style w:type="numbering" w:customStyle="1" w:styleId="NoList81">
    <w:name w:val="No List81"/>
    <w:next w:val="NoList"/>
    <w:uiPriority w:val="99"/>
    <w:semiHidden/>
    <w:unhideWhenUsed/>
    <w:rsid w:val="008756CF"/>
  </w:style>
  <w:style w:type="numbering" w:customStyle="1" w:styleId="NoList91">
    <w:name w:val="No List91"/>
    <w:next w:val="NoList"/>
    <w:uiPriority w:val="99"/>
    <w:semiHidden/>
    <w:unhideWhenUsed/>
    <w:rsid w:val="008756CF"/>
  </w:style>
  <w:style w:type="numbering" w:customStyle="1" w:styleId="NoList101">
    <w:name w:val="No List101"/>
    <w:next w:val="NoList"/>
    <w:uiPriority w:val="99"/>
    <w:semiHidden/>
    <w:unhideWhenUsed/>
    <w:rsid w:val="008756CF"/>
  </w:style>
  <w:style w:type="numbering" w:customStyle="1" w:styleId="NoList121">
    <w:name w:val="No List121"/>
    <w:next w:val="NoList"/>
    <w:uiPriority w:val="99"/>
    <w:semiHidden/>
    <w:unhideWhenUsed/>
    <w:rsid w:val="008756CF"/>
  </w:style>
  <w:style w:type="numbering" w:customStyle="1" w:styleId="NoList131">
    <w:name w:val="No List131"/>
    <w:next w:val="NoList"/>
    <w:uiPriority w:val="99"/>
    <w:semiHidden/>
    <w:unhideWhenUsed/>
    <w:rsid w:val="008756CF"/>
  </w:style>
  <w:style w:type="numbering" w:customStyle="1" w:styleId="NoList141">
    <w:name w:val="No List141"/>
    <w:next w:val="NoList"/>
    <w:uiPriority w:val="99"/>
    <w:semiHidden/>
    <w:unhideWhenUsed/>
    <w:rsid w:val="008756CF"/>
  </w:style>
  <w:style w:type="numbering" w:customStyle="1" w:styleId="NoList151">
    <w:name w:val="No List151"/>
    <w:next w:val="NoList"/>
    <w:uiPriority w:val="99"/>
    <w:semiHidden/>
    <w:unhideWhenUsed/>
    <w:rsid w:val="008756CF"/>
  </w:style>
  <w:style w:type="numbering" w:customStyle="1" w:styleId="NoList161">
    <w:name w:val="No List161"/>
    <w:next w:val="NoList"/>
    <w:uiPriority w:val="99"/>
    <w:semiHidden/>
    <w:unhideWhenUsed/>
    <w:rsid w:val="008756CF"/>
  </w:style>
  <w:style w:type="numbering" w:customStyle="1" w:styleId="NoList171">
    <w:name w:val="No List171"/>
    <w:next w:val="NoList"/>
    <w:uiPriority w:val="99"/>
    <w:semiHidden/>
    <w:unhideWhenUsed/>
    <w:rsid w:val="008756CF"/>
  </w:style>
  <w:style w:type="numbering" w:customStyle="1" w:styleId="NoList181">
    <w:name w:val="No List181"/>
    <w:next w:val="NoList"/>
    <w:uiPriority w:val="99"/>
    <w:semiHidden/>
    <w:unhideWhenUsed/>
    <w:rsid w:val="008756CF"/>
  </w:style>
  <w:style w:type="numbering" w:customStyle="1" w:styleId="NoList191">
    <w:name w:val="No List191"/>
    <w:next w:val="NoList"/>
    <w:uiPriority w:val="99"/>
    <w:semiHidden/>
    <w:unhideWhenUsed/>
    <w:rsid w:val="008756CF"/>
  </w:style>
  <w:style w:type="numbering" w:customStyle="1" w:styleId="NoList201">
    <w:name w:val="No List201"/>
    <w:next w:val="NoList"/>
    <w:uiPriority w:val="99"/>
    <w:semiHidden/>
    <w:unhideWhenUsed/>
    <w:rsid w:val="008756CF"/>
  </w:style>
  <w:style w:type="numbering" w:customStyle="1" w:styleId="NoList213">
    <w:name w:val="No List213"/>
    <w:next w:val="NoList"/>
    <w:uiPriority w:val="99"/>
    <w:semiHidden/>
    <w:unhideWhenUsed/>
    <w:rsid w:val="008756CF"/>
  </w:style>
  <w:style w:type="numbering" w:customStyle="1" w:styleId="NoList221">
    <w:name w:val="No List221"/>
    <w:next w:val="NoList"/>
    <w:uiPriority w:val="99"/>
    <w:semiHidden/>
    <w:unhideWhenUsed/>
    <w:rsid w:val="008756CF"/>
  </w:style>
  <w:style w:type="numbering" w:customStyle="1" w:styleId="NoList1101">
    <w:name w:val="No List1101"/>
    <w:next w:val="NoList"/>
    <w:uiPriority w:val="99"/>
    <w:semiHidden/>
    <w:unhideWhenUsed/>
    <w:rsid w:val="008756CF"/>
  </w:style>
  <w:style w:type="numbering" w:customStyle="1" w:styleId="NoList36">
    <w:name w:val="No List36"/>
    <w:next w:val="NoList"/>
    <w:uiPriority w:val="99"/>
    <w:semiHidden/>
    <w:unhideWhenUsed/>
    <w:rsid w:val="008756CF"/>
  </w:style>
  <w:style w:type="numbering" w:customStyle="1" w:styleId="Aucuneliste1">
    <w:name w:val="Aucune liste1"/>
    <w:next w:val="NoList"/>
    <w:uiPriority w:val="99"/>
    <w:semiHidden/>
    <w:unhideWhenUsed/>
    <w:rsid w:val="008756CF"/>
  </w:style>
  <w:style w:type="numbering" w:customStyle="1" w:styleId="NoList37">
    <w:name w:val="No List37"/>
    <w:next w:val="NoList"/>
    <w:uiPriority w:val="99"/>
    <w:semiHidden/>
    <w:unhideWhenUsed/>
    <w:rsid w:val="008756CF"/>
  </w:style>
  <w:style w:type="numbering" w:customStyle="1" w:styleId="NoList118">
    <w:name w:val="No List118"/>
    <w:next w:val="NoList"/>
    <w:uiPriority w:val="99"/>
    <w:semiHidden/>
    <w:unhideWhenUsed/>
    <w:rsid w:val="008756CF"/>
  </w:style>
  <w:style w:type="numbering" w:customStyle="1" w:styleId="NoList214">
    <w:name w:val="No List214"/>
    <w:next w:val="NoList"/>
    <w:semiHidden/>
    <w:unhideWhenUsed/>
    <w:rsid w:val="008756CF"/>
  </w:style>
  <w:style w:type="numbering" w:customStyle="1" w:styleId="NoList38">
    <w:name w:val="No List38"/>
    <w:next w:val="NoList"/>
    <w:uiPriority w:val="99"/>
    <w:semiHidden/>
    <w:unhideWhenUsed/>
    <w:rsid w:val="008756CF"/>
  </w:style>
  <w:style w:type="numbering" w:customStyle="1" w:styleId="NoList42">
    <w:name w:val="No List42"/>
    <w:next w:val="NoList"/>
    <w:uiPriority w:val="99"/>
    <w:semiHidden/>
    <w:unhideWhenUsed/>
    <w:rsid w:val="008756CF"/>
  </w:style>
  <w:style w:type="numbering" w:customStyle="1" w:styleId="NoList52">
    <w:name w:val="No List52"/>
    <w:next w:val="NoList"/>
    <w:uiPriority w:val="99"/>
    <w:semiHidden/>
    <w:rsid w:val="008756CF"/>
  </w:style>
  <w:style w:type="numbering" w:customStyle="1" w:styleId="NoList62">
    <w:name w:val="No List62"/>
    <w:next w:val="NoList"/>
    <w:uiPriority w:val="99"/>
    <w:semiHidden/>
    <w:unhideWhenUsed/>
    <w:rsid w:val="008756CF"/>
  </w:style>
  <w:style w:type="numbering" w:customStyle="1" w:styleId="NoList72">
    <w:name w:val="No List72"/>
    <w:next w:val="NoList"/>
    <w:uiPriority w:val="99"/>
    <w:semiHidden/>
    <w:unhideWhenUsed/>
    <w:rsid w:val="008756CF"/>
  </w:style>
  <w:style w:type="numbering" w:customStyle="1" w:styleId="NoList82">
    <w:name w:val="No List82"/>
    <w:next w:val="NoList"/>
    <w:uiPriority w:val="99"/>
    <w:semiHidden/>
    <w:unhideWhenUsed/>
    <w:rsid w:val="008756CF"/>
  </w:style>
  <w:style w:type="numbering" w:customStyle="1" w:styleId="NoList92">
    <w:name w:val="No List92"/>
    <w:next w:val="NoList"/>
    <w:uiPriority w:val="99"/>
    <w:semiHidden/>
    <w:unhideWhenUsed/>
    <w:rsid w:val="008756CF"/>
  </w:style>
  <w:style w:type="numbering" w:customStyle="1" w:styleId="NoList102">
    <w:name w:val="No List102"/>
    <w:next w:val="NoList"/>
    <w:uiPriority w:val="99"/>
    <w:semiHidden/>
    <w:unhideWhenUsed/>
    <w:rsid w:val="008756CF"/>
  </w:style>
  <w:style w:type="numbering" w:customStyle="1" w:styleId="NoList119">
    <w:name w:val="No List119"/>
    <w:next w:val="NoList"/>
    <w:uiPriority w:val="99"/>
    <w:semiHidden/>
    <w:rsid w:val="008756CF"/>
  </w:style>
  <w:style w:type="numbering" w:customStyle="1" w:styleId="NoList122">
    <w:name w:val="No List122"/>
    <w:next w:val="NoList"/>
    <w:uiPriority w:val="99"/>
    <w:semiHidden/>
    <w:unhideWhenUsed/>
    <w:rsid w:val="008756CF"/>
  </w:style>
  <w:style w:type="numbering" w:customStyle="1" w:styleId="NoList132">
    <w:name w:val="No List132"/>
    <w:next w:val="NoList"/>
    <w:uiPriority w:val="99"/>
    <w:semiHidden/>
    <w:unhideWhenUsed/>
    <w:rsid w:val="008756CF"/>
  </w:style>
  <w:style w:type="numbering" w:customStyle="1" w:styleId="NoList142">
    <w:name w:val="No List142"/>
    <w:next w:val="NoList"/>
    <w:uiPriority w:val="99"/>
    <w:semiHidden/>
    <w:unhideWhenUsed/>
    <w:rsid w:val="008756CF"/>
  </w:style>
  <w:style w:type="numbering" w:customStyle="1" w:styleId="NoList152">
    <w:name w:val="No List152"/>
    <w:next w:val="NoList"/>
    <w:uiPriority w:val="99"/>
    <w:semiHidden/>
    <w:unhideWhenUsed/>
    <w:rsid w:val="008756CF"/>
  </w:style>
  <w:style w:type="numbering" w:customStyle="1" w:styleId="NoList162">
    <w:name w:val="No List162"/>
    <w:next w:val="NoList"/>
    <w:uiPriority w:val="99"/>
    <w:semiHidden/>
    <w:unhideWhenUsed/>
    <w:rsid w:val="008756CF"/>
  </w:style>
  <w:style w:type="numbering" w:customStyle="1" w:styleId="NoList172">
    <w:name w:val="No List172"/>
    <w:next w:val="NoList"/>
    <w:uiPriority w:val="99"/>
    <w:semiHidden/>
    <w:unhideWhenUsed/>
    <w:rsid w:val="008756CF"/>
  </w:style>
  <w:style w:type="numbering" w:customStyle="1" w:styleId="NoList182">
    <w:name w:val="No List182"/>
    <w:next w:val="NoList"/>
    <w:uiPriority w:val="99"/>
    <w:semiHidden/>
    <w:unhideWhenUsed/>
    <w:rsid w:val="008756CF"/>
  </w:style>
  <w:style w:type="numbering" w:customStyle="1" w:styleId="NoList39">
    <w:name w:val="No List39"/>
    <w:next w:val="NoList"/>
    <w:uiPriority w:val="99"/>
    <w:semiHidden/>
    <w:unhideWhenUsed/>
    <w:rsid w:val="008756CF"/>
  </w:style>
  <w:style w:type="numbering" w:customStyle="1" w:styleId="Aucuneliste11">
    <w:name w:val="Aucune liste11"/>
    <w:next w:val="NoList"/>
    <w:uiPriority w:val="99"/>
    <w:semiHidden/>
    <w:unhideWhenUsed/>
    <w:rsid w:val="008756CF"/>
  </w:style>
  <w:style w:type="numbering" w:customStyle="1" w:styleId="NoList40">
    <w:name w:val="No List40"/>
    <w:next w:val="NoList"/>
    <w:uiPriority w:val="99"/>
    <w:semiHidden/>
    <w:unhideWhenUsed/>
    <w:rsid w:val="008756CF"/>
  </w:style>
  <w:style w:type="numbering" w:customStyle="1" w:styleId="NoList120">
    <w:name w:val="No List120"/>
    <w:next w:val="NoList"/>
    <w:uiPriority w:val="99"/>
    <w:semiHidden/>
    <w:unhideWhenUsed/>
    <w:rsid w:val="008756CF"/>
  </w:style>
  <w:style w:type="numbering" w:customStyle="1" w:styleId="NoList215">
    <w:name w:val="No List215"/>
    <w:next w:val="NoList"/>
    <w:uiPriority w:val="99"/>
    <w:semiHidden/>
    <w:unhideWhenUsed/>
    <w:rsid w:val="008756CF"/>
  </w:style>
  <w:style w:type="numbering" w:customStyle="1" w:styleId="NoList43">
    <w:name w:val="No List43"/>
    <w:next w:val="NoList"/>
    <w:uiPriority w:val="99"/>
    <w:semiHidden/>
    <w:unhideWhenUsed/>
    <w:rsid w:val="008756CF"/>
  </w:style>
  <w:style w:type="numbering" w:customStyle="1" w:styleId="Aucuneliste12">
    <w:name w:val="Aucune liste12"/>
    <w:next w:val="NoList"/>
    <w:uiPriority w:val="99"/>
    <w:semiHidden/>
    <w:unhideWhenUsed/>
    <w:rsid w:val="008756CF"/>
  </w:style>
  <w:style w:type="numbering" w:customStyle="1" w:styleId="NoList44">
    <w:name w:val="No List44"/>
    <w:next w:val="NoList"/>
    <w:uiPriority w:val="99"/>
    <w:semiHidden/>
    <w:unhideWhenUsed/>
    <w:rsid w:val="008756CF"/>
  </w:style>
  <w:style w:type="numbering" w:customStyle="1" w:styleId="Aucuneliste13">
    <w:name w:val="Aucune liste13"/>
    <w:next w:val="NoList"/>
    <w:uiPriority w:val="99"/>
    <w:semiHidden/>
    <w:unhideWhenUsed/>
    <w:rsid w:val="008756CF"/>
  </w:style>
  <w:style w:type="numbering" w:customStyle="1" w:styleId="NoList45">
    <w:name w:val="No List45"/>
    <w:next w:val="NoList"/>
    <w:uiPriority w:val="99"/>
    <w:semiHidden/>
    <w:rsid w:val="008756CF"/>
  </w:style>
  <w:style w:type="numbering" w:customStyle="1" w:styleId="Aucuneliste14">
    <w:name w:val="Aucune liste14"/>
    <w:next w:val="NoList"/>
    <w:uiPriority w:val="99"/>
    <w:semiHidden/>
    <w:unhideWhenUsed/>
    <w:rsid w:val="008756CF"/>
  </w:style>
  <w:style w:type="numbering" w:customStyle="1" w:styleId="NoList53">
    <w:name w:val="No List53"/>
    <w:next w:val="NoList"/>
    <w:uiPriority w:val="99"/>
    <w:semiHidden/>
    <w:rsid w:val="00F4501D"/>
  </w:style>
  <w:style w:type="numbering" w:customStyle="1" w:styleId="NoList63">
    <w:name w:val="No List63"/>
    <w:next w:val="NoList"/>
    <w:uiPriority w:val="99"/>
    <w:semiHidden/>
    <w:unhideWhenUsed/>
    <w:rsid w:val="00F4501D"/>
  </w:style>
  <w:style w:type="numbering" w:customStyle="1" w:styleId="NoList54">
    <w:name w:val="No List54"/>
    <w:next w:val="NoList"/>
    <w:uiPriority w:val="99"/>
    <w:semiHidden/>
    <w:rsid w:val="00F4501D"/>
  </w:style>
  <w:style w:type="numbering" w:customStyle="1" w:styleId="NoList64">
    <w:name w:val="No List64"/>
    <w:next w:val="NoList"/>
    <w:uiPriority w:val="99"/>
    <w:semiHidden/>
    <w:unhideWhenUsed/>
    <w:rsid w:val="00F4501D"/>
  </w:style>
  <w:style w:type="numbering" w:customStyle="1" w:styleId="NoList73">
    <w:name w:val="No List73"/>
    <w:next w:val="NoList"/>
    <w:uiPriority w:val="99"/>
    <w:semiHidden/>
    <w:unhideWhenUsed/>
    <w:rsid w:val="00F4501D"/>
  </w:style>
  <w:style w:type="numbering" w:customStyle="1" w:styleId="NoList83">
    <w:name w:val="No List83"/>
    <w:next w:val="NoList"/>
    <w:uiPriority w:val="99"/>
    <w:semiHidden/>
    <w:unhideWhenUsed/>
    <w:rsid w:val="00F4501D"/>
  </w:style>
  <w:style w:type="numbering" w:customStyle="1" w:styleId="NoList93">
    <w:name w:val="No List93"/>
    <w:next w:val="NoList"/>
    <w:uiPriority w:val="99"/>
    <w:semiHidden/>
    <w:unhideWhenUsed/>
    <w:rsid w:val="00F4501D"/>
  </w:style>
  <w:style w:type="numbering" w:customStyle="1" w:styleId="NoList103">
    <w:name w:val="No List103"/>
    <w:next w:val="NoList"/>
    <w:uiPriority w:val="99"/>
    <w:semiHidden/>
    <w:unhideWhenUsed/>
    <w:rsid w:val="00F4501D"/>
  </w:style>
  <w:style w:type="numbering" w:customStyle="1" w:styleId="NoList123">
    <w:name w:val="No List123"/>
    <w:next w:val="NoList"/>
    <w:uiPriority w:val="99"/>
    <w:semiHidden/>
    <w:unhideWhenUsed/>
    <w:rsid w:val="00F4501D"/>
  </w:style>
  <w:style w:type="numbering" w:customStyle="1" w:styleId="NoList133">
    <w:name w:val="No List133"/>
    <w:next w:val="NoList"/>
    <w:uiPriority w:val="99"/>
    <w:semiHidden/>
    <w:unhideWhenUsed/>
    <w:rsid w:val="00F4501D"/>
  </w:style>
  <w:style w:type="numbering" w:customStyle="1" w:styleId="NoList143">
    <w:name w:val="No List143"/>
    <w:next w:val="NoList"/>
    <w:uiPriority w:val="99"/>
    <w:semiHidden/>
    <w:unhideWhenUsed/>
    <w:rsid w:val="00F4501D"/>
  </w:style>
  <w:style w:type="numbering" w:customStyle="1" w:styleId="NoList153">
    <w:name w:val="No List153"/>
    <w:next w:val="NoList"/>
    <w:uiPriority w:val="99"/>
    <w:semiHidden/>
    <w:unhideWhenUsed/>
    <w:rsid w:val="00F4501D"/>
  </w:style>
  <w:style w:type="numbering" w:customStyle="1" w:styleId="NoList163">
    <w:name w:val="No List163"/>
    <w:next w:val="NoList"/>
    <w:uiPriority w:val="99"/>
    <w:semiHidden/>
    <w:unhideWhenUsed/>
    <w:rsid w:val="00F4501D"/>
  </w:style>
  <w:style w:type="numbering" w:customStyle="1" w:styleId="NoList173">
    <w:name w:val="No List173"/>
    <w:next w:val="NoList"/>
    <w:uiPriority w:val="99"/>
    <w:semiHidden/>
    <w:unhideWhenUsed/>
    <w:rsid w:val="00F4501D"/>
  </w:style>
  <w:style w:type="numbering" w:customStyle="1" w:styleId="NoList183">
    <w:name w:val="No List183"/>
    <w:next w:val="NoList"/>
    <w:uiPriority w:val="99"/>
    <w:semiHidden/>
    <w:unhideWhenUsed/>
    <w:rsid w:val="00F4501D"/>
  </w:style>
  <w:style w:type="numbering" w:customStyle="1" w:styleId="NoList192">
    <w:name w:val="No List192"/>
    <w:next w:val="NoList"/>
    <w:uiPriority w:val="99"/>
    <w:semiHidden/>
    <w:unhideWhenUsed/>
    <w:rsid w:val="00F4501D"/>
  </w:style>
  <w:style w:type="numbering" w:customStyle="1" w:styleId="Numberedparagraphs2">
    <w:name w:val="Numbered paragraphs2"/>
    <w:rsid w:val="00F4501D"/>
  </w:style>
  <w:style w:type="numbering" w:customStyle="1" w:styleId="NoList202">
    <w:name w:val="No List202"/>
    <w:next w:val="NoList"/>
    <w:uiPriority w:val="99"/>
    <w:semiHidden/>
    <w:unhideWhenUsed/>
    <w:rsid w:val="00F4501D"/>
  </w:style>
  <w:style w:type="numbering" w:customStyle="1" w:styleId="NoList55">
    <w:name w:val="No List55"/>
    <w:next w:val="NoList"/>
    <w:uiPriority w:val="99"/>
    <w:semiHidden/>
    <w:rsid w:val="00F4501D"/>
  </w:style>
  <w:style w:type="numbering" w:customStyle="1" w:styleId="NoList65">
    <w:name w:val="No List65"/>
    <w:next w:val="NoList"/>
    <w:uiPriority w:val="99"/>
    <w:semiHidden/>
    <w:unhideWhenUsed/>
    <w:rsid w:val="00F4501D"/>
  </w:style>
  <w:style w:type="numbering" w:customStyle="1" w:styleId="NoList74">
    <w:name w:val="No List74"/>
    <w:next w:val="NoList"/>
    <w:uiPriority w:val="99"/>
    <w:semiHidden/>
    <w:unhideWhenUsed/>
    <w:rsid w:val="00F4501D"/>
  </w:style>
  <w:style w:type="numbering" w:customStyle="1" w:styleId="NoList84">
    <w:name w:val="No List84"/>
    <w:next w:val="NoList"/>
    <w:uiPriority w:val="99"/>
    <w:semiHidden/>
    <w:unhideWhenUsed/>
    <w:rsid w:val="00F4501D"/>
  </w:style>
  <w:style w:type="numbering" w:customStyle="1" w:styleId="NoList94">
    <w:name w:val="No List94"/>
    <w:next w:val="NoList"/>
    <w:uiPriority w:val="99"/>
    <w:semiHidden/>
    <w:unhideWhenUsed/>
    <w:rsid w:val="00F4501D"/>
  </w:style>
  <w:style w:type="numbering" w:customStyle="1" w:styleId="NoList104">
    <w:name w:val="No List104"/>
    <w:next w:val="NoList"/>
    <w:uiPriority w:val="99"/>
    <w:semiHidden/>
    <w:unhideWhenUsed/>
    <w:rsid w:val="00F4501D"/>
  </w:style>
  <w:style w:type="numbering" w:customStyle="1" w:styleId="NoList124">
    <w:name w:val="No List124"/>
    <w:next w:val="NoList"/>
    <w:uiPriority w:val="99"/>
    <w:semiHidden/>
    <w:unhideWhenUsed/>
    <w:rsid w:val="00F4501D"/>
  </w:style>
  <w:style w:type="numbering" w:customStyle="1" w:styleId="NoList134">
    <w:name w:val="No List134"/>
    <w:next w:val="NoList"/>
    <w:uiPriority w:val="99"/>
    <w:semiHidden/>
    <w:unhideWhenUsed/>
    <w:rsid w:val="00F4501D"/>
  </w:style>
  <w:style w:type="numbering" w:customStyle="1" w:styleId="NoList144">
    <w:name w:val="No List144"/>
    <w:next w:val="NoList"/>
    <w:uiPriority w:val="99"/>
    <w:semiHidden/>
    <w:unhideWhenUsed/>
    <w:rsid w:val="00F4501D"/>
  </w:style>
  <w:style w:type="numbering" w:customStyle="1" w:styleId="NoList154">
    <w:name w:val="No List154"/>
    <w:next w:val="NoList"/>
    <w:uiPriority w:val="99"/>
    <w:semiHidden/>
    <w:unhideWhenUsed/>
    <w:rsid w:val="00F4501D"/>
  </w:style>
  <w:style w:type="numbering" w:customStyle="1" w:styleId="NoList164">
    <w:name w:val="No List164"/>
    <w:next w:val="NoList"/>
    <w:uiPriority w:val="99"/>
    <w:semiHidden/>
    <w:unhideWhenUsed/>
    <w:rsid w:val="00F4501D"/>
  </w:style>
  <w:style w:type="numbering" w:customStyle="1" w:styleId="NoList174">
    <w:name w:val="No List174"/>
    <w:next w:val="NoList"/>
    <w:uiPriority w:val="99"/>
    <w:semiHidden/>
    <w:unhideWhenUsed/>
    <w:rsid w:val="00F4501D"/>
  </w:style>
  <w:style w:type="numbering" w:customStyle="1" w:styleId="NoList184">
    <w:name w:val="No List184"/>
    <w:next w:val="NoList"/>
    <w:uiPriority w:val="99"/>
    <w:semiHidden/>
    <w:unhideWhenUsed/>
    <w:rsid w:val="00F4501D"/>
  </w:style>
  <w:style w:type="numbering" w:customStyle="1" w:styleId="NoList193">
    <w:name w:val="No List193"/>
    <w:next w:val="NoList"/>
    <w:uiPriority w:val="99"/>
    <w:semiHidden/>
    <w:unhideWhenUsed/>
    <w:rsid w:val="00F4501D"/>
  </w:style>
  <w:style w:type="numbering" w:customStyle="1" w:styleId="Numberedparagraphs3">
    <w:name w:val="Numbered paragraphs3"/>
    <w:rsid w:val="00F4501D"/>
  </w:style>
  <w:style w:type="numbering" w:customStyle="1" w:styleId="NoList203">
    <w:name w:val="No List203"/>
    <w:next w:val="NoList"/>
    <w:uiPriority w:val="99"/>
    <w:semiHidden/>
    <w:unhideWhenUsed/>
    <w:rsid w:val="00F4501D"/>
  </w:style>
  <w:style w:type="numbering" w:customStyle="1" w:styleId="NoList222">
    <w:name w:val="No List222"/>
    <w:next w:val="NoList"/>
    <w:uiPriority w:val="99"/>
    <w:semiHidden/>
    <w:unhideWhenUsed/>
    <w:rsid w:val="00F4501D"/>
  </w:style>
  <w:style w:type="numbering" w:customStyle="1" w:styleId="NoList1102">
    <w:name w:val="No List1102"/>
    <w:next w:val="NoList"/>
    <w:uiPriority w:val="99"/>
    <w:semiHidden/>
    <w:unhideWhenUsed/>
    <w:rsid w:val="00F4501D"/>
  </w:style>
  <w:style w:type="numbering" w:customStyle="1" w:styleId="NoList231">
    <w:name w:val="No List231"/>
    <w:next w:val="NoList"/>
    <w:uiPriority w:val="99"/>
    <w:semiHidden/>
    <w:unhideWhenUsed/>
    <w:rsid w:val="00F4501D"/>
  </w:style>
  <w:style w:type="numbering" w:customStyle="1" w:styleId="NoList311">
    <w:name w:val="No List311"/>
    <w:next w:val="NoList"/>
    <w:uiPriority w:val="99"/>
    <w:semiHidden/>
    <w:unhideWhenUsed/>
    <w:rsid w:val="00F4501D"/>
  </w:style>
  <w:style w:type="numbering" w:customStyle="1" w:styleId="NoList241">
    <w:name w:val="No List241"/>
    <w:next w:val="NoList"/>
    <w:uiPriority w:val="99"/>
    <w:semiHidden/>
    <w:unhideWhenUsed/>
    <w:rsid w:val="00F4501D"/>
  </w:style>
  <w:style w:type="numbering" w:customStyle="1" w:styleId="NoList1111">
    <w:name w:val="No List1111"/>
    <w:next w:val="NoList"/>
    <w:uiPriority w:val="99"/>
    <w:semiHidden/>
    <w:unhideWhenUsed/>
    <w:rsid w:val="00F4501D"/>
  </w:style>
  <w:style w:type="numbering" w:customStyle="1" w:styleId="NoList251">
    <w:name w:val="No List251"/>
    <w:next w:val="NoList"/>
    <w:semiHidden/>
    <w:unhideWhenUsed/>
    <w:rsid w:val="00F4501D"/>
  </w:style>
  <w:style w:type="numbering" w:customStyle="1" w:styleId="NoList321">
    <w:name w:val="No List321"/>
    <w:next w:val="NoList"/>
    <w:uiPriority w:val="99"/>
    <w:semiHidden/>
    <w:unhideWhenUsed/>
    <w:rsid w:val="00F4501D"/>
  </w:style>
  <w:style w:type="numbering" w:customStyle="1" w:styleId="NoList411">
    <w:name w:val="No List411"/>
    <w:next w:val="NoList"/>
    <w:uiPriority w:val="99"/>
    <w:semiHidden/>
    <w:rsid w:val="00F4501D"/>
  </w:style>
  <w:style w:type="numbering" w:customStyle="1" w:styleId="NoList511">
    <w:name w:val="No List511"/>
    <w:next w:val="NoList"/>
    <w:uiPriority w:val="99"/>
    <w:semiHidden/>
    <w:rsid w:val="00F4501D"/>
  </w:style>
  <w:style w:type="numbering" w:customStyle="1" w:styleId="NoList611">
    <w:name w:val="No List611"/>
    <w:next w:val="NoList"/>
    <w:uiPriority w:val="99"/>
    <w:semiHidden/>
    <w:rsid w:val="00F4501D"/>
  </w:style>
  <w:style w:type="numbering" w:customStyle="1" w:styleId="NoList711">
    <w:name w:val="No List711"/>
    <w:next w:val="NoList"/>
    <w:uiPriority w:val="99"/>
    <w:semiHidden/>
    <w:rsid w:val="00F4501D"/>
  </w:style>
  <w:style w:type="numbering" w:customStyle="1" w:styleId="NoList811">
    <w:name w:val="No List811"/>
    <w:next w:val="NoList"/>
    <w:uiPriority w:val="99"/>
    <w:semiHidden/>
    <w:rsid w:val="00F4501D"/>
  </w:style>
  <w:style w:type="numbering" w:customStyle="1" w:styleId="NoList1121">
    <w:name w:val="No List1121"/>
    <w:next w:val="NoList"/>
    <w:uiPriority w:val="99"/>
    <w:semiHidden/>
    <w:rsid w:val="00F4501D"/>
  </w:style>
  <w:style w:type="numbering" w:customStyle="1" w:styleId="NoList2111">
    <w:name w:val="No List2111"/>
    <w:next w:val="NoList"/>
    <w:semiHidden/>
    <w:rsid w:val="00F4501D"/>
  </w:style>
  <w:style w:type="numbering" w:customStyle="1" w:styleId="NoList3111">
    <w:name w:val="No List3111"/>
    <w:next w:val="NoList"/>
    <w:semiHidden/>
    <w:rsid w:val="00F4501D"/>
  </w:style>
  <w:style w:type="numbering" w:customStyle="1" w:styleId="NoList4111">
    <w:name w:val="No List4111"/>
    <w:next w:val="NoList"/>
    <w:semiHidden/>
    <w:rsid w:val="00F4501D"/>
  </w:style>
  <w:style w:type="numbering" w:customStyle="1" w:styleId="NoList5111">
    <w:name w:val="No List5111"/>
    <w:next w:val="NoList"/>
    <w:semiHidden/>
    <w:rsid w:val="00F4501D"/>
  </w:style>
  <w:style w:type="numbering" w:customStyle="1" w:styleId="NoList6111">
    <w:name w:val="No List6111"/>
    <w:next w:val="NoList"/>
    <w:semiHidden/>
    <w:rsid w:val="00F4501D"/>
  </w:style>
  <w:style w:type="numbering" w:customStyle="1" w:styleId="NoList911">
    <w:name w:val="No List911"/>
    <w:next w:val="NoList"/>
    <w:uiPriority w:val="99"/>
    <w:semiHidden/>
    <w:rsid w:val="00F4501D"/>
  </w:style>
  <w:style w:type="numbering" w:customStyle="1" w:styleId="NoList1011">
    <w:name w:val="No List1011"/>
    <w:next w:val="NoList"/>
    <w:uiPriority w:val="99"/>
    <w:semiHidden/>
    <w:rsid w:val="00F4501D"/>
  </w:style>
  <w:style w:type="numbering" w:customStyle="1" w:styleId="NoList1211">
    <w:name w:val="No List1211"/>
    <w:next w:val="NoList"/>
    <w:uiPriority w:val="99"/>
    <w:semiHidden/>
    <w:rsid w:val="00F4501D"/>
  </w:style>
  <w:style w:type="numbering" w:customStyle="1" w:styleId="NoList1311">
    <w:name w:val="No List1311"/>
    <w:next w:val="NoList"/>
    <w:uiPriority w:val="99"/>
    <w:semiHidden/>
    <w:unhideWhenUsed/>
    <w:rsid w:val="00F4501D"/>
  </w:style>
  <w:style w:type="numbering" w:customStyle="1" w:styleId="NoList1411">
    <w:name w:val="No List1411"/>
    <w:next w:val="NoList"/>
    <w:uiPriority w:val="99"/>
    <w:semiHidden/>
    <w:unhideWhenUsed/>
    <w:rsid w:val="00F4501D"/>
  </w:style>
  <w:style w:type="numbering" w:customStyle="1" w:styleId="NoList1511">
    <w:name w:val="No List1511"/>
    <w:next w:val="NoList"/>
    <w:uiPriority w:val="99"/>
    <w:semiHidden/>
    <w:unhideWhenUsed/>
    <w:rsid w:val="00F4501D"/>
  </w:style>
  <w:style w:type="numbering" w:customStyle="1" w:styleId="NoList1611">
    <w:name w:val="No List1611"/>
    <w:next w:val="NoList"/>
    <w:uiPriority w:val="99"/>
    <w:semiHidden/>
    <w:unhideWhenUsed/>
    <w:rsid w:val="00F4501D"/>
  </w:style>
  <w:style w:type="numbering" w:customStyle="1" w:styleId="NoList1711">
    <w:name w:val="No List1711"/>
    <w:next w:val="NoList"/>
    <w:uiPriority w:val="99"/>
    <w:semiHidden/>
    <w:unhideWhenUsed/>
    <w:rsid w:val="00F4501D"/>
  </w:style>
  <w:style w:type="numbering" w:customStyle="1" w:styleId="NoList1811">
    <w:name w:val="No List1811"/>
    <w:next w:val="NoList"/>
    <w:uiPriority w:val="99"/>
    <w:semiHidden/>
    <w:unhideWhenUsed/>
    <w:rsid w:val="00F4501D"/>
  </w:style>
  <w:style w:type="numbering" w:customStyle="1" w:styleId="NoList1911">
    <w:name w:val="No List1911"/>
    <w:next w:val="NoList"/>
    <w:uiPriority w:val="99"/>
    <w:semiHidden/>
    <w:rsid w:val="00F4501D"/>
  </w:style>
  <w:style w:type="numbering" w:customStyle="1" w:styleId="NoList2011">
    <w:name w:val="No List2011"/>
    <w:next w:val="NoList"/>
    <w:uiPriority w:val="99"/>
    <w:semiHidden/>
    <w:unhideWhenUsed/>
    <w:rsid w:val="00F4501D"/>
  </w:style>
  <w:style w:type="numbering" w:customStyle="1" w:styleId="NoList2211">
    <w:name w:val="No List2211"/>
    <w:next w:val="NoList"/>
    <w:uiPriority w:val="99"/>
    <w:semiHidden/>
    <w:unhideWhenUsed/>
    <w:rsid w:val="00F4501D"/>
  </w:style>
  <w:style w:type="numbering" w:customStyle="1" w:styleId="Numberedparagraphs11">
    <w:name w:val="Numbered paragraphs11"/>
    <w:rsid w:val="00F4501D"/>
  </w:style>
  <w:style w:type="numbering" w:customStyle="1" w:styleId="NoList2311">
    <w:name w:val="No List2311"/>
    <w:next w:val="NoList"/>
    <w:uiPriority w:val="99"/>
    <w:semiHidden/>
    <w:unhideWhenUsed/>
    <w:rsid w:val="00F4501D"/>
  </w:style>
  <w:style w:type="numbering" w:customStyle="1" w:styleId="NoList2411">
    <w:name w:val="No List2411"/>
    <w:next w:val="NoList"/>
    <w:uiPriority w:val="99"/>
    <w:semiHidden/>
    <w:unhideWhenUsed/>
    <w:rsid w:val="00F4501D"/>
  </w:style>
  <w:style w:type="numbering" w:customStyle="1" w:styleId="NoList2511">
    <w:name w:val="No List2511"/>
    <w:next w:val="NoList"/>
    <w:uiPriority w:val="99"/>
    <w:semiHidden/>
    <w:unhideWhenUsed/>
    <w:rsid w:val="00F4501D"/>
  </w:style>
  <w:style w:type="numbering" w:customStyle="1" w:styleId="NoList216">
    <w:name w:val="No List216"/>
    <w:next w:val="NoList"/>
    <w:semiHidden/>
    <w:unhideWhenUsed/>
    <w:rsid w:val="00F4501D"/>
  </w:style>
  <w:style w:type="numbering" w:customStyle="1" w:styleId="NoList46">
    <w:name w:val="No List46"/>
    <w:next w:val="NoList"/>
    <w:uiPriority w:val="99"/>
    <w:semiHidden/>
    <w:unhideWhenUsed/>
    <w:rsid w:val="00F4501D"/>
  </w:style>
  <w:style w:type="numbering" w:customStyle="1" w:styleId="NoList56">
    <w:name w:val="No List56"/>
    <w:next w:val="NoList"/>
    <w:uiPriority w:val="99"/>
    <w:semiHidden/>
    <w:rsid w:val="00F4501D"/>
  </w:style>
  <w:style w:type="numbering" w:customStyle="1" w:styleId="NoList66">
    <w:name w:val="No List66"/>
    <w:next w:val="NoList"/>
    <w:uiPriority w:val="99"/>
    <w:semiHidden/>
    <w:unhideWhenUsed/>
    <w:rsid w:val="00F4501D"/>
  </w:style>
  <w:style w:type="numbering" w:customStyle="1" w:styleId="NoList75">
    <w:name w:val="No List75"/>
    <w:next w:val="NoList"/>
    <w:uiPriority w:val="99"/>
    <w:semiHidden/>
    <w:unhideWhenUsed/>
    <w:rsid w:val="00F4501D"/>
  </w:style>
  <w:style w:type="numbering" w:customStyle="1" w:styleId="NoList85">
    <w:name w:val="No List85"/>
    <w:next w:val="NoList"/>
    <w:uiPriority w:val="99"/>
    <w:semiHidden/>
    <w:unhideWhenUsed/>
    <w:rsid w:val="00F4501D"/>
  </w:style>
  <w:style w:type="numbering" w:customStyle="1" w:styleId="NoList95">
    <w:name w:val="No List95"/>
    <w:next w:val="NoList"/>
    <w:uiPriority w:val="99"/>
    <w:semiHidden/>
    <w:unhideWhenUsed/>
    <w:rsid w:val="00F4501D"/>
  </w:style>
  <w:style w:type="numbering" w:customStyle="1" w:styleId="NoList105">
    <w:name w:val="No List105"/>
    <w:next w:val="NoList"/>
    <w:uiPriority w:val="99"/>
    <w:semiHidden/>
    <w:unhideWhenUsed/>
    <w:rsid w:val="00F4501D"/>
  </w:style>
  <w:style w:type="numbering" w:customStyle="1" w:styleId="NoList1110">
    <w:name w:val="No List1110"/>
    <w:next w:val="NoList"/>
    <w:uiPriority w:val="99"/>
    <w:semiHidden/>
    <w:rsid w:val="00F4501D"/>
  </w:style>
  <w:style w:type="numbering" w:customStyle="1" w:styleId="NoList125">
    <w:name w:val="No List125"/>
    <w:next w:val="NoList"/>
    <w:uiPriority w:val="99"/>
    <w:semiHidden/>
    <w:unhideWhenUsed/>
    <w:rsid w:val="00F4501D"/>
  </w:style>
  <w:style w:type="numbering" w:customStyle="1" w:styleId="NoList135">
    <w:name w:val="No List135"/>
    <w:next w:val="NoList"/>
    <w:uiPriority w:val="99"/>
    <w:semiHidden/>
    <w:unhideWhenUsed/>
    <w:rsid w:val="00F4501D"/>
  </w:style>
  <w:style w:type="numbering" w:customStyle="1" w:styleId="NoList145">
    <w:name w:val="No List145"/>
    <w:next w:val="NoList"/>
    <w:uiPriority w:val="99"/>
    <w:semiHidden/>
    <w:unhideWhenUsed/>
    <w:rsid w:val="00F4501D"/>
  </w:style>
  <w:style w:type="numbering" w:customStyle="1" w:styleId="NoList155">
    <w:name w:val="No List155"/>
    <w:next w:val="NoList"/>
    <w:uiPriority w:val="99"/>
    <w:semiHidden/>
    <w:unhideWhenUsed/>
    <w:rsid w:val="00F4501D"/>
  </w:style>
  <w:style w:type="numbering" w:customStyle="1" w:styleId="NoList165">
    <w:name w:val="No List165"/>
    <w:next w:val="NoList"/>
    <w:uiPriority w:val="99"/>
    <w:semiHidden/>
    <w:unhideWhenUsed/>
    <w:rsid w:val="00F4501D"/>
  </w:style>
  <w:style w:type="numbering" w:customStyle="1" w:styleId="NoList175">
    <w:name w:val="No List175"/>
    <w:next w:val="NoList"/>
    <w:uiPriority w:val="99"/>
    <w:semiHidden/>
    <w:unhideWhenUsed/>
    <w:rsid w:val="00F4501D"/>
  </w:style>
  <w:style w:type="numbering" w:customStyle="1" w:styleId="NoList185">
    <w:name w:val="No List185"/>
    <w:next w:val="NoList"/>
    <w:uiPriority w:val="99"/>
    <w:semiHidden/>
    <w:unhideWhenUsed/>
    <w:rsid w:val="00F4501D"/>
  </w:style>
  <w:style w:type="numbering" w:customStyle="1" w:styleId="NoList194">
    <w:name w:val="No List194"/>
    <w:next w:val="NoList"/>
    <w:uiPriority w:val="99"/>
    <w:semiHidden/>
    <w:unhideWhenUsed/>
    <w:rsid w:val="00F4501D"/>
  </w:style>
  <w:style w:type="numbering" w:customStyle="1" w:styleId="Numberedparagraphs4">
    <w:name w:val="Numbered paragraphs4"/>
    <w:rsid w:val="00F4501D"/>
  </w:style>
  <w:style w:type="numbering" w:customStyle="1" w:styleId="NoList204">
    <w:name w:val="No List204"/>
    <w:next w:val="NoList"/>
    <w:uiPriority w:val="99"/>
    <w:semiHidden/>
    <w:unhideWhenUsed/>
    <w:rsid w:val="00F4501D"/>
  </w:style>
  <w:style w:type="numbering" w:customStyle="1" w:styleId="NoList217">
    <w:name w:val="No List217"/>
    <w:next w:val="NoList"/>
    <w:uiPriority w:val="99"/>
    <w:semiHidden/>
    <w:unhideWhenUsed/>
    <w:rsid w:val="00F4501D"/>
  </w:style>
  <w:style w:type="numbering" w:customStyle="1" w:styleId="NoList223">
    <w:name w:val="No List223"/>
    <w:next w:val="NoList"/>
    <w:uiPriority w:val="99"/>
    <w:semiHidden/>
    <w:unhideWhenUsed/>
    <w:rsid w:val="00F4501D"/>
  </w:style>
  <w:style w:type="numbering" w:customStyle="1" w:styleId="NoList1103">
    <w:name w:val="No List1103"/>
    <w:next w:val="NoList"/>
    <w:uiPriority w:val="99"/>
    <w:semiHidden/>
    <w:unhideWhenUsed/>
    <w:rsid w:val="00F4501D"/>
  </w:style>
  <w:style w:type="numbering" w:customStyle="1" w:styleId="NoList232">
    <w:name w:val="No List232"/>
    <w:next w:val="NoList"/>
    <w:uiPriority w:val="99"/>
    <w:semiHidden/>
    <w:unhideWhenUsed/>
    <w:rsid w:val="00F4501D"/>
  </w:style>
  <w:style w:type="numbering" w:customStyle="1" w:styleId="NoList312">
    <w:name w:val="No List312"/>
    <w:next w:val="NoList"/>
    <w:uiPriority w:val="99"/>
    <w:semiHidden/>
    <w:unhideWhenUsed/>
    <w:rsid w:val="00F4501D"/>
  </w:style>
  <w:style w:type="numbering" w:customStyle="1" w:styleId="NoList126">
    <w:name w:val="No List126"/>
    <w:next w:val="NoList"/>
    <w:uiPriority w:val="99"/>
    <w:semiHidden/>
    <w:unhideWhenUsed/>
    <w:rsid w:val="00F4501D"/>
  </w:style>
  <w:style w:type="numbering" w:customStyle="1" w:styleId="NoList218">
    <w:name w:val="No List218"/>
    <w:next w:val="NoList"/>
    <w:semiHidden/>
    <w:unhideWhenUsed/>
    <w:rsid w:val="00F4501D"/>
  </w:style>
  <w:style w:type="numbering" w:customStyle="1" w:styleId="NoList310">
    <w:name w:val="No List310"/>
    <w:next w:val="NoList"/>
    <w:uiPriority w:val="99"/>
    <w:semiHidden/>
    <w:unhideWhenUsed/>
    <w:rsid w:val="00F4501D"/>
  </w:style>
  <w:style w:type="numbering" w:customStyle="1" w:styleId="NoList47">
    <w:name w:val="No List47"/>
    <w:next w:val="NoList"/>
    <w:uiPriority w:val="99"/>
    <w:semiHidden/>
    <w:unhideWhenUsed/>
    <w:rsid w:val="00F4501D"/>
  </w:style>
  <w:style w:type="numbering" w:customStyle="1" w:styleId="NoList57">
    <w:name w:val="No List57"/>
    <w:next w:val="NoList"/>
    <w:uiPriority w:val="99"/>
    <w:semiHidden/>
    <w:rsid w:val="00F4501D"/>
  </w:style>
  <w:style w:type="numbering" w:customStyle="1" w:styleId="NoList67">
    <w:name w:val="No List67"/>
    <w:next w:val="NoList"/>
    <w:uiPriority w:val="99"/>
    <w:semiHidden/>
    <w:unhideWhenUsed/>
    <w:rsid w:val="00F4501D"/>
  </w:style>
  <w:style w:type="numbering" w:customStyle="1" w:styleId="NoList76">
    <w:name w:val="No List76"/>
    <w:next w:val="NoList"/>
    <w:uiPriority w:val="99"/>
    <w:semiHidden/>
    <w:unhideWhenUsed/>
    <w:rsid w:val="00F4501D"/>
  </w:style>
  <w:style w:type="numbering" w:customStyle="1" w:styleId="NoList86">
    <w:name w:val="No List86"/>
    <w:next w:val="NoList"/>
    <w:uiPriority w:val="99"/>
    <w:semiHidden/>
    <w:unhideWhenUsed/>
    <w:rsid w:val="00F4501D"/>
  </w:style>
  <w:style w:type="numbering" w:customStyle="1" w:styleId="NoList96">
    <w:name w:val="No List96"/>
    <w:next w:val="NoList"/>
    <w:uiPriority w:val="99"/>
    <w:semiHidden/>
    <w:unhideWhenUsed/>
    <w:rsid w:val="00F4501D"/>
  </w:style>
  <w:style w:type="numbering" w:customStyle="1" w:styleId="NoList106">
    <w:name w:val="No List106"/>
    <w:next w:val="NoList"/>
    <w:uiPriority w:val="99"/>
    <w:semiHidden/>
    <w:unhideWhenUsed/>
    <w:rsid w:val="00F4501D"/>
  </w:style>
  <w:style w:type="numbering" w:customStyle="1" w:styleId="NoList1112">
    <w:name w:val="No List1112"/>
    <w:next w:val="NoList"/>
    <w:uiPriority w:val="99"/>
    <w:semiHidden/>
    <w:rsid w:val="00F4501D"/>
  </w:style>
  <w:style w:type="numbering" w:customStyle="1" w:styleId="NoList127">
    <w:name w:val="No List127"/>
    <w:next w:val="NoList"/>
    <w:uiPriority w:val="99"/>
    <w:semiHidden/>
    <w:unhideWhenUsed/>
    <w:rsid w:val="00F4501D"/>
  </w:style>
  <w:style w:type="numbering" w:customStyle="1" w:styleId="NoList136">
    <w:name w:val="No List136"/>
    <w:next w:val="NoList"/>
    <w:uiPriority w:val="99"/>
    <w:semiHidden/>
    <w:unhideWhenUsed/>
    <w:rsid w:val="00F4501D"/>
  </w:style>
  <w:style w:type="numbering" w:customStyle="1" w:styleId="NoList146">
    <w:name w:val="No List146"/>
    <w:next w:val="NoList"/>
    <w:uiPriority w:val="99"/>
    <w:semiHidden/>
    <w:unhideWhenUsed/>
    <w:rsid w:val="00F4501D"/>
  </w:style>
  <w:style w:type="numbering" w:customStyle="1" w:styleId="NoList156">
    <w:name w:val="No List156"/>
    <w:next w:val="NoList"/>
    <w:uiPriority w:val="99"/>
    <w:semiHidden/>
    <w:unhideWhenUsed/>
    <w:rsid w:val="00F4501D"/>
  </w:style>
  <w:style w:type="numbering" w:customStyle="1" w:styleId="NoList166">
    <w:name w:val="No List166"/>
    <w:next w:val="NoList"/>
    <w:uiPriority w:val="99"/>
    <w:semiHidden/>
    <w:unhideWhenUsed/>
    <w:rsid w:val="00F4501D"/>
  </w:style>
  <w:style w:type="numbering" w:customStyle="1" w:styleId="NoList176">
    <w:name w:val="No List176"/>
    <w:next w:val="NoList"/>
    <w:uiPriority w:val="99"/>
    <w:semiHidden/>
    <w:unhideWhenUsed/>
    <w:rsid w:val="00F4501D"/>
  </w:style>
  <w:style w:type="numbering" w:customStyle="1" w:styleId="NoList186">
    <w:name w:val="No List186"/>
    <w:next w:val="NoList"/>
    <w:uiPriority w:val="99"/>
    <w:semiHidden/>
    <w:unhideWhenUsed/>
    <w:rsid w:val="00F4501D"/>
  </w:style>
  <w:style w:type="numbering" w:customStyle="1" w:styleId="NoList195">
    <w:name w:val="No List195"/>
    <w:next w:val="NoList"/>
    <w:uiPriority w:val="99"/>
    <w:semiHidden/>
    <w:unhideWhenUsed/>
    <w:rsid w:val="00F4501D"/>
  </w:style>
  <w:style w:type="numbering" w:customStyle="1" w:styleId="Numberedparagraphs5">
    <w:name w:val="Numbered paragraphs5"/>
    <w:rsid w:val="00F4501D"/>
  </w:style>
  <w:style w:type="numbering" w:customStyle="1" w:styleId="NoList205">
    <w:name w:val="No List205"/>
    <w:next w:val="NoList"/>
    <w:uiPriority w:val="99"/>
    <w:semiHidden/>
    <w:unhideWhenUsed/>
    <w:rsid w:val="00F4501D"/>
  </w:style>
  <w:style w:type="numbering" w:customStyle="1" w:styleId="NoList219">
    <w:name w:val="No List219"/>
    <w:next w:val="NoList"/>
    <w:uiPriority w:val="99"/>
    <w:semiHidden/>
    <w:unhideWhenUsed/>
    <w:rsid w:val="00F4501D"/>
  </w:style>
  <w:style w:type="numbering" w:customStyle="1" w:styleId="NoList224">
    <w:name w:val="No List224"/>
    <w:next w:val="NoList"/>
    <w:uiPriority w:val="99"/>
    <w:semiHidden/>
    <w:unhideWhenUsed/>
    <w:rsid w:val="00F4501D"/>
  </w:style>
  <w:style w:type="numbering" w:customStyle="1" w:styleId="NoList1104">
    <w:name w:val="No List1104"/>
    <w:next w:val="NoList"/>
    <w:uiPriority w:val="99"/>
    <w:semiHidden/>
    <w:unhideWhenUsed/>
    <w:rsid w:val="00F4501D"/>
  </w:style>
  <w:style w:type="numbering" w:customStyle="1" w:styleId="NoList233">
    <w:name w:val="No List233"/>
    <w:next w:val="NoList"/>
    <w:uiPriority w:val="99"/>
    <w:semiHidden/>
    <w:unhideWhenUsed/>
    <w:rsid w:val="00F4501D"/>
  </w:style>
  <w:style w:type="numbering" w:customStyle="1" w:styleId="NoList313">
    <w:name w:val="No List313"/>
    <w:next w:val="NoList"/>
    <w:uiPriority w:val="99"/>
    <w:semiHidden/>
    <w:unhideWhenUsed/>
    <w:rsid w:val="00F4501D"/>
  </w:style>
  <w:style w:type="numbering" w:customStyle="1" w:styleId="NoList48">
    <w:name w:val="No List48"/>
    <w:next w:val="NoList"/>
    <w:uiPriority w:val="99"/>
    <w:semiHidden/>
    <w:unhideWhenUsed/>
    <w:rsid w:val="00F4501D"/>
  </w:style>
  <w:style w:type="numbering" w:customStyle="1" w:styleId="NoList128">
    <w:name w:val="No List128"/>
    <w:next w:val="NoList"/>
    <w:uiPriority w:val="99"/>
    <w:semiHidden/>
    <w:unhideWhenUsed/>
    <w:rsid w:val="00F4501D"/>
  </w:style>
  <w:style w:type="numbering" w:customStyle="1" w:styleId="NoList220">
    <w:name w:val="No List220"/>
    <w:next w:val="NoList"/>
    <w:uiPriority w:val="99"/>
    <w:semiHidden/>
    <w:unhideWhenUsed/>
    <w:rsid w:val="00F4501D"/>
  </w:style>
  <w:style w:type="numbering" w:customStyle="1" w:styleId="NoList314">
    <w:name w:val="No List314"/>
    <w:next w:val="NoList"/>
    <w:uiPriority w:val="99"/>
    <w:semiHidden/>
    <w:unhideWhenUsed/>
    <w:rsid w:val="00F4501D"/>
  </w:style>
  <w:style w:type="numbering" w:customStyle="1" w:styleId="NoList49">
    <w:name w:val="No List49"/>
    <w:next w:val="NoList"/>
    <w:uiPriority w:val="99"/>
    <w:semiHidden/>
    <w:unhideWhenUsed/>
    <w:rsid w:val="00F4501D"/>
  </w:style>
  <w:style w:type="numbering" w:customStyle="1" w:styleId="NoList58">
    <w:name w:val="No List58"/>
    <w:next w:val="NoList"/>
    <w:uiPriority w:val="99"/>
    <w:semiHidden/>
    <w:rsid w:val="00F4501D"/>
  </w:style>
  <w:style w:type="numbering" w:customStyle="1" w:styleId="NoList68">
    <w:name w:val="No List68"/>
    <w:next w:val="NoList"/>
    <w:uiPriority w:val="99"/>
    <w:semiHidden/>
    <w:unhideWhenUsed/>
    <w:rsid w:val="00F4501D"/>
  </w:style>
  <w:style w:type="numbering" w:customStyle="1" w:styleId="NoList77">
    <w:name w:val="No List77"/>
    <w:next w:val="NoList"/>
    <w:uiPriority w:val="99"/>
    <w:semiHidden/>
    <w:unhideWhenUsed/>
    <w:rsid w:val="00F4501D"/>
  </w:style>
  <w:style w:type="numbering" w:customStyle="1" w:styleId="NoList87">
    <w:name w:val="No List87"/>
    <w:next w:val="NoList"/>
    <w:uiPriority w:val="99"/>
    <w:semiHidden/>
    <w:unhideWhenUsed/>
    <w:rsid w:val="00F4501D"/>
  </w:style>
  <w:style w:type="numbering" w:customStyle="1" w:styleId="NoList97">
    <w:name w:val="No List97"/>
    <w:next w:val="NoList"/>
    <w:uiPriority w:val="99"/>
    <w:semiHidden/>
    <w:unhideWhenUsed/>
    <w:rsid w:val="00F4501D"/>
  </w:style>
  <w:style w:type="numbering" w:customStyle="1" w:styleId="NoList107">
    <w:name w:val="No List107"/>
    <w:next w:val="NoList"/>
    <w:uiPriority w:val="99"/>
    <w:semiHidden/>
    <w:unhideWhenUsed/>
    <w:rsid w:val="00F4501D"/>
  </w:style>
  <w:style w:type="numbering" w:customStyle="1" w:styleId="NoList1113">
    <w:name w:val="No List1113"/>
    <w:next w:val="NoList"/>
    <w:uiPriority w:val="99"/>
    <w:semiHidden/>
    <w:rsid w:val="00F4501D"/>
  </w:style>
  <w:style w:type="numbering" w:customStyle="1" w:styleId="NoList129">
    <w:name w:val="No List129"/>
    <w:next w:val="NoList"/>
    <w:uiPriority w:val="99"/>
    <w:semiHidden/>
    <w:unhideWhenUsed/>
    <w:rsid w:val="00F4501D"/>
  </w:style>
  <w:style w:type="numbering" w:customStyle="1" w:styleId="NoList137">
    <w:name w:val="No List137"/>
    <w:next w:val="NoList"/>
    <w:uiPriority w:val="99"/>
    <w:semiHidden/>
    <w:unhideWhenUsed/>
    <w:rsid w:val="00F4501D"/>
  </w:style>
  <w:style w:type="numbering" w:customStyle="1" w:styleId="NoList147">
    <w:name w:val="No List147"/>
    <w:next w:val="NoList"/>
    <w:uiPriority w:val="99"/>
    <w:semiHidden/>
    <w:unhideWhenUsed/>
    <w:rsid w:val="00F4501D"/>
  </w:style>
  <w:style w:type="numbering" w:customStyle="1" w:styleId="NoList157">
    <w:name w:val="No List157"/>
    <w:next w:val="NoList"/>
    <w:uiPriority w:val="99"/>
    <w:semiHidden/>
    <w:unhideWhenUsed/>
    <w:rsid w:val="00F4501D"/>
  </w:style>
  <w:style w:type="numbering" w:customStyle="1" w:styleId="NoList167">
    <w:name w:val="No List167"/>
    <w:next w:val="NoList"/>
    <w:uiPriority w:val="99"/>
    <w:semiHidden/>
    <w:unhideWhenUsed/>
    <w:rsid w:val="00F4501D"/>
  </w:style>
  <w:style w:type="numbering" w:customStyle="1" w:styleId="NoList177">
    <w:name w:val="No List177"/>
    <w:next w:val="NoList"/>
    <w:uiPriority w:val="99"/>
    <w:semiHidden/>
    <w:unhideWhenUsed/>
    <w:rsid w:val="00F4501D"/>
  </w:style>
  <w:style w:type="numbering" w:customStyle="1" w:styleId="NoList187">
    <w:name w:val="No List187"/>
    <w:next w:val="NoList"/>
    <w:uiPriority w:val="99"/>
    <w:semiHidden/>
    <w:unhideWhenUsed/>
    <w:rsid w:val="00F4501D"/>
  </w:style>
  <w:style w:type="numbering" w:customStyle="1" w:styleId="NoList196">
    <w:name w:val="No List196"/>
    <w:next w:val="NoList"/>
    <w:uiPriority w:val="99"/>
    <w:semiHidden/>
    <w:unhideWhenUsed/>
    <w:rsid w:val="00F4501D"/>
  </w:style>
  <w:style w:type="numbering" w:customStyle="1" w:styleId="Numberedparagraphs6">
    <w:name w:val="Numbered paragraphs6"/>
    <w:rsid w:val="00F4501D"/>
  </w:style>
  <w:style w:type="numbering" w:customStyle="1" w:styleId="NoList206">
    <w:name w:val="No List206"/>
    <w:next w:val="NoList"/>
    <w:uiPriority w:val="99"/>
    <w:semiHidden/>
    <w:unhideWhenUsed/>
    <w:rsid w:val="00F4501D"/>
  </w:style>
  <w:style w:type="numbering" w:customStyle="1" w:styleId="NoList2110">
    <w:name w:val="No List2110"/>
    <w:next w:val="NoList"/>
    <w:uiPriority w:val="99"/>
    <w:semiHidden/>
    <w:unhideWhenUsed/>
    <w:rsid w:val="00F4501D"/>
  </w:style>
  <w:style w:type="numbering" w:customStyle="1" w:styleId="NoList225">
    <w:name w:val="No List225"/>
    <w:next w:val="NoList"/>
    <w:uiPriority w:val="99"/>
    <w:semiHidden/>
    <w:unhideWhenUsed/>
    <w:rsid w:val="00F4501D"/>
  </w:style>
  <w:style w:type="numbering" w:customStyle="1" w:styleId="NoList1105">
    <w:name w:val="No List1105"/>
    <w:next w:val="NoList"/>
    <w:uiPriority w:val="99"/>
    <w:semiHidden/>
    <w:unhideWhenUsed/>
    <w:rsid w:val="00F4501D"/>
  </w:style>
  <w:style w:type="numbering" w:customStyle="1" w:styleId="NoList234">
    <w:name w:val="No List234"/>
    <w:next w:val="NoList"/>
    <w:uiPriority w:val="99"/>
    <w:semiHidden/>
    <w:unhideWhenUsed/>
    <w:rsid w:val="00F4501D"/>
  </w:style>
  <w:style w:type="numbering" w:customStyle="1" w:styleId="NoList315">
    <w:name w:val="No List315"/>
    <w:next w:val="NoList"/>
    <w:uiPriority w:val="99"/>
    <w:semiHidden/>
    <w:unhideWhenUsed/>
    <w:rsid w:val="00F4501D"/>
  </w:style>
  <w:style w:type="numbering" w:customStyle="1" w:styleId="NoList50">
    <w:name w:val="No List50"/>
    <w:next w:val="NoList"/>
    <w:uiPriority w:val="99"/>
    <w:semiHidden/>
    <w:unhideWhenUsed/>
    <w:rsid w:val="00F4501D"/>
  </w:style>
  <w:style w:type="numbering" w:customStyle="1" w:styleId="NoList130">
    <w:name w:val="No List130"/>
    <w:next w:val="NoList"/>
    <w:uiPriority w:val="99"/>
    <w:semiHidden/>
    <w:unhideWhenUsed/>
    <w:rsid w:val="00F4501D"/>
  </w:style>
  <w:style w:type="numbering" w:customStyle="1" w:styleId="NoList226">
    <w:name w:val="No List226"/>
    <w:next w:val="NoList"/>
    <w:uiPriority w:val="99"/>
    <w:semiHidden/>
    <w:unhideWhenUsed/>
    <w:rsid w:val="00F4501D"/>
  </w:style>
  <w:style w:type="numbering" w:customStyle="1" w:styleId="NoList316">
    <w:name w:val="No List316"/>
    <w:next w:val="NoList"/>
    <w:uiPriority w:val="99"/>
    <w:semiHidden/>
    <w:unhideWhenUsed/>
    <w:rsid w:val="00F4501D"/>
  </w:style>
  <w:style w:type="numbering" w:customStyle="1" w:styleId="NoList410">
    <w:name w:val="No List410"/>
    <w:next w:val="NoList"/>
    <w:uiPriority w:val="99"/>
    <w:semiHidden/>
    <w:unhideWhenUsed/>
    <w:rsid w:val="00F4501D"/>
  </w:style>
  <w:style w:type="numbering" w:customStyle="1" w:styleId="NoList59">
    <w:name w:val="No List59"/>
    <w:next w:val="NoList"/>
    <w:uiPriority w:val="99"/>
    <w:semiHidden/>
    <w:rsid w:val="00F4501D"/>
  </w:style>
  <w:style w:type="numbering" w:customStyle="1" w:styleId="NoList69">
    <w:name w:val="No List69"/>
    <w:next w:val="NoList"/>
    <w:uiPriority w:val="99"/>
    <w:semiHidden/>
    <w:unhideWhenUsed/>
    <w:rsid w:val="00F4501D"/>
  </w:style>
  <w:style w:type="numbering" w:customStyle="1" w:styleId="NoList78">
    <w:name w:val="No List78"/>
    <w:next w:val="NoList"/>
    <w:uiPriority w:val="99"/>
    <w:semiHidden/>
    <w:unhideWhenUsed/>
    <w:rsid w:val="00F4501D"/>
  </w:style>
  <w:style w:type="numbering" w:customStyle="1" w:styleId="NoList88">
    <w:name w:val="No List88"/>
    <w:next w:val="NoList"/>
    <w:uiPriority w:val="99"/>
    <w:semiHidden/>
    <w:unhideWhenUsed/>
    <w:rsid w:val="00F4501D"/>
  </w:style>
  <w:style w:type="numbering" w:customStyle="1" w:styleId="NoList98">
    <w:name w:val="No List98"/>
    <w:next w:val="NoList"/>
    <w:uiPriority w:val="99"/>
    <w:semiHidden/>
    <w:unhideWhenUsed/>
    <w:rsid w:val="00F4501D"/>
  </w:style>
  <w:style w:type="numbering" w:customStyle="1" w:styleId="NoList108">
    <w:name w:val="No List108"/>
    <w:next w:val="NoList"/>
    <w:uiPriority w:val="99"/>
    <w:semiHidden/>
    <w:unhideWhenUsed/>
    <w:rsid w:val="00F4501D"/>
  </w:style>
  <w:style w:type="numbering" w:customStyle="1" w:styleId="NoList1114">
    <w:name w:val="No List1114"/>
    <w:next w:val="NoList"/>
    <w:uiPriority w:val="99"/>
    <w:semiHidden/>
    <w:rsid w:val="00F4501D"/>
  </w:style>
  <w:style w:type="numbering" w:customStyle="1" w:styleId="NoList1210">
    <w:name w:val="No List1210"/>
    <w:next w:val="NoList"/>
    <w:uiPriority w:val="99"/>
    <w:semiHidden/>
    <w:unhideWhenUsed/>
    <w:rsid w:val="00F4501D"/>
  </w:style>
  <w:style w:type="numbering" w:customStyle="1" w:styleId="NoList138">
    <w:name w:val="No List138"/>
    <w:next w:val="NoList"/>
    <w:uiPriority w:val="99"/>
    <w:semiHidden/>
    <w:unhideWhenUsed/>
    <w:rsid w:val="00F4501D"/>
  </w:style>
  <w:style w:type="numbering" w:customStyle="1" w:styleId="NoList148">
    <w:name w:val="No List148"/>
    <w:next w:val="NoList"/>
    <w:uiPriority w:val="99"/>
    <w:semiHidden/>
    <w:unhideWhenUsed/>
    <w:rsid w:val="00F4501D"/>
  </w:style>
  <w:style w:type="numbering" w:customStyle="1" w:styleId="NoList158">
    <w:name w:val="No List158"/>
    <w:next w:val="NoList"/>
    <w:uiPriority w:val="99"/>
    <w:semiHidden/>
    <w:unhideWhenUsed/>
    <w:rsid w:val="00F4501D"/>
  </w:style>
  <w:style w:type="numbering" w:customStyle="1" w:styleId="NoList168">
    <w:name w:val="No List168"/>
    <w:next w:val="NoList"/>
    <w:uiPriority w:val="99"/>
    <w:semiHidden/>
    <w:unhideWhenUsed/>
    <w:rsid w:val="00F4501D"/>
  </w:style>
  <w:style w:type="numbering" w:customStyle="1" w:styleId="NoList178">
    <w:name w:val="No List178"/>
    <w:next w:val="NoList"/>
    <w:uiPriority w:val="99"/>
    <w:semiHidden/>
    <w:unhideWhenUsed/>
    <w:rsid w:val="00F4501D"/>
  </w:style>
  <w:style w:type="numbering" w:customStyle="1" w:styleId="NoList188">
    <w:name w:val="No List188"/>
    <w:next w:val="NoList"/>
    <w:uiPriority w:val="99"/>
    <w:semiHidden/>
    <w:unhideWhenUsed/>
    <w:rsid w:val="00F4501D"/>
  </w:style>
  <w:style w:type="numbering" w:customStyle="1" w:styleId="NoList197">
    <w:name w:val="No List197"/>
    <w:next w:val="NoList"/>
    <w:uiPriority w:val="99"/>
    <w:semiHidden/>
    <w:unhideWhenUsed/>
    <w:rsid w:val="00F4501D"/>
  </w:style>
  <w:style w:type="numbering" w:customStyle="1" w:styleId="Numberedparagraphs7">
    <w:name w:val="Numbered paragraphs7"/>
    <w:rsid w:val="00F4501D"/>
  </w:style>
  <w:style w:type="numbering" w:customStyle="1" w:styleId="NoList207">
    <w:name w:val="No List207"/>
    <w:next w:val="NoList"/>
    <w:uiPriority w:val="99"/>
    <w:semiHidden/>
    <w:unhideWhenUsed/>
    <w:rsid w:val="00F4501D"/>
  </w:style>
  <w:style w:type="numbering" w:customStyle="1" w:styleId="NoList2112">
    <w:name w:val="No List2112"/>
    <w:next w:val="NoList"/>
    <w:uiPriority w:val="99"/>
    <w:semiHidden/>
    <w:unhideWhenUsed/>
    <w:rsid w:val="00F4501D"/>
  </w:style>
  <w:style w:type="numbering" w:customStyle="1" w:styleId="NoList227">
    <w:name w:val="No List227"/>
    <w:next w:val="NoList"/>
    <w:uiPriority w:val="99"/>
    <w:semiHidden/>
    <w:unhideWhenUsed/>
    <w:rsid w:val="00F4501D"/>
  </w:style>
  <w:style w:type="numbering" w:customStyle="1" w:styleId="NoList1106">
    <w:name w:val="No List1106"/>
    <w:next w:val="NoList"/>
    <w:uiPriority w:val="99"/>
    <w:semiHidden/>
    <w:unhideWhenUsed/>
    <w:rsid w:val="00F4501D"/>
  </w:style>
  <w:style w:type="numbering" w:customStyle="1" w:styleId="NoList235">
    <w:name w:val="No List235"/>
    <w:next w:val="NoList"/>
    <w:uiPriority w:val="99"/>
    <w:semiHidden/>
    <w:unhideWhenUsed/>
    <w:rsid w:val="00F4501D"/>
  </w:style>
  <w:style w:type="numbering" w:customStyle="1" w:styleId="NoList317">
    <w:name w:val="No List317"/>
    <w:next w:val="NoList"/>
    <w:uiPriority w:val="99"/>
    <w:semiHidden/>
    <w:unhideWhenUsed/>
    <w:rsid w:val="00F4501D"/>
  </w:style>
  <w:style w:type="numbering" w:customStyle="1" w:styleId="NoList60">
    <w:name w:val="No List60"/>
    <w:next w:val="NoList"/>
    <w:uiPriority w:val="99"/>
    <w:semiHidden/>
    <w:unhideWhenUsed/>
    <w:rsid w:val="00F4501D"/>
  </w:style>
  <w:style w:type="numbering" w:customStyle="1" w:styleId="NoList139">
    <w:name w:val="No List139"/>
    <w:next w:val="NoList"/>
    <w:uiPriority w:val="99"/>
    <w:semiHidden/>
    <w:unhideWhenUsed/>
    <w:rsid w:val="00F4501D"/>
  </w:style>
  <w:style w:type="numbering" w:customStyle="1" w:styleId="NoList228">
    <w:name w:val="No List228"/>
    <w:next w:val="NoList"/>
    <w:uiPriority w:val="99"/>
    <w:semiHidden/>
    <w:unhideWhenUsed/>
    <w:rsid w:val="00F4501D"/>
  </w:style>
  <w:style w:type="numbering" w:customStyle="1" w:styleId="NoList318">
    <w:name w:val="No List318"/>
    <w:next w:val="NoList"/>
    <w:uiPriority w:val="99"/>
    <w:semiHidden/>
    <w:unhideWhenUsed/>
    <w:rsid w:val="00F4501D"/>
  </w:style>
  <w:style w:type="numbering" w:customStyle="1" w:styleId="NoList412">
    <w:name w:val="No List412"/>
    <w:next w:val="NoList"/>
    <w:uiPriority w:val="99"/>
    <w:semiHidden/>
    <w:unhideWhenUsed/>
    <w:rsid w:val="00F4501D"/>
  </w:style>
  <w:style w:type="numbering" w:customStyle="1" w:styleId="NoList510">
    <w:name w:val="No List510"/>
    <w:next w:val="NoList"/>
    <w:uiPriority w:val="99"/>
    <w:semiHidden/>
    <w:rsid w:val="00F4501D"/>
  </w:style>
  <w:style w:type="numbering" w:customStyle="1" w:styleId="NoList610">
    <w:name w:val="No List610"/>
    <w:next w:val="NoList"/>
    <w:uiPriority w:val="99"/>
    <w:semiHidden/>
    <w:unhideWhenUsed/>
    <w:rsid w:val="00F4501D"/>
  </w:style>
  <w:style w:type="numbering" w:customStyle="1" w:styleId="NoList79">
    <w:name w:val="No List79"/>
    <w:next w:val="NoList"/>
    <w:uiPriority w:val="99"/>
    <w:semiHidden/>
    <w:unhideWhenUsed/>
    <w:rsid w:val="00F4501D"/>
  </w:style>
  <w:style w:type="numbering" w:customStyle="1" w:styleId="NoList89">
    <w:name w:val="No List89"/>
    <w:next w:val="NoList"/>
    <w:uiPriority w:val="99"/>
    <w:semiHidden/>
    <w:unhideWhenUsed/>
    <w:rsid w:val="00F4501D"/>
  </w:style>
  <w:style w:type="numbering" w:customStyle="1" w:styleId="NoList99">
    <w:name w:val="No List99"/>
    <w:next w:val="NoList"/>
    <w:uiPriority w:val="99"/>
    <w:semiHidden/>
    <w:unhideWhenUsed/>
    <w:rsid w:val="00F4501D"/>
  </w:style>
  <w:style w:type="numbering" w:customStyle="1" w:styleId="NoList109">
    <w:name w:val="No List109"/>
    <w:next w:val="NoList"/>
    <w:uiPriority w:val="99"/>
    <w:semiHidden/>
    <w:unhideWhenUsed/>
    <w:rsid w:val="00F4501D"/>
  </w:style>
  <w:style w:type="numbering" w:customStyle="1" w:styleId="NoList1115">
    <w:name w:val="No List1115"/>
    <w:next w:val="NoList"/>
    <w:uiPriority w:val="99"/>
    <w:semiHidden/>
    <w:rsid w:val="00F4501D"/>
  </w:style>
  <w:style w:type="numbering" w:customStyle="1" w:styleId="NoList1212">
    <w:name w:val="No List1212"/>
    <w:next w:val="NoList"/>
    <w:uiPriority w:val="99"/>
    <w:semiHidden/>
    <w:unhideWhenUsed/>
    <w:rsid w:val="00F4501D"/>
  </w:style>
  <w:style w:type="numbering" w:customStyle="1" w:styleId="NoList1310">
    <w:name w:val="No List1310"/>
    <w:next w:val="NoList"/>
    <w:uiPriority w:val="99"/>
    <w:semiHidden/>
    <w:unhideWhenUsed/>
    <w:rsid w:val="00F4501D"/>
  </w:style>
  <w:style w:type="numbering" w:customStyle="1" w:styleId="NoList149">
    <w:name w:val="No List149"/>
    <w:next w:val="NoList"/>
    <w:uiPriority w:val="99"/>
    <w:semiHidden/>
    <w:unhideWhenUsed/>
    <w:rsid w:val="00F4501D"/>
  </w:style>
  <w:style w:type="numbering" w:customStyle="1" w:styleId="NoList159">
    <w:name w:val="No List159"/>
    <w:next w:val="NoList"/>
    <w:uiPriority w:val="99"/>
    <w:semiHidden/>
    <w:unhideWhenUsed/>
    <w:rsid w:val="00F4501D"/>
  </w:style>
  <w:style w:type="numbering" w:customStyle="1" w:styleId="NoList169">
    <w:name w:val="No List169"/>
    <w:next w:val="NoList"/>
    <w:uiPriority w:val="99"/>
    <w:semiHidden/>
    <w:unhideWhenUsed/>
    <w:rsid w:val="00F4501D"/>
  </w:style>
  <w:style w:type="numbering" w:customStyle="1" w:styleId="NoList179">
    <w:name w:val="No List179"/>
    <w:next w:val="NoList"/>
    <w:uiPriority w:val="99"/>
    <w:semiHidden/>
    <w:unhideWhenUsed/>
    <w:rsid w:val="00F4501D"/>
  </w:style>
  <w:style w:type="numbering" w:customStyle="1" w:styleId="NoList189">
    <w:name w:val="No List189"/>
    <w:next w:val="NoList"/>
    <w:uiPriority w:val="99"/>
    <w:semiHidden/>
    <w:unhideWhenUsed/>
    <w:rsid w:val="00F4501D"/>
  </w:style>
  <w:style w:type="numbering" w:customStyle="1" w:styleId="NoList198">
    <w:name w:val="No List198"/>
    <w:next w:val="NoList"/>
    <w:uiPriority w:val="99"/>
    <w:semiHidden/>
    <w:unhideWhenUsed/>
    <w:rsid w:val="00F4501D"/>
  </w:style>
  <w:style w:type="numbering" w:customStyle="1" w:styleId="Numberedparagraphs8">
    <w:name w:val="Numbered paragraphs8"/>
    <w:rsid w:val="00F4501D"/>
  </w:style>
  <w:style w:type="numbering" w:customStyle="1" w:styleId="NoList208">
    <w:name w:val="No List208"/>
    <w:next w:val="NoList"/>
    <w:uiPriority w:val="99"/>
    <w:semiHidden/>
    <w:unhideWhenUsed/>
    <w:rsid w:val="00F4501D"/>
  </w:style>
  <w:style w:type="numbering" w:customStyle="1" w:styleId="NoList2113">
    <w:name w:val="No List2113"/>
    <w:next w:val="NoList"/>
    <w:uiPriority w:val="99"/>
    <w:semiHidden/>
    <w:unhideWhenUsed/>
    <w:rsid w:val="00F4501D"/>
  </w:style>
  <w:style w:type="numbering" w:customStyle="1" w:styleId="NoList229">
    <w:name w:val="No List229"/>
    <w:next w:val="NoList"/>
    <w:uiPriority w:val="99"/>
    <w:semiHidden/>
    <w:unhideWhenUsed/>
    <w:rsid w:val="00F4501D"/>
  </w:style>
  <w:style w:type="numbering" w:customStyle="1" w:styleId="NoList1107">
    <w:name w:val="No List1107"/>
    <w:next w:val="NoList"/>
    <w:uiPriority w:val="99"/>
    <w:semiHidden/>
    <w:unhideWhenUsed/>
    <w:rsid w:val="00F4501D"/>
  </w:style>
  <w:style w:type="numbering" w:customStyle="1" w:styleId="NoList236">
    <w:name w:val="No List236"/>
    <w:next w:val="NoList"/>
    <w:uiPriority w:val="99"/>
    <w:semiHidden/>
    <w:unhideWhenUsed/>
    <w:rsid w:val="00F4501D"/>
  </w:style>
  <w:style w:type="numbering" w:customStyle="1" w:styleId="NoList319">
    <w:name w:val="No List319"/>
    <w:next w:val="NoList"/>
    <w:uiPriority w:val="99"/>
    <w:semiHidden/>
    <w:unhideWhenUsed/>
    <w:rsid w:val="00F4501D"/>
  </w:style>
  <w:style w:type="numbering" w:customStyle="1" w:styleId="NoList70">
    <w:name w:val="No List70"/>
    <w:next w:val="NoList"/>
    <w:uiPriority w:val="99"/>
    <w:semiHidden/>
    <w:unhideWhenUsed/>
    <w:rsid w:val="00F4501D"/>
  </w:style>
  <w:style w:type="numbering" w:customStyle="1" w:styleId="NoList140">
    <w:name w:val="No List140"/>
    <w:next w:val="NoList"/>
    <w:uiPriority w:val="99"/>
    <w:semiHidden/>
    <w:unhideWhenUsed/>
    <w:rsid w:val="00F4501D"/>
  </w:style>
  <w:style w:type="numbering" w:customStyle="1" w:styleId="NoList230">
    <w:name w:val="No List230"/>
    <w:next w:val="NoList"/>
    <w:uiPriority w:val="99"/>
    <w:semiHidden/>
    <w:unhideWhenUsed/>
    <w:rsid w:val="00F4501D"/>
  </w:style>
  <w:style w:type="numbering" w:customStyle="1" w:styleId="NoList320">
    <w:name w:val="No List320"/>
    <w:next w:val="NoList"/>
    <w:uiPriority w:val="99"/>
    <w:semiHidden/>
    <w:unhideWhenUsed/>
    <w:rsid w:val="00F4501D"/>
  </w:style>
  <w:style w:type="numbering" w:customStyle="1" w:styleId="NoList413">
    <w:name w:val="No List413"/>
    <w:next w:val="NoList"/>
    <w:uiPriority w:val="99"/>
    <w:semiHidden/>
    <w:unhideWhenUsed/>
    <w:rsid w:val="00F4501D"/>
  </w:style>
  <w:style w:type="numbering" w:customStyle="1" w:styleId="NoList512">
    <w:name w:val="No List512"/>
    <w:next w:val="NoList"/>
    <w:uiPriority w:val="99"/>
    <w:semiHidden/>
    <w:rsid w:val="00F4501D"/>
  </w:style>
  <w:style w:type="numbering" w:customStyle="1" w:styleId="NoList612">
    <w:name w:val="No List612"/>
    <w:next w:val="NoList"/>
    <w:uiPriority w:val="99"/>
    <w:semiHidden/>
    <w:unhideWhenUsed/>
    <w:rsid w:val="00F4501D"/>
  </w:style>
  <w:style w:type="numbering" w:customStyle="1" w:styleId="NoList710">
    <w:name w:val="No List710"/>
    <w:next w:val="NoList"/>
    <w:uiPriority w:val="99"/>
    <w:semiHidden/>
    <w:unhideWhenUsed/>
    <w:rsid w:val="00F4501D"/>
  </w:style>
  <w:style w:type="numbering" w:customStyle="1" w:styleId="NoList810">
    <w:name w:val="No List810"/>
    <w:next w:val="NoList"/>
    <w:uiPriority w:val="99"/>
    <w:semiHidden/>
    <w:unhideWhenUsed/>
    <w:rsid w:val="00F4501D"/>
  </w:style>
  <w:style w:type="numbering" w:customStyle="1" w:styleId="NoList910">
    <w:name w:val="No List910"/>
    <w:next w:val="NoList"/>
    <w:uiPriority w:val="99"/>
    <w:semiHidden/>
    <w:unhideWhenUsed/>
    <w:rsid w:val="00F4501D"/>
  </w:style>
  <w:style w:type="numbering" w:customStyle="1" w:styleId="NoList1010">
    <w:name w:val="No List1010"/>
    <w:next w:val="NoList"/>
    <w:uiPriority w:val="99"/>
    <w:semiHidden/>
    <w:unhideWhenUsed/>
    <w:rsid w:val="00F4501D"/>
  </w:style>
  <w:style w:type="numbering" w:customStyle="1" w:styleId="NoList1116">
    <w:name w:val="No List1116"/>
    <w:next w:val="NoList"/>
    <w:uiPriority w:val="99"/>
    <w:semiHidden/>
    <w:rsid w:val="00F4501D"/>
  </w:style>
  <w:style w:type="numbering" w:customStyle="1" w:styleId="NoList1213">
    <w:name w:val="No List1213"/>
    <w:next w:val="NoList"/>
    <w:uiPriority w:val="99"/>
    <w:semiHidden/>
    <w:unhideWhenUsed/>
    <w:rsid w:val="00F4501D"/>
  </w:style>
  <w:style w:type="numbering" w:customStyle="1" w:styleId="NoList1312">
    <w:name w:val="No List1312"/>
    <w:next w:val="NoList"/>
    <w:uiPriority w:val="99"/>
    <w:semiHidden/>
    <w:unhideWhenUsed/>
    <w:rsid w:val="00F4501D"/>
  </w:style>
  <w:style w:type="numbering" w:customStyle="1" w:styleId="NoList1410">
    <w:name w:val="No List1410"/>
    <w:next w:val="NoList"/>
    <w:uiPriority w:val="99"/>
    <w:semiHidden/>
    <w:unhideWhenUsed/>
    <w:rsid w:val="00F4501D"/>
  </w:style>
  <w:style w:type="numbering" w:customStyle="1" w:styleId="NoList1510">
    <w:name w:val="No List1510"/>
    <w:next w:val="NoList"/>
    <w:uiPriority w:val="99"/>
    <w:semiHidden/>
    <w:unhideWhenUsed/>
    <w:rsid w:val="00F4501D"/>
  </w:style>
  <w:style w:type="numbering" w:customStyle="1" w:styleId="NoList1610">
    <w:name w:val="No List1610"/>
    <w:next w:val="NoList"/>
    <w:uiPriority w:val="99"/>
    <w:semiHidden/>
    <w:unhideWhenUsed/>
    <w:rsid w:val="00F4501D"/>
  </w:style>
  <w:style w:type="numbering" w:customStyle="1" w:styleId="NoList1710">
    <w:name w:val="No List1710"/>
    <w:next w:val="NoList"/>
    <w:uiPriority w:val="99"/>
    <w:semiHidden/>
    <w:unhideWhenUsed/>
    <w:rsid w:val="00F4501D"/>
  </w:style>
  <w:style w:type="numbering" w:customStyle="1" w:styleId="NoList1810">
    <w:name w:val="No List1810"/>
    <w:next w:val="NoList"/>
    <w:uiPriority w:val="99"/>
    <w:semiHidden/>
    <w:unhideWhenUsed/>
    <w:rsid w:val="00F4501D"/>
  </w:style>
  <w:style w:type="numbering" w:customStyle="1" w:styleId="NoList199">
    <w:name w:val="No List199"/>
    <w:next w:val="NoList"/>
    <w:uiPriority w:val="99"/>
    <w:semiHidden/>
    <w:unhideWhenUsed/>
    <w:rsid w:val="00F4501D"/>
  </w:style>
  <w:style w:type="numbering" w:customStyle="1" w:styleId="Numberedparagraphs9">
    <w:name w:val="Numbered paragraphs9"/>
    <w:rsid w:val="00F4501D"/>
  </w:style>
  <w:style w:type="numbering" w:customStyle="1" w:styleId="NoList209">
    <w:name w:val="No List209"/>
    <w:next w:val="NoList"/>
    <w:uiPriority w:val="99"/>
    <w:semiHidden/>
    <w:unhideWhenUsed/>
    <w:rsid w:val="00F4501D"/>
  </w:style>
  <w:style w:type="numbering" w:customStyle="1" w:styleId="NoList2114">
    <w:name w:val="No List2114"/>
    <w:next w:val="NoList"/>
    <w:uiPriority w:val="99"/>
    <w:semiHidden/>
    <w:unhideWhenUsed/>
    <w:rsid w:val="00F4501D"/>
  </w:style>
  <w:style w:type="numbering" w:customStyle="1" w:styleId="NoList2210">
    <w:name w:val="No List2210"/>
    <w:next w:val="NoList"/>
    <w:uiPriority w:val="99"/>
    <w:semiHidden/>
    <w:unhideWhenUsed/>
    <w:rsid w:val="00F4501D"/>
  </w:style>
  <w:style w:type="numbering" w:customStyle="1" w:styleId="NoList1108">
    <w:name w:val="No List1108"/>
    <w:next w:val="NoList"/>
    <w:uiPriority w:val="99"/>
    <w:semiHidden/>
    <w:unhideWhenUsed/>
    <w:rsid w:val="00F4501D"/>
  </w:style>
  <w:style w:type="numbering" w:customStyle="1" w:styleId="NoList237">
    <w:name w:val="No List237"/>
    <w:next w:val="NoList"/>
    <w:uiPriority w:val="99"/>
    <w:semiHidden/>
    <w:unhideWhenUsed/>
    <w:rsid w:val="00F4501D"/>
  </w:style>
  <w:style w:type="numbering" w:customStyle="1" w:styleId="NoList3110">
    <w:name w:val="No List3110"/>
    <w:next w:val="NoList"/>
    <w:uiPriority w:val="99"/>
    <w:semiHidden/>
    <w:unhideWhenUsed/>
    <w:rsid w:val="00F4501D"/>
  </w:style>
  <w:style w:type="numbering" w:customStyle="1" w:styleId="Numberedparagraphs12">
    <w:name w:val="Numbered paragraphs12"/>
    <w:rsid w:val="00F4501D"/>
  </w:style>
  <w:style w:type="numbering" w:customStyle="1" w:styleId="NoList80">
    <w:name w:val="No List80"/>
    <w:next w:val="NoList"/>
    <w:uiPriority w:val="99"/>
    <w:semiHidden/>
    <w:unhideWhenUsed/>
    <w:rsid w:val="00F4501D"/>
  </w:style>
  <w:style w:type="numbering" w:customStyle="1" w:styleId="NoList150">
    <w:name w:val="No List150"/>
    <w:next w:val="NoList"/>
    <w:uiPriority w:val="99"/>
    <w:semiHidden/>
    <w:unhideWhenUsed/>
    <w:rsid w:val="00F4501D"/>
  </w:style>
  <w:style w:type="numbering" w:customStyle="1" w:styleId="NoList238">
    <w:name w:val="No List238"/>
    <w:next w:val="NoList"/>
    <w:semiHidden/>
    <w:unhideWhenUsed/>
    <w:rsid w:val="00F4501D"/>
  </w:style>
  <w:style w:type="numbering" w:customStyle="1" w:styleId="NoList322">
    <w:name w:val="No List322"/>
    <w:next w:val="NoList"/>
    <w:uiPriority w:val="99"/>
    <w:semiHidden/>
    <w:unhideWhenUsed/>
    <w:rsid w:val="00F4501D"/>
  </w:style>
  <w:style w:type="numbering" w:customStyle="1" w:styleId="NoList414">
    <w:name w:val="No List414"/>
    <w:next w:val="NoList"/>
    <w:uiPriority w:val="99"/>
    <w:semiHidden/>
    <w:unhideWhenUsed/>
    <w:rsid w:val="00F4501D"/>
  </w:style>
  <w:style w:type="numbering" w:customStyle="1" w:styleId="NoList513">
    <w:name w:val="No List513"/>
    <w:next w:val="NoList"/>
    <w:uiPriority w:val="99"/>
    <w:semiHidden/>
    <w:rsid w:val="00F4501D"/>
  </w:style>
  <w:style w:type="numbering" w:customStyle="1" w:styleId="NoList613">
    <w:name w:val="No List613"/>
    <w:next w:val="NoList"/>
    <w:uiPriority w:val="99"/>
    <w:semiHidden/>
    <w:unhideWhenUsed/>
    <w:rsid w:val="00F4501D"/>
  </w:style>
  <w:style w:type="numbering" w:customStyle="1" w:styleId="NoList712">
    <w:name w:val="No List712"/>
    <w:next w:val="NoList"/>
    <w:uiPriority w:val="99"/>
    <w:semiHidden/>
    <w:unhideWhenUsed/>
    <w:rsid w:val="00F4501D"/>
  </w:style>
  <w:style w:type="numbering" w:customStyle="1" w:styleId="NoList812">
    <w:name w:val="No List812"/>
    <w:next w:val="NoList"/>
    <w:uiPriority w:val="99"/>
    <w:semiHidden/>
    <w:unhideWhenUsed/>
    <w:rsid w:val="00F4501D"/>
  </w:style>
  <w:style w:type="numbering" w:customStyle="1" w:styleId="NoList912">
    <w:name w:val="No List912"/>
    <w:next w:val="NoList"/>
    <w:uiPriority w:val="99"/>
    <w:semiHidden/>
    <w:unhideWhenUsed/>
    <w:rsid w:val="00F4501D"/>
  </w:style>
  <w:style w:type="numbering" w:customStyle="1" w:styleId="NoList1012">
    <w:name w:val="No List1012"/>
    <w:next w:val="NoList"/>
    <w:uiPriority w:val="99"/>
    <w:semiHidden/>
    <w:unhideWhenUsed/>
    <w:rsid w:val="00F4501D"/>
  </w:style>
  <w:style w:type="numbering" w:customStyle="1" w:styleId="NoList1117">
    <w:name w:val="No List1117"/>
    <w:next w:val="NoList"/>
    <w:uiPriority w:val="99"/>
    <w:semiHidden/>
    <w:rsid w:val="00F4501D"/>
  </w:style>
  <w:style w:type="numbering" w:customStyle="1" w:styleId="NoList1214">
    <w:name w:val="No List1214"/>
    <w:next w:val="NoList"/>
    <w:uiPriority w:val="99"/>
    <w:semiHidden/>
    <w:unhideWhenUsed/>
    <w:rsid w:val="00F4501D"/>
  </w:style>
  <w:style w:type="numbering" w:customStyle="1" w:styleId="NoList1313">
    <w:name w:val="No List1313"/>
    <w:next w:val="NoList"/>
    <w:uiPriority w:val="99"/>
    <w:semiHidden/>
    <w:unhideWhenUsed/>
    <w:rsid w:val="00F4501D"/>
  </w:style>
  <w:style w:type="numbering" w:customStyle="1" w:styleId="NoList1412">
    <w:name w:val="No List1412"/>
    <w:next w:val="NoList"/>
    <w:uiPriority w:val="99"/>
    <w:semiHidden/>
    <w:unhideWhenUsed/>
    <w:rsid w:val="00F4501D"/>
  </w:style>
  <w:style w:type="numbering" w:customStyle="1" w:styleId="NoList1512">
    <w:name w:val="No List1512"/>
    <w:next w:val="NoList"/>
    <w:uiPriority w:val="99"/>
    <w:semiHidden/>
    <w:unhideWhenUsed/>
    <w:rsid w:val="00F4501D"/>
  </w:style>
  <w:style w:type="numbering" w:customStyle="1" w:styleId="NoList1612">
    <w:name w:val="No List1612"/>
    <w:next w:val="NoList"/>
    <w:uiPriority w:val="99"/>
    <w:semiHidden/>
    <w:unhideWhenUsed/>
    <w:rsid w:val="00F4501D"/>
  </w:style>
  <w:style w:type="numbering" w:customStyle="1" w:styleId="NoList1712">
    <w:name w:val="No List1712"/>
    <w:next w:val="NoList"/>
    <w:uiPriority w:val="99"/>
    <w:semiHidden/>
    <w:unhideWhenUsed/>
    <w:rsid w:val="00F4501D"/>
  </w:style>
  <w:style w:type="numbering" w:customStyle="1" w:styleId="NoList1812">
    <w:name w:val="No List1812"/>
    <w:next w:val="NoList"/>
    <w:uiPriority w:val="99"/>
    <w:semiHidden/>
    <w:unhideWhenUsed/>
    <w:rsid w:val="00F4501D"/>
  </w:style>
  <w:style w:type="numbering" w:customStyle="1" w:styleId="NoList1910">
    <w:name w:val="No List1910"/>
    <w:next w:val="NoList"/>
    <w:uiPriority w:val="99"/>
    <w:semiHidden/>
    <w:unhideWhenUsed/>
    <w:rsid w:val="00F4501D"/>
  </w:style>
  <w:style w:type="numbering" w:customStyle="1" w:styleId="Numberedparagraphs10">
    <w:name w:val="Numbered paragraphs10"/>
    <w:rsid w:val="00F4501D"/>
  </w:style>
  <w:style w:type="numbering" w:customStyle="1" w:styleId="NoList2010">
    <w:name w:val="No List2010"/>
    <w:next w:val="NoList"/>
    <w:uiPriority w:val="99"/>
    <w:semiHidden/>
    <w:unhideWhenUsed/>
    <w:rsid w:val="00F4501D"/>
  </w:style>
  <w:style w:type="numbering" w:customStyle="1" w:styleId="NoList2115">
    <w:name w:val="No List2115"/>
    <w:next w:val="NoList"/>
    <w:uiPriority w:val="99"/>
    <w:semiHidden/>
    <w:unhideWhenUsed/>
    <w:rsid w:val="00F4501D"/>
  </w:style>
  <w:style w:type="numbering" w:customStyle="1" w:styleId="NoList2212">
    <w:name w:val="No List2212"/>
    <w:next w:val="NoList"/>
    <w:uiPriority w:val="99"/>
    <w:semiHidden/>
    <w:unhideWhenUsed/>
    <w:rsid w:val="00F4501D"/>
  </w:style>
  <w:style w:type="numbering" w:customStyle="1" w:styleId="NoList1109">
    <w:name w:val="No List1109"/>
    <w:next w:val="NoList"/>
    <w:uiPriority w:val="99"/>
    <w:semiHidden/>
    <w:unhideWhenUsed/>
    <w:rsid w:val="00F4501D"/>
  </w:style>
  <w:style w:type="numbering" w:customStyle="1" w:styleId="NoList239">
    <w:name w:val="No List239"/>
    <w:next w:val="NoList"/>
    <w:uiPriority w:val="99"/>
    <w:semiHidden/>
    <w:unhideWhenUsed/>
    <w:rsid w:val="00F4501D"/>
  </w:style>
  <w:style w:type="numbering" w:customStyle="1" w:styleId="NoList3112">
    <w:name w:val="No List3112"/>
    <w:next w:val="NoList"/>
    <w:uiPriority w:val="99"/>
    <w:semiHidden/>
    <w:unhideWhenUsed/>
    <w:rsid w:val="00F4501D"/>
  </w:style>
  <w:style w:type="numbering" w:customStyle="1" w:styleId="NoList242">
    <w:name w:val="No List242"/>
    <w:next w:val="NoList"/>
    <w:uiPriority w:val="99"/>
    <w:semiHidden/>
    <w:unhideWhenUsed/>
    <w:rsid w:val="00F4501D"/>
  </w:style>
  <w:style w:type="numbering" w:customStyle="1" w:styleId="NoList90">
    <w:name w:val="No List90"/>
    <w:next w:val="NoList"/>
    <w:uiPriority w:val="99"/>
    <w:semiHidden/>
    <w:unhideWhenUsed/>
    <w:rsid w:val="00F4501D"/>
  </w:style>
  <w:style w:type="numbering" w:customStyle="1" w:styleId="NoList160">
    <w:name w:val="No List160"/>
    <w:next w:val="NoList"/>
    <w:uiPriority w:val="99"/>
    <w:semiHidden/>
    <w:unhideWhenUsed/>
    <w:rsid w:val="00F4501D"/>
  </w:style>
  <w:style w:type="numbering" w:customStyle="1" w:styleId="NoList240">
    <w:name w:val="No List240"/>
    <w:next w:val="NoList"/>
    <w:semiHidden/>
    <w:unhideWhenUsed/>
    <w:rsid w:val="00F4501D"/>
  </w:style>
  <w:style w:type="numbering" w:customStyle="1" w:styleId="NoList323">
    <w:name w:val="No List323"/>
    <w:next w:val="NoList"/>
    <w:uiPriority w:val="99"/>
    <w:semiHidden/>
    <w:unhideWhenUsed/>
    <w:rsid w:val="00F4501D"/>
  </w:style>
  <w:style w:type="numbering" w:customStyle="1" w:styleId="NoList415">
    <w:name w:val="No List415"/>
    <w:next w:val="NoList"/>
    <w:uiPriority w:val="99"/>
    <w:semiHidden/>
    <w:unhideWhenUsed/>
    <w:rsid w:val="00F4501D"/>
  </w:style>
  <w:style w:type="numbering" w:customStyle="1" w:styleId="NoList514">
    <w:name w:val="No List514"/>
    <w:next w:val="NoList"/>
    <w:uiPriority w:val="99"/>
    <w:semiHidden/>
    <w:rsid w:val="00F4501D"/>
  </w:style>
  <w:style w:type="numbering" w:customStyle="1" w:styleId="NoList614">
    <w:name w:val="No List614"/>
    <w:next w:val="NoList"/>
    <w:uiPriority w:val="99"/>
    <w:semiHidden/>
    <w:unhideWhenUsed/>
    <w:rsid w:val="00F4501D"/>
  </w:style>
  <w:style w:type="numbering" w:customStyle="1" w:styleId="NoList713">
    <w:name w:val="No List713"/>
    <w:next w:val="NoList"/>
    <w:uiPriority w:val="99"/>
    <w:semiHidden/>
    <w:unhideWhenUsed/>
    <w:rsid w:val="00F4501D"/>
  </w:style>
  <w:style w:type="numbering" w:customStyle="1" w:styleId="NoList813">
    <w:name w:val="No List813"/>
    <w:next w:val="NoList"/>
    <w:uiPriority w:val="99"/>
    <w:semiHidden/>
    <w:unhideWhenUsed/>
    <w:rsid w:val="00F4501D"/>
  </w:style>
  <w:style w:type="numbering" w:customStyle="1" w:styleId="NoList913">
    <w:name w:val="No List913"/>
    <w:next w:val="NoList"/>
    <w:uiPriority w:val="99"/>
    <w:semiHidden/>
    <w:unhideWhenUsed/>
    <w:rsid w:val="00F4501D"/>
  </w:style>
  <w:style w:type="numbering" w:customStyle="1" w:styleId="NoList1013">
    <w:name w:val="No List1013"/>
    <w:next w:val="NoList"/>
    <w:uiPriority w:val="99"/>
    <w:semiHidden/>
    <w:unhideWhenUsed/>
    <w:rsid w:val="00F4501D"/>
  </w:style>
  <w:style w:type="numbering" w:customStyle="1" w:styleId="NoList1118">
    <w:name w:val="No List1118"/>
    <w:next w:val="NoList"/>
    <w:uiPriority w:val="99"/>
    <w:semiHidden/>
    <w:rsid w:val="00F4501D"/>
  </w:style>
  <w:style w:type="numbering" w:customStyle="1" w:styleId="NoList1215">
    <w:name w:val="No List1215"/>
    <w:next w:val="NoList"/>
    <w:uiPriority w:val="99"/>
    <w:semiHidden/>
    <w:unhideWhenUsed/>
    <w:rsid w:val="00F4501D"/>
  </w:style>
  <w:style w:type="numbering" w:customStyle="1" w:styleId="NoList1314">
    <w:name w:val="No List1314"/>
    <w:next w:val="NoList"/>
    <w:uiPriority w:val="99"/>
    <w:semiHidden/>
    <w:unhideWhenUsed/>
    <w:rsid w:val="00F4501D"/>
  </w:style>
  <w:style w:type="numbering" w:customStyle="1" w:styleId="NoList1413">
    <w:name w:val="No List1413"/>
    <w:next w:val="NoList"/>
    <w:uiPriority w:val="99"/>
    <w:semiHidden/>
    <w:unhideWhenUsed/>
    <w:rsid w:val="00F4501D"/>
  </w:style>
  <w:style w:type="numbering" w:customStyle="1" w:styleId="NoList1513">
    <w:name w:val="No List1513"/>
    <w:next w:val="NoList"/>
    <w:uiPriority w:val="99"/>
    <w:semiHidden/>
    <w:unhideWhenUsed/>
    <w:rsid w:val="00F4501D"/>
  </w:style>
  <w:style w:type="numbering" w:customStyle="1" w:styleId="NoList1613">
    <w:name w:val="No List1613"/>
    <w:next w:val="NoList"/>
    <w:uiPriority w:val="99"/>
    <w:semiHidden/>
    <w:unhideWhenUsed/>
    <w:rsid w:val="00F4501D"/>
  </w:style>
  <w:style w:type="numbering" w:customStyle="1" w:styleId="NoList1713">
    <w:name w:val="No List1713"/>
    <w:next w:val="NoList"/>
    <w:uiPriority w:val="99"/>
    <w:semiHidden/>
    <w:unhideWhenUsed/>
    <w:rsid w:val="00F4501D"/>
  </w:style>
  <w:style w:type="numbering" w:customStyle="1" w:styleId="NoList1813">
    <w:name w:val="No List1813"/>
    <w:next w:val="NoList"/>
    <w:uiPriority w:val="99"/>
    <w:semiHidden/>
    <w:unhideWhenUsed/>
    <w:rsid w:val="00F4501D"/>
  </w:style>
  <w:style w:type="numbering" w:customStyle="1" w:styleId="NoList1912">
    <w:name w:val="No List1912"/>
    <w:next w:val="NoList"/>
    <w:uiPriority w:val="99"/>
    <w:semiHidden/>
    <w:unhideWhenUsed/>
    <w:rsid w:val="00F4501D"/>
  </w:style>
  <w:style w:type="numbering" w:customStyle="1" w:styleId="Numberedparagraphs13">
    <w:name w:val="Numbered paragraphs13"/>
    <w:rsid w:val="00F4501D"/>
  </w:style>
  <w:style w:type="numbering" w:customStyle="1" w:styleId="NoList2012">
    <w:name w:val="No List2012"/>
    <w:next w:val="NoList"/>
    <w:uiPriority w:val="99"/>
    <w:semiHidden/>
    <w:unhideWhenUsed/>
    <w:rsid w:val="00F4501D"/>
  </w:style>
  <w:style w:type="numbering" w:customStyle="1" w:styleId="NoList2116">
    <w:name w:val="No List2116"/>
    <w:next w:val="NoList"/>
    <w:uiPriority w:val="99"/>
    <w:semiHidden/>
    <w:unhideWhenUsed/>
    <w:rsid w:val="00F4501D"/>
  </w:style>
  <w:style w:type="numbering" w:customStyle="1" w:styleId="NoList2213">
    <w:name w:val="No List2213"/>
    <w:next w:val="NoList"/>
    <w:uiPriority w:val="99"/>
    <w:semiHidden/>
    <w:unhideWhenUsed/>
    <w:rsid w:val="00F4501D"/>
  </w:style>
  <w:style w:type="numbering" w:customStyle="1" w:styleId="NoList11010">
    <w:name w:val="No List11010"/>
    <w:next w:val="NoList"/>
    <w:uiPriority w:val="99"/>
    <w:semiHidden/>
    <w:unhideWhenUsed/>
    <w:rsid w:val="00F4501D"/>
  </w:style>
  <w:style w:type="numbering" w:customStyle="1" w:styleId="NoList2310">
    <w:name w:val="No List2310"/>
    <w:next w:val="NoList"/>
    <w:uiPriority w:val="99"/>
    <w:semiHidden/>
    <w:unhideWhenUsed/>
    <w:rsid w:val="00F4501D"/>
  </w:style>
  <w:style w:type="numbering" w:customStyle="1" w:styleId="NoList3113">
    <w:name w:val="No List3113"/>
    <w:next w:val="NoList"/>
    <w:uiPriority w:val="99"/>
    <w:semiHidden/>
    <w:unhideWhenUsed/>
    <w:rsid w:val="00F4501D"/>
  </w:style>
  <w:style w:type="numbering" w:customStyle="1" w:styleId="NoList243">
    <w:name w:val="No List243"/>
    <w:next w:val="NoList"/>
    <w:uiPriority w:val="99"/>
    <w:semiHidden/>
    <w:unhideWhenUsed/>
    <w:rsid w:val="00F4501D"/>
  </w:style>
  <w:style w:type="numbering" w:customStyle="1" w:styleId="NoList1119">
    <w:name w:val="No List1119"/>
    <w:next w:val="NoList"/>
    <w:uiPriority w:val="99"/>
    <w:semiHidden/>
    <w:unhideWhenUsed/>
    <w:rsid w:val="00F4501D"/>
  </w:style>
  <w:style w:type="numbering" w:customStyle="1" w:styleId="NoList252">
    <w:name w:val="No List252"/>
    <w:next w:val="NoList"/>
    <w:uiPriority w:val="99"/>
    <w:semiHidden/>
    <w:unhideWhenUsed/>
    <w:rsid w:val="00F4501D"/>
  </w:style>
  <w:style w:type="numbering" w:customStyle="1" w:styleId="NoList324">
    <w:name w:val="No List324"/>
    <w:next w:val="NoList"/>
    <w:uiPriority w:val="99"/>
    <w:semiHidden/>
    <w:unhideWhenUsed/>
    <w:rsid w:val="00F4501D"/>
  </w:style>
  <w:style w:type="numbering" w:customStyle="1" w:styleId="NoList261">
    <w:name w:val="No List261"/>
    <w:next w:val="NoList"/>
    <w:uiPriority w:val="99"/>
    <w:semiHidden/>
    <w:unhideWhenUsed/>
    <w:rsid w:val="00F4501D"/>
  </w:style>
  <w:style w:type="numbering" w:customStyle="1" w:styleId="NoList100">
    <w:name w:val="No List100"/>
    <w:next w:val="NoList"/>
    <w:uiPriority w:val="99"/>
    <w:semiHidden/>
    <w:unhideWhenUsed/>
    <w:rsid w:val="00F4501D"/>
  </w:style>
  <w:style w:type="numbering" w:customStyle="1" w:styleId="NoList170">
    <w:name w:val="No List170"/>
    <w:next w:val="NoList"/>
    <w:uiPriority w:val="99"/>
    <w:semiHidden/>
    <w:unhideWhenUsed/>
    <w:rsid w:val="00F4501D"/>
  </w:style>
  <w:style w:type="numbering" w:customStyle="1" w:styleId="NoList244">
    <w:name w:val="No List244"/>
    <w:next w:val="NoList"/>
    <w:semiHidden/>
    <w:unhideWhenUsed/>
    <w:rsid w:val="00F4501D"/>
  </w:style>
  <w:style w:type="numbering" w:customStyle="1" w:styleId="NoList325">
    <w:name w:val="No List325"/>
    <w:next w:val="NoList"/>
    <w:uiPriority w:val="99"/>
    <w:semiHidden/>
    <w:unhideWhenUsed/>
    <w:rsid w:val="00F4501D"/>
  </w:style>
  <w:style w:type="numbering" w:customStyle="1" w:styleId="NoList416">
    <w:name w:val="No List416"/>
    <w:next w:val="NoList"/>
    <w:uiPriority w:val="99"/>
    <w:semiHidden/>
    <w:unhideWhenUsed/>
    <w:rsid w:val="00F4501D"/>
  </w:style>
  <w:style w:type="numbering" w:customStyle="1" w:styleId="NoList515">
    <w:name w:val="No List515"/>
    <w:next w:val="NoList"/>
    <w:uiPriority w:val="99"/>
    <w:semiHidden/>
    <w:rsid w:val="00F4501D"/>
  </w:style>
  <w:style w:type="numbering" w:customStyle="1" w:styleId="NoList615">
    <w:name w:val="No List615"/>
    <w:next w:val="NoList"/>
    <w:uiPriority w:val="99"/>
    <w:semiHidden/>
    <w:unhideWhenUsed/>
    <w:rsid w:val="00F4501D"/>
  </w:style>
  <w:style w:type="numbering" w:customStyle="1" w:styleId="NoList714">
    <w:name w:val="No List714"/>
    <w:next w:val="NoList"/>
    <w:uiPriority w:val="99"/>
    <w:semiHidden/>
    <w:unhideWhenUsed/>
    <w:rsid w:val="00F4501D"/>
  </w:style>
  <w:style w:type="numbering" w:customStyle="1" w:styleId="NoList814">
    <w:name w:val="No List814"/>
    <w:next w:val="NoList"/>
    <w:uiPriority w:val="99"/>
    <w:semiHidden/>
    <w:unhideWhenUsed/>
    <w:rsid w:val="00F4501D"/>
  </w:style>
  <w:style w:type="numbering" w:customStyle="1" w:styleId="NoList914">
    <w:name w:val="No List914"/>
    <w:next w:val="NoList"/>
    <w:uiPriority w:val="99"/>
    <w:semiHidden/>
    <w:unhideWhenUsed/>
    <w:rsid w:val="00F4501D"/>
  </w:style>
  <w:style w:type="numbering" w:customStyle="1" w:styleId="NoList1014">
    <w:name w:val="No List1014"/>
    <w:next w:val="NoList"/>
    <w:uiPriority w:val="99"/>
    <w:semiHidden/>
    <w:unhideWhenUsed/>
    <w:rsid w:val="00F4501D"/>
  </w:style>
  <w:style w:type="numbering" w:customStyle="1" w:styleId="NoList1120">
    <w:name w:val="No List1120"/>
    <w:next w:val="NoList"/>
    <w:uiPriority w:val="99"/>
    <w:semiHidden/>
    <w:rsid w:val="00F4501D"/>
  </w:style>
  <w:style w:type="numbering" w:customStyle="1" w:styleId="NoList1216">
    <w:name w:val="No List1216"/>
    <w:next w:val="NoList"/>
    <w:uiPriority w:val="99"/>
    <w:semiHidden/>
    <w:unhideWhenUsed/>
    <w:rsid w:val="00F4501D"/>
  </w:style>
  <w:style w:type="numbering" w:customStyle="1" w:styleId="NoList1315">
    <w:name w:val="No List1315"/>
    <w:next w:val="NoList"/>
    <w:uiPriority w:val="99"/>
    <w:semiHidden/>
    <w:unhideWhenUsed/>
    <w:rsid w:val="00F4501D"/>
  </w:style>
  <w:style w:type="numbering" w:customStyle="1" w:styleId="NoList1414">
    <w:name w:val="No List1414"/>
    <w:next w:val="NoList"/>
    <w:uiPriority w:val="99"/>
    <w:semiHidden/>
    <w:unhideWhenUsed/>
    <w:rsid w:val="00F4501D"/>
  </w:style>
  <w:style w:type="numbering" w:customStyle="1" w:styleId="NoList1514">
    <w:name w:val="No List1514"/>
    <w:next w:val="NoList"/>
    <w:uiPriority w:val="99"/>
    <w:semiHidden/>
    <w:unhideWhenUsed/>
    <w:rsid w:val="00F4501D"/>
  </w:style>
  <w:style w:type="numbering" w:customStyle="1" w:styleId="NoList1614">
    <w:name w:val="No List1614"/>
    <w:next w:val="NoList"/>
    <w:uiPriority w:val="99"/>
    <w:semiHidden/>
    <w:unhideWhenUsed/>
    <w:rsid w:val="00F4501D"/>
  </w:style>
  <w:style w:type="numbering" w:customStyle="1" w:styleId="NoList1714">
    <w:name w:val="No List1714"/>
    <w:next w:val="NoList"/>
    <w:uiPriority w:val="99"/>
    <w:semiHidden/>
    <w:unhideWhenUsed/>
    <w:rsid w:val="00F4501D"/>
  </w:style>
  <w:style w:type="numbering" w:customStyle="1" w:styleId="NoList1814">
    <w:name w:val="No List1814"/>
    <w:next w:val="NoList"/>
    <w:uiPriority w:val="99"/>
    <w:semiHidden/>
    <w:unhideWhenUsed/>
    <w:rsid w:val="00F4501D"/>
  </w:style>
  <w:style w:type="numbering" w:customStyle="1" w:styleId="NoList1913">
    <w:name w:val="No List1913"/>
    <w:next w:val="NoList"/>
    <w:uiPriority w:val="99"/>
    <w:semiHidden/>
    <w:unhideWhenUsed/>
    <w:rsid w:val="00F4501D"/>
  </w:style>
  <w:style w:type="numbering" w:customStyle="1" w:styleId="Numberedparagraphs14">
    <w:name w:val="Numbered paragraphs14"/>
    <w:rsid w:val="00F4501D"/>
  </w:style>
  <w:style w:type="numbering" w:customStyle="1" w:styleId="NoList2013">
    <w:name w:val="No List2013"/>
    <w:next w:val="NoList"/>
    <w:uiPriority w:val="99"/>
    <w:semiHidden/>
    <w:unhideWhenUsed/>
    <w:rsid w:val="00F4501D"/>
  </w:style>
  <w:style w:type="numbering" w:customStyle="1" w:styleId="NoList2117">
    <w:name w:val="No List2117"/>
    <w:next w:val="NoList"/>
    <w:uiPriority w:val="99"/>
    <w:semiHidden/>
    <w:unhideWhenUsed/>
    <w:rsid w:val="00F4501D"/>
  </w:style>
  <w:style w:type="numbering" w:customStyle="1" w:styleId="NoList2214">
    <w:name w:val="No List2214"/>
    <w:next w:val="NoList"/>
    <w:uiPriority w:val="99"/>
    <w:semiHidden/>
    <w:unhideWhenUsed/>
    <w:rsid w:val="00F4501D"/>
  </w:style>
  <w:style w:type="numbering" w:customStyle="1" w:styleId="NoList11011">
    <w:name w:val="No List11011"/>
    <w:next w:val="NoList"/>
    <w:uiPriority w:val="99"/>
    <w:semiHidden/>
    <w:unhideWhenUsed/>
    <w:rsid w:val="00F4501D"/>
  </w:style>
  <w:style w:type="numbering" w:customStyle="1" w:styleId="NoList2312">
    <w:name w:val="No List2312"/>
    <w:next w:val="NoList"/>
    <w:uiPriority w:val="99"/>
    <w:semiHidden/>
    <w:unhideWhenUsed/>
    <w:rsid w:val="00F4501D"/>
  </w:style>
  <w:style w:type="numbering" w:customStyle="1" w:styleId="NoList3114">
    <w:name w:val="No List3114"/>
    <w:next w:val="NoList"/>
    <w:uiPriority w:val="99"/>
    <w:semiHidden/>
    <w:unhideWhenUsed/>
    <w:rsid w:val="00F4501D"/>
  </w:style>
  <w:style w:type="numbering" w:customStyle="1" w:styleId="NoList245">
    <w:name w:val="No List245"/>
    <w:next w:val="NoList"/>
    <w:uiPriority w:val="99"/>
    <w:semiHidden/>
    <w:unhideWhenUsed/>
    <w:rsid w:val="00F4501D"/>
  </w:style>
  <w:style w:type="numbering" w:customStyle="1" w:styleId="NoList11110">
    <w:name w:val="No List11110"/>
    <w:next w:val="NoList"/>
    <w:uiPriority w:val="99"/>
    <w:semiHidden/>
    <w:unhideWhenUsed/>
    <w:rsid w:val="00F4501D"/>
  </w:style>
  <w:style w:type="numbering" w:customStyle="1" w:styleId="NoList253">
    <w:name w:val="No List253"/>
    <w:next w:val="NoList"/>
    <w:uiPriority w:val="99"/>
    <w:semiHidden/>
    <w:unhideWhenUsed/>
    <w:rsid w:val="00F4501D"/>
  </w:style>
  <w:style w:type="numbering" w:customStyle="1" w:styleId="NoList326">
    <w:name w:val="No List326"/>
    <w:next w:val="NoList"/>
    <w:uiPriority w:val="99"/>
    <w:semiHidden/>
    <w:unhideWhenUsed/>
    <w:rsid w:val="00F4501D"/>
  </w:style>
  <w:style w:type="numbering" w:customStyle="1" w:styleId="NoList262">
    <w:name w:val="No List262"/>
    <w:next w:val="NoList"/>
    <w:uiPriority w:val="99"/>
    <w:semiHidden/>
    <w:unhideWhenUsed/>
    <w:rsid w:val="00F4501D"/>
  </w:style>
  <w:style w:type="numbering" w:customStyle="1" w:styleId="NoList271">
    <w:name w:val="No List271"/>
    <w:next w:val="NoList"/>
    <w:uiPriority w:val="99"/>
    <w:semiHidden/>
    <w:unhideWhenUsed/>
    <w:rsid w:val="00F4501D"/>
  </w:style>
  <w:style w:type="numbering" w:customStyle="1" w:styleId="NoList1122">
    <w:name w:val="No List1122"/>
    <w:next w:val="NoList"/>
    <w:uiPriority w:val="99"/>
    <w:semiHidden/>
    <w:unhideWhenUsed/>
    <w:rsid w:val="00F4501D"/>
  </w:style>
  <w:style w:type="numbering" w:customStyle="1" w:styleId="NoList281">
    <w:name w:val="No List281"/>
    <w:next w:val="NoList"/>
    <w:semiHidden/>
    <w:unhideWhenUsed/>
    <w:rsid w:val="00F4501D"/>
  </w:style>
  <w:style w:type="numbering" w:customStyle="1" w:styleId="NoList331">
    <w:name w:val="No List331"/>
    <w:next w:val="NoList"/>
    <w:uiPriority w:val="99"/>
    <w:semiHidden/>
    <w:unhideWhenUsed/>
    <w:rsid w:val="00F4501D"/>
  </w:style>
  <w:style w:type="numbering" w:customStyle="1" w:styleId="NoList417">
    <w:name w:val="No List417"/>
    <w:next w:val="NoList"/>
    <w:uiPriority w:val="99"/>
    <w:semiHidden/>
    <w:unhideWhenUsed/>
    <w:rsid w:val="00F4501D"/>
  </w:style>
  <w:style w:type="numbering" w:customStyle="1" w:styleId="NoList516">
    <w:name w:val="No List516"/>
    <w:next w:val="NoList"/>
    <w:uiPriority w:val="99"/>
    <w:semiHidden/>
    <w:rsid w:val="00F4501D"/>
  </w:style>
  <w:style w:type="numbering" w:customStyle="1" w:styleId="NoList616">
    <w:name w:val="No List616"/>
    <w:next w:val="NoList"/>
    <w:uiPriority w:val="99"/>
    <w:semiHidden/>
    <w:unhideWhenUsed/>
    <w:rsid w:val="00F4501D"/>
  </w:style>
  <w:style w:type="numbering" w:customStyle="1" w:styleId="NoList715">
    <w:name w:val="No List715"/>
    <w:next w:val="NoList"/>
    <w:uiPriority w:val="99"/>
    <w:semiHidden/>
    <w:unhideWhenUsed/>
    <w:rsid w:val="00F4501D"/>
  </w:style>
  <w:style w:type="numbering" w:customStyle="1" w:styleId="NoList815">
    <w:name w:val="No List815"/>
    <w:next w:val="NoList"/>
    <w:uiPriority w:val="99"/>
    <w:semiHidden/>
    <w:unhideWhenUsed/>
    <w:rsid w:val="00F4501D"/>
  </w:style>
  <w:style w:type="numbering" w:customStyle="1" w:styleId="NoList915">
    <w:name w:val="No List915"/>
    <w:next w:val="NoList"/>
    <w:uiPriority w:val="99"/>
    <w:semiHidden/>
    <w:unhideWhenUsed/>
    <w:rsid w:val="00F4501D"/>
  </w:style>
  <w:style w:type="numbering" w:customStyle="1" w:styleId="NoList1015">
    <w:name w:val="No List1015"/>
    <w:next w:val="NoList"/>
    <w:uiPriority w:val="99"/>
    <w:semiHidden/>
    <w:unhideWhenUsed/>
    <w:rsid w:val="00F4501D"/>
  </w:style>
  <w:style w:type="numbering" w:customStyle="1" w:styleId="NoList1131">
    <w:name w:val="No List1131"/>
    <w:next w:val="NoList"/>
    <w:uiPriority w:val="99"/>
    <w:semiHidden/>
    <w:rsid w:val="00F4501D"/>
  </w:style>
  <w:style w:type="numbering" w:customStyle="1" w:styleId="NoList1217">
    <w:name w:val="No List1217"/>
    <w:next w:val="NoList"/>
    <w:uiPriority w:val="99"/>
    <w:semiHidden/>
    <w:unhideWhenUsed/>
    <w:rsid w:val="00F4501D"/>
  </w:style>
  <w:style w:type="numbering" w:customStyle="1" w:styleId="NoList1316">
    <w:name w:val="No List1316"/>
    <w:next w:val="NoList"/>
    <w:uiPriority w:val="99"/>
    <w:semiHidden/>
    <w:unhideWhenUsed/>
    <w:rsid w:val="00F4501D"/>
  </w:style>
  <w:style w:type="numbering" w:customStyle="1" w:styleId="NoList1415">
    <w:name w:val="No List1415"/>
    <w:next w:val="NoList"/>
    <w:uiPriority w:val="99"/>
    <w:semiHidden/>
    <w:unhideWhenUsed/>
    <w:rsid w:val="00F4501D"/>
  </w:style>
  <w:style w:type="numbering" w:customStyle="1" w:styleId="NoList1515">
    <w:name w:val="No List1515"/>
    <w:next w:val="NoList"/>
    <w:uiPriority w:val="99"/>
    <w:semiHidden/>
    <w:unhideWhenUsed/>
    <w:rsid w:val="00F4501D"/>
  </w:style>
  <w:style w:type="numbering" w:customStyle="1" w:styleId="NoList1615">
    <w:name w:val="No List1615"/>
    <w:next w:val="NoList"/>
    <w:uiPriority w:val="99"/>
    <w:semiHidden/>
    <w:unhideWhenUsed/>
    <w:rsid w:val="00F4501D"/>
  </w:style>
  <w:style w:type="numbering" w:customStyle="1" w:styleId="NoList1715">
    <w:name w:val="No List1715"/>
    <w:next w:val="NoList"/>
    <w:uiPriority w:val="99"/>
    <w:semiHidden/>
    <w:unhideWhenUsed/>
    <w:rsid w:val="00F4501D"/>
  </w:style>
  <w:style w:type="numbering" w:customStyle="1" w:styleId="NoList1815">
    <w:name w:val="No List1815"/>
    <w:next w:val="NoList"/>
    <w:uiPriority w:val="99"/>
    <w:semiHidden/>
    <w:unhideWhenUsed/>
    <w:rsid w:val="00F4501D"/>
  </w:style>
  <w:style w:type="numbering" w:customStyle="1" w:styleId="NoList1914">
    <w:name w:val="No List1914"/>
    <w:next w:val="NoList"/>
    <w:uiPriority w:val="99"/>
    <w:semiHidden/>
    <w:unhideWhenUsed/>
    <w:rsid w:val="00F4501D"/>
  </w:style>
  <w:style w:type="numbering" w:customStyle="1" w:styleId="Numberedparagraphs15">
    <w:name w:val="Numbered paragraphs15"/>
    <w:rsid w:val="00F4501D"/>
  </w:style>
  <w:style w:type="numbering" w:customStyle="1" w:styleId="NoList2014">
    <w:name w:val="No List2014"/>
    <w:next w:val="NoList"/>
    <w:uiPriority w:val="99"/>
    <w:semiHidden/>
    <w:unhideWhenUsed/>
    <w:rsid w:val="00F4501D"/>
  </w:style>
  <w:style w:type="numbering" w:customStyle="1" w:styleId="NoList2118">
    <w:name w:val="No List2118"/>
    <w:next w:val="NoList"/>
    <w:uiPriority w:val="99"/>
    <w:semiHidden/>
    <w:unhideWhenUsed/>
    <w:rsid w:val="00F4501D"/>
  </w:style>
  <w:style w:type="numbering" w:customStyle="1" w:styleId="NoList2215">
    <w:name w:val="No List2215"/>
    <w:next w:val="NoList"/>
    <w:uiPriority w:val="99"/>
    <w:semiHidden/>
    <w:unhideWhenUsed/>
    <w:rsid w:val="00F4501D"/>
  </w:style>
  <w:style w:type="numbering" w:customStyle="1" w:styleId="NoList11012">
    <w:name w:val="No List11012"/>
    <w:next w:val="NoList"/>
    <w:uiPriority w:val="99"/>
    <w:semiHidden/>
    <w:unhideWhenUsed/>
    <w:rsid w:val="00F4501D"/>
  </w:style>
  <w:style w:type="numbering" w:customStyle="1" w:styleId="NoList2313">
    <w:name w:val="No List2313"/>
    <w:next w:val="NoList"/>
    <w:uiPriority w:val="99"/>
    <w:semiHidden/>
    <w:unhideWhenUsed/>
    <w:rsid w:val="00F4501D"/>
  </w:style>
  <w:style w:type="numbering" w:customStyle="1" w:styleId="NoList3115">
    <w:name w:val="No List3115"/>
    <w:next w:val="NoList"/>
    <w:uiPriority w:val="99"/>
    <w:semiHidden/>
    <w:unhideWhenUsed/>
    <w:rsid w:val="00F4501D"/>
  </w:style>
  <w:style w:type="numbering" w:customStyle="1" w:styleId="NoList180">
    <w:name w:val="No List180"/>
    <w:next w:val="NoList"/>
    <w:uiPriority w:val="99"/>
    <w:semiHidden/>
    <w:unhideWhenUsed/>
    <w:rsid w:val="00F4501D"/>
  </w:style>
  <w:style w:type="numbering" w:customStyle="1" w:styleId="Numberedparagraphs16">
    <w:name w:val="Numbered paragraphs16"/>
    <w:rsid w:val="00F4501D"/>
  </w:style>
  <w:style w:type="numbering" w:customStyle="1" w:styleId="NoList190">
    <w:name w:val="No List190"/>
    <w:next w:val="NoList"/>
    <w:uiPriority w:val="99"/>
    <w:semiHidden/>
    <w:unhideWhenUsed/>
    <w:rsid w:val="00F4501D"/>
  </w:style>
  <w:style w:type="numbering" w:customStyle="1" w:styleId="NoList1100">
    <w:name w:val="No List1100"/>
    <w:next w:val="NoList"/>
    <w:uiPriority w:val="99"/>
    <w:semiHidden/>
    <w:unhideWhenUsed/>
    <w:rsid w:val="00F4501D"/>
  </w:style>
  <w:style w:type="numbering" w:customStyle="1" w:styleId="NoList246">
    <w:name w:val="No List246"/>
    <w:next w:val="NoList"/>
    <w:uiPriority w:val="99"/>
    <w:semiHidden/>
    <w:unhideWhenUsed/>
    <w:rsid w:val="00F4501D"/>
  </w:style>
  <w:style w:type="numbering" w:customStyle="1" w:styleId="NoList327">
    <w:name w:val="No List327"/>
    <w:next w:val="NoList"/>
    <w:uiPriority w:val="99"/>
    <w:semiHidden/>
    <w:unhideWhenUsed/>
    <w:rsid w:val="00F4501D"/>
  </w:style>
  <w:style w:type="numbering" w:customStyle="1" w:styleId="NoList418">
    <w:name w:val="No List418"/>
    <w:next w:val="NoList"/>
    <w:uiPriority w:val="99"/>
    <w:semiHidden/>
    <w:unhideWhenUsed/>
    <w:rsid w:val="00F4501D"/>
  </w:style>
  <w:style w:type="numbering" w:customStyle="1" w:styleId="NoList517">
    <w:name w:val="No List517"/>
    <w:next w:val="NoList"/>
    <w:uiPriority w:val="99"/>
    <w:semiHidden/>
    <w:rsid w:val="00F4501D"/>
  </w:style>
  <w:style w:type="numbering" w:customStyle="1" w:styleId="NoList617">
    <w:name w:val="No List617"/>
    <w:next w:val="NoList"/>
    <w:uiPriority w:val="99"/>
    <w:semiHidden/>
    <w:unhideWhenUsed/>
    <w:rsid w:val="00F4501D"/>
  </w:style>
  <w:style w:type="numbering" w:customStyle="1" w:styleId="NoList716">
    <w:name w:val="No List716"/>
    <w:next w:val="NoList"/>
    <w:uiPriority w:val="99"/>
    <w:semiHidden/>
    <w:unhideWhenUsed/>
    <w:rsid w:val="00F4501D"/>
  </w:style>
  <w:style w:type="numbering" w:customStyle="1" w:styleId="NoList816">
    <w:name w:val="No List816"/>
    <w:next w:val="NoList"/>
    <w:uiPriority w:val="99"/>
    <w:semiHidden/>
    <w:unhideWhenUsed/>
    <w:rsid w:val="00F4501D"/>
  </w:style>
  <w:style w:type="numbering" w:customStyle="1" w:styleId="NoList916">
    <w:name w:val="No List916"/>
    <w:next w:val="NoList"/>
    <w:uiPriority w:val="99"/>
    <w:semiHidden/>
    <w:unhideWhenUsed/>
    <w:rsid w:val="00F4501D"/>
  </w:style>
  <w:style w:type="numbering" w:customStyle="1" w:styleId="NoList1016">
    <w:name w:val="No List1016"/>
    <w:next w:val="NoList"/>
    <w:uiPriority w:val="99"/>
    <w:semiHidden/>
    <w:unhideWhenUsed/>
    <w:rsid w:val="00F4501D"/>
  </w:style>
  <w:style w:type="numbering" w:customStyle="1" w:styleId="NoList1123">
    <w:name w:val="No List1123"/>
    <w:next w:val="NoList"/>
    <w:uiPriority w:val="99"/>
    <w:semiHidden/>
    <w:rsid w:val="00F4501D"/>
  </w:style>
  <w:style w:type="numbering" w:customStyle="1" w:styleId="NoList1218">
    <w:name w:val="No List1218"/>
    <w:next w:val="NoList"/>
    <w:uiPriority w:val="99"/>
    <w:semiHidden/>
    <w:unhideWhenUsed/>
    <w:rsid w:val="00F4501D"/>
  </w:style>
  <w:style w:type="numbering" w:customStyle="1" w:styleId="NoList1317">
    <w:name w:val="No List1317"/>
    <w:next w:val="NoList"/>
    <w:uiPriority w:val="99"/>
    <w:semiHidden/>
    <w:unhideWhenUsed/>
    <w:rsid w:val="00F4501D"/>
  </w:style>
  <w:style w:type="numbering" w:customStyle="1" w:styleId="NoList1416">
    <w:name w:val="No List1416"/>
    <w:next w:val="NoList"/>
    <w:uiPriority w:val="99"/>
    <w:semiHidden/>
    <w:unhideWhenUsed/>
    <w:rsid w:val="00F4501D"/>
  </w:style>
  <w:style w:type="numbering" w:customStyle="1" w:styleId="NoList1516">
    <w:name w:val="No List1516"/>
    <w:next w:val="NoList"/>
    <w:uiPriority w:val="99"/>
    <w:semiHidden/>
    <w:unhideWhenUsed/>
    <w:rsid w:val="00F4501D"/>
  </w:style>
  <w:style w:type="numbering" w:customStyle="1" w:styleId="NoList1616">
    <w:name w:val="No List1616"/>
    <w:next w:val="NoList"/>
    <w:uiPriority w:val="99"/>
    <w:semiHidden/>
    <w:unhideWhenUsed/>
    <w:rsid w:val="00F4501D"/>
  </w:style>
  <w:style w:type="numbering" w:customStyle="1" w:styleId="NoList1716">
    <w:name w:val="No List1716"/>
    <w:next w:val="NoList"/>
    <w:uiPriority w:val="99"/>
    <w:semiHidden/>
    <w:unhideWhenUsed/>
    <w:rsid w:val="00F4501D"/>
  </w:style>
  <w:style w:type="numbering" w:customStyle="1" w:styleId="NoList1816">
    <w:name w:val="No List1816"/>
    <w:next w:val="NoList"/>
    <w:uiPriority w:val="99"/>
    <w:semiHidden/>
    <w:unhideWhenUsed/>
    <w:rsid w:val="00F4501D"/>
  </w:style>
  <w:style w:type="numbering" w:customStyle="1" w:styleId="NoList1915">
    <w:name w:val="No List1915"/>
    <w:next w:val="NoList"/>
    <w:uiPriority w:val="99"/>
    <w:semiHidden/>
    <w:unhideWhenUsed/>
    <w:rsid w:val="00F4501D"/>
  </w:style>
  <w:style w:type="numbering" w:customStyle="1" w:styleId="NoList2015">
    <w:name w:val="No List2015"/>
    <w:next w:val="NoList"/>
    <w:uiPriority w:val="99"/>
    <w:semiHidden/>
    <w:unhideWhenUsed/>
    <w:rsid w:val="00F4501D"/>
  </w:style>
  <w:style w:type="numbering" w:customStyle="1" w:styleId="NoList2119">
    <w:name w:val="No List2119"/>
    <w:next w:val="NoList"/>
    <w:uiPriority w:val="99"/>
    <w:semiHidden/>
    <w:unhideWhenUsed/>
    <w:rsid w:val="00F4501D"/>
  </w:style>
  <w:style w:type="numbering" w:customStyle="1" w:styleId="NoList2216">
    <w:name w:val="No List2216"/>
    <w:next w:val="NoList"/>
    <w:uiPriority w:val="99"/>
    <w:semiHidden/>
    <w:unhideWhenUsed/>
    <w:rsid w:val="00F4501D"/>
  </w:style>
  <w:style w:type="numbering" w:customStyle="1" w:styleId="NoList11013">
    <w:name w:val="No List11013"/>
    <w:next w:val="NoList"/>
    <w:uiPriority w:val="99"/>
    <w:semiHidden/>
    <w:unhideWhenUsed/>
    <w:rsid w:val="00F4501D"/>
  </w:style>
  <w:style w:type="numbering" w:customStyle="1" w:styleId="NoList2314">
    <w:name w:val="No List2314"/>
    <w:next w:val="NoList"/>
    <w:uiPriority w:val="99"/>
    <w:semiHidden/>
    <w:unhideWhenUsed/>
    <w:rsid w:val="00F4501D"/>
  </w:style>
  <w:style w:type="numbering" w:customStyle="1" w:styleId="NoList3116">
    <w:name w:val="No List3116"/>
    <w:next w:val="NoList"/>
    <w:uiPriority w:val="99"/>
    <w:semiHidden/>
    <w:unhideWhenUsed/>
    <w:rsid w:val="00F4501D"/>
  </w:style>
  <w:style w:type="numbering" w:customStyle="1" w:styleId="NoList247">
    <w:name w:val="No List247"/>
    <w:next w:val="NoList"/>
    <w:uiPriority w:val="99"/>
    <w:semiHidden/>
    <w:unhideWhenUsed/>
    <w:rsid w:val="00F4501D"/>
  </w:style>
  <w:style w:type="numbering" w:customStyle="1" w:styleId="NoList11111">
    <w:name w:val="No List11111"/>
    <w:next w:val="NoList"/>
    <w:uiPriority w:val="99"/>
    <w:semiHidden/>
    <w:unhideWhenUsed/>
    <w:rsid w:val="00F4501D"/>
  </w:style>
  <w:style w:type="numbering" w:customStyle="1" w:styleId="NoList254">
    <w:name w:val="No List254"/>
    <w:next w:val="NoList"/>
    <w:uiPriority w:val="99"/>
    <w:semiHidden/>
    <w:unhideWhenUsed/>
    <w:rsid w:val="00F4501D"/>
  </w:style>
  <w:style w:type="numbering" w:customStyle="1" w:styleId="NoList328">
    <w:name w:val="No List328"/>
    <w:next w:val="NoList"/>
    <w:uiPriority w:val="99"/>
    <w:semiHidden/>
    <w:unhideWhenUsed/>
    <w:rsid w:val="00F4501D"/>
  </w:style>
  <w:style w:type="numbering" w:customStyle="1" w:styleId="NoList263">
    <w:name w:val="No List263"/>
    <w:next w:val="NoList"/>
    <w:uiPriority w:val="99"/>
    <w:semiHidden/>
    <w:unhideWhenUsed/>
    <w:rsid w:val="00F4501D"/>
  </w:style>
  <w:style w:type="numbering" w:customStyle="1" w:styleId="NoList272">
    <w:name w:val="No List272"/>
    <w:next w:val="NoList"/>
    <w:uiPriority w:val="99"/>
    <w:semiHidden/>
    <w:unhideWhenUsed/>
    <w:rsid w:val="00F4501D"/>
  </w:style>
  <w:style w:type="numbering" w:customStyle="1" w:styleId="NoList1124">
    <w:name w:val="No List1124"/>
    <w:next w:val="NoList"/>
    <w:uiPriority w:val="99"/>
    <w:semiHidden/>
    <w:unhideWhenUsed/>
    <w:rsid w:val="00F4501D"/>
  </w:style>
  <w:style w:type="numbering" w:customStyle="1" w:styleId="NoList282">
    <w:name w:val="No List282"/>
    <w:next w:val="NoList"/>
    <w:uiPriority w:val="99"/>
    <w:semiHidden/>
    <w:unhideWhenUsed/>
    <w:rsid w:val="00F4501D"/>
  </w:style>
  <w:style w:type="numbering" w:customStyle="1" w:styleId="NoList291">
    <w:name w:val="No List291"/>
    <w:next w:val="NoList"/>
    <w:uiPriority w:val="99"/>
    <w:semiHidden/>
    <w:unhideWhenUsed/>
    <w:rsid w:val="00F4501D"/>
  </w:style>
  <w:style w:type="numbering" w:customStyle="1" w:styleId="NoList1132">
    <w:name w:val="No List1132"/>
    <w:next w:val="NoList"/>
    <w:uiPriority w:val="99"/>
    <w:semiHidden/>
    <w:unhideWhenUsed/>
    <w:rsid w:val="00F4501D"/>
  </w:style>
  <w:style w:type="numbering" w:customStyle="1" w:styleId="NoList2101">
    <w:name w:val="No List2101"/>
    <w:next w:val="NoList"/>
    <w:uiPriority w:val="99"/>
    <w:semiHidden/>
    <w:unhideWhenUsed/>
    <w:rsid w:val="00F4501D"/>
  </w:style>
  <w:style w:type="numbering" w:customStyle="1" w:styleId="NoList332">
    <w:name w:val="No List332"/>
    <w:next w:val="NoList"/>
    <w:uiPriority w:val="99"/>
    <w:semiHidden/>
    <w:unhideWhenUsed/>
    <w:rsid w:val="00F4501D"/>
  </w:style>
  <w:style w:type="numbering" w:customStyle="1" w:styleId="NoList200">
    <w:name w:val="No List200"/>
    <w:next w:val="NoList"/>
    <w:uiPriority w:val="99"/>
    <w:semiHidden/>
    <w:unhideWhenUsed/>
    <w:rsid w:val="00F4501D"/>
  </w:style>
  <w:style w:type="numbering" w:customStyle="1" w:styleId="NoList1125">
    <w:name w:val="No List1125"/>
    <w:next w:val="NoList"/>
    <w:uiPriority w:val="99"/>
    <w:semiHidden/>
    <w:unhideWhenUsed/>
    <w:rsid w:val="00F4501D"/>
  </w:style>
  <w:style w:type="numbering" w:customStyle="1" w:styleId="NoList248">
    <w:name w:val="No List248"/>
    <w:next w:val="NoList"/>
    <w:uiPriority w:val="99"/>
    <w:semiHidden/>
    <w:unhideWhenUsed/>
    <w:rsid w:val="00F4501D"/>
  </w:style>
  <w:style w:type="numbering" w:customStyle="1" w:styleId="NoList329">
    <w:name w:val="No List329"/>
    <w:next w:val="NoList"/>
    <w:uiPriority w:val="99"/>
    <w:semiHidden/>
    <w:unhideWhenUsed/>
    <w:rsid w:val="00F4501D"/>
  </w:style>
  <w:style w:type="numbering" w:customStyle="1" w:styleId="NoList419">
    <w:name w:val="No List419"/>
    <w:next w:val="NoList"/>
    <w:uiPriority w:val="99"/>
    <w:semiHidden/>
    <w:unhideWhenUsed/>
    <w:rsid w:val="00F4501D"/>
  </w:style>
  <w:style w:type="numbering" w:customStyle="1" w:styleId="NoList518">
    <w:name w:val="No List518"/>
    <w:next w:val="NoList"/>
    <w:uiPriority w:val="99"/>
    <w:semiHidden/>
    <w:rsid w:val="00F4501D"/>
  </w:style>
  <w:style w:type="numbering" w:customStyle="1" w:styleId="NoList618">
    <w:name w:val="No List618"/>
    <w:next w:val="NoList"/>
    <w:uiPriority w:val="99"/>
    <w:semiHidden/>
    <w:unhideWhenUsed/>
    <w:rsid w:val="00F4501D"/>
  </w:style>
  <w:style w:type="numbering" w:customStyle="1" w:styleId="NoList717">
    <w:name w:val="No List717"/>
    <w:next w:val="NoList"/>
    <w:uiPriority w:val="99"/>
    <w:semiHidden/>
    <w:unhideWhenUsed/>
    <w:rsid w:val="00F4501D"/>
  </w:style>
  <w:style w:type="numbering" w:customStyle="1" w:styleId="NoList817">
    <w:name w:val="No List817"/>
    <w:next w:val="NoList"/>
    <w:uiPriority w:val="99"/>
    <w:semiHidden/>
    <w:unhideWhenUsed/>
    <w:rsid w:val="00F4501D"/>
  </w:style>
  <w:style w:type="numbering" w:customStyle="1" w:styleId="NoList917">
    <w:name w:val="No List917"/>
    <w:next w:val="NoList"/>
    <w:uiPriority w:val="99"/>
    <w:semiHidden/>
    <w:unhideWhenUsed/>
    <w:rsid w:val="00F4501D"/>
  </w:style>
  <w:style w:type="numbering" w:customStyle="1" w:styleId="NoList1017">
    <w:name w:val="No List1017"/>
    <w:next w:val="NoList"/>
    <w:uiPriority w:val="99"/>
    <w:semiHidden/>
    <w:unhideWhenUsed/>
    <w:rsid w:val="00F4501D"/>
  </w:style>
  <w:style w:type="numbering" w:customStyle="1" w:styleId="NoList1126">
    <w:name w:val="No List1126"/>
    <w:next w:val="NoList"/>
    <w:uiPriority w:val="99"/>
    <w:semiHidden/>
    <w:rsid w:val="00F4501D"/>
  </w:style>
  <w:style w:type="numbering" w:customStyle="1" w:styleId="NoList1219">
    <w:name w:val="No List1219"/>
    <w:next w:val="NoList"/>
    <w:uiPriority w:val="99"/>
    <w:semiHidden/>
    <w:unhideWhenUsed/>
    <w:rsid w:val="00F4501D"/>
  </w:style>
  <w:style w:type="numbering" w:customStyle="1" w:styleId="NoList1318">
    <w:name w:val="No List1318"/>
    <w:next w:val="NoList"/>
    <w:uiPriority w:val="99"/>
    <w:semiHidden/>
    <w:unhideWhenUsed/>
    <w:rsid w:val="00F4501D"/>
  </w:style>
  <w:style w:type="numbering" w:customStyle="1" w:styleId="NoList1417">
    <w:name w:val="No List1417"/>
    <w:next w:val="NoList"/>
    <w:uiPriority w:val="99"/>
    <w:semiHidden/>
    <w:unhideWhenUsed/>
    <w:rsid w:val="00F4501D"/>
  </w:style>
  <w:style w:type="numbering" w:customStyle="1" w:styleId="NoList1517">
    <w:name w:val="No List1517"/>
    <w:next w:val="NoList"/>
    <w:uiPriority w:val="99"/>
    <w:semiHidden/>
    <w:unhideWhenUsed/>
    <w:rsid w:val="00F4501D"/>
  </w:style>
  <w:style w:type="numbering" w:customStyle="1" w:styleId="NoList1617">
    <w:name w:val="No List1617"/>
    <w:next w:val="NoList"/>
    <w:uiPriority w:val="99"/>
    <w:semiHidden/>
    <w:unhideWhenUsed/>
    <w:rsid w:val="00F4501D"/>
  </w:style>
  <w:style w:type="numbering" w:customStyle="1" w:styleId="NoList1717">
    <w:name w:val="No List1717"/>
    <w:next w:val="NoList"/>
    <w:uiPriority w:val="99"/>
    <w:semiHidden/>
    <w:unhideWhenUsed/>
    <w:rsid w:val="00F4501D"/>
  </w:style>
  <w:style w:type="numbering" w:customStyle="1" w:styleId="NoList1817">
    <w:name w:val="No List1817"/>
    <w:next w:val="NoList"/>
    <w:uiPriority w:val="99"/>
    <w:semiHidden/>
    <w:unhideWhenUsed/>
    <w:rsid w:val="00F4501D"/>
  </w:style>
  <w:style w:type="numbering" w:customStyle="1" w:styleId="NoList1916">
    <w:name w:val="No List1916"/>
    <w:next w:val="NoList"/>
    <w:uiPriority w:val="99"/>
    <w:semiHidden/>
    <w:unhideWhenUsed/>
    <w:rsid w:val="00F4501D"/>
  </w:style>
  <w:style w:type="numbering" w:customStyle="1" w:styleId="Numberedparagraphs18">
    <w:name w:val="Numbered paragraphs18"/>
    <w:rsid w:val="00F4501D"/>
  </w:style>
  <w:style w:type="numbering" w:customStyle="1" w:styleId="NoList2016">
    <w:name w:val="No List2016"/>
    <w:next w:val="NoList"/>
    <w:uiPriority w:val="99"/>
    <w:semiHidden/>
    <w:unhideWhenUsed/>
    <w:rsid w:val="00F4501D"/>
  </w:style>
  <w:style w:type="numbering" w:customStyle="1" w:styleId="NoList2120">
    <w:name w:val="No List2120"/>
    <w:next w:val="NoList"/>
    <w:uiPriority w:val="99"/>
    <w:semiHidden/>
    <w:unhideWhenUsed/>
    <w:rsid w:val="00F4501D"/>
  </w:style>
  <w:style w:type="numbering" w:customStyle="1" w:styleId="NoList2217">
    <w:name w:val="No List2217"/>
    <w:next w:val="NoList"/>
    <w:uiPriority w:val="99"/>
    <w:semiHidden/>
    <w:unhideWhenUsed/>
    <w:rsid w:val="00F4501D"/>
  </w:style>
  <w:style w:type="numbering" w:customStyle="1" w:styleId="NoList11014">
    <w:name w:val="No List11014"/>
    <w:next w:val="NoList"/>
    <w:uiPriority w:val="99"/>
    <w:semiHidden/>
    <w:unhideWhenUsed/>
    <w:rsid w:val="00F4501D"/>
  </w:style>
  <w:style w:type="numbering" w:customStyle="1" w:styleId="NoList2315">
    <w:name w:val="No List2315"/>
    <w:next w:val="NoList"/>
    <w:uiPriority w:val="99"/>
    <w:semiHidden/>
    <w:unhideWhenUsed/>
    <w:rsid w:val="00F4501D"/>
  </w:style>
  <w:style w:type="numbering" w:customStyle="1" w:styleId="NoList3117">
    <w:name w:val="No List3117"/>
    <w:next w:val="NoList"/>
    <w:uiPriority w:val="99"/>
    <w:semiHidden/>
    <w:unhideWhenUsed/>
    <w:rsid w:val="00F4501D"/>
  </w:style>
  <w:style w:type="numbering" w:customStyle="1" w:styleId="NoList249">
    <w:name w:val="No List249"/>
    <w:next w:val="NoList"/>
    <w:uiPriority w:val="99"/>
    <w:semiHidden/>
    <w:unhideWhenUsed/>
    <w:rsid w:val="00F4501D"/>
  </w:style>
  <w:style w:type="numbering" w:customStyle="1" w:styleId="NoList11112">
    <w:name w:val="No List11112"/>
    <w:next w:val="NoList"/>
    <w:uiPriority w:val="99"/>
    <w:semiHidden/>
    <w:unhideWhenUsed/>
    <w:rsid w:val="00F4501D"/>
  </w:style>
  <w:style w:type="numbering" w:customStyle="1" w:styleId="NoList255">
    <w:name w:val="No List255"/>
    <w:next w:val="NoList"/>
    <w:uiPriority w:val="99"/>
    <w:semiHidden/>
    <w:unhideWhenUsed/>
    <w:rsid w:val="00F4501D"/>
  </w:style>
  <w:style w:type="numbering" w:customStyle="1" w:styleId="NoList3210">
    <w:name w:val="No List3210"/>
    <w:next w:val="NoList"/>
    <w:uiPriority w:val="99"/>
    <w:semiHidden/>
    <w:unhideWhenUsed/>
    <w:rsid w:val="00F4501D"/>
  </w:style>
  <w:style w:type="numbering" w:customStyle="1" w:styleId="NoList264">
    <w:name w:val="No List264"/>
    <w:next w:val="NoList"/>
    <w:uiPriority w:val="99"/>
    <w:semiHidden/>
    <w:unhideWhenUsed/>
    <w:rsid w:val="00F4501D"/>
  </w:style>
  <w:style w:type="numbering" w:customStyle="1" w:styleId="NoList273">
    <w:name w:val="No List273"/>
    <w:next w:val="NoList"/>
    <w:uiPriority w:val="99"/>
    <w:semiHidden/>
    <w:unhideWhenUsed/>
    <w:rsid w:val="00F4501D"/>
  </w:style>
  <w:style w:type="numbering" w:customStyle="1" w:styleId="NoList1127">
    <w:name w:val="No List1127"/>
    <w:next w:val="NoList"/>
    <w:uiPriority w:val="99"/>
    <w:semiHidden/>
    <w:unhideWhenUsed/>
    <w:rsid w:val="00F4501D"/>
  </w:style>
  <w:style w:type="numbering" w:customStyle="1" w:styleId="NoList283">
    <w:name w:val="No List283"/>
    <w:next w:val="NoList"/>
    <w:uiPriority w:val="99"/>
    <w:semiHidden/>
    <w:unhideWhenUsed/>
    <w:rsid w:val="00F4501D"/>
  </w:style>
  <w:style w:type="numbering" w:customStyle="1" w:styleId="NoList292">
    <w:name w:val="No List292"/>
    <w:next w:val="NoList"/>
    <w:uiPriority w:val="99"/>
    <w:semiHidden/>
    <w:unhideWhenUsed/>
    <w:rsid w:val="00F4501D"/>
  </w:style>
  <w:style w:type="numbering" w:customStyle="1" w:styleId="NoList1133">
    <w:name w:val="No List1133"/>
    <w:next w:val="NoList"/>
    <w:uiPriority w:val="99"/>
    <w:semiHidden/>
    <w:unhideWhenUsed/>
    <w:rsid w:val="00F4501D"/>
  </w:style>
  <w:style w:type="numbering" w:customStyle="1" w:styleId="NoList2102">
    <w:name w:val="No List2102"/>
    <w:next w:val="NoList"/>
    <w:uiPriority w:val="99"/>
    <w:semiHidden/>
    <w:unhideWhenUsed/>
    <w:rsid w:val="00F4501D"/>
  </w:style>
  <w:style w:type="numbering" w:customStyle="1" w:styleId="NoList333">
    <w:name w:val="No List333"/>
    <w:next w:val="NoList"/>
    <w:uiPriority w:val="99"/>
    <w:semiHidden/>
    <w:unhideWhenUsed/>
    <w:rsid w:val="00F4501D"/>
  </w:style>
  <w:style w:type="numbering" w:customStyle="1" w:styleId="NoList250">
    <w:name w:val="No List250"/>
    <w:next w:val="NoList"/>
    <w:uiPriority w:val="99"/>
    <w:semiHidden/>
    <w:unhideWhenUsed/>
    <w:rsid w:val="00F4501D"/>
  </w:style>
  <w:style w:type="numbering" w:customStyle="1" w:styleId="NoList1128">
    <w:name w:val="No List1128"/>
    <w:next w:val="NoList"/>
    <w:uiPriority w:val="99"/>
    <w:semiHidden/>
    <w:unhideWhenUsed/>
    <w:rsid w:val="00F4501D"/>
  </w:style>
  <w:style w:type="numbering" w:customStyle="1" w:styleId="NoList256">
    <w:name w:val="No List256"/>
    <w:next w:val="NoList"/>
    <w:uiPriority w:val="99"/>
    <w:semiHidden/>
    <w:unhideWhenUsed/>
    <w:rsid w:val="00F4501D"/>
  </w:style>
  <w:style w:type="numbering" w:customStyle="1" w:styleId="NoList330">
    <w:name w:val="No List330"/>
    <w:next w:val="NoList"/>
    <w:uiPriority w:val="99"/>
    <w:semiHidden/>
    <w:unhideWhenUsed/>
    <w:rsid w:val="00F4501D"/>
  </w:style>
  <w:style w:type="numbering" w:customStyle="1" w:styleId="NoList420">
    <w:name w:val="No List420"/>
    <w:next w:val="NoList"/>
    <w:uiPriority w:val="99"/>
    <w:semiHidden/>
    <w:unhideWhenUsed/>
    <w:rsid w:val="00F4501D"/>
  </w:style>
  <w:style w:type="numbering" w:customStyle="1" w:styleId="NoList519">
    <w:name w:val="No List519"/>
    <w:next w:val="NoList"/>
    <w:uiPriority w:val="99"/>
    <w:semiHidden/>
    <w:rsid w:val="00F4501D"/>
  </w:style>
  <w:style w:type="numbering" w:customStyle="1" w:styleId="NoList619">
    <w:name w:val="No List619"/>
    <w:next w:val="NoList"/>
    <w:uiPriority w:val="99"/>
    <w:semiHidden/>
    <w:unhideWhenUsed/>
    <w:rsid w:val="00F4501D"/>
  </w:style>
  <w:style w:type="numbering" w:customStyle="1" w:styleId="NoList718">
    <w:name w:val="No List718"/>
    <w:next w:val="NoList"/>
    <w:uiPriority w:val="99"/>
    <w:semiHidden/>
    <w:unhideWhenUsed/>
    <w:rsid w:val="00F4501D"/>
  </w:style>
  <w:style w:type="numbering" w:customStyle="1" w:styleId="NoList818">
    <w:name w:val="No List818"/>
    <w:next w:val="NoList"/>
    <w:uiPriority w:val="99"/>
    <w:semiHidden/>
    <w:unhideWhenUsed/>
    <w:rsid w:val="00F4501D"/>
  </w:style>
  <w:style w:type="numbering" w:customStyle="1" w:styleId="NoList918">
    <w:name w:val="No List918"/>
    <w:next w:val="NoList"/>
    <w:uiPriority w:val="99"/>
    <w:semiHidden/>
    <w:unhideWhenUsed/>
    <w:rsid w:val="00F4501D"/>
  </w:style>
  <w:style w:type="numbering" w:customStyle="1" w:styleId="NoList1018">
    <w:name w:val="No List1018"/>
    <w:next w:val="NoList"/>
    <w:uiPriority w:val="99"/>
    <w:semiHidden/>
    <w:unhideWhenUsed/>
    <w:rsid w:val="00F4501D"/>
  </w:style>
  <w:style w:type="numbering" w:customStyle="1" w:styleId="NoList1129">
    <w:name w:val="No List1129"/>
    <w:next w:val="NoList"/>
    <w:uiPriority w:val="99"/>
    <w:semiHidden/>
    <w:rsid w:val="00F4501D"/>
  </w:style>
  <w:style w:type="numbering" w:customStyle="1" w:styleId="NoList1220">
    <w:name w:val="No List1220"/>
    <w:next w:val="NoList"/>
    <w:uiPriority w:val="99"/>
    <w:semiHidden/>
    <w:unhideWhenUsed/>
    <w:rsid w:val="00F4501D"/>
  </w:style>
  <w:style w:type="numbering" w:customStyle="1" w:styleId="NoList1319">
    <w:name w:val="No List1319"/>
    <w:next w:val="NoList"/>
    <w:uiPriority w:val="99"/>
    <w:semiHidden/>
    <w:unhideWhenUsed/>
    <w:rsid w:val="00F4501D"/>
  </w:style>
  <w:style w:type="numbering" w:customStyle="1" w:styleId="NoList1418">
    <w:name w:val="No List1418"/>
    <w:next w:val="NoList"/>
    <w:uiPriority w:val="99"/>
    <w:semiHidden/>
    <w:unhideWhenUsed/>
    <w:rsid w:val="00F4501D"/>
  </w:style>
  <w:style w:type="numbering" w:customStyle="1" w:styleId="NoList1518">
    <w:name w:val="No List1518"/>
    <w:next w:val="NoList"/>
    <w:uiPriority w:val="99"/>
    <w:semiHidden/>
    <w:unhideWhenUsed/>
    <w:rsid w:val="00F4501D"/>
  </w:style>
  <w:style w:type="numbering" w:customStyle="1" w:styleId="NoList1618">
    <w:name w:val="No List1618"/>
    <w:next w:val="NoList"/>
    <w:uiPriority w:val="99"/>
    <w:semiHidden/>
    <w:unhideWhenUsed/>
    <w:rsid w:val="00F4501D"/>
  </w:style>
  <w:style w:type="numbering" w:customStyle="1" w:styleId="NoList1718">
    <w:name w:val="No List1718"/>
    <w:next w:val="NoList"/>
    <w:uiPriority w:val="99"/>
    <w:semiHidden/>
    <w:unhideWhenUsed/>
    <w:rsid w:val="00F4501D"/>
  </w:style>
  <w:style w:type="numbering" w:customStyle="1" w:styleId="NoList1818">
    <w:name w:val="No List1818"/>
    <w:next w:val="NoList"/>
    <w:uiPriority w:val="99"/>
    <w:semiHidden/>
    <w:unhideWhenUsed/>
    <w:rsid w:val="00F4501D"/>
  </w:style>
  <w:style w:type="numbering" w:customStyle="1" w:styleId="NoList1917">
    <w:name w:val="No List1917"/>
    <w:next w:val="NoList"/>
    <w:uiPriority w:val="99"/>
    <w:semiHidden/>
    <w:unhideWhenUsed/>
    <w:rsid w:val="00F4501D"/>
  </w:style>
  <w:style w:type="numbering" w:customStyle="1" w:styleId="Numberedparagraphs19">
    <w:name w:val="Numbered paragraphs19"/>
    <w:rsid w:val="00F4501D"/>
  </w:style>
  <w:style w:type="numbering" w:customStyle="1" w:styleId="NoList2017">
    <w:name w:val="No List2017"/>
    <w:next w:val="NoList"/>
    <w:uiPriority w:val="99"/>
    <w:semiHidden/>
    <w:unhideWhenUsed/>
    <w:rsid w:val="00F4501D"/>
  </w:style>
  <w:style w:type="numbering" w:customStyle="1" w:styleId="NoList2121">
    <w:name w:val="No List2121"/>
    <w:next w:val="NoList"/>
    <w:uiPriority w:val="99"/>
    <w:semiHidden/>
    <w:unhideWhenUsed/>
    <w:rsid w:val="00F4501D"/>
  </w:style>
  <w:style w:type="numbering" w:customStyle="1" w:styleId="NoList2218">
    <w:name w:val="No List2218"/>
    <w:next w:val="NoList"/>
    <w:uiPriority w:val="99"/>
    <w:semiHidden/>
    <w:unhideWhenUsed/>
    <w:rsid w:val="00F4501D"/>
  </w:style>
  <w:style w:type="numbering" w:customStyle="1" w:styleId="NoList11015">
    <w:name w:val="No List11015"/>
    <w:next w:val="NoList"/>
    <w:uiPriority w:val="99"/>
    <w:semiHidden/>
    <w:unhideWhenUsed/>
    <w:rsid w:val="00F4501D"/>
  </w:style>
  <w:style w:type="numbering" w:customStyle="1" w:styleId="NoList2316">
    <w:name w:val="No List2316"/>
    <w:next w:val="NoList"/>
    <w:uiPriority w:val="99"/>
    <w:semiHidden/>
    <w:unhideWhenUsed/>
    <w:rsid w:val="00F4501D"/>
  </w:style>
  <w:style w:type="numbering" w:customStyle="1" w:styleId="NoList3118">
    <w:name w:val="No List3118"/>
    <w:next w:val="NoList"/>
    <w:uiPriority w:val="99"/>
    <w:semiHidden/>
    <w:unhideWhenUsed/>
    <w:rsid w:val="00F4501D"/>
  </w:style>
  <w:style w:type="numbering" w:customStyle="1" w:styleId="NoList2410">
    <w:name w:val="No List2410"/>
    <w:next w:val="NoList"/>
    <w:uiPriority w:val="99"/>
    <w:semiHidden/>
    <w:unhideWhenUsed/>
    <w:rsid w:val="00F4501D"/>
  </w:style>
  <w:style w:type="numbering" w:customStyle="1" w:styleId="NoList11113">
    <w:name w:val="No List11113"/>
    <w:next w:val="NoList"/>
    <w:uiPriority w:val="99"/>
    <w:semiHidden/>
    <w:unhideWhenUsed/>
    <w:rsid w:val="00F4501D"/>
  </w:style>
  <w:style w:type="numbering" w:customStyle="1" w:styleId="NoList257">
    <w:name w:val="No List257"/>
    <w:next w:val="NoList"/>
    <w:uiPriority w:val="99"/>
    <w:semiHidden/>
    <w:unhideWhenUsed/>
    <w:rsid w:val="00F4501D"/>
  </w:style>
  <w:style w:type="numbering" w:customStyle="1" w:styleId="NoList3211">
    <w:name w:val="No List3211"/>
    <w:next w:val="NoList"/>
    <w:uiPriority w:val="99"/>
    <w:semiHidden/>
    <w:unhideWhenUsed/>
    <w:rsid w:val="00F4501D"/>
  </w:style>
  <w:style w:type="numbering" w:customStyle="1" w:styleId="NoList265">
    <w:name w:val="No List265"/>
    <w:next w:val="NoList"/>
    <w:uiPriority w:val="99"/>
    <w:semiHidden/>
    <w:unhideWhenUsed/>
    <w:rsid w:val="00F4501D"/>
  </w:style>
  <w:style w:type="numbering" w:customStyle="1" w:styleId="NoList274">
    <w:name w:val="No List274"/>
    <w:next w:val="NoList"/>
    <w:uiPriority w:val="99"/>
    <w:semiHidden/>
    <w:unhideWhenUsed/>
    <w:rsid w:val="00F4501D"/>
  </w:style>
  <w:style w:type="numbering" w:customStyle="1" w:styleId="NoList11210">
    <w:name w:val="No List11210"/>
    <w:next w:val="NoList"/>
    <w:uiPriority w:val="99"/>
    <w:semiHidden/>
    <w:unhideWhenUsed/>
    <w:rsid w:val="00F4501D"/>
  </w:style>
  <w:style w:type="numbering" w:customStyle="1" w:styleId="NoList284">
    <w:name w:val="No List284"/>
    <w:next w:val="NoList"/>
    <w:uiPriority w:val="99"/>
    <w:semiHidden/>
    <w:unhideWhenUsed/>
    <w:rsid w:val="00F4501D"/>
  </w:style>
  <w:style w:type="numbering" w:customStyle="1" w:styleId="NoList293">
    <w:name w:val="No List293"/>
    <w:next w:val="NoList"/>
    <w:uiPriority w:val="99"/>
    <w:semiHidden/>
    <w:unhideWhenUsed/>
    <w:rsid w:val="00F4501D"/>
  </w:style>
  <w:style w:type="numbering" w:customStyle="1" w:styleId="NoList1134">
    <w:name w:val="No List1134"/>
    <w:next w:val="NoList"/>
    <w:uiPriority w:val="99"/>
    <w:semiHidden/>
    <w:unhideWhenUsed/>
    <w:rsid w:val="00F4501D"/>
  </w:style>
  <w:style w:type="numbering" w:customStyle="1" w:styleId="NoList2103">
    <w:name w:val="No List2103"/>
    <w:next w:val="NoList"/>
    <w:uiPriority w:val="99"/>
    <w:semiHidden/>
    <w:unhideWhenUsed/>
    <w:rsid w:val="00F4501D"/>
  </w:style>
  <w:style w:type="numbering" w:customStyle="1" w:styleId="NoList334">
    <w:name w:val="No List334"/>
    <w:next w:val="NoList"/>
    <w:uiPriority w:val="99"/>
    <w:semiHidden/>
    <w:unhideWhenUsed/>
    <w:rsid w:val="00F4501D"/>
  </w:style>
  <w:style w:type="numbering" w:customStyle="1" w:styleId="Brezseznama11">
    <w:name w:val="Brez seznama11"/>
    <w:next w:val="NoList"/>
    <w:uiPriority w:val="99"/>
    <w:semiHidden/>
    <w:unhideWhenUsed/>
    <w:rsid w:val="00F4501D"/>
  </w:style>
  <w:style w:type="numbering" w:customStyle="1" w:styleId="Numberedparagraphs61">
    <w:name w:val="Numbered paragraphs61"/>
    <w:rsid w:val="00F4501D"/>
  </w:style>
  <w:style w:type="numbering" w:customStyle="1" w:styleId="NoList258">
    <w:name w:val="No List258"/>
    <w:next w:val="NoList"/>
    <w:uiPriority w:val="99"/>
    <w:semiHidden/>
    <w:unhideWhenUsed/>
    <w:rsid w:val="00F4501D"/>
  </w:style>
  <w:style w:type="numbering" w:customStyle="1" w:styleId="NoList1130">
    <w:name w:val="No List1130"/>
    <w:next w:val="NoList"/>
    <w:uiPriority w:val="99"/>
    <w:semiHidden/>
    <w:unhideWhenUsed/>
    <w:rsid w:val="00F4501D"/>
  </w:style>
  <w:style w:type="numbering" w:customStyle="1" w:styleId="NoList1135">
    <w:name w:val="No List1135"/>
    <w:next w:val="NoList"/>
    <w:uiPriority w:val="99"/>
    <w:semiHidden/>
    <w:unhideWhenUsed/>
    <w:rsid w:val="00F4501D"/>
  </w:style>
  <w:style w:type="numbering" w:customStyle="1" w:styleId="NoList259">
    <w:name w:val="No List259"/>
    <w:next w:val="NoList"/>
    <w:uiPriority w:val="99"/>
    <w:semiHidden/>
    <w:unhideWhenUsed/>
    <w:rsid w:val="00F4501D"/>
  </w:style>
  <w:style w:type="numbering" w:customStyle="1" w:styleId="Numberedparagraphs62">
    <w:name w:val="Numbered paragraphs62"/>
    <w:rsid w:val="00F4501D"/>
  </w:style>
  <w:style w:type="numbering" w:customStyle="1" w:styleId="NoList260">
    <w:name w:val="No List260"/>
    <w:next w:val="NoList"/>
    <w:uiPriority w:val="99"/>
    <w:semiHidden/>
    <w:unhideWhenUsed/>
    <w:rsid w:val="00F4501D"/>
  </w:style>
  <w:style w:type="numbering" w:customStyle="1" w:styleId="NoList266">
    <w:name w:val="No List266"/>
    <w:next w:val="NoList"/>
    <w:uiPriority w:val="99"/>
    <w:semiHidden/>
    <w:unhideWhenUsed/>
    <w:rsid w:val="00F4501D"/>
  </w:style>
  <w:style w:type="numbering" w:customStyle="1" w:styleId="NoList1136">
    <w:name w:val="No List1136"/>
    <w:next w:val="NoList"/>
    <w:uiPriority w:val="99"/>
    <w:semiHidden/>
    <w:unhideWhenUsed/>
    <w:rsid w:val="00F4501D"/>
  </w:style>
  <w:style w:type="numbering" w:customStyle="1" w:styleId="NoList267">
    <w:name w:val="No List267"/>
    <w:next w:val="NoList"/>
    <w:uiPriority w:val="99"/>
    <w:semiHidden/>
    <w:unhideWhenUsed/>
    <w:rsid w:val="00F4501D"/>
  </w:style>
  <w:style w:type="numbering" w:customStyle="1" w:styleId="NoList335">
    <w:name w:val="No List335"/>
    <w:next w:val="NoList"/>
    <w:uiPriority w:val="99"/>
    <w:semiHidden/>
    <w:unhideWhenUsed/>
    <w:rsid w:val="00F4501D"/>
  </w:style>
  <w:style w:type="numbering" w:customStyle="1" w:styleId="NoList421">
    <w:name w:val="No List421"/>
    <w:next w:val="NoList"/>
    <w:uiPriority w:val="99"/>
    <w:semiHidden/>
    <w:rsid w:val="00F4501D"/>
  </w:style>
  <w:style w:type="numbering" w:customStyle="1" w:styleId="NoList520">
    <w:name w:val="No List520"/>
    <w:next w:val="NoList"/>
    <w:uiPriority w:val="99"/>
    <w:semiHidden/>
    <w:rsid w:val="00F4501D"/>
  </w:style>
  <w:style w:type="numbering" w:customStyle="1" w:styleId="NoList620">
    <w:name w:val="No List620"/>
    <w:next w:val="NoList"/>
    <w:uiPriority w:val="99"/>
    <w:semiHidden/>
    <w:rsid w:val="00F4501D"/>
  </w:style>
  <w:style w:type="numbering" w:customStyle="1" w:styleId="NoList719">
    <w:name w:val="No List719"/>
    <w:next w:val="NoList"/>
    <w:uiPriority w:val="99"/>
    <w:semiHidden/>
    <w:rsid w:val="00F4501D"/>
  </w:style>
  <w:style w:type="numbering" w:customStyle="1" w:styleId="NoList819">
    <w:name w:val="No List819"/>
    <w:next w:val="NoList"/>
    <w:uiPriority w:val="99"/>
    <w:semiHidden/>
    <w:rsid w:val="00F4501D"/>
  </w:style>
  <w:style w:type="numbering" w:customStyle="1" w:styleId="NoList1137">
    <w:name w:val="No List1137"/>
    <w:next w:val="NoList"/>
    <w:uiPriority w:val="99"/>
    <w:semiHidden/>
    <w:rsid w:val="00F4501D"/>
  </w:style>
  <w:style w:type="numbering" w:customStyle="1" w:styleId="NoList2122">
    <w:name w:val="No List2122"/>
    <w:next w:val="NoList"/>
    <w:uiPriority w:val="99"/>
    <w:semiHidden/>
    <w:rsid w:val="00F4501D"/>
  </w:style>
  <w:style w:type="numbering" w:customStyle="1" w:styleId="NoList3119">
    <w:name w:val="No List3119"/>
    <w:next w:val="NoList"/>
    <w:uiPriority w:val="99"/>
    <w:semiHidden/>
    <w:rsid w:val="00F4501D"/>
  </w:style>
  <w:style w:type="numbering" w:customStyle="1" w:styleId="NoList4110">
    <w:name w:val="No List4110"/>
    <w:next w:val="NoList"/>
    <w:uiPriority w:val="99"/>
    <w:semiHidden/>
    <w:rsid w:val="00F4501D"/>
  </w:style>
  <w:style w:type="numbering" w:customStyle="1" w:styleId="NoList5110">
    <w:name w:val="No List5110"/>
    <w:next w:val="NoList"/>
    <w:uiPriority w:val="99"/>
    <w:semiHidden/>
    <w:rsid w:val="00F4501D"/>
  </w:style>
  <w:style w:type="numbering" w:customStyle="1" w:styleId="NoList6110">
    <w:name w:val="No List6110"/>
    <w:next w:val="NoList"/>
    <w:uiPriority w:val="99"/>
    <w:semiHidden/>
    <w:rsid w:val="00F4501D"/>
  </w:style>
  <w:style w:type="numbering" w:customStyle="1" w:styleId="NoList919">
    <w:name w:val="No List919"/>
    <w:next w:val="NoList"/>
    <w:uiPriority w:val="99"/>
    <w:semiHidden/>
    <w:rsid w:val="00F4501D"/>
  </w:style>
  <w:style w:type="numbering" w:customStyle="1" w:styleId="NoList1019">
    <w:name w:val="No List1019"/>
    <w:next w:val="NoList"/>
    <w:uiPriority w:val="99"/>
    <w:semiHidden/>
    <w:rsid w:val="00F4501D"/>
  </w:style>
  <w:style w:type="numbering" w:customStyle="1" w:styleId="NoList1221">
    <w:name w:val="No List1221"/>
    <w:next w:val="NoList"/>
    <w:uiPriority w:val="99"/>
    <w:semiHidden/>
    <w:rsid w:val="00F4501D"/>
  </w:style>
  <w:style w:type="numbering" w:customStyle="1" w:styleId="NoList1320">
    <w:name w:val="No List1320"/>
    <w:next w:val="NoList"/>
    <w:uiPriority w:val="99"/>
    <w:semiHidden/>
    <w:unhideWhenUsed/>
    <w:rsid w:val="00F4501D"/>
  </w:style>
  <w:style w:type="numbering" w:customStyle="1" w:styleId="NoList1419">
    <w:name w:val="No List1419"/>
    <w:next w:val="NoList"/>
    <w:uiPriority w:val="99"/>
    <w:semiHidden/>
    <w:unhideWhenUsed/>
    <w:rsid w:val="00F4501D"/>
  </w:style>
  <w:style w:type="numbering" w:customStyle="1" w:styleId="NoList1519">
    <w:name w:val="No List1519"/>
    <w:next w:val="NoList"/>
    <w:uiPriority w:val="99"/>
    <w:semiHidden/>
    <w:unhideWhenUsed/>
    <w:rsid w:val="00F4501D"/>
  </w:style>
  <w:style w:type="numbering" w:customStyle="1" w:styleId="NoList1619">
    <w:name w:val="No List1619"/>
    <w:next w:val="NoList"/>
    <w:uiPriority w:val="99"/>
    <w:semiHidden/>
    <w:unhideWhenUsed/>
    <w:rsid w:val="00F4501D"/>
  </w:style>
  <w:style w:type="numbering" w:customStyle="1" w:styleId="NoList1719">
    <w:name w:val="No List1719"/>
    <w:next w:val="NoList"/>
    <w:uiPriority w:val="99"/>
    <w:semiHidden/>
    <w:unhideWhenUsed/>
    <w:rsid w:val="00F4501D"/>
  </w:style>
  <w:style w:type="numbering" w:customStyle="1" w:styleId="NoList1819">
    <w:name w:val="No List1819"/>
    <w:next w:val="NoList"/>
    <w:uiPriority w:val="99"/>
    <w:semiHidden/>
    <w:unhideWhenUsed/>
    <w:rsid w:val="00F4501D"/>
  </w:style>
  <w:style w:type="numbering" w:customStyle="1" w:styleId="NoList1918">
    <w:name w:val="No List1918"/>
    <w:next w:val="NoList"/>
    <w:uiPriority w:val="99"/>
    <w:semiHidden/>
    <w:rsid w:val="00F4501D"/>
  </w:style>
  <w:style w:type="numbering" w:customStyle="1" w:styleId="NoList2018">
    <w:name w:val="No List2018"/>
    <w:next w:val="NoList"/>
    <w:uiPriority w:val="99"/>
    <w:semiHidden/>
    <w:unhideWhenUsed/>
    <w:rsid w:val="00F4501D"/>
  </w:style>
  <w:style w:type="numbering" w:customStyle="1" w:styleId="NoList2219">
    <w:name w:val="No List2219"/>
    <w:next w:val="NoList"/>
    <w:uiPriority w:val="99"/>
    <w:semiHidden/>
    <w:unhideWhenUsed/>
    <w:rsid w:val="00F4501D"/>
  </w:style>
  <w:style w:type="numbering" w:customStyle="1" w:styleId="Numberedparagraphs20">
    <w:name w:val="Numbered paragraphs20"/>
    <w:rsid w:val="00F4501D"/>
  </w:style>
  <w:style w:type="numbering" w:customStyle="1" w:styleId="NoList2317">
    <w:name w:val="No List2317"/>
    <w:next w:val="NoList"/>
    <w:uiPriority w:val="99"/>
    <w:semiHidden/>
    <w:unhideWhenUsed/>
    <w:rsid w:val="00F4501D"/>
  </w:style>
  <w:style w:type="numbering" w:customStyle="1" w:styleId="NoList2412">
    <w:name w:val="No List2412"/>
    <w:next w:val="NoList"/>
    <w:uiPriority w:val="99"/>
    <w:semiHidden/>
    <w:unhideWhenUsed/>
    <w:rsid w:val="00F4501D"/>
  </w:style>
  <w:style w:type="numbering" w:customStyle="1" w:styleId="NoList2510">
    <w:name w:val="No List2510"/>
    <w:next w:val="NoList"/>
    <w:uiPriority w:val="99"/>
    <w:semiHidden/>
    <w:unhideWhenUsed/>
    <w:rsid w:val="00F4501D"/>
  </w:style>
  <w:style w:type="numbering" w:customStyle="1" w:styleId="NoList268">
    <w:name w:val="No List268"/>
    <w:next w:val="NoList"/>
    <w:uiPriority w:val="99"/>
    <w:semiHidden/>
    <w:unhideWhenUsed/>
    <w:rsid w:val="00F4501D"/>
  </w:style>
  <w:style w:type="numbering" w:customStyle="1" w:styleId="NoList11016">
    <w:name w:val="No List11016"/>
    <w:next w:val="NoList"/>
    <w:uiPriority w:val="99"/>
    <w:semiHidden/>
    <w:unhideWhenUsed/>
    <w:rsid w:val="00F4501D"/>
  </w:style>
  <w:style w:type="numbering" w:customStyle="1" w:styleId="NoList275">
    <w:name w:val="No List275"/>
    <w:next w:val="NoList"/>
    <w:uiPriority w:val="99"/>
    <w:semiHidden/>
    <w:unhideWhenUsed/>
    <w:rsid w:val="00F4501D"/>
  </w:style>
  <w:style w:type="numbering" w:customStyle="1" w:styleId="NoList3212">
    <w:name w:val="No List3212"/>
    <w:next w:val="NoList"/>
    <w:uiPriority w:val="99"/>
    <w:semiHidden/>
    <w:unhideWhenUsed/>
    <w:rsid w:val="00F4501D"/>
  </w:style>
  <w:style w:type="numbering" w:customStyle="1" w:styleId="NoList422">
    <w:name w:val="No List422"/>
    <w:next w:val="NoList"/>
    <w:uiPriority w:val="99"/>
    <w:semiHidden/>
    <w:unhideWhenUsed/>
    <w:rsid w:val="00F4501D"/>
  </w:style>
  <w:style w:type="numbering" w:customStyle="1" w:styleId="NoList521">
    <w:name w:val="No List521"/>
    <w:next w:val="NoList"/>
    <w:uiPriority w:val="99"/>
    <w:semiHidden/>
    <w:rsid w:val="00F4501D"/>
  </w:style>
  <w:style w:type="numbering" w:customStyle="1" w:styleId="NoList621">
    <w:name w:val="No List621"/>
    <w:next w:val="NoList"/>
    <w:uiPriority w:val="99"/>
    <w:semiHidden/>
    <w:unhideWhenUsed/>
    <w:rsid w:val="00F4501D"/>
  </w:style>
  <w:style w:type="numbering" w:customStyle="1" w:styleId="NoList7110">
    <w:name w:val="No List7110"/>
    <w:next w:val="NoList"/>
    <w:uiPriority w:val="99"/>
    <w:semiHidden/>
    <w:unhideWhenUsed/>
    <w:rsid w:val="00F4501D"/>
  </w:style>
  <w:style w:type="numbering" w:customStyle="1" w:styleId="NoList8110">
    <w:name w:val="No List8110"/>
    <w:next w:val="NoList"/>
    <w:uiPriority w:val="99"/>
    <w:semiHidden/>
    <w:unhideWhenUsed/>
    <w:rsid w:val="00F4501D"/>
  </w:style>
  <w:style w:type="numbering" w:customStyle="1" w:styleId="NoList9110">
    <w:name w:val="No List9110"/>
    <w:next w:val="NoList"/>
    <w:uiPriority w:val="99"/>
    <w:semiHidden/>
    <w:unhideWhenUsed/>
    <w:rsid w:val="00F4501D"/>
  </w:style>
  <w:style w:type="numbering" w:customStyle="1" w:styleId="NoList10110">
    <w:name w:val="No List10110"/>
    <w:next w:val="NoList"/>
    <w:uiPriority w:val="99"/>
    <w:semiHidden/>
    <w:unhideWhenUsed/>
    <w:rsid w:val="00F4501D"/>
  </w:style>
  <w:style w:type="numbering" w:customStyle="1" w:styleId="NoList11114">
    <w:name w:val="No List11114"/>
    <w:next w:val="NoList"/>
    <w:uiPriority w:val="99"/>
    <w:semiHidden/>
    <w:rsid w:val="00F4501D"/>
  </w:style>
  <w:style w:type="numbering" w:customStyle="1" w:styleId="NoList12110">
    <w:name w:val="No List12110"/>
    <w:next w:val="NoList"/>
    <w:uiPriority w:val="99"/>
    <w:semiHidden/>
    <w:unhideWhenUsed/>
    <w:rsid w:val="00F4501D"/>
  </w:style>
  <w:style w:type="numbering" w:customStyle="1" w:styleId="NoList13110">
    <w:name w:val="No List13110"/>
    <w:next w:val="NoList"/>
    <w:uiPriority w:val="99"/>
    <w:semiHidden/>
    <w:unhideWhenUsed/>
    <w:rsid w:val="00F4501D"/>
  </w:style>
  <w:style w:type="numbering" w:customStyle="1" w:styleId="NoList14110">
    <w:name w:val="No List14110"/>
    <w:next w:val="NoList"/>
    <w:uiPriority w:val="99"/>
    <w:semiHidden/>
    <w:unhideWhenUsed/>
    <w:rsid w:val="00F4501D"/>
  </w:style>
  <w:style w:type="numbering" w:customStyle="1" w:styleId="NoList15110">
    <w:name w:val="No List15110"/>
    <w:next w:val="NoList"/>
    <w:uiPriority w:val="99"/>
    <w:semiHidden/>
    <w:unhideWhenUsed/>
    <w:rsid w:val="00F4501D"/>
  </w:style>
  <w:style w:type="numbering" w:customStyle="1" w:styleId="NoList16110">
    <w:name w:val="No List16110"/>
    <w:next w:val="NoList"/>
    <w:uiPriority w:val="99"/>
    <w:semiHidden/>
    <w:unhideWhenUsed/>
    <w:rsid w:val="00F4501D"/>
  </w:style>
  <w:style w:type="numbering" w:customStyle="1" w:styleId="NoList17110">
    <w:name w:val="No List17110"/>
    <w:next w:val="NoList"/>
    <w:uiPriority w:val="99"/>
    <w:semiHidden/>
    <w:unhideWhenUsed/>
    <w:rsid w:val="00F4501D"/>
  </w:style>
  <w:style w:type="numbering" w:customStyle="1" w:styleId="NoList18110">
    <w:name w:val="No List18110"/>
    <w:next w:val="NoList"/>
    <w:uiPriority w:val="99"/>
    <w:semiHidden/>
    <w:unhideWhenUsed/>
    <w:rsid w:val="00F4501D"/>
  </w:style>
  <w:style w:type="numbering" w:customStyle="1" w:styleId="NoList1919">
    <w:name w:val="No List1919"/>
    <w:next w:val="NoList"/>
    <w:uiPriority w:val="99"/>
    <w:semiHidden/>
    <w:unhideWhenUsed/>
    <w:rsid w:val="00F4501D"/>
  </w:style>
  <w:style w:type="numbering" w:customStyle="1" w:styleId="Numberedparagraphs110">
    <w:name w:val="Numbered paragraphs110"/>
    <w:rsid w:val="00F4501D"/>
  </w:style>
  <w:style w:type="numbering" w:customStyle="1" w:styleId="NoList2019">
    <w:name w:val="No List2019"/>
    <w:next w:val="NoList"/>
    <w:uiPriority w:val="99"/>
    <w:semiHidden/>
    <w:unhideWhenUsed/>
    <w:rsid w:val="00F4501D"/>
  </w:style>
  <w:style w:type="numbering" w:customStyle="1" w:styleId="NoList21110">
    <w:name w:val="No List21110"/>
    <w:next w:val="NoList"/>
    <w:uiPriority w:val="99"/>
    <w:semiHidden/>
    <w:unhideWhenUsed/>
    <w:rsid w:val="00F4501D"/>
  </w:style>
  <w:style w:type="numbering" w:customStyle="1" w:styleId="NoList22110">
    <w:name w:val="No List22110"/>
    <w:next w:val="NoList"/>
    <w:uiPriority w:val="99"/>
    <w:semiHidden/>
    <w:unhideWhenUsed/>
    <w:rsid w:val="00F4501D"/>
  </w:style>
  <w:style w:type="numbering" w:customStyle="1" w:styleId="NoList11017">
    <w:name w:val="No List11017"/>
    <w:next w:val="NoList"/>
    <w:uiPriority w:val="99"/>
    <w:semiHidden/>
    <w:unhideWhenUsed/>
    <w:rsid w:val="00F4501D"/>
  </w:style>
  <w:style w:type="numbering" w:customStyle="1" w:styleId="NoList285">
    <w:name w:val="No List285"/>
    <w:next w:val="NoList"/>
    <w:uiPriority w:val="99"/>
    <w:semiHidden/>
    <w:unhideWhenUsed/>
    <w:rsid w:val="00F4501D"/>
  </w:style>
  <w:style w:type="numbering" w:customStyle="1" w:styleId="NoList294">
    <w:name w:val="No List294"/>
    <w:next w:val="NoList"/>
    <w:uiPriority w:val="99"/>
    <w:semiHidden/>
    <w:unhideWhenUsed/>
    <w:rsid w:val="00F4501D"/>
  </w:style>
  <w:style w:type="numbering" w:customStyle="1" w:styleId="NoList11211">
    <w:name w:val="No List11211"/>
    <w:next w:val="NoList"/>
    <w:uiPriority w:val="99"/>
    <w:semiHidden/>
    <w:unhideWhenUsed/>
    <w:rsid w:val="00F4501D"/>
  </w:style>
  <w:style w:type="numbering" w:customStyle="1" w:styleId="NoList2104">
    <w:name w:val="No List2104"/>
    <w:next w:val="NoList"/>
    <w:uiPriority w:val="99"/>
    <w:semiHidden/>
    <w:unhideWhenUsed/>
    <w:rsid w:val="00F4501D"/>
  </w:style>
  <w:style w:type="numbering" w:customStyle="1" w:styleId="NoList336">
    <w:name w:val="No List336"/>
    <w:next w:val="NoList"/>
    <w:uiPriority w:val="99"/>
    <w:semiHidden/>
    <w:unhideWhenUsed/>
    <w:rsid w:val="00F4501D"/>
  </w:style>
  <w:style w:type="numbering" w:customStyle="1" w:styleId="NoList431">
    <w:name w:val="No List431"/>
    <w:next w:val="NoList"/>
    <w:uiPriority w:val="99"/>
    <w:semiHidden/>
    <w:unhideWhenUsed/>
    <w:rsid w:val="00F4501D"/>
  </w:style>
  <w:style w:type="numbering" w:customStyle="1" w:styleId="NoList531">
    <w:name w:val="No List531"/>
    <w:next w:val="NoList"/>
    <w:uiPriority w:val="99"/>
    <w:semiHidden/>
    <w:rsid w:val="00F4501D"/>
  </w:style>
  <w:style w:type="numbering" w:customStyle="1" w:styleId="NoList631">
    <w:name w:val="No List631"/>
    <w:next w:val="NoList"/>
    <w:uiPriority w:val="99"/>
    <w:semiHidden/>
    <w:unhideWhenUsed/>
    <w:rsid w:val="00F4501D"/>
  </w:style>
  <w:style w:type="numbering" w:customStyle="1" w:styleId="NoList721">
    <w:name w:val="No List721"/>
    <w:next w:val="NoList"/>
    <w:uiPriority w:val="99"/>
    <w:semiHidden/>
    <w:unhideWhenUsed/>
    <w:rsid w:val="00F4501D"/>
  </w:style>
  <w:style w:type="numbering" w:customStyle="1" w:styleId="NoList821">
    <w:name w:val="No List821"/>
    <w:next w:val="NoList"/>
    <w:uiPriority w:val="99"/>
    <w:semiHidden/>
    <w:unhideWhenUsed/>
    <w:rsid w:val="00F4501D"/>
  </w:style>
  <w:style w:type="numbering" w:customStyle="1" w:styleId="NoList921">
    <w:name w:val="No List921"/>
    <w:next w:val="NoList"/>
    <w:uiPriority w:val="99"/>
    <w:semiHidden/>
    <w:unhideWhenUsed/>
    <w:rsid w:val="00F4501D"/>
  </w:style>
  <w:style w:type="numbering" w:customStyle="1" w:styleId="NoList1021">
    <w:name w:val="No List1021"/>
    <w:next w:val="NoList"/>
    <w:uiPriority w:val="99"/>
    <w:semiHidden/>
    <w:unhideWhenUsed/>
    <w:rsid w:val="00F4501D"/>
  </w:style>
  <w:style w:type="numbering" w:customStyle="1" w:styleId="NoList1138">
    <w:name w:val="No List1138"/>
    <w:next w:val="NoList"/>
    <w:uiPriority w:val="99"/>
    <w:semiHidden/>
    <w:rsid w:val="00F4501D"/>
  </w:style>
  <w:style w:type="numbering" w:customStyle="1" w:styleId="NoList1222">
    <w:name w:val="No List1222"/>
    <w:next w:val="NoList"/>
    <w:uiPriority w:val="99"/>
    <w:semiHidden/>
    <w:unhideWhenUsed/>
    <w:rsid w:val="00F4501D"/>
  </w:style>
  <w:style w:type="numbering" w:customStyle="1" w:styleId="NoList1321">
    <w:name w:val="No List1321"/>
    <w:next w:val="NoList"/>
    <w:uiPriority w:val="99"/>
    <w:semiHidden/>
    <w:unhideWhenUsed/>
    <w:rsid w:val="00F4501D"/>
  </w:style>
  <w:style w:type="numbering" w:customStyle="1" w:styleId="NoList1421">
    <w:name w:val="No List1421"/>
    <w:next w:val="NoList"/>
    <w:uiPriority w:val="99"/>
    <w:semiHidden/>
    <w:unhideWhenUsed/>
    <w:rsid w:val="00F4501D"/>
  </w:style>
  <w:style w:type="numbering" w:customStyle="1" w:styleId="NoList1521">
    <w:name w:val="No List1521"/>
    <w:next w:val="NoList"/>
    <w:uiPriority w:val="99"/>
    <w:semiHidden/>
    <w:unhideWhenUsed/>
    <w:rsid w:val="00F4501D"/>
  </w:style>
  <w:style w:type="numbering" w:customStyle="1" w:styleId="NoList1621">
    <w:name w:val="No List1621"/>
    <w:next w:val="NoList"/>
    <w:uiPriority w:val="99"/>
    <w:semiHidden/>
    <w:unhideWhenUsed/>
    <w:rsid w:val="00F4501D"/>
  </w:style>
  <w:style w:type="numbering" w:customStyle="1" w:styleId="NoList1721">
    <w:name w:val="No List1721"/>
    <w:next w:val="NoList"/>
    <w:uiPriority w:val="99"/>
    <w:semiHidden/>
    <w:unhideWhenUsed/>
    <w:rsid w:val="00F4501D"/>
  </w:style>
  <w:style w:type="numbering" w:customStyle="1" w:styleId="NoList1821">
    <w:name w:val="No List1821"/>
    <w:next w:val="NoList"/>
    <w:uiPriority w:val="99"/>
    <w:semiHidden/>
    <w:unhideWhenUsed/>
    <w:rsid w:val="00F4501D"/>
  </w:style>
  <w:style w:type="numbering" w:customStyle="1" w:styleId="NoList301">
    <w:name w:val="No List301"/>
    <w:next w:val="NoList"/>
    <w:uiPriority w:val="99"/>
    <w:semiHidden/>
    <w:unhideWhenUsed/>
    <w:rsid w:val="00F4501D"/>
  </w:style>
  <w:style w:type="numbering" w:customStyle="1" w:styleId="NoList1141">
    <w:name w:val="No List1141"/>
    <w:next w:val="NoList"/>
    <w:uiPriority w:val="99"/>
    <w:semiHidden/>
    <w:unhideWhenUsed/>
    <w:rsid w:val="00F4501D"/>
  </w:style>
  <w:style w:type="numbering" w:customStyle="1" w:styleId="NoList1151">
    <w:name w:val="No List1151"/>
    <w:next w:val="NoList"/>
    <w:uiPriority w:val="99"/>
    <w:semiHidden/>
    <w:unhideWhenUsed/>
    <w:rsid w:val="00F4501D"/>
  </w:style>
  <w:style w:type="numbering" w:customStyle="1" w:styleId="NoList341">
    <w:name w:val="No List341"/>
    <w:next w:val="NoList"/>
    <w:uiPriority w:val="99"/>
    <w:semiHidden/>
    <w:unhideWhenUsed/>
    <w:rsid w:val="00F4501D"/>
  </w:style>
  <w:style w:type="numbering" w:customStyle="1" w:styleId="NoList1161">
    <w:name w:val="No List1161"/>
    <w:next w:val="NoList"/>
    <w:uiPriority w:val="99"/>
    <w:semiHidden/>
    <w:unhideWhenUsed/>
    <w:rsid w:val="00F4501D"/>
  </w:style>
  <w:style w:type="numbering" w:customStyle="1" w:styleId="NoList2123">
    <w:name w:val="No List2123"/>
    <w:next w:val="NoList"/>
    <w:semiHidden/>
    <w:unhideWhenUsed/>
    <w:rsid w:val="00F4501D"/>
  </w:style>
  <w:style w:type="numbering" w:customStyle="1" w:styleId="NoList351">
    <w:name w:val="No List351"/>
    <w:next w:val="NoList"/>
    <w:uiPriority w:val="99"/>
    <w:semiHidden/>
    <w:unhideWhenUsed/>
    <w:rsid w:val="00F4501D"/>
  </w:style>
  <w:style w:type="numbering" w:customStyle="1" w:styleId="NoList441">
    <w:name w:val="No List441"/>
    <w:next w:val="NoList"/>
    <w:uiPriority w:val="99"/>
    <w:semiHidden/>
    <w:unhideWhenUsed/>
    <w:rsid w:val="00F4501D"/>
  </w:style>
  <w:style w:type="numbering" w:customStyle="1" w:styleId="NoList541">
    <w:name w:val="No List541"/>
    <w:next w:val="NoList"/>
    <w:uiPriority w:val="99"/>
    <w:semiHidden/>
    <w:rsid w:val="00F4501D"/>
  </w:style>
  <w:style w:type="numbering" w:customStyle="1" w:styleId="NoList641">
    <w:name w:val="No List641"/>
    <w:next w:val="NoList"/>
    <w:uiPriority w:val="99"/>
    <w:semiHidden/>
    <w:unhideWhenUsed/>
    <w:rsid w:val="00F4501D"/>
  </w:style>
  <w:style w:type="numbering" w:customStyle="1" w:styleId="NoList731">
    <w:name w:val="No List731"/>
    <w:next w:val="NoList"/>
    <w:uiPriority w:val="99"/>
    <w:semiHidden/>
    <w:unhideWhenUsed/>
    <w:rsid w:val="00F4501D"/>
  </w:style>
  <w:style w:type="numbering" w:customStyle="1" w:styleId="NoList831">
    <w:name w:val="No List831"/>
    <w:next w:val="NoList"/>
    <w:uiPriority w:val="99"/>
    <w:semiHidden/>
    <w:unhideWhenUsed/>
    <w:rsid w:val="00F4501D"/>
  </w:style>
  <w:style w:type="numbering" w:customStyle="1" w:styleId="NoList931">
    <w:name w:val="No List931"/>
    <w:next w:val="NoList"/>
    <w:uiPriority w:val="99"/>
    <w:semiHidden/>
    <w:unhideWhenUsed/>
    <w:rsid w:val="00F4501D"/>
  </w:style>
  <w:style w:type="numbering" w:customStyle="1" w:styleId="NoList1031">
    <w:name w:val="No List1031"/>
    <w:next w:val="NoList"/>
    <w:uiPriority w:val="99"/>
    <w:semiHidden/>
    <w:unhideWhenUsed/>
    <w:rsid w:val="00F4501D"/>
  </w:style>
  <w:style w:type="numbering" w:customStyle="1" w:styleId="NoList1171">
    <w:name w:val="No List1171"/>
    <w:next w:val="NoList"/>
    <w:uiPriority w:val="99"/>
    <w:semiHidden/>
    <w:rsid w:val="00F4501D"/>
  </w:style>
  <w:style w:type="numbering" w:customStyle="1" w:styleId="NoList1231">
    <w:name w:val="No List1231"/>
    <w:next w:val="NoList"/>
    <w:uiPriority w:val="99"/>
    <w:semiHidden/>
    <w:unhideWhenUsed/>
    <w:rsid w:val="00F4501D"/>
  </w:style>
  <w:style w:type="numbering" w:customStyle="1" w:styleId="NoList1331">
    <w:name w:val="No List1331"/>
    <w:next w:val="NoList"/>
    <w:uiPriority w:val="99"/>
    <w:semiHidden/>
    <w:unhideWhenUsed/>
    <w:rsid w:val="00F4501D"/>
  </w:style>
  <w:style w:type="numbering" w:customStyle="1" w:styleId="NoList1431">
    <w:name w:val="No List1431"/>
    <w:next w:val="NoList"/>
    <w:uiPriority w:val="99"/>
    <w:semiHidden/>
    <w:unhideWhenUsed/>
    <w:rsid w:val="00F4501D"/>
  </w:style>
  <w:style w:type="numbering" w:customStyle="1" w:styleId="NoList1531">
    <w:name w:val="No List1531"/>
    <w:next w:val="NoList"/>
    <w:uiPriority w:val="99"/>
    <w:semiHidden/>
    <w:unhideWhenUsed/>
    <w:rsid w:val="00F4501D"/>
  </w:style>
  <w:style w:type="numbering" w:customStyle="1" w:styleId="NoList1631">
    <w:name w:val="No List1631"/>
    <w:next w:val="NoList"/>
    <w:uiPriority w:val="99"/>
    <w:semiHidden/>
    <w:unhideWhenUsed/>
    <w:rsid w:val="00F4501D"/>
  </w:style>
  <w:style w:type="numbering" w:customStyle="1" w:styleId="NoList1731">
    <w:name w:val="No List1731"/>
    <w:next w:val="NoList"/>
    <w:uiPriority w:val="99"/>
    <w:semiHidden/>
    <w:unhideWhenUsed/>
    <w:rsid w:val="00F4501D"/>
  </w:style>
  <w:style w:type="numbering" w:customStyle="1" w:styleId="NoList1831">
    <w:name w:val="No List1831"/>
    <w:next w:val="NoList"/>
    <w:uiPriority w:val="99"/>
    <w:semiHidden/>
    <w:unhideWhenUsed/>
    <w:rsid w:val="00F4501D"/>
  </w:style>
  <w:style w:type="numbering" w:customStyle="1" w:styleId="NoList1921">
    <w:name w:val="No List1921"/>
    <w:next w:val="NoList"/>
    <w:uiPriority w:val="99"/>
    <w:semiHidden/>
    <w:unhideWhenUsed/>
    <w:rsid w:val="00F4501D"/>
  </w:style>
  <w:style w:type="numbering" w:customStyle="1" w:styleId="Numberedparagraphs21">
    <w:name w:val="Numbered paragraphs21"/>
    <w:rsid w:val="00F4501D"/>
  </w:style>
  <w:style w:type="numbering" w:customStyle="1" w:styleId="NoList2021">
    <w:name w:val="No List2021"/>
    <w:next w:val="NoList"/>
    <w:uiPriority w:val="99"/>
    <w:semiHidden/>
    <w:unhideWhenUsed/>
    <w:rsid w:val="00F4501D"/>
  </w:style>
  <w:style w:type="numbering" w:customStyle="1" w:styleId="NoList2131">
    <w:name w:val="No List2131"/>
    <w:next w:val="NoList"/>
    <w:uiPriority w:val="99"/>
    <w:semiHidden/>
    <w:unhideWhenUsed/>
    <w:rsid w:val="00F4501D"/>
  </w:style>
  <w:style w:type="numbering" w:customStyle="1" w:styleId="NoList361">
    <w:name w:val="No List361"/>
    <w:next w:val="NoList"/>
    <w:uiPriority w:val="99"/>
    <w:semiHidden/>
    <w:unhideWhenUsed/>
    <w:rsid w:val="00F4501D"/>
  </w:style>
  <w:style w:type="numbering" w:customStyle="1" w:styleId="NoList1181">
    <w:name w:val="No List1181"/>
    <w:next w:val="NoList"/>
    <w:uiPriority w:val="99"/>
    <w:semiHidden/>
    <w:unhideWhenUsed/>
    <w:rsid w:val="00F4501D"/>
  </w:style>
  <w:style w:type="numbering" w:customStyle="1" w:styleId="NoList2141">
    <w:name w:val="No List2141"/>
    <w:next w:val="NoList"/>
    <w:semiHidden/>
    <w:unhideWhenUsed/>
    <w:rsid w:val="00F4501D"/>
  </w:style>
  <w:style w:type="numbering" w:customStyle="1" w:styleId="NoList371">
    <w:name w:val="No List371"/>
    <w:next w:val="NoList"/>
    <w:uiPriority w:val="99"/>
    <w:semiHidden/>
    <w:unhideWhenUsed/>
    <w:rsid w:val="00F4501D"/>
  </w:style>
  <w:style w:type="numbering" w:customStyle="1" w:styleId="NoList451">
    <w:name w:val="No List451"/>
    <w:next w:val="NoList"/>
    <w:uiPriority w:val="99"/>
    <w:semiHidden/>
    <w:unhideWhenUsed/>
    <w:rsid w:val="00F4501D"/>
  </w:style>
  <w:style w:type="numbering" w:customStyle="1" w:styleId="NoList551">
    <w:name w:val="No List551"/>
    <w:next w:val="NoList"/>
    <w:uiPriority w:val="99"/>
    <w:semiHidden/>
    <w:rsid w:val="00F4501D"/>
  </w:style>
  <w:style w:type="numbering" w:customStyle="1" w:styleId="NoList651">
    <w:name w:val="No List651"/>
    <w:next w:val="NoList"/>
    <w:uiPriority w:val="99"/>
    <w:semiHidden/>
    <w:unhideWhenUsed/>
    <w:rsid w:val="00F4501D"/>
  </w:style>
  <w:style w:type="numbering" w:customStyle="1" w:styleId="NoList741">
    <w:name w:val="No List741"/>
    <w:next w:val="NoList"/>
    <w:uiPriority w:val="99"/>
    <w:semiHidden/>
    <w:unhideWhenUsed/>
    <w:rsid w:val="00F4501D"/>
  </w:style>
  <w:style w:type="numbering" w:customStyle="1" w:styleId="NoList841">
    <w:name w:val="No List841"/>
    <w:next w:val="NoList"/>
    <w:uiPriority w:val="99"/>
    <w:semiHidden/>
    <w:unhideWhenUsed/>
    <w:rsid w:val="00F4501D"/>
  </w:style>
  <w:style w:type="numbering" w:customStyle="1" w:styleId="NoList941">
    <w:name w:val="No List941"/>
    <w:next w:val="NoList"/>
    <w:uiPriority w:val="99"/>
    <w:semiHidden/>
    <w:unhideWhenUsed/>
    <w:rsid w:val="00F4501D"/>
  </w:style>
  <w:style w:type="numbering" w:customStyle="1" w:styleId="NoList1041">
    <w:name w:val="No List1041"/>
    <w:next w:val="NoList"/>
    <w:uiPriority w:val="99"/>
    <w:semiHidden/>
    <w:unhideWhenUsed/>
    <w:rsid w:val="00F4501D"/>
  </w:style>
  <w:style w:type="numbering" w:customStyle="1" w:styleId="NoList1191">
    <w:name w:val="No List1191"/>
    <w:next w:val="NoList"/>
    <w:uiPriority w:val="99"/>
    <w:semiHidden/>
    <w:rsid w:val="00F4501D"/>
  </w:style>
  <w:style w:type="numbering" w:customStyle="1" w:styleId="NoList1241">
    <w:name w:val="No List1241"/>
    <w:next w:val="NoList"/>
    <w:uiPriority w:val="99"/>
    <w:semiHidden/>
    <w:unhideWhenUsed/>
    <w:rsid w:val="00F4501D"/>
  </w:style>
  <w:style w:type="numbering" w:customStyle="1" w:styleId="NoList1341">
    <w:name w:val="No List1341"/>
    <w:next w:val="NoList"/>
    <w:uiPriority w:val="99"/>
    <w:semiHidden/>
    <w:unhideWhenUsed/>
    <w:rsid w:val="00F4501D"/>
  </w:style>
  <w:style w:type="numbering" w:customStyle="1" w:styleId="NoList1441">
    <w:name w:val="No List1441"/>
    <w:next w:val="NoList"/>
    <w:uiPriority w:val="99"/>
    <w:semiHidden/>
    <w:unhideWhenUsed/>
    <w:rsid w:val="00F4501D"/>
  </w:style>
  <w:style w:type="numbering" w:customStyle="1" w:styleId="NoList1541">
    <w:name w:val="No List1541"/>
    <w:next w:val="NoList"/>
    <w:uiPriority w:val="99"/>
    <w:semiHidden/>
    <w:unhideWhenUsed/>
    <w:rsid w:val="00F4501D"/>
  </w:style>
  <w:style w:type="numbering" w:customStyle="1" w:styleId="NoList1641">
    <w:name w:val="No List1641"/>
    <w:next w:val="NoList"/>
    <w:uiPriority w:val="99"/>
    <w:semiHidden/>
    <w:unhideWhenUsed/>
    <w:rsid w:val="00F4501D"/>
  </w:style>
  <w:style w:type="numbering" w:customStyle="1" w:styleId="NoList1741">
    <w:name w:val="No List1741"/>
    <w:next w:val="NoList"/>
    <w:uiPriority w:val="99"/>
    <w:semiHidden/>
    <w:unhideWhenUsed/>
    <w:rsid w:val="00F4501D"/>
  </w:style>
  <w:style w:type="numbering" w:customStyle="1" w:styleId="NoList1841">
    <w:name w:val="No List1841"/>
    <w:next w:val="NoList"/>
    <w:uiPriority w:val="99"/>
    <w:semiHidden/>
    <w:unhideWhenUsed/>
    <w:rsid w:val="00F4501D"/>
  </w:style>
  <w:style w:type="numbering" w:customStyle="1" w:styleId="NoList1931">
    <w:name w:val="No List1931"/>
    <w:next w:val="NoList"/>
    <w:uiPriority w:val="99"/>
    <w:semiHidden/>
    <w:unhideWhenUsed/>
    <w:rsid w:val="00F4501D"/>
  </w:style>
  <w:style w:type="numbering" w:customStyle="1" w:styleId="Numberedparagraphs31">
    <w:name w:val="Numbered paragraphs31"/>
    <w:rsid w:val="00F4501D"/>
  </w:style>
  <w:style w:type="numbering" w:customStyle="1" w:styleId="NoList2031">
    <w:name w:val="No List2031"/>
    <w:next w:val="NoList"/>
    <w:uiPriority w:val="99"/>
    <w:semiHidden/>
    <w:unhideWhenUsed/>
    <w:rsid w:val="00F4501D"/>
  </w:style>
  <w:style w:type="numbering" w:customStyle="1" w:styleId="NoList2151">
    <w:name w:val="No List2151"/>
    <w:next w:val="NoList"/>
    <w:uiPriority w:val="99"/>
    <w:semiHidden/>
    <w:unhideWhenUsed/>
    <w:rsid w:val="00F4501D"/>
  </w:style>
  <w:style w:type="numbering" w:customStyle="1" w:styleId="NoList2221">
    <w:name w:val="No List2221"/>
    <w:next w:val="NoList"/>
    <w:uiPriority w:val="99"/>
    <w:semiHidden/>
    <w:unhideWhenUsed/>
    <w:rsid w:val="00F4501D"/>
  </w:style>
  <w:style w:type="numbering" w:customStyle="1" w:styleId="NoList11021">
    <w:name w:val="No List11021"/>
    <w:next w:val="NoList"/>
    <w:uiPriority w:val="99"/>
    <w:semiHidden/>
    <w:unhideWhenUsed/>
    <w:rsid w:val="00F4501D"/>
  </w:style>
  <w:style w:type="numbering" w:customStyle="1" w:styleId="NoList2318">
    <w:name w:val="No List2318"/>
    <w:next w:val="NoList"/>
    <w:uiPriority w:val="99"/>
    <w:semiHidden/>
    <w:unhideWhenUsed/>
    <w:rsid w:val="00F4501D"/>
  </w:style>
  <w:style w:type="numbering" w:customStyle="1" w:styleId="NoList31110">
    <w:name w:val="No List31110"/>
    <w:next w:val="NoList"/>
    <w:uiPriority w:val="99"/>
    <w:semiHidden/>
    <w:unhideWhenUsed/>
    <w:rsid w:val="00F4501D"/>
  </w:style>
  <w:style w:type="numbering" w:customStyle="1" w:styleId="NoList2413">
    <w:name w:val="No List2413"/>
    <w:next w:val="NoList"/>
    <w:uiPriority w:val="99"/>
    <w:semiHidden/>
    <w:unhideWhenUsed/>
    <w:rsid w:val="00F4501D"/>
  </w:style>
  <w:style w:type="numbering" w:customStyle="1" w:styleId="NoList11115">
    <w:name w:val="No List11115"/>
    <w:next w:val="NoList"/>
    <w:uiPriority w:val="99"/>
    <w:semiHidden/>
    <w:unhideWhenUsed/>
    <w:rsid w:val="00F4501D"/>
  </w:style>
  <w:style w:type="numbering" w:customStyle="1" w:styleId="NoList2512">
    <w:name w:val="No List2512"/>
    <w:next w:val="NoList"/>
    <w:semiHidden/>
    <w:unhideWhenUsed/>
    <w:rsid w:val="00F4501D"/>
  </w:style>
  <w:style w:type="numbering" w:customStyle="1" w:styleId="NoList3213">
    <w:name w:val="No List3213"/>
    <w:next w:val="NoList"/>
    <w:uiPriority w:val="99"/>
    <w:semiHidden/>
    <w:unhideWhenUsed/>
    <w:rsid w:val="00F4501D"/>
  </w:style>
  <w:style w:type="numbering" w:customStyle="1" w:styleId="NoList4112">
    <w:name w:val="No List4112"/>
    <w:next w:val="NoList"/>
    <w:uiPriority w:val="99"/>
    <w:semiHidden/>
    <w:rsid w:val="00F4501D"/>
  </w:style>
  <w:style w:type="numbering" w:customStyle="1" w:styleId="NoList5112">
    <w:name w:val="No List5112"/>
    <w:next w:val="NoList"/>
    <w:uiPriority w:val="99"/>
    <w:semiHidden/>
    <w:rsid w:val="00F4501D"/>
  </w:style>
  <w:style w:type="numbering" w:customStyle="1" w:styleId="NoList6112">
    <w:name w:val="No List6112"/>
    <w:next w:val="NoList"/>
    <w:uiPriority w:val="99"/>
    <w:semiHidden/>
    <w:rsid w:val="00F4501D"/>
  </w:style>
  <w:style w:type="numbering" w:customStyle="1" w:styleId="NoList7111">
    <w:name w:val="No List7111"/>
    <w:next w:val="NoList"/>
    <w:uiPriority w:val="99"/>
    <w:semiHidden/>
    <w:rsid w:val="00F4501D"/>
  </w:style>
  <w:style w:type="numbering" w:customStyle="1" w:styleId="NoList8111">
    <w:name w:val="No List8111"/>
    <w:next w:val="NoList"/>
    <w:uiPriority w:val="99"/>
    <w:semiHidden/>
    <w:rsid w:val="00F4501D"/>
  </w:style>
  <w:style w:type="numbering" w:customStyle="1" w:styleId="NoList11212">
    <w:name w:val="No List11212"/>
    <w:next w:val="NoList"/>
    <w:uiPriority w:val="99"/>
    <w:semiHidden/>
    <w:rsid w:val="00F4501D"/>
  </w:style>
  <w:style w:type="numbering" w:customStyle="1" w:styleId="NoList21111">
    <w:name w:val="No List21111"/>
    <w:next w:val="NoList"/>
    <w:semiHidden/>
    <w:rsid w:val="00F4501D"/>
  </w:style>
  <w:style w:type="numbering" w:customStyle="1" w:styleId="NoList31111">
    <w:name w:val="No List31111"/>
    <w:next w:val="NoList"/>
    <w:semiHidden/>
    <w:rsid w:val="00F4501D"/>
  </w:style>
  <w:style w:type="numbering" w:customStyle="1" w:styleId="NoList41111">
    <w:name w:val="No List41111"/>
    <w:next w:val="NoList"/>
    <w:semiHidden/>
    <w:rsid w:val="00F4501D"/>
  </w:style>
  <w:style w:type="numbering" w:customStyle="1" w:styleId="NoList51111">
    <w:name w:val="No List51111"/>
    <w:next w:val="NoList"/>
    <w:semiHidden/>
    <w:rsid w:val="00F4501D"/>
  </w:style>
  <w:style w:type="numbering" w:customStyle="1" w:styleId="NoList61111">
    <w:name w:val="No List61111"/>
    <w:next w:val="NoList"/>
    <w:semiHidden/>
    <w:rsid w:val="00F4501D"/>
  </w:style>
  <w:style w:type="numbering" w:customStyle="1" w:styleId="NoList9111">
    <w:name w:val="No List9111"/>
    <w:next w:val="NoList"/>
    <w:uiPriority w:val="99"/>
    <w:semiHidden/>
    <w:rsid w:val="00F4501D"/>
  </w:style>
  <w:style w:type="numbering" w:customStyle="1" w:styleId="NoList10111">
    <w:name w:val="No List10111"/>
    <w:next w:val="NoList"/>
    <w:uiPriority w:val="99"/>
    <w:semiHidden/>
    <w:rsid w:val="00F4501D"/>
  </w:style>
  <w:style w:type="numbering" w:customStyle="1" w:styleId="NoList12111">
    <w:name w:val="No List12111"/>
    <w:next w:val="NoList"/>
    <w:uiPriority w:val="99"/>
    <w:semiHidden/>
    <w:rsid w:val="00F4501D"/>
  </w:style>
  <w:style w:type="numbering" w:customStyle="1" w:styleId="NoList13111">
    <w:name w:val="No List13111"/>
    <w:next w:val="NoList"/>
    <w:uiPriority w:val="99"/>
    <w:semiHidden/>
    <w:unhideWhenUsed/>
    <w:rsid w:val="00F4501D"/>
  </w:style>
  <w:style w:type="numbering" w:customStyle="1" w:styleId="NoList14111">
    <w:name w:val="No List14111"/>
    <w:next w:val="NoList"/>
    <w:uiPriority w:val="99"/>
    <w:semiHidden/>
    <w:unhideWhenUsed/>
    <w:rsid w:val="00F4501D"/>
  </w:style>
  <w:style w:type="numbering" w:customStyle="1" w:styleId="NoList15111">
    <w:name w:val="No List15111"/>
    <w:next w:val="NoList"/>
    <w:uiPriority w:val="99"/>
    <w:semiHidden/>
    <w:unhideWhenUsed/>
    <w:rsid w:val="00F4501D"/>
  </w:style>
  <w:style w:type="numbering" w:customStyle="1" w:styleId="NoList16111">
    <w:name w:val="No List16111"/>
    <w:next w:val="NoList"/>
    <w:uiPriority w:val="99"/>
    <w:semiHidden/>
    <w:unhideWhenUsed/>
    <w:rsid w:val="00F4501D"/>
  </w:style>
  <w:style w:type="numbering" w:customStyle="1" w:styleId="NoList17111">
    <w:name w:val="No List17111"/>
    <w:next w:val="NoList"/>
    <w:uiPriority w:val="99"/>
    <w:semiHidden/>
    <w:unhideWhenUsed/>
    <w:rsid w:val="00F4501D"/>
  </w:style>
  <w:style w:type="numbering" w:customStyle="1" w:styleId="NoList18111">
    <w:name w:val="No List18111"/>
    <w:next w:val="NoList"/>
    <w:uiPriority w:val="99"/>
    <w:semiHidden/>
    <w:unhideWhenUsed/>
    <w:rsid w:val="00F4501D"/>
  </w:style>
  <w:style w:type="numbering" w:customStyle="1" w:styleId="NoList19111">
    <w:name w:val="No List19111"/>
    <w:next w:val="NoList"/>
    <w:uiPriority w:val="99"/>
    <w:semiHidden/>
    <w:rsid w:val="00F4501D"/>
  </w:style>
  <w:style w:type="numbering" w:customStyle="1" w:styleId="NoList20111">
    <w:name w:val="No List20111"/>
    <w:next w:val="NoList"/>
    <w:uiPriority w:val="99"/>
    <w:semiHidden/>
    <w:unhideWhenUsed/>
    <w:rsid w:val="00F4501D"/>
  </w:style>
  <w:style w:type="numbering" w:customStyle="1" w:styleId="NoList22111">
    <w:name w:val="No List22111"/>
    <w:next w:val="NoList"/>
    <w:uiPriority w:val="99"/>
    <w:semiHidden/>
    <w:unhideWhenUsed/>
    <w:rsid w:val="00F4501D"/>
  </w:style>
  <w:style w:type="numbering" w:customStyle="1" w:styleId="Numberedparagraphs111">
    <w:name w:val="Numbered paragraphs111"/>
    <w:rsid w:val="00F4501D"/>
  </w:style>
  <w:style w:type="numbering" w:customStyle="1" w:styleId="NoList23111">
    <w:name w:val="No List23111"/>
    <w:next w:val="NoList"/>
    <w:uiPriority w:val="99"/>
    <w:semiHidden/>
    <w:unhideWhenUsed/>
    <w:rsid w:val="00F4501D"/>
  </w:style>
  <w:style w:type="numbering" w:customStyle="1" w:styleId="NoList24111">
    <w:name w:val="No List24111"/>
    <w:next w:val="NoList"/>
    <w:uiPriority w:val="99"/>
    <w:semiHidden/>
    <w:unhideWhenUsed/>
    <w:rsid w:val="00F4501D"/>
  </w:style>
  <w:style w:type="numbering" w:customStyle="1" w:styleId="NoList25111">
    <w:name w:val="No List25111"/>
    <w:next w:val="NoList"/>
    <w:uiPriority w:val="99"/>
    <w:semiHidden/>
    <w:unhideWhenUsed/>
    <w:rsid w:val="00F4501D"/>
  </w:style>
  <w:style w:type="numbering" w:customStyle="1" w:styleId="NoList381">
    <w:name w:val="No List381"/>
    <w:next w:val="NoList"/>
    <w:uiPriority w:val="99"/>
    <w:semiHidden/>
    <w:unhideWhenUsed/>
    <w:rsid w:val="00F4501D"/>
  </w:style>
  <w:style w:type="numbering" w:customStyle="1" w:styleId="NoList1201">
    <w:name w:val="No List1201"/>
    <w:next w:val="NoList"/>
    <w:uiPriority w:val="99"/>
    <w:semiHidden/>
    <w:unhideWhenUsed/>
    <w:rsid w:val="00F4501D"/>
  </w:style>
  <w:style w:type="numbering" w:customStyle="1" w:styleId="NoList2161">
    <w:name w:val="No List2161"/>
    <w:next w:val="NoList"/>
    <w:semiHidden/>
    <w:unhideWhenUsed/>
    <w:rsid w:val="00F4501D"/>
  </w:style>
  <w:style w:type="numbering" w:customStyle="1" w:styleId="NoList391">
    <w:name w:val="No List391"/>
    <w:next w:val="NoList"/>
    <w:uiPriority w:val="99"/>
    <w:semiHidden/>
    <w:unhideWhenUsed/>
    <w:rsid w:val="00F4501D"/>
  </w:style>
  <w:style w:type="numbering" w:customStyle="1" w:styleId="NoList461">
    <w:name w:val="No List461"/>
    <w:next w:val="NoList"/>
    <w:uiPriority w:val="99"/>
    <w:semiHidden/>
    <w:unhideWhenUsed/>
    <w:rsid w:val="00F4501D"/>
  </w:style>
  <w:style w:type="numbering" w:customStyle="1" w:styleId="NoList561">
    <w:name w:val="No List561"/>
    <w:next w:val="NoList"/>
    <w:uiPriority w:val="99"/>
    <w:semiHidden/>
    <w:rsid w:val="00F4501D"/>
  </w:style>
  <w:style w:type="numbering" w:customStyle="1" w:styleId="NoList661">
    <w:name w:val="No List661"/>
    <w:next w:val="NoList"/>
    <w:uiPriority w:val="99"/>
    <w:semiHidden/>
    <w:unhideWhenUsed/>
    <w:rsid w:val="00F4501D"/>
  </w:style>
  <w:style w:type="numbering" w:customStyle="1" w:styleId="NoList751">
    <w:name w:val="No List751"/>
    <w:next w:val="NoList"/>
    <w:uiPriority w:val="99"/>
    <w:semiHidden/>
    <w:unhideWhenUsed/>
    <w:rsid w:val="00F4501D"/>
  </w:style>
  <w:style w:type="numbering" w:customStyle="1" w:styleId="NoList851">
    <w:name w:val="No List851"/>
    <w:next w:val="NoList"/>
    <w:uiPriority w:val="99"/>
    <w:semiHidden/>
    <w:unhideWhenUsed/>
    <w:rsid w:val="00F4501D"/>
  </w:style>
  <w:style w:type="numbering" w:customStyle="1" w:styleId="NoList951">
    <w:name w:val="No List951"/>
    <w:next w:val="NoList"/>
    <w:uiPriority w:val="99"/>
    <w:semiHidden/>
    <w:unhideWhenUsed/>
    <w:rsid w:val="00F4501D"/>
  </w:style>
  <w:style w:type="numbering" w:customStyle="1" w:styleId="NoList1051">
    <w:name w:val="No List1051"/>
    <w:next w:val="NoList"/>
    <w:uiPriority w:val="99"/>
    <w:semiHidden/>
    <w:unhideWhenUsed/>
    <w:rsid w:val="00F4501D"/>
  </w:style>
  <w:style w:type="numbering" w:customStyle="1" w:styleId="NoList11101">
    <w:name w:val="No List11101"/>
    <w:next w:val="NoList"/>
    <w:uiPriority w:val="99"/>
    <w:semiHidden/>
    <w:rsid w:val="00F4501D"/>
  </w:style>
  <w:style w:type="numbering" w:customStyle="1" w:styleId="NoList1251">
    <w:name w:val="No List1251"/>
    <w:next w:val="NoList"/>
    <w:uiPriority w:val="99"/>
    <w:semiHidden/>
    <w:unhideWhenUsed/>
    <w:rsid w:val="00F4501D"/>
  </w:style>
  <w:style w:type="numbering" w:customStyle="1" w:styleId="NoList1351">
    <w:name w:val="No List1351"/>
    <w:next w:val="NoList"/>
    <w:uiPriority w:val="99"/>
    <w:semiHidden/>
    <w:unhideWhenUsed/>
    <w:rsid w:val="00F4501D"/>
  </w:style>
  <w:style w:type="numbering" w:customStyle="1" w:styleId="NoList1451">
    <w:name w:val="No List1451"/>
    <w:next w:val="NoList"/>
    <w:uiPriority w:val="99"/>
    <w:semiHidden/>
    <w:unhideWhenUsed/>
    <w:rsid w:val="00F4501D"/>
  </w:style>
  <w:style w:type="numbering" w:customStyle="1" w:styleId="NoList1551">
    <w:name w:val="No List1551"/>
    <w:next w:val="NoList"/>
    <w:uiPriority w:val="99"/>
    <w:semiHidden/>
    <w:unhideWhenUsed/>
    <w:rsid w:val="00F4501D"/>
  </w:style>
  <w:style w:type="numbering" w:customStyle="1" w:styleId="NoList1651">
    <w:name w:val="No List1651"/>
    <w:next w:val="NoList"/>
    <w:uiPriority w:val="99"/>
    <w:semiHidden/>
    <w:unhideWhenUsed/>
    <w:rsid w:val="00F4501D"/>
  </w:style>
  <w:style w:type="numbering" w:customStyle="1" w:styleId="NoList1751">
    <w:name w:val="No List1751"/>
    <w:next w:val="NoList"/>
    <w:uiPriority w:val="99"/>
    <w:semiHidden/>
    <w:unhideWhenUsed/>
    <w:rsid w:val="00F4501D"/>
  </w:style>
  <w:style w:type="numbering" w:customStyle="1" w:styleId="NoList1851">
    <w:name w:val="No List1851"/>
    <w:next w:val="NoList"/>
    <w:uiPriority w:val="99"/>
    <w:semiHidden/>
    <w:unhideWhenUsed/>
    <w:rsid w:val="00F4501D"/>
  </w:style>
  <w:style w:type="numbering" w:customStyle="1" w:styleId="NoList1941">
    <w:name w:val="No List1941"/>
    <w:next w:val="NoList"/>
    <w:uiPriority w:val="99"/>
    <w:semiHidden/>
    <w:unhideWhenUsed/>
    <w:rsid w:val="00F4501D"/>
  </w:style>
  <w:style w:type="numbering" w:customStyle="1" w:styleId="Numberedparagraphs41">
    <w:name w:val="Numbered paragraphs41"/>
    <w:rsid w:val="00F4501D"/>
  </w:style>
  <w:style w:type="numbering" w:customStyle="1" w:styleId="NoList2041">
    <w:name w:val="No List2041"/>
    <w:next w:val="NoList"/>
    <w:uiPriority w:val="99"/>
    <w:semiHidden/>
    <w:unhideWhenUsed/>
    <w:rsid w:val="00F4501D"/>
  </w:style>
  <w:style w:type="numbering" w:customStyle="1" w:styleId="NoList2171">
    <w:name w:val="No List2171"/>
    <w:next w:val="NoList"/>
    <w:uiPriority w:val="99"/>
    <w:semiHidden/>
    <w:unhideWhenUsed/>
    <w:rsid w:val="00F4501D"/>
  </w:style>
  <w:style w:type="numbering" w:customStyle="1" w:styleId="NoList2231">
    <w:name w:val="No List2231"/>
    <w:next w:val="NoList"/>
    <w:uiPriority w:val="99"/>
    <w:semiHidden/>
    <w:unhideWhenUsed/>
    <w:rsid w:val="00F4501D"/>
  </w:style>
  <w:style w:type="numbering" w:customStyle="1" w:styleId="NoList11031">
    <w:name w:val="No List11031"/>
    <w:next w:val="NoList"/>
    <w:uiPriority w:val="99"/>
    <w:semiHidden/>
    <w:unhideWhenUsed/>
    <w:rsid w:val="00F4501D"/>
  </w:style>
  <w:style w:type="numbering" w:customStyle="1" w:styleId="NoList2321">
    <w:name w:val="No List2321"/>
    <w:next w:val="NoList"/>
    <w:uiPriority w:val="99"/>
    <w:semiHidden/>
    <w:unhideWhenUsed/>
    <w:rsid w:val="00F4501D"/>
  </w:style>
  <w:style w:type="numbering" w:customStyle="1" w:styleId="NoList3121">
    <w:name w:val="No List3121"/>
    <w:next w:val="NoList"/>
    <w:uiPriority w:val="99"/>
    <w:semiHidden/>
    <w:unhideWhenUsed/>
    <w:rsid w:val="00F4501D"/>
  </w:style>
  <w:style w:type="numbering" w:customStyle="1" w:styleId="NoList401">
    <w:name w:val="No List401"/>
    <w:next w:val="NoList"/>
    <w:uiPriority w:val="99"/>
    <w:semiHidden/>
    <w:unhideWhenUsed/>
    <w:rsid w:val="00F4501D"/>
  </w:style>
  <w:style w:type="numbering" w:customStyle="1" w:styleId="NoList1261">
    <w:name w:val="No List1261"/>
    <w:next w:val="NoList"/>
    <w:uiPriority w:val="99"/>
    <w:semiHidden/>
    <w:unhideWhenUsed/>
    <w:rsid w:val="00F4501D"/>
  </w:style>
  <w:style w:type="numbering" w:customStyle="1" w:styleId="NoList2181">
    <w:name w:val="No List2181"/>
    <w:next w:val="NoList"/>
    <w:semiHidden/>
    <w:unhideWhenUsed/>
    <w:rsid w:val="00F4501D"/>
  </w:style>
  <w:style w:type="numbering" w:customStyle="1" w:styleId="NoList3101">
    <w:name w:val="No List3101"/>
    <w:next w:val="NoList"/>
    <w:uiPriority w:val="99"/>
    <w:semiHidden/>
    <w:unhideWhenUsed/>
    <w:rsid w:val="00F4501D"/>
  </w:style>
  <w:style w:type="numbering" w:customStyle="1" w:styleId="NoList471">
    <w:name w:val="No List471"/>
    <w:next w:val="NoList"/>
    <w:uiPriority w:val="99"/>
    <w:semiHidden/>
    <w:unhideWhenUsed/>
    <w:rsid w:val="00F4501D"/>
  </w:style>
  <w:style w:type="numbering" w:customStyle="1" w:styleId="NoList571">
    <w:name w:val="No List571"/>
    <w:next w:val="NoList"/>
    <w:uiPriority w:val="99"/>
    <w:semiHidden/>
    <w:rsid w:val="00F4501D"/>
  </w:style>
  <w:style w:type="numbering" w:customStyle="1" w:styleId="NoList671">
    <w:name w:val="No List671"/>
    <w:next w:val="NoList"/>
    <w:uiPriority w:val="99"/>
    <w:semiHidden/>
    <w:unhideWhenUsed/>
    <w:rsid w:val="00F4501D"/>
  </w:style>
  <w:style w:type="numbering" w:customStyle="1" w:styleId="NoList761">
    <w:name w:val="No List761"/>
    <w:next w:val="NoList"/>
    <w:uiPriority w:val="99"/>
    <w:semiHidden/>
    <w:unhideWhenUsed/>
    <w:rsid w:val="00F4501D"/>
  </w:style>
  <w:style w:type="numbering" w:customStyle="1" w:styleId="NoList861">
    <w:name w:val="No List861"/>
    <w:next w:val="NoList"/>
    <w:uiPriority w:val="99"/>
    <w:semiHidden/>
    <w:unhideWhenUsed/>
    <w:rsid w:val="00F4501D"/>
  </w:style>
  <w:style w:type="numbering" w:customStyle="1" w:styleId="NoList961">
    <w:name w:val="No List961"/>
    <w:next w:val="NoList"/>
    <w:uiPriority w:val="99"/>
    <w:semiHidden/>
    <w:unhideWhenUsed/>
    <w:rsid w:val="00F4501D"/>
  </w:style>
  <w:style w:type="numbering" w:customStyle="1" w:styleId="NoList1061">
    <w:name w:val="No List1061"/>
    <w:next w:val="NoList"/>
    <w:uiPriority w:val="99"/>
    <w:semiHidden/>
    <w:unhideWhenUsed/>
    <w:rsid w:val="00F4501D"/>
  </w:style>
  <w:style w:type="numbering" w:customStyle="1" w:styleId="NoList11121">
    <w:name w:val="No List11121"/>
    <w:next w:val="NoList"/>
    <w:uiPriority w:val="99"/>
    <w:semiHidden/>
    <w:rsid w:val="00F4501D"/>
  </w:style>
  <w:style w:type="numbering" w:customStyle="1" w:styleId="NoList1271">
    <w:name w:val="No List1271"/>
    <w:next w:val="NoList"/>
    <w:uiPriority w:val="99"/>
    <w:semiHidden/>
    <w:unhideWhenUsed/>
    <w:rsid w:val="00F4501D"/>
  </w:style>
  <w:style w:type="numbering" w:customStyle="1" w:styleId="NoList1361">
    <w:name w:val="No List1361"/>
    <w:next w:val="NoList"/>
    <w:uiPriority w:val="99"/>
    <w:semiHidden/>
    <w:unhideWhenUsed/>
    <w:rsid w:val="00F4501D"/>
  </w:style>
  <w:style w:type="numbering" w:customStyle="1" w:styleId="NoList1461">
    <w:name w:val="No List1461"/>
    <w:next w:val="NoList"/>
    <w:uiPriority w:val="99"/>
    <w:semiHidden/>
    <w:unhideWhenUsed/>
    <w:rsid w:val="00F4501D"/>
  </w:style>
  <w:style w:type="numbering" w:customStyle="1" w:styleId="NoList1561">
    <w:name w:val="No List1561"/>
    <w:next w:val="NoList"/>
    <w:uiPriority w:val="99"/>
    <w:semiHidden/>
    <w:unhideWhenUsed/>
    <w:rsid w:val="00F4501D"/>
  </w:style>
  <w:style w:type="numbering" w:customStyle="1" w:styleId="NoList1661">
    <w:name w:val="No List1661"/>
    <w:next w:val="NoList"/>
    <w:uiPriority w:val="99"/>
    <w:semiHidden/>
    <w:unhideWhenUsed/>
    <w:rsid w:val="00F4501D"/>
  </w:style>
  <w:style w:type="numbering" w:customStyle="1" w:styleId="NoList1761">
    <w:name w:val="No List1761"/>
    <w:next w:val="NoList"/>
    <w:uiPriority w:val="99"/>
    <w:semiHidden/>
    <w:unhideWhenUsed/>
    <w:rsid w:val="00F4501D"/>
  </w:style>
  <w:style w:type="numbering" w:customStyle="1" w:styleId="NoList1861">
    <w:name w:val="No List1861"/>
    <w:next w:val="NoList"/>
    <w:uiPriority w:val="99"/>
    <w:semiHidden/>
    <w:unhideWhenUsed/>
    <w:rsid w:val="00F4501D"/>
  </w:style>
  <w:style w:type="numbering" w:customStyle="1" w:styleId="NoList1951">
    <w:name w:val="No List1951"/>
    <w:next w:val="NoList"/>
    <w:uiPriority w:val="99"/>
    <w:semiHidden/>
    <w:unhideWhenUsed/>
    <w:rsid w:val="00F4501D"/>
  </w:style>
  <w:style w:type="numbering" w:customStyle="1" w:styleId="Numberedparagraphs51">
    <w:name w:val="Numbered paragraphs51"/>
    <w:rsid w:val="00F4501D"/>
  </w:style>
  <w:style w:type="numbering" w:customStyle="1" w:styleId="NoList2051">
    <w:name w:val="No List2051"/>
    <w:next w:val="NoList"/>
    <w:uiPriority w:val="99"/>
    <w:semiHidden/>
    <w:unhideWhenUsed/>
    <w:rsid w:val="00F4501D"/>
  </w:style>
  <w:style w:type="numbering" w:customStyle="1" w:styleId="NoList2191">
    <w:name w:val="No List2191"/>
    <w:next w:val="NoList"/>
    <w:uiPriority w:val="99"/>
    <w:semiHidden/>
    <w:unhideWhenUsed/>
    <w:rsid w:val="00F4501D"/>
  </w:style>
  <w:style w:type="numbering" w:customStyle="1" w:styleId="NoList2241">
    <w:name w:val="No List2241"/>
    <w:next w:val="NoList"/>
    <w:uiPriority w:val="99"/>
    <w:semiHidden/>
    <w:unhideWhenUsed/>
    <w:rsid w:val="00F4501D"/>
  </w:style>
  <w:style w:type="numbering" w:customStyle="1" w:styleId="NoList11041">
    <w:name w:val="No List11041"/>
    <w:next w:val="NoList"/>
    <w:uiPriority w:val="99"/>
    <w:semiHidden/>
    <w:unhideWhenUsed/>
    <w:rsid w:val="00F4501D"/>
  </w:style>
  <w:style w:type="numbering" w:customStyle="1" w:styleId="NoList2331">
    <w:name w:val="No List2331"/>
    <w:next w:val="NoList"/>
    <w:uiPriority w:val="99"/>
    <w:semiHidden/>
    <w:unhideWhenUsed/>
    <w:rsid w:val="00F4501D"/>
  </w:style>
  <w:style w:type="numbering" w:customStyle="1" w:styleId="NoList3131">
    <w:name w:val="No List3131"/>
    <w:next w:val="NoList"/>
    <w:uiPriority w:val="99"/>
    <w:semiHidden/>
    <w:unhideWhenUsed/>
    <w:rsid w:val="00F4501D"/>
  </w:style>
  <w:style w:type="numbering" w:customStyle="1" w:styleId="NoList481">
    <w:name w:val="No List481"/>
    <w:next w:val="NoList"/>
    <w:uiPriority w:val="99"/>
    <w:semiHidden/>
    <w:unhideWhenUsed/>
    <w:rsid w:val="00F4501D"/>
  </w:style>
  <w:style w:type="numbering" w:customStyle="1" w:styleId="NoList1281">
    <w:name w:val="No List1281"/>
    <w:next w:val="NoList"/>
    <w:uiPriority w:val="99"/>
    <w:semiHidden/>
    <w:unhideWhenUsed/>
    <w:rsid w:val="00F4501D"/>
  </w:style>
  <w:style w:type="numbering" w:customStyle="1" w:styleId="NoList2201">
    <w:name w:val="No List2201"/>
    <w:next w:val="NoList"/>
    <w:uiPriority w:val="99"/>
    <w:semiHidden/>
    <w:unhideWhenUsed/>
    <w:rsid w:val="00F4501D"/>
  </w:style>
  <w:style w:type="numbering" w:customStyle="1" w:styleId="NoList3141">
    <w:name w:val="No List3141"/>
    <w:next w:val="NoList"/>
    <w:uiPriority w:val="99"/>
    <w:semiHidden/>
    <w:unhideWhenUsed/>
    <w:rsid w:val="00F4501D"/>
  </w:style>
  <w:style w:type="numbering" w:customStyle="1" w:styleId="NoList491">
    <w:name w:val="No List491"/>
    <w:next w:val="NoList"/>
    <w:uiPriority w:val="99"/>
    <w:semiHidden/>
    <w:unhideWhenUsed/>
    <w:rsid w:val="00F4501D"/>
  </w:style>
  <w:style w:type="numbering" w:customStyle="1" w:styleId="NoList581">
    <w:name w:val="No List581"/>
    <w:next w:val="NoList"/>
    <w:uiPriority w:val="99"/>
    <w:semiHidden/>
    <w:rsid w:val="00F4501D"/>
  </w:style>
  <w:style w:type="numbering" w:customStyle="1" w:styleId="NoList681">
    <w:name w:val="No List681"/>
    <w:next w:val="NoList"/>
    <w:uiPriority w:val="99"/>
    <w:semiHidden/>
    <w:unhideWhenUsed/>
    <w:rsid w:val="00F4501D"/>
  </w:style>
  <w:style w:type="numbering" w:customStyle="1" w:styleId="NoList771">
    <w:name w:val="No List771"/>
    <w:next w:val="NoList"/>
    <w:uiPriority w:val="99"/>
    <w:semiHidden/>
    <w:unhideWhenUsed/>
    <w:rsid w:val="00F4501D"/>
  </w:style>
  <w:style w:type="numbering" w:customStyle="1" w:styleId="NoList871">
    <w:name w:val="No List871"/>
    <w:next w:val="NoList"/>
    <w:uiPriority w:val="99"/>
    <w:semiHidden/>
    <w:unhideWhenUsed/>
    <w:rsid w:val="00F4501D"/>
  </w:style>
  <w:style w:type="numbering" w:customStyle="1" w:styleId="NoList971">
    <w:name w:val="No List971"/>
    <w:next w:val="NoList"/>
    <w:uiPriority w:val="99"/>
    <w:semiHidden/>
    <w:unhideWhenUsed/>
    <w:rsid w:val="00F4501D"/>
  </w:style>
  <w:style w:type="numbering" w:customStyle="1" w:styleId="NoList1071">
    <w:name w:val="No List1071"/>
    <w:next w:val="NoList"/>
    <w:uiPriority w:val="99"/>
    <w:semiHidden/>
    <w:unhideWhenUsed/>
    <w:rsid w:val="00F4501D"/>
  </w:style>
  <w:style w:type="numbering" w:customStyle="1" w:styleId="NoList11131">
    <w:name w:val="No List11131"/>
    <w:next w:val="NoList"/>
    <w:uiPriority w:val="99"/>
    <w:semiHidden/>
    <w:rsid w:val="00F4501D"/>
  </w:style>
  <w:style w:type="numbering" w:customStyle="1" w:styleId="NoList1291">
    <w:name w:val="No List1291"/>
    <w:next w:val="NoList"/>
    <w:uiPriority w:val="99"/>
    <w:semiHidden/>
    <w:unhideWhenUsed/>
    <w:rsid w:val="00F4501D"/>
  </w:style>
  <w:style w:type="numbering" w:customStyle="1" w:styleId="NoList1371">
    <w:name w:val="No List1371"/>
    <w:next w:val="NoList"/>
    <w:uiPriority w:val="99"/>
    <w:semiHidden/>
    <w:unhideWhenUsed/>
    <w:rsid w:val="00F4501D"/>
  </w:style>
  <w:style w:type="numbering" w:customStyle="1" w:styleId="NoList1471">
    <w:name w:val="No List1471"/>
    <w:next w:val="NoList"/>
    <w:uiPriority w:val="99"/>
    <w:semiHidden/>
    <w:unhideWhenUsed/>
    <w:rsid w:val="00F4501D"/>
  </w:style>
  <w:style w:type="numbering" w:customStyle="1" w:styleId="NoList1571">
    <w:name w:val="No List1571"/>
    <w:next w:val="NoList"/>
    <w:uiPriority w:val="99"/>
    <w:semiHidden/>
    <w:unhideWhenUsed/>
    <w:rsid w:val="00F4501D"/>
  </w:style>
  <w:style w:type="numbering" w:customStyle="1" w:styleId="NoList1671">
    <w:name w:val="No List1671"/>
    <w:next w:val="NoList"/>
    <w:uiPriority w:val="99"/>
    <w:semiHidden/>
    <w:unhideWhenUsed/>
    <w:rsid w:val="00F4501D"/>
  </w:style>
  <w:style w:type="numbering" w:customStyle="1" w:styleId="NoList1771">
    <w:name w:val="No List1771"/>
    <w:next w:val="NoList"/>
    <w:uiPriority w:val="99"/>
    <w:semiHidden/>
    <w:unhideWhenUsed/>
    <w:rsid w:val="00F4501D"/>
  </w:style>
  <w:style w:type="numbering" w:customStyle="1" w:styleId="NoList1871">
    <w:name w:val="No List1871"/>
    <w:next w:val="NoList"/>
    <w:uiPriority w:val="99"/>
    <w:semiHidden/>
    <w:unhideWhenUsed/>
    <w:rsid w:val="00F4501D"/>
  </w:style>
  <w:style w:type="numbering" w:customStyle="1" w:styleId="NoList1961">
    <w:name w:val="No List1961"/>
    <w:next w:val="NoList"/>
    <w:uiPriority w:val="99"/>
    <w:semiHidden/>
    <w:unhideWhenUsed/>
    <w:rsid w:val="00F4501D"/>
  </w:style>
  <w:style w:type="numbering" w:customStyle="1" w:styleId="Numberedparagraphs63">
    <w:name w:val="Numbered paragraphs63"/>
    <w:rsid w:val="00F4501D"/>
  </w:style>
  <w:style w:type="numbering" w:customStyle="1" w:styleId="NoList2061">
    <w:name w:val="No List2061"/>
    <w:next w:val="NoList"/>
    <w:uiPriority w:val="99"/>
    <w:semiHidden/>
    <w:unhideWhenUsed/>
    <w:rsid w:val="00F4501D"/>
  </w:style>
  <w:style w:type="numbering" w:customStyle="1" w:styleId="NoList21101">
    <w:name w:val="No List21101"/>
    <w:next w:val="NoList"/>
    <w:uiPriority w:val="99"/>
    <w:semiHidden/>
    <w:unhideWhenUsed/>
    <w:rsid w:val="00F4501D"/>
  </w:style>
  <w:style w:type="numbering" w:customStyle="1" w:styleId="NoList2251">
    <w:name w:val="No List2251"/>
    <w:next w:val="NoList"/>
    <w:uiPriority w:val="99"/>
    <w:semiHidden/>
    <w:unhideWhenUsed/>
    <w:rsid w:val="00F4501D"/>
  </w:style>
  <w:style w:type="numbering" w:customStyle="1" w:styleId="NoList11051">
    <w:name w:val="No List11051"/>
    <w:next w:val="NoList"/>
    <w:uiPriority w:val="99"/>
    <w:semiHidden/>
    <w:unhideWhenUsed/>
    <w:rsid w:val="00F4501D"/>
  </w:style>
  <w:style w:type="numbering" w:customStyle="1" w:styleId="NoList2341">
    <w:name w:val="No List2341"/>
    <w:next w:val="NoList"/>
    <w:uiPriority w:val="99"/>
    <w:semiHidden/>
    <w:unhideWhenUsed/>
    <w:rsid w:val="00F4501D"/>
  </w:style>
  <w:style w:type="numbering" w:customStyle="1" w:styleId="NoList3151">
    <w:name w:val="No List3151"/>
    <w:next w:val="NoList"/>
    <w:uiPriority w:val="99"/>
    <w:semiHidden/>
    <w:unhideWhenUsed/>
    <w:rsid w:val="00F4501D"/>
  </w:style>
  <w:style w:type="numbering" w:customStyle="1" w:styleId="NoList501">
    <w:name w:val="No List501"/>
    <w:next w:val="NoList"/>
    <w:uiPriority w:val="99"/>
    <w:semiHidden/>
    <w:unhideWhenUsed/>
    <w:rsid w:val="00F4501D"/>
  </w:style>
  <w:style w:type="numbering" w:customStyle="1" w:styleId="NoList1301">
    <w:name w:val="No List1301"/>
    <w:next w:val="NoList"/>
    <w:uiPriority w:val="99"/>
    <w:semiHidden/>
    <w:unhideWhenUsed/>
    <w:rsid w:val="00F4501D"/>
  </w:style>
  <w:style w:type="numbering" w:customStyle="1" w:styleId="NoList2261">
    <w:name w:val="No List2261"/>
    <w:next w:val="NoList"/>
    <w:uiPriority w:val="99"/>
    <w:semiHidden/>
    <w:unhideWhenUsed/>
    <w:rsid w:val="00F4501D"/>
  </w:style>
  <w:style w:type="numbering" w:customStyle="1" w:styleId="NoList3161">
    <w:name w:val="No List3161"/>
    <w:next w:val="NoList"/>
    <w:uiPriority w:val="99"/>
    <w:semiHidden/>
    <w:unhideWhenUsed/>
    <w:rsid w:val="00F4501D"/>
  </w:style>
  <w:style w:type="numbering" w:customStyle="1" w:styleId="NoList4101">
    <w:name w:val="No List4101"/>
    <w:next w:val="NoList"/>
    <w:uiPriority w:val="99"/>
    <w:semiHidden/>
    <w:unhideWhenUsed/>
    <w:rsid w:val="00F4501D"/>
  </w:style>
  <w:style w:type="numbering" w:customStyle="1" w:styleId="NoList591">
    <w:name w:val="No List591"/>
    <w:next w:val="NoList"/>
    <w:uiPriority w:val="99"/>
    <w:semiHidden/>
    <w:rsid w:val="00F4501D"/>
  </w:style>
  <w:style w:type="numbering" w:customStyle="1" w:styleId="NoList691">
    <w:name w:val="No List691"/>
    <w:next w:val="NoList"/>
    <w:uiPriority w:val="99"/>
    <w:semiHidden/>
    <w:unhideWhenUsed/>
    <w:rsid w:val="00F4501D"/>
  </w:style>
  <w:style w:type="numbering" w:customStyle="1" w:styleId="NoList781">
    <w:name w:val="No List781"/>
    <w:next w:val="NoList"/>
    <w:uiPriority w:val="99"/>
    <w:semiHidden/>
    <w:unhideWhenUsed/>
    <w:rsid w:val="00F4501D"/>
  </w:style>
  <w:style w:type="numbering" w:customStyle="1" w:styleId="NoList881">
    <w:name w:val="No List881"/>
    <w:next w:val="NoList"/>
    <w:uiPriority w:val="99"/>
    <w:semiHidden/>
    <w:unhideWhenUsed/>
    <w:rsid w:val="00F4501D"/>
  </w:style>
  <w:style w:type="numbering" w:customStyle="1" w:styleId="NoList981">
    <w:name w:val="No List981"/>
    <w:next w:val="NoList"/>
    <w:uiPriority w:val="99"/>
    <w:semiHidden/>
    <w:unhideWhenUsed/>
    <w:rsid w:val="00F4501D"/>
  </w:style>
  <w:style w:type="numbering" w:customStyle="1" w:styleId="NoList1081">
    <w:name w:val="No List1081"/>
    <w:next w:val="NoList"/>
    <w:uiPriority w:val="99"/>
    <w:semiHidden/>
    <w:unhideWhenUsed/>
    <w:rsid w:val="00F4501D"/>
  </w:style>
  <w:style w:type="numbering" w:customStyle="1" w:styleId="NoList11141">
    <w:name w:val="No List11141"/>
    <w:next w:val="NoList"/>
    <w:uiPriority w:val="99"/>
    <w:semiHidden/>
    <w:rsid w:val="00F4501D"/>
  </w:style>
  <w:style w:type="numbering" w:customStyle="1" w:styleId="NoList12101">
    <w:name w:val="No List12101"/>
    <w:next w:val="NoList"/>
    <w:uiPriority w:val="99"/>
    <w:semiHidden/>
    <w:unhideWhenUsed/>
    <w:rsid w:val="00F4501D"/>
  </w:style>
  <w:style w:type="numbering" w:customStyle="1" w:styleId="NoList1381">
    <w:name w:val="No List1381"/>
    <w:next w:val="NoList"/>
    <w:uiPriority w:val="99"/>
    <w:semiHidden/>
    <w:unhideWhenUsed/>
    <w:rsid w:val="00F4501D"/>
  </w:style>
  <w:style w:type="numbering" w:customStyle="1" w:styleId="NoList1481">
    <w:name w:val="No List1481"/>
    <w:next w:val="NoList"/>
    <w:uiPriority w:val="99"/>
    <w:semiHidden/>
    <w:unhideWhenUsed/>
    <w:rsid w:val="00F4501D"/>
  </w:style>
  <w:style w:type="numbering" w:customStyle="1" w:styleId="NoList1581">
    <w:name w:val="No List1581"/>
    <w:next w:val="NoList"/>
    <w:uiPriority w:val="99"/>
    <w:semiHidden/>
    <w:unhideWhenUsed/>
    <w:rsid w:val="00F4501D"/>
  </w:style>
  <w:style w:type="numbering" w:customStyle="1" w:styleId="NoList1681">
    <w:name w:val="No List1681"/>
    <w:next w:val="NoList"/>
    <w:uiPriority w:val="99"/>
    <w:semiHidden/>
    <w:unhideWhenUsed/>
    <w:rsid w:val="00F4501D"/>
  </w:style>
  <w:style w:type="numbering" w:customStyle="1" w:styleId="NoList1781">
    <w:name w:val="No List1781"/>
    <w:next w:val="NoList"/>
    <w:uiPriority w:val="99"/>
    <w:semiHidden/>
    <w:unhideWhenUsed/>
    <w:rsid w:val="00F4501D"/>
  </w:style>
  <w:style w:type="numbering" w:customStyle="1" w:styleId="NoList1881">
    <w:name w:val="No List1881"/>
    <w:next w:val="NoList"/>
    <w:uiPriority w:val="99"/>
    <w:semiHidden/>
    <w:unhideWhenUsed/>
    <w:rsid w:val="00F4501D"/>
  </w:style>
  <w:style w:type="numbering" w:customStyle="1" w:styleId="NoList1971">
    <w:name w:val="No List1971"/>
    <w:next w:val="NoList"/>
    <w:uiPriority w:val="99"/>
    <w:semiHidden/>
    <w:unhideWhenUsed/>
    <w:rsid w:val="00F4501D"/>
  </w:style>
  <w:style w:type="numbering" w:customStyle="1" w:styleId="Numberedparagraphs71">
    <w:name w:val="Numbered paragraphs71"/>
    <w:rsid w:val="00F4501D"/>
  </w:style>
  <w:style w:type="numbering" w:customStyle="1" w:styleId="NoList2071">
    <w:name w:val="No List2071"/>
    <w:next w:val="NoList"/>
    <w:uiPriority w:val="99"/>
    <w:semiHidden/>
    <w:unhideWhenUsed/>
    <w:rsid w:val="00F4501D"/>
  </w:style>
  <w:style w:type="numbering" w:customStyle="1" w:styleId="NoList21121">
    <w:name w:val="No List21121"/>
    <w:next w:val="NoList"/>
    <w:uiPriority w:val="99"/>
    <w:semiHidden/>
    <w:unhideWhenUsed/>
    <w:rsid w:val="00F4501D"/>
  </w:style>
  <w:style w:type="numbering" w:customStyle="1" w:styleId="NoList2271">
    <w:name w:val="No List2271"/>
    <w:next w:val="NoList"/>
    <w:uiPriority w:val="99"/>
    <w:semiHidden/>
    <w:unhideWhenUsed/>
    <w:rsid w:val="00F4501D"/>
  </w:style>
  <w:style w:type="numbering" w:customStyle="1" w:styleId="NoList11061">
    <w:name w:val="No List11061"/>
    <w:next w:val="NoList"/>
    <w:uiPriority w:val="99"/>
    <w:semiHidden/>
    <w:unhideWhenUsed/>
    <w:rsid w:val="00F4501D"/>
  </w:style>
  <w:style w:type="numbering" w:customStyle="1" w:styleId="NoList2351">
    <w:name w:val="No List2351"/>
    <w:next w:val="NoList"/>
    <w:uiPriority w:val="99"/>
    <w:semiHidden/>
    <w:unhideWhenUsed/>
    <w:rsid w:val="00F4501D"/>
  </w:style>
  <w:style w:type="numbering" w:customStyle="1" w:styleId="NoList3171">
    <w:name w:val="No List3171"/>
    <w:next w:val="NoList"/>
    <w:uiPriority w:val="99"/>
    <w:semiHidden/>
    <w:unhideWhenUsed/>
    <w:rsid w:val="00F4501D"/>
  </w:style>
  <w:style w:type="numbering" w:customStyle="1" w:styleId="NoList601">
    <w:name w:val="No List601"/>
    <w:next w:val="NoList"/>
    <w:uiPriority w:val="99"/>
    <w:semiHidden/>
    <w:unhideWhenUsed/>
    <w:rsid w:val="00F4501D"/>
  </w:style>
  <w:style w:type="numbering" w:customStyle="1" w:styleId="NoList1391">
    <w:name w:val="No List1391"/>
    <w:next w:val="NoList"/>
    <w:uiPriority w:val="99"/>
    <w:semiHidden/>
    <w:unhideWhenUsed/>
    <w:rsid w:val="00F4501D"/>
  </w:style>
  <w:style w:type="numbering" w:customStyle="1" w:styleId="NoList2281">
    <w:name w:val="No List2281"/>
    <w:next w:val="NoList"/>
    <w:uiPriority w:val="99"/>
    <w:semiHidden/>
    <w:unhideWhenUsed/>
    <w:rsid w:val="00F4501D"/>
  </w:style>
  <w:style w:type="numbering" w:customStyle="1" w:styleId="NoList3181">
    <w:name w:val="No List3181"/>
    <w:next w:val="NoList"/>
    <w:uiPriority w:val="99"/>
    <w:semiHidden/>
    <w:unhideWhenUsed/>
    <w:rsid w:val="00F4501D"/>
  </w:style>
  <w:style w:type="numbering" w:customStyle="1" w:styleId="NoList4121">
    <w:name w:val="No List4121"/>
    <w:next w:val="NoList"/>
    <w:uiPriority w:val="99"/>
    <w:semiHidden/>
    <w:unhideWhenUsed/>
    <w:rsid w:val="00F4501D"/>
  </w:style>
  <w:style w:type="numbering" w:customStyle="1" w:styleId="NoList5101">
    <w:name w:val="No List5101"/>
    <w:next w:val="NoList"/>
    <w:uiPriority w:val="99"/>
    <w:semiHidden/>
    <w:rsid w:val="00F4501D"/>
  </w:style>
  <w:style w:type="numbering" w:customStyle="1" w:styleId="NoList6101">
    <w:name w:val="No List6101"/>
    <w:next w:val="NoList"/>
    <w:uiPriority w:val="99"/>
    <w:semiHidden/>
    <w:unhideWhenUsed/>
    <w:rsid w:val="00F4501D"/>
  </w:style>
  <w:style w:type="numbering" w:customStyle="1" w:styleId="NoList791">
    <w:name w:val="No List791"/>
    <w:next w:val="NoList"/>
    <w:uiPriority w:val="99"/>
    <w:semiHidden/>
    <w:unhideWhenUsed/>
    <w:rsid w:val="00F4501D"/>
  </w:style>
  <w:style w:type="numbering" w:customStyle="1" w:styleId="NoList891">
    <w:name w:val="No List891"/>
    <w:next w:val="NoList"/>
    <w:uiPriority w:val="99"/>
    <w:semiHidden/>
    <w:unhideWhenUsed/>
    <w:rsid w:val="00F4501D"/>
  </w:style>
  <w:style w:type="numbering" w:customStyle="1" w:styleId="NoList991">
    <w:name w:val="No List991"/>
    <w:next w:val="NoList"/>
    <w:uiPriority w:val="99"/>
    <w:semiHidden/>
    <w:unhideWhenUsed/>
    <w:rsid w:val="00F4501D"/>
  </w:style>
  <w:style w:type="numbering" w:customStyle="1" w:styleId="NoList1091">
    <w:name w:val="No List1091"/>
    <w:next w:val="NoList"/>
    <w:uiPriority w:val="99"/>
    <w:semiHidden/>
    <w:unhideWhenUsed/>
    <w:rsid w:val="00F4501D"/>
  </w:style>
  <w:style w:type="numbering" w:customStyle="1" w:styleId="NoList11151">
    <w:name w:val="No List11151"/>
    <w:next w:val="NoList"/>
    <w:uiPriority w:val="99"/>
    <w:semiHidden/>
    <w:rsid w:val="00F4501D"/>
  </w:style>
  <w:style w:type="numbering" w:customStyle="1" w:styleId="NoList12121">
    <w:name w:val="No List12121"/>
    <w:next w:val="NoList"/>
    <w:uiPriority w:val="99"/>
    <w:semiHidden/>
    <w:unhideWhenUsed/>
    <w:rsid w:val="00F4501D"/>
  </w:style>
  <w:style w:type="numbering" w:customStyle="1" w:styleId="NoList13101">
    <w:name w:val="No List13101"/>
    <w:next w:val="NoList"/>
    <w:uiPriority w:val="99"/>
    <w:semiHidden/>
    <w:unhideWhenUsed/>
    <w:rsid w:val="00F4501D"/>
  </w:style>
  <w:style w:type="numbering" w:customStyle="1" w:styleId="NoList1491">
    <w:name w:val="No List1491"/>
    <w:next w:val="NoList"/>
    <w:uiPriority w:val="99"/>
    <w:semiHidden/>
    <w:unhideWhenUsed/>
    <w:rsid w:val="00F4501D"/>
  </w:style>
  <w:style w:type="numbering" w:customStyle="1" w:styleId="NoList1591">
    <w:name w:val="No List1591"/>
    <w:next w:val="NoList"/>
    <w:uiPriority w:val="99"/>
    <w:semiHidden/>
    <w:unhideWhenUsed/>
    <w:rsid w:val="00F4501D"/>
  </w:style>
  <w:style w:type="numbering" w:customStyle="1" w:styleId="NoList1691">
    <w:name w:val="No List1691"/>
    <w:next w:val="NoList"/>
    <w:uiPriority w:val="99"/>
    <w:semiHidden/>
    <w:unhideWhenUsed/>
    <w:rsid w:val="00F4501D"/>
  </w:style>
  <w:style w:type="numbering" w:customStyle="1" w:styleId="NoList1791">
    <w:name w:val="No List1791"/>
    <w:next w:val="NoList"/>
    <w:uiPriority w:val="99"/>
    <w:semiHidden/>
    <w:unhideWhenUsed/>
    <w:rsid w:val="00F4501D"/>
  </w:style>
  <w:style w:type="numbering" w:customStyle="1" w:styleId="NoList1891">
    <w:name w:val="No List1891"/>
    <w:next w:val="NoList"/>
    <w:uiPriority w:val="99"/>
    <w:semiHidden/>
    <w:unhideWhenUsed/>
    <w:rsid w:val="00F4501D"/>
  </w:style>
  <w:style w:type="numbering" w:customStyle="1" w:styleId="NoList1981">
    <w:name w:val="No List1981"/>
    <w:next w:val="NoList"/>
    <w:uiPriority w:val="99"/>
    <w:semiHidden/>
    <w:unhideWhenUsed/>
    <w:rsid w:val="00F4501D"/>
  </w:style>
  <w:style w:type="numbering" w:customStyle="1" w:styleId="Numberedparagraphs81">
    <w:name w:val="Numbered paragraphs81"/>
    <w:rsid w:val="00F4501D"/>
  </w:style>
  <w:style w:type="numbering" w:customStyle="1" w:styleId="NoList2081">
    <w:name w:val="No List2081"/>
    <w:next w:val="NoList"/>
    <w:uiPriority w:val="99"/>
    <w:semiHidden/>
    <w:unhideWhenUsed/>
    <w:rsid w:val="00F4501D"/>
  </w:style>
  <w:style w:type="numbering" w:customStyle="1" w:styleId="NoList21131">
    <w:name w:val="No List21131"/>
    <w:next w:val="NoList"/>
    <w:uiPriority w:val="99"/>
    <w:semiHidden/>
    <w:unhideWhenUsed/>
    <w:rsid w:val="00F4501D"/>
  </w:style>
  <w:style w:type="numbering" w:customStyle="1" w:styleId="NoList2291">
    <w:name w:val="No List2291"/>
    <w:next w:val="NoList"/>
    <w:uiPriority w:val="99"/>
    <w:semiHidden/>
    <w:unhideWhenUsed/>
    <w:rsid w:val="00F4501D"/>
  </w:style>
  <w:style w:type="numbering" w:customStyle="1" w:styleId="NoList11071">
    <w:name w:val="No List11071"/>
    <w:next w:val="NoList"/>
    <w:uiPriority w:val="99"/>
    <w:semiHidden/>
    <w:unhideWhenUsed/>
    <w:rsid w:val="00F4501D"/>
  </w:style>
  <w:style w:type="numbering" w:customStyle="1" w:styleId="NoList2361">
    <w:name w:val="No List2361"/>
    <w:next w:val="NoList"/>
    <w:uiPriority w:val="99"/>
    <w:semiHidden/>
    <w:unhideWhenUsed/>
    <w:rsid w:val="00F4501D"/>
  </w:style>
  <w:style w:type="numbering" w:customStyle="1" w:styleId="NoList3191">
    <w:name w:val="No List3191"/>
    <w:next w:val="NoList"/>
    <w:uiPriority w:val="99"/>
    <w:semiHidden/>
    <w:unhideWhenUsed/>
    <w:rsid w:val="00F4501D"/>
  </w:style>
  <w:style w:type="numbering" w:customStyle="1" w:styleId="NoList701">
    <w:name w:val="No List701"/>
    <w:next w:val="NoList"/>
    <w:uiPriority w:val="99"/>
    <w:semiHidden/>
    <w:unhideWhenUsed/>
    <w:rsid w:val="00F4501D"/>
  </w:style>
  <w:style w:type="numbering" w:customStyle="1" w:styleId="NoList1401">
    <w:name w:val="No List1401"/>
    <w:next w:val="NoList"/>
    <w:uiPriority w:val="99"/>
    <w:semiHidden/>
    <w:unhideWhenUsed/>
    <w:rsid w:val="00F4501D"/>
  </w:style>
  <w:style w:type="numbering" w:customStyle="1" w:styleId="NoList2301">
    <w:name w:val="No List2301"/>
    <w:next w:val="NoList"/>
    <w:uiPriority w:val="99"/>
    <w:semiHidden/>
    <w:unhideWhenUsed/>
    <w:rsid w:val="00F4501D"/>
  </w:style>
  <w:style w:type="numbering" w:customStyle="1" w:styleId="NoList3201">
    <w:name w:val="No List3201"/>
    <w:next w:val="NoList"/>
    <w:uiPriority w:val="99"/>
    <w:semiHidden/>
    <w:unhideWhenUsed/>
    <w:rsid w:val="00F4501D"/>
  </w:style>
  <w:style w:type="numbering" w:customStyle="1" w:styleId="NoList4131">
    <w:name w:val="No List4131"/>
    <w:next w:val="NoList"/>
    <w:uiPriority w:val="99"/>
    <w:semiHidden/>
    <w:unhideWhenUsed/>
    <w:rsid w:val="00F4501D"/>
  </w:style>
  <w:style w:type="numbering" w:customStyle="1" w:styleId="NoList5121">
    <w:name w:val="No List5121"/>
    <w:next w:val="NoList"/>
    <w:uiPriority w:val="99"/>
    <w:semiHidden/>
    <w:rsid w:val="00F4501D"/>
  </w:style>
  <w:style w:type="numbering" w:customStyle="1" w:styleId="NoList6121">
    <w:name w:val="No List6121"/>
    <w:next w:val="NoList"/>
    <w:uiPriority w:val="99"/>
    <w:semiHidden/>
    <w:unhideWhenUsed/>
    <w:rsid w:val="00F4501D"/>
  </w:style>
  <w:style w:type="numbering" w:customStyle="1" w:styleId="NoList7101">
    <w:name w:val="No List7101"/>
    <w:next w:val="NoList"/>
    <w:uiPriority w:val="99"/>
    <w:semiHidden/>
    <w:unhideWhenUsed/>
    <w:rsid w:val="00F4501D"/>
  </w:style>
  <w:style w:type="numbering" w:customStyle="1" w:styleId="NoList8101">
    <w:name w:val="No List8101"/>
    <w:next w:val="NoList"/>
    <w:uiPriority w:val="99"/>
    <w:semiHidden/>
    <w:unhideWhenUsed/>
    <w:rsid w:val="00F4501D"/>
  </w:style>
  <w:style w:type="numbering" w:customStyle="1" w:styleId="NoList9101">
    <w:name w:val="No List9101"/>
    <w:next w:val="NoList"/>
    <w:uiPriority w:val="99"/>
    <w:semiHidden/>
    <w:unhideWhenUsed/>
    <w:rsid w:val="00F4501D"/>
  </w:style>
  <w:style w:type="numbering" w:customStyle="1" w:styleId="NoList10101">
    <w:name w:val="No List10101"/>
    <w:next w:val="NoList"/>
    <w:uiPriority w:val="99"/>
    <w:semiHidden/>
    <w:unhideWhenUsed/>
    <w:rsid w:val="00F4501D"/>
  </w:style>
  <w:style w:type="numbering" w:customStyle="1" w:styleId="NoList11161">
    <w:name w:val="No List11161"/>
    <w:next w:val="NoList"/>
    <w:uiPriority w:val="99"/>
    <w:semiHidden/>
    <w:rsid w:val="00F4501D"/>
  </w:style>
  <w:style w:type="numbering" w:customStyle="1" w:styleId="NoList12131">
    <w:name w:val="No List12131"/>
    <w:next w:val="NoList"/>
    <w:uiPriority w:val="99"/>
    <w:semiHidden/>
    <w:unhideWhenUsed/>
    <w:rsid w:val="00F4501D"/>
  </w:style>
  <w:style w:type="numbering" w:customStyle="1" w:styleId="NoList13121">
    <w:name w:val="No List13121"/>
    <w:next w:val="NoList"/>
    <w:uiPriority w:val="99"/>
    <w:semiHidden/>
    <w:unhideWhenUsed/>
    <w:rsid w:val="00F4501D"/>
  </w:style>
  <w:style w:type="numbering" w:customStyle="1" w:styleId="NoList14101">
    <w:name w:val="No List14101"/>
    <w:next w:val="NoList"/>
    <w:uiPriority w:val="99"/>
    <w:semiHidden/>
    <w:unhideWhenUsed/>
    <w:rsid w:val="00F4501D"/>
  </w:style>
  <w:style w:type="numbering" w:customStyle="1" w:styleId="NoList15101">
    <w:name w:val="No List15101"/>
    <w:next w:val="NoList"/>
    <w:uiPriority w:val="99"/>
    <w:semiHidden/>
    <w:unhideWhenUsed/>
    <w:rsid w:val="00F4501D"/>
  </w:style>
  <w:style w:type="numbering" w:customStyle="1" w:styleId="NoList16101">
    <w:name w:val="No List16101"/>
    <w:next w:val="NoList"/>
    <w:uiPriority w:val="99"/>
    <w:semiHidden/>
    <w:unhideWhenUsed/>
    <w:rsid w:val="00F4501D"/>
  </w:style>
  <w:style w:type="numbering" w:customStyle="1" w:styleId="NoList17101">
    <w:name w:val="No List17101"/>
    <w:next w:val="NoList"/>
    <w:uiPriority w:val="99"/>
    <w:semiHidden/>
    <w:unhideWhenUsed/>
    <w:rsid w:val="00F4501D"/>
  </w:style>
  <w:style w:type="numbering" w:customStyle="1" w:styleId="NoList18101">
    <w:name w:val="No List18101"/>
    <w:next w:val="NoList"/>
    <w:uiPriority w:val="99"/>
    <w:semiHidden/>
    <w:unhideWhenUsed/>
    <w:rsid w:val="00F4501D"/>
  </w:style>
  <w:style w:type="numbering" w:customStyle="1" w:styleId="NoList1991">
    <w:name w:val="No List1991"/>
    <w:next w:val="NoList"/>
    <w:uiPriority w:val="99"/>
    <w:semiHidden/>
    <w:unhideWhenUsed/>
    <w:rsid w:val="00F4501D"/>
  </w:style>
  <w:style w:type="numbering" w:customStyle="1" w:styleId="Numberedparagraphs91">
    <w:name w:val="Numbered paragraphs91"/>
    <w:rsid w:val="00F4501D"/>
  </w:style>
  <w:style w:type="numbering" w:customStyle="1" w:styleId="NoList2091">
    <w:name w:val="No List2091"/>
    <w:next w:val="NoList"/>
    <w:uiPriority w:val="99"/>
    <w:semiHidden/>
    <w:unhideWhenUsed/>
    <w:rsid w:val="00F4501D"/>
  </w:style>
  <w:style w:type="numbering" w:customStyle="1" w:styleId="NoList21141">
    <w:name w:val="No List21141"/>
    <w:next w:val="NoList"/>
    <w:uiPriority w:val="99"/>
    <w:semiHidden/>
    <w:unhideWhenUsed/>
    <w:rsid w:val="00F4501D"/>
  </w:style>
  <w:style w:type="numbering" w:customStyle="1" w:styleId="NoList22101">
    <w:name w:val="No List22101"/>
    <w:next w:val="NoList"/>
    <w:uiPriority w:val="99"/>
    <w:semiHidden/>
    <w:unhideWhenUsed/>
    <w:rsid w:val="00F4501D"/>
  </w:style>
  <w:style w:type="numbering" w:customStyle="1" w:styleId="NoList11081">
    <w:name w:val="No List11081"/>
    <w:next w:val="NoList"/>
    <w:uiPriority w:val="99"/>
    <w:semiHidden/>
    <w:unhideWhenUsed/>
    <w:rsid w:val="00F4501D"/>
  </w:style>
  <w:style w:type="numbering" w:customStyle="1" w:styleId="NoList2371">
    <w:name w:val="No List2371"/>
    <w:next w:val="NoList"/>
    <w:uiPriority w:val="99"/>
    <w:semiHidden/>
    <w:unhideWhenUsed/>
    <w:rsid w:val="00F4501D"/>
  </w:style>
  <w:style w:type="numbering" w:customStyle="1" w:styleId="NoList31101">
    <w:name w:val="No List31101"/>
    <w:next w:val="NoList"/>
    <w:uiPriority w:val="99"/>
    <w:semiHidden/>
    <w:unhideWhenUsed/>
    <w:rsid w:val="00F4501D"/>
  </w:style>
  <w:style w:type="numbering" w:customStyle="1" w:styleId="Numberedparagraphs121">
    <w:name w:val="Numbered paragraphs121"/>
    <w:rsid w:val="00F4501D"/>
  </w:style>
  <w:style w:type="numbering" w:customStyle="1" w:styleId="NoList801">
    <w:name w:val="No List801"/>
    <w:next w:val="NoList"/>
    <w:uiPriority w:val="99"/>
    <w:semiHidden/>
    <w:unhideWhenUsed/>
    <w:rsid w:val="00F4501D"/>
  </w:style>
  <w:style w:type="numbering" w:customStyle="1" w:styleId="NoList1501">
    <w:name w:val="No List1501"/>
    <w:next w:val="NoList"/>
    <w:uiPriority w:val="99"/>
    <w:semiHidden/>
    <w:unhideWhenUsed/>
    <w:rsid w:val="00F4501D"/>
  </w:style>
  <w:style w:type="numbering" w:customStyle="1" w:styleId="NoList2381">
    <w:name w:val="No List2381"/>
    <w:next w:val="NoList"/>
    <w:semiHidden/>
    <w:unhideWhenUsed/>
    <w:rsid w:val="00F4501D"/>
  </w:style>
  <w:style w:type="numbering" w:customStyle="1" w:styleId="NoList3221">
    <w:name w:val="No List3221"/>
    <w:next w:val="NoList"/>
    <w:uiPriority w:val="99"/>
    <w:semiHidden/>
    <w:unhideWhenUsed/>
    <w:rsid w:val="00F4501D"/>
  </w:style>
  <w:style w:type="numbering" w:customStyle="1" w:styleId="NoList4141">
    <w:name w:val="No List4141"/>
    <w:next w:val="NoList"/>
    <w:uiPriority w:val="99"/>
    <w:semiHidden/>
    <w:unhideWhenUsed/>
    <w:rsid w:val="00F4501D"/>
  </w:style>
  <w:style w:type="numbering" w:customStyle="1" w:styleId="NoList5131">
    <w:name w:val="No List5131"/>
    <w:next w:val="NoList"/>
    <w:uiPriority w:val="99"/>
    <w:semiHidden/>
    <w:rsid w:val="00F4501D"/>
  </w:style>
  <w:style w:type="numbering" w:customStyle="1" w:styleId="NoList6131">
    <w:name w:val="No List6131"/>
    <w:next w:val="NoList"/>
    <w:uiPriority w:val="99"/>
    <w:semiHidden/>
    <w:unhideWhenUsed/>
    <w:rsid w:val="00F4501D"/>
  </w:style>
  <w:style w:type="numbering" w:customStyle="1" w:styleId="NoList7121">
    <w:name w:val="No List7121"/>
    <w:next w:val="NoList"/>
    <w:uiPriority w:val="99"/>
    <w:semiHidden/>
    <w:unhideWhenUsed/>
    <w:rsid w:val="00F4501D"/>
  </w:style>
  <w:style w:type="numbering" w:customStyle="1" w:styleId="NoList8121">
    <w:name w:val="No List8121"/>
    <w:next w:val="NoList"/>
    <w:uiPriority w:val="99"/>
    <w:semiHidden/>
    <w:unhideWhenUsed/>
    <w:rsid w:val="00F4501D"/>
  </w:style>
  <w:style w:type="numbering" w:customStyle="1" w:styleId="NoList9121">
    <w:name w:val="No List9121"/>
    <w:next w:val="NoList"/>
    <w:uiPriority w:val="99"/>
    <w:semiHidden/>
    <w:unhideWhenUsed/>
    <w:rsid w:val="00F4501D"/>
  </w:style>
  <w:style w:type="numbering" w:customStyle="1" w:styleId="NoList10121">
    <w:name w:val="No List10121"/>
    <w:next w:val="NoList"/>
    <w:uiPriority w:val="99"/>
    <w:semiHidden/>
    <w:unhideWhenUsed/>
    <w:rsid w:val="00F4501D"/>
  </w:style>
  <w:style w:type="numbering" w:customStyle="1" w:styleId="NoList11171">
    <w:name w:val="No List11171"/>
    <w:next w:val="NoList"/>
    <w:uiPriority w:val="99"/>
    <w:semiHidden/>
    <w:rsid w:val="00F4501D"/>
  </w:style>
  <w:style w:type="numbering" w:customStyle="1" w:styleId="NoList12141">
    <w:name w:val="No List12141"/>
    <w:next w:val="NoList"/>
    <w:uiPriority w:val="99"/>
    <w:semiHidden/>
    <w:unhideWhenUsed/>
    <w:rsid w:val="00F4501D"/>
  </w:style>
  <w:style w:type="numbering" w:customStyle="1" w:styleId="NoList13131">
    <w:name w:val="No List13131"/>
    <w:next w:val="NoList"/>
    <w:uiPriority w:val="99"/>
    <w:semiHidden/>
    <w:unhideWhenUsed/>
    <w:rsid w:val="00F4501D"/>
  </w:style>
  <w:style w:type="numbering" w:customStyle="1" w:styleId="NoList14121">
    <w:name w:val="No List14121"/>
    <w:next w:val="NoList"/>
    <w:uiPriority w:val="99"/>
    <w:semiHidden/>
    <w:unhideWhenUsed/>
    <w:rsid w:val="00F4501D"/>
  </w:style>
  <w:style w:type="numbering" w:customStyle="1" w:styleId="NoList15121">
    <w:name w:val="No List15121"/>
    <w:next w:val="NoList"/>
    <w:uiPriority w:val="99"/>
    <w:semiHidden/>
    <w:unhideWhenUsed/>
    <w:rsid w:val="00F4501D"/>
  </w:style>
  <w:style w:type="numbering" w:customStyle="1" w:styleId="NoList16121">
    <w:name w:val="No List16121"/>
    <w:next w:val="NoList"/>
    <w:uiPriority w:val="99"/>
    <w:semiHidden/>
    <w:unhideWhenUsed/>
    <w:rsid w:val="00F4501D"/>
  </w:style>
  <w:style w:type="numbering" w:customStyle="1" w:styleId="NoList17121">
    <w:name w:val="No List17121"/>
    <w:next w:val="NoList"/>
    <w:uiPriority w:val="99"/>
    <w:semiHidden/>
    <w:unhideWhenUsed/>
    <w:rsid w:val="00F4501D"/>
  </w:style>
  <w:style w:type="numbering" w:customStyle="1" w:styleId="NoList18121">
    <w:name w:val="No List18121"/>
    <w:next w:val="NoList"/>
    <w:uiPriority w:val="99"/>
    <w:semiHidden/>
    <w:unhideWhenUsed/>
    <w:rsid w:val="00F4501D"/>
  </w:style>
  <w:style w:type="numbering" w:customStyle="1" w:styleId="NoList19101">
    <w:name w:val="No List19101"/>
    <w:next w:val="NoList"/>
    <w:uiPriority w:val="99"/>
    <w:semiHidden/>
    <w:unhideWhenUsed/>
    <w:rsid w:val="00F4501D"/>
  </w:style>
  <w:style w:type="numbering" w:customStyle="1" w:styleId="Numberedparagraphs101">
    <w:name w:val="Numbered paragraphs101"/>
    <w:rsid w:val="00F4501D"/>
  </w:style>
  <w:style w:type="numbering" w:customStyle="1" w:styleId="NoList20101">
    <w:name w:val="No List20101"/>
    <w:next w:val="NoList"/>
    <w:uiPriority w:val="99"/>
    <w:semiHidden/>
    <w:unhideWhenUsed/>
    <w:rsid w:val="00F4501D"/>
  </w:style>
  <w:style w:type="numbering" w:customStyle="1" w:styleId="NoList21151">
    <w:name w:val="No List21151"/>
    <w:next w:val="NoList"/>
    <w:uiPriority w:val="99"/>
    <w:semiHidden/>
    <w:unhideWhenUsed/>
    <w:rsid w:val="00F4501D"/>
  </w:style>
  <w:style w:type="numbering" w:customStyle="1" w:styleId="NoList22121">
    <w:name w:val="No List22121"/>
    <w:next w:val="NoList"/>
    <w:uiPriority w:val="99"/>
    <w:semiHidden/>
    <w:unhideWhenUsed/>
    <w:rsid w:val="00F4501D"/>
  </w:style>
  <w:style w:type="numbering" w:customStyle="1" w:styleId="NoList11091">
    <w:name w:val="No List11091"/>
    <w:next w:val="NoList"/>
    <w:uiPriority w:val="99"/>
    <w:semiHidden/>
    <w:unhideWhenUsed/>
    <w:rsid w:val="00F4501D"/>
  </w:style>
  <w:style w:type="numbering" w:customStyle="1" w:styleId="NoList2391">
    <w:name w:val="No List2391"/>
    <w:next w:val="NoList"/>
    <w:uiPriority w:val="99"/>
    <w:semiHidden/>
    <w:unhideWhenUsed/>
    <w:rsid w:val="00F4501D"/>
  </w:style>
  <w:style w:type="numbering" w:customStyle="1" w:styleId="NoList31121">
    <w:name w:val="No List31121"/>
    <w:next w:val="NoList"/>
    <w:uiPriority w:val="99"/>
    <w:semiHidden/>
    <w:unhideWhenUsed/>
    <w:rsid w:val="00F4501D"/>
  </w:style>
  <w:style w:type="numbering" w:customStyle="1" w:styleId="NoList2421">
    <w:name w:val="No List2421"/>
    <w:next w:val="NoList"/>
    <w:uiPriority w:val="99"/>
    <w:semiHidden/>
    <w:unhideWhenUsed/>
    <w:rsid w:val="00F4501D"/>
  </w:style>
  <w:style w:type="numbering" w:customStyle="1" w:styleId="NoList901">
    <w:name w:val="No List901"/>
    <w:next w:val="NoList"/>
    <w:uiPriority w:val="99"/>
    <w:semiHidden/>
    <w:unhideWhenUsed/>
    <w:rsid w:val="00F4501D"/>
  </w:style>
  <w:style w:type="numbering" w:customStyle="1" w:styleId="NoList1601">
    <w:name w:val="No List1601"/>
    <w:next w:val="NoList"/>
    <w:uiPriority w:val="99"/>
    <w:semiHidden/>
    <w:unhideWhenUsed/>
    <w:rsid w:val="00F4501D"/>
  </w:style>
  <w:style w:type="numbering" w:customStyle="1" w:styleId="NoList2401">
    <w:name w:val="No List2401"/>
    <w:next w:val="NoList"/>
    <w:semiHidden/>
    <w:unhideWhenUsed/>
    <w:rsid w:val="00F4501D"/>
  </w:style>
  <w:style w:type="numbering" w:customStyle="1" w:styleId="NoList3231">
    <w:name w:val="No List3231"/>
    <w:next w:val="NoList"/>
    <w:uiPriority w:val="99"/>
    <w:semiHidden/>
    <w:unhideWhenUsed/>
    <w:rsid w:val="00F4501D"/>
  </w:style>
  <w:style w:type="numbering" w:customStyle="1" w:styleId="NoList4151">
    <w:name w:val="No List4151"/>
    <w:next w:val="NoList"/>
    <w:uiPriority w:val="99"/>
    <w:semiHidden/>
    <w:unhideWhenUsed/>
    <w:rsid w:val="00F4501D"/>
  </w:style>
  <w:style w:type="numbering" w:customStyle="1" w:styleId="NoList5141">
    <w:name w:val="No List5141"/>
    <w:next w:val="NoList"/>
    <w:uiPriority w:val="99"/>
    <w:semiHidden/>
    <w:rsid w:val="00F4501D"/>
  </w:style>
  <w:style w:type="numbering" w:customStyle="1" w:styleId="NoList6141">
    <w:name w:val="No List6141"/>
    <w:next w:val="NoList"/>
    <w:uiPriority w:val="99"/>
    <w:semiHidden/>
    <w:unhideWhenUsed/>
    <w:rsid w:val="00F4501D"/>
  </w:style>
  <w:style w:type="numbering" w:customStyle="1" w:styleId="NoList7131">
    <w:name w:val="No List7131"/>
    <w:next w:val="NoList"/>
    <w:uiPriority w:val="99"/>
    <w:semiHidden/>
    <w:unhideWhenUsed/>
    <w:rsid w:val="00F4501D"/>
  </w:style>
  <w:style w:type="numbering" w:customStyle="1" w:styleId="NoList8131">
    <w:name w:val="No List8131"/>
    <w:next w:val="NoList"/>
    <w:uiPriority w:val="99"/>
    <w:semiHidden/>
    <w:unhideWhenUsed/>
    <w:rsid w:val="00F4501D"/>
  </w:style>
  <w:style w:type="numbering" w:customStyle="1" w:styleId="NoList9131">
    <w:name w:val="No List9131"/>
    <w:next w:val="NoList"/>
    <w:uiPriority w:val="99"/>
    <w:semiHidden/>
    <w:unhideWhenUsed/>
    <w:rsid w:val="00F4501D"/>
  </w:style>
  <w:style w:type="numbering" w:customStyle="1" w:styleId="NoList10131">
    <w:name w:val="No List10131"/>
    <w:next w:val="NoList"/>
    <w:uiPriority w:val="99"/>
    <w:semiHidden/>
    <w:unhideWhenUsed/>
    <w:rsid w:val="00F4501D"/>
  </w:style>
  <w:style w:type="numbering" w:customStyle="1" w:styleId="NoList11181">
    <w:name w:val="No List11181"/>
    <w:next w:val="NoList"/>
    <w:uiPriority w:val="99"/>
    <w:semiHidden/>
    <w:rsid w:val="00F4501D"/>
  </w:style>
  <w:style w:type="numbering" w:customStyle="1" w:styleId="NoList12151">
    <w:name w:val="No List12151"/>
    <w:next w:val="NoList"/>
    <w:uiPriority w:val="99"/>
    <w:semiHidden/>
    <w:unhideWhenUsed/>
    <w:rsid w:val="00F4501D"/>
  </w:style>
  <w:style w:type="numbering" w:customStyle="1" w:styleId="NoList13141">
    <w:name w:val="No List13141"/>
    <w:next w:val="NoList"/>
    <w:uiPriority w:val="99"/>
    <w:semiHidden/>
    <w:unhideWhenUsed/>
    <w:rsid w:val="00F4501D"/>
  </w:style>
  <w:style w:type="numbering" w:customStyle="1" w:styleId="NoList14131">
    <w:name w:val="No List14131"/>
    <w:next w:val="NoList"/>
    <w:uiPriority w:val="99"/>
    <w:semiHidden/>
    <w:unhideWhenUsed/>
    <w:rsid w:val="00F4501D"/>
  </w:style>
  <w:style w:type="numbering" w:customStyle="1" w:styleId="NoList15131">
    <w:name w:val="No List15131"/>
    <w:next w:val="NoList"/>
    <w:uiPriority w:val="99"/>
    <w:semiHidden/>
    <w:unhideWhenUsed/>
    <w:rsid w:val="00F4501D"/>
  </w:style>
  <w:style w:type="numbering" w:customStyle="1" w:styleId="NoList16131">
    <w:name w:val="No List16131"/>
    <w:next w:val="NoList"/>
    <w:uiPriority w:val="99"/>
    <w:semiHidden/>
    <w:unhideWhenUsed/>
    <w:rsid w:val="00F4501D"/>
  </w:style>
  <w:style w:type="numbering" w:customStyle="1" w:styleId="NoList17131">
    <w:name w:val="No List17131"/>
    <w:next w:val="NoList"/>
    <w:uiPriority w:val="99"/>
    <w:semiHidden/>
    <w:unhideWhenUsed/>
    <w:rsid w:val="00F4501D"/>
  </w:style>
  <w:style w:type="numbering" w:customStyle="1" w:styleId="NoList18131">
    <w:name w:val="No List18131"/>
    <w:next w:val="NoList"/>
    <w:uiPriority w:val="99"/>
    <w:semiHidden/>
    <w:unhideWhenUsed/>
    <w:rsid w:val="00F4501D"/>
  </w:style>
  <w:style w:type="numbering" w:customStyle="1" w:styleId="NoList19121">
    <w:name w:val="No List19121"/>
    <w:next w:val="NoList"/>
    <w:uiPriority w:val="99"/>
    <w:semiHidden/>
    <w:unhideWhenUsed/>
    <w:rsid w:val="00F4501D"/>
  </w:style>
  <w:style w:type="numbering" w:customStyle="1" w:styleId="Numberedparagraphs131">
    <w:name w:val="Numbered paragraphs131"/>
    <w:rsid w:val="00F4501D"/>
  </w:style>
  <w:style w:type="numbering" w:customStyle="1" w:styleId="NoList20121">
    <w:name w:val="No List20121"/>
    <w:next w:val="NoList"/>
    <w:uiPriority w:val="99"/>
    <w:semiHidden/>
    <w:unhideWhenUsed/>
    <w:rsid w:val="00F4501D"/>
  </w:style>
  <w:style w:type="numbering" w:customStyle="1" w:styleId="NoList21161">
    <w:name w:val="No List21161"/>
    <w:next w:val="NoList"/>
    <w:uiPriority w:val="99"/>
    <w:semiHidden/>
    <w:unhideWhenUsed/>
    <w:rsid w:val="00F4501D"/>
  </w:style>
  <w:style w:type="numbering" w:customStyle="1" w:styleId="NoList22131">
    <w:name w:val="No List22131"/>
    <w:next w:val="NoList"/>
    <w:uiPriority w:val="99"/>
    <w:semiHidden/>
    <w:unhideWhenUsed/>
    <w:rsid w:val="00F4501D"/>
  </w:style>
  <w:style w:type="numbering" w:customStyle="1" w:styleId="NoList110101">
    <w:name w:val="No List110101"/>
    <w:next w:val="NoList"/>
    <w:uiPriority w:val="99"/>
    <w:semiHidden/>
    <w:unhideWhenUsed/>
    <w:rsid w:val="00F4501D"/>
  </w:style>
  <w:style w:type="numbering" w:customStyle="1" w:styleId="NoList23101">
    <w:name w:val="No List23101"/>
    <w:next w:val="NoList"/>
    <w:uiPriority w:val="99"/>
    <w:semiHidden/>
    <w:unhideWhenUsed/>
    <w:rsid w:val="00F4501D"/>
  </w:style>
  <w:style w:type="numbering" w:customStyle="1" w:styleId="NoList31131">
    <w:name w:val="No List31131"/>
    <w:next w:val="NoList"/>
    <w:uiPriority w:val="99"/>
    <w:semiHidden/>
    <w:unhideWhenUsed/>
    <w:rsid w:val="00F4501D"/>
  </w:style>
  <w:style w:type="numbering" w:customStyle="1" w:styleId="NoList2431">
    <w:name w:val="No List2431"/>
    <w:next w:val="NoList"/>
    <w:uiPriority w:val="99"/>
    <w:semiHidden/>
    <w:unhideWhenUsed/>
    <w:rsid w:val="00F4501D"/>
  </w:style>
  <w:style w:type="numbering" w:customStyle="1" w:styleId="NoList11191">
    <w:name w:val="No List11191"/>
    <w:next w:val="NoList"/>
    <w:uiPriority w:val="99"/>
    <w:semiHidden/>
    <w:unhideWhenUsed/>
    <w:rsid w:val="00F4501D"/>
  </w:style>
  <w:style w:type="numbering" w:customStyle="1" w:styleId="NoList2521">
    <w:name w:val="No List2521"/>
    <w:next w:val="NoList"/>
    <w:uiPriority w:val="99"/>
    <w:semiHidden/>
    <w:unhideWhenUsed/>
    <w:rsid w:val="00F4501D"/>
  </w:style>
  <w:style w:type="numbering" w:customStyle="1" w:styleId="NoList3241">
    <w:name w:val="No List3241"/>
    <w:next w:val="NoList"/>
    <w:uiPriority w:val="99"/>
    <w:semiHidden/>
    <w:unhideWhenUsed/>
    <w:rsid w:val="00F4501D"/>
  </w:style>
  <w:style w:type="numbering" w:customStyle="1" w:styleId="NoList2611">
    <w:name w:val="No List2611"/>
    <w:next w:val="NoList"/>
    <w:uiPriority w:val="99"/>
    <w:semiHidden/>
    <w:unhideWhenUsed/>
    <w:rsid w:val="00F4501D"/>
  </w:style>
  <w:style w:type="numbering" w:customStyle="1" w:styleId="NoList1001">
    <w:name w:val="No List1001"/>
    <w:next w:val="NoList"/>
    <w:uiPriority w:val="99"/>
    <w:semiHidden/>
    <w:unhideWhenUsed/>
    <w:rsid w:val="00F4501D"/>
  </w:style>
  <w:style w:type="numbering" w:customStyle="1" w:styleId="NoList1701">
    <w:name w:val="No List1701"/>
    <w:next w:val="NoList"/>
    <w:uiPriority w:val="99"/>
    <w:semiHidden/>
    <w:unhideWhenUsed/>
    <w:rsid w:val="00F4501D"/>
  </w:style>
  <w:style w:type="numbering" w:customStyle="1" w:styleId="NoList2441">
    <w:name w:val="No List2441"/>
    <w:next w:val="NoList"/>
    <w:semiHidden/>
    <w:unhideWhenUsed/>
    <w:rsid w:val="00F4501D"/>
  </w:style>
  <w:style w:type="numbering" w:customStyle="1" w:styleId="NoList3251">
    <w:name w:val="No List3251"/>
    <w:next w:val="NoList"/>
    <w:uiPriority w:val="99"/>
    <w:semiHidden/>
    <w:unhideWhenUsed/>
    <w:rsid w:val="00F4501D"/>
  </w:style>
  <w:style w:type="numbering" w:customStyle="1" w:styleId="NoList4161">
    <w:name w:val="No List4161"/>
    <w:next w:val="NoList"/>
    <w:uiPriority w:val="99"/>
    <w:semiHidden/>
    <w:unhideWhenUsed/>
    <w:rsid w:val="00F4501D"/>
  </w:style>
  <w:style w:type="numbering" w:customStyle="1" w:styleId="NoList5151">
    <w:name w:val="No List5151"/>
    <w:next w:val="NoList"/>
    <w:uiPriority w:val="99"/>
    <w:semiHidden/>
    <w:rsid w:val="00F4501D"/>
  </w:style>
  <w:style w:type="numbering" w:customStyle="1" w:styleId="NoList6151">
    <w:name w:val="No List6151"/>
    <w:next w:val="NoList"/>
    <w:uiPriority w:val="99"/>
    <w:semiHidden/>
    <w:unhideWhenUsed/>
    <w:rsid w:val="00F4501D"/>
  </w:style>
  <w:style w:type="numbering" w:customStyle="1" w:styleId="NoList7141">
    <w:name w:val="No List7141"/>
    <w:next w:val="NoList"/>
    <w:uiPriority w:val="99"/>
    <w:semiHidden/>
    <w:unhideWhenUsed/>
    <w:rsid w:val="00F4501D"/>
  </w:style>
  <w:style w:type="numbering" w:customStyle="1" w:styleId="NoList8141">
    <w:name w:val="No List8141"/>
    <w:next w:val="NoList"/>
    <w:uiPriority w:val="99"/>
    <w:semiHidden/>
    <w:unhideWhenUsed/>
    <w:rsid w:val="00F4501D"/>
  </w:style>
  <w:style w:type="numbering" w:customStyle="1" w:styleId="NoList9141">
    <w:name w:val="No List9141"/>
    <w:next w:val="NoList"/>
    <w:uiPriority w:val="99"/>
    <w:semiHidden/>
    <w:unhideWhenUsed/>
    <w:rsid w:val="00F4501D"/>
  </w:style>
  <w:style w:type="numbering" w:customStyle="1" w:styleId="NoList10141">
    <w:name w:val="No List10141"/>
    <w:next w:val="NoList"/>
    <w:uiPriority w:val="99"/>
    <w:semiHidden/>
    <w:unhideWhenUsed/>
    <w:rsid w:val="00F4501D"/>
  </w:style>
  <w:style w:type="numbering" w:customStyle="1" w:styleId="NoList11201">
    <w:name w:val="No List11201"/>
    <w:next w:val="NoList"/>
    <w:uiPriority w:val="99"/>
    <w:semiHidden/>
    <w:rsid w:val="00F4501D"/>
  </w:style>
  <w:style w:type="numbering" w:customStyle="1" w:styleId="NoList12161">
    <w:name w:val="No List12161"/>
    <w:next w:val="NoList"/>
    <w:uiPriority w:val="99"/>
    <w:semiHidden/>
    <w:unhideWhenUsed/>
    <w:rsid w:val="00F4501D"/>
  </w:style>
  <w:style w:type="numbering" w:customStyle="1" w:styleId="NoList13151">
    <w:name w:val="No List13151"/>
    <w:next w:val="NoList"/>
    <w:uiPriority w:val="99"/>
    <w:semiHidden/>
    <w:unhideWhenUsed/>
    <w:rsid w:val="00F4501D"/>
  </w:style>
  <w:style w:type="numbering" w:customStyle="1" w:styleId="NoList14141">
    <w:name w:val="No List14141"/>
    <w:next w:val="NoList"/>
    <w:uiPriority w:val="99"/>
    <w:semiHidden/>
    <w:unhideWhenUsed/>
    <w:rsid w:val="00F4501D"/>
  </w:style>
  <w:style w:type="numbering" w:customStyle="1" w:styleId="NoList15141">
    <w:name w:val="No List15141"/>
    <w:next w:val="NoList"/>
    <w:uiPriority w:val="99"/>
    <w:semiHidden/>
    <w:unhideWhenUsed/>
    <w:rsid w:val="00F4501D"/>
  </w:style>
  <w:style w:type="numbering" w:customStyle="1" w:styleId="NoList16141">
    <w:name w:val="No List16141"/>
    <w:next w:val="NoList"/>
    <w:uiPriority w:val="99"/>
    <w:semiHidden/>
    <w:unhideWhenUsed/>
    <w:rsid w:val="00F4501D"/>
  </w:style>
  <w:style w:type="numbering" w:customStyle="1" w:styleId="NoList17141">
    <w:name w:val="No List17141"/>
    <w:next w:val="NoList"/>
    <w:uiPriority w:val="99"/>
    <w:semiHidden/>
    <w:unhideWhenUsed/>
    <w:rsid w:val="00F4501D"/>
  </w:style>
  <w:style w:type="numbering" w:customStyle="1" w:styleId="NoList18141">
    <w:name w:val="No List18141"/>
    <w:next w:val="NoList"/>
    <w:uiPriority w:val="99"/>
    <w:semiHidden/>
    <w:unhideWhenUsed/>
    <w:rsid w:val="00F4501D"/>
  </w:style>
  <w:style w:type="numbering" w:customStyle="1" w:styleId="NoList19131">
    <w:name w:val="No List19131"/>
    <w:next w:val="NoList"/>
    <w:uiPriority w:val="99"/>
    <w:semiHidden/>
    <w:unhideWhenUsed/>
    <w:rsid w:val="00F4501D"/>
  </w:style>
  <w:style w:type="numbering" w:customStyle="1" w:styleId="Numberedparagraphs141">
    <w:name w:val="Numbered paragraphs141"/>
    <w:rsid w:val="00F4501D"/>
  </w:style>
  <w:style w:type="numbering" w:customStyle="1" w:styleId="NoList20131">
    <w:name w:val="No List20131"/>
    <w:next w:val="NoList"/>
    <w:uiPriority w:val="99"/>
    <w:semiHidden/>
    <w:unhideWhenUsed/>
    <w:rsid w:val="00F4501D"/>
  </w:style>
  <w:style w:type="numbering" w:customStyle="1" w:styleId="NoList21171">
    <w:name w:val="No List21171"/>
    <w:next w:val="NoList"/>
    <w:uiPriority w:val="99"/>
    <w:semiHidden/>
    <w:unhideWhenUsed/>
    <w:rsid w:val="00F4501D"/>
  </w:style>
  <w:style w:type="numbering" w:customStyle="1" w:styleId="NoList22141">
    <w:name w:val="No List22141"/>
    <w:next w:val="NoList"/>
    <w:uiPriority w:val="99"/>
    <w:semiHidden/>
    <w:unhideWhenUsed/>
    <w:rsid w:val="00F4501D"/>
  </w:style>
  <w:style w:type="numbering" w:customStyle="1" w:styleId="NoList110111">
    <w:name w:val="No List110111"/>
    <w:next w:val="NoList"/>
    <w:uiPriority w:val="99"/>
    <w:semiHidden/>
    <w:unhideWhenUsed/>
    <w:rsid w:val="00F4501D"/>
  </w:style>
  <w:style w:type="numbering" w:customStyle="1" w:styleId="NoList23121">
    <w:name w:val="No List23121"/>
    <w:next w:val="NoList"/>
    <w:uiPriority w:val="99"/>
    <w:semiHidden/>
    <w:unhideWhenUsed/>
    <w:rsid w:val="00F4501D"/>
  </w:style>
  <w:style w:type="numbering" w:customStyle="1" w:styleId="NoList31141">
    <w:name w:val="No List31141"/>
    <w:next w:val="NoList"/>
    <w:uiPriority w:val="99"/>
    <w:semiHidden/>
    <w:unhideWhenUsed/>
    <w:rsid w:val="00F4501D"/>
  </w:style>
  <w:style w:type="numbering" w:customStyle="1" w:styleId="NoList2451">
    <w:name w:val="No List2451"/>
    <w:next w:val="NoList"/>
    <w:uiPriority w:val="99"/>
    <w:semiHidden/>
    <w:unhideWhenUsed/>
    <w:rsid w:val="00F4501D"/>
  </w:style>
  <w:style w:type="numbering" w:customStyle="1" w:styleId="NoList111101">
    <w:name w:val="No List111101"/>
    <w:next w:val="NoList"/>
    <w:uiPriority w:val="99"/>
    <w:semiHidden/>
    <w:unhideWhenUsed/>
    <w:rsid w:val="00F4501D"/>
  </w:style>
  <w:style w:type="numbering" w:customStyle="1" w:styleId="NoList2531">
    <w:name w:val="No List2531"/>
    <w:next w:val="NoList"/>
    <w:uiPriority w:val="99"/>
    <w:semiHidden/>
    <w:unhideWhenUsed/>
    <w:rsid w:val="00F4501D"/>
  </w:style>
  <w:style w:type="numbering" w:customStyle="1" w:styleId="NoList3261">
    <w:name w:val="No List3261"/>
    <w:next w:val="NoList"/>
    <w:uiPriority w:val="99"/>
    <w:semiHidden/>
    <w:unhideWhenUsed/>
    <w:rsid w:val="00F4501D"/>
  </w:style>
  <w:style w:type="numbering" w:customStyle="1" w:styleId="NoList2621">
    <w:name w:val="No List2621"/>
    <w:next w:val="NoList"/>
    <w:uiPriority w:val="99"/>
    <w:semiHidden/>
    <w:unhideWhenUsed/>
    <w:rsid w:val="00F4501D"/>
  </w:style>
  <w:style w:type="numbering" w:customStyle="1" w:styleId="NoList2711">
    <w:name w:val="No List2711"/>
    <w:next w:val="NoList"/>
    <w:uiPriority w:val="99"/>
    <w:semiHidden/>
    <w:unhideWhenUsed/>
    <w:rsid w:val="00F4501D"/>
  </w:style>
  <w:style w:type="numbering" w:customStyle="1" w:styleId="NoList11221">
    <w:name w:val="No List11221"/>
    <w:next w:val="NoList"/>
    <w:uiPriority w:val="99"/>
    <w:semiHidden/>
    <w:unhideWhenUsed/>
    <w:rsid w:val="00F4501D"/>
  </w:style>
  <w:style w:type="numbering" w:customStyle="1" w:styleId="NoList2811">
    <w:name w:val="No List2811"/>
    <w:next w:val="NoList"/>
    <w:semiHidden/>
    <w:unhideWhenUsed/>
    <w:rsid w:val="00F4501D"/>
  </w:style>
  <w:style w:type="numbering" w:customStyle="1" w:styleId="NoList3311">
    <w:name w:val="No List3311"/>
    <w:next w:val="NoList"/>
    <w:uiPriority w:val="99"/>
    <w:semiHidden/>
    <w:unhideWhenUsed/>
    <w:rsid w:val="00F4501D"/>
  </w:style>
  <w:style w:type="numbering" w:customStyle="1" w:styleId="NoList4171">
    <w:name w:val="No List4171"/>
    <w:next w:val="NoList"/>
    <w:uiPriority w:val="99"/>
    <w:semiHidden/>
    <w:unhideWhenUsed/>
    <w:rsid w:val="00F4501D"/>
  </w:style>
  <w:style w:type="numbering" w:customStyle="1" w:styleId="NoList5161">
    <w:name w:val="No List5161"/>
    <w:next w:val="NoList"/>
    <w:uiPriority w:val="99"/>
    <w:semiHidden/>
    <w:rsid w:val="00F4501D"/>
  </w:style>
  <w:style w:type="numbering" w:customStyle="1" w:styleId="NoList6161">
    <w:name w:val="No List6161"/>
    <w:next w:val="NoList"/>
    <w:uiPriority w:val="99"/>
    <w:semiHidden/>
    <w:unhideWhenUsed/>
    <w:rsid w:val="00F4501D"/>
  </w:style>
  <w:style w:type="numbering" w:customStyle="1" w:styleId="NoList7151">
    <w:name w:val="No List7151"/>
    <w:next w:val="NoList"/>
    <w:uiPriority w:val="99"/>
    <w:semiHidden/>
    <w:unhideWhenUsed/>
    <w:rsid w:val="00F4501D"/>
  </w:style>
  <w:style w:type="numbering" w:customStyle="1" w:styleId="NoList8151">
    <w:name w:val="No List8151"/>
    <w:next w:val="NoList"/>
    <w:uiPriority w:val="99"/>
    <w:semiHidden/>
    <w:unhideWhenUsed/>
    <w:rsid w:val="00F4501D"/>
  </w:style>
  <w:style w:type="numbering" w:customStyle="1" w:styleId="NoList9151">
    <w:name w:val="No List9151"/>
    <w:next w:val="NoList"/>
    <w:uiPriority w:val="99"/>
    <w:semiHidden/>
    <w:unhideWhenUsed/>
    <w:rsid w:val="00F4501D"/>
  </w:style>
  <w:style w:type="numbering" w:customStyle="1" w:styleId="NoList10151">
    <w:name w:val="No List10151"/>
    <w:next w:val="NoList"/>
    <w:uiPriority w:val="99"/>
    <w:semiHidden/>
    <w:unhideWhenUsed/>
    <w:rsid w:val="00F4501D"/>
  </w:style>
  <w:style w:type="numbering" w:customStyle="1" w:styleId="NoList11311">
    <w:name w:val="No List11311"/>
    <w:next w:val="NoList"/>
    <w:uiPriority w:val="99"/>
    <w:semiHidden/>
    <w:rsid w:val="00F4501D"/>
  </w:style>
  <w:style w:type="numbering" w:customStyle="1" w:styleId="NoList12171">
    <w:name w:val="No List12171"/>
    <w:next w:val="NoList"/>
    <w:uiPriority w:val="99"/>
    <w:semiHidden/>
    <w:unhideWhenUsed/>
    <w:rsid w:val="00F4501D"/>
  </w:style>
  <w:style w:type="numbering" w:customStyle="1" w:styleId="NoList13161">
    <w:name w:val="No List13161"/>
    <w:next w:val="NoList"/>
    <w:uiPriority w:val="99"/>
    <w:semiHidden/>
    <w:unhideWhenUsed/>
    <w:rsid w:val="00F4501D"/>
  </w:style>
  <w:style w:type="numbering" w:customStyle="1" w:styleId="NoList14151">
    <w:name w:val="No List14151"/>
    <w:next w:val="NoList"/>
    <w:uiPriority w:val="99"/>
    <w:semiHidden/>
    <w:unhideWhenUsed/>
    <w:rsid w:val="00F4501D"/>
  </w:style>
  <w:style w:type="numbering" w:customStyle="1" w:styleId="NoList15151">
    <w:name w:val="No List15151"/>
    <w:next w:val="NoList"/>
    <w:uiPriority w:val="99"/>
    <w:semiHidden/>
    <w:unhideWhenUsed/>
    <w:rsid w:val="00F4501D"/>
  </w:style>
  <w:style w:type="numbering" w:customStyle="1" w:styleId="NoList16151">
    <w:name w:val="No List16151"/>
    <w:next w:val="NoList"/>
    <w:uiPriority w:val="99"/>
    <w:semiHidden/>
    <w:unhideWhenUsed/>
    <w:rsid w:val="00F4501D"/>
  </w:style>
  <w:style w:type="numbering" w:customStyle="1" w:styleId="NoList17151">
    <w:name w:val="No List17151"/>
    <w:next w:val="NoList"/>
    <w:uiPriority w:val="99"/>
    <w:semiHidden/>
    <w:unhideWhenUsed/>
    <w:rsid w:val="00F4501D"/>
  </w:style>
  <w:style w:type="numbering" w:customStyle="1" w:styleId="NoList18151">
    <w:name w:val="No List18151"/>
    <w:next w:val="NoList"/>
    <w:uiPriority w:val="99"/>
    <w:semiHidden/>
    <w:unhideWhenUsed/>
    <w:rsid w:val="00F4501D"/>
  </w:style>
  <w:style w:type="numbering" w:customStyle="1" w:styleId="NoList19141">
    <w:name w:val="No List19141"/>
    <w:next w:val="NoList"/>
    <w:uiPriority w:val="99"/>
    <w:semiHidden/>
    <w:unhideWhenUsed/>
    <w:rsid w:val="00F4501D"/>
  </w:style>
  <w:style w:type="numbering" w:customStyle="1" w:styleId="Numberedparagraphs151">
    <w:name w:val="Numbered paragraphs151"/>
    <w:rsid w:val="00F4501D"/>
  </w:style>
  <w:style w:type="numbering" w:customStyle="1" w:styleId="NoList20141">
    <w:name w:val="No List20141"/>
    <w:next w:val="NoList"/>
    <w:uiPriority w:val="99"/>
    <w:semiHidden/>
    <w:unhideWhenUsed/>
    <w:rsid w:val="00F4501D"/>
  </w:style>
  <w:style w:type="numbering" w:customStyle="1" w:styleId="NoList21181">
    <w:name w:val="No List21181"/>
    <w:next w:val="NoList"/>
    <w:uiPriority w:val="99"/>
    <w:semiHidden/>
    <w:unhideWhenUsed/>
    <w:rsid w:val="00F4501D"/>
  </w:style>
  <w:style w:type="numbering" w:customStyle="1" w:styleId="NoList22151">
    <w:name w:val="No List22151"/>
    <w:next w:val="NoList"/>
    <w:uiPriority w:val="99"/>
    <w:semiHidden/>
    <w:unhideWhenUsed/>
    <w:rsid w:val="00F4501D"/>
  </w:style>
  <w:style w:type="numbering" w:customStyle="1" w:styleId="NoList110121">
    <w:name w:val="No List110121"/>
    <w:next w:val="NoList"/>
    <w:uiPriority w:val="99"/>
    <w:semiHidden/>
    <w:unhideWhenUsed/>
    <w:rsid w:val="00F4501D"/>
  </w:style>
  <w:style w:type="numbering" w:customStyle="1" w:styleId="NoList23131">
    <w:name w:val="No List23131"/>
    <w:next w:val="NoList"/>
    <w:uiPriority w:val="99"/>
    <w:semiHidden/>
    <w:unhideWhenUsed/>
    <w:rsid w:val="00F4501D"/>
  </w:style>
  <w:style w:type="numbering" w:customStyle="1" w:styleId="NoList31151">
    <w:name w:val="No List31151"/>
    <w:next w:val="NoList"/>
    <w:uiPriority w:val="99"/>
    <w:semiHidden/>
    <w:unhideWhenUsed/>
    <w:rsid w:val="00F4501D"/>
  </w:style>
  <w:style w:type="numbering" w:customStyle="1" w:styleId="NoList1801">
    <w:name w:val="No List1801"/>
    <w:next w:val="NoList"/>
    <w:uiPriority w:val="99"/>
    <w:semiHidden/>
    <w:unhideWhenUsed/>
    <w:rsid w:val="00F4501D"/>
  </w:style>
  <w:style w:type="numbering" w:customStyle="1" w:styleId="Numberedparagraphs161">
    <w:name w:val="Numbered paragraphs161"/>
    <w:rsid w:val="00F4501D"/>
  </w:style>
  <w:style w:type="numbering" w:customStyle="1" w:styleId="NoList1901">
    <w:name w:val="No List1901"/>
    <w:next w:val="NoList"/>
    <w:uiPriority w:val="99"/>
    <w:semiHidden/>
    <w:unhideWhenUsed/>
    <w:rsid w:val="00F4501D"/>
  </w:style>
  <w:style w:type="numbering" w:customStyle="1" w:styleId="NoList11001">
    <w:name w:val="No List11001"/>
    <w:next w:val="NoList"/>
    <w:uiPriority w:val="99"/>
    <w:semiHidden/>
    <w:unhideWhenUsed/>
    <w:rsid w:val="00F4501D"/>
  </w:style>
  <w:style w:type="numbering" w:customStyle="1" w:styleId="NoList2461">
    <w:name w:val="No List2461"/>
    <w:next w:val="NoList"/>
    <w:uiPriority w:val="99"/>
    <w:semiHidden/>
    <w:unhideWhenUsed/>
    <w:rsid w:val="00F4501D"/>
  </w:style>
  <w:style w:type="numbering" w:customStyle="1" w:styleId="NoList3271">
    <w:name w:val="No List3271"/>
    <w:next w:val="NoList"/>
    <w:uiPriority w:val="99"/>
    <w:semiHidden/>
    <w:unhideWhenUsed/>
    <w:rsid w:val="00F4501D"/>
  </w:style>
  <w:style w:type="numbering" w:customStyle="1" w:styleId="NoList4181">
    <w:name w:val="No List4181"/>
    <w:next w:val="NoList"/>
    <w:uiPriority w:val="99"/>
    <w:semiHidden/>
    <w:unhideWhenUsed/>
    <w:rsid w:val="00F4501D"/>
  </w:style>
  <w:style w:type="numbering" w:customStyle="1" w:styleId="NoList5171">
    <w:name w:val="No List5171"/>
    <w:next w:val="NoList"/>
    <w:uiPriority w:val="99"/>
    <w:semiHidden/>
    <w:rsid w:val="00F4501D"/>
  </w:style>
  <w:style w:type="numbering" w:customStyle="1" w:styleId="NoList6171">
    <w:name w:val="No List6171"/>
    <w:next w:val="NoList"/>
    <w:uiPriority w:val="99"/>
    <w:semiHidden/>
    <w:unhideWhenUsed/>
    <w:rsid w:val="00F4501D"/>
  </w:style>
  <w:style w:type="numbering" w:customStyle="1" w:styleId="NoList7161">
    <w:name w:val="No List7161"/>
    <w:next w:val="NoList"/>
    <w:uiPriority w:val="99"/>
    <w:semiHidden/>
    <w:unhideWhenUsed/>
    <w:rsid w:val="00F4501D"/>
  </w:style>
  <w:style w:type="numbering" w:customStyle="1" w:styleId="NoList8161">
    <w:name w:val="No List8161"/>
    <w:next w:val="NoList"/>
    <w:uiPriority w:val="99"/>
    <w:semiHidden/>
    <w:unhideWhenUsed/>
    <w:rsid w:val="00F4501D"/>
  </w:style>
  <w:style w:type="numbering" w:customStyle="1" w:styleId="NoList9161">
    <w:name w:val="No List9161"/>
    <w:next w:val="NoList"/>
    <w:uiPriority w:val="99"/>
    <w:semiHidden/>
    <w:unhideWhenUsed/>
    <w:rsid w:val="00F4501D"/>
  </w:style>
  <w:style w:type="numbering" w:customStyle="1" w:styleId="NoList10161">
    <w:name w:val="No List10161"/>
    <w:next w:val="NoList"/>
    <w:uiPriority w:val="99"/>
    <w:semiHidden/>
    <w:unhideWhenUsed/>
    <w:rsid w:val="00F4501D"/>
  </w:style>
  <w:style w:type="numbering" w:customStyle="1" w:styleId="NoList11231">
    <w:name w:val="No List11231"/>
    <w:next w:val="NoList"/>
    <w:uiPriority w:val="99"/>
    <w:semiHidden/>
    <w:rsid w:val="00F4501D"/>
  </w:style>
  <w:style w:type="numbering" w:customStyle="1" w:styleId="NoList12181">
    <w:name w:val="No List12181"/>
    <w:next w:val="NoList"/>
    <w:uiPriority w:val="99"/>
    <w:semiHidden/>
    <w:unhideWhenUsed/>
    <w:rsid w:val="00F4501D"/>
  </w:style>
  <w:style w:type="numbering" w:customStyle="1" w:styleId="NoList13171">
    <w:name w:val="No List13171"/>
    <w:next w:val="NoList"/>
    <w:uiPriority w:val="99"/>
    <w:semiHidden/>
    <w:unhideWhenUsed/>
    <w:rsid w:val="00F4501D"/>
  </w:style>
  <w:style w:type="numbering" w:customStyle="1" w:styleId="NoList14161">
    <w:name w:val="No List14161"/>
    <w:next w:val="NoList"/>
    <w:uiPriority w:val="99"/>
    <w:semiHidden/>
    <w:unhideWhenUsed/>
    <w:rsid w:val="00F4501D"/>
  </w:style>
  <w:style w:type="numbering" w:customStyle="1" w:styleId="NoList15161">
    <w:name w:val="No List15161"/>
    <w:next w:val="NoList"/>
    <w:uiPriority w:val="99"/>
    <w:semiHidden/>
    <w:unhideWhenUsed/>
    <w:rsid w:val="00F4501D"/>
  </w:style>
  <w:style w:type="numbering" w:customStyle="1" w:styleId="NoList16161">
    <w:name w:val="No List16161"/>
    <w:next w:val="NoList"/>
    <w:uiPriority w:val="99"/>
    <w:semiHidden/>
    <w:unhideWhenUsed/>
    <w:rsid w:val="00F4501D"/>
  </w:style>
  <w:style w:type="numbering" w:customStyle="1" w:styleId="NoList17161">
    <w:name w:val="No List17161"/>
    <w:next w:val="NoList"/>
    <w:uiPriority w:val="99"/>
    <w:semiHidden/>
    <w:unhideWhenUsed/>
    <w:rsid w:val="00F4501D"/>
  </w:style>
  <w:style w:type="numbering" w:customStyle="1" w:styleId="NoList18161">
    <w:name w:val="No List18161"/>
    <w:next w:val="NoList"/>
    <w:uiPriority w:val="99"/>
    <w:semiHidden/>
    <w:unhideWhenUsed/>
    <w:rsid w:val="00F4501D"/>
  </w:style>
  <w:style w:type="numbering" w:customStyle="1" w:styleId="NoList19151">
    <w:name w:val="No List19151"/>
    <w:next w:val="NoList"/>
    <w:uiPriority w:val="99"/>
    <w:semiHidden/>
    <w:unhideWhenUsed/>
    <w:rsid w:val="00F4501D"/>
  </w:style>
  <w:style w:type="numbering" w:customStyle="1" w:styleId="Numberedparagraphs171">
    <w:name w:val="Numbered paragraphs171"/>
    <w:rsid w:val="00F4501D"/>
  </w:style>
  <w:style w:type="numbering" w:customStyle="1" w:styleId="NoList20151">
    <w:name w:val="No List20151"/>
    <w:next w:val="NoList"/>
    <w:uiPriority w:val="99"/>
    <w:semiHidden/>
    <w:unhideWhenUsed/>
    <w:rsid w:val="00F4501D"/>
  </w:style>
  <w:style w:type="numbering" w:customStyle="1" w:styleId="NoList21191">
    <w:name w:val="No List21191"/>
    <w:next w:val="NoList"/>
    <w:uiPriority w:val="99"/>
    <w:semiHidden/>
    <w:unhideWhenUsed/>
    <w:rsid w:val="00F4501D"/>
  </w:style>
  <w:style w:type="numbering" w:customStyle="1" w:styleId="NoList22161">
    <w:name w:val="No List22161"/>
    <w:next w:val="NoList"/>
    <w:uiPriority w:val="99"/>
    <w:semiHidden/>
    <w:unhideWhenUsed/>
    <w:rsid w:val="00F4501D"/>
  </w:style>
  <w:style w:type="numbering" w:customStyle="1" w:styleId="NoList110131">
    <w:name w:val="No List110131"/>
    <w:next w:val="NoList"/>
    <w:uiPriority w:val="99"/>
    <w:semiHidden/>
    <w:unhideWhenUsed/>
    <w:rsid w:val="00F4501D"/>
  </w:style>
  <w:style w:type="numbering" w:customStyle="1" w:styleId="NoList23141">
    <w:name w:val="No List23141"/>
    <w:next w:val="NoList"/>
    <w:uiPriority w:val="99"/>
    <w:semiHidden/>
    <w:unhideWhenUsed/>
    <w:rsid w:val="00F4501D"/>
  </w:style>
  <w:style w:type="numbering" w:customStyle="1" w:styleId="NoList31161">
    <w:name w:val="No List31161"/>
    <w:next w:val="NoList"/>
    <w:uiPriority w:val="99"/>
    <w:semiHidden/>
    <w:unhideWhenUsed/>
    <w:rsid w:val="00F4501D"/>
  </w:style>
  <w:style w:type="numbering" w:customStyle="1" w:styleId="NoList2471">
    <w:name w:val="No List2471"/>
    <w:next w:val="NoList"/>
    <w:uiPriority w:val="99"/>
    <w:semiHidden/>
    <w:unhideWhenUsed/>
    <w:rsid w:val="00F4501D"/>
  </w:style>
  <w:style w:type="numbering" w:customStyle="1" w:styleId="NoList111111">
    <w:name w:val="No List111111"/>
    <w:next w:val="NoList"/>
    <w:uiPriority w:val="99"/>
    <w:semiHidden/>
    <w:unhideWhenUsed/>
    <w:rsid w:val="00F4501D"/>
  </w:style>
  <w:style w:type="numbering" w:customStyle="1" w:styleId="NoList2541">
    <w:name w:val="No List2541"/>
    <w:next w:val="NoList"/>
    <w:uiPriority w:val="99"/>
    <w:semiHidden/>
    <w:unhideWhenUsed/>
    <w:rsid w:val="00F4501D"/>
  </w:style>
  <w:style w:type="numbering" w:customStyle="1" w:styleId="NoList3281">
    <w:name w:val="No List3281"/>
    <w:next w:val="NoList"/>
    <w:uiPriority w:val="99"/>
    <w:semiHidden/>
    <w:unhideWhenUsed/>
    <w:rsid w:val="00F4501D"/>
  </w:style>
  <w:style w:type="numbering" w:customStyle="1" w:styleId="NoList2631">
    <w:name w:val="No List2631"/>
    <w:next w:val="NoList"/>
    <w:uiPriority w:val="99"/>
    <w:semiHidden/>
    <w:unhideWhenUsed/>
    <w:rsid w:val="00F4501D"/>
  </w:style>
  <w:style w:type="numbering" w:customStyle="1" w:styleId="NoList2721">
    <w:name w:val="No List2721"/>
    <w:next w:val="NoList"/>
    <w:uiPriority w:val="99"/>
    <w:semiHidden/>
    <w:unhideWhenUsed/>
    <w:rsid w:val="00F4501D"/>
  </w:style>
  <w:style w:type="numbering" w:customStyle="1" w:styleId="NoList11241">
    <w:name w:val="No List11241"/>
    <w:next w:val="NoList"/>
    <w:uiPriority w:val="99"/>
    <w:semiHidden/>
    <w:unhideWhenUsed/>
    <w:rsid w:val="00F4501D"/>
  </w:style>
  <w:style w:type="numbering" w:customStyle="1" w:styleId="NoList2821">
    <w:name w:val="No List2821"/>
    <w:next w:val="NoList"/>
    <w:uiPriority w:val="99"/>
    <w:semiHidden/>
    <w:unhideWhenUsed/>
    <w:rsid w:val="00F4501D"/>
  </w:style>
  <w:style w:type="numbering" w:customStyle="1" w:styleId="NoList2911">
    <w:name w:val="No List2911"/>
    <w:next w:val="NoList"/>
    <w:uiPriority w:val="99"/>
    <w:semiHidden/>
    <w:unhideWhenUsed/>
    <w:rsid w:val="00F4501D"/>
  </w:style>
  <w:style w:type="numbering" w:customStyle="1" w:styleId="NoList11321">
    <w:name w:val="No List11321"/>
    <w:next w:val="NoList"/>
    <w:uiPriority w:val="99"/>
    <w:semiHidden/>
    <w:unhideWhenUsed/>
    <w:rsid w:val="00F4501D"/>
  </w:style>
  <w:style w:type="numbering" w:customStyle="1" w:styleId="NoList21011">
    <w:name w:val="No List21011"/>
    <w:next w:val="NoList"/>
    <w:uiPriority w:val="99"/>
    <w:semiHidden/>
    <w:unhideWhenUsed/>
    <w:rsid w:val="00F4501D"/>
  </w:style>
  <w:style w:type="numbering" w:customStyle="1" w:styleId="NoList3321">
    <w:name w:val="No List3321"/>
    <w:next w:val="NoList"/>
    <w:uiPriority w:val="99"/>
    <w:semiHidden/>
    <w:unhideWhenUsed/>
    <w:rsid w:val="00F4501D"/>
  </w:style>
  <w:style w:type="numbering" w:customStyle="1" w:styleId="NoList2001">
    <w:name w:val="No List2001"/>
    <w:next w:val="NoList"/>
    <w:uiPriority w:val="99"/>
    <w:semiHidden/>
    <w:unhideWhenUsed/>
    <w:rsid w:val="00F4501D"/>
  </w:style>
  <w:style w:type="numbering" w:customStyle="1" w:styleId="NoList11251">
    <w:name w:val="No List11251"/>
    <w:next w:val="NoList"/>
    <w:uiPriority w:val="99"/>
    <w:semiHidden/>
    <w:unhideWhenUsed/>
    <w:rsid w:val="00F4501D"/>
  </w:style>
  <w:style w:type="numbering" w:customStyle="1" w:styleId="NoList2481">
    <w:name w:val="No List2481"/>
    <w:next w:val="NoList"/>
    <w:uiPriority w:val="99"/>
    <w:semiHidden/>
    <w:unhideWhenUsed/>
    <w:rsid w:val="00F4501D"/>
  </w:style>
  <w:style w:type="numbering" w:customStyle="1" w:styleId="NoList3291">
    <w:name w:val="No List3291"/>
    <w:next w:val="NoList"/>
    <w:uiPriority w:val="99"/>
    <w:semiHidden/>
    <w:unhideWhenUsed/>
    <w:rsid w:val="00F4501D"/>
  </w:style>
  <w:style w:type="numbering" w:customStyle="1" w:styleId="NoList4191">
    <w:name w:val="No List4191"/>
    <w:next w:val="NoList"/>
    <w:uiPriority w:val="99"/>
    <w:semiHidden/>
    <w:unhideWhenUsed/>
    <w:rsid w:val="00F4501D"/>
  </w:style>
  <w:style w:type="numbering" w:customStyle="1" w:styleId="NoList5181">
    <w:name w:val="No List5181"/>
    <w:next w:val="NoList"/>
    <w:uiPriority w:val="99"/>
    <w:semiHidden/>
    <w:rsid w:val="00F4501D"/>
  </w:style>
  <w:style w:type="numbering" w:customStyle="1" w:styleId="NoList6181">
    <w:name w:val="No List6181"/>
    <w:next w:val="NoList"/>
    <w:uiPriority w:val="99"/>
    <w:semiHidden/>
    <w:unhideWhenUsed/>
    <w:rsid w:val="00F4501D"/>
  </w:style>
  <w:style w:type="numbering" w:customStyle="1" w:styleId="NoList7171">
    <w:name w:val="No List7171"/>
    <w:next w:val="NoList"/>
    <w:uiPriority w:val="99"/>
    <w:semiHidden/>
    <w:unhideWhenUsed/>
    <w:rsid w:val="00F4501D"/>
  </w:style>
  <w:style w:type="numbering" w:customStyle="1" w:styleId="NoList8171">
    <w:name w:val="No List8171"/>
    <w:next w:val="NoList"/>
    <w:uiPriority w:val="99"/>
    <w:semiHidden/>
    <w:unhideWhenUsed/>
    <w:rsid w:val="00F4501D"/>
  </w:style>
  <w:style w:type="numbering" w:customStyle="1" w:styleId="NoList9171">
    <w:name w:val="No List9171"/>
    <w:next w:val="NoList"/>
    <w:uiPriority w:val="99"/>
    <w:semiHidden/>
    <w:unhideWhenUsed/>
    <w:rsid w:val="00F4501D"/>
  </w:style>
  <w:style w:type="numbering" w:customStyle="1" w:styleId="NoList10171">
    <w:name w:val="No List10171"/>
    <w:next w:val="NoList"/>
    <w:uiPriority w:val="99"/>
    <w:semiHidden/>
    <w:unhideWhenUsed/>
    <w:rsid w:val="00F4501D"/>
  </w:style>
  <w:style w:type="numbering" w:customStyle="1" w:styleId="NoList11261">
    <w:name w:val="No List11261"/>
    <w:next w:val="NoList"/>
    <w:uiPriority w:val="99"/>
    <w:semiHidden/>
    <w:rsid w:val="00F4501D"/>
  </w:style>
  <w:style w:type="numbering" w:customStyle="1" w:styleId="NoList12191">
    <w:name w:val="No List12191"/>
    <w:next w:val="NoList"/>
    <w:uiPriority w:val="99"/>
    <w:semiHidden/>
    <w:unhideWhenUsed/>
    <w:rsid w:val="00F4501D"/>
  </w:style>
  <w:style w:type="numbering" w:customStyle="1" w:styleId="NoList13181">
    <w:name w:val="No List13181"/>
    <w:next w:val="NoList"/>
    <w:uiPriority w:val="99"/>
    <w:semiHidden/>
    <w:unhideWhenUsed/>
    <w:rsid w:val="00F4501D"/>
  </w:style>
  <w:style w:type="numbering" w:customStyle="1" w:styleId="NoList14171">
    <w:name w:val="No List14171"/>
    <w:next w:val="NoList"/>
    <w:uiPriority w:val="99"/>
    <w:semiHidden/>
    <w:unhideWhenUsed/>
    <w:rsid w:val="00F4501D"/>
  </w:style>
  <w:style w:type="numbering" w:customStyle="1" w:styleId="NoList15171">
    <w:name w:val="No List15171"/>
    <w:next w:val="NoList"/>
    <w:uiPriority w:val="99"/>
    <w:semiHidden/>
    <w:unhideWhenUsed/>
    <w:rsid w:val="00F4501D"/>
  </w:style>
  <w:style w:type="numbering" w:customStyle="1" w:styleId="NoList16171">
    <w:name w:val="No List16171"/>
    <w:next w:val="NoList"/>
    <w:uiPriority w:val="99"/>
    <w:semiHidden/>
    <w:unhideWhenUsed/>
    <w:rsid w:val="00F4501D"/>
  </w:style>
  <w:style w:type="numbering" w:customStyle="1" w:styleId="NoList17171">
    <w:name w:val="No List17171"/>
    <w:next w:val="NoList"/>
    <w:uiPriority w:val="99"/>
    <w:semiHidden/>
    <w:unhideWhenUsed/>
    <w:rsid w:val="00F4501D"/>
  </w:style>
  <w:style w:type="numbering" w:customStyle="1" w:styleId="NoList18171">
    <w:name w:val="No List18171"/>
    <w:next w:val="NoList"/>
    <w:uiPriority w:val="99"/>
    <w:semiHidden/>
    <w:unhideWhenUsed/>
    <w:rsid w:val="00F4501D"/>
  </w:style>
  <w:style w:type="numbering" w:customStyle="1" w:styleId="NoList19161">
    <w:name w:val="No List19161"/>
    <w:next w:val="NoList"/>
    <w:uiPriority w:val="99"/>
    <w:semiHidden/>
    <w:unhideWhenUsed/>
    <w:rsid w:val="00F4501D"/>
  </w:style>
  <w:style w:type="numbering" w:customStyle="1" w:styleId="Numberedparagraphs181">
    <w:name w:val="Numbered paragraphs181"/>
    <w:rsid w:val="00F4501D"/>
  </w:style>
  <w:style w:type="numbering" w:customStyle="1" w:styleId="NoList20161">
    <w:name w:val="No List20161"/>
    <w:next w:val="NoList"/>
    <w:uiPriority w:val="99"/>
    <w:semiHidden/>
    <w:unhideWhenUsed/>
    <w:rsid w:val="00F4501D"/>
  </w:style>
  <w:style w:type="numbering" w:customStyle="1" w:styleId="NoList21201">
    <w:name w:val="No List21201"/>
    <w:next w:val="NoList"/>
    <w:uiPriority w:val="99"/>
    <w:semiHidden/>
    <w:unhideWhenUsed/>
    <w:rsid w:val="00F4501D"/>
  </w:style>
  <w:style w:type="numbering" w:customStyle="1" w:styleId="NoList22171">
    <w:name w:val="No List22171"/>
    <w:next w:val="NoList"/>
    <w:uiPriority w:val="99"/>
    <w:semiHidden/>
    <w:unhideWhenUsed/>
    <w:rsid w:val="00F4501D"/>
  </w:style>
  <w:style w:type="numbering" w:customStyle="1" w:styleId="NoList110141">
    <w:name w:val="No List110141"/>
    <w:next w:val="NoList"/>
    <w:uiPriority w:val="99"/>
    <w:semiHidden/>
    <w:unhideWhenUsed/>
    <w:rsid w:val="00F4501D"/>
  </w:style>
  <w:style w:type="numbering" w:customStyle="1" w:styleId="NoList23151">
    <w:name w:val="No List23151"/>
    <w:next w:val="NoList"/>
    <w:uiPriority w:val="99"/>
    <w:semiHidden/>
    <w:unhideWhenUsed/>
    <w:rsid w:val="00F4501D"/>
  </w:style>
  <w:style w:type="numbering" w:customStyle="1" w:styleId="NoList31171">
    <w:name w:val="No List31171"/>
    <w:next w:val="NoList"/>
    <w:uiPriority w:val="99"/>
    <w:semiHidden/>
    <w:unhideWhenUsed/>
    <w:rsid w:val="00F4501D"/>
  </w:style>
  <w:style w:type="numbering" w:customStyle="1" w:styleId="NoList2491">
    <w:name w:val="No List2491"/>
    <w:next w:val="NoList"/>
    <w:uiPriority w:val="99"/>
    <w:semiHidden/>
    <w:unhideWhenUsed/>
    <w:rsid w:val="00F4501D"/>
  </w:style>
  <w:style w:type="numbering" w:customStyle="1" w:styleId="NoList111121">
    <w:name w:val="No List111121"/>
    <w:next w:val="NoList"/>
    <w:uiPriority w:val="99"/>
    <w:semiHidden/>
    <w:unhideWhenUsed/>
    <w:rsid w:val="00F4501D"/>
  </w:style>
  <w:style w:type="numbering" w:customStyle="1" w:styleId="NoList2551">
    <w:name w:val="No List2551"/>
    <w:next w:val="NoList"/>
    <w:uiPriority w:val="99"/>
    <w:semiHidden/>
    <w:unhideWhenUsed/>
    <w:rsid w:val="00F4501D"/>
  </w:style>
  <w:style w:type="numbering" w:customStyle="1" w:styleId="NoList32101">
    <w:name w:val="No List32101"/>
    <w:next w:val="NoList"/>
    <w:uiPriority w:val="99"/>
    <w:semiHidden/>
    <w:unhideWhenUsed/>
    <w:rsid w:val="00F4501D"/>
  </w:style>
  <w:style w:type="numbering" w:customStyle="1" w:styleId="NoList2641">
    <w:name w:val="No List2641"/>
    <w:next w:val="NoList"/>
    <w:uiPriority w:val="99"/>
    <w:semiHidden/>
    <w:unhideWhenUsed/>
    <w:rsid w:val="00F4501D"/>
  </w:style>
  <w:style w:type="numbering" w:customStyle="1" w:styleId="NoList2731">
    <w:name w:val="No List2731"/>
    <w:next w:val="NoList"/>
    <w:uiPriority w:val="99"/>
    <w:semiHidden/>
    <w:unhideWhenUsed/>
    <w:rsid w:val="00F4501D"/>
  </w:style>
  <w:style w:type="numbering" w:customStyle="1" w:styleId="NoList11271">
    <w:name w:val="No List11271"/>
    <w:next w:val="NoList"/>
    <w:uiPriority w:val="99"/>
    <w:semiHidden/>
    <w:unhideWhenUsed/>
    <w:rsid w:val="00F4501D"/>
  </w:style>
  <w:style w:type="numbering" w:customStyle="1" w:styleId="NoList2831">
    <w:name w:val="No List2831"/>
    <w:next w:val="NoList"/>
    <w:uiPriority w:val="99"/>
    <w:semiHidden/>
    <w:unhideWhenUsed/>
    <w:rsid w:val="00F4501D"/>
  </w:style>
  <w:style w:type="numbering" w:customStyle="1" w:styleId="NoList2921">
    <w:name w:val="No List2921"/>
    <w:next w:val="NoList"/>
    <w:uiPriority w:val="99"/>
    <w:semiHidden/>
    <w:unhideWhenUsed/>
    <w:rsid w:val="00F4501D"/>
  </w:style>
  <w:style w:type="numbering" w:customStyle="1" w:styleId="NoList11331">
    <w:name w:val="No List11331"/>
    <w:next w:val="NoList"/>
    <w:uiPriority w:val="99"/>
    <w:semiHidden/>
    <w:unhideWhenUsed/>
    <w:rsid w:val="00F4501D"/>
  </w:style>
  <w:style w:type="numbering" w:customStyle="1" w:styleId="NoList21021">
    <w:name w:val="No List21021"/>
    <w:next w:val="NoList"/>
    <w:uiPriority w:val="99"/>
    <w:semiHidden/>
    <w:unhideWhenUsed/>
    <w:rsid w:val="00F4501D"/>
  </w:style>
  <w:style w:type="numbering" w:customStyle="1" w:styleId="NoList3331">
    <w:name w:val="No List3331"/>
    <w:next w:val="NoList"/>
    <w:uiPriority w:val="99"/>
    <w:semiHidden/>
    <w:unhideWhenUsed/>
    <w:rsid w:val="00F4501D"/>
  </w:style>
  <w:style w:type="numbering" w:customStyle="1" w:styleId="Brezseznama12">
    <w:name w:val="Brez seznama12"/>
    <w:next w:val="NoList"/>
    <w:uiPriority w:val="99"/>
    <w:semiHidden/>
    <w:unhideWhenUsed/>
    <w:rsid w:val="00F4501D"/>
  </w:style>
  <w:style w:type="numbering" w:customStyle="1" w:styleId="NoList2501">
    <w:name w:val="No List2501"/>
    <w:next w:val="NoList"/>
    <w:uiPriority w:val="99"/>
    <w:semiHidden/>
    <w:unhideWhenUsed/>
    <w:rsid w:val="00F4501D"/>
  </w:style>
  <w:style w:type="numbering" w:customStyle="1" w:styleId="NoList11281">
    <w:name w:val="No List11281"/>
    <w:next w:val="NoList"/>
    <w:uiPriority w:val="99"/>
    <w:semiHidden/>
    <w:unhideWhenUsed/>
    <w:rsid w:val="00F4501D"/>
  </w:style>
  <w:style w:type="numbering" w:customStyle="1" w:styleId="NoList2561">
    <w:name w:val="No List2561"/>
    <w:next w:val="NoList"/>
    <w:uiPriority w:val="99"/>
    <w:semiHidden/>
    <w:unhideWhenUsed/>
    <w:rsid w:val="00F4501D"/>
  </w:style>
  <w:style w:type="numbering" w:customStyle="1" w:styleId="NoList3301">
    <w:name w:val="No List3301"/>
    <w:next w:val="NoList"/>
    <w:uiPriority w:val="99"/>
    <w:semiHidden/>
    <w:unhideWhenUsed/>
    <w:rsid w:val="00F4501D"/>
  </w:style>
  <w:style w:type="numbering" w:customStyle="1" w:styleId="NoList4201">
    <w:name w:val="No List4201"/>
    <w:next w:val="NoList"/>
    <w:uiPriority w:val="99"/>
    <w:semiHidden/>
    <w:unhideWhenUsed/>
    <w:rsid w:val="00F4501D"/>
  </w:style>
  <w:style w:type="numbering" w:customStyle="1" w:styleId="NoList5191">
    <w:name w:val="No List5191"/>
    <w:next w:val="NoList"/>
    <w:uiPriority w:val="99"/>
    <w:semiHidden/>
    <w:rsid w:val="00F4501D"/>
  </w:style>
  <w:style w:type="numbering" w:customStyle="1" w:styleId="NoList6191">
    <w:name w:val="No List6191"/>
    <w:next w:val="NoList"/>
    <w:uiPriority w:val="99"/>
    <w:semiHidden/>
    <w:unhideWhenUsed/>
    <w:rsid w:val="00F4501D"/>
  </w:style>
  <w:style w:type="numbering" w:customStyle="1" w:styleId="NoList7181">
    <w:name w:val="No List7181"/>
    <w:next w:val="NoList"/>
    <w:uiPriority w:val="99"/>
    <w:semiHidden/>
    <w:unhideWhenUsed/>
    <w:rsid w:val="00F4501D"/>
  </w:style>
  <w:style w:type="numbering" w:customStyle="1" w:styleId="NoList8181">
    <w:name w:val="No List8181"/>
    <w:next w:val="NoList"/>
    <w:uiPriority w:val="99"/>
    <w:semiHidden/>
    <w:unhideWhenUsed/>
    <w:rsid w:val="00F4501D"/>
  </w:style>
  <w:style w:type="numbering" w:customStyle="1" w:styleId="NoList9181">
    <w:name w:val="No List9181"/>
    <w:next w:val="NoList"/>
    <w:uiPriority w:val="99"/>
    <w:semiHidden/>
    <w:unhideWhenUsed/>
    <w:rsid w:val="00F4501D"/>
  </w:style>
  <w:style w:type="numbering" w:customStyle="1" w:styleId="NoList10181">
    <w:name w:val="No List10181"/>
    <w:next w:val="NoList"/>
    <w:uiPriority w:val="99"/>
    <w:semiHidden/>
    <w:unhideWhenUsed/>
    <w:rsid w:val="00F4501D"/>
  </w:style>
  <w:style w:type="numbering" w:customStyle="1" w:styleId="NoList11291">
    <w:name w:val="No List11291"/>
    <w:next w:val="NoList"/>
    <w:uiPriority w:val="99"/>
    <w:semiHidden/>
    <w:rsid w:val="00F4501D"/>
  </w:style>
  <w:style w:type="numbering" w:customStyle="1" w:styleId="NoList12201">
    <w:name w:val="No List12201"/>
    <w:next w:val="NoList"/>
    <w:uiPriority w:val="99"/>
    <w:semiHidden/>
    <w:unhideWhenUsed/>
    <w:rsid w:val="00F4501D"/>
  </w:style>
  <w:style w:type="numbering" w:customStyle="1" w:styleId="NoList13191">
    <w:name w:val="No List13191"/>
    <w:next w:val="NoList"/>
    <w:uiPriority w:val="99"/>
    <w:semiHidden/>
    <w:unhideWhenUsed/>
    <w:rsid w:val="00F4501D"/>
  </w:style>
  <w:style w:type="numbering" w:customStyle="1" w:styleId="NoList14181">
    <w:name w:val="No List14181"/>
    <w:next w:val="NoList"/>
    <w:uiPriority w:val="99"/>
    <w:semiHidden/>
    <w:unhideWhenUsed/>
    <w:rsid w:val="00F4501D"/>
  </w:style>
  <w:style w:type="numbering" w:customStyle="1" w:styleId="NoList15181">
    <w:name w:val="No List15181"/>
    <w:next w:val="NoList"/>
    <w:uiPriority w:val="99"/>
    <w:semiHidden/>
    <w:unhideWhenUsed/>
    <w:rsid w:val="00F4501D"/>
  </w:style>
  <w:style w:type="numbering" w:customStyle="1" w:styleId="NoList16181">
    <w:name w:val="No List16181"/>
    <w:next w:val="NoList"/>
    <w:uiPriority w:val="99"/>
    <w:semiHidden/>
    <w:unhideWhenUsed/>
    <w:rsid w:val="00F4501D"/>
  </w:style>
  <w:style w:type="numbering" w:customStyle="1" w:styleId="NoList17181">
    <w:name w:val="No List17181"/>
    <w:next w:val="NoList"/>
    <w:uiPriority w:val="99"/>
    <w:semiHidden/>
    <w:unhideWhenUsed/>
    <w:rsid w:val="00F4501D"/>
  </w:style>
  <w:style w:type="numbering" w:customStyle="1" w:styleId="NoList18181">
    <w:name w:val="No List18181"/>
    <w:next w:val="NoList"/>
    <w:uiPriority w:val="99"/>
    <w:semiHidden/>
    <w:unhideWhenUsed/>
    <w:rsid w:val="00F4501D"/>
  </w:style>
  <w:style w:type="numbering" w:customStyle="1" w:styleId="NoList19171">
    <w:name w:val="No List19171"/>
    <w:next w:val="NoList"/>
    <w:uiPriority w:val="99"/>
    <w:semiHidden/>
    <w:unhideWhenUsed/>
    <w:rsid w:val="00F4501D"/>
  </w:style>
  <w:style w:type="numbering" w:customStyle="1" w:styleId="Numberedparagraphs191">
    <w:name w:val="Numbered paragraphs191"/>
    <w:rsid w:val="00F4501D"/>
  </w:style>
  <w:style w:type="numbering" w:customStyle="1" w:styleId="NoList20171">
    <w:name w:val="No List20171"/>
    <w:next w:val="NoList"/>
    <w:uiPriority w:val="99"/>
    <w:semiHidden/>
    <w:unhideWhenUsed/>
    <w:rsid w:val="00F4501D"/>
  </w:style>
  <w:style w:type="numbering" w:customStyle="1" w:styleId="NoList21211">
    <w:name w:val="No List21211"/>
    <w:next w:val="NoList"/>
    <w:uiPriority w:val="99"/>
    <w:semiHidden/>
    <w:unhideWhenUsed/>
    <w:rsid w:val="00F4501D"/>
  </w:style>
  <w:style w:type="numbering" w:customStyle="1" w:styleId="NoList22181">
    <w:name w:val="No List22181"/>
    <w:next w:val="NoList"/>
    <w:uiPriority w:val="99"/>
    <w:semiHidden/>
    <w:unhideWhenUsed/>
    <w:rsid w:val="00F4501D"/>
  </w:style>
  <w:style w:type="numbering" w:customStyle="1" w:styleId="NoList110151">
    <w:name w:val="No List110151"/>
    <w:next w:val="NoList"/>
    <w:uiPriority w:val="99"/>
    <w:semiHidden/>
    <w:unhideWhenUsed/>
    <w:rsid w:val="00F4501D"/>
  </w:style>
  <w:style w:type="numbering" w:customStyle="1" w:styleId="NoList23161">
    <w:name w:val="No List23161"/>
    <w:next w:val="NoList"/>
    <w:uiPriority w:val="99"/>
    <w:semiHidden/>
    <w:unhideWhenUsed/>
    <w:rsid w:val="00F4501D"/>
  </w:style>
  <w:style w:type="numbering" w:customStyle="1" w:styleId="NoList31181">
    <w:name w:val="No List31181"/>
    <w:next w:val="NoList"/>
    <w:uiPriority w:val="99"/>
    <w:semiHidden/>
    <w:unhideWhenUsed/>
    <w:rsid w:val="00F4501D"/>
  </w:style>
  <w:style w:type="numbering" w:customStyle="1" w:styleId="NoList24101">
    <w:name w:val="No List24101"/>
    <w:next w:val="NoList"/>
    <w:uiPriority w:val="99"/>
    <w:semiHidden/>
    <w:unhideWhenUsed/>
    <w:rsid w:val="00F4501D"/>
  </w:style>
  <w:style w:type="numbering" w:customStyle="1" w:styleId="NoList111131">
    <w:name w:val="No List111131"/>
    <w:next w:val="NoList"/>
    <w:uiPriority w:val="99"/>
    <w:semiHidden/>
    <w:unhideWhenUsed/>
    <w:rsid w:val="00F4501D"/>
  </w:style>
  <w:style w:type="numbering" w:customStyle="1" w:styleId="NoList2571">
    <w:name w:val="No List2571"/>
    <w:next w:val="NoList"/>
    <w:uiPriority w:val="99"/>
    <w:semiHidden/>
    <w:unhideWhenUsed/>
    <w:rsid w:val="00F4501D"/>
  </w:style>
  <w:style w:type="numbering" w:customStyle="1" w:styleId="NoList32111">
    <w:name w:val="No List32111"/>
    <w:next w:val="NoList"/>
    <w:uiPriority w:val="99"/>
    <w:semiHidden/>
    <w:unhideWhenUsed/>
    <w:rsid w:val="00F4501D"/>
  </w:style>
  <w:style w:type="numbering" w:customStyle="1" w:styleId="NoList2651">
    <w:name w:val="No List2651"/>
    <w:next w:val="NoList"/>
    <w:uiPriority w:val="99"/>
    <w:semiHidden/>
    <w:unhideWhenUsed/>
    <w:rsid w:val="00F4501D"/>
  </w:style>
  <w:style w:type="numbering" w:customStyle="1" w:styleId="NoList2741">
    <w:name w:val="No List2741"/>
    <w:next w:val="NoList"/>
    <w:uiPriority w:val="99"/>
    <w:semiHidden/>
    <w:unhideWhenUsed/>
    <w:rsid w:val="00F4501D"/>
  </w:style>
  <w:style w:type="numbering" w:customStyle="1" w:styleId="NoList112101">
    <w:name w:val="No List112101"/>
    <w:next w:val="NoList"/>
    <w:uiPriority w:val="99"/>
    <w:semiHidden/>
    <w:unhideWhenUsed/>
    <w:rsid w:val="00F4501D"/>
  </w:style>
  <w:style w:type="numbering" w:customStyle="1" w:styleId="NoList2841">
    <w:name w:val="No List2841"/>
    <w:next w:val="NoList"/>
    <w:uiPriority w:val="99"/>
    <w:semiHidden/>
    <w:unhideWhenUsed/>
    <w:rsid w:val="00F4501D"/>
  </w:style>
  <w:style w:type="numbering" w:customStyle="1" w:styleId="NoList2931">
    <w:name w:val="No List2931"/>
    <w:next w:val="NoList"/>
    <w:uiPriority w:val="99"/>
    <w:semiHidden/>
    <w:unhideWhenUsed/>
    <w:rsid w:val="00F4501D"/>
  </w:style>
  <w:style w:type="numbering" w:customStyle="1" w:styleId="NoList11341">
    <w:name w:val="No List11341"/>
    <w:next w:val="NoList"/>
    <w:uiPriority w:val="99"/>
    <w:semiHidden/>
    <w:unhideWhenUsed/>
    <w:rsid w:val="00F4501D"/>
  </w:style>
  <w:style w:type="numbering" w:customStyle="1" w:styleId="NoList21031">
    <w:name w:val="No List21031"/>
    <w:next w:val="NoList"/>
    <w:uiPriority w:val="99"/>
    <w:semiHidden/>
    <w:unhideWhenUsed/>
    <w:rsid w:val="00F4501D"/>
  </w:style>
  <w:style w:type="numbering" w:customStyle="1" w:styleId="NoList3341">
    <w:name w:val="No List3341"/>
    <w:next w:val="NoList"/>
    <w:uiPriority w:val="99"/>
    <w:semiHidden/>
    <w:unhideWhenUsed/>
    <w:rsid w:val="00F4501D"/>
  </w:style>
  <w:style w:type="numbering" w:customStyle="1" w:styleId="Brezseznama111">
    <w:name w:val="Brez seznama111"/>
    <w:next w:val="NoList"/>
    <w:uiPriority w:val="99"/>
    <w:semiHidden/>
    <w:unhideWhenUsed/>
    <w:rsid w:val="00F4501D"/>
  </w:style>
  <w:style w:type="numbering" w:customStyle="1" w:styleId="Numberedparagraphs611">
    <w:name w:val="Numbered paragraphs611"/>
    <w:rsid w:val="00F4501D"/>
  </w:style>
  <w:style w:type="numbering" w:customStyle="1" w:styleId="NoList2581">
    <w:name w:val="No List2581"/>
    <w:next w:val="NoList"/>
    <w:uiPriority w:val="99"/>
    <w:semiHidden/>
    <w:unhideWhenUsed/>
    <w:rsid w:val="00F4501D"/>
  </w:style>
  <w:style w:type="numbering" w:customStyle="1" w:styleId="NoList11301">
    <w:name w:val="No List11301"/>
    <w:next w:val="NoList"/>
    <w:uiPriority w:val="99"/>
    <w:semiHidden/>
    <w:unhideWhenUsed/>
    <w:rsid w:val="00F4501D"/>
  </w:style>
  <w:style w:type="numbering" w:customStyle="1" w:styleId="NoList11351">
    <w:name w:val="No List11351"/>
    <w:next w:val="NoList"/>
    <w:uiPriority w:val="99"/>
    <w:semiHidden/>
    <w:unhideWhenUsed/>
    <w:rsid w:val="00F4501D"/>
  </w:style>
  <w:style w:type="numbering" w:customStyle="1" w:styleId="NoList2591">
    <w:name w:val="No List2591"/>
    <w:next w:val="NoList"/>
    <w:uiPriority w:val="99"/>
    <w:semiHidden/>
    <w:unhideWhenUsed/>
    <w:rsid w:val="00F4501D"/>
  </w:style>
  <w:style w:type="numbering" w:customStyle="1" w:styleId="Numberedparagraphs621">
    <w:name w:val="Numbered paragraphs621"/>
    <w:rsid w:val="00F4501D"/>
  </w:style>
  <w:style w:type="numbering" w:customStyle="1" w:styleId="NoList269">
    <w:name w:val="No List269"/>
    <w:next w:val="NoList"/>
    <w:uiPriority w:val="99"/>
    <w:semiHidden/>
    <w:unhideWhenUsed/>
    <w:rsid w:val="00F4501D"/>
  </w:style>
  <w:style w:type="numbering" w:customStyle="1" w:styleId="NoList1139">
    <w:name w:val="No List1139"/>
    <w:next w:val="NoList"/>
    <w:uiPriority w:val="99"/>
    <w:semiHidden/>
    <w:unhideWhenUsed/>
    <w:rsid w:val="00F4501D"/>
  </w:style>
  <w:style w:type="numbering" w:customStyle="1" w:styleId="NoList270">
    <w:name w:val="No List270"/>
    <w:next w:val="NoList"/>
    <w:uiPriority w:val="99"/>
    <w:semiHidden/>
    <w:unhideWhenUsed/>
    <w:rsid w:val="00F4501D"/>
  </w:style>
  <w:style w:type="numbering" w:customStyle="1" w:styleId="NoList337">
    <w:name w:val="No List337"/>
    <w:next w:val="NoList"/>
    <w:uiPriority w:val="99"/>
    <w:semiHidden/>
    <w:unhideWhenUsed/>
    <w:rsid w:val="00F4501D"/>
  </w:style>
  <w:style w:type="numbering" w:customStyle="1" w:styleId="NoList423">
    <w:name w:val="No List423"/>
    <w:next w:val="NoList"/>
    <w:uiPriority w:val="99"/>
    <w:semiHidden/>
    <w:unhideWhenUsed/>
    <w:rsid w:val="00F4501D"/>
  </w:style>
  <w:style w:type="numbering" w:customStyle="1" w:styleId="NoList522">
    <w:name w:val="No List522"/>
    <w:next w:val="NoList"/>
    <w:uiPriority w:val="99"/>
    <w:semiHidden/>
    <w:rsid w:val="00F4501D"/>
  </w:style>
  <w:style w:type="numbering" w:customStyle="1" w:styleId="NoList622">
    <w:name w:val="No List622"/>
    <w:next w:val="NoList"/>
    <w:uiPriority w:val="99"/>
    <w:semiHidden/>
    <w:unhideWhenUsed/>
    <w:rsid w:val="00F4501D"/>
  </w:style>
  <w:style w:type="numbering" w:customStyle="1" w:styleId="NoList720">
    <w:name w:val="No List720"/>
    <w:next w:val="NoList"/>
    <w:uiPriority w:val="99"/>
    <w:semiHidden/>
    <w:unhideWhenUsed/>
    <w:rsid w:val="00F4501D"/>
  </w:style>
  <w:style w:type="numbering" w:customStyle="1" w:styleId="NoList820">
    <w:name w:val="No List820"/>
    <w:next w:val="NoList"/>
    <w:uiPriority w:val="99"/>
    <w:semiHidden/>
    <w:unhideWhenUsed/>
    <w:rsid w:val="00F4501D"/>
  </w:style>
  <w:style w:type="numbering" w:customStyle="1" w:styleId="NoList920">
    <w:name w:val="No List920"/>
    <w:next w:val="NoList"/>
    <w:uiPriority w:val="99"/>
    <w:semiHidden/>
    <w:unhideWhenUsed/>
    <w:rsid w:val="00F4501D"/>
  </w:style>
  <w:style w:type="numbering" w:customStyle="1" w:styleId="NoList1020">
    <w:name w:val="No List1020"/>
    <w:next w:val="NoList"/>
    <w:uiPriority w:val="99"/>
    <w:semiHidden/>
    <w:unhideWhenUsed/>
    <w:rsid w:val="00F4501D"/>
  </w:style>
  <w:style w:type="numbering" w:customStyle="1" w:styleId="NoList1140">
    <w:name w:val="No List1140"/>
    <w:next w:val="NoList"/>
    <w:uiPriority w:val="99"/>
    <w:semiHidden/>
    <w:rsid w:val="00F4501D"/>
  </w:style>
  <w:style w:type="numbering" w:customStyle="1" w:styleId="NoList1223">
    <w:name w:val="No List1223"/>
    <w:next w:val="NoList"/>
    <w:uiPriority w:val="99"/>
    <w:semiHidden/>
    <w:unhideWhenUsed/>
    <w:rsid w:val="00F4501D"/>
  </w:style>
  <w:style w:type="numbering" w:customStyle="1" w:styleId="NoList1322">
    <w:name w:val="No List1322"/>
    <w:next w:val="NoList"/>
    <w:uiPriority w:val="99"/>
    <w:semiHidden/>
    <w:unhideWhenUsed/>
    <w:rsid w:val="00F4501D"/>
  </w:style>
  <w:style w:type="numbering" w:customStyle="1" w:styleId="NoList1420">
    <w:name w:val="No List1420"/>
    <w:next w:val="NoList"/>
    <w:uiPriority w:val="99"/>
    <w:semiHidden/>
    <w:unhideWhenUsed/>
    <w:rsid w:val="00F4501D"/>
  </w:style>
  <w:style w:type="numbering" w:customStyle="1" w:styleId="NoList1520">
    <w:name w:val="No List1520"/>
    <w:next w:val="NoList"/>
    <w:uiPriority w:val="99"/>
    <w:semiHidden/>
    <w:unhideWhenUsed/>
    <w:rsid w:val="00F4501D"/>
  </w:style>
  <w:style w:type="numbering" w:customStyle="1" w:styleId="NoList1620">
    <w:name w:val="No List1620"/>
    <w:next w:val="NoList"/>
    <w:uiPriority w:val="99"/>
    <w:semiHidden/>
    <w:unhideWhenUsed/>
    <w:rsid w:val="00F4501D"/>
  </w:style>
  <w:style w:type="numbering" w:customStyle="1" w:styleId="NoList1720">
    <w:name w:val="No List1720"/>
    <w:next w:val="NoList"/>
    <w:uiPriority w:val="99"/>
    <w:semiHidden/>
    <w:unhideWhenUsed/>
    <w:rsid w:val="00F4501D"/>
  </w:style>
  <w:style w:type="numbering" w:customStyle="1" w:styleId="NoList1820">
    <w:name w:val="No List1820"/>
    <w:next w:val="NoList"/>
    <w:uiPriority w:val="99"/>
    <w:semiHidden/>
    <w:unhideWhenUsed/>
    <w:rsid w:val="00F4501D"/>
  </w:style>
  <w:style w:type="numbering" w:customStyle="1" w:styleId="NoList1920">
    <w:name w:val="No List1920"/>
    <w:next w:val="NoList"/>
    <w:uiPriority w:val="99"/>
    <w:semiHidden/>
    <w:unhideWhenUsed/>
    <w:rsid w:val="00F4501D"/>
  </w:style>
  <w:style w:type="numbering" w:customStyle="1" w:styleId="Numberedparagraphs22">
    <w:name w:val="Numbered paragraphs22"/>
    <w:rsid w:val="00F4501D"/>
  </w:style>
  <w:style w:type="numbering" w:customStyle="1" w:styleId="NoList2020">
    <w:name w:val="No List2020"/>
    <w:next w:val="NoList"/>
    <w:uiPriority w:val="99"/>
    <w:semiHidden/>
    <w:unhideWhenUsed/>
    <w:rsid w:val="00F4501D"/>
  </w:style>
  <w:style w:type="numbering" w:customStyle="1" w:styleId="NoList2124">
    <w:name w:val="No List2124"/>
    <w:next w:val="NoList"/>
    <w:uiPriority w:val="99"/>
    <w:semiHidden/>
    <w:unhideWhenUsed/>
    <w:rsid w:val="00F4501D"/>
  </w:style>
  <w:style w:type="numbering" w:customStyle="1" w:styleId="NoList2220">
    <w:name w:val="No List2220"/>
    <w:next w:val="NoList"/>
    <w:uiPriority w:val="99"/>
    <w:semiHidden/>
    <w:unhideWhenUsed/>
    <w:rsid w:val="00F4501D"/>
  </w:style>
  <w:style w:type="numbering" w:customStyle="1" w:styleId="NoList11018">
    <w:name w:val="No List11018"/>
    <w:next w:val="NoList"/>
    <w:uiPriority w:val="99"/>
    <w:semiHidden/>
    <w:unhideWhenUsed/>
    <w:rsid w:val="00F4501D"/>
  </w:style>
  <w:style w:type="numbering" w:customStyle="1" w:styleId="NoList2319">
    <w:name w:val="No List2319"/>
    <w:next w:val="NoList"/>
    <w:uiPriority w:val="99"/>
    <w:semiHidden/>
    <w:unhideWhenUsed/>
    <w:rsid w:val="00F4501D"/>
  </w:style>
  <w:style w:type="numbering" w:customStyle="1" w:styleId="NoList3120">
    <w:name w:val="No List3120"/>
    <w:next w:val="NoList"/>
    <w:uiPriority w:val="99"/>
    <w:semiHidden/>
    <w:unhideWhenUsed/>
    <w:rsid w:val="00F4501D"/>
  </w:style>
  <w:style w:type="numbering" w:customStyle="1" w:styleId="NoList2414">
    <w:name w:val="No List2414"/>
    <w:next w:val="NoList"/>
    <w:uiPriority w:val="99"/>
    <w:semiHidden/>
    <w:unhideWhenUsed/>
    <w:rsid w:val="00F4501D"/>
  </w:style>
  <w:style w:type="numbering" w:customStyle="1" w:styleId="NoList11116">
    <w:name w:val="No List11116"/>
    <w:next w:val="NoList"/>
    <w:uiPriority w:val="99"/>
    <w:semiHidden/>
    <w:unhideWhenUsed/>
    <w:rsid w:val="00F4501D"/>
  </w:style>
  <w:style w:type="numbering" w:customStyle="1" w:styleId="NoList2513">
    <w:name w:val="No List2513"/>
    <w:next w:val="NoList"/>
    <w:uiPriority w:val="99"/>
    <w:semiHidden/>
    <w:unhideWhenUsed/>
    <w:rsid w:val="00F4501D"/>
  </w:style>
  <w:style w:type="numbering" w:customStyle="1" w:styleId="NoList3214">
    <w:name w:val="No List3214"/>
    <w:next w:val="NoList"/>
    <w:uiPriority w:val="99"/>
    <w:semiHidden/>
    <w:unhideWhenUsed/>
    <w:rsid w:val="00F4501D"/>
  </w:style>
  <w:style w:type="numbering" w:customStyle="1" w:styleId="NoList2610">
    <w:name w:val="No List2610"/>
    <w:next w:val="NoList"/>
    <w:uiPriority w:val="99"/>
    <w:semiHidden/>
    <w:unhideWhenUsed/>
    <w:rsid w:val="00F4501D"/>
  </w:style>
  <w:style w:type="numbering" w:customStyle="1" w:styleId="NoList276">
    <w:name w:val="No List276"/>
    <w:next w:val="NoList"/>
    <w:uiPriority w:val="99"/>
    <w:semiHidden/>
    <w:unhideWhenUsed/>
    <w:rsid w:val="00F4501D"/>
  </w:style>
  <w:style w:type="numbering" w:customStyle="1" w:styleId="NoList11213">
    <w:name w:val="No List11213"/>
    <w:next w:val="NoList"/>
    <w:uiPriority w:val="99"/>
    <w:semiHidden/>
    <w:unhideWhenUsed/>
    <w:rsid w:val="00F4501D"/>
  </w:style>
  <w:style w:type="numbering" w:customStyle="1" w:styleId="NoList286">
    <w:name w:val="No List286"/>
    <w:next w:val="NoList"/>
    <w:uiPriority w:val="99"/>
    <w:semiHidden/>
    <w:unhideWhenUsed/>
    <w:rsid w:val="00F4501D"/>
  </w:style>
  <w:style w:type="numbering" w:customStyle="1" w:styleId="NoList295">
    <w:name w:val="No List295"/>
    <w:next w:val="NoList"/>
    <w:uiPriority w:val="99"/>
    <w:semiHidden/>
    <w:unhideWhenUsed/>
    <w:rsid w:val="00F4501D"/>
  </w:style>
  <w:style w:type="numbering" w:customStyle="1" w:styleId="NoList11310">
    <w:name w:val="No List11310"/>
    <w:next w:val="NoList"/>
    <w:uiPriority w:val="99"/>
    <w:semiHidden/>
    <w:unhideWhenUsed/>
    <w:rsid w:val="00F4501D"/>
  </w:style>
  <w:style w:type="numbering" w:customStyle="1" w:styleId="NoList2105">
    <w:name w:val="No List2105"/>
    <w:next w:val="NoList"/>
    <w:uiPriority w:val="99"/>
    <w:semiHidden/>
    <w:unhideWhenUsed/>
    <w:rsid w:val="00F4501D"/>
  </w:style>
  <w:style w:type="numbering" w:customStyle="1" w:styleId="NoList338">
    <w:name w:val="No List338"/>
    <w:next w:val="NoList"/>
    <w:uiPriority w:val="99"/>
    <w:semiHidden/>
    <w:unhideWhenUsed/>
    <w:rsid w:val="00F4501D"/>
  </w:style>
  <w:style w:type="numbering" w:customStyle="1" w:styleId="Brezseznama13">
    <w:name w:val="Brez seznama13"/>
    <w:next w:val="NoList"/>
    <w:uiPriority w:val="99"/>
    <w:semiHidden/>
    <w:unhideWhenUsed/>
    <w:rsid w:val="00F4501D"/>
  </w:style>
  <w:style w:type="numbering" w:customStyle="1" w:styleId="NoList302">
    <w:name w:val="No List302"/>
    <w:next w:val="NoList"/>
    <w:uiPriority w:val="99"/>
    <w:semiHidden/>
    <w:unhideWhenUsed/>
    <w:rsid w:val="00F4501D"/>
  </w:style>
  <w:style w:type="numbering" w:customStyle="1" w:styleId="NoList1142">
    <w:name w:val="No List1142"/>
    <w:next w:val="NoList"/>
    <w:uiPriority w:val="99"/>
    <w:semiHidden/>
    <w:unhideWhenUsed/>
    <w:rsid w:val="00F4501D"/>
  </w:style>
  <w:style w:type="numbering" w:customStyle="1" w:styleId="NoList1152">
    <w:name w:val="No List1152"/>
    <w:next w:val="NoList"/>
    <w:uiPriority w:val="99"/>
    <w:semiHidden/>
    <w:unhideWhenUsed/>
    <w:rsid w:val="00F4501D"/>
  </w:style>
  <w:style w:type="numbering" w:customStyle="1" w:styleId="NoList21112">
    <w:name w:val="No List21112"/>
    <w:next w:val="NoList"/>
    <w:uiPriority w:val="99"/>
    <w:semiHidden/>
    <w:unhideWhenUsed/>
    <w:rsid w:val="00F4501D"/>
  </w:style>
  <w:style w:type="numbering" w:customStyle="1" w:styleId="NoList342">
    <w:name w:val="No List342"/>
    <w:next w:val="NoList"/>
    <w:uiPriority w:val="99"/>
    <w:semiHidden/>
    <w:unhideWhenUsed/>
    <w:rsid w:val="00F4501D"/>
  </w:style>
  <w:style w:type="numbering" w:customStyle="1" w:styleId="NoList1162">
    <w:name w:val="No List1162"/>
    <w:next w:val="NoList"/>
    <w:uiPriority w:val="99"/>
    <w:semiHidden/>
    <w:unhideWhenUsed/>
    <w:rsid w:val="00F4501D"/>
  </w:style>
  <w:style w:type="numbering" w:customStyle="1" w:styleId="NoList1172">
    <w:name w:val="No List1172"/>
    <w:next w:val="NoList"/>
    <w:uiPriority w:val="99"/>
    <w:semiHidden/>
    <w:unhideWhenUsed/>
    <w:rsid w:val="00F4501D"/>
  </w:style>
  <w:style w:type="numbering" w:customStyle="1" w:styleId="NoList2125">
    <w:name w:val="No List2125"/>
    <w:next w:val="NoList"/>
    <w:semiHidden/>
    <w:unhideWhenUsed/>
    <w:rsid w:val="00F4501D"/>
  </w:style>
  <w:style w:type="numbering" w:customStyle="1" w:styleId="NoList352">
    <w:name w:val="No List352"/>
    <w:next w:val="NoList"/>
    <w:uiPriority w:val="99"/>
    <w:semiHidden/>
    <w:unhideWhenUsed/>
    <w:rsid w:val="00F4501D"/>
  </w:style>
  <w:style w:type="numbering" w:customStyle="1" w:styleId="NoList4113">
    <w:name w:val="No List4113"/>
    <w:next w:val="NoList"/>
    <w:uiPriority w:val="99"/>
    <w:semiHidden/>
    <w:unhideWhenUsed/>
    <w:rsid w:val="00F4501D"/>
  </w:style>
  <w:style w:type="numbering" w:customStyle="1" w:styleId="NoList5113">
    <w:name w:val="No List5113"/>
    <w:next w:val="NoList"/>
    <w:uiPriority w:val="99"/>
    <w:semiHidden/>
    <w:rsid w:val="00F4501D"/>
  </w:style>
  <w:style w:type="numbering" w:customStyle="1" w:styleId="NoList6113">
    <w:name w:val="No List6113"/>
    <w:next w:val="NoList"/>
    <w:uiPriority w:val="99"/>
    <w:semiHidden/>
    <w:unhideWhenUsed/>
    <w:rsid w:val="00F4501D"/>
  </w:style>
  <w:style w:type="numbering" w:customStyle="1" w:styleId="NoList7112">
    <w:name w:val="No List7112"/>
    <w:next w:val="NoList"/>
    <w:uiPriority w:val="99"/>
    <w:semiHidden/>
    <w:unhideWhenUsed/>
    <w:rsid w:val="00F4501D"/>
  </w:style>
  <w:style w:type="numbering" w:customStyle="1" w:styleId="NoList8112">
    <w:name w:val="No List8112"/>
    <w:next w:val="NoList"/>
    <w:uiPriority w:val="99"/>
    <w:semiHidden/>
    <w:unhideWhenUsed/>
    <w:rsid w:val="00F4501D"/>
  </w:style>
  <w:style w:type="numbering" w:customStyle="1" w:styleId="NoList9112">
    <w:name w:val="No List9112"/>
    <w:next w:val="NoList"/>
    <w:uiPriority w:val="99"/>
    <w:semiHidden/>
    <w:unhideWhenUsed/>
    <w:rsid w:val="00F4501D"/>
  </w:style>
  <w:style w:type="numbering" w:customStyle="1" w:styleId="NoList10112">
    <w:name w:val="No List10112"/>
    <w:next w:val="NoList"/>
    <w:uiPriority w:val="99"/>
    <w:semiHidden/>
    <w:unhideWhenUsed/>
    <w:rsid w:val="00F4501D"/>
  </w:style>
  <w:style w:type="numbering" w:customStyle="1" w:styleId="NoList12112">
    <w:name w:val="No List12112"/>
    <w:next w:val="NoList"/>
    <w:uiPriority w:val="99"/>
    <w:semiHidden/>
    <w:unhideWhenUsed/>
    <w:rsid w:val="00F4501D"/>
  </w:style>
  <w:style w:type="numbering" w:customStyle="1" w:styleId="NoList13112">
    <w:name w:val="No List13112"/>
    <w:next w:val="NoList"/>
    <w:uiPriority w:val="99"/>
    <w:semiHidden/>
    <w:unhideWhenUsed/>
    <w:rsid w:val="00F4501D"/>
  </w:style>
  <w:style w:type="numbering" w:customStyle="1" w:styleId="NoList14112">
    <w:name w:val="No List14112"/>
    <w:next w:val="NoList"/>
    <w:uiPriority w:val="99"/>
    <w:semiHidden/>
    <w:unhideWhenUsed/>
    <w:rsid w:val="00F4501D"/>
  </w:style>
  <w:style w:type="numbering" w:customStyle="1" w:styleId="NoList15112">
    <w:name w:val="No List15112"/>
    <w:next w:val="NoList"/>
    <w:uiPriority w:val="99"/>
    <w:semiHidden/>
    <w:unhideWhenUsed/>
    <w:rsid w:val="00F4501D"/>
  </w:style>
  <w:style w:type="numbering" w:customStyle="1" w:styleId="NoList16112">
    <w:name w:val="No List16112"/>
    <w:next w:val="NoList"/>
    <w:uiPriority w:val="99"/>
    <w:semiHidden/>
    <w:unhideWhenUsed/>
    <w:rsid w:val="00F4501D"/>
  </w:style>
  <w:style w:type="numbering" w:customStyle="1" w:styleId="NoList17112">
    <w:name w:val="No List17112"/>
    <w:next w:val="NoList"/>
    <w:uiPriority w:val="99"/>
    <w:semiHidden/>
    <w:unhideWhenUsed/>
    <w:rsid w:val="00F4501D"/>
  </w:style>
  <w:style w:type="numbering" w:customStyle="1" w:styleId="NoList18112">
    <w:name w:val="No List18112"/>
    <w:next w:val="NoList"/>
    <w:uiPriority w:val="99"/>
    <w:semiHidden/>
    <w:unhideWhenUsed/>
    <w:rsid w:val="00F4501D"/>
  </w:style>
  <w:style w:type="numbering" w:customStyle="1" w:styleId="NoList19110">
    <w:name w:val="No List19110"/>
    <w:next w:val="NoList"/>
    <w:uiPriority w:val="99"/>
    <w:semiHidden/>
    <w:unhideWhenUsed/>
    <w:rsid w:val="00F4501D"/>
  </w:style>
  <w:style w:type="numbering" w:customStyle="1" w:styleId="Numberedparagraphs112">
    <w:name w:val="Numbered paragraphs112"/>
    <w:rsid w:val="00F4501D"/>
  </w:style>
  <w:style w:type="numbering" w:customStyle="1" w:styleId="NoList20110">
    <w:name w:val="No List20110"/>
    <w:next w:val="NoList"/>
    <w:uiPriority w:val="99"/>
    <w:semiHidden/>
    <w:unhideWhenUsed/>
    <w:rsid w:val="00F4501D"/>
  </w:style>
  <w:style w:type="numbering" w:customStyle="1" w:styleId="NoList2132">
    <w:name w:val="No List2132"/>
    <w:next w:val="NoList"/>
    <w:uiPriority w:val="99"/>
    <w:semiHidden/>
    <w:unhideWhenUsed/>
    <w:rsid w:val="00F4501D"/>
  </w:style>
  <w:style w:type="numbering" w:customStyle="1" w:styleId="NoList22112">
    <w:name w:val="No List22112"/>
    <w:next w:val="NoList"/>
    <w:uiPriority w:val="99"/>
    <w:semiHidden/>
    <w:unhideWhenUsed/>
    <w:rsid w:val="00F4501D"/>
  </w:style>
  <w:style w:type="numbering" w:customStyle="1" w:styleId="NoList11019">
    <w:name w:val="No List11019"/>
    <w:next w:val="NoList"/>
    <w:uiPriority w:val="99"/>
    <w:semiHidden/>
    <w:unhideWhenUsed/>
    <w:rsid w:val="00F4501D"/>
  </w:style>
  <w:style w:type="numbering" w:customStyle="1" w:styleId="NoList362">
    <w:name w:val="No List362"/>
    <w:next w:val="NoList"/>
    <w:uiPriority w:val="99"/>
    <w:semiHidden/>
    <w:unhideWhenUsed/>
    <w:rsid w:val="00F4501D"/>
  </w:style>
  <w:style w:type="numbering" w:customStyle="1" w:styleId="NoList372">
    <w:name w:val="No List372"/>
    <w:next w:val="NoList"/>
    <w:uiPriority w:val="99"/>
    <w:semiHidden/>
    <w:unhideWhenUsed/>
    <w:rsid w:val="00F4501D"/>
  </w:style>
  <w:style w:type="numbering" w:customStyle="1" w:styleId="NoList1182">
    <w:name w:val="No List1182"/>
    <w:next w:val="NoList"/>
    <w:uiPriority w:val="99"/>
    <w:semiHidden/>
    <w:unhideWhenUsed/>
    <w:rsid w:val="00F4501D"/>
  </w:style>
  <w:style w:type="numbering" w:customStyle="1" w:styleId="NoList2142">
    <w:name w:val="No List2142"/>
    <w:next w:val="NoList"/>
    <w:semiHidden/>
    <w:unhideWhenUsed/>
    <w:rsid w:val="00F4501D"/>
  </w:style>
  <w:style w:type="numbering" w:customStyle="1" w:styleId="NoList382">
    <w:name w:val="No List382"/>
    <w:next w:val="NoList"/>
    <w:uiPriority w:val="99"/>
    <w:semiHidden/>
    <w:unhideWhenUsed/>
    <w:rsid w:val="00F4501D"/>
  </w:style>
  <w:style w:type="numbering" w:customStyle="1" w:styleId="NoList424">
    <w:name w:val="No List424"/>
    <w:next w:val="NoList"/>
    <w:uiPriority w:val="99"/>
    <w:semiHidden/>
    <w:unhideWhenUsed/>
    <w:rsid w:val="00F4501D"/>
  </w:style>
  <w:style w:type="numbering" w:customStyle="1" w:styleId="NoList523">
    <w:name w:val="No List523"/>
    <w:next w:val="NoList"/>
    <w:uiPriority w:val="99"/>
    <w:semiHidden/>
    <w:rsid w:val="00F4501D"/>
  </w:style>
  <w:style w:type="numbering" w:customStyle="1" w:styleId="NoList623">
    <w:name w:val="No List623"/>
    <w:next w:val="NoList"/>
    <w:uiPriority w:val="99"/>
    <w:semiHidden/>
    <w:unhideWhenUsed/>
    <w:rsid w:val="00F4501D"/>
  </w:style>
  <w:style w:type="numbering" w:customStyle="1" w:styleId="NoList722">
    <w:name w:val="No List722"/>
    <w:next w:val="NoList"/>
    <w:uiPriority w:val="99"/>
    <w:semiHidden/>
    <w:unhideWhenUsed/>
    <w:rsid w:val="00F4501D"/>
  </w:style>
  <w:style w:type="numbering" w:customStyle="1" w:styleId="NoList822">
    <w:name w:val="No List822"/>
    <w:next w:val="NoList"/>
    <w:uiPriority w:val="99"/>
    <w:semiHidden/>
    <w:unhideWhenUsed/>
    <w:rsid w:val="00F4501D"/>
  </w:style>
  <w:style w:type="numbering" w:customStyle="1" w:styleId="NoList922">
    <w:name w:val="No List922"/>
    <w:next w:val="NoList"/>
    <w:uiPriority w:val="99"/>
    <w:semiHidden/>
    <w:unhideWhenUsed/>
    <w:rsid w:val="00F4501D"/>
  </w:style>
  <w:style w:type="numbering" w:customStyle="1" w:styleId="NoList1022">
    <w:name w:val="No List1022"/>
    <w:next w:val="NoList"/>
    <w:uiPriority w:val="99"/>
    <w:semiHidden/>
    <w:unhideWhenUsed/>
    <w:rsid w:val="00F4501D"/>
  </w:style>
  <w:style w:type="numbering" w:customStyle="1" w:styleId="NoList1192">
    <w:name w:val="No List1192"/>
    <w:next w:val="NoList"/>
    <w:uiPriority w:val="99"/>
    <w:semiHidden/>
    <w:rsid w:val="00F4501D"/>
  </w:style>
  <w:style w:type="numbering" w:customStyle="1" w:styleId="NoList1224">
    <w:name w:val="No List1224"/>
    <w:next w:val="NoList"/>
    <w:uiPriority w:val="99"/>
    <w:semiHidden/>
    <w:unhideWhenUsed/>
    <w:rsid w:val="00F4501D"/>
  </w:style>
  <w:style w:type="numbering" w:customStyle="1" w:styleId="NoList1323">
    <w:name w:val="No List1323"/>
    <w:next w:val="NoList"/>
    <w:uiPriority w:val="99"/>
    <w:semiHidden/>
    <w:unhideWhenUsed/>
    <w:rsid w:val="00F4501D"/>
  </w:style>
  <w:style w:type="numbering" w:customStyle="1" w:styleId="NoList1422">
    <w:name w:val="No List1422"/>
    <w:next w:val="NoList"/>
    <w:uiPriority w:val="99"/>
    <w:semiHidden/>
    <w:unhideWhenUsed/>
    <w:rsid w:val="00F4501D"/>
  </w:style>
  <w:style w:type="numbering" w:customStyle="1" w:styleId="NoList1522">
    <w:name w:val="No List1522"/>
    <w:next w:val="NoList"/>
    <w:uiPriority w:val="99"/>
    <w:semiHidden/>
    <w:unhideWhenUsed/>
    <w:rsid w:val="00F4501D"/>
  </w:style>
  <w:style w:type="numbering" w:customStyle="1" w:styleId="NoList1622">
    <w:name w:val="No List1622"/>
    <w:next w:val="NoList"/>
    <w:uiPriority w:val="99"/>
    <w:semiHidden/>
    <w:unhideWhenUsed/>
    <w:rsid w:val="00F4501D"/>
  </w:style>
  <w:style w:type="numbering" w:customStyle="1" w:styleId="NoList1722">
    <w:name w:val="No List1722"/>
    <w:next w:val="NoList"/>
    <w:uiPriority w:val="99"/>
    <w:semiHidden/>
    <w:unhideWhenUsed/>
    <w:rsid w:val="00F4501D"/>
  </w:style>
  <w:style w:type="numbering" w:customStyle="1" w:styleId="NoList1822">
    <w:name w:val="No List1822"/>
    <w:next w:val="NoList"/>
    <w:uiPriority w:val="99"/>
    <w:semiHidden/>
    <w:unhideWhenUsed/>
    <w:rsid w:val="00F4501D"/>
  </w:style>
  <w:style w:type="numbering" w:customStyle="1" w:styleId="NoList392">
    <w:name w:val="No List392"/>
    <w:next w:val="NoList"/>
    <w:uiPriority w:val="99"/>
    <w:semiHidden/>
    <w:unhideWhenUsed/>
    <w:rsid w:val="00F4501D"/>
  </w:style>
  <w:style w:type="numbering" w:customStyle="1" w:styleId="Aucuneliste111">
    <w:name w:val="Aucune liste111"/>
    <w:next w:val="NoList"/>
    <w:uiPriority w:val="99"/>
    <w:semiHidden/>
    <w:unhideWhenUsed/>
    <w:rsid w:val="00F4501D"/>
  </w:style>
  <w:style w:type="numbering" w:customStyle="1" w:styleId="NoList402">
    <w:name w:val="No List402"/>
    <w:next w:val="NoList"/>
    <w:uiPriority w:val="99"/>
    <w:semiHidden/>
    <w:unhideWhenUsed/>
    <w:rsid w:val="00F4501D"/>
  </w:style>
  <w:style w:type="numbering" w:customStyle="1" w:styleId="NoList1202">
    <w:name w:val="No List1202"/>
    <w:next w:val="NoList"/>
    <w:uiPriority w:val="99"/>
    <w:semiHidden/>
    <w:unhideWhenUsed/>
    <w:rsid w:val="00F4501D"/>
  </w:style>
  <w:style w:type="numbering" w:customStyle="1" w:styleId="NoList2152">
    <w:name w:val="No List2152"/>
    <w:next w:val="NoList"/>
    <w:uiPriority w:val="99"/>
    <w:semiHidden/>
    <w:unhideWhenUsed/>
    <w:rsid w:val="00F4501D"/>
  </w:style>
  <w:style w:type="numbering" w:customStyle="1" w:styleId="NoList432">
    <w:name w:val="No List432"/>
    <w:next w:val="NoList"/>
    <w:uiPriority w:val="99"/>
    <w:semiHidden/>
    <w:unhideWhenUsed/>
    <w:rsid w:val="00F4501D"/>
  </w:style>
  <w:style w:type="numbering" w:customStyle="1" w:styleId="Aucuneliste121">
    <w:name w:val="Aucune liste121"/>
    <w:next w:val="NoList"/>
    <w:uiPriority w:val="99"/>
    <w:semiHidden/>
    <w:unhideWhenUsed/>
    <w:rsid w:val="00F4501D"/>
  </w:style>
  <w:style w:type="numbering" w:customStyle="1" w:styleId="NoList442">
    <w:name w:val="No List442"/>
    <w:next w:val="NoList"/>
    <w:uiPriority w:val="99"/>
    <w:semiHidden/>
    <w:unhideWhenUsed/>
    <w:rsid w:val="00F4501D"/>
  </w:style>
  <w:style w:type="numbering" w:customStyle="1" w:styleId="NoList452">
    <w:name w:val="No List452"/>
    <w:next w:val="NoList"/>
    <w:uiPriority w:val="99"/>
    <w:semiHidden/>
    <w:rsid w:val="00F4501D"/>
  </w:style>
  <w:style w:type="numbering" w:customStyle="1" w:styleId="NoList11117">
    <w:name w:val="No List11117"/>
    <w:next w:val="NoList"/>
    <w:uiPriority w:val="99"/>
    <w:semiHidden/>
    <w:unhideWhenUsed/>
    <w:rsid w:val="00F4501D"/>
  </w:style>
  <w:style w:type="numbering" w:customStyle="1" w:styleId="NoList277">
    <w:name w:val="No List277"/>
    <w:next w:val="NoList"/>
    <w:uiPriority w:val="99"/>
    <w:semiHidden/>
    <w:unhideWhenUsed/>
    <w:rsid w:val="00F4501D"/>
  </w:style>
  <w:style w:type="numbering" w:customStyle="1" w:styleId="NoList1143">
    <w:name w:val="No List1143"/>
    <w:next w:val="NoList"/>
    <w:uiPriority w:val="99"/>
    <w:semiHidden/>
    <w:unhideWhenUsed/>
    <w:rsid w:val="00F4501D"/>
  </w:style>
  <w:style w:type="numbering" w:customStyle="1" w:styleId="NoList278">
    <w:name w:val="No List278"/>
    <w:next w:val="NoList"/>
    <w:uiPriority w:val="99"/>
    <w:semiHidden/>
    <w:unhideWhenUsed/>
    <w:rsid w:val="00F4501D"/>
  </w:style>
  <w:style w:type="numbering" w:customStyle="1" w:styleId="NoList339">
    <w:name w:val="No List339"/>
    <w:next w:val="NoList"/>
    <w:uiPriority w:val="99"/>
    <w:semiHidden/>
    <w:unhideWhenUsed/>
    <w:rsid w:val="00F4501D"/>
  </w:style>
  <w:style w:type="numbering" w:customStyle="1" w:styleId="NoList425">
    <w:name w:val="No List425"/>
    <w:next w:val="NoList"/>
    <w:uiPriority w:val="99"/>
    <w:semiHidden/>
    <w:unhideWhenUsed/>
    <w:rsid w:val="00F4501D"/>
  </w:style>
  <w:style w:type="numbering" w:customStyle="1" w:styleId="NoList524">
    <w:name w:val="No List524"/>
    <w:next w:val="NoList"/>
    <w:uiPriority w:val="99"/>
    <w:semiHidden/>
    <w:rsid w:val="00F4501D"/>
  </w:style>
  <w:style w:type="numbering" w:customStyle="1" w:styleId="NoList624">
    <w:name w:val="No List624"/>
    <w:next w:val="NoList"/>
    <w:uiPriority w:val="99"/>
    <w:semiHidden/>
    <w:unhideWhenUsed/>
    <w:rsid w:val="00F4501D"/>
  </w:style>
  <w:style w:type="numbering" w:customStyle="1" w:styleId="NoList723">
    <w:name w:val="No List723"/>
    <w:next w:val="NoList"/>
    <w:uiPriority w:val="99"/>
    <w:semiHidden/>
    <w:unhideWhenUsed/>
    <w:rsid w:val="00F4501D"/>
  </w:style>
  <w:style w:type="numbering" w:customStyle="1" w:styleId="NoList823">
    <w:name w:val="No List823"/>
    <w:next w:val="NoList"/>
    <w:uiPriority w:val="99"/>
    <w:semiHidden/>
    <w:unhideWhenUsed/>
    <w:rsid w:val="00F4501D"/>
  </w:style>
  <w:style w:type="numbering" w:customStyle="1" w:styleId="NoList923">
    <w:name w:val="No List923"/>
    <w:next w:val="NoList"/>
    <w:uiPriority w:val="99"/>
    <w:semiHidden/>
    <w:unhideWhenUsed/>
    <w:rsid w:val="00F4501D"/>
  </w:style>
  <w:style w:type="numbering" w:customStyle="1" w:styleId="NoList1023">
    <w:name w:val="No List1023"/>
    <w:next w:val="NoList"/>
    <w:uiPriority w:val="99"/>
    <w:semiHidden/>
    <w:unhideWhenUsed/>
    <w:rsid w:val="00F4501D"/>
  </w:style>
  <w:style w:type="numbering" w:customStyle="1" w:styleId="NoList1144">
    <w:name w:val="No List1144"/>
    <w:next w:val="NoList"/>
    <w:uiPriority w:val="99"/>
    <w:semiHidden/>
    <w:rsid w:val="00F4501D"/>
  </w:style>
  <w:style w:type="numbering" w:customStyle="1" w:styleId="NoList1225">
    <w:name w:val="No List1225"/>
    <w:next w:val="NoList"/>
    <w:uiPriority w:val="99"/>
    <w:semiHidden/>
    <w:unhideWhenUsed/>
    <w:rsid w:val="00F4501D"/>
  </w:style>
  <w:style w:type="numbering" w:customStyle="1" w:styleId="NoList1324">
    <w:name w:val="No List1324"/>
    <w:next w:val="NoList"/>
    <w:uiPriority w:val="99"/>
    <w:semiHidden/>
    <w:unhideWhenUsed/>
    <w:rsid w:val="00F4501D"/>
  </w:style>
  <w:style w:type="numbering" w:customStyle="1" w:styleId="NoList1423">
    <w:name w:val="No List1423"/>
    <w:next w:val="NoList"/>
    <w:uiPriority w:val="99"/>
    <w:semiHidden/>
    <w:unhideWhenUsed/>
    <w:rsid w:val="00F4501D"/>
  </w:style>
  <w:style w:type="numbering" w:customStyle="1" w:styleId="NoList1523">
    <w:name w:val="No List1523"/>
    <w:next w:val="NoList"/>
    <w:uiPriority w:val="99"/>
    <w:semiHidden/>
    <w:unhideWhenUsed/>
    <w:rsid w:val="00F4501D"/>
  </w:style>
  <w:style w:type="numbering" w:customStyle="1" w:styleId="NoList1623">
    <w:name w:val="No List1623"/>
    <w:next w:val="NoList"/>
    <w:uiPriority w:val="99"/>
    <w:semiHidden/>
    <w:unhideWhenUsed/>
    <w:rsid w:val="00F4501D"/>
  </w:style>
  <w:style w:type="numbering" w:customStyle="1" w:styleId="NoList1723">
    <w:name w:val="No List1723"/>
    <w:next w:val="NoList"/>
    <w:uiPriority w:val="99"/>
    <w:semiHidden/>
    <w:unhideWhenUsed/>
    <w:rsid w:val="00F4501D"/>
  </w:style>
  <w:style w:type="numbering" w:customStyle="1" w:styleId="NoList1823">
    <w:name w:val="No List1823"/>
    <w:next w:val="NoList"/>
    <w:uiPriority w:val="99"/>
    <w:semiHidden/>
    <w:unhideWhenUsed/>
    <w:rsid w:val="00F4501D"/>
  </w:style>
  <w:style w:type="numbering" w:customStyle="1" w:styleId="NoList1922">
    <w:name w:val="No List1922"/>
    <w:next w:val="NoList"/>
    <w:uiPriority w:val="99"/>
    <w:semiHidden/>
    <w:unhideWhenUsed/>
    <w:rsid w:val="00F4501D"/>
  </w:style>
  <w:style w:type="numbering" w:customStyle="1" w:styleId="Numberedparagraphs23">
    <w:name w:val="Numbered paragraphs23"/>
    <w:rsid w:val="00F4501D"/>
  </w:style>
  <w:style w:type="numbering" w:customStyle="1" w:styleId="NoList2022">
    <w:name w:val="No List2022"/>
    <w:next w:val="NoList"/>
    <w:uiPriority w:val="99"/>
    <w:semiHidden/>
    <w:unhideWhenUsed/>
    <w:rsid w:val="00F4501D"/>
  </w:style>
  <w:style w:type="numbering" w:customStyle="1" w:styleId="NoList2126">
    <w:name w:val="No List2126"/>
    <w:next w:val="NoList"/>
    <w:uiPriority w:val="99"/>
    <w:semiHidden/>
    <w:unhideWhenUsed/>
    <w:rsid w:val="00F4501D"/>
  </w:style>
  <w:style w:type="numbering" w:customStyle="1" w:styleId="NoList2222">
    <w:name w:val="No List2222"/>
    <w:next w:val="NoList"/>
    <w:uiPriority w:val="99"/>
    <w:semiHidden/>
    <w:unhideWhenUsed/>
    <w:rsid w:val="00F4501D"/>
  </w:style>
  <w:style w:type="numbering" w:customStyle="1" w:styleId="NoList11020">
    <w:name w:val="No List11020"/>
    <w:next w:val="NoList"/>
    <w:uiPriority w:val="99"/>
    <w:semiHidden/>
    <w:unhideWhenUsed/>
    <w:rsid w:val="00F4501D"/>
  </w:style>
  <w:style w:type="numbering" w:customStyle="1" w:styleId="NoList2320">
    <w:name w:val="No List2320"/>
    <w:next w:val="NoList"/>
    <w:uiPriority w:val="99"/>
    <w:semiHidden/>
    <w:unhideWhenUsed/>
    <w:rsid w:val="00F4501D"/>
  </w:style>
  <w:style w:type="numbering" w:customStyle="1" w:styleId="NoList3122">
    <w:name w:val="No List3122"/>
    <w:next w:val="NoList"/>
    <w:uiPriority w:val="99"/>
    <w:semiHidden/>
    <w:unhideWhenUsed/>
    <w:rsid w:val="00F4501D"/>
  </w:style>
  <w:style w:type="numbering" w:customStyle="1" w:styleId="NoList2415">
    <w:name w:val="No List2415"/>
    <w:next w:val="NoList"/>
    <w:uiPriority w:val="99"/>
    <w:semiHidden/>
    <w:unhideWhenUsed/>
    <w:rsid w:val="00F4501D"/>
  </w:style>
  <w:style w:type="numbering" w:customStyle="1" w:styleId="NoList11118">
    <w:name w:val="No List11118"/>
    <w:next w:val="NoList"/>
    <w:uiPriority w:val="99"/>
    <w:semiHidden/>
    <w:unhideWhenUsed/>
    <w:rsid w:val="00F4501D"/>
  </w:style>
  <w:style w:type="numbering" w:customStyle="1" w:styleId="NoList2514">
    <w:name w:val="No List2514"/>
    <w:next w:val="NoList"/>
    <w:uiPriority w:val="99"/>
    <w:semiHidden/>
    <w:unhideWhenUsed/>
    <w:rsid w:val="00F4501D"/>
  </w:style>
  <w:style w:type="numbering" w:customStyle="1" w:styleId="NoList3215">
    <w:name w:val="No List3215"/>
    <w:next w:val="NoList"/>
    <w:uiPriority w:val="99"/>
    <w:semiHidden/>
    <w:unhideWhenUsed/>
    <w:rsid w:val="00F4501D"/>
  </w:style>
  <w:style w:type="numbering" w:customStyle="1" w:styleId="NoList2612">
    <w:name w:val="No List2612"/>
    <w:next w:val="NoList"/>
    <w:uiPriority w:val="99"/>
    <w:semiHidden/>
    <w:unhideWhenUsed/>
    <w:rsid w:val="00F4501D"/>
  </w:style>
  <w:style w:type="numbering" w:customStyle="1" w:styleId="NoList279">
    <w:name w:val="No List279"/>
    <w:next w:val="NoList"/>
    <w:uiPriority w:val="99"/>
    <w:semiHidden/>
    <w:unhideWhenUsed/>
    <w:rsid w:val="00F4501D"/>
  </w:style>
  <w:style w:type="numbering" w:customStyle="1" w:styleId="NoList11214">
    <w:name w:val="No List11214"/>
    <w:next w:val="NoList"/>
    <w:uiPriority w:val="99"/>
    <w:semiHidden/>
    <w:unhideWhenUsed/>
    <w:rsid w:val="00F4501D"/>
  </w:style>
  <w:style w:type="numbering" w:customStyle="1" w:styleId="NoList287">
    <w:name w:val="No List287"/>
    <w:next w:val="NoList"/>
    <w:uiPriority w:val="99"/>
    <w:semiHidden/>
    <w:unhideWhenUsed/>
    <w:rsid w:val="00F4501D"/>
  </w:style>
  <w:style w:type="numbering" w:customStyle="1" w:styleId="NoList296">
    <w:name w:val="No List296"/>
    <w:next w:val="NoList"/>
    <w:uiPriority w:val="99"/>
    <w:semiHidden/>
    <w:unhideWhenUsed/>
    <w:rsid w:val="00F4501D"/>
  </w:style>
  <w:style w:type="numbering" w:customStyle="1" w:styleId="NoList11312">
    <w:name w:val="No List11312"/>
    <w:next w:val="NoList"/>
    <w:uiPriority w:val="99"/>
    <w:semiHidden/>
    <w:unhideWhenUsed/>
    <w:rsid w:val="00F4501D"/>
  </w:style>
  <w:style w:type="numbering" w:customStyle="1" w:styleId="NoList2106">
    <w:name w:val="No List2106"/>
    <w:next w:val="NoList"/>
    <w:uiPriority w:val="99"/>
    <w:semiHidden/>
    <w:unhideWhenUsed/>
    <w:rsid w:val="00F4501D"/>
  </w:style>
  <w:style w:type="numbering" w:customStyle="1" w:styleId="NoList3310">
    <w:name w:val="No List3310"/>
    <w:next w:val="NoList"/>
    <w:uiPriority w:val="99"/>
    <w:semiHidden/>
    <w:unhideWhenUsed/>
    <w:rsid w:val="00F4501D"/>
  </w:style>
  <w:style w:type="numbering" w:customStyle="1" w:styleId="Brezseznama14">
    <w:name w:val="Brez seznama14"/>
    <w:next w:val="NoList"/>
    <w:uiPriority w:val="99"/>
    <w:semiHidden/>
    <w:unhideWhenUsed/>
    <w:rsid w:val="00F4501D"/>
  </w:style>
  <w:style w:type="numbering" w:customStyle="1" w:styleId="NoList303">
    <w:name w:val="No List303"/>
    <w:next w:val="NoList"/>
    <w:uiPriority w:val="99"/>
    <w:semiHidden/>
    <w:unhideWhenUsed/>
    <w:rsid w:val="00F4501D"/>
  </w:style>
  <w:style w:type="numbering" w:customStyle="1" w:styleId="NoList1145">
    <w:name w:val="No List1145"/>
    <w:next w:val="NoList"/>
    <w:uiPriority w:val="99"/>
    <w:semiHidden/>
    <w:unhideWhenUsed/>
    <w:rsid w:val="00F4501D"/>
  </w:style>
  <w:style w:type="numbering" w:customStyle="1" w:styleId="NoList1153">
    <w:name w:val="No List1153"/>
    <w:next w:val="NoList"/>
    <w:uiPriority w:val="99"/>
    <w:semiHidden/>
    <w:unhideWhenUsed/>
    <w:rsid w:val="00F4501D"/>
  </w:style>
  <w:style w:type="numbering" w:customStyle="1" w:styleId="NoList21113">
    <w:name w:val="No List21113"/>
    <w:next w:val="NoList"/>
    <w:uiPriority w:val="99"/>
    <w:semiHidden/>
    <w:unhideWhenUsed/>
    <w:rsid w:val="00F4501D"/>
  </w:style>
  <w:style w:type="numbering" w:customStyle="1" w:styleId="NoList343">
    <w:name w:val="No List343"/>
    <w:next w:val="NoList"/>
    <w:uiPriority w:val="99"/>
    <w:semiHidden/>
    <w:unhideWhenUsed/>
    <w:rsid w:val="00F4501D"/>
  </w:style>
  <w:style w:type="numbering" w:customStyle="1" w:styleId="NoList1163">
    <w:name w:val="No List1163"/>
    <w:next w:val="NoList"/>
    <w:uiPriority w:val="99"/>
    <w:semiHidden/>
    <w:unhideWhenUsed/>
    <w:rsid w:val="00F4501D"/>
  </w:style>
  <w:style w:type="numbering" w:customStyle="1" w:styleId="NoList1173">
    <w:name w:val="No List1173"/>
    <w:next w:val="NoList"/>
    <w:uiPriority w:val="99"/>
    <w:semiHidden/>
    <w:unhideWhenUsed/>
    <w:rsid w:val="00F4501D"/>
  </w:style>
  <w:style w:type="numbering" w:customStyle="1" w:styleId="NoList2127">
    <w:name w:val="No List2127"/>
    <w:next w:val="NoList"/>
    <w:semiHidden/>
    <w:unhideWhenUsed/>
    <w:rsid w:val="00F4501D"/>
  </w:style>
  <w:style w:type="numbering" w:customStyle="1" w:styleId="NoList353">
    <w:name w:val="No List353"/>
    <w:next w:val="NoList"/>
    <w:uiPriority w:val="99"/>
    <w:semiHidden/>
    <w:unhideWhenUsed/>
    <w:rsid w:val="00F4501D"/>
  </w:style>
  <w:style w:type="numbering" w:customStyle="1" w:styleId="NoList4114">
    <w:name w:val="No List4114"/>
    <w:next w:val="NoList"/>
    <w:uiPriority w:val="99"/>
    <w:semiHidden/>
    <w:unhideWhenUsed/>
    <w:rsid w:val="00F4501D"/>
  </w:style>
  <w:style w:type="numbering" w:customStyle="1" w:styleId="NoList5114">
    <w:name w:val="No List5114"/>
    <w:next w:val="NoList"/>
    <w:uiPriority w:val="99"/>
    <w:semiHidden/>
    <w:rsid w:val="00F4501D"/>
  </w:style>
  <w:style w:type="numbering" w:customStyle="1" w:styleId="NoList6114">
    <w:name w:val="No List6114"/>
    <w:next w:val="NoList"/>
    <w:uiPriority w:val="99"/>
    <w:semiHidden/>
    <w:unhideWhenUsed/>
    <w:rsid w:val="00F4501D"/>
  </w:style>
  <w:style w:type="numbering" w:customStyle="1" w:styleId="NoList7113">
    <w:name w:val="No List7113"/>
    <w:next w:val="NoList"/>
    <w:uiPriority w:val="99"/>
    <w:semiHidden/>
    <w:unhideWhenUsed/>
    <w:rsid w:val="00F4501D"/>
  </w:style>
  <w:style w:type="numbering" w:customStyle="1" w:styleId="NoList8113">
    <w:name w:val="No List8113"/>
    <w:next w:val="NoList"/>
    <w:uiPriority w:val="99"/>
    <w:semiHidden/>
    <w:unhideWhenUsed/>
    <w:rsid w:val="00F4501D"/>
  </w:style>
  <w:style w:type="numbering" w:customStyle="1" w:styleId="NoList9113">
    <w:name w:val="No List9113"/>
    <w:next w:val="NoList"/>
    <w:uiPriority w:val="99"/>
    <w:semiHidden/>
    <w:unhideWhenUsed/>
    <w:rsid w:val="00F4501D"/>
  </w:style>
  <w:style w:type="numbering" w:customStyle="1" w:styleId="NoList10113">
    <w:name w:val="No List10113"/>
    <w:next w:val="NoList"/>
    <w:uiPriority w:val="99"/>
    <w:semiHidden/>
    <w:unhideWhenUsed/>
    <w:rsid w:val="00F4501D"/>
  </w:style>
  <w:style w:type="numbering" w:customStyle="1" w:styleId="NoList12113">
    <w:name w:val="No List12113"/>
    <w:next w:val="NoList"/>
    <w:uiPriority w:val="99"/>
    <w:semiHidden/>
    <w:unhideWhenUsed/>
    <w:rsid w:val="00F4501D"/>
  </w:style>
  <w:style w:type="numbering" w:customStyle="1" w:styleId="NoList13113">
    <w:name w:val="No List13113"/>
    <w:next w:val="NoList"/>
    <w:uiPriority w:val="99"/>
    <w:semiHidden/>
    <w:unhideWhenUsed/>
    <w:rsid w:val="00F4501D"/>
  </w:style>
  <w:style w:type="numbering" w:customStyle="1" w:styleId="NoList14113">
    <w:name w:val="No List14113"/>
    <w:next w:val="NoList"/>
    <w:uiPriority w:val="99"/>
    <w:semiHidden/>
    <w:unhideWhenUsed/>
    <w:rsid w:val="00F4501D"/>
  </w:style>
  <w:style w:type="numbering" w:customStyle="1" w:styleId="NoList15113">
    <w:name w:val="No List15113"/>
    <w:next w:val="NoList"/>
    <w:uiPriority w:val="99"/>
    <w:semiHidden/>
    <w:unhideWhenUsed/>
    <w:rsid w:val="00F4501D"/>
  </w:style>
  <w:style w:type="numbering" w:customStyle="1" w:styleId="NoList16113">
    <w:name w:val="No List16113"/>
    <w:next w:val="NoList"/>
    <w:uiPriority w:val="99"/>
    <w:semiHidden/>
    <w:unhideWhenUsed/>
    <w:rsid w:val="00F4501D"/>
  </w:style>
  <w:style w:type="numbering" w:customStyle="1" w:styleId="NoList17113">
    <w:name w:val="No List17113"/>
    <w:next w:val="NoList"/>
    <w:uiPriority w:val="99"/>
    <w:semiHidden/>
    <w:unhideWhenUsed/>
    <w:rsid w:val="00F4501D"/>
  </w:style>
  <w:style w:type="numbering" w:customStyle="1" w:styleId="NoList18113">
    <w:name w:val="No List18113"/>
    <w:next w:val="NoList"/>
    <w:uiPriority w:val="99"/>
    <w:semiHidden/>
    <w:unhideWhenUsed/>
    <w:rsid w:val="00F4501D"/>
  </w:style>
  <w:style w:type="numbering" w:customStyle="1" w:styleId="NoList19112">
    <w:name w:val="No List19112"/>
    <w:next w:val="NoList"/>
    <w:uiPriority w:val="99"/>
    <w:semiHidden/>
    <w:unhideWhenUsed/>
    <w:rsid w:val="00F4501D"/>
  </w:style>
  <w:style w:type="numbering" w:customStyle="1" w:styleId="Numberedparagraphs113">
    <w:name w:val="Numbered paragraphs113"/>
    <w:rsid w:val="00F4501D"/>
  </w:style>
  <w:style w:type="numbering" w:customStyle="1" w:styleId="NoList20112">
    <w:name w:val="No List20112"/>
    <w:next w:val="NoList"/>
    <w:uiPriority w:val="99"/>
    <w:semiHidden/>
    <w:unhideWhenUsed/>
    <w:rsid w:val="00F4501D"/>
  </w:style>
  <w:style w:type="numbering" w:customStyle="1" w:styleId="NoList2133">
    <w:name w:val="No List2133"/>
    <w:next w:val="NoList"/>
    <w:uiPriority w:val="99"/>
    <w:semiHidden/>
    <w:unhideWhenUsed/>
    <w:rsid w:val="00F4501D"/>
  </w:style>
  <w:style w:type="numbering" w:customStyle="1" w:styleId="NoList22113">
    <w:name w:val="No List22113"/>
    <w:next w:val="NoList"/>
    <w:uiPriority w:val="99"/>
    <w:semiHidden/>
    <w:unhideWhenUsed/>
    <w:rsid w:val="00F4501D"/>
  </w:style>
  <w:style w:type="numbering" w:customStyle="1" w:styleId="NoList110110">
    <w:name w:val="No List110110"/>
    <w:next w:val="NoList"/>
    <w:uiPriority w:val="99"/>
    <w:semiHidden/>
    <w:unhideWhenUsed/>
    <w:rsid w:val="00F4501D"/>
  </w:style>
  <w:style w:type="numbering" w:customStyle="1" w:styleId="NoList363">
    <w:name w:val="No List363"/>
    <w:next w:val="NoList"/>
    <w:uiPriority w:val="99"/>
    <w:semiHidden/>
    <w:unhideWhenUsed/>
    <w:rsid w:val="00F4501D"/>
  </w:style>
  <w:style w:type="numbering" w:customStyle="1" w:styleId="Aucuneliste15">
    <w:name w:val="Aucune liste15"/>
    <w:next w:val="NoList"/>
    <w:uiPriority w:val="99"/>
    <w:semiHidden/>
    <w:unhideWhenUsed/>
    <w:rsid w:val="00F4501D"/>
  </w:style>
  <w:style w:type="numbering" w:customStyle="1" w:styleId="NoList373">
    <w:name w:val="No List373"/>
    <w:next w:val="NoList"/>
    <w:uiPriority w:val="99"/>
    <w:semiHidden/>
    <w:unhideWhenUsed/>
    <w:rsid w:val="00F4501D"/>
  </w:style>
  <w:style w:type="numbering" w:customStyle="1" w:styleId="NoList1183">
    <w:name w:val="No List1183"/>
    <w:next w:val="NoList"/>
    <w:uiPriority w:val="99"/>
    <w:semiHidden/>
    <w:unhideWhenUsed/>
    <w:rsid w:val="00F4501D"/>
  </w:style>
  <w:style w:type="numbering" w:customStyle="1" w:styleId="NoList2143">
    <w:name w:val="No List2143"/>
    <w:next w:val="NoList"/>
    <w:semiHidden/>
    <w:unhideWhenUsed/>
    <w:rsid w:val="00F4501D"/>
  </w:style>
  <w:style w:type="numbering" w:customStyle="1" w:styleId="NoList383">
    <w:name w:val="No List383"/>
    <w:next w:val="NoList"/>
    <w:uiPriority w:val="99"/>
    <w:semiHidden/>
    <w:unhideWhenUsed/>
    <w:rsid w:val="00F4501D"/>
  </w:style>
  <w:style w:type="numbering" w:customStyle="1" w:styleId="NoList426">
    <w:name w:val="No List426"/>
    <w:next w:val="NoList"/>
    <w:uiPriority w:val="99"/>
    <w:semiHidden/>
    <w:unhideWhenUsed/>
    <w:rsid w:val="00F4501D"/>
  </w:style>
  <w:style w:type="numbering" w:customStyle="1" w:styleId="NoList525">
    <w:name w:val="No List525"/>
    <w:next w:val="NoList"/>
    <w:uiPriority w:val="99"/>
    <w:semiHidden/>
    <w:rsid w:val="00F4501D"/>
  </w:style>
  <w:style w:type="numbering" w:customStyle="1" w:styleId="NoList625">
    <w:name w:val="No List625"/>
    <w:next w:val="NoList"/>
    <w:uiPriority w:val="99"/>
    <w:semiHidden/>
    <w:unhideWhenUsed/>
    <w:rsid w:val="00F4501D"/>
  </w:style>
  <w:style w:type="numbering" w:customStyle="1" w:styleId="NoList724">
    <w:name w:val="No List724"/>
    <w:next w:val="NoList"/>
    <w:uiPriority w:val="99"/>
    <w:semiHidden/>
    <w:unhideWhenUsed/>
    <w:rsid w:val="00F4501D"/>
  </w:style>
  <w:style w:type="numbering" w:customStyle="1" w:styleId="NoList824">
    <w:name w:val="No List824"/>
    <w:next w:val="NoList"/>
    <w:uiPriority w:val="99"/>
    <w:semiHidden/>
    <w:unhideWhenUsed/>
    <w:rsid w:val="00F4501D"/>
  </w:style>
  <w:style w:type="numbering" w:customStyle="1" w:styleId="NoList924">
    <w:name w:val="No List924"/>
    <w:next w:val="NoList"/>
    <w:uiPriority w:val="99"/>
    <w:semiHidden/>
    <w:unhideWhenUsed/>
    <w:rsid w:val="00F4501D"/>
  </w:style>
  <w:style w:type="numbering" w:customStyle="1" w:styleId="NoList1024">
    <w:name w:val="No List1024"/>
    <w:next w:val="NoList"/>
    <w:uiPriority w:val="99"/>
    <w:semiHidden/>
    <w:unhideWhenUsed/>
    <w:rsid w:val="00F4501D"/>
  </w:style>
  <w:style w:type="numbering" w:customStyle="1" w:styleId="NoList1193">
    <w:name w:val="No List1193"/>
    <w:next w:val="NoList"/>
    <w:uiPriority w:val="99"/>
    <w:semiHidden/>
    <w:rsid w:val="00F4501D"/>
  </w:style>
  <w:style w:type="numbering" w:customStyle="1" w:styleId="NoList1226">
    <w:name w:val="No List1226"/>
    <w:next w:val="NoList"/>
    <w:uiPriority w:val="99"/>
    <w:semiHidden/>
    <w:unhideWhenUsed/>
    <w:rsid w:val="00F4501D"/>
  </w:style>
  <w:style w:type="numbering" w:customStyle="1" w:styleId="NoList1325">
    <w:name w:val="No List1325"/>
    <w:next w:val="NoList"/>
    <w:uiPriority w:val="99"/>
    <w:semiHidden/>
    <w:unhideWhenUsed/>
    <w:rsid w:val="00F4501D"/>
  </w:style>
  <w:style w:type="numbering" w:customStyle="1" w:styleId="NoList1424">
    <w:name w:val="No List1424"/>
    <w:next w:val="NoList"/>
    <w:uiPriority w:val="99"/>
    <w:semiHidden/>
    <w:unhideWhenUsed/>
    <w:rsid w:val="00F4501D"/>
  </w:style>
  <w:style w:type="numbering" w:customStyle="1" w:styleId="NoList1524">
    <w:name w:val="No List1524"/>
    <w:next w:val="NoList"/>
    <w:uiPriority w:val="99"/>
    <w:semiHidden/>
    <w:unhideWhenUsed/>
    <w:rsid w:val="00F4501D"/>
  </w:style>
  <w:style w:type="numbering" w:customStyle="1" w:styleId="NoList1624">
    <w:name w:val="No List1624"/>
    <w:next w:val="NoList"/>
    <w:uiPriority w:val="99"/>
    <w:semiHidden/>
    <w:unhideWhenUsed/>
    <w:rsid w:val="00F4501D"/>
  </w:style>
  <w:style w:type="numbering" w:customStyle="1" w:styleId="NoList1724">
    <w:name w:val="No List1724"/>
    <w:next w:val="NoList"/>
    <w:uiPriority w:val="99"/>
    <w:semiHidden/>
    <w:unhideWhenUsed/>
    <w:rsid w:val="00F4501D"/>
  </w:style>
  <w:style w:type="numbering" w:customStyle="1" w:styleId="NoList1824">
    <w:name w:val="No List1824"/>
    <w:next w:val="NoList"/>
    <w:uiPriority w:val="99"/>
    <w:semiHidden/>
    <w:unhideWhenUsed/>
    <w:rsid w:val="00F4501D"/>
  </w:style>
  <w:style w:type="numbering" w:customStyle="1" w:styleId="NoList393">
    <w:name w:val="No List393"/>
    <w:next w:val="NoList"/>
    <w:uiPriority w:val="99"/>
    <w:semiHidden/>
    <w:unhideWhenUsed/>
    <w:rsid w:val="00F4501D"/>
  </w:style>
  <w:style w:type="numbering" w:customStyle="1" w:styleId="Aucuneliste112">
    <w:name w:val="Aucune liste112"/>
    <w:next w:val="NoList"/>
    <w:uiPriority w:val="99"/>
    <w:semiHidden/>
    <w:unhideWhenUsed/>
    <w:rsid w:val="00F4501D"/>
  </w:style>
  <w:style w:type="numbering" w:customStyle="1" w:styleId="NoList403">
    <w:name w:val="No List403"/>
    <w:next w:val="NoList"/>
    <w:uiPriority w:val="99"/>
    <w:semiHidden/>
    <w:unhideWhenUsed/>
    <w:rsid w:val="00F4501D"/>
  </w:style>
  <w:style w:type="numbering" w:customStyle="1" w:styleId="NoList1203">
    <w:name w:val="No List1203"/>
    <w:next w:val="NoList"/>
    <w:uiPriority w:val="99"/>
    <w:semiHidden/>
    <w:unhideWhenUsed/>
    <w:rsid w:val="00F4501D"/>
  </w:style>
  <w:style w:type="numbering" w:customStyle="1" w:styleId="NoList2153">
    <w:name w:val="No List2153"/>
    <w:next w:val="NoList"/>
    <w:uiPriority w:val="99"/>
    <w:semiHidden/>
    <w:unhideWhenUsed/>
    <w:rsid w:val="00F4501D"/>
  </w:style>
  <w:style w:type="numbering" w:customStyle="1" w:styleId="NoList433">
    <w:name w:val="No List433"/>
    <w:next w:val="NoList"/>
    <w:uiPriority w:val="99"/>
    <w:semiHidden/>
    <w:unhideWhenUsed/>
    <w:rsid w:val="00F4501D"/>
  </w:style>
  <w:style w:type="numbering" w:customStyle="1" w:styleId="Aucuneliste122">
    <w:name w:val="Aucune liste122"/>
    <w:next w:val="NoList"/>
    <w:uiPriority w:val="99"/>
    <w:semiHidden/>
    <w:unhideWhenUsed/>
    <w:rsid w:val="00F4501D"/>
  </w:style>
  <w:style w:type="numbering" w:customStyle="1" w:styleId="NoList443">
    <w:name w:val="No List443"/>
    <w:next w:val="NoList"/>
    <w:uiPriority w:val="99"/>
    <w:semiHidden/>
    <w:unhideWhenUsed/>
    <w:rsid w:val="00F4501D"/>
  </w:style>
  <w:style w:type="numbering" w:customStyle="1" w:styleId="Aucuneliste131">
    <w:name w:val="Aucune liste131"/>
    <w:next w:val="NoList"/>
    <w:uiPriority w:val="99"/>
    <w:semiHidden/>
    <w:unhideWhenUsed/>
    <w:rsid w:val="00F4501D"/>
  </w:style>
  <w:style w:type="numbering" w:customStyle="1" w:styleId="NoList453">
    <w:name w:val="No List453"/>
    <w:next w:val="NoList"/>
    <w:uiPriority w:val="99"/>
    <w:semiHidden/>
    <w:rsid w:val="00F4501D"/>
  </w:style>
  <w:style w:type="numbering" w:customStyle="1" w:styleId="Aucuneliste141">
    <w:name w:val="Aucune liste141"/>
    <w:next w:val="NoList"/>
    <w:uiPriority w:val="99"/>
    <w:semiHidden/>
    <w:unhideWhenUsed/>
    <w:rsid w:val="00F4501D"/>
  </w:style>
  <w:style w:type="numbering" w:customStyle="1" w:styleId="NoList280">
    <w:name w:val="No List280"/>
    <w:next w:val="NoList"/>
    <w:uiPriority w:val="99"/>
    <w:semiHidden/>
    <w:unhideWhenUsed/>
    <w:rsid w:val="00F4501D"/>
  </w:style>
  <w:style w:type="numbering" w:customStyle="1" w:styleId="NoList1146">
    <w:name w:val="No List1146"/>
    <w:next w:val="NoList"/>
    <w:uiPriority w:val="99"/>
    <w:semiHidden/>
    <w:unhideWhenUsed/>
    <w:rsid w:val="00F4501D"/>
  </w:style>
  <w:style w:type="numbering" w:customStyle="1" w:styleId="NoList288">
    <w:name w:val="No List288"/>
    <w:next w:val="NoList"/>
    <w:uiPriority w:val="99"/>
    <w:semiHidden/>
    <w:unhideWhenUsed/>
    <w:rsid w:val="00F4501D"/>
  </w:style>
  <w:style w:type="numbering" w:customStyle="1" w:styleId="NoList340">
    <w:name w:val="No List340"/>
    <w:next w:val="NoList"/>
    <w:uiPriority w:val="99"/>
    <w:semiHidden/>
    <w:unhideWhenUsed/>
    <w:rsid w:val="00F4501D"/>
  </w:style>
  <w:style w:type="numbering" w:customStyle="1" w:styleId="NoList427">
    <w:name w:val="No List427"/>
    <w:next w:val="NoList"/>
    <w:uiPriority w:val="99"/>
    <w:semiHidden/>
    <w:unhideWhenUsed/>
    <w:rsid w:val="00F4501D"/>
  </w:style>
  <w:style w:type="numbering" w:customStyle="1" w:styleId="NoList526">
    <w:name w:val="No List526"/>
    <w:next w:val="NoList"/>
    <w:uiPriority w:val="99"/>
    <w:semiHidden/>
    <w:rsid w:val="00F4501D"/>
  </w:style>
  <w:style w:type="numbering" w:customStyle="1" w:styleId="NoList626">
    <w:name w:val="No List626"/>
    <w:next w:val="NoList"/>
    <w:uiPriority w:val="99"/>
    <w:semiHidden/>
    <w:unhideWhenUsed/>
    <w:rsid w:val="00F4501D"/>
  </w:style>
  <w:style w:type="numbering" w:customStyle="1" w:styleId="NoList725">
    <w:name w:val="No List725"/>
    <w:next w:val="NoList"/>
    <w:uiPriority w:val="99"/>
    <w:semiHidden/>
    <w:unhideWhenUsed/>
    <w:rsid w:val="00F4501D"/>
  </w:style>
  <w:style w:type="numbering" w:customStyle="1" w:styleId="NoList825">
    <w:name w:val="No List825"/>
    <w:next w:val="NoList"/>
    <w:uiPriority w:val="99"/>
    <w:semiHidden/>
    <w:unhideWhenUsed/>
    <w:rsid w:val="00F4501D"/>
  </w:style>
  <w:style w:type="numbering" w:customStyle="1" w:styleId="NoList925">
    <w:name w:val="No List925"/>
    <w:next w:val="NoList"/>
    <w:uiPriority w:val="99"/>
    <w:semiHidden/>
    <w:unhideWhenUsed/>
    <w:rsid w:val="00F4501D"/>
  </w:style>
  <w:style w:type="numbering" w:customStyle="1" w:styleId="NoList1025">
    <w:name w:val="No List1025"/>
    <w:next w:val="NoList"/>
    <w:uiPriority w:val="99"/>
    <w:semiHidden/>
    <w:unhideWhenUsed/>
    <w:rsid w:val="00F4501D"/>
  </w:style>
  <w:style w:type="numbering" w:customStyle="1" w:styleId="NoList1147">
    <w:name w:val="No List1147"/>
    <w:next w:val="NoList"/>
    <w:uiPriority w:val="99"/>
    <w:semiHidden/>
    <w:rsid w:val="00F4501D"/>
  </w:style>
  <w:style w:type="numbering" w:customStyle="1" w:styleId="NoList1227">
    <w:name w:val="No List1227"/>
    <w:next w:val="NoList"/>
    <w:uiPriority w:val="99"/>
    <w:semiHidden/>
    <w:unhideWhenUsed/>
    <w:rsid w:val="00F4501D"/>
  </w:style>
  <w:style w:type="numbering" w:customStyle="1" w:styleId="NoList1326">
    <w:name w:val="No List1326"/>
    <w:next w:val="NoList"/>
    <w:uiPriority w:val="99"/>
    <w:semiHidden/>
    <w:unhideWhenUsed/>
    <w:rsid w:val="00F4501D"/>
  </w:style>
  <w:style w:type="numbering" w:customStyle="1" w:styleId="NoList1425">
    <w:name w:val="No List1425"/>
    <w:next w:val="NoList"/>
    <w:uiPriority w:val="99"/>
    <w:semiHidden/>
    <w:unhideWhenUsed/>
    <w:rsid w:val="00F4501D"/>
  </w:style>
  <w:style w:type="numbering" w:customStyle="1" w:styleId="NoList1525">
    <w:name w:val="No List1525"/>
    <w:next w:val="NoList"/>
    <w:uiPriority w:val="99"/>
    <w:semiHidden/>
    <w:unhideWhenUsed/>
    <w:rsid w:val="00F4501D"/>
  </w:style>
  <w:style w:type="numbering" w:customStyle="1" w:styleId="NoList1625">
    <w:name w:val="No List1625"/>
    <w:next w:val="NoList"/>
    <w:uiPriority w:val="99"/>
    <w:semiHidden/>
    <w:unhideWhenUsed/>
    <w:rsid w:val="00F4501D"/>
  </w:style>
  <w:style w:type="numbering" w:customStyle="1" w:styleId="NoList1725">
    <w:name w:val="No List1725"/>
    <w:next w:val="NoList"/>
    <w:uiPriority w:val="99"/>
    <w:semiHidden/>
    <w:unhideWhenUsed/>
    <w:rsid w:val="00F4501D"/>
  </w:style>
  <w:style w:type="numbering" w:customStyle="1" w:styleId="NoList1825">
    <w:name w:val="No List1825"/>
    <w:next w:val="NoList"/>
    <w:uiPriority w:val="99"/>
    <w:semiHidden/>
    <w:unhideWhenUsed/>
    <w:rsid w:val="00F4501D"/>
  </w:style>
  <w:style w:type="numbering" w:customStyle="1" w:styleId="NoList1923">
    <w:name w:val="No List1923"/>
    <w:next w:val="NoList"/>
    <w:uiPriority w:val="99"/>
    <w:semiHidden/>
    <w:unhideWhenUsed/>
    <w:rsid w:val="00F4501D"/>
  </w:style>
  <w:style w:type="numbering" w:customStyle="1" w:styleId="Numberedparagraphs24">
    <w:name w:val="Numbered paragraphs24"/>
    <w:rsid w:val="00F4501D"/>
  </w:style>
  <w:style w:type="numbering" w:customStyle="1" w:styleId="NoList2023">
    <w:name w:val="No List2023"/>
    <w:next w:val="NoList"/>
    <w:uiPriority w:val="99"/>
    <w:semiHidden/>
    <w:unhideWhenUsed/>
    <w:rsid w:val="00F4501D"/>
  </w:style>
  <w:style w:type="numbering" w:customStyle="1" w:styleId="NoList2128">
    <w:name w:val="No List2128"/>
    <w:next w:val="NoList"/>
    <w:uiPriority w:val="99"/>
    <w:semiHidden/>
    <w:unhideWhenUsed/>
    <w:rsid w:val="00F4501D"/>
  </w:style>
  <w:style w:type="numbering" w:customStyle="1" w:styleId="NoList2223">
    <w:name w:val="No List2223"/>
    <w:next w:val="NoList"/>
    <w:uiPriority w:val="99"/>
    <w:semiHidden/>
    <w:unhideWhenUsed/>
    <w:rsid w:val="00F4501D"/>
  </w:style>
  <w:style w:type="numbering" w:customStyle="1" w:styleId="NoList11022">
    <w:name w:val="No List11022"/>
    <w:next w:val="NoList"/>
    <w:uiPriority w:val="99"/>
    <w:semiHidden/>
    <w:unhideWhenUsed/>
    <w:rsid w:val="00F4501D"/>
  </w:style>
  <w:style w:type="numbering" w:customStyle="1" w:styleId="NoList2322">
    <w:name w:val="No List2322"/>
    <w:next w:val="NoList"/>
    <w:uiPriority w:val="99"/>
    <w:semiHidden/>
    <w:unhideWhenUsed/>
    <w:rsid w:val="00F4501D"/>
  </w:style>
  <w:style w:type="numbering" w:customStyle="1" w:styleId="NoList3123">
    <w:name w:val="No List3123"/>
    <w:next w:val="NoList"/>
    <w:uiPriority w:val="99"/>
    <w:semiHidden/>
    <w:unhideWhenUsed/>
    <w:rsid w:val="00F4501D"/>
  </w:style>
  <w:style w:type="numbering" w:customStyle="1" w:styleId="NoList2416">
    <w:name w:val="No List2416"/>
    <w:next w:val="NoList"/>
    <w:uiPriority w:val="99"/>
    <w:semiHidden/>
    <w:unhideWhenUsed/>
    <w:rsid w:val="00F4501D"/>
  </w:style>
  <w:style w:type="numbering" w:customStyle="1" w:styleId="NoList11119">
    <w:name w:val="No List11119"/>
    <w:next w:val="NoList"/>
    <w:uiPriority w:val="99"/>
    <w:semiHidden/>
    <w:unhideWhenUsed/>
    <w:rsid w:val="00F4501D"/>
  </w:style>
  <w:style w:type="numbering" w:customStyle="1" w:styleId="NoList2515">
    <w:name w:val="No List2515"/>
    <w:next w:val="NoList"/>
    <w:uiPriority w:val="99"/>
    <w:semiHidden/>
    <w:unhideWhenUsed/>
    <w:rsid w:val="00F4501D"/>
  </w:style>
  <w:style w:type="numbering" w:customStyle="1" w:styleId="NoList3216">
    <w:name w:val="No List3216"/>
    <w:next w:val="NoList"/>
    <w:uiPriority w:val="99"/>
    <w:semiHidden/>
    <w:unhideWhenUsed/>
    <w:rsid w:val="00F4501D"/>
  </w:style>
  <w:style w:type="numbering" w:customStyle="1" w:styleId="NoList2613">
    <w:name w:val="No List2613"/>
    <w:next w:val="NoList"/>
    <w:uiPriority w:val="99"/>
    <w:semiHidden/>
    <w:unhideWhenUsed/>
    <w:rsid w:val="00F4501D"/>
  </w:style>
  <w:style w:type="numbering" w:customStyle="1" w:styleId="NoList2710">
    <w:name w:val="No List2710"/>
    <w:next w:val="NoList"/>
    <w:uiPriority w:val="99"/>
    <w:semiHidden/>
    <w:unhideWhenUsed/>
    <w:rsid w:val="00F4501D"/>
  </w:style>
  <w:style w:type="numbering" w:customStyle="1" w:styleId="NoList11215">
    <w:name w:val="No List11215"/>
    <w:next w:val="NoList"/>
    <w:uiPriority w:val="99"/>
    <w:semiHidden/>
    <w:unhideWhenUsed/>
    <w:rsid w:val="00F4501D"/>
  </w:style>
  <w:style w:type="numbering" w:customStyle="1" w:styleId="NoList289">
    <w:name w:val="No List289"/>
    <w:next w:val="NoList"/>
    <w:uiPriority w:val="99"/>
    <w:semiHidden/>
    <w:unhideWhenUsed/>
    <w:rsid w:val="00F4501D"/>
  </w:style>
  <w:style w:type="numbering" w:customStyle="1" w:styleId="NoList297">
    <w:name w:val="No List297"/>
    <w:next w:val="NoList"/>
    <w:uiPriority w:val="99"/>
    <w:semiHidden/>
    <w:unhideWhenUsed/>
    <w:rsid w:val="00F4501D"/>
  </w:style>
  <w:style w:type="numbering" w:customStyle="1" w:styleId="NoList11313">
    <w:name w:val="No List11313"/>
    <w:next w:val="NoList"/>
    <w:uiPriority w:val="99"/>
    <w:semiHidden/>
    <w:unhideWhenUsed/>
    <w:rsid w:val="00F4501D"/>
  </w:style>
  <w:style w:type="numbering" w:customStyle="1" w:styleId="NoList2107">
    <w:name w:val="No List2107"/>
    <w:next w:val="NoList"/>
    <w:uiPriority w:val="99"/>
    <w:semiHidden/>
    <w:unhideWhenUsed/>
    <w:rsid w:val="00F4501D"/>
  </w:style>
  <w:style w:type="numbering" w:customStyle="1" w:styleId="NoList3312">
    <w:name w:val="No List3312"/>
    <w:next w:val="NoList"/>
    <w:uiPriority w:val="99"/>
    <w:semiHidden/>
    <w:unhideWhenUsed/>
    <w:rsid w:val="00F4501D"/>
  </w:style>
  <w:style w:type="numbering" w:customStyle="1" w:styleId="Brezseznama15">
    <w:name w:val="Brez seznama15"/>
    <w:next w:val="NoList"/>
    <w:uiPriority w:val="99"/>
    <w:semiHidden/>
    <w:unhideWhenUsed/>
    <w:rsid w:val="00F4501D"/>
  </w:style>
  <w:style w:type="numbering" w:customStyle="1" w:styleId="NoList304">
    <w:name w:val="No List304"/>
    <w:next w:val="NoList"/>
    <w:uiPriority w:val="99"/>
    <w:semiHidden/>
    <w:unhideWhenUsed/>
    <w:rsid w:val="00F4501D"/>
  </w:style>
  <w:style w:type="numbering" w:customStyle="1" w:styleId="NoList1148">
    <w:name w:val="No List1148"/>
    <w:next w:val="NoList"/>
    <w:uiPriority w:val="99"/>
    <w:semiHidden/>
    <w:unhideWhenUsed/>
    <w:rsid w:val="00F4501D"/>
  </w:style>
  <w:style w:type="numbering" w:customStyle="1" w:styleId="NoList1154">
    <w:name w:val="No List1154"/>
    <w:next w:val="NoList"/>
    <w:uiPriority w:val="99"/>
    <w:semiHidden/>
    <w:unhideWhenUsed/>
    <w:rsid w:val="00F4501D"/>
  </w:style>
  <w:style w:type="numbering" w:customStyle="1" w:styleId="NoList21114">
    <w:name w:val="No List21114"/>
    <w:next w:val="NoList"/>
    <w:uiPriority w:val="99"/>
    <w:semiHidden/>
    <w:unhideWhenUsed/>
    <w:rsid w:val="00F4501D"/>
  </w:style>
  <w:style w:type="numbering" w:customStyle="1" w:styleId="NoList344">
    <w:name w:val="No List344"/>
    <w:next w:val="NoList"/>
    <w:uiPriority w:val="99"/>
    <w:semiHidden/>
    <w:unhideWhenUsed/>
    <w:rsid w:val="00F4501D"/>
  </w:style>
  <w:style w:type="numbering" w:customStyle="1" w:styleId="NoList1164">
    <w:name w:val="No List1164"/>
    <w:next w:val="NoList"/>
    <w:uiPriority w:val="99"/>
    <w:semiHidden/>
    <w:unhideWhenUsed/>
    <w:rsid w:val="00F4501D"/>
  </w:style>
  <w:style w:type="numbering" w:customStyle="1" w:styleId="NoList1174">
    <w:name w:val="No List1174"/>
    <w:next w:val="NoList"/>
    <w:uiPriority w:val="99"/>
    <w:semiHidden/>
    <w:unhideWhenUsed/>
    <w:rsid w:val="00F4501D"/>
  </w:style>
  <w:style w:type="numbering" w:customStyle="1" w:styleId="NoList2129">
    <w:name w:val="No List2129"/>
    <w:next w:val="NoList"/>
    <w:semiHidden/>
    <w:unhideWhenUsed/>
    <w:rsid w:val="00F4501D"/>
  </w:style>
  <w:style w:type="numbering" w:customStyle="1" w:styleId="NoList354">
    <w:name w:val="No List354"/>
    <w:next w:val="NoList"/>
    <w:uiPriority w:val="99"/>
    <w:semiHidden/>
    <w:unhideWhenUsed/>
    <w:rsid w:val="00F4501D"/>
  </w:style>
  <w:style w:type="numbering" w:customStyle="1" w:styleId="NoList4115">
    <w:name w:val="No List4115"/>
    <w:next w:val="NoList"/>
    <w:uiPriority w:val="99"/>
    <w:semiHidden/>
    <w:unhideWhenUsed/>
    <w:rsid w:val="00F4501D"/>
  </w:style>
  <w:style w:type="numbering" w:customStyle="1" w:styleId="NoList5115">
    <w:name w:val="No List5115"/>
    <w:next w:val="NoList"/>
    <w:uiPriority w:val="99"/>
    <w:semiHidden/>
    <w:rsid w:val="00F4501D"/>
  </w:style>
  <w:style w:type="numbering" w:customStyle="1" w:styleId="NoList6115">
    <w:name w:val="No List6115"/>
    <w:next w:val="NoList"/>
    <w:uiPriority w:val="99"/>
    <w:semiHidden/>
    <w:unhideWhenUsed/>
    <w:rsid w:val="00F4501D"/>
  </w:style>
  <w:style w:type="numbering" w:customStyle="1" w:styleId="NoList7114">
    <w:name w:val="No List7114"/>
    <w:next w:val="NoList"/>
    <w:uiPriority w:val="99"/>
    <w:semiHidden/>
    <w:unhideWhenUsed/>
    <w:rsid w:val="00F4501D"/>
  </w:style>
  <w:style w:type="numbering" w:customStyle="1" w:styleId="NoList8114">
    <w:name w:val="No List8114"/>
    <w:next w:val="NoList"/>
    <w:uiPriority w:val="99"/>
    <w:semiHidden/>
    <w:unhideWhenUsed/>
    <w:rsid w:val="00F4501D"/>
  </w:style>
  <w:style w:type="numbering" w:customStyle="1" w:styleId="NoList9114">
    <w:name w:val="No List9114"/>
    <w:next w:val="NoList"/>
    <w:uiPriority w:val="99"/>
    <w:semiHidden/>
    <w:unhideWhenUsed/>
    <w:rsid w:val="00F4501D"/>
  </w:style>
  <w:style w:type="numbering" w:customStyle="1" w:styleId="NoList10114">
    <w:name w:val="No List10114"/>
    <w:next w:val="NoList"/>
    <w:uiPriority w:val="99"/>
    <w:semiHidden/>
    <w:unhideWhenUsed/>
    <w:rsid w:val="00F4501D"/>
  </w:style>
  <w:style w:type="numbering" w:customStyle="1" w:styleId="NoList12114">
    <w:name w:val="No List12114"/>
    <w:next w:val="NoList"/>
    <w:uiPriority w:val="99"/>
    <w:semiHidden/>
    <w:unhideWhenUsed/>
    <w:rsid w:val="00F4501D"/>
  </w:style>
  <w:style w:type="numbering" w:customStyle="1" w:styleId="NoList13114">
    <w:name w:val="No List13114"/>
    <w:next w:val="NoList"/>
    <w:uiPriority w:val="99"/>
    <w:semiHidden/>
    <w:unhideWhenUsed/>
    <w:rsid w:val="00F4501D"/>
  </w:style>
  <w:style w:type="numbering" w:customStyle="1" w:styleId="NoList14114">
    <w:name w:val="No List14114"/>
    <w:next w:val="NoList"/>
    <w:uiPriority w:val="99"/>
    <w:semiHidden/>
    <w:unhideWhenUsed/>
    <w:rsid w:val="00F4501D"/>
  </w:style>
  <w:style w:type="numbering" w:customStyle="1" w:styleId="NoList15114">
    <w:name w:val="No List15114"/>
    <w:next w:val="NoList"/>
    <w:uiPriority w:val="99"/>
    <w:semiHidden/>
    <w:unhideWhenUsed/>
    <w:rsid w:val="00F4501D"/>
  </w:style>
  <w:style w:type="numbering" w:customStyle="1" w:styleId="NoList16114">
    <w:name w:val="No List16114"/>
    <w:next w:val="NoList"/>
    <w:uiPriority w:val="99"/>
    <w:semiHidden/>
    <w:unhideWhenUsed/>
    <w:rsid w:val="00F4501D"/>
  </w:style>
  <w:style w:type="numbering" w:customStyle="1" w:styleId="NoList17114">
    <w:name w:val="No List17114"/>
    <w:next w:val="NoList"/>
    <w:uiPriority w:val="99"/>
    <w:semiHidden/>
    <w:unhideWhenUsed/>
    <w:rsid w:val="00F4501D"/>
  </w:style>
  <w:style w:type="numbering" w:customStyle="1" w:styleId="NoList18114">
    <w:name w:val="No List18114"/>
    <w:next w:val="NoList"/>
    <w:uiPriority w:val="99"/>
    <w:semiHidden/>
    <w:unhideWhenUsed/>
    <w:rsid w:val="00F4501D"/>
  </w:style>
  <w:style w:type="numbering" w:customStyle="1" w:styleId="NoList19113">
    <w:name w:val="No List19113"/>
    <w:next w:val="NoList"/>
    <w:uiPriority w:val="99"/>
    <w:semiHidden/>
    <w:unhideWhenUsed/>
    <w:rsid w:val="00F4501D"/>
  </w:style>
  <w:style w:type="numbering" w:customStyle="1" w:styleId="Numberedparagraphs114">
    <w:name w:val="Numbered paragraphs114"/>
    <w:rsid w:val="00F4501D"/>
  </w:style>
  <w:style w:type="numbering" w:customStyle="1" w:styleId="NoList20113">
    <w:name w:val="No List20113"/>
    <w:next w:val="NoList"/>
    <w:uiPriority w:val="99"/>
    <w:semiHidden/>
    <w:unhideWhenUsed/>
    <w:rsid w:val="00F4501D"/>
  </w:style>
  <w:style w:type="numbering" w:customStyle="1" w:styleId="NoList2134">
    <w:name w:val="No List2134"/>
    <w:next w:val="NoList"/>
    <w:uiPriority w:val="99"/>
    <w:semiHidden/>
    <w:unhideWhenUsed/>
    <w:rsid w:val="00F4501D"/>
  </w:style>
  <w:style w:type="numbering" w:customStyle="1" w:styleId="NoList22114">
    <w:name w:val="No List22114"/>
    <w:next w:val="NoList"/>
    <w:uiPriority w:val="99"/>
    <w:semiHidden/>
    <w:unhideWhenUsed/>
    <w:rsid w:val="00F4501D"/>
  </w:style>
  <w:style w:type="numbering" w:customStyle="1" w:styleId="NoList110112">
    <w:name w:val="No List110112"/>
    <w:next w:val="NoList"/>
    <w:uiPriority w:val="99"/>
    <w:semiHidden/>
    <w:unhideWhenUsed/>
    <w:rsid w:val="00F4501D"/>
  </w:style>
  <w:style w:type="numbering" w:customStyle="1" w:styleId="NoList364">
    <w:name w:val="No List364"/>
    <w:next w:val="NoList"/>
    <w:uiPriority w:val="99"/>
    <w:semiHidden/>
    <w:unhideWhenUsed/>
    <w:rsid w:val="00F4501D"/>
  </w:style>
  <w:style w:type="numbering" w:customStyle="1" w:styleId="Aucuneliste16">
    <w:name w:val="Aucune liste16"/>
    <w:next w:val="NoList"/>
    <w:uiPriority w:val="99"/>
    <w:semiHidden/>
    <w:unhideWhenUsed/>
    <w:rsid w:val="00F4501D"/>
  </w:style>
  <w:style w:type="numbering" w:customStyle="1" w:styleId="NoList374">
    <w:name w:val="No List374"/>
    <w:next w:val="NoList"/>
    <w:uiPriority w:val="99"/>
    <w:semiHidden/>
    <w:unhideWhenUsed/>
    <w:rsid w:val="00F4501D"/>
  </w:style>
  <w:style w:type="numbering" w:customStyle="1" w:styleId="NoList1184">
    <w:name w:val="No List1184"/>
    <w:next w:val="NoList"/>
    <w:uiPriority w:val="99"/>
    <w:semiHidden/>
    <w:unhideWhenUsed/>
    <w:rsid w:val="00F4501D"/>
  </w:style>
  <w:style w:type="numbering" w:customStyle="1" w:styleId="NoList2144">
    <w:name w:val="No List2144"/>
    <w:next w:val="NoList"/>
    <w:semiHidden/>
    <w:unhideWhenUsed/>
    <w:rsid w:val="00F4501D"/>
  </w:style>
  <w:style w:type="numbering" w:customStyle="1" w:styleId="NoList384">
    <w:name w:val="No List384"/>
    <w:next w:val="NoList"/>
    <w:uiPriority w:val="99"/>
    <w:semiHidden/>
    <w:unhideWhenUsed/>
    <w:rsid w:val="00F4501D"/>
  </w:style>
  <w:style w:type="numbering" w:customStyle="1" w:styleId="NoList428">
    <w:name w:val="No List428"/>
    <w:next w:val="NoList"/>
    <w:uiPriority w:val="99"/>
    <w:semiHidden/>
    <w:unhideWhenUsed/>
    <w:rsid w:val="00F4501D"/>
  </w:style>
  <w:style w:type="numbering" w:customStyle="1" w:styleId="NoList527">
    <w:name w:val="No List527"/>
    <w:next w:val="NoList"/>
    <w:uiPriority w:val="99"/>
    <w:semiHidden/>
    <w:rsid w:val="00F4501D"/>
  </w:style>
  <w:style w:type="numbering" w:customStyle="1" w:styleId="NoList627">
    <w:name w:val="No List627"/>
    <w:next w:val="NoList"/>
    <w:uiPriority w:val="99"/>
    <w:semiHidden/>
    <w:unhideWhenUsed/>
    <w:rsid w:val="00F4501D"/>
  </w:style>
  <w:style w:type="numbering" w:customStyle="1" w:styleId="NoList726">
    <w:name w:val="No List726"/>
    <w:next w:val="NoList"/>
    <w:uiPriority w:val="99"/>
    <w:semiHidden/>
    <w:unhideWhenUsed/>
    <w:rsid w:val="00F4501D"/>
  </w:style>
  <w:style w:type="numbering" w:customStyle="1" w:styleId="NoList826">
    <w:name w:val="No List826"/>
    <w:next w:val="NoList"/>
    <w:uiPriority w:val="99"/>
    <w:semiHidden/>
    <w:unhideWhenUsed/>
    <w:rsid w:val="00F4501D"/>
  </w:style>
  <w:style w:type="numbering" w:customStyle="1" w:styleId="NoList926">
    <w:name w:val="No List926"/>
    <w:next w:val="NoList"/>
    <w:uiPriority w:val="99"/>
    <w:semiHidden/>
    <w:unhideWhenUsed/>
    <w:rsid w:val="00F4501D"/>
  </w:style>
  <w:style w:type="numbering" w:customStyle="1" w:styleId="NoList1026">
    <w:name w:val="No List1026"/>
    <w:next w:val="NoList"/>
    <w:uiPriority w:val="99"/>
    <w:semiHidden/>
    <w:unhideWhenUsed/>
    <w:rsid w:val="00F4501D"/>
  </w:style>
  <w:style w:type="numbering" w:customStyle="1" w:styleId="NoList1194">
    <w:name w:val="No List1194"/>
    <w:next w:val="NoList"/>
    <w:uiPriority w:val="99"/>
    <w:semiHidden/>
    <w:rsid w:val="00F4501D"/>
  </w:style>
  <w:style w:type="numbering" w:customStyle="1" w:styleId="NoList1228">
    <w:name w:val="No List1228"/>
    <w:next w:val="NoList"/>
    <w:uiPriority w:val="99"/>
    <w:semiHidden/>
    <w:unhideWhenUsed/>
    <w:rsid w:val="00F4501D"/>
  </w:style>
  <w:style w:type="numbering" w:customStyle="1" w:styleId="NoList1327">
    <w:name w:val="No List1327"/>
    <w:next w:val="NoList"/>
    <w:uiPriority w:val="99"/>
    <w:semiHidden/>
    <w:unhideWhenUsed/>
    <w:rsid w:val="00F4501D"/>
  </w:style>
  <w:style w:type="numbering" w:customStyle="1" w:styleId="NoList1426">
    <w:name w:val="No List1426"/>
    <w:next w:val="NoList"/>
    <w:uiPriority w:val="99"/>
    <w:semiHidden/>
    <w:unhideWhenUsed/>
    <w:rsid w:val="00F4501D"/>
  </w:style>
  <w:style w:type="numbering" w:customStyle="1" w:styleId="NoList1526">
    <w:name w:val="No List1526"/>
    <w:next w:val="NoList"/>
    <w:uiPriority w:val="99"/>
    <w:semiHidden/>
    <w:unhideWhenUsed/>
    <w:rsid w:val="00F4501D"/>
  </w:style>
  <w:style w:type="numbering" w:customStyle="1" w:styleId="NoList1626">
    <w:name w:val="No List1626"/>
    <w:next w:val="NoList"/>
    <w:uiPriority w:val="99"/>
    <w:semiHidden/>
    <w:unhideWhenUsed/>
    <w:rsid w:val="00F4501D"/>
  </w:style>
  <w:style w:type="numbering" w:customStyle="1" w:styleId="NoList1726">
    <w:name w:val="No List1726"/>
    <w:next w:val="NoList"/>
    <w:uiPriority w:val="99"/>
    <w:semiHidden/>
    <w:unhideWhenUsed/>
    <w:rsid w:val="00F4501D"/>
  </w:style>
  <w:style w:type="numbering" w:customStyle="1" w:styleId="NoList1826">
    <w:name w:val="No List1826"/>
    <w:next w:val="NoList"/>
    <w:uiPriority w:val="99"/>
    <w:semiHidden/>
    <w:unhideWhenUsed/>
    <w:rsid w:val="00F4501D"/>
  </w:style>
  <w:style w:type="numbering" w:customStyle="1" w:styleId="NoList394">
    <w:name w:val="No List394"/>
    <w:next w:val="NoList"/>
    <w:uiPriority w:val="99"/>
    <w:semiHidden/>
    <w:unhideWhenUsed/>
    <w:rsid w:val="00F4501D"/>
  </w:style>
  <w:style w:type="numbering" w:customStyle="1" w:styleId="Aucuneliste113">
    <w:name w:val="Aucune liste113"/>
    <w:next w:val="NoList"/>
    <w:uiPriority w:val="99"/>
    <w:semiHidden/>
    <w:unhideWhenUsed/>
    <w:rsid w:val="00F4501D"/>
  </w:style>
  <w:style w:type="numbering" w:customStyle="1" w:styleId="NoList404">
    <w:name w:val="No List404"/>
    <w:next w:val="NoList"/>
    <w:uiPriority w:val="99"/>
    <w:semiHidden/>
    <w:unhideWhenUsed/>
    <w:rsid w:val="00F4501D"/>
  </w:style>
  <w:style w:type="numbering" w:customStyle="1" w:styleId="NoList1204">
    <w:name w:val="No List1204"/>
    <w:next w:val="NoList"/>
    <w:uiPriority w:val="99"/>
    <w:semiHidden/>
    <w:unhideWhenUsed/>
    <w:rsid w:val="00F4501D"/>
  </w:style>
  <w:style w:type="numbering" w:customStyle="1" w:styleId="NoList2154">
    <w:name w:val="No List2154"/>
    <w:next w:val="NoList"/>
    <w:uiPriority w:val="99"/>
    <w:semiHidden/>
    <w:unhideWhenUsed/>
    <w:rsid w:val="00F4501D"/>
  </w:style>
  <w:style w:type="numbering" w:customStyle="1" w:styleId="NoList434">
    <w:name w:val="No List434"/>
    <w:next w:val="NoList"/>
    <w:uiPriority w:val="99"/>
    <w:semiHidden/>
    <w:unhideWhenUsed/>
    <w:rsid w:val="00F4501D"/>
  </w:style>
  <w:style w:type="numbering" w:customStyle="1" w:styleId="Aucuneliste123">
    <w:name w:val="Aucune liste123"/>
    <w:next w:val="NoList"/>
    <w:uiPriority w:val="99"/>
    <w:semiHidden/>
    <w:unhideWhenUsed/>
    <w:rsid w:val="00F4501D"/>
  </w:style>
  <w:style w:type="numbering" w:customStyle="1" w:styleId="NoList444">
    <w:name w:val="No List444"/>
    <w:next w:val="NoList"/>
    <w:uiPriority w:val="99"/>
    <w:semiHidden/>
    <w:unhideWhenUsed/>
    <w:rsid w:val="00F4501D"/>
  </w:style>
  <w:style w:type="numbering" w:customStyle="1" w:styleId="Aucuneliste132">
    <w:name w:val="Aucune liste132"/>
    <w:next w:val="NoList"/>
    <w:uiPriority w:val="99"/>
    <w:semiHidden/>
    <w:unhideWhenUsed/>
    <w:rsid w:val="00F4501D"/>
  </w:style>
  <w:style w:type="numbering" w:customStyle="1" w:styleId="NoList454">
    <w:name w:val="No List454"/>
    <w:next w:val="NoList"/>
    <w:uiPriority w:val="99"/>
    <w:semiHidden/>
    <w:rsid w:val="00F4501D"/>
  </w:style>
  <w:style w:type="numbering" w:customStyle="1" w:styleId="Aucuneliste142">
    <w:name w:val="Aucune liste142"/>
    <w:next w:val="NoList"/>
    <w:uiPriority w:val="99"/>
    <w:semiHidden/>
    <w:unhideWhenUsed/>
    <w:rsid w:val="00F4501D"/>
  </w:style>
  <w:style w:type="numbering" w:customStyle="1" w:styleId="NoList290">
    <w:name w:val="No List290"/>
    <w:next w:val="NoList"/>
    <w:uiPriority w:val="99"/>
    <w:semiHidden/>
    <w:unhideWhenUsed/>
    <w:rsid w:val="006C734C"/>
  </w:style>
  <w:style w:type="table" w:customStyle="1" w:styleId="TableGrid355">
    <w:name w:val="Table Grid355"/>
    <w:basedOn w:val="TableNormal"/>
    <w:next w:val="TableGrid"/>
    <w:uiPriority w:val="39"/>
    <w:rsid w:val="006C734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0">
    <w:name w:val="xmsonormal"/>
    <w:basedOn w:val="Normal"/>
    <w:uiPriority w:val="99"/>
    <w:rsid w:val="00681A6C"/>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eastAsiaTheme="minorHAnsi" w:hAnsi="Times New Roman"/>
      <w:sz w:val="24"/>
      <w:szCs w:val="24"/>
      <w:lang w:eastAsia="en-GB"/>
    </w:rPr>
  </w:style>
  <w:style w:type="numbering" w:styleId="111111">
    <w:name w:val="Outline List 2"/>
    <w:basedOn w:val="NoList"/>
    <w:semiHidden/>
    <w:unhideWhenUsed/>
    <w:rsid w:val="00B366B1"/>
    <w:pPr>
      <w:numPr>
        <w:numId w:val="6"/>
      </w:numPr>
    </w:pPr>
  </w:style>
  <w:style w:type="table" w:customStyle="1" w:styleId="TableGrid3122">
    <w:name w:val="Table Grid3122"/>
    <w:basedOn w:val="TableNormal"/>
    <w:next w:val="TableGrid"/>
    <w:uiPriority w:val="39"/>
    <w:rsid w:val="00744AFB"/>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rsid w:val="00D51E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7">
    <w:name w:val="Table Grid357"/>
    <w:basedOn w:val="TableNormal"/>
    <w:next w:val="TableGrid"/>
    <w:rsid w:val="00D51E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Heading1"/>
    <w:next w:val="Normal"/>
    <w:qFormat/>
    <w:rsid w:val="005E0338"/>
    <w:pPr>
      <w:keepLines/>
      <w:tabs>
        <w:tab w:val="clear" w:pos="567"/>
        <w:tab w:val="clear" w:pos="1276"/>
        <w:tab w:val="clear" w:pos="1843"/>
        <w:tab w:val="clear" w:pos="5387"/>
        <w:tab w:val="clear" w:pos="5954"/>
        <w:tab w:val="left" w:pos="794"/>
        <w:tab w:val="left" w:pos="1191"/>
        <w:tab w:val="left" w:pos="1588"/>
        <w:tab w:val="left" w:pos="1985"/>
      </w:tabs>
      <w:spacing w:after="0"/>
      <w:ind w:left="794" w:hanging="794"/>
      <w:jc w:val="left"/>
      <w:outlineLvl w:val="1"/>
    </w:pPr>
    <w:rPr>
      <w:rFonts w:cs="Times New Roman"/>
      <w:bCs w:val="0"/>
      <w:kern w:val="0"/>
      <w:sz w:val="24"/>
      <w:szCs w:val="20"/>
      <w:lang w:val="es-ES_tradnl"/>
    </w:rPr>
  </w:style>
  <w:style w:type="paragraph" w:customStyle="1" w:styleId="Heading61">
    <w:name w:val="Heading 61"/>
    <w:basedOn w:val="Heading4"/>
    <w:next w:val="Normal"/>
    <w:qFormat/>
    <w:rsid w:val="005E0338"/>
    <w:pPr>
      <w:keepLines/>
      <w:tabs>
        <w:tab w:val="clear" w:pos="567"/>
        <w:tab w:val="clear" w:pos="1276"/>
        <w:tab w:val="clear" w:pos="1843"/>
        <w:tab w:val="clear" w:pos="5387"/>
        <w:tab w:val="clear" w:pos="5954"/>
        <w:tab w:val="left" w:pos="1588"/>
        <w:tab w:val="left" w:pos="1985"/>
      </w:tabs>
      <w:spacing w:before="160" w:after="0"/>
      <w:ind w:left="1588" w:hanging="1588"/>
      <w:jc w:val="left"/>
      <w:outlineLvl w:val="5"/>
    </w:pPr>
    <w:rPr>
      <w:rFonts w:eastAsia="SimSun"/>
      <w:b/>
      <w:sz w:val="24"/>
      <w:szCs w:val="20"/>
      <w:lang w:val="es-ES_tradnl"/>
    </w:rPr>
  </w:style>
  <w:style w:type="paragraph" w:customStyle="1" w:styleId="Heading71">
    <w:name w:val="Heading 71"/>
    <w:basedOn w:val="Heading6"/>
    <w:next w:val="Normal"/>
    <w:qFormat/>
    <w:rsid w:val="005E0338"/>
    <w:pPr>
      <w:keepLines/>
      <w:tabs>
        <w:tab w:val="clear" w:pos="567"/>
        <w:tab w:val="clear" w:pos="1134"/>
        <w:tab w:val="clear" w:pos="1560"/>
        <w:tab w:val="clear" w:pos="2127"/>
        <w:tab w:val="clear" w:pos="5387"/>
        <w:tab w:val="clear" w:pos="5954"/>
        <w:tab w:val="left" w:pos="1588"/>
        <w:tab w:val="left" w:pos="1985"/>
      </w:tabs>
      <w:spacing w:before="160"/>
      <w:ind w:left="1588" w:hanging="1588"/>
      <w:jc w:val="left"/>
      <w:outlineLvl w:val="6"/>
    </w:pPr>
    <w:rPr>
      <w:rFonts w:ascii="Calibri" w:hAnsi="Calibri"/>
      <w:i w:val="0"/>
      <w:sz w:val="24"/>
      <w:lang w:val="es-ES_tradnl"/>
    </w:rPr>
  </w:style>
  <w:style w:type="paragraph" w:customStyle="1" w:styleId="Heading81">
    <w:name w:val="Heading 81"/>
    <w:basedOn w:val="Heading6"/>
    <w:next w:val="Normal"/>
    <w:qFormat/>
    <w:rsid w:val="005E0338"/>
    <w:pPr>
      <w:keepLines/>
      <w:tabs>
        <w:tab w:val="clear" w:pos="567"/>
        <w:tab w:val="clear" w:pos="1134"/>
        <w:tab w:val="clear" w:pos="1560"/>
        <w:tab w:val="clear" w:pos="2127"/>
        <w:tab w:val="clear" w:pos="5387"/>
        <w:tab w:val="clear" w:pos="5954"/>
        <w:tab w:val="left" w:pos="1588"/>
        <w:tab w:val="left" w:pos="1985"/>
      </w:tabs>
      <w:spacing w:before="160"/>
      <w:ind w:left="1588" w:hanging="1588"/>
      <w:jc w:val="left"/>
      <w:outlineLvl w:val="7"/>
    </w:pPr>
    <w:rPr>
      <w:rFonts w:ascii="Calibri" w:hAnsi="Calibri"/>
      <w:i w:val="0"/>
      <w:sz w:val="24"/>
      <w:lang w:val="es-ES_tradnl"/>
    </w:rPr>
  </w:style>
  <w:style w:type="paragraph" w:customStyle="1" w:styleId="Heading91">
    <w:name w:val="Heading 91"/>
    <w:basedOn w:val="Heading6"/>
    <w:next w:val="Normal"/>
    <w:qFormat/>
    <w:rsid w:val="005E0338"/>
    <w:pPr>
      <w:keepLines/>
      <w:tabs>
        <w:tab w:val="clear" w:pos="567"/>
        <w:tab w:val="clear" w:pos="1134"/>
        <w:tab w:val="clear" w:pos="1560"/>
        <w:tab w:val="clear" w:pos="2127"/>
        <w:tab w:val="clear" w:pos="5387"/>
        <w:tab w:val="clear" w:pos="5954"/>
        <w:tab w:val="left" w:pos="1588"/>
        <w:tab w:val="left" w:pos="1985"/>
      </w:tabs>
      <w:spacing w:before="160"/>
      <w:ind w:left="1588" w:hanging="1588"/>
      <w:jc w:val="left"/>
      <w:outlineLvl w:val="8"/>
    </w:pPr>
    <w:rPr>
      <w:rFonts w:ascii="Calibri" w:hAnsi="Calibri"/>
      <w:i w:val="0"/>
      <w:sz w:val="24"/>
      <w:lang w:val="es-ES_tradnl"/>
    </w:rPr>
  </w:style>
  <w:style w:type="paragraph" w:customStyle="1" w:styleId="Index11">
    <w:name w:val="Index 11"/>
    <w:basedOn w:val="Normal"/>
    <w:next w:val="Normal"/>
    <w:rsid w:val="005E0338"/>
    <w:pPr>
      <w:tabs>
        <w:tab w:val="clear" w:pos="567"/>
        <w:tab w:val="clear" w:pos="1276"/>
        <w:tab w:val="clear" w:pos="1843"/>
        <w:tab w:val="clear" w:pos="5387"/>
        <w:tab w:val="clear" w:pos="5954"/>
        <w:tab w:val="left" w:pos="794"/>
        <w:tab w:val="left" w:pos="1191"/>
        <w:tab w:val="left" w:pos="1588"/>
        <w:tab w:val="left" w:pos="1985"/>
      </w:tabs>
      <w:spacing w:after="0"/>
      <w:jc w:val="left"/>
    </w:pPr>
    <w:rPr>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883">
      <w:bodyDiv w:val="1"/>
      <w:marLeft w:val="0"/>
      <w:marRight w:val="0"/>
      <w:marTop w:val="0"/>
      <w:marBottom w:val="0"/>
      <w:divBdr>
        <w:top w:val="none" w:sz="0" w:space="0" w:color="auto"/>
        <w:left w:val="none" w:sz="0" w:space="0" w:color="auto"/>
        <w:bottom w:val="none" w:sz="0" w:space="0" w:color="auto"/>
        <w:right w:val="none" w:sz="0" w:space="0" w:color="auto"/>
      </w:divBdr>
    </w:div>
    <w:div w:id="1010223">
      <w:bodyDiv w:val="1"/>
      <w:marLeft w:val="0"/>
      <w:marRight w:val="0"/>
      <w:marTop w:val="0"/>
      <w:marBottom w:val="0"/>
      <w:divBdr>
        <w:top w:val="none" w:sz="0" w:space="0" w:color="auto"/>
        <w:left w:val="none" w:sz="0" w:space="0" w:color="auto"/>
        <w:bottom w:val="none" w:sz="0" w:space="0" w:color="auto"/>
        <w:right w:val="none" w:sz="0" w:space="0" w:color="auto"/>
      </w:divBdr>
    </w:div>
    <w:div w:id="13113650">
      <w:bodyDiv w:val="1"/>
      <w:marLeft w:val="0"/>
      <w:marRight w:val="0"/>
      <w:marTop w:val="0"/>
      <w:marBottom w:val="0"/>
      <w:divBdr>
        <w:top w:val="none" w:sz="0" w:space="0" w:color="auto"/>
        <w:left w:val="none" w:sz="0" w:space="0" w:color="auto"/>
        <w:bottom w:val="none" w:sz="0" w:space="0" w:color="auto"/>
        <w:right w:val="none" w:sz="0" w:space="0" w:color="auto"/>
      </w:divBdr>
    </w:div>
    <w:div w:id="43454404">
      <w:bodyDiv w:val="1"/>
      <w:marLeft w:val="0"/>
      <w:marRight w:val="0"/>
      <w:marTop w:val="0"/>
      <w:marBottom w:val="0"/>
      <w:divBdr>
        <w:top w:val="none" w:sz="0" w:space="0" w:color="auto"/>
        <w:left w:val="none" w:sz="0" w:space="0" w:color="auto"/>
        <w:bottom w:val="none" w:sz="0" w:space="0" w:color="auto"/>
        <w:right w:val="none" w:sz="0" w:space="0" w:color="auto"/>
      </w:divBdr>
    </w:div>
    <w:div w:id="53814662">
      <w:bodyDiv w:val="1"/>
      <w:marLeft w:val="0"/>
      <w:marRight w:val="0"/>
      <w:marTop w:val="0"/>
      <w:marBottom w:val="0"/>
      <w:divBdr>
        <w:top w:val="none" w:sz="0" w:space="0" w:color="auto"/>
        <w:left w:val="none" w:sz="0" w:space="0" w:color="auto"/>
        <w:bottom w:val="none" w:sz="0" w:space="0" w:color="auto"/>
        <w:right w:val="none" w:sz="0" w:space="0" w:color="auto"/>
      </w:divBdr>
    </w:div>
    <w:div w:id="77950155">
      <w:bodyDiv w:val="1"/>
      <w:marLeft w:val="0"/>
      <w:marRight w:val="0"/>
      <w:marTop w:val="0"/>
      <w:marBottom w:val="0"/>
      <w:divBdr>
        <w:top w:val="none" w:sz="0" w:space="0" w:color="auto"/>
        <w:left w:val="none" w:sz="0" w:space="0" w:color="auto"/>
        <w:bottom w:val="none" w:sz="0" w:space="0" w:color="auto"/>
        <w:right w:val="none" w:sz="0" w:space="0" w:color="auto"/>
      </w:divBdr>
    </w:div>
    <w:div w:id="133331827">
      <w:bodyDiv w:val="1"/>
      <w:marLeft w:val="0"/>
      <w:marRight w:val="0"/>
      <w:marTop w:val="0"/>
      <w:marBottom w:val="0"/>
      <w:divBdr>
        <w:top w:val="none" w:sz="0" w:space="0" w:color="auto"/>
        <w:left w:val="none" w:sz="0" w:space="0" w:color="auto"/>
        <w:bottom w:val="none" w:sz="0" w:space="0" w:color="auto"/>
        <w:right w:val="none" w:sz="0" w:space="0" w:color="auto"/>
      </w:divBdr>
    </w:div>
    <w:div w:id="219293547">
      <w:bodyDiv w:val="1"/>
      <w:marLeft w:val="0"/>
      <w:marRight w:val="0"/>
      <w:marTop w:val="0"/>
      <w:marBottom w:val="0"/>
      <w:divBdr>
        <w:top w:val="none" w:sz="0" w:space="0" w:color="auto"/>
        <w:left w:val="none" w:sz="0" w:space="0" w:color="auto"/>
        <w:bottom w:val="none" w:sz="0" w:space="0" w:color="auto"/>
        <w:right w:val="none" w:sz="0" w:space="0" w:color="auto"/>
      </w:divBdr>
    </w:div>
    <w:div w:id="276720724">
      <w:bodyDiv w:val="1"/>
      <w:marLeft w:val="0"/>
      <w:marRight w:val="0"/>
      <w:marTop w:val="0"/>
      <w:marBottom w:val="0"/>
      <w:divBdr>
        <w:top w:val="none" w:sz="0" w:space="0" w:color="auto"/>
        <w:left w:val="none" w:sz="0" w:space="0" w:color="auto"/>
        <w:bottom w:val="none" w:sz="0" w:space="0" w:color="auto"/>
        <w:right w:val="none" w:sz="0" w:space="0" w:color="auto"/>
      </w:divBdr>
    </w:div>
    <w:div w:id="298734148">
      <w:bodyDiv w:val="1"/>
      <w:marLeft w:val="0"/>
      <w:marRight w:val="0"/>
      <w:marTop w:val="0"/>
      <w:marBottom w:val="0"/>
      <w:divBdr>
        <w:top w:val="none" w:sz="0" w:space="0" w:color="auto"/>
        <w:left w:val="none" w:sz="0" w:space="0" w:color="auto"/>
        <w:bottom w:val="none" w:sz="0" w:space="0" w:color="auto"/>
        <w:right w:val="none" w:sz="0" w:space="0" w:color="auto"/>
      </w:divBdr>
    </w:div>
    <w:div w:id="332494207">
      <w:bodyDiv w:val="1"/>
      <w:marLeft w:val="0"/>
      <w:marRight w:val="0"/>
      <w:marTop w:val="0"/>
      <w:marBottom w:val="0"/>
      <w:divBdr>
        <w:top w:val="none" w:sz="0" w:space="0" w:color="auto"/>
        <w:left w:val="none" w:sz="0" w:space="0" w:color="auto"/>
        <w:bottom w:val="none" w:sz="0" w:space="0" w:color="auto"/>
        <w:right w:val="none" w:sz="0" w:space="0" w:color="auto"/>
      </w:divBdr>
    </w:div>
    <w:div w:id="334764446">
      <w:bodyDiv w:val="1"/>
      <w:marLeft w:val="0"/>
      <w:marRight w:val="0"/>
      <w:marTop w:val="0"/>
      <w:marBottom w:val="0"/>
      <w:divBdr>
        <w:top w:val="none" w:sz="0" w:space="0" w:color="auto"/>
        <w:left w:val="none" w:sz="0" w:space="0" w:color="auto"/>
        <w:bottom w:val="none" w:sz="0" w:space="0" w:color="auto"/>
        <w:right w:val="none" w:sz="0" w:space="0" w:color="auto"/>
      </w:divBdr>
    </w:div>
    <w:div w:id="370542487">
      <w:bodyDiv w:val="1"/>
      <w:marLeft w:val="0"/>
      <w:marRight w:val="0"/>
      <w:marTop w:val="0"/>
      <w:marBottom w:val="0"/>
      <w:divBdr>
        <w:top w:val="none" w:sz="0" w:space="0" w:color="auto"/>
        <w:left w:val="none" w:sz="0" w:space="0" w:color="auto"/>
        <w:bottom w:val="none" w:sz="0" w:space="0" w:color="auto"/>
        <w:right w:val="none" w:sz="0" w:space="0" w:color="auto"/>
      </w:divBdr>
    </w:div>
    <w:div w:id="375356555">
      <w:bodyDiv w:val="1"/>
      <w:marLeft w:val="0"/>
      <w:marRight w:val="0"/>
      <w:marTop w:val="0"/>
      <w:marBottom w:val="0"/>
      <w:divBdr>
        <w:top w:val="none" w:sz="0" w:space="0" w:color="auto"/>
        <w:left w:val="none" w:sz="0" w:space="0" w:color="auto"/>
        <w:bottom w:val="none" w:sz="0" w:space="0" w:color="auto"/>
        <w:right w:val="none" w:sz="0" w:space="0" w:color="auto"/>
      </w:divBdr>
    </w:div>
    <w:div w:id="410153087">
      <w:bodyDiv w:val="1"/>
      <w:marLeft w:val="0"/>
      <w:marRight w:val="0"/>
      <w:marTop w:val="0"/>
      <w:marBottom w:val="0"/>
      <w:divBdr>
        <w:top w:val="none" w:sz="0" w:space="0" w:color="auto"/>
        <w:left w:val="none" w:sz="0" w:space="0" w:color="auto"/>
        <w:bottom w:val="none" w:sz="0" w:space="0" w:color="auto"/>
        <w:right w:val="none" w:sz="0" w:space="0" w:color="auto"/>
      </w:divBdr>
    </w:div>
    <w:div w:id="411440170">
      <w:bodyDiv w:val="1"/>
      <w:marLeft w:val="0"/>
      <w:marRight w:val="0"/>
      <w:marTop w:val="0"/>
      <w:marBottom w:val="0"/>
      <w:divBdr>
        <w:top w:val="none" w:sz="0" w:space="0" w:color="auto"/>
        <w:left w:val="none" w:sz="0" w:space="0" w:color="auto"/>
        <w:bottom w:val="none" w:sz="0" w:space="0" w:color="auto"/>
        <w:right w:val="none" w:sz="0" w:space="0" w:color="auto"/>
      </w:divBdr>
    </w:div>
    <w:div w:id="412313142">
      <w:bodyDiv w:val="1"/>
      <w:marLeft w:val="0"/>
      <w:marRight w:val="0"/>
      <w:marTop w:val="0"/>
      <w:marBottom w:val="0"/>
      <w:divBdr>
        <w:top w:val="none" w:sz="0" w:space="0" w:color="auto"/>
        <w:left w:val="none" w:sz="0" w:space="0" w:color="auto"/>
        <w:bottom w:val="none" w:sz="0" w:space="0" w:color="auto"/>
        <w:right w:val="none" w:sz="0" w:space="0" w:color="auto"/>
      </w:divBdr>
    </w:div>
    <w:div w:id="454058838">
      <w:bodyDiv w:val="1"/>
      <w:marLeft w:val="0"/>
      <w:marRight w:val="0"/>
      <w:marTop w:val="0"/>
      <w:marBottom w:val="0"/>
      <w:divBdr>
        <w:top w:val="none" w:sz="0" w:space="0" w:color="auto"/>
        <w:left w:val="none" w:sz="0" w:space="0" w:color="auto"/>
        <w:bottom w:val="none" w:sz="0" w:space="0" w:color="auto"/>
        <w:right w:val="none" w:sz="0" w:space="0" w:color="auto"/>
      </w:divBdr>
    </w:div>
    <w:div w:id="459422406">
      <w:bodyDiv w:val="1"/>
      <w:marLeft w:val="0"/>
      <w:marRight w:val="0"/>
      <w:marTop w:val="0"/>
      <w:marBottom w:val="0"/>
      <w:divBdr>
        <w:top w:val="none" w:sz="0" w:space="0" w:color="auto"/>
        <w:left w:val="none" w:sz="0" w:space="0" w:color="auto"/>
        <w:bottom w:val="none" w:sz="0" w:space="0" w:color="auto"/>
        <w:right w:val="none" w:sz="0" w:space="0" w:color="auto"/>
      </w:divBdr>
    </w:div>
    <w:div w:id="484509669">
      <w:bodyDiv w:val="1"/>
      <w:marLeft w:val="0"/>
      <w:marRight w:val="0"/>
      <w:marTop w:val="0"/>
      <w:marBottom w:val="0"/>
      <w:divBdr>
        <w:top w:val="none" w:sz="0" w:space="0" w:color="auto"/>
        <w:left w:val="none" w:sz="0" w:space="0" w:color="auto"/>
        <w:bottom w:val="none" w:sz="0" w:space="0" w:color="auto"/>
        <w:right w:val="none" w:sz="0" w:space="0" w:color="auto"/>
      </w:divBdr>
    </w:div>
    <w:div w:id="502472037">
      <w:bodyDiv w:val="1"/>
      <w:marLeft w:val="0"/>
      <w:marRight w:val="0"/>
      <w:marTop w:val="0"/>
      <w:marBottom w:val="0"/>
      <w:divBdr>
        <w:top w:val="none" w:sz="0" w:space="0" w:color="auto"/>
        <w:left w:val="none" w:sz="0" w:space="0" w:color="auto"/>
        <w:bottom w:val="none" w:sz="0" w:space="0" w:color="auto"/>
        <w:right w:val="none" w:sz="0" w:space="0" w:color="auto"/>
      </w:divBdr>
    </w:div>
    <w:div w:id="520314074">
      <w:bodyDiv w:val="1"/>
      <w:marLeft w:val="0"/>
      <w:marRight w:val="0"/>
      <w:marTop w:val="0"/>
      <w:marBottom w:val="0"/>
      <w:divBdr>
        <w:top w:val="none" w:sz="0" w:space="0" w:color="auto"/>
        <w:left w:val="none" w:sz="0" w:space="0" w:color="auto"/>
        <w:bottom w:val="none" w:sz="0" w:space="0" w:color="auto"/>
        <w:right w:val="none" w:sz="0" w:space="0" w:color="auto"/>
      </w:divBdr>
    </w:div>
    <w:div w:id="528300732">
      <w:bodyDiv w:val="1"/>
      <w:marLeft w:val="0"/>
      <w:marRight w:val="0"/>
      <w:marTop w:val="0"/>
      <w:marBottom w:val="0"/>
      <w:divBdr>
        <w:top w:val="none" w:sz="0" w:space="0" w:color="auto"/>
        <w:left w:val="none" w:sz="0" w:space="0" w:color="auto"/>
        <w:bottom w:val="none" w:sz="0" w:space="0" w:color="auto"/>
        <w:right w:val="none" w:sz="0" w:space="0" w:color="auto"/>
      </w:divBdr>
    </w:div>
    <w:div w:id="533276082">
      <w:bodyDiv w:val="1"/>
      <w:marLeft w:val="0"/>
      <w:marRight w:val="0"/>
      <w:marTop w:val="0"/>
      <w:marBottom w:val="0"/>
      <w:divBdr>
        <w:top w:val="none" w:sz="0" w:space="0" w:color="auto"/>
        <w:left w:val="none" w:sz="0" w:space="0" w:color="auto"/>
        <w:bottom w:val="none" w:sz="0" w:space="0" w:color="auto"/>
        <w:right w:val="none" w:sz="0" w:space="0" w:color="auto"/>
      </w:divBdr>
    </w:div>
    <w:div w:id="592130199">
      <w:bodyDiv w:val="1"/>
      <w:marLeft w:val="0"/>
      <w:marRight w:val="0"/>
      <w:marTop w:val="0"/>
      <w:marBottom w:val="0"/>
      <w:divBdr>
        <w:top w:val="none" w:sz="0" w:space="0" w:color="auto"/>
        <w:left w:val="none" w:sz="0" w:space="0" w:color="auto"/>
        <w:bottom w:val="none" w:sz="0" w:space="0" w:color="auto"/>
        <w:right w:val="none" w:sz="0" w:space="0" w:color="auto"/>
      </w:divBdr>
    </w:div>
    <w:div w:id="608975309">
      <w:bodyDiv w:val="1"/>
      <w:marLeft w:val="0"/>
      <w:marRight w:val="0"/>
      <w:marTop w:val="0"/>
      <w:marBottom w:val="0"/>
      <w:divBdr>
        <w:top w:val="none" w:sz="0" w:space="0" w:color="auto"/>
        <w:left w:val="none" w:sz="0" w:space="0" w:color="auto"/>
        <w:bottom w:val="none" w:sz="0" w:space="0" w:color="auto"/>
        <w:right w:val="none" w:sz="0" w:space="0" w:color="auto"/>
      </w:divBdr>
    </w:div>
    <w:div w:id="625157319">
      <w:bodyDiv w:val="1"/>
      <w:marLeft w:val="0"/>
      <w:marRight w:val="0"/>
      <w:marTop w:val="0"/>
      <w:marBottom w:val="0"/>
      <w:divBdr>
        <w:top w:val="none" w:sz="0" w:space="0" w:color="auto"/>
        <w:left w:val="none" w:sz="0" w:space="0" w:color="auto"/>
        <w:bottom w:val="none" w:sz="0" w:space="0" w:color="auto"/>
        <w:right w:val="none" w:sz="0" w:space="0" w:color="auto"/>
      </w:divBdr>
    </w:div>
    <w:div w:id="648217416">
      <w:bodyDiv w:val="1"/>
      <w:marLeft w:val="0"/>
      <w:marRight w:val="0"/>
      <w:marTop w:val="0"/>
      <w:marBottom w:val="0"/>
      <w:divBdr>
        <w:top w:val="none" w:sz="0" w:space="0" w:color="auto"/>
        <w:left w:val="none" w:sz="0" w:space="0" w:color="auto"/>
        <w:bottom w:val="none" w:sz="0" w:space="0" w:color="auto"/>
        <w:right w:val="none" w:sz="0" w:space="0" w:color="auto"/>
      </w:divBdr>
    </w:div>
    <w:div w:id="675424365">
      <w:bodyDiv w:val="1"/>
      <w:marLeft w:val="0"/>
      <w:marRight w:val="0"/>
      <w:marTop w:val="0"/>
      <w:marBottom w:val="0"/>
      <w:divBdr>
        <w:top w:val="none" w:sz="0" w:space="0" w:color="auto"/>
        <w:left w:val="none" w:sz="0" w:space="0" w:color="auto"/>
        <w:bottom w:val="none" w:sz="0" w:space="0" w:color="auto"/>
        <w:right w:val="none" w:sz="0" w:space="0" w:color="auto"/>
      </w:divBdr>
    </w:div>
    <w:div w:id="703672203">
      <w:bodyDiv w:val="1"/>
      <w:marLeft w:val="0"/>
      <w:marRight w:val="0"/>
      <w:marTop w:val="0"/>
      <w:marBottom w:val="0"/>
      <w:divBdr>
        <w:top w:val="none" w:sz="0" w:space="0" w:color="auto"/>
        <w:left w:val="none" w:sz="0" w:space="0" w:color="auto"/>
        <w:bottom w:val="none" w:sz="0" w:space="0" w:color="auto"/>
        <w:right w:val="none" w:sz="0" w:space="0" w:color="auto"/>
      </w:divBdr>
    </w:div>
    <w:div w:id="766120570">
      <w:bodyDiv w:val="1"/>
      <w:marLeft w:val="0"/>
      <w:marRight w:val="0"/>
      <w:marTop w:val="0"/>
      <w:marBottom w:val="0"/>
      <w:divBdr>
        <w:top w:val="none" w:sz="0" w:space="0" w:color="auto"/>
        <w:left w:val="none" w:sz="0" w:space="0" w:color="auto"/>
        <w:bottom w:val="none" w:sz="0" w:space="0" w:color="auto"/>
        <w:right w:val="none" w:sz="0" w:space="0" w:color="auto"/>
      </w:divBdr>
    </w:div>
    <w:div w:id="787166584">
      <w:bodyDiv w:val="1"/>
      <w:marLeft w:val="0"/>
      <w:marRight w:val="0"/>
      <w:marTop w:val="0"/>
      <w:marBottom w:val="0"/>
      <w:divBdr>
        <w:top w:val="none" w:sz="0" w:space="0" w:color="auto"/>
        <w:left w:val="none" w:sz="0" w:space="0" w:color="auto"/>
        <w:bottom w:val="none" w:sz="0" w:space="0" w:color="auto"/>
        <w:right w:val="none" w:sz="0" w:space="0" w:color="auto"/>
      </w:divBdr>
    </w:div>
    <w:div w:id="807169454">
      <w:bodyDiv w:val="1"/>
      <w:marLeft w:val="0"/>
      <w:marRight w:val="0"/>
      <w:marTop w:val="0"/>
      <w:marBottom w:val="0"/>
      <w:divBdr>
        <w:top w:val="none" w:sz="0" w:space="0" w:color="auto"/>
        <w:left w:val="none" w:sz="0" w:space="0" w:color="auto"/>
        <w:bottom w:val="none" w:sz="0" w:space="0" w:color="auto"/>
        <w:right w:val="none" w:sz="0" w:space="0" w:color="auto"/>
      </w:divBdr>
    </w:div>
    <w:div w:id="834879349">
      <w:bodyDiv w:val="1"/>
      <w:marLeft w:val="0"/>
      <w:marRight w:val="0"/>
      <w:marTop w:val="0"/>
      <w:marBottom w:val="0"/>
      <w:divBdr>
        <w:top w:val="none" w:sz="0" w:space="0" w:color="auto"/>
        <w:left w:val="none" w:sz="0" w:space="0" w:color="auto"/>
        <w:bottom w:val="none" w:sz="0" w:space="0" w:color="auto"/>
        <w:right w:val="none" w:sz="0" w:space="0" w:color="auto"/>
      </w:divBdr>
    </w:div>
    <w:div w:id="919142777">
      <w:bodyDiv w:val="1"/>
      <w:marLeft w:val="0"/>
      <w:marRight w:val="0"/>
      <w:marTop w:val="0"/>
      <w:marBottom w:val="0"/>
      <w:divBdr>
        <w:top w:val="none" w:sz="0" w:space="0" w:color="auto"/>
        <w:left w:val="none" w:sz="0" w:space="0" w:color="auto"/>
        <w:bottom w:val="none" w:sz="0" w:space="0" w:color="auto"/>
        <w:right w:val="none" w:sz="0" w:space="0" w:color="auto"/>
      </w:divBdr>
    </w:div>
    <w:div w:id="921378402">
      <w:bodyDiv w:val="1"/>
      <w:marLeft w:val="0"/>
      <w:marRight w:val="0"/>
      <w:marTop w:val="0"/>
      <w:marBottom w:val="0"/>
      <w:divBdr>
        <w:top w:val="none" w:sz="0" w:space="0" w:color="auto"/>
        <w:left w:val="none" w:sz="0" w:space="0" w:color="auto"/>
        <w:bottom w:val="none" w:sz="0" w:space="0" w:color="auto"/>
        <w:right w:val="none" w:sz="0" w:space="0" w:color="auto"/>
      </w:divBdr>
    </w:div>
    <w:div w:id="952253500">
      <w:bodyDiv w:val="1"/>
      <w:marLeft w:val="0"/>
      <w:marRight w:val="0"/>
      <w:marTop w:val="0"/>
      <w:marBottom w:val="0"/>
      <w:divBdr>
        <w:top w:val="none" w:sz="0" w:space="0" w:color="auto"/>
        <w:left w:val="none" w:sz="0" w:space="0" w:color="auto"/>
        <w:bottom w:val="none" w:sz="0" w:space="0" w:color="auto"/>
        <w:right w:val="none" w:sz="0" w:space="0" w:color="auto"/>
      </w:divBdr>
    </w:div>
    <w:div w:id="955409455">
      <w:bodyDiv w:val="1"/>
      <w:marLeft w:val="0"/>
      <w:marRight w:val="0"/>
      <w:marTop w:val="0"/>
      <w:marBottom w:val="0"/>
      <w:divBdr>
        <w:top w:val="none" w:sz="0" w:space="0" w:color="auto"/>
        <w:left w:val="none" w:sz="0" w:space="0" w:color="auto"/>
        <w:bottom w:val="none" w:sz="0" w:space="0" w:color="auto"/>
        <w:right w:val="none" w:sz="0" w:space="0" w:color="auto"/>
      </w:divBdr>
    </w:div>
    <w:div w:id="1002047937">
      <w:bodyDiv w:val="1"/>
      <w:marLeft w:val="0"/>
      <w:marRight w:val="0"/>
      <w:marTop w:val="0"/>
      <w:marBottom w:val="0"/>
      <w:divBdr>
        <w:top w:val="none" w:sz="0" w:space="0" w:color="auto"/>
        <w:left w:val="none" w:sz="0" w:space="0" w:color="auto"/>
        <w:bottom w:val="none" w:sz="0" w:space="0" w:color="auto"/>
        <w:right w:val="none" w:sz="0" w:space="0" w:color="auto"/>
      </w:divBdr>
    </w:div>
    <w:div w:id="1007714019">
      <w:bodyDiv w:val="1"/>
      <w:marLeft w:val="0"/>
      <w:marRight w:val="0"/>
      <w:marTop w:val="0"/>
      <w:marBottom w:val="0"/>
      <w:divBdr>
        <w:top w:val="none" w:sz="0" w:space="0" w:color="auto"/>
        <w:left w:val="none" w:sz="0" w:space="0" w:color="auto"/>
        <w:bottom w:val="none" w:sz="0" w:space="0" w:color="auto"/>
        <w:right w:val="none" w:sz="0" w:space="0" w:color="auto"/>
      </w:divBdr>
    </w:div>
    <w:div w:id="1011880689">
      <w:bodyDiv w:val="1"/>
      <w:marLeft w:val="0"/>
      <w:marRight w:val="0"/>
      <w:marTop w:val="0"/>
      <w:marBottom w:val="0"/>
      <w:divBdr>
        <w:top w:val="none" w:sz="0" w:space="0" w:color="auto"/>
        <w:left w:val="none" w:sz="0" w:space="0" w:color="auto"/>
        <w:bottom w:val="none" w:sz="0" w:space="0" w:color="auto"/>
        <w:right w:val="none" w:sz="0" w:space="0" w:color="auto"/>
      </w:divBdr>
    </w:div>
    <w:div w:id="1018970148">
      <w:bodyDiv w:val="1"/>
      <w:marLeft w:val="0"/>
      <w:marRight w:val="0"/>
      <w:marTop w:val="0"/>
      <w:marBottom w:val="0"/>
      <w:divBdr>
        <w:top w:val="none" w:sz="0" w:space="0" w:color="auto"/>
        <w:left w:val="none" w:sz="0" w:space="0" w:color="auto"/>
        <w:bottom w:val="none" w:sz="0" w:space="0" w:color="auto"/>
        <w:right w:val="none" w:sz="0" w:space="0" w:color="auto"/>
      </w:divBdr>
    </w:div>
    <w:div w:id="1058165877">
      <w:bodyDiv w:val="1"/>
      <w:marLeft w:val="0"/>
      <w:marRight w:val="0"/>
      <w:marTop w:val="0"/>
      <w:marBottom w:val="0"/>
      <w:divBdr>
        <w:top w:val="none" w:sz="0" w:space="0" w:color="auto"/>
        <w:left w:val="none" w:sz="0" w:space="0" w:color="auto"/>
        <w:bottom w:val="none" w:sz="0" w:space="0" w:color="auto"/>
        <w:right w:val="none" w:sz="0" w:space="0" w:color="auto"/>
      </w:divBdr>
    </w:div>
    <w:div w:id="1137064629">
      <w:bodyDiv w:val="1"/>
      <w:marLeft w:val="0"/>
      <w:marRight w:val="0"/>
      <w:marTop w:val="0"/>
      <w:marBottom w:val="0"/>
      <w:divBdr>
        <w:top w:val="none" w:sz="0" w:space="0" w:color="auto"/>
        <w:left w:val="none" w:sz="0" w:space="0" w:color="auto"/>
        <w:bottom w:val="none" w:sz="0" w:space="0" w:color="auto"/>
        <w:right w:val="none" w:sz="0" w:space="0" w:color="auto"/>
      </w:divBdr>
    </w:div>
    <w:div w:id="1141922280">
      <w:bodyDiv w:val="1"/>
      <w:marLeft w:val="0"/>
      <w:marRight w:val="0"/>
      <w:marTop w:val="0"/>
      <w:marBottom w:val="0"/>
      <w:divBdr>
        <w:top w:val="none" w:sz="0" w:space="0" w:color="auto"/>
        <w:left w:val="none" w:sz="0" w:space="0" w:color="auto"/>
        <w:bottom w:val="none" w:sz="0" w:space="0" w:color="auto"/>
        <w:right w:val="none" w:sz="0" w:space="0" w:color="auto"/>
      </w:divBdr>
    </w:div>
    <w:div w:id="1188714112">
      <w:bodyDiv w:val="1"/>
      <w:marLeft w:val="0"/>
      <w:marRight w:val="0"/>
      <w:marTop w:val="0"/>
      <w:marBottom w:val="0"/>
      <w:divBdr>
        <w:top w:val="none" w:sz="0" w:space="0" w:color="auto"/>
        <w:left w:val="none" w:sz="0" w:space="0" w:color="auto"/>
        <w:bottom w:val="none" w:sz="0" w:space="0" w:color="auto"/>
        <w:right w:val="none" w:sz="0" w:space="0" w:color="auto"/>
      </w:divBdr>
    </w:div>
    <w:div w:id="1209294322">
      <w:bodyDiv w:val="1"/>
      <w:marLeft w:val="0"/>
      <w:marRight w:val="0"/>
      <w:marTop w:val="0"/>
      <w:marBottom w:val="0"/>
      <w:divBdr>
        <w:top w:val="none" w:sz="0" w:space="0" w:color="auto"/>
        <w:left w:val="none" w:sz="0" w:space="0" w:color="auto"/>
        <w:bottom w:val="none" w:sz="0" w:space="0" w:color="auto"/>
        <w:right w:val="none" w:sz="0" w:space="0" w:color="auto"/>
      </w:divBdr>
    </w:div>
    <w:div w:id="1228998173">
      <w:bodyDiv w:val="1"/>
      <w:marLeft w:val="0"/>
      <w:marRight w:val="0"/>
      <w:marTop w:val="0"/>
      <w:marBottom w:val="0"/>
      <w:divBdr>
        <w:top w:val="none" w:sz="0" w:space="0" w:color="auto"/>
        <w:left w:val="none" w:sz="0" w:space="0" w:color="auto"/>
        <w:bottom w:val="none" w:sz="0" w:space="0" w:color="auto"/>
        <w:right w:val="none" w:sz="0" w:space="0" w:color="auto"/>
      </w:divBdr>
    </w:div>
    <w:div w:id="1237205170">
      <w:bodyDiv w:val="1"/>
      <w:marLeft w:val="0"/>
      <w:marRight w:val="0"/>
      <w:marTop w:val="0"/>
      <w:marBottom w:val="0"/>
      <w:divBdr>
        <w:top w:val="none" w:sz="0" w:space="0" w:color="auto"/>
        <w:left w:val="none" w:sz="0" w:space="0" w:color="auto"/>
        <w:bottom w:val="none" w:sz="0" w:space="0" w:color="auto"/>
        <w:right w:val="none" w:sz="0" w:space="0" w:color="auto"/>
      </w:divBdr>
    </w:div>
    <w:div w:id="1241907620">
      <w:bodyDiv w:val="1"/>
      <w:marLeft w:val="0"/>
      <w:marRight w:val="0"/>
      <w:marTop w:val="0"/>
      <w:marBottom w:val="0"/>
      <w:divBdr>
        <w:top w:val="none" w:sz="0" w:space="0" w:color="auto"/>
        <w:left w:val="none" w:sz="0" w:space="0" w:color="auto"/>
        <w:bottom w:val="none" w:sz="0" w:space="0" w:color="auto"/>
        <w:right w:val="none" w:sz="0" w:space="0" w:color="auto"/>
      </w:divBdr>
    </w:div>
    <w:div w:id="1248728836">
      <w:bodyDiv w:val="1"/>
      <w:marLeft w:val="0"/>
      <w:marRight w:val="0"/>
      <w:marTop w:val="0"/>
      <w:marBottom w:val="0"/>
      <w:divBdr>
        <w:top w:val="none" w:sz="0" w:space="0" w:color="auto"/>
        <w:left w:val="none" w:sz="0" w:space="0" w:color="auto"/>
        <w:bottom w:val="none" w:sz="0" w:space="0" w:color="auto"/>
        <w:right w:val="none" w:sz="0" w:space="0" w:color="auto"/>
      </w:divBdr>
    </w:div>
    <w:div w:id="1249000255">
      <w:bodyDiv w:val="1"/>
      <w:marLeft w:val="0"/>
      <w:marRight w:val="0"/>
      <w:marTop w:val="0"/>
      <w:marBottom w:val="0"/>
      <w:divBdr>
        <w:top w:val="none" w:sz="0" w:space="0" w:color="auto"/>
        <w:left w:val="none" w:sz="0" w:space="0" w:color="auto"/>
        <w:bottom w:val="none" w:sz="0" w:space="0" w:color="auto"/>
        <w:right w:val="none" w:sz="0" w:space="0" w:color="auto"/>
      </w:divBdr>
    </w:div>
    <w:div w:id="1271159648">
      <w:bodyDiv w:val="1"/>
      <w:marLeft w:val="0"/>
      <w:marRight w:val="0"/>
      <w:marTop w:val="0"/>
      <w:marBottom w:val="0"/>
      <w:divBdr>
        <w:top w:val="none" w:sz="0" w:space="0" w:color="auto"/>
        <w:left w:val="none" w:sz="0" w:space="0" w:color="auto"/>
        <w:bottom w:val="none" w:sz="0" w:space="0" w:color="auto"/>
        <w:right w:val="none" w:sz="0" w:space="0" w:color="auto"/>
      </w:divBdr>
    </w:div>
    <w:div w:id="1275408355">
      <w:bodyDiv w:val="1"/>
      <w:marLeft w:val="0"/>
      <w:marRight w:val="0"/>
      <w:marTop w:val="0"/>
      <w:marBottom w:val="0"/>
      <w:divBdr>
        <w:top w:val="none" w:sz="0" w:space="0" w:color="auto"/>
        <w:left w:val="none" w:sz="0" w:space="0" w:color="auto"/>
        <w:bottom w:val="none" w:sz="0" w:space="0" w:color="auto"/>
        <w:right w:val="none" w:sz="0" w:space="0" w:color="auto"/>
      </w:divBdr>
    </w:div>
    <w:div w:id="1291984184">
      <w:bodyDiv w:val="1"/>
      <w:marLeft w:val="0"/>
      <w:marRight w:val="0"/>
      <w:marTop w:val="0"/>
      <w:marBottom w:val="0"/>
      <w:divBdr>
        <w:top w:val="none" w:sz="0" w:space="0" w:color="auto"/>
        <w:left w:val="none" w:sz="0" w:space="0" w:color="auto"/>
        <w:bottom w:val="none" w:sz="0" w:space="0" w:color="auto"/>
        <w:right w:val="none" w:sz="0" w:space="0" w:color="auto"/>
      </w:divBdr>
    </w:div>
    <w:div w:id="1299455560">
      <w:bodyDiv w:val="1"/>
      <w:marLeft w:val="0"/>
      <w:marRight w:val="0"/>
      <w:marTop w:val="0"/>
      <w:marBottom w:val="0"/>
      <w:divBdr>
        <w:top w:val="none" w:sz="0" w:space="0" w:color="auto"/>
        <w:left w:val="none" w:sz="0" w:space="0" w:color="auto"/>
        <w:bottom w:val="none" w:sz="0" w:space="0" w:color="auto"/>
        <w:right w:val="none" w:sz="0" w:space="0" w:color="auto"/>
      </w:divBdr>
    </w:div>
    <w:div w:id="1305238361">
      <w:bodyDiv w:val="1"/>
      <w:marLeft w:val="0"/>
      <w:marRight w:val="0"/>
      <w:marTop w:val="0"/>
      <w:marBottom w:val="0"/>
      <w:divBdr>
        <w:top w:val="none" w:sz="0" w:space="0" w:color="auto"/>
        <w:left w:val="none" w:sz="0" w:space="0" w:color="auto"/>
        <w:bottom w:val="none" w:sz="0" w:space="0" w:color="auto"/>
        <w:right w:val="none" w:sz="0" w:space="0" w:color="auto"/>
      </w:divBdr>
    </w:div>
    <w:div w:id="1328437968">
      <w:bodyDiv w:val="1"/>
      <w:marLeft w:val="0"/>
      <w:marRight w:val="0"/>
      <w:marTop w:val="0"/>
      <w:marBottom w:val="0"/>
      <w:divBdr>
        <w:top w:val="none" w:sz="0" w:space="0" w:color="auto"/>
        <w:left w:val="none" w:sz="0" w:space="0" w:color="auto"/>
        <w:bottom w:val="none" w:sz="0" w:space="0" w:color="auto"/>
        <w:right w:val="none" w:sz="0" w:space="0" w:color="auto"/>
      </w:divBdr>
    </w:div>
    <w:div w:id="1366060495">
      <w:bodyDiv w:val="1"/>
      <w:marLeft w:val="0"/>
      <w:marRight w:val="0"/>
      <w:marTop w:val="0"/>
      <w:marBottom w:val="0"/>
      <w:divBdr>
        <w:top w:val="none" w:sz="0" w:space="0" w:color="auto"/>
        <w:left w:val="none" w:sz="0" w:space="0" w:color="auto"/>
        <w:bottom w:val="none" w:sz="0" w:space="0" w:color="auto"/>
        <w:right w:val="none" w:sz="0" w:space="0" w:color="auto"/>
      </w:divBdr>
    </w:div>
    <w:div w:id="1396322004">
      <w:bodyDiv w:val="1"/>
      <w:marLeft w:val="0"/>
      <w:marRight w:val="0"/>
      <w:marTop w:val="0"/>
      <w:marBottom w:val="0"/>
      <w:divBdr>
        <w:top w:val="none" w:sz="0" w:space="0" w:color="auto"/>
        <w:left w:val="none" w:sz="0" w:space="0" w:color="auto"/>
        <w:bottom w:val="none" w:sz="0" w:space="0" w:color="auto"/>
        <w:right w:val="none" w:sz="0" w:space="0" w:color="auto"/>
      </w:divBdr>
    </w:div>
    <w:div w:id="1462453621">
      <w:bodyDiv w:val="1"/>
      <w:marLeft w:val="0"/>
      <w:marRight w:val="0"/>
      <w:marTop w:val="0"/>
      <w:marBottom w:val="0"/>
      <w:divBdr>
        <w:top w:val="none" w:sz="0" w:space="0" w:color="auto"/>
        <w:left w:val="none" w:sz="0" w:space="0" w:color="auto"/>
        <w:bottom w:val="none" w:sz="0" w:space="0" w:color="auto"/>
        <w:right w:val="none" w:sz="0" w:space="0" w:color="auto"/>
      </w:divBdr>
    </w:div>
    <w:div w:id="1481850361">
      <w:bodyDiv w:val="1"/>
      <w:marLeft w:val="0"/>
      <w:marRight w:val="0"/>
      <w:marTop w:val="0"/>
      <w:marBottom w:val="0"/>
      <w:divBdr>
        <w:top w:val="none" w:sz="0" w:space="0" w:color="auto"/>
        <w:left w:val="none" w:sz="0" w:space="0" w:color="auto"/>
        <w:bottom w:val="none" w:sz="0" w:space="0" w:color="auto"/>
        <w:right w:val="none" w:sz="0" w:space="0" w:color="auto"/>
      </w:divBdr>
    </w:div>
    <w:div w:id="1549103584">
      <w:bodyDiv w:val="1"/>
      <w:marLeft w:val="0"/>
      <w:marRight w:val="0"/>
      <w:marTop w:val="0"/>
      <w:marBottom w:val="0"/>
      <w:divBdr>
        <w:top w:val="none" w:sz="0" w:space="0" w:color="auto"/>
        <w:left w:val="none" w:sz="0" w:space="0" w:color="auto"/>
        <w:bottom w:val="none" w:sz="0" w:space="0" w:color="auto"/>
        <w:right w:val="none" w:sz="0" w:space="0" w:color="auto"/>
      </w:divBdr>
    </w:div>
    <w:div w:id="1621112322">
      <w:bodyDiv w:val="1"/>
      <w:marLeft w:val="0"/>
      <w:marRight w:val="0"/>
      <w:marTop w:val="0"/>
      <w:marBottom w:val="0"/>
      <w:divBdr>
        <w:top w:val="none" w:sz="0" w:space="0" w:color="auto"/>
        <w:left w:val="none" w:sz="0" w:space="0" w:color="auto"/>
        <w:bottom w:val="none" w:sz="0" w:space="0" w:color="auto"/>
        <w:right w:val="none" w:sz="0" w:space="0" w:color="auto"/>
      </w:divBdr>
    </w:div>
    <w:div w:id="1627468592">
      <w:bodyDiv w:val="1"/>
      <w:marLeft w:val="0"/>
      <w:marRight w:val="0"/>
      <w:marTop w:val="0"/>
      <w:marBottom w:val="0"/>
      <w:divBdr>
        <w:top w:val="none" w:sz="0" w:space="0" w:color="auto"/>
        <w:left w:val="none" w:sz="0" w:space="0" w:color="auto"/>
        <w:bottom w:val="none" w:sz="0" w:space="0" w:color="auto"/>
        <w:right w:val="none" w:sz="0" w:space="0" w:color="auto"/>
      </w:divBdr>
    </w:div>
    <w:div w:id="1664747309">
      <w:bodyDiv w:val="1"/>
      <w:marLeft w:val="0"/>
      <w:marRight w:val="0"/>
      <w:marTop w:val="0"/>
      <w:marBottom w:val="0"/>
      <w:divBdr>
        <w:top w:val="none" w:sz="0" w:space="0" w:color="auto"/>
        <w:left w:val="none" w:sz="0" w:space="0" w:color="auto"/>
        <w:bottom w:val="none" w:sz="0" w:space="0" w:color="auto"/>
        <w:right w:val="none" w:sz="0" w:space="0" w:color="auto"/>
      </w:divBdr>
    </w:div>
    <w:div w:id="1678190040">
      <w:bodyDiv w:val="1"/>
      <w:marLeft w:val="0"/>
      <w:marRight w:val="0"/>
      <w:marTop w:val="0"/>
      <w:marBottom w:val="0"/>
      <w:divBdr>
        <w:top w:val="none" w:sz="0" w:space="0" w:color="auto"/>
        <w:left w:val="none" w:sz="0" w:space="0" w:color="auto"/>
        <w:bottom w:val="none" w:sz="0" w:space="0" w:color="auto"/>
        <w:right w:val="none" w:sz="0" w:space="0" w:color="auto"/>
      </w:divBdr>
    </w:div>
    <w:div w:id="1695305468">
      <w:bodyDiv w:val="1"/>
      <w:marLeft w:val="0"/>
      <w:marRight w:val="0"/>
      <w:marTop w:val="0"/>
      <w:marBottom w:val="0"/>
      <w:divBdr>
        <w:top w:val="none" w:sz="0" w:space="0" w:color="auto"/>
        <w:left w:val="none" w:sz="0" w:space="0" w:color="auto"/>
        <w:bottom w:val="none" w:sz="0" w:space="0" w:color="auto"/>
        <w:right w:val="none" w:sz="0" w:space="0" w:color="auto"/>
      </w:divBdr>
    </w:div>
    <w:div w:id="1746419900">
      <w:bodyDiv w:val="1"/>
      <w:marLeft w:val="0"/>
      <w:marRight w:val="0"/>
      <w:marTop w:val="0"/>
      <w:marBottom w:val="0"/>
      <w:divBdr>
        <w:top w:val="none" w:sz="0" w:space="0" w:color="auto"/>
        <w:left w:val="none" w:sz="0" w:space="0" w:color="auto"/>
        <w:bottom w:val="none" w:sz="0" w:space="0" w:color="auto"/>
        <w:right w:val="none" w:sz="0" w:space="0" w:color="auto"/>
      </w:divBdr>
    </w:div>
    <w:div w:id="1762945918">
      <w:bodyDiv w:val="1"/>
      <w:marLeft w:val="0"/>
      <w:marRight w:val="0"/>
      <w:marTop w:val="0"/>
      <w:marBottom w:val="0"/>
      <w:divBdr>
        <w:top w:val="none" w:sz="0" w:space="0" w:color="auto"/>
        <w:left w:val="none" w:sz="0" w:space="0" w:color="auto"/>
        <w:bottom w:val="none" w:sz="0" w:space="0" w:color="auto"/>
        <w:right w:val="none" w:sz="0" w:space="0" w:color="auto"/>
      </w:divBdr>
    </w:div>
    <w:div w:id="1796751161">
      <w:bodyDiv w:val="1"/>
      <w:marLeft w:val="0"/>
      <w:marRight w:val="0"/>
      <w:marTop w:val="0"/>
      <w:marBottom w:val="0"/>
      <w:divBdr>
        <w:top w:val="none" w:sz="0" w:space="0" w:color="auto"/>
        <w:left w:val="none" w:sz="0" w:space="0" w:color="auto"/>
        <w:bottom w:val="none" w:sz="0" w:space="0" w:color="auto"/>
        <w:right w:val="none" w:sz="0" w:space="0" w:color="auto"/>
      </w:divBdr>
    </w:div>
    <w:div w:id="1809858160">
      <w:bodyDiv w:val="1"/>
      <w:marLeft w:val="0"/>
      <w:marRight w:val="0"/>
      <w:marTop w:val="0"/>
      <w:marBottom w:val="0"/>
      <w:divBdr>
        <w:top w:val="none" w:sz="0" w:space="0" w:color="auto"/>
        <w:left w:val="none" w:sz="0" w:space="0" w:color="auto"/>
        <w:bottom w:val="none" w:sz="0" w:space="0" w:color="auto"/>
        <w:right w:val="none" w:sz="0" w:space="0" w:color="auto"/>
      </w:divBdr>
    </w:div>
    <w:div w:id="1821264457">
      <w:bodyDiv w:val="1"/>
      <w:marLeft w:val="0"/>
      <w:marRight w:val="0"/>
      <w:marTop w:val="0"/>
      <w:marBottom w:val="0"/>
      <w:divBdr>
        <w:top w:val="none" w:sz="0" w:space="0" w:color="auto"/>
        <w:left w:val="none" w:sz="0" w:space="0" w:color="auto"/>
        <w:bottom w:val="none" w:sz="0" w:space="0" w:color="auto"/>
        <w:right w:val="none" w:sz="0" w:space="0" w:color="auto"/>
      </w:divBdr>
    </w:div>
    <w:div w:id="1824619643">
      <w:bodyDiv w:val="1"/>
      <w:marLeft w:val="0"/>
      <w:marRight w:val="0"/>
      <w:marTop w:val="0"/>
      <w:marBottom w:val="0"/>
      <w:divBdr>
        <w:top w:val="none" w:sz="0" w:space="0" w:color="auto"/>
        <w:left w:val="none" w:sz="0" w:space="0" w:color="auto"/>
        <w:bottom w:val="none" w:sz="0" w:space="0" w:color="auto"/>
        <w:right w:val="none" w:sz="0" w:space="0" w:color="auto"/>
      </w:divBdr>
    </w:div>
    <w:div w:id="1893535141">
      <w:bodyDiv w:val="1"/>
      <w:marLeft w:val="0"/>
      <w:marRight w:val="0"/>
      <w:marTop w:val="0"/>
      <w:marBottom w:val="0"/>
      <w:divBdr>
        <w:top w:val="none" w:sz="0" w:space="0" w:color="auto"/>
        <w:left w:val="none" w:sz="0" w:space="0" w:color="auto"/>
        <w:bottom w:val="none" w:sz="0" w:space="0" w:color="auto"/>
        <w:right w:val="none" w:sz="0" w:space="0" w:color="auto"/>
      </w:divBdr>
    </w:div>
    <w:div w:id="1902712946">
      <w:bodyDiv w:val="1"/>
      <w:marLeft w:val="0"/>
      <w:marRight w:val="0"/>
      <w:marTop w:val="0"/>
      <w:marBottom w:val="0"/>
      <w:divBdr>
        <w:top w:val="none" w:sz="0" w:space="0" w:color="auto"/>
        <w:left w:val="none" w:sz="0" w:space="0" w:color="auto"/>
        <w:bottom w:val="none" w:sz="0" w:space="0" w:color="auto"/>
        <w:right w:val="none" w:sz="0" w:space="0" w:color="auto"/>
      </w:divBdr>
    </w:div>
    <w:div w:id="1908030034">
      <w:bodyDiv w:val="1"/>
      <w:marLeft w:val="0"/>
      <w:marRight w:val="0"/>
      <w:marTop w:val="0"/>
      <w:marBottom w:val="0"/>
      <w:divBdr>
        <w:top w:val="none" w:sz="0" w:space="0" w:color="auto"/>
        <w:left w:val="none" w:sz="0" w:space="0" w:color="auto"/>
        <w:bottom w:val="none" w:sz="0" w:space="0" w:color="auto"/>
        <w:right w:val="none" w:sz="0" w:space="0" w:color="auto"/>
      </w:divBdr>
    </w:div>
    <w:div w:id="1935438384">
      <w:bodyDiv w:val="1"/>
      <w:marLeft w:val="0"/>
      <w:marRight w:val="0"/>
      <w:marTop w:val="0"/>
      <w:marBottom w:val="0"/>
      <w:divBdr>
        <w:top w:val="none" w:sz="0" w:space="0" w:color="auto"/>
        <w:left w:val="none" w:sz="0" w:space="0" w:color="auto"/>
        <w:bottom w:val="none" w:sz="0" w:space="0" w:color="auto"/>
        <w:right w:val="none" w:sz="0" w:space="0" w:color="auto"/>
      </w:divBdr>
    </w:div>
    <w:div w:id="1941837442">
      <w:bodyDiv w:val="1"/>
      <w:marLeft w:val="0"/>
      <w:marRight w:val="0"/>
      <w:marTop w:val="0"/>
      <w:marBottom w:val="0"/>
      <w:divBdr>
        <w:top w:val="none" w:sz="0" w:space="0" w:color="auto"/>
        <w:left w:val="none" w:sz="0" w:space="0" w:color="auto"/>
        <w:bottom w:val="none" w:sz="0" w:space="0" w:color="auto"/>
        <w:right w:val="none" w:sz="0" w:space="0" w:color="auto"/>
      </w:divBdr>
    </w:div>
    <w:div w:id="1946230551">
      <w:bodyDiv w:val="1"/>
      <w:marLeft w:val="0"/>
      <w:marRight w:val="0"/>
      <w:marTop w:val="0"/>
      <w:marBottom w:val="0"/>
      <w:divBdr>
        <w:top w:val="none" w:sz="0" w:space="0" w:color="auto"/>
        <w:left w:val="none" w:sz="0" w:space="0" w:color="auto"/>
        <w:bottom w:val="none" w:sz="0" w:space="0" w:color="auto"/>
        <w:right w:val="none" w:sz="0" w:space="0" w:color="auto"/>
      </w:divBdr>
    </w:div>
    <w:div w:id="1956521877">
      <w:bodyDiv w:val="1"/>
      <w:marLeft w:val="0"/>
      <w:marRight w:val="0"/>
      <w:marTop w:val="0"/>
      <w:marBottom w:val="0"/>
      <w:divBdr>
        <w:top w:val="none" w:sz="0" w:space="0" w:color="auto"/>
        <w:left w:val="none" w:sz="0" w:space="0" w:color="auto"/>
        <w:bottom w:val="none" w:sz="0" w:space="0" w:color="auto"/>
        <w:right w:val="none" w:sz="0" w:space="0" w:color="auto"/>
      </w:divBdr>
    </w:div>
    <w:div w:id="1961523172">
      <w:bodyDiv w:val="1"/>
      <w:marLeft w:val="0"/>
      <w:marRight w:val="0"/>
      <w:marTop w:val="0"/>
      <w:marBottom w:val="0"/>
      <w:divBdr>
        <w:top w:val="none" w:sz="0" w:space="0" w:color="auto"/>
        <w:left w:val="none" w:sz="0" w:space="0" w:color="auto"/>
        <w:bottom w:val="none" w:sz="0" w:space="0" w:color="auto"/>
        <w:right w:val="none" w:sz="0" w:space="0" w:color="auto"/>
      </w:divBdr>
    </w:div>
    <w:div w:id="1964724319">
      <w:bodyDiv w:val="1"/>
      <w:marLeft w:val="0"/>
      <w:marRight w:val="0"/>
      <w:marTop w:val="0"/>
      <w:marBottom w:val="0"/>
      <w:divBdr>
        <w:top w:val="none" w:sz="0" w:space="0" w:color="auto"/>
        <w:left w:val="none" w:sz="0" w:space="0" w:color="auto"/>
        <w:bottom w:val="none" w:sz="0" w:space="0" w:color="auto"/>
        <w:right w:val="none" w:sz="0" w:space="0" w:color="auto"/>
      </w:divBdr>
    </w:div>
    <w:div w:id="2009864649">
      <w:bodyDiv w:val="1"/>
      <w:marLeft w:val="0"/>
      <w:marRight w:val="0"/>
      <w:marTop w:val="0"/>
      <w:marBottom w:val="0"/>
      <w:divBdr>
        <w:top w:val="none" w:sz="0" w:space="0" w:color="auto"/>
        <w:left w:val="none" w:sz="0" w:space="0" w:color="auto"/>
        <w:bottom w:val="none" w:sz="0" w:space="0" w:color="auto"/>
        <w:right w:val="none" w:sz="0" w:space="0" w:color="auto"/>
      </w:divBdr>
    </w:div>
    <w:div w:id="2021001455">
      <w:bodyDiv w:val="1"/>
      <w:marLeft w:val="0"/>
      <w:marRight w:val="0"/>
      <w:marTop w:val="0"/>
      <w:marBottom w:val="0"/>
      <w:divBdr>
        <w:top w:val="none" w:sz="0" w:space="0" w:color="auto"/>
        <w:left w:val="none" w:sz="0" w:space="0" w:color="auto"/>
        <w:bottom w:val="none" w:sz="0" w:space="0" w:color="auto"/>
        <w:right w:val="none" w:sz="0" w:space="0" w:color="auto"/>
      </w:divBdr>
    </w:div>
    <w:div w:id="2023586684">
      <w:bodyDiv w:val="1"/>
      <w:marLeft w:val="0"/>
      <w:marRight w:val="0"/>
      <w:marTop w:val="0"/>
      <w:marBottom w:val="0"/>
      <w:divBdr>
        <w:top w:val="none" w:sz="0" w:space="0" w:color="auto"/>
        <w:left w:val="none" w:sz="0" w:space="0" w:color="auto"/>
        <w:bottom w:val="none" w:sz="0" w:space="0" w:color="auto"/>
        <w:right w:val="none" w:sz="0" w:space="0" w:color="auto"/>
      </w:divBdr>
    </w:div>
    <w:div w:id="2044360922">
      <w:bodyDiv w:val="1"/>
      <w:marLeft w:val="0"/>
      <w:marRight w:val="0"/>
      <w:marTop w:val="0"/>
      <w:marBottom w:val="0"/>
      <w:divBdr>
        <w:top w:val="none" w:sz="0" w:space="0" w:color="auto"/>
        <w:left w:val="none" w:sz="0" w:space="0" w:color="auto"/>
        <w:bottom w:val="none" w:sz="0" w:space="0" w:color="auto"/>
        <w:right w:val="none" w:sz="0" w:space="0" w:color="auto"/>
      </w:divBdr>
    </w:div>
    <w:div w:id="2049257122">
      <w:bodyDiv w:val="1"/>
      <w:marLeft w:val="0"/>
      <w:marRight w:val="0"/>
      <w:marTop w:val="0"/>
      <w:marBottom w:val="0"/>
      <w:divBdr>
        <w:top w:val="none" w:sz="0" w:space="0" w:color="auto"/>
        <w:left w:val="none" w:sz="0" w:space="0" w:color="auto"/>
        <w:bottom w:val="none" w:sz="0" w:space="0" w:color="auto"/>
        <w:right w:val="none" w:sz="0" w:space="0" w:color="auto"/>
      </w:divBdr>
    </w:div>
    <w:div w:id="2077390610">
      <w:bodyDiv w:val="1"/>
      <w:marLeft w:val="0"/>
      <w:marRight w:val="0"/>
      <w:marTop w:val="0"/>
      <w:marBottom w:val="0"/>
      <w:divBdr>
        <w:top w:val="none" w:sz="0" w:space="0" w:color="auto"/>
        <w:left w:val="none" w:sz="0" w:space="0" w:color="auto"/>
        <w:bottom w:val="none" w:sz="0" w:space="0" w:color="auto"/>
        <w:right w:val="none" w:sz="0" w:space="0" w:color="auto"/>
      </w:divBdr>
    </w:div>
    <w:div w:id="2086609304">
      <w:bodyDiv w:val="1"/>
      <w:marLeft w:val="0"/>
      <w:marRight w:val="0"/>
      <w:marTop w:val="0"/>
      <w:marBottom w:val="0"/>
      <w:divBdr>
        <w:top w:val="none" w:sz="0" w:space="0" w:color="auto"/>
        <w:left w:val="none" w:sz="0" w:space="0" w:color="auto"/>
        <w:bottom w:val="none" w:sz="0" w:space="0" w:color="auto"/>
        <w:right w:val="none" w:sz="0" w:space="0" w:color="auto"/>
      </w:divBdr>
    </w:div>
    <w:div w:id="211825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mail@itu.int" TargetMode="External"/><Relationship Id="rId13" Type="http://schemas.openxmlformats.org/officeDocument/2006/relationships/hyperlink" Target="http://www.itu.int/ITU-T/inr/roa/index.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tu.int/pub/T-SP-SR.1-2012"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C1E5F-0A71-4268-8053-AC9BAB6EB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41</Pages>
  <Words>9846</Words>
  <Characters>55927</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OB 1314</vt:lpstr>
    </vt:vector>
  </TitlesOfParts>
  <Company>ITU</Company>
  <LinksUpToDate>false</LinksUpToDate>
  <CharactersWithSpaces>65642</CharactersWithSpaces>
  <SharedDoc>false</SharedDoc>
  <HLinks>
    <vt:vector size="78" baseType="variant">
      <vt:variant>
        <vt:i4>3604588</vt:i4>
      </vt:variant>
      <vt:variant>
        <vt:i4>36</vt:i4>
      </vt:variant>
      <vt:variant>
        <vt:i4>0</vt:i4>
      </vt:variant>
      <vt:variant>
        <vt:i4>5</vt:i4>
      </vt:variant>
      <vt:variant>
        <vt:lpwstr>http://www.itu.int/itu-t/inr/nnp/index.html</vt:lpwstr>
      </vt:variant>
      <vt:variant>
        <vt:lpwstr/>
      </vt:variant>
      <vt:variant>
        <vt:i4>458778</vt:i4>
      </vt:variant>
      <vt:variant>
        <vt:i4>33</vt:i4>
      </vt:variant>
      <vt:variant>
        <vt:i4>0</vt:i4>
      </vt:variant>
      <vt:variant>
        <vt:i4>5</vt:i4>
      </vt:variant>
      <vt:variant>
        <vt:lpwstr>http://www.itu.int/itu-t/special-projects/callback/index.html</vt:lpwstr>
      </vt:variant>
      <vt:variant>
        <vt:lpwstr/>
      </vt:variant>
      <vt:variant>
        <vt:i4>524403</vt:i4>
      </vt:variant>
      <vt:variant>
        <vt:i4>30</vt:i4>
      </vt:variant>
      <vt:variant>
        <vt:i4>0</vt:i4>
      </vt:variant>
      <vt:variant>
        <vt:i4>5</vt:i4>
      </vt:variant>
      <vt:variant>
        <vt:lpwstr>mailto:mailbox@stc.gov.ua</vt:lpwstr>
      </vt:variant>
      <vt:variant>
        <vt:lpwstr/>
      </vt:variant>
      <vt:variant>
        <vt:i4>3473493</vt:i4>
      </vt:variant>
      <vt:variant>
        <vt:i4>27</vt:i4>
      </vt:variant>
      <vt:variant>
        <vt:i4>0</vt:i4>
      </vt:variant>
      <vt:variant>
        <vt:i4>5</vt:i4>
      </vt:variant>
      <vt:variant>
        <vt:lpwstr>mailto:rekota@stc.gov.ua</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1314</dc:title>
  <dc:subject/>
  <dc:creator>ITU-T</dc:creator>
  <cp:keywords/>
  <dc:description/>
  <cp:lastModifiedBy>Gachet, Christelle</cp:lastModifiedBy>
  <cp:revision>69</cp:revision>
  <cp:lastPrinted>2025-06-03T08:44:00Z</cp:lastPrinted>
  <dcterms:created xsi:type="dcterms:W3CDTF">2025-04-22T14:17:00Z</dcterms:created>
  <dcterms:modified xsi:type="dcterms:W3CDTF">2025-06-03T08:45:00Z</dcterms:modified>
</cp:coreProperties>
</file>