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34820DDA"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w:t>
            </w:r>
            <w:r w:rsidR="006D08DF">
              <w:rPr>
                <w:rStyle w:val="Foot"/>
                <w:rFonts w:ascii="Arial" w:hAnsi="Arial" w:cs="Arial"/>
                <w:b/>
                <w:bCs/>
                <w:color w:val="FFFFFF" w:themeColor="background1"/>
                <w:sz w:val="28"/>
                <w:szCs w:val="28"/>
                <w:lang w:val="fr-FR"/>
              </w:rPr>
              <w:t>1</w:t>
            </w:r>
            <w:r w:rsidR="00EA280E">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1A031562" w14:textId="749DDD98"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EA280E">
              <w:rPr>
                <w:color w:val="FFFFFF" w:themeColor="background1"/>
              </w:rPr>
              <w:t>5</w:t>
            </w:r>
            <w:r w:rsidR="00144FEF" w:rsidRPr="00144FEF">
              <w:rPr>
                <w:color w:val="FFFFFF" w:themeColor="background1"/>
              </w:rPr>
              <w:t>.</w:t>
            </w:r>
            <w:r w:rsidR="00395647">
              <w:rPr>
                <w:color w:val="FFFFFF" w:themeColor="background1"/>
              </w:rPr>
              <w:t>I</w:t>
            </w:r>
            <w:r w:rsidR="0092353B">
              <w:rPr>
                <w:color w:val="FFFFFF" w:themeColor="background1"/>
              </w:rPr>
              <w:t>V</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2C7F6751"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A280E">
              <w:rPr>
                <w:color w:val="FFFFFF" w:themeColor="background1"/>
              </w:rPr>
              <w:t>3</w:t>
            </w:r>
            <w:r w:rsidR="0092353B">
              <w:rPr>
                <w:color w:val="FFFFFF" w:themeColor="background1"/>
              </w:rPr>
              <w:t>1</w:t>
            </w:r>
            <w:r w:rsidR="007C0ED7">
              <w:rPr>
                <w:color w:val="FFFFFF" w:themeColor="background1"/>
              </w:rPr>
              <w:t xml:space="preserve"> </w:t>
            </w:r>
            <w:r w:rsidR="0092353B">
              <w:rPr>
                <w:color w:val="FFFFFF" w:themeColor="background1"/>
              </w:rPr>
              <w:t>March</w:t>
            </w:r>
            <w:r w:rsidR="003878E6">
              <w:rPr>
                <w:color w:val="FFFFFF" w:themeColor="background1"/>
              </w:rPr>
              <w:t xml:space="preserve"> </w:t>
            </w:r>
            <w:r w:rsidRPr="00D21C24">
              <w:rPr>
                <w:color w:val="FFFFFF" w:themeColor="background1"/>
              </w:rPr>
              <w:t>20</w:t>
            </w:r>
            <w:r w:rsidR="00B668E9">
              <w:rPr>
                <w:color w:val="FFFFFF" w:themeColor="background1"/>
              </w:rPr>
              <w:t>2</w:t>
            </w:r>
            <w:r w:rsidR="006512AC">
              <w:rPr>
                <w:color w:val="FFFFFF" w:themeColor="background1"/>
              </w:rPr>
              <w:t>5</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0B4BCB"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1E7408">
      <w:pPr>
        <w:ind w:right="645"/>
        <w:jc w:val="right"/>
        <w:rPr>
          <w:i/>
          <w:iCs/>
        </w:rPr>
      </w:pPr>
      <w:r w:rsidRPr="00EB4E65">
        <w:rPr>
          <w:i/>
          <w:iCs/>
        </w:rPr>
        <w:t>Page</w:t>
      </w:r>
    </w:p>
    <w:p w14:paraId="7408112D" w14:textId="4A731D8A" w:rsidR="003C018E" w:rsidRPr="0024275A" w:rsidRDefault="003C018E" w:rsidP="001E7408">
      <w:pPr>
        <w:pStyle w:val="TOC1"/>
        <w:spacing w:before="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1BFA50A0" w:rsidR="003C018E" w:rsidRDefault="003C018E">
      <w:pPr>
        <w:pStyle w:val="TOC1"/>
        <w:rPr>
          <w:webHidden/>
          <w:lang w:val="en-GB"/>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r>
      <w:r w:rsidR="0067719C">
        <w:rPr>
          <w:webHidden/>
          <w:lang w:val="en-GB"/>
        </w:rPr>
        <w:t>3</w:t>
      </w:r>
    </w:p>
    <w:p w14:paraId="48480724" w14:textId="4B84F03B" w:rsidR="00BF0000" w:rsidRDefault="00BF0000" w:rsidP="00BF0000">
      <w:pPr>
        <w:pStyle w:val="TOC1"/>
        <w:rPr>
          <w:lang w:val="en-GB"/>
        </w:rPr>
      </w:pPr>
      <w:r>
        <w:rPr>
          <w:lang w:val="en-GB"/>
        </w:rPr>
        <w:t>Approval of ITU-T Recommendations</w:t>
      </w:r>
      <w:r>
        <w:rPr>
          <w:lang w:val="en-GB"/>
        </w:rPr>
        <w:tab/>
      </w:r>
      <w:r>
        <w:rPr>
          <w:lang w:val="en-GB"/>
        </w:rPr>
        <w:tab/>
      </w:r>
      <w:r w:rsidR="00DC0E84">
        <w:rPr>
          <w:lang w:val="en-GB"/>
        </w:rPr>
        <w:t>4</w:t>
      </w:r>
    </w:p>
    <w:p w14:paraId="76C1BE31" w14:textId="68C2B022" w:rsidR="00866ACA" w:rsidRDefault="00866ACA" w:rsidP="00866ACA">
      <w:pPr>
        <w:pStyle w:val="TOC1"/>
        <w:rPr>
          <w:lang w:val="en-GB"/>
        </w:rPr>
      </w:pPr>
      <w:r w:rsidRPr="00325C62">
        <w:rPr>
          <w:lang w:val="en-GB"/>
        </w:rPr>
        <w:t>The International Public Telecommunication Numbering Plan</w:t>
      </w:r>
      <w:r>
        <w:rPr>
          <w:lang w:val="en-GB"/>
        </w:rPr>
        <w:t xml:space="preserve"> </w:t>
      </w:r>
      <w:r w:rsidRPr="00325C62">
        <w:rPr>
          <w:lang w:val="en-GB"/>
        </w:rPr>
        <w:t>(Recommendation ITU-T E.164)</w:t>
      </w:r>
      <w:r w:rsidRPr="0024275A">
        <w:rPr>
          <w:lang w:val="en-US"/>
        </w:rPr>
        <w:t xml:space="preserve">: </w:t>
      </w:r>
      <w:r>
        <w:rPr>
          <w:lang w:val="en-US"/>
        </w:rPr>
        <w:br/>
      </w:r>
      <w:r w:rsidRPr="0024275A">
        <w:rPr>
          <w:i/>
          <w:iCs/>
          <w:lang w:val="en-US"/>
        </w:rPr>
        <w:t>Note</w:t>
      </w:r>
      <w:r w:rsidR="005F6959">
        <w:rPr>
          <w:i/>
          <w:iCs/>
          <w:lang w:val="en-US"/>
        </w:rPr>
        <w:t>s</w:t>
      </w:r>
      <w:r w:rsidRPr="0024275A">
        <w:rPr>
          <w:i/>
          <w:iCs/>
          <w:lang w:val="en-US"/>
        </w:rPr>
        <w:t xml:space="preserve"> from TSB</w:t>
      </w:r>
      <w:r>
        <w:rPr>
          <w:lang w:val="en-GB"/>
        </w:rPr>
        <w:tab/>
      </w:r>
      <w:r>
        <w:rPr>
          <w:lang w:val="en-GB"/>
        </w:rPr>
        <w:tab/>
      </w:r>
      <w:r w:rsidR="005F6959">
        <w:rPr>
          <w:lang w:val="en-GB"/>
        </w:rPr>
        <w:t>6</w:t>
      </w:r>
    </w:p>
    <w:p w14:paraId="5EF3A06C" w14:textId="3851B046" w:rsidR="00866ACA" w:rsidRDefault="00866ACA" w:rsidP="00866ACA">
      <w:pPr>
        <w:pStyle w:val="TOC1"/>
        <w:rPr>
          <w:lang w:val="en-GB"/>
        </w:rPr>
      </w:pPr>
      <w:r w:rsidRPr="0074704E">
        <w:rPr>
          <w:lang w:val="en-GB"/>
        </w:rPr>
        <w:t>International Identification Plan for Public Networks and Subscriptions</w:t>
      </w:r>
      <w:r>
        <w:rPr>
          <w:lang w:val="en-GB"/>
        </w:rPr>
        <w:t xml:space="preserve"> </w:t>
      </w:r>
      <w:r w:rsidRPr="0074704E">
        <w:rPr>
          <w:lang w:val="en-GB"/>
        </w:rPr>
        <w:t>(Recommendation ITU-T E.212)</w:t>
      </w:r>
      <w:r>
        <w:rPr>
          <w:lang w:val="en-GB"/>
        </w:rPr>
        <w:t>:</w:t>
      </w:r>
      <w:r>
        <w:rPr>
          <w:lang w:val="en-GB"/>
        </w:rPr>
        <w:br/>
      </w:r>
      <w:r w:rsidRPr="0024275A">
        <w:rPr>
          <w:i/>
          <w:iCs/>
          <w:lang w:val="en-US"/>
        </w:rPr>
        <w:t>Note from TSB</w:t>
      </w:r>
      <w:r>
        <w:rPr>
          <w:lang w:val="en-GB"/>
        </w:rPr>
        <w:tab/>
      </w:r>
      <w:r>
        <w:rPr>
          <w:lang w:val="en-GB"/>
        </w:rPr>
        <w:tab/>
      </w:r>
      <w:r w:rsidR="005F6959">
        <w:rPr>
          <w:lang w:val="en-GB"/>
        </w:rPr>
        <w:t>6</w:t>
      </w:r>
    </w:p>
    <w:p w14:paraId="388DD884" w14:textId="56773079" w:rsidR="00866ACA" w:rsidRPr="00866ACA" w:rsidRDefault="00866ACA" w:rsidP="00866ACA">
      <w:pPr>
        <w:pStyle w:val="TOC1"/>
        <w:rPr>
          <w:lang w:val="en-GB"/>
        </w:rPr>
      </w:pPr>
      <w:r w:rsidRPr="00866ACA">
        <w:rPr>
          <w:lang w:val="en-GB"/>
        </w:rPr>
        <w:t>The international telecommunication charge card</w:t>
      </w:r>
      <w:r>
        <w:rPr>
          <w:lang w:val="en-GB"/>
        </w:rPr>
        <w:t xml:space="preserve"> </w:t>
      </w:r>
      <w:r w:rsidRPr="00866ACA">
        <w:rPr>
          <w:lang w:val="en-GB"/>
        </w:rPr>
        <w:t>(Recommendation ITU-T E.118)</w:t>
      </w:r>
      <w:r w:rsidRPr="0024275A">
        <w:rPr>
          <w:lang w:val="en-US"/>
        </w:rPr>
        <w:t xml:space="preserve">: </w:t>
      </w:r>
      <w:r w:rsidRPr="0024275A">
        <w:rPr>
          <w:i/>
          <w:iCs/>
          <w:lang w:val="en-US"/>
        </w:rPr>
        <w:t>Note from TSB</w:t>
      </w:r>
      <w:r>
        <w:rPr>
          <w:lang w:val="en-GB"/>
        </w:rPr>
        <w:tab/>
      </w:r>
      <w:r>
        <w:rPr>
          <w:lang w:val="en-GB"/>
        </w:rPr>
        <w:tab/>
      </w:r>
      <w:r w:rsidR="005F6959">
        <w:rPr>
          <w:lang w:val="en-GB"/>
        </w:rPr>
        <w:t>7</w:t>
      </w:r>
    </w:p>
    <w:p w14:paraId="26D88B11" w14:textId="7F69BF1B" w:rsidR="001E7408" w:rsidRPr="000B4BCB" w:rsidRDefault="00866ACA">
      <w:pPr>
        <w:pStyle w:val="TOC1"/>
        <w:rPr>
          <w:lang w:val="es-ES"/>
        </w:rPr>
      </w:pPr>
      <w:r w:rsidRPr="000B4BCB">
        <w:rPr>
          <w:lang w:val="es-ES"/>
        </w:rPr>
        <w:t xml:space="preserve">Data Transmission Service: </w:t>
      </w:r>
    </w:p>
    <w:p w14:paraId="209E6008" w14:textId="02F3B194" w:rsidR="00866ACA" w:rsidRPr="000B4BCB" w:rsidRDefault="00866ACA" w:rsidP="001E7408">
      <w:pPr>
        <w:pStyle w:val="TOC2"/>
        <w:rPr>
          <w:lang w:val="es-ES"/>
        </w:rPr>
      </w:pPr>
      <w:r w:rsidRPr="000B4BCB">
        <w:rPr>
          <w:lang w:val="es-ES"/>
        </w:rPr>
        <w:t>Spain</w:t>
      </w:r>
      <w:r w:rsidR="000B4BCB" w:rsidRPr="000B4BCB">
        <w:rPr>
          <w:lang w:val="es-ES"/>
        </w:rPr>
        <w:t xml:space="preserve"> (</w:t>
      </w:r>
      <w:r w:rsidR="000B4BCB" w:rsidRPr="000B4BCB">
        <w:rPr>
          <w:rFonts w:asciiTheme="minorHAnsi" w:hAnsiTheme="minorHAnsi" w:cs="Arial"/>
          <w:i/>
          <w:iCs/>
          <w:lang w:val="es-ES"/>
        </w:rPr>
        <w:t>Secretaría de Estado de Telecomunicaciones e Infraestructuras Digitales</w:t>
      </w:r>
      <w:r w:rsidR="000B4BCB" w:rsidRPr="000B4BCB">
        <w:rPr>
          <w:rFonts w:asciiTheme="minorHAnsi" w:hAnsiTheme="minorHAnsi" w:cs="Arial"/>
          <w:lang w:val="es-ES"/>
        </w:rPr>
        <w:t>, Madrid</w:t>
      </w:r>
      <w:r w:rsidR="000B4BCB">
        <w:rPr>
          <w:rFonts w:asciiTheme="minorHAnsi" w:hAnsiTheme="minorHAnsi" w:cs="Arial"/>
          <w:lang w:val="es-ES"/>
        </w:rPr>
        <w:t>)</w:t>
      </w:r>
      <w:r w:rsidRPr="000B4BCB">
        <w:rPr>
          <w:lang w:val="es-ES"/>
        </w:rPr>
        <w:tab/>
      </w:r>
      <w:r w:rsidRPr="000B4BCB">
        <w:rPr>
          <w:lang w:val="es-ES"/>
        </w:rPr>
        <w:tab/>
      </w:r>
      <w:r w:rsidR="005F6959" w:rsidRPr="000B4BCB">
        <w:rPr>
          <w:lang w:val="es-ES"/>
        </w:rPr>
        <w:t>8</w:t>
      </w:r>
    </w:p>
    <w:p w14:paraId="1E082A86" w14:textId="2ECA43F8" w:rsidR="003C018E" w:rsidRPr="003145C7" w:rsidRDefault="003C018E">
      <w:pPr>
        <w:pStyle w:val="TOC1"/>
        <w:rPr>
          <w:rFonts w:asciiTheme="minorHAnsi" w:eastAsiaTheme="minorEastAsia" w:hAnsiTheme="minorHAnsi" w:cstheme="minorBidi"/>
          <w:kern w:val="2"/>
          <w:sz w:val="24"/>
          <w:szCs w:val="24"/>
          <w:lang w:val="en-GB" w:eastAsia="en-GB"/>
          <w14:ligatures w14:val="standardContextual"/>
        </w:rPr>
      </w:pPr>
      <w:r w:rsidRPr="003145C7">
        <w:rPr>
          <w:rStyle w:val="Hyperlink"/>
          <w:color w:val="auto"/>
          <w:u w:val="none"/>
          <w:lang w:val="en-GB"/>
        </w:rPr>
        <w:t>Telephone Service:</w:t>
      </w:r>
    </w:p>
    <w:p w14:paraId="3A542B6D" w14:textId="6C76C348" w:rsidR="003C018E" w:rsidRPr="00EA280E" w:rsidRDefault="00866ACA">
      <w:pPr>
        <w:pStyle w:val="TOC2"/>
        <w:rPr>
          <w:webHidden/>
          <w:lang w:val="en-GB"/>
        </w:rPr>
      </w:pPr>
      <w:r w:rsidRPr="00866ACA">
        <w:rPr>
          <w:rFonts w:eastAsia="SimSun" w:cs="Arial"/>
        </w:rPr>
        <w:t>Botswana</w:t>
      </w:r>
      <w:r w:rsidR="00664D8D" w:rsidRPr="00EA280E">
        <w:rPr>
          <w:rStyle w:val="Hyperlink"/>
          <w:color w:val="auto"/>
          <w:u w:val="none"/>
          <w:lang w:val="en-GB"/>
        </w:rPr>
        <w:t xml:space="preserve"> </w:t>
      </w:r>
      <w:r w:rsidR="003C018E" w:rsidRPr="00EA280E">
        <w:rPr>
          <w:rStyle w:val="Hyperlink"/>
          <w:color w:val="auto"/>
          <w:u w:val="none"/>
          <w:lang w:val="en-GB"/>
        </w:rPr>
        <w:t>(</w:t>
      </w:r>
      <w:r w:rsidRPr="008107E7">
        <w:rPr>
          <w:rFonts w:eastAsia="SimSun" w:cs="Arial"/>
          <w:i/>
          <w:iCs/>
        </w:rPr>
        <w:t>Botswana Communications Regulatory Authority (BOCRA)</w:t>
      </w:r>
      <w:r w:rsidRPr="008107E7">
        <w:rPr>
          <w:rFonts w:eastAsia="SimSun" w:cs="Arial"/>
        </w:rPr>
        <w:t>, Gaborone</w:t>
      </w:r>
      <w:r w:rsidR="003C018E" w:rsidRPr="00EA280E">
        <w:rPr>
          <w:rStyle w:val="Hyperlink"/>
          <w:color w:val="auto"/>
          <w:u w:val="none"/>
          <w:lang w:val="en-GB"/>
        </w:rPr>
        <w:t>)</w:t>
      </w:r>
      <w:r w:rsidR="00563D0F" w:rsidRPr="00EA280E">
        <w:rPr>
          <w:rStyle w:val="Hyperlink"/>
          <w:color w:val="auto"/>
          <w:u w:val="none"/>
          <w:lang w:val="en-GB"/>
        </w:rPr>
        <w:tab/>
      </w:r>
      <w:r w:rsidR="003C018E" w:rsidRPr="00EA280E">
        <w:rPr>
          <w:webHidden/>
          <w:lang w:val="en-GB"/>
        </w:rPr>
        <w:tab/>
      </w:r>
      <w:r w:rsidR="005F6959">
        <w:rPr>
          <w:webHidden/>
          <w:lang w:val="en-GB"/>
        </w:rPr>
        <w:t>9</w:t>
      </w:r>
    </w:p>
    <w:p w14:paraId="7F70FE3D" w14:textId="65129BB1" w:rsidR="008B0D4C" w:rsidRDefault="00866ACA" w:rsidP="008B0D4C">
      <w:pPr>
        <w:pStyle w:val="TOC2"/>
        <w:rPr>
          <w:lang w:val="fr-CH"/>
        </w:rPr>
      </w:pPr>
      <w:r>
        <w:rPr>
          <w:lang w:val="fr-CH"/>
        </w:rPr>
        <w:t>Morocco</w:t>
      </w:r>
      <w:r w:rsidR="00664D8D" w:rsidRPr="00866ACA">
        <w:rPr>
          <w:lang w:val="fr-CH"/>
        </w:rPr>
        <w:t xml:space="preserve"> </w:t>
      </w:r>
      <w:r w:rsidR="008B0D4C" w:rsidRPr="00866ACA">
        <w:rPr>
          <w:webHidden/>
          <w:lang w:val="fr-CH"/>
        </w:rPr>
        <w:t>(</w:t>
      </w:r>
      <w:r w:rsidRPr="00866ACA">
        <w:rPr>
          <w:rFonts w:asciiTheme="minorHAnsi" w:hAnsiTheme="minorHAnsi"/>
          <w:i/>
          <w:iCs/>
          <w:lang w:val="fr-CH"/>
        </w:rPr>
        <w:t>Agence Nationale de Réglementation des Télécommunications (ANRT)</w:t>
      </w:r>
      <w:r w:rsidRPr="00866ACA">
        <w:rPr>
          <w:rFonts w:asciiTheme="minorHAnsi" w:hAnsiTheme="minorHAnsi"/>
          <w:lang w:val="fr-CH"/>
        </w:rPr>
        <w:t>, Rabat</w:t>
      </w:r>
      <w:r w:rsidR="008B0D4C" w:rsidRPr="00866ACA">
        <w:rPr>
          <w:lang w:val="fr-CH"/>
        </w:rPr>
        <w:t>)</w:t>
      </w:r>
      <w:r w:rsidR="008B0D4C" w:rsidRPr="00866ACA">
        <w:rPr>
          <w:lang w:val="fr-CH"/>
        </w:rPr>
        <w:tab/>
      </w:r>
      <w:r w:rsidR="008B0D4C" w:rsidRPr="00866ACA">
        <w:rPr>
          <w:lang w:val="fr-CH"/>
        </w:rPr>
        <w:tab/>
      </w:r>
      <w:r w:rsidR="005F6959">
        <w:rPr>
          <w:lang w:val="fr-CH"/>
        </w:rPr>
        <w:t>16</w:t>
      </w:r>
    </w:p>
    <w:p w14:paraId="70B9E52C" w14:textId="23974E29" w:rsidR="00866ACA" w:rsidRPr="00866ACA" w:rsidRDefault="00866ACA" w:rsidP="00866ACA">
      <w:pPr>
        <w:pStyle w:val="TOC2"/>
        <w:rPr>
          <w:lang w:val="en-GB"/>
        </w:rPr>
      </w:pPr>
      <w:r>
        <w:rPr>
          <w:rFonts w:cs="Arial"/>
        </w:rPr>
        <w:t>Myanmar (</w:t>
      </w:r>
      <w:r w:rsidRPr="008107E7">
        <w:rPr>
          <w:rFonts w:cs="Arial"/>
          <w:i/>
          <w:iCs/>
        </w:rPr>
        <w:t>Ministry of Transport and Communications</w:t>
      </w:r>
      <w:r w:rsidRPr="008107E7">
        <w:rPr>
          <w:rFonts w:cs="Arial"/>
        </w:rPr>
        <w:t>, Nay Pyi Taw</w:t>
      </w:r>
      <w:r>
        <w:rPr>
          <w:rFonts w:cs="Arial"/>
        </w:rPr>
        <w:t>)</w:t>
      </w:r>
      <w:r>
        <w:rPr>
          <w:rFonts w:cs="Arial"/>
        </w:rPr>
        <w:tab/>
      </w:r>
      <w:r>
        <w:rPr>
          <w:rFonts w:cs="Arial"/>
        </w:rPr>
        <w:tab/>
      </w:r>
      <w:r w:rsidR="005F6959">
        <w:rPr>
          <w:rFonts w:cs="Arial"/>
        </w:rPr>
        <w:t>16</w:t>
      </w:r>
    </w:p>
    <w:p w14:paraId="4CDDC860" w14:textId="3E13ABFF" w:rsidR="00866ACA" w:rsidRDefault="00866ACA" w:rsidP="00866ACA">
      <w:pPr>
        <w:pStyle w:val="TOC1"/>
        <w:rPr>
          <w:rStyle w:val="Hyperlink"/>
          <w:color w:val="auto"/>
          <w:u w:val="none"/>
          <w:lang w:val="en-GB"/>
        </w:rPr>
      </w:pPr>
      <w:r>
        <w:rPr>
          <w:rStyle w:val="Hyperlink"/>
          <w:color w:val="auto"/>
          <w:u w:val="none"/>
          <w:lang w:val="en-GB"/>
        </w:rPr>
        <w:t>Other communication:</w:t>
      </w:r>
    </w:p>
    <w:p w14:paraId="6A6879B8" w14:textId="302617EA" w:rsidR="00866ACA" w:rsidRPr="00866ACA" w:rsidRDefault="00866ACA" w:rsidP="00866ACA">
      <w:pPr>
        <w:pStyle w:val="TOC2"/>
        <w:rPr>
          <w:lang w:val="en-GB"/>
        </w:rPr>
      </w:pPr>
      <w:r>
        <w:rPr>
          <w:lang w:val="en-GB"/>
        </w:rPr>
        <w:t>Austria</w:t>
      </w:r>
      <w:r>
        <w:rPr>
          <w:lang w:val="en-GB"/>
        </w:rPr>
        <w:tab/>
      </w:r>
      <w:r>
        <w:rPr>
          <w:lang w:val="en-GB"/>
        </w:rPr>
        <w:tab/>
      </w:r>
      <w:r w:rsidR="005F6959">
        <w:rPr>
          <w:lang w:val="en-GB"/>
        </w:rPr>
        <w:t>17</w:t>
      </w:r>
    </w:p>
    <w:p w14:paraId="4A12B8C8" w14:textId="272BB161"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r>
      <w:r w:rsidR="00664D8D">
        <w:rPr>
          <w:webHidden/>
          <w:lang w:val="en-GB"/>
        </w:rPr>
        <w:t>1</w:t>
      </w:r>
      <w:r w:rsidR="005F6959">
        <w:rPr>
          <w:webHidden/>
          <w:lang w:val="en-GB"/>
        </w:rPr>
        <w:t>8</w:t>
      </w:r>
    </w:p>
    <w:p w14:paraId="4B47B5BC" w14:textId="5C2DD73B"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r>
      <w:r w:rsidR="00664D8D">
        <w:rPr>
          <w:webHidden/>
          <w:lang w:val="en-GB"/>
        </w:rPr>
        <w:t>1</w:t>
      </w:r>
      <w:r w:rsidR="005F6959">
        <w:rPr>
          <w:webHidden/>
          <w:lang w:val="en-GB"/>
        </w:rPr>
        <w:t>8</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3DAAF577" w14:textId="029E8D4F" w:rsidR="00866ACA" w:rsidRDefault="00866ACA" w:rsidP="008B0D4C">
      <w:pPr>
        <w:pStyle w:val="TOC1"/>
        <w:rPr>
          <w:lang w:val="en-US"/>
        </w:rPr>
      </w:pPr>
      <w:r w:rsidRPr="0085727A">
        <w:rPr>
          <w:lang w:val="en-US"/>
        </w:rPr>
        <w:t>List of International</w:t>
      </w:r>
      <w:r>
        <w:rPr>
          <w:lang w:val="en-US"/>
        </w:rPr>
        <w:t xml:space="preserve"> </w:t>
      </w:r>
      <w:r w:rsidRPr="0085727A">
        <w:rPr>
          <w:lang w:val="en-US"/>
        </w:rPr>
        <w:t>Monitoring Stations</w:t>
      </w:r>
      <w:r>
        <w:rPr>
          <w:lang w:val="en-US"/>
        </w:rPr>
        <w:t xml:space="preserve"> </w:t>
      </w:r>
      <w:r w:rsidRPr="00C66691">
        <w:rPr>
          <w:lang w:val="en-US"/>
        </w:rPr>
        <w:t>(List VIII)</w:t>
      </w:r>
      <w:r>
        <w:rPr>
          <w:lang w:val="en-US"/>
        </w:rPr>
        <w:tab/>
      </w:r>
      <w:r>
        <w:rPr>
          <w:lang w:val="en-US"/>
        </w:rPr>
        <w:tab/>
      </w:r>
      <w:r w:rsidR="005F6959">
        <w:rPr>
          <w:lang w:val="en-US"/>
        </w:rPr>
        <w:t>19</w:t>
      </w:r>
    </w:p>
    <w:p w14:paraId="25535F72" w14:textId="3BE42BF2" w:rsidR="00866ACA" w:rsidRDefault="00866ACA" w:rsidP="00866ACA">
      <w:pPr>
        <w:pStyle w:val="TOC1"/>
        <w:rPr>
          <w:lang w:val="en-US"/>
        </w:rPr>
      </w:pPr>
      <w:r w:rsidRPr="00866ACA">
        <w:rPr>
          <w:lang w:val="en-US"/>
        </w:rPr>
        <w:t>List of Issuer Identifier Numbers</w:t>
      </w:r>
      <w:r>
        <w:rPr>
          <w:lang w:val="en-US"/>
        </w:rPr>
        <w:tab/>
      </w:r>
      <w:r>
        <w:rPr>
          <w:lang w:val="en-US"/>
        </w:rPr>
        <w:tab/>
      </w:r>
      <w:r w:rsidR="005F6959">
        <w:rPr>
          <w:lang w:val="en-US"/>
        </w:rPr>
        <w:t>37</w:t>
      </w:r>
    </w:p>
    <w:p w14:paraId="6CF76E10" w14:textId="22264CB4" w:rsidR="00866ACA" w:rsidRPr="00866ACA" w:rsidRDefault="00866ACA" w:rsidP="00866ACA">
      <w:pPr>
        <w:pStyle w:val="TOC1"/>
        <w:rPr>
          <w:lang w:val="en-US"/>
        </w:rPr>
      </w:pPr>
      <w:r w:rsidRPr="00866ACA">
        <w:rPr>
          <w:lang w:val="en-US"/>
        </w:rPr>
        <w:t>List of Recommendation ITU-T E.164 assigned Country Codes</w:t>
      </w:r>
      <w:r>
        <w:rPr>
          <w:lang w:val="en-US"/>
        </w:rPr>
        <w:tab/>
      </w:r>
      <w:r>
        <w:rPr>
          <w:lang w:val="en-US"/>
        </w:rPr>
        <w:tab/>
      </w:r>
      <w:r w:rsidR="005F6959">
        <w:rPr>
          <w:lang w:val="en-US"/>
        </w:rPr>
        <w:t>38</w:t>
      </w:r>
    </w:p>
    <w:p w14:paraId="6320397C" w14:textId="532B33D2" w:rsidR="008B0D4C" w:rsidRDefault="008B0D4C" w:rsidP="008B0D4C">
      <w:pPr>
        <w:pStyle w:val="TOC1"/>
        <w:rPr>
          <w:rStyle w:val="Hyperlink"/>
          <w:color w:val="auto"/>
          <w:u w:val="none"/>
          <w:lang w:val="en-US"/>
        </w:rPr>
      </w:pPr>
      <w:r w:rsidRPr="008B0D4C">
        <w:rPr>
          <w:rStyle w:val="Hyperlink"/>
          <w:color w:val="auto"/>
          <w:u w:val="none"/>
          <w:lang w:val="en-US"/>
        </w:rPr>
        <w:t xml:space="preserve">Mobile Network Codes (MNC) for the international identification plan for public networks </w:t>
      </w:r>
      <w:r>
        <w:rPr>
          <w:rStyle w:val="Hyperlink"/>
          <w:color w:val="auto"/>
          <w:u w:val="none"/>
          <w:lang w:val="en-US"/>
        </w:rPr>
        <w:br/>
      </w:r>
      <w:r w:rsidRPr="008B0D4C">
        <w:rPr>
          <w:rStyle w:val="Hyperlink"/>
          <w:color w:val="auto"/>
          <w:u w:val="none"/>
          <w:lang w:val="en-US"/>
        </w:rPr>
        <w:t>and subscriptions</w:t>
      </w:r>
      <w:r>
        <w:rPr>
          <w:rStyle w:val="Hyperlink"/>
          <w:color w:val="auto"/>
          <w:u w:val="none"/>
          <w:lang w:val="en-US"/>
        </w:rPr>
        <w:tab/>
      </w:r>
      <w:r>
        <w:rPr>
          <w:rStyle w:val="Hyperlink"/>
          <w:color w:val="auto"/>
          <w:u w:val="none"/>
          <w:lang w:val="en-US"/>
        </w:rPr>
        <w:tab/>
      </w:r>
      <w:r w:rsidR="005F6959">
        <w:rPr>
          <w:rStyle w:val="Hyperlink"/>
          <w:color w:val="auto"/>
          <w:u w:val="none"/>
          <w:lang w:val="en-US"/>
        </w:rPr>
        <w:t>39</w:t>
      </w:r>
    </w:p>
    <w:p w14:paraId="63F4A96F" w14:textId="2F604AAC" w:rsidR="00866ACA" w:rsidRPr="005F6959" w:rsidRDefault="00866ACA" w:rsidP="00866ACA">
      <w:pPr>
        <w:pStyle w:val="TOC1"/>
        <w:rPr>
          <w:lang w:val="en-GB"/>
        </w:rPr>
      </w:pPr>
      <w:r w:rsidRPr="00E34C34">
        <w:rPr>
          <w:rFonts w:asciiTheme="minorHAnsi" w:hAnsiTheme="minorHAnsi" w:cstheme="minorHAnsi"/>
          <w:szCs w:val="26"/>
          <w:lang w:val="en-US"/>
        </w:rPr>
        <w:t>Lis</w:t>
      </w:r>
      <w:r w:rsidRPr="00E34C34">
        <w:rPr>
          <w:rFonts w:asciiTheme="minorHAnsi" w:hAnsiTheme="minorHAnsi" w:cstheme="minorHAnsi"/>
          <w:lang w:val="en-US"/>
        </w:rPr>
        <w:t>t of ITU Carrier Codes</w:t>
      </w:r>
      <w:r>
        <w:rPr>
          <w:rFonts w:asciiTheme="minorHAnsi" w:hAnsiTheme="minorHAnsi" w:cstheme="minorHAnsi"/>
          <w:lang w:val="en-US"/>
        </w:rPr>
        <w:tab/>
      </w:r>
      <w:r w:rsidRPr="005F6959">
        <w:rPr>
          <w:rFonts w:asciiTheme="minorHAnsi" w:hAnsiTheme="minorHAnsi" w:cstheme="minorHAnsi"/>
          <w:lang w:val="en-GB"/>
        </w:rPr>
        <w:tab/>
      </w:r>
      <w:r w:rsidR="005F6959">
        <w:rPr>
          <w:rFonts w:asciiTheme="minorHAnsi" w:hAnsiTheme="minorHAnsi" w:cstheme="minorHAnsi"/>
          <w:lang w:val="en-GB"/>
        </w:rPr>
        <w:t>40</w:t>
      </w:r>
    </w:p>
    <w:p w14:paraId="76FAB624" w14:textId="0F8FE914" w:rsidR="00BF0000" w:rsidRDefault="00664D8D" w:rsidP="00BF0000">
      <w:pPr>
        <w:pStyle w:val="TOC1"/>
        <w:rPr>
          <w:rFonts w:asciiTheme="minorHAnsi" w:hAnsiTheme="minorHAnsi" w:cstheme="minorHAnsi"/>
          <w:lang w:val="en-US"/>
        </w:rPr>
      </w:pPr>
      <w:r w:rsidRPr="00664D8D">
        <w:rPr>
          <w:rFonts w:asciiTheme="minorHAnsi" w:hAnsiTheme="minorHAnsi" w:cstheme="minorHAnsi"/>
          <w:szCs w:val="26"/>
          <w:lang w:val="en-US"/>
        </w:rPr>
        <w:t>List of International Signalling Point Codes (ISPC)</w:t>
      </w:r>
      <w:r w:rsidR="00BF0000">
        <w:rPr>
          <w:rFonts w:asciiTheme="minorHAnsi" w:hAnsiTheme="minorHAnsi" w:cstheme="minorHAnsi"/>
          <w:lang w:val="en-US"/>
        </w:rPr>
        <w:tab/>
      </w:r>
      <w:r w:rsidR="00BF0000">
        <w:rPr>
          <w:rFonts w:asciiTheme="minorHAnsi" w:hAnsiTheme="minorHAnsi" w:cstheme="minorHAnsi"/>
          <w:lang w:val="en-US"/>
        </w:rPr>
        <w:tab/>
      </w:r>
      <w:r w:rsidR="005F6959">
        <w:rPr>
          <w:rFonts w:asciiTheme="minorHAnsi" w:hAnsiTheme="minorHAnsi" w:cstheme="minorHAnsi"/>
          <w:lang w:val="en-US"/>
        </w:rPr>
        <w:t>41</w:t>
      </w:r>
    </w:p>
    <w:p w14:paraId="764B535E" w14:textId="25A9EBB1" w:rsidR="00866ACA" w:rsidRPr="00866ACA" w:rsidRDefault="00866ACA" w:rsidP="00866ACA">
      <w:pPr>
        <w:pStyle w:val="TOC1"/>
        <w:rPr>
          <w:rFonts w:asciiTheme="minorHAnsi" w:hAnsiTheme="minorHAnsi" w:cstheme="minorHAnsi"/>
          <w:szCs w:val="26"/>
          <w:lang w:val="en-US"/>
        </w:rPr>
      </w:pPr>
      <w:r w:rsidRPr="00866ACA">
        <w:rPr>
          <w:rFonts w:asciiTheme="minorHAnsi" w:hAnsiTheme="minorHAnsi" w:cstheme="minorHAnsi"/>
          <w:szCs w:val="26"/>
          <w:lang w:val="en-US"/>
        </w:rPr>
        <w:t>List of Data Network Identification Codes (DNIC)</w:t>
      </w:r>
      <w:r w:rsidR="005F6959">
        <w:rPr>
          <w:rFonts w:asciiTheme="minorHAnsi" w:hAnsiTheme="minorHAnsi" w:cstheme="minorHAnsi"/>
          <w:szCs w:val="26"/>
          <w:lang w:val="en-US"/>
        </w:rPr>
        <w:tab/>
      </w:r>
      <w:r w:rsidR="005F6959">
        <w:rPr>
          <w:rFonts w:asciiTheme="minorHAnsi" w:hAnsiTheme="minorHAnsi" w:cstheme="minorHAnsi"/>
          <w:szCs w:val="26"/>
          <w:lang w:val="en-US"/>
        </w:rPr>
        <w:tab/>
        <w:t>42</w:t>
      </w:r>
    </w:p>
    <w:p w14:paraId="0DE12473" w14:textId="22711054" w:rsidR="00BF0000" w:rsidRPr="00BF0000" w:rsidRDefault="00BF0000" w:rsidP="00BF0000">
      <w:pPr>
        <w:pStyle w:val="TOC1"/>
        <w:rPr>
          <w:rStyle w:val="Hyperlink"/>
          <w:color w:val="auto"/>
          <w:u w:val="none"/>
          <w:lang w:val="en-GB"/>
        </w:rPr>
      </w:pPr>
      <w:r w:rsidRPr="00BF0000">
        <w:rPr>
          <w:rStyle w:val="Hyperlink"/>
          <w:color w:val="auto"/>
          <w:u w:val="none"/>
          <w:lang w:val="en-GB"/>
        </w:rPr>
        <w:t>National Numbering Plan</w:t>
      </w:r>
      <w:r>
        <w:rPr>
          <w:rStyle w:val="Hyperlink"/>
          <w:color w:val="auto"/>
          <w:u w:val="none"/>
          <w:lang w:val="en-GB"/>
        </w:rPr>
        <w:tab/>
      </w:r>
      <w:r>
        <w:rPr>
          <w:rStyle w:val="Hyperlink"/>
          <w:color w:val="auto"/>
          <w:u w:val="none"/>
          <w:lang w:val="en-GB"/>
        </w:rPr>
        <w:tab/>
      </w:r>
      <w:r w:rsidR="005F6959">
        <w:rPr>
          <w:rStyle w:val="Hyperlink"/>
          <w:color w:val="auto"/>
          <w:u w:val="none"/>
          <w:lang w:val="en-GB"/>
        </w:rPr>
        <w:t>42</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4D62E649" w14:textId="77777777" w:rsidR="00AA0962" w:rsidRDefault="00AA0962" w:rsidP="00AA0962">
      <w:pPr>
        <w:pStyle w:val="Heading20"/>
        <w:spacing w:before="0" w:after="240"/>
        <w:rPr>
          <w:lang w:val="en-GB"/>
        </w:rPr>
      </w:pPr>
      <w:bookmarkStart w:id="1199" w:name="_Hlk106116233"/>
      <w:bookmarkStart w:id="1200" w:name="_Toc474504482"/>
      <w:bookmarkStart w:id="1201" w:name="_Toc157508793"/>
      <w:bookmarkEnd w:id="1197"/>
      <w:bookmarkEnd w:id="1198"/>
      <w:r>
        <w:rPr>
          <w:lang w:val="en-GB"/>
        </w:rPr>
        <w:lastRenderedPageBreak/>
        <w:t>Approval of ITU-T Recommendations</w:t>
      </w:r>
    </w:p>
    <w:p w14:paraId="7AC85B28" w14:textId="77777777" w:rsidR="00EA280E" w:rsidRPr="00915B26" w:rsidRDefault="00EA280E" w:rsidP="00EA280E">
      <w:pPr>
        <w:rPr>
          <w:lang w:val="en-GB"/>
        </w:rPr>
      </w:pPr>
      <w:bookmarkStart w:id="1202" w:name="_Toc90785449"/>
      <w:bookmarkStart w:id="1203" w:name="_Toc90785242"/>
      <w:bookmarkStart w:id="1204" w:name="_Toc87949806"/>
      <w:bookmarkStart w:id="1205" w:name="_Toc87948755"/>
      <w:r w:rsidRPr="00915B26">
        <w:rPr>
          <w:lang w:val="en-GB"/>
        </w:rPr>
        <w:t xml:space="preserve">By AAP-10, it was announced that the following ITU-T Recommendations were approved, in accordance with the procedures outlined in Recommendation ITU-T A.8: </w:t>
      </w:r>
    </w:p>
    <w:p w14:paraId="735DF8E7" w14:textId="77777777" w:rsidR="00EA280E" w:rsidRPr="00915B26" w:rsidRDefault="00EA280E" w:rsidP="00EA280E">
      <w:pPr>
        <w:ind w:left="567" w:hanging="567"/>
        <w:rPr>
          <w:lang w:val="en-GB"/>
        </w:rPr>
      </w:pPr>
      <w:r w:rsidRPr="00915B26">
        <w:rPr>
          <w:lang w:val="en-GB"/>
        </w:rPr>
        <w:t>−</w:t>
      </w:r>
      <w:r w:rsidRPr="00915B26">
        <w:rPr>
          <w:lang w:val="en-GB"/>
        </w:rPr>
        <w:tab/>
        <w:t>ITU-T F.740.9 (03/2025): Requirements for enabling VR services based on IPTV architecture</w:t>
      </w:r>
    </w:p>
    <w:p w14:paraId="77229AFE" w14:textId="77777777" w:rsidR="00EA280E" w:rsidRPr="00915B26" w:rsidRDefault="00EA280E" w:rsidP="00EA280E">
      <w:pPr>
        <w:ind w:left="567" w:hanging="567"/>
        <w:rPr>
          <w:lang w:val="en-GB"/>
        </w:rPr>
      </w:pPr>
      <w:r w:rsidRPr="00915B26">
        <w:rPr>
          <w:lang w:val="en-GB"/>
        </w:rPr>
        <w:t>−</w:t>
      </w:r>
      <w:r w:rsidRPr="00915B26">
        <w:rPr>
          <w:lang w:val="en-GB"/>
        </w:rPr>
        <w:tab/>
        <w:t>ITU-T F.740.10 (03/2025): Requirements and procedure for cultural data annotation</w:t>
      </w:r>
    </w:p>
    <w:p w14:paraId="05A103D4" w14:textId="77777777" w:rsidR="00EA280E" w:rsidRPr="00915B26" w:rsidRDefault="00EA280E" w:rsidP="00EA280E">
      <w:pPr>
        <w:ind w:left="567" w:hanging="567"/>
        <w:rPr>
          <w:lang w:val="en-GB"/>
        </w:rPr>
      </w:pPr>
      <w:r w:rsidRPr="00915B26">
        <w:rPr>
          <w:lang w:val="en-GB"/>
        </w:rPr>
        <w:t>−</w:t>
      </w:r>
      <w:r w:rsidRPr="00915B26">
        <w:rPr>
          <w:lang w:val="en-GB"/>
        </w:rPr>
        <w:tab/>
        <w:t>ITU-T F.740.11 (03/2025): Requirements and framework of cloud-based augmented reality systems</w:t>
      </w:r>
    </w:p>
    <w:p w14:paraId="0D1C91BE" w14:textId="77777777" w:rsidR="00EA280E" w:rsidRPr="00915B26" w:rsidRDefault="00EA280E" w:rsidP="00EA280E">
      <w:pPr>
        <w:ind w:left="567" w:hanging="567"/>
        <w:rPr>
          <w:lang w:val="en-GB"/>
        </w:rPr>
      </w:pPr>
      <w:r w:rsidRPr="00915B26">
        <w:rPr>
          <w:lang w:val="en-GB"/>
        </w:rPr>
        <w:t>−</w:t>
      </w:r>
      <w:r w:rsidRPr="00915B26">
        <w:rPr>
          <w:lang w:val="en-GB"/>
        </w:rPr>
        <w:tab/>
        <w:t>ITU-T F.742 (V2) (03/2025): Service description and requirements for distance learning services</w:t>
      </w:r>
    </w:p>
    <w:p w14:paraId="1C0FE291" w14:textId="77777777" w:rsidR="00EA280E" w:rsidRPr="00915B26" w:rsidRDefault="00EA280E" w:rsidP="00EA280E">
      <w:pPr>
        <w:ind w:left="567" w:hanging="567"/>
        <w:rPr>
          <w:lang w:val="en-GB"/>
        </w:rPr>
      </w:pPr>
      <w:r w:rsidRPr="00915B26">
        <w:rPr>
          <w:lang w:val="en-GB"/>
        </w:rPr>
        <w:t>−</w:t>
      </w:r>
      <w:r w:rsidRPr="00915B26">
        <w:rPr>
          <w:lang w:val="en-GB"/>
        </w:rPr>
        <w:tab/>
        <w:t>ITU-T F.743.29 (03/2025): Requirements and framework of model generalization system in intelligent video surveillance</w:t>
      </w:r>
    </w:p>
    <w:p w14:paraId="2873A586" w14:textId="77777777" w:rsidR="00EA280E" w:rsidRPr="00915B26" w:rsidRDefault="00EA280E" w:rsidP="00EA280E">
      <w:pPr>
        <w:ind w:left="567" w:hanging="567"/>
        <w:rPr>
          <w:lang w:val="en-GB"/>
        </w:rPr>
      </w:pPr>
      <w:r w:rsidRPr="00915B26">
        <w:rPr>
          <w:lang w:val="en-GB"/>
        </w:rPr>
        <w:t>−</w:t>
      </w:r>
      <w:r w:rsidRPr="00915B26">
        <w:rPr>
          <w:lang w:val="en-GB"/>
        </w:rPr>
        <w:tab/>
        <w:t>ITU-T F.743.30 (03/2025): Architecture for cloud computing platform supporting a video surveillance system</w:t>
      </w:r>
    </w:p>
    <w:p w14:paraId="77A1DF24" w14:textId="77777777" w:rsidR="00EA280E" w:rsidRPr="00915B26" w:rsidRDefault="00EA280E" w:rsidP="00EA280E">
      <w:pPr>
        <w:ind w:left="567" w:hanging="567"/>
        <w:rPr>
          <w:lang w:val="en-GB"/>
        </w:rPr>
      </w:pPr>
      <w:r w:rsidRPr="00915B26">
        <w:rPr>
          <w:lang w:val="en-GB"/>
        </w:rPr>
        <w:t>−</w:t>
      </w:r>
      <w:r w:rsidRPr="00915B26">
        <w:rPr>
          <w:lang w:val="en-GB"/>
        </w:rPr>
        <w:tab/>
        <w:t>ITU-T F.743.31 (03/2025): Requirements for multimedia data asset development and operations</w:t>
      </w:r>
    </w:p>
    <w:p w14:paraId="17FA63A3" w14:textId="77777777" w:rsidR="00EA280E" w:rsidRPr="00915B26" w:rsidRDefault="00EA280E" w:rsidP="00EA280E">
      <w:pPr>
        <w:ind w:left="567" w:hanging="567"/>
        <w:rPr>
          <w:lang w:val="en-GB"/>
        </w:rPr>
      </w:pPr>
      <w:r w:rsidRPr="00915B26">
        <w:rPr>
          <w:lang w:val="en-GB"/>
        </w:rPr>
        <w:t>−</w:t>
      </w:r>
      <w:r w:rsidRPr="00915B26">
        <w:rPr>
          <w:lang w:val="en-GB"/>
        </w:rPr>
        <w:tab/>
        <w:t>ITU-T F.743.32 (03/2025): Framework for multimedia data asset valuation</w:t>
      </w:r>
    </w:p>
    <w:p w14:paraId="7BCD2BEB" w14:textId="77777777" w:rsidR="00EA280E" w:rsidRPr="00915B26" w:rsidRDefault="00EA280E" w:rsidP="00EA280E">
      <w:pPr>
        <w:ind w:left="567" w:hanging="567"/>
        <w:rPr>
          <w:lang w:val="en-GB"/>
        </w:rPr>
      </w:pPr>
      <w:r w:rsidRPr="00915B26">
        <w:rPr>
          <w:lang w:val="en-GB"/>
        </w:rPr>
        <w:t>−</w:t>
      </w:r>
      <w:r w:rsidRPr="00915B26">
        <w:rPr>
          <w:lang w:val="en-GB"/>
        </w:rPr>
        <w:tab/>
        <w:t>ITU-T F.747.16 (03/2025): Requirements for 3D machine vision-based surface defect detection service of industrial products</w:t>
      </w:r>
    </w:p>
    <w:p w14:paraId="091AD00F" w14:textId="77777777" w:rsidR="00EA280E" w:rsidRPr="00915B26" w:rsidRDefault="00EA280E" w:rsidP="00EA280E">
      <w:pPr>
        <w:ind w:left="567" w:hanging="567"/>
        <w:rPr>
          <w:lang w:val="en-GB"/>
        </w:rPr>
      </w:pPr>
      <w:r w:rsidRPr="00915B26">
        <w:rPr>
          <w:lang w:val="en-GB"/>
        </w:rPr>
        <w:t>−</w:t>
      </w:r>
      <w:r w:rsidRPr="00915B26">
        <w:rPr>
          <w:lang w:val="en-GB"/>
        </w:rPr>
        <w:tab/>
        <w:t>ITU-T F.748.6 (03/2025): Requirements and framework for interactive multimedia communication system of Internet of thing (IoT) devices</w:t>
      </w:r>
    </w:p>
    <w:p w14:paraId="64AC8253" w14:textId="77777777" w:rsidR="00EA280E" w:rsidRPr="00915B26" w:rsidRDefault="00EA280E" w:rsidP="00EA280E">
      <w:pPr>
        <w:ind w:left="567" w:hanging="567"/>
        <w:rPr>
          <w:lang w:val="en-GB"/>
        </w:rPr>
      </w:pPr>
      <w:r w:rsidRPr="00915B26">
        <w:rPr>
          <w:lang w:val="en-GB"/>
        </w:rPr>
        <w:t>−</w:t>
      </w:r>
      <w:r w:rsidRPr="00915B26">
        <w:rPr>
          <w:lang w:val="en-GB"/>
        </w:rPr>
        <w:tab/>
        <w:t>ITU-T F.748.41 (03/2025): Technical requirements and evaluation methods of AI-based driver behaviour detection application</w:t>
      </w:r>
    </w:p>
    <w:p w14:paraId="491090CE" w14:textId="77777777" w:rsidR="00EA280E" w:rsidRPr="00915B26" w:rsidRDefault="00EA280E" w:rsidP="00EA280E">
      <w:pPr>
        <w:ind w:left="567" w:hanging="567"/>
        <w:rPr>
          <w:lang w:val="en-GB"/>
        </w:rPr>
      </w:pPr>
      <w:r w:rsidRPr="00915B26">
        <w:rPr>
          <w:lang w:val="en-GB"/>
        </w:rPr>
        <w:t>−</w:t>
      </w:r>
      <w:r w:rsidRPr="00915B26">
        <w:rPr>
          <w:lang w:val="en-GB"/>
        </w:rPr>
        <w:tab/>
        <w:t>ITU-T F.748.42 (03/2025): Requirements and framework for virtual tactile interaction systems</w:t>
      </w:r>
    </w:p>
    <w:p w14:paraId="1B9002D5" w14:textId="77777777" w:rsidR="00EA280E" w:rsidRPr="00915B26" w:rsidRDefault="00EA280E" w:rsidP="00EA280E">
      <w:pPr>
        <w:ind w:left="567" w:hanging="567"/>
        <w:rPr>
          <w:lang w:val="en-GB"/>
        </w:rPr>
      </w:pPr>
      <w:r w:rsidRPr="00915B26">
        <w:rPr>
          <w:lang w:val="en-GB"/>
        </w:rPr>
        <w:t>−</w:t>
      </w:r>
      <w:r w:rsidRPr="00915B26">
        <w:rPr>
          <w:lang w:val="en-GB"/>
        </w:rPr>
        <w:tab/>
        <w:t>ITU-T F.748.43 (03/2025): Framework and requirements for the foundation model platform</w:t>
      </w:r>
    </w:p>
    <w:p w14:paraId="7EC9709A" w14:textId="77777777" w:rsidR="00EA280E" w:rsidRPr="00915B26" w:rsidRDefault="00EA280E" w:rsidP="00EA280E">
      <w:pPr>
        <w:ind w:left="567" w:hanging="567"/>
        <w:rPr>
          <w:lang w:val="en-GB"/>
        </w:rPr>
      </w:pPr>
      <w:r w:rsidRPr="00915B26">
        <w:rPr>
          <w:lang w:val="en-GB"/>
        </w:rPr>
        <w:t>−</w:t>
      </w:r>
      <w:r w:rsidRPr="00915B26">
        <w:rPr>
          <w:lang w:val="en-GB"/>
        </w:rPr>
        <w:tab/>
        <w:t>ITU-T F.748.44 (03/2025): Assessment criteria for foundation models: Benchmark</w:t>
      </w:r>
    </w:p>
    <w:p w14:paraId="10F1D23D" w14:textId="77777777" w:rsidR="00EA280E" w:rsidRPr="00915B26" w:rsidRDefault="00EA280E" w:rsidP="00EA280E">
      <w:pPr>
        <w:ind w:left="567" w:hanging="567"/>
        <w:rPr>
          <w:lang w:val="en-GB"/>
        </w:rPr>
      </w:pPr>
      <w:r w:rsidRPr="00915B26">
        <w:rPr>
          <w:lang w:val="en-GB"/>
        </w:rPr>
        <w:t>−</w:t>
      </w:r>
      <w:r w:rsidRPr="00915B26">
        <w:rPr>
          <w:lang w:val="en-GB"/>
        </w:rPr>
        <w:tab/>
        <w:t>ITU-T F.748.45 (03/2025): Technical requirements and evaluation methods of AI based code generation in multimedia applications</w:t>
      </w:r>
    </w:p>
    <w:p w14:paraId="281B1F3D" w14:textId="77777777" w:rsidR="00EA280E" w:rsidRPr="00915B26" w:rsidRDefault="00EA280E" w:rsidP="00EA280E">
      <w:pPr>
        <w:ind w:left="567" w:hanging="567"/>
        <w:rPr>
          <w:lang w:val="en-GB"/>
        </w:rPr>
      </w:pPr>
      <w:r w:rsidRPr="00915B26">
        <w:rPr>
          <w:lang w:val="en-GB"/>
        </w:rPr>
        <w:t>−</w:t>
      </w:r>
      <w:r w:rsidRPr="00915B26">
        <w:rPr>
          <w:lang w:val="en-GB"/>
        </w:rPr>
        <w:tab/>
        <w:t>ITU-T F.748.46 (03/2025): Requirements and evaluation methods of artificial intelligence agents based on large scale pre-trained model</w:t>
      </w:r>
    </w:p>
    <w:p w14:paraId="338A4007" w14:textId="77777777" w:rsidR="00EA280E" w:rsidRPr="00915B26" w:rsidRDefault="00EA280E" w:rsidP="00EA280E">
      <w:pPr>
        <w:ind w:left="567" w:hanging="567"/>
        <w:rPr>
          <w:lang w:val="en-GB"/>
        </w:rPr>
      </w:pPr>
      <w:r w:rsidRPr="00915B26">
        <w:rPr>
          <w:lang w:val="en-GB"/>
        </w:rPr>
        <w:t>−</w:t>
      </w:r>
      <w:r w:rsidRPr="00915B26">
        <w:rPr>
          <w:lang w:val="en-GB"/>
        </w:rPr>
        <w:tab/>
        <w:t>ITU-T F.748.47 (03/2025): Functional requirements for artificial intelligence development within the Al cloud platform: Automated machine learning</w:t>
      </w:r>
    </w:p>
    <w:p w14:paraId="59C7105A" w14:textId="77777777" w:rsidR="00EA280E" w:rsidRPr="00915B26" w:rsidRDefault="00EA280E" w:rsidP="00EA280E">
      <w:pPr>
        <w:ind w:left="567" w:hanging="567"/>
        <w:rPr>
          <w:lang w:val="en-GB"/>
        </w:rPr>
      </w:pPr>
      <w:r w:rsidRPr="00915B26">
        <w:rPr>
          <w:lang w:val="en-GB"/>
        </w:rPr>
        <w:t>−</w:t>
      </w:r>
      <w:r w:rsidRPr="00915B26">
        <w:rPr>
          <w:lang w:val="en-GB"/>
        </w:rPr>
        <w:tab/>
        <w:t>ITU-T F.748.48 (03/2025): Technical specification for artificial intelligence cloud platform: AI model deployment</w:t>
      </w:r>
    </w:p>
    <w:p w14:paraId="44CB354C" w14:textId="77777777" w:rsidR="00EA280E" w:rsidRPr="00915B26" w:rsidRDefault="00EA280E" w:rsidP="00EA280E">
      <w:pPr>
        <w:ind w:left="567" w:hanging="567"/>
        <w:rPr>
          <w:lang w:val="en-GB"/>
        </w:rPr>
      </w:pPr>
      <w:r w:rsidRPr="00915B26">
        <w:rPr>
          <w:lang w:val="en-GB"/>
        </w:rPr>
        <w:t>−</w:t>
      </w:r>
      <w:r w:rsidRPr="00915B26">
        <w:rPr>
          <w:lang w:val="en-GB"/>
        </w:rPr>
        <w:tab/>
        <w:t>ITU-T F.748.49 (03/2025): Architecture and protocols of multi-algorithm scheduling systems</w:t>
      </w:r>
    </w:p>
    <w:p w14:paraId="42C86DF7" w14:textId="77777777" w:rsidR="00EA280E" w:rsidRPr="00915B26" w:rsidRDefault="00EA280E" w:rsidP="00EA280E">
      <w:pPr>
        <w:ind w:left="567" w:hanging="567"/>
        <w:rPr>
          <w:lang w:val="en-GB"/>
        </w:rPr>
      </w:pPr>
      <w:r w:rsidRPr="00915B26">
        <w:rPr>
          <w:lang w:val="en-GB"/>
        </w:rPr>
        <w:t>−</w:t>
      </w:r>
      <w:r w:rsidRPr="00915B26">
        <w:rPr>
          <w:lang w:val="en-GB"/>
        </w:rPr>
        <w:tab/>
        <w:t>ITU-T F.748.50 (03/2025): Framework and requirements of digital human access interfaces</w:t>
      </w:r>
    </w:p>
    <w:p w14:paraId="1E2F6FE7" w14:textId="77777777" w:rsidR="00EA280E" w:rsidRPr="00915B26" w:rsidRDefault="00EA280E" w:rsidP="00EA280E">
      <w:pPr>
        <w:ind w:left="567" w:hanging="567"/>
        <w:rPr>
          <w:lang w:val="en-GB"/>
        </w:rPr>
      </w:pPr>
      <w:r w:rsidRPr="00915B26">
        <w:rPr>
          <w:lang w:val="en-GB"/>
        </w:rPr>
        <w:t>−</w:t>
      </w:r>
      <w:r w:rsidRPr="00915B26">
        <w:rPr>
          <w:lang w:val="en-GB"/>
        </w:rPr>
        <w:tab/>
        <w:t>ITU-T F.748.51 (03/2025): Requirements for artificial intelligence based tactile rendering system in multimedia terminals</w:t>
      </w:r>
    </w:p>
    <w:p w14:paraId="1CE4BC39" w14:textId="77777777" w:rsidR="00EA280E" w:rsidRPr="00915B26" w:rsidRDefault="00EA280E" w:rsidP="00EA280E">
      <w:pPr>
        <w:ind w:left="567" w:hanging="567"/>
        <w:rPr>
          <w:lang w:val="en-GB"/>
        </w:rPr>
      </w:pPr>
      <w:r w:rsidRPr="00915B26">
        <w:rPr>
          <w:lang w:val="en-GB"/>
        </w:rPr>
        <w:t>−</w:t>
      </w:r>
      <w:r w:rsidRPr="00915B26">
        <w:rPr>
          <w:lang w:val="en-GB"/>
        </w:rPr>
        <w:tab/>
        <w:t>ITU-T F.748.52 (03/2025): Requirements and evaluation methods for retrieval augmented generation of large scale pre-trained model</w:t>
      </w:r>
    </w:p>
    <w:p w14:paraId="0E159F3E" w14:textId="77777777" w:rsidR="00EA280E" w:rsidRPr="00915B26" w:rsidRDefault="00EA280E" w:rsidP="00EA280E">
      <w:pPr>
        <w:ind w:left="567" w:hanging="567"/>
        <w:rPr>
          <w:lang w:val="en-GB"/>
        </w:rPr>
      </w:pPr>
      <w:r w:rsidRPr="00915B26">
        <w:rPr>
          <w:lang w:val="en-GB"/>
        </w:rPr>
        <w:t>−</w:t>
      </w:r>
      <w:r w:rsidRPr="00915B26">
        <w:rPr>
          <w:lang w:val="en-GB"/>
        </w:rPr>
        <w:tab/>
        <w:t>ITU-T F.748.53 (03/2025): Representation and compression methods of artificial intelligence models</w:t>
      </w:r>
    </w:p>
    <w:p w14:paraId="6E8ABA67" w14:textId="77777777" w:rsidR="00EA280E" w:rsidRPr="00915B26" w:rsidRDefault="00EA280E" w:rsidP="00EA280E">
      <w:pPr>
        <w:ind w:left="567" w:hanging="567"/>
        <w:rPr>
          <w:lang w:val="en-GB"/>
        </w:rPr>
      </w:pPr>
      <w:r w:rsidRPr="00915B26">
        <w:rPr>
          <w:lang w:val="en-GB"/>
        </w:rPr>
        <w:t>−</w:t>
      </w:r>
      <w:r w:rsidRPr="00915B26">
        <w:rPr>
          <w:lang w:val="en-GB"/>
        </w:rPr>
        <w:tab/>
        <w:t>ITU-T F.748.55 (03/2025): Technical requirements and evaluation methods of robotic process automation system</w:t>
      </w:r>
    </w:p>
    <w:p w14:paraId="5B1DFA0D" w14:textId="77777777" w:rsidR="00EA280E" w:rsidRPr="00915B26" w:rsidRDefault="00EA280E" w:rsidP="00EA280E">
      <w:pPr>
        <w:ind w:left="567" w:hanging="567"/>
        <w:rPr>
          <w:lang w:val="en-GB"/>
        </w:rPr>
      </w:pPr>
      <w:r w:rsidRPr="00915B26">
        <w:rPr>
          <w:lang w:val="en-GB"/>
        </w:rPr>
        <w:t>−</w:t>
      </w:r>
      <w:r w:rsidRPr="00915B26">
        <w:rPr>
          <w:lang w:val="en-GB"/>
        </w:rPr>
        <w:tab/>
        <w:t>ITU-T F.751.23 (03/2025): Framework and requirements for distributed ledger technology interoperability</w:t>
      </w:r>
    </w:p>
    <w:p w14:paraId="280EAFA6" w14:textId="77777777" w:rsidR="00EA280E" w:rsidRPr="00915B26" w:rsidRDefault="00EA280E" w:rsidP="00EA280E">
      <w:pPr>
        <w:ind w:left="567" w:hanging="567"/>
        <w:rPr>
          <w:lang w:val="en-GB"/>
        </w:rPr>
      </w:pPr>
      <w:r w:rsidRPr="00915B26">
        <w:rPr>
          <w:lang w:val="en-GB"/>
        </w:rPr>
        <w:t>−</w:t>
      </w:r>
      <w:r w:rsidRPr="00915B26">
        <w:rPr>
          <w:lang w:val="en-GB"/>
        </w:rPr>
        <w:tab/>
        <w:t>ITU-T F.751.24 (03/2025): Framework and requirements for authorization services based on distributed ledger technology</w:t>
      </w:r>
    </w:p>
    <w:p w14:paraId="56752E7F" w14:textId="77777777" w:rsidR="00EA280E" w:rsidRPr="00915B26" w:rsidRDefault="00EA280E" w:rsidP="00EA280E">
      <w:pPr>
        <w:ind w:left="567" w:hanging="567"/>
        <w:rPr>
          <w:lang w:val="en-GB"/>
        </w:rPr>
      </w:pPr>
      <w:r w:rsidRPr="00915B26">
        <w:rPr>
          <w:lang w:val="en-GB"/>
        </w:rPr>
        <w:t>−</w:t>
      </w:r>
      <w:r w:rsidRPr="00915B26">
        <w:rPr>
          <w:lang w:val="en-GB"/>
        </w:rPr>
        <w:tab/>
        <w:t>ITU-T F.751.25 (03/2025): Framework and requirements for distributed ledger technology-based demand response in smart grid</w:t>
      </w:r>
    </w:p>
    <w:p w14:paraId="6885AB01" w14:textId="77777777" w:rsidR="00EA280E" w:rsidRPr="00915B26" w:rsidRDefault="00EA280E" w:rsidP="00EA280E">
      <w:pPr>
        <w:ind w:left="567" w:hanging="567"/>
        <w:rPr>
          <w:lang w:val="en-GB"/>
        </w:rPr>
      </w:pPr>
      <w:r w:rsidRPr="00915B26">
        <w:rPr>
          <w:lang w:val="en-GB"/>
        </w:rPr>
        <w:t>−</w:t>
      </w:r>
      <w:r w:rsidRPr="00915B26">
        <w:rPr>
          <w:lang w:val="en-GB"/>
        </w:rPr>
        <w:tab/>
        <w:t>ITU-T F.751.26 (03/2025): Framework and requirements for distributed ledger technology-based energy storage sharing</w:t>
      </w:r>
    </w:p>
    <w:p w14:paraId="6AFE42A4" w14:textId="77777777" w:rsidR="00EA280E" w:rsidRPr="00915B26" w:rsidRDefault="00EA280E" w:rsidP="00EA280E">
      <w:pPr>
        <w:ind w:left="567" w:hanging="567"/>
        <w:rPr>
          <w:lang w:val="en-GB"/>
        </w:rPr>
      </w:pPr>
      <w:r w:rsidRPr="00915B26">
        <w:rPr>
          <w:lang w:val="en-GB"/>
        </w:rPr>
        <w:t>−</w:t>
      </w:r>
      <w:r w:rsidRPr="00915B26">
        <w:rPr>
          <w:lang w:val="en-GB"/>
        </w:rPr>
        <w:tab/>
        <w:t>ITU-T F.751.27 (03/2025): Framework for distributed ledger technology-based multimedia data asset service</w:t>
      </w:r>
    </w:p>
    <w:p w14:paraId="374F8264" w14:textId="77777777" w:rsidR="00EA280E" w:rsidRPr="00915B26" w:rsidRDefault="00EA280E" w:rsidP="00EA280E">
      <w:pPr>
        <w:ind w:left="567" w:hanging="567"/>
        <w:rPr>
          <w:lang w:val="en-GB"/>
        </w:rPr>
      </w:pPr>
      <w:r w:rsidRPr="00915B26">
        <w:rPr>
          <w:lang w:val="en-GB"/>
        </w:rPr>
        <w:lastRenderedPageBreak/>
        <w:t>−</w:t>
      </w:r>
      <w:r w:rsidRPr="00915B26">
        <w:rPr>
          <w:lang w:val="en-GB"/>
        </w:rPr>
        <w:tab/>
        <w:t>ITU-T F.760.3 (03/2025): Metadata for disaster information presentation with human factors</w:t>
      </w:r>
    </w:p>
    <w:p w14:paraId="004A1711" w14:textId="77777777" w:rsidR="00EA280E" w:rsidRPr="00915B26" w:rsidRDefault="00EA280E" w:rsidP="00EA280E">
      <w:pPr>
        <w:ind w:left="567" w:hanging="567"/>
        <w:rPr>
          <w:lang w:val="en-GB"/>
        </w:rPr>
      </w:pPr>
      <w:r w:rsidRPr="00915B26">
        <w:rPr>
          <w:lang w:val="en-GB"/>
        </w:rPr>
        <w:t>−</w:t>
      </w:r>
      <w:r w:rsidRPr="00915B26">
        <w:rPr>
          <w:lang w:val="en-GB"/>
        </w:rPr>
        <w:tab/>
        <w:t>ITU-T F.780.6 (03/2025): Requirements on colorimetry for telemedicine systems using ultra-high definition imaging</w:t>
      </w:r>
    </w:p>
    <w:p w14:paraId="35638765" w14:textId="77777777" w:rsidR="00EA280E" w:rsidRPr="00915B26" w:rsidRDefault="00EA280E" w:rsidP="00EA280E">
      <w:pPr>
        <w:ind w:left="567" w:hanging="567"/>
        <w:rPr>
          <w:lang w:val="en-GB"/>
        </w:rPr>
      </w:pPr>
      <w:r w:rsidRPr="00915B26">
        <w:rPr>
          <w:lang w:val="en-GB"/>
        </w:rPr>
        <w:t>−</w:t>
      </w:r>
      <w:r w:rsidRPr="00915B26">
        <w:rPr>
          <w:lang w:val="en-GB"/>
        </w:rPr>
        <w:tab/>
        <w:t>ITU-T F.792 (03/2025): Requirements on accessible moveable communication systems in rural and out-of-home environments</w:t>
      </w:r>
    </w:p>
    <w:p w14:paraId="464E0B94" w14:textId="77777777" w:rsidR="00EA280E" w:rsidRPr="00915B26" w:rsidRDefault="00EA280E" w:rsidP="00EA280E">
      <w:pPr>
        <w:ind w:left="567" w:hanging="567"/>
        <w:rPr>
          <w:lang w:val="en-GB"/>
        </w:rPr>
      </w:pPr>
      <w:r w:rsidRPr="00915B26">
        <w:rPr>
          <w:lang w:val="en-GB"/>
        </w:rPr>
        <w:t>−</w:t>
      </w:r>
      <w:r w:rsidRPr="00915B26">
        <w:rPr>
          <w:lang w:val="en-GB"/>
        </w:rPr>
        <w:tab/>
        <w:t>ITU-T G.9960 (2023) Amd. 2</w:t>
      </w:r>
    </w:p>
    <w:p w14:paraId="3B1F057B" w14:textId="77777777" w:rsidR="00EA280E" w:rsidRPr="00915B26" w:rsidRDefault="00EA280E" w:rsidP="00EA280E">
      <w:pPr>
        <w:ind w:left="567" w:hanging="567"/>
        <w:rPr>
          <w:lang w:val="en-GB"/>
        </w:rPr>
      </w:pPr>
      <w:r w:rsidRPr="00915B26">
        <w:rPr>
          <w:lang w:val="en-GB"/>
        </w:rPr>
        <w:t>−</w:t>
      </w:r>
      <w:r w:rsidRPr="00915B26">
        <w:rPr>
          <w:lang w:val="en-GB"/>
        </w:rPr>
        <w:tab/>
        <w:t>ITU-T H.626.8 (03/2025): Protocols for feature-based distributed intelligent systems</w:t>
      </w:r>
    </w:p>
    <w:p w14:paraId="30221BEC" w14:textId="77777777" w:rsidR="00EA280E" w:rsidRPr="00915B26" w:rsidRDefault="00EA280E" w:rsidP="00EA280E">
      <w:pPr>
        <w:ind w:left="567" w:hanging="567"/>
        <w:rPr>
          <w:lang w:val="en-GB"/>
        </w:rPr>
      </w:pPr>
      <w:r w:rsidRPr="00915B26">
        <w:rPr>
          <w:lang w:val="en-GB"/>
        </w:rPr>
        <w:t>−</w:t>
      </w:r>
      <w:r w:rsidRPr="00915B26">
        <w:rPr>
          <w:lang w:val="en-GB"/>
        </w:rPr>
        <w:tab/>
        <w:t>ITU-T H.862.8 (03/2025): Requirements and framework of occupational health service platform</w:t>
      </w:r>
    </w:p>
    <w:p w14:paraId="2795F737" w14:textId="77777777" w:rsidR="00EA280E" w:rsidRPr="00915B26" w:rsidRDefault="00EA280E" w:rsidP="00EA280E">
      <w:pPr>
        <w:ind w:left="567" w:hanging="567"/>
        <w:rPr>
          <w:lang w:val="en-GB"/>
        </w:rPr>
      </w:pPr>
      <w:r w:rsidRPr="00915B26">
        <w:rPr>
          <w:lang w:val="en-GB"/>
        </w:rPr>
        <w:t>−</w:t>
      </w:r>
      <w:r w:rsidRPr="00915B26">
        <w:rPr>
          <w:lang w:val="en-GB"/>
        </w:rPr>
        <w:tab/>
        <w:t>ITU-T J.1041 (03/2025): Digital rights management for video and audio content distribution - System Architecture</w:t>
      </w:r>
    </w:p>
    <w:p w14:paraId="3F39C196" w14:textId="77777777" w:rsidR="00EA280E" w:rsidRPr="00915B26" w:rsidRDefault="00EA280E" w:rsidP="00EA280E">
      <w:pPr>
        <w:ind w:left="567" w:hanging="567"/>
        <w:rPr>
          <w:lang w:val="en-GB"/>
        </w:rPr>
      </w:pPr>
      <w:r w:rsidRPr="00915B26">
        <w:rPr>
          <w:lang w:val="en-GB"/>
        </w:rPr>
        <w:t>−</w:t>
      </w:r>
      <w:r w:rsidRPr="00915B26">
        <w:rPr>
          <w:lang w:val="en-GB"/>
        </w:rPr>
        <w:tab/>
        <w:t>ITU-T J.1042 (03/2025): Digital rights management for video and audio content distribution - Client</w:t>
      </w:r>
    </w:p>
    <w:p w14:paraId="25C471B5" w14:textId="77777777" w:rsidR="00EA280E" w:rsidRPr="00915B26" w:rsidRDefault="00EA280E" w:rsidP="00EA280E">
      <w:pPr>
        <w:ind w:left="567" w:hanging="567"/>
        <w:rPr>
          <w:lang w:val="en-GB"/>
        </w:rPr>
      </w:pPr>
      <w:r w:rsidRPr="00915B26">
        <w:rPr>
          <w:lang w:val="en-GB"/>
        </w:rPr>
        <w:t>−</w:t>
      </w:r>
      <w:r w:rsidRPr="00915B26">
        <w:rPr>
          <w:lang w:val="en-GB"/>
        </w:rPr>
        <w:tab/>
        <w:t>ITU-T J.1305 (2023) Cor. 2 (03/2025)</w:t>
      </w:r>
    </w:p>
    <w:p w14:paraId="7C4AFAE7" w14:textId="77777777" w:rsidR="00EA280E" w:rsidRPr="00915B26" w:rsidRDefault="00EA280E" w:rsidP="00EA280E">
      <w:pPr>
        <w:ind w:left="567" w:hanging="567"/>
        <w:rPr>
          <w:lang w:val="en-GB"/>
        </w:rPr>
      </w:pPr>
      <w:r w:rsidRPr="00915B26">
        <w:rPr>
          <w:lang w:val="en-GB"/>
        </w:rPr>
        <w:t>−</w:t>
      </w:r>
      <w:r w:rsidRPr="00915B26">
        <w:rPr>
          <w:lang w:val="en-GB"/>
        </w:rPr>
        <w:tab/>
        <w:t>ITU-T J.1306 (2023) Cor. 2 (03/2025)</w:t>
      </w:r>
    </w:p>
    <w:p w14:paraId="63885B10" w14:textId="77777777" w:rsidR="00EA280E" w:rsidRPr="00915B26" w:rsidRDefault="00EA280E" w:rsidP="00EA280E">
      <w:pPr>
        <w:ind w:left="567" w:hanging="567"/>
        <w:rPr>
          <w:lang w:val="en-GB"/>
        </w:rPr>
      </w:pPr>
      <w:r w:rsidRPr="00915B26">
        <w:rPr>
          <w:lang w:val="en-GB"/>
        </w:rPr>
        <w:t>−</w:t>
      </w:r>
      <w:r w:rsidRPr="00915B26">
        <w:rPr>
          <w:lang w:val="en-GB"/>
        </w:rPr>
        <w:tab/>
        <w:t>ITU-T J.1312 (03/2025): Infrastructure architecture requirements for cloud gaming service</w:t>
      </w:r>
    </w:p>
    <w:p w14:paraId="011A6B6E" w14:textId="77777777" w:rsidR="00EA280E" w:rsidRPr="00915B26" w:rsidRDefault="00EA280E" w:rsidP="00EA280E">
      <w:pPr>
        <w:ind w:left="567" w:hanging="567"/>
        <w:rPr>
          <w:lang w:val="en-GB"/>
        </w:rPr>
      </w:pPr>
      <w:r w:rsidRPr="00915B26">
        <w:rPr>
          <w:lang w:val="en-GB"/>
        </w:rPr>
        <w:t>−</w:t>
      </w:r>
      <w:r w:rsidRPr="00915B26">
        <w:rPr>
          <w:lang w:val="en-GB"/>
        </w:rPr>
        <w:tab/>
        <w:t>ITU-T M.3042 (03/2025): Framework of communication network health evaluation</w:t>
      </w:r>
    </w:p>
    <w:p w14:paraId="6D97FCAD" w14:textId="77777777" w:rsidR="00EA280E" w:rsidRPr="00915B26" w:rsidRDefault="00EA280E" w:rsidP="00EA280E">
      <w:pPr>
        <w:ind w:left="567" w:hanging="567"/>
        <w:rPr>
          <w:lang w:val="en-GB"/>
        </w:rPr>
      </w:pPr>
      <w:r w:rsidRPr="00915B26">
        <w:rPr>
          <w:lang w:val="en-GB"/>
        </w:rPr>
        <w:t>−</w:t>
      </w:r>
      <w:r w:rsidRPr="00915B26">
        <w:rPr>
          <w:lang w:val="en-GB"/>
        </w:rPr>
        <w:tab/>
        <w:t>ITU-T M.3110.1 (03/2025): X-interface for management of shared network resources - Protocol neutral requirements</w:t>
      </w:r>
    </w:p>
    <w:p w14:paraId="7AC56F02" w14:textId="77777777" w:rsidR="00EA280E" w:rsidRPr="00915B26" w:rsidRDefault="00EA280E" w:rsidP="00EA280E">
      <w:pPr>
        <w:ind w:left="567" w:hanging="567"/>
        <w:rPr>
          <w:lang w:val="en-GB"/>
        </w:rPr>
      </w:pPr>
      <w:r w:rsidRPr="00915B26">
        <w:rPr>
          <w:lang w:val="en-GB"/>
        </w:rPr>
        <w:t>−</w:t>
      </w:r>
      <w:r w:rsidRPr="00915B26">
        <w:rPr>
          <w:lang w:val="en-GB"/>
        </w:rPr>
        <w:tab/>
        <w:t>ITU-T M.3111.1 (03/2025): X interface between telecom operation system and internet e-commerce platform - Protocol neutral requirements</w:t>
      </w:r>
    </w:p>
    <w:p w14:paraId="03409658" w14:textId="77777777" w:rsidR="00EA280E" w:rsidRPr="00915B26" w:rsidRDefault="00EA280E" w:rsidP="00EA280E">
      <w:pPr>
        <w:ind w:left="567" w:hanging="567"/>
        <w:rPr>
          <w:lang w:val="en-GB"/>
        </w:rPr>
      </w:pPr>
      <w:r w:rsidRPr="00915B26">
        <w:rPr>
          <w:lang w:val="en-GB"/>
        </w:rPr>
        <w:t>−</w:t>
      </w:r>
      <w:r w:rsidRPr="00915B26">
        <w:rPr>
          <w:lang w:val="en-GB"/>
        </w:rPr>
        <w:tab/>
        <w:t>ITU-T M.3167.1 (03/2025): Interface for robot-based on-site smart patrol of telecommunication networks - Protocol neutral requirements</w:t>
      </w:r>
    </w:p>
    <w:p w14:paraId="5FD44FC3" w14:textId="77777777" w:rsidR="00EA280E" w:rsidRPr="00915B26" w:rsidRDefault="00EA280E" w:rsidP="00EA280E">
      <w:pPr>
        <w:ind w:left="567" w:hanging="567"/>
        <w:rPr>
          <w:lang w:val="en-GB"/>
        </w:rPr>
      </w:pPr>
      <w:r w:rsidRPr="00915B26">
        <w:rPr>
          <w:lang w:val="en-GB"/>
        </w:rPr>
        <w:t>−</w:t>
      </w:r>
      <w:r w:rsidRPr="00915B26">
        <w:rPr>
          <w:lang w:val="en-GB"/>
        </w:rPr>
        <w:tab/>
        <w:t>ITU-T M.3370 (03/2025): Telecommunication preventive maintenance task - Overview</w:t>
      </w:r>
    </w:p>
    <w:p w14:paraId="6F04C29B" w14:textId="77777777" w:rsidR="00EA280E" w:rsidRPr="00915B26" w:rsidRDefault="00EA280E" w:rsidP="00EA280E">
      <w:pPr>
        <w:ind w:left="567" w:hanging="567"/>
        <w:rPr>
          <w:lang w:val="en-GB"/>
        </w:rPr>
      </w:pPr>
      <w:r w:rsidRPr="00915B26">
        <w:rPr>
          <w:lang w:val="en-GB"/>
        </w:rPr>
        <w:t>−</w:t>
      </w:r>
      <w:r w:rsidRPr="00915B26">
        <w:rPr>
          <w:lang w:val="en-GB"/>
        </w:rPr>
        <w:tab/>
        <w:t>ITU-T M.3389 (03/2025): Requirements for artificial intelligence-based customer experience management of telecom services</w:t>
      </w:r>
    </w:p>
    <w:p w14:paraId="24AAB231" w14:textId="77777777" w:rsidR="00EA280E" w:rsidRPr="00915B26" w:rsidRDefault="00EA280E" w:rsidP="00EA280E">
      <w:pPr>
        <w:ind w:left="567" w:hanging="567"/>
        <w:rPr>
          <w:lang w:val="en-GB"/>
        </w:rPr>
      </w:pPr>
      <w:r w:rsidRPr="00915B26">
        <w:rPr>
          <w:lang w:val="en-GB"/>
        </w:rPr>
        <w:t>−</w:t>
      </w:r>
      <w:r w:rsidRPr="00915B26">
        <w:rPr>
          <w:lang w:val="en-GB"/>
        </w:rPr>
        <w:tab/>
        <w:t>ITU-T M.3390 (03/2025): Requirements for smart comprehensive analysis within artificial intelligence enhanced telecom operation and management (AITOM)</w:t>
      </w:r>
    </w:p>
    <w:p w14:paraId="4382BB45" w14:textId="77777777" w:rsidR="00EA280E" w:rsidRPr="00915B26" w:rsidRDefault="00EA280E" w:rsidP="00EA280E">
      <w:pPr>
        <w:ind w:left="567" w:hanging="567"/>
        <w:rPr>
          <w:lang w:val="en-GB"/>
        </w:rPr>
      </w:pPr>
      <w:r w:rsidRPr="00915B26">
        <w:rPr>
          <w:lang w:val="en-GB"/>
        </w:rPr>
        <w:t>−</w:t>
      </w:r>
      <w:r w:rsidRPr="00915B26">
        <w:rPr>
          <w:lang w:val="en-GB"/>
        </w:rPr>
        <w:tab/>
        <w:t>ITU-T M.3391 (03/2025): Requirements for smart maintenance of telecommunications infrastructure based on unmanned aerial vehicles</w:t>
      </w:r>
    </w:p>
    <w:p w14:paraId="09572C1F" w14:textId="77777777" w:rsidR="00EA280E" w:rsidRPr="00915B26" w:rsidRDefault="00EA280E" w:rsidP="00EA280E">
      <w:pPr>
        <w:ind w:left="567" w:hanging="567"/>
        <w:rPr>
          <w:lang w:val="en-GB"/>
        </w:rPr>
      </w:pPr>
      <w:r w:rsidRPr="00915B26">
        <w:rPr>
          <w:lang w:val="en-GB"/>
        </w:rPr>
        <w:t>−</w:t>
      </w:r>
      <w:r w:rsidRPr="00915B26">
        <w:rPr>
          <w:lang w:val="en-GB"/>
        </w:rPr>
        <w:tab/>
        <w:t>ITU-T M.3392 (03/2025): Requirement for telecommunications service design within smart operation, management and maintenance (SOMM)</w:t>
      </w:r>
    </w:p>
    <w:p w14:paraId="704463DF" w14:textId="77777777" w:rsidR="00EA280E" w:rsidRPr="00915B26" w:rsidRDefault="00EA280E" w:rsidP="00EA280E">
      <w:pPr>
        <w:ind w:left="567" w:hanging="567"/>
        <w:rPr>
          <w:lang w:val="en-GB"/>
        </w:rPr>
      </w:pPr>
      <w:r w:rsidRPr="00915B26">
        <w:rPr>
          <w:lang w:val="en-GB"/>
        </w:rPr>
        <w:t>−</w:t>
      </w:r>
      <w:r w:rsidRPr="00915B26">
        <w:rPr>
          <w:lang w:val="en-GB"/>
        </w:rPr>
        <w:tab/>
        <w:t>ITU-T M.3411 (03/2025): User identity and access management requirements for telecommunications management network</w:t>
      </w:r>
    </w:p>
    <w:p w14:paraId="0AB84E36" w14:textId="77777777" w:rsidR="00EA280E" w:rsidRPr="00915B26" w:rsidRDefault="00EA280E" w:rsidP="00EA280E">
      <w:pPr>
        <w:ind w:left="567" w:hanging="567"/>
        <w:rPr>
          <w:lang w:val="en-GB"/>
        </w:rPr>
      </w:pPr>
      <w:r w:rsidRPr="00915B26">
        <w:rPr>
          <w:lang w:val="en-GB"/>
        </w:rPr>
        <w:t>−</w:t>
      </w:r>
      <w:r w:rsidRPr="00915B26">
        <w:rPr>
          <w:lang w:val="en-GB"/>
        </w:rPr>
        <w:tab/>
        <w:t>ITU-T T.815 (V3) (03/2025): Information technology - JPEG 2000 image coding system: Enhanced encapsulation of JPEG 2000 images into ISO/IEC 14496-12</w:t>
      </w:r>
    </w:p>
    <w:p w14:paraId="5B9D2C2E" w14:textId="77777777" w:rsidR="00EA280E" w:rsidRPr="00915B26" w:rsidRDefault="00EA280E" w:rsidP="00EA280E">
      <w:pPr>
        <w:ind w:left="567" w:hanging="567"/>
        <w:rPr>
          <w:lang w:val="en-GB"/>
        </w:rPr>
      </w:pPr>
      <w:r w:rsidRPr="00915B26">
        <w:rPr>
          <w:lang w:val="en-GB"/>
        </w:rPr>
        <w:t>−</w:t>
      </w:r>
      <w:r w:rsidRPr="00915B26">
        <w:rPr>
          <w:lang w:val="en-GB"/>
        </w:rPr>
        <w:tab/>
        <w:t>ITU-T T.840.1 (03/2025): Information technology - JPEG AI learning-based image coding system: Core coding system</w:t>
      </w:r>
    </w:p>
    <w:p w14:paraId="37B4D440" w14:textId="77777777" w:rsidR="00EA280E" w:rsidRPr="00915B26" w:rsidRDefault="00EA280E" w:rsidP="0026601F">
      <w:pPr>
        <w:rPr>
          <w:lang w:val="en-GB"/>
        </w:rPr>
      </w:pPr>
      <w:r w:rsidRPr="00915B26">
        <w:rPr>
          <w:lang w:val="en-GB"/>
        </w:rPr>
        <w:t>By TSB Circular 34 of 25 March 2025, it was announced that the following ITU-T Recommendation was approved in accordance with the procedures outlined in Resolution 1:</w:t>
      </w:r>
    </w:p>
    <w:p w14:paraId="2F3F7889" w14:textId="77777777" w:rsidR="00EA280E" w:rsidRPr="00915B26" w:rsidRDefault="00EA280E" w:rsidP="00EA280E">
      <w:pPr>
        <w:ind w:left="567" w:hanging="567"/>
        <w:rPr>
          <w:lang w:val="en-GB"/>
        </w:rPr>
      </w:pPr>
      <w:r w:rsidRPr="00915B26">
        <w:rPr>
          <w:lang w:val="en-GB"/>
        </w:rPr>
        <w:t>−</w:t>
      </w:r>
      <w:r w:rsidRPr="00915B26">
        <w:rPr>
          <w:lang w:val="en-GB"/>
        </w:rPr>
        <w:tab/>
        <w:t>ITU-T Q.5054 (02/2025): Consumer centric framework for combating counterfeit and stolen ICT mobile devices</w:t>
      </w:r>
    </w:p>
    <w:p w14:paraId="30FFFF14" w14:textId="77777777" w:rsidR="00EA280E" w:rsidRPr="00915B26" w:rsidRDefault="00EA280E" w:rsidP="0026601F">
      <w:pPr>
        <w:rPr>
          <w:lang w:val="en-GB"/>
        </w:rPr>
      </w:pPr>
      <w:r w:rsidRPr="00915B26">
        <w:rPr>
          <w:lang w:val="en-GB"/>
        </w:rPr>
        <w:t>By TSB Circular 38 of 27 March 2025, it was announced that the following ITU-T Recommendation</w:t>
      </w:r>
      <w:r>
        <w:rPr>
          <w:lang w:val="en-GB"/>
        </w:rPr>
        <w:t>s</w:t>
      </w:r>
      <w:r w:rsidRPr="00915B26">
        <w:rPr>
          <w:lang w:val="en-GB"/>
        </w:rPr>
        <w:t xml:space="preserve"> w</w:t>
      </w:r>
      <w:r>
        <w:rPr>
          <w:lang w:val="en-GB"/>
        </w:rPr>
        <w:t>ere</w:t>
      </w:r>
      <w:r w:rsidRPr="00915B26">
        <w:rPr>
          <w:lang w:val="en-GB"/>
        </w:rPr>
        <w:t xml:space="preserve"> approved in accordance with the procedures outlined in Resolution 1:</w:t>
      </w:r>
    </w:p>
    <w:p w14:paraId="67E97DE7" w14:textId="77777777" w:rsidR="00EA280E" w:rsidRPr="00915B26" w:rsidRDefault="00EA280E" w:rsidP="00EA280E">
      <w:pPr>
        <w:ind w:left="567" w:hanging="567"/>
        <w:rPr>
          <w:lang w:val="en-GB"/>
        </w:rPr>
      </w:pPr>
      <w:r w:rsidRPr="00915B26">
        <w:rPr>
          <w:lang w:val="en-GB"/>
        </w:rPr>
        <w:t>−</w:t>
      </w:r>
      <w:r w:rsidRPr="00915B26">
        <w:rPr>
          <w:lang w:val="en-GB"/>
        </w:rPr>
        <w:tab/>
        <w:t>ITU-T Y.2348 (03/2025): Functional architecture of network resource sharing based on distributed ledger technology</w:t>
      </w:r>
    </w:p>
    <w:p w14:paraId="0735B3BC" w14:textId="038FE661" w:rsidR="0092353B" w:rsidRDefault="00EA280E" w:rsidP="00EA280E">
      <w:pPr>
        <w:ind w:left="567" w:hanging="567"/>
        <w:rPr>
          <w:lang w:val="en-GB"/>
        </w:rPr>
      </w:pPr>
      <w:r w:rsidRPr="00915B26">
        <w:rPr>
          <w:lang w:val="en-GB"/>
        </w:rPr>
        <w:t>−</w:t>
      </w:r>
      <w:r w:rsidRPr="00915B26">
        <w:rPr>
          <w:lang w:val="en-GB"/>
        </w:rPr>
        <w:tab/>
        <w:t>ITU-T Y.3211 (03/2025): Fixed, mobile and satellite convergence - Requirements of supporting airborne broadband communication for IMT-2020 networks and beyond</w:t>
      </w:r>
    </w:p>
    <w:p w14:paraId="5AE875A9" w14:textId="5BF7101F" w:rsidR="0026601F" w:rsidRDefault="0026601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5247A80" w14:textId="77777777" w:rsidR="0026601F" w:rsidRPr="00325C62" w:rsidRDefault="0026601F" w:rsidP="0026601F">
      <w:pPr>
        <w:pStyle w:val="Heading20"/>
        <w:spacing w:before="0"/>
        <w:rPr>
          <w:lang w:val="en-GB"/>
        </w:rPr>
      </w:pPr>
      <w:bookmarkStart w:id="1206" w:name="_Toc423078767"/>
      <w:bookmarkStart w:id="1207" w:name="_Toc70410765"/>
      <w:r w:rsidRPr="00325C62">
        <w:rPr>
          <w:lang w:val="en-GB"/>
        </w:rPr>
        <w:lastRenderedPageBreak/>
        <w:t>The International Public Telecommunication Numbering Plan</w:t>
      </w:r>
      <w:r w:rsidRPr="00325C62">
        <w:rPr>
          <w:lang w:val="en-GB"/>
        </w:rPr>
        <w:br/>
        <w:t>(Recommendation ITU-T E.164)</w:t>
      </w:r>
      <w:bookmarkEnd w:id="1206"/>
      <w:bookmarkEnd w:id="1207"/>
    </w:p>
    <w:p w14:paraId="437C77B6" w14:textId="77777777" w:rsidR="0026601F" w:rsidRPr="00C312A9" w:rsidRDefault="0026601F" w:rsidP="0026601F">
      <w:pPr>
        <w:spacing w:before="240"/>
        <w:rPr>
          <w:b/>
          <w:bCs/>
          <w:noProof w:val="0"/>
          <w:lang w:val="en-GB"/>
        </w:rPr>
      </w:pPr>
      <w:r w:rsidRPr="00C312A9">
        <w:rPr>
          <w:b/>
          <w:bCs/>
          <w:noProof w:val="0"/>
          <w:lang w:val="en-GB"/>
        </w:rPr>
        <w:t>Note from TSB</w:t>
      </w:r>
    </w:p>
    <w:p w14:paraId="19095A96" w14:textId="77777777" w:rsidR="0026601F" w:rsidRDefault="0026601F" w:rsidP="0026601F">
      <w:pPr>
        <w:spacing w:after="120"/>
        <w:rPr>
          <w:noProof w:val="0"/>
          <w:lang w:val="en-GB"/>
        </w:rPr>
      </w:pPr>
      <w:r w:rsidRPr="005D5361">
        <w:rPr>
          <w:noProof w:val="0"/>
          <w:lang w:val="en-GB"/>
        </w:rPr>
        <w:t>Following the decisions reached at ITU-T Study Group 2 meeting in February 2025, Geneva, the Director of the TSB has redesignated the Country Code (CC) (Recommendation ITU-T E.164) 883 as a shared CC for IoT/M2M. This amendment does not impact any current assignment of numbering resources from this range.</w:t>
      </w:r>
    </w:p>
    <w:p w14:paraId="16E4DB53" w14:textId="77777777" w:rsidR="0026601F" w:rsidRPr="007B3165" w:rsidRDefault="0026601F" w:rsidP="0026601F">
      <w:pPr>
        <w:spacing w:after="120"/>
        <w:rPr>
          <w:noProof w:val="0"/>
          <w:lang w:val="en-GB"/>
        </w:rPr>
      </w:pPr>
    </w:p>
    <w:p w14:paraId="64BEC6C8" w14:textId="77777777" w:rsidR="0026601F" w:rsidRPr="00C312A9" w:rsidRDefault="0026601F" w:rsidP="0026601F">
      <w:pPr>
        <w:spacing w:before="240"/>
        <w:rPr>
          <w:b/>
          <w:bCs/>
          <w:noProof w:val="0"/>
          <w:lang w:val="en-GB"/>
        </w:rPr>
      </w:pPr>
      <w:r w:rsidRPr="00C312A9">
        <w:rPr>
          <w:b/>
          <w:bCs/>
          <w:noProof w:val="0"/>
          <w:lang w:val="en-GB"/>
        </w:rPr>
        <w:t>Note from TSB</w:t>
      </w:r>
    </w:p>
    <w:p w14:paraId="05DCD960" w14:textId="77777777" w:rsidR="0026601F" w:rsidRPr="00325C62" w:rsidRDefault="0026601F" w:rsidP="0026601F">
      <w:pPr>
        <w:spacing w:before="240" w:after="120"/>
        <w:jc w:val="center"/>
        <w:rPr>
          <w:noProof w:val="0"/>
          <w:lang w:val="en-GB"/>
        </w:rPr>
      </w:pPr>
      <w:r w:rsidRPr="00325C62">
        <w:rPr>
          <w:i/>
          <w:noProof w:val="0"/>
          <w:lang w:val="en-GB"/>
        </w:rPr>
        <w:t xml:space="preserve">Identification codes for </w:t>
      </w:r>
      <w:r w:rsidRPr="005D5361">
        <w:rPr>
          <w:i/>
          <w:noProof w:val="0"/>
          <w:lang w:val="en-GB"/>
        </w:rPr>
        <w:t>IoT/M2M</w:t>
      </w:r>
    </w:p>
    <w:p w14:paraId="048BEEE0" w14:textId="77777777" w:rsidR="0026601F" w:rsidRDefault="0026601F" w:rsidP="0026601F">
      <w:pPr>
        <w:spacing w:after="120"/>
        <w:rPr>
          <w:noProof w:val="0"/>
          <w:lang w:val="en-GB"/>
        </w:rPr>
      </w:pPr>
    </w:p>
    <w:p w14:paraId="0757C74B" w14:textId="77777777" w:rsidR="0026601F" w:rsidRPr="007B3165" w:rsidRDefault="0026601F" w:rsidP="0026601F">
      <w:pPr>
        <w:spacing w:after="240"/>
        <w:rPr>
          <w:noProof w:val="0"/>
          <w:lang w:val="en-GB"/>
        </w:rPr>
      </w:pPr>
      <w:r w:rsidRPr="007B3165">
        <w:rPr>
          <w:noProof w:val="0"/>
          <w:lang w:val="en-GB"/>
        </w:rPr>
        <w:t>Associated with shared country code 88</w:t>
      </w:r>
      <w:r>
        <w:rPr>
          <w:noProof w:val="0"/>
          <w:lang w:val="en-GB"/>
        </w:rPr>
        <w:t>3</w:t>
      </w:r>
      <w:r w:rsidRPr="007B3165">
        <w:rPr>
          <w:noProof w:val="0"/>
          <w:lang w:val="en-GB"/>
        </w:rPr>
        <w:t xml:space="preserve"> for </w:t>
      </w:r>
      <w:r w:rsidRPr="00E21A74">
        <w:rPr>
          <w:noProof w:val="0"/>
          <w:lang w:val="en-GB"/>
        </w:rPr>
        <w:t>IoT/M2M</w:t>
      </w:r>
      <w:r w:rsidRPr="007B3165">
        <w:rPr>
          <w:noProof w:val="0"/>
          <w:lang w:val="en-GB"/>
        </w:rPr>
        <w:t xml:space="preserve">, the following </w:t>
      </w:r>
      <w:r>
        <w:rPr>
          <w:noProof w:val="0"/>
          <w:lang w:val="en-GB"/>
        </w:rPr>
        <w:t xml:space="preserve">three-digit identification code </w:t>
      </w:r>
      <w:r w:rsidRPr="007B3165">
        <w:rPr>
          <w:noProof w:val="0"/>
          <w:lang w:val="en-GB"/>
        </w:rPr>
        <w:t>ha</w:t>
      </w:r>
      <w:r>
        <w:rPr>
          <w:noProof w:val="0"/>
          <w:lang w:val="en-GB"/>
        </w:rPr>
        <w:t>s</w:t>
      </w:r>
      <w:r w:rsidRPr="007B3165">
        <w:rPr>
          <w:noProof w:val="0"/>
          <w:lang w:val="en-GB"/>
        </w:rPr>
        <w:t xml:space="preserve"> been </w:t>
      </w:r>
      <w:r w:rsidRPr="0037584A">
        <w:rPr>
          <w:b/>
          <w:noProof w:val="0"/>
          <w:color w:val="000000" w:themeColor="text1"/>
          <w:lang w:val="en-GB"/>
        </w:rPr>
        <w:t>transferred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64"/>
        <w:gridCol w:w="3015"/>
        <w:gridCol w:w="1926"/>
        <w:gridCol w:w="2018"/>
      </w:tblGrid>
      <w:tr w:rsidR="0026601F" w:rsidRPr="00712B82" w14:paraId="63476B4B" w14:textId="77777777" w:rsidTr="00710660">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D853966" w14:textId="77777777" w:rsidR="0026601F" w:rsidRPr="00712B82" w:rsidRDefault="0026601F" w:rsidP="0071066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Applicant</w:t>
            </w:r>
          </w:p>
        </w:tc>
        <w:tc>
          <w:tcPr>
            <w:tcW w:w="3204" w:type="dxa"/>
            <w:tcBorders>
              <w:top w:val="single" w:sz="4" w:space="0" w:color="auto"/>
              <w:left w:val="single" w:sz="4" w:space="0" w:color="auto"/>
              <w:bottom w:val="single" w:sz="4" w:space="0" w:color="auto"/>
              <w:right w:val="single" w:sz="4" w:space="0" w:color="auto"/>
            </w:tcBorders>
            <w:vAlign w:val="center"/>
            <w:hideMark/>
          </w:tcPr>
          <w:p w14:paraId="0AF7DDE4" w14:textId="77777777" w:rsidR="0026601F" w:rsidRPr="00712B82" w:rsidRDefault="0026601F" w:rsidP="0071066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Network</w:t>
            </w:r>
          </w:p>
        </w:tc>
        <w:tc>
          <w:tcPr>
            <w:tcW w:w="2041" w:type="dxa"/>
            <w:tcBorders>
              <w:top w:val="single" w:sz="4" w:space="0" w:color="auto"/>
              <w:left w:val="single" w:sz="4" w:space="0" w:color="auto"/>
              <w:bottom w:val="single" w:sz="4" w:space="0" w:color="auto"/>
              <w:right w:val="single" w:sz="4" w:space="0" w:color="auto"/>
            </w:tcBorders>
            <w:vAlign w:val="center"/>
            <w:hideMark/>
          </w:tcPr>
          <w:p w14:paraId="62083384" w14:textId="77777777" w:rsidR="0026601F" w:rsidRPr="00712B82" w:rsidRDefault="0026601F" w:rsidP="0071066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 xml:space="preserve">Country Code and </w:t>
            </w:r>
            <w:r w:rsidRPr="00712B82">
              <w:rPr>
                <w:rFonts w:cs="Calibri"/>
                <w:i/>
                <w:noProof w:val="0"/>
                <w:sz w:val="18"/>
                <w:szCs w:val="18"/>
                <w:lang w:val="en-GB"/>
              </w:rPr>
              <w:br/>
              <w:t>Identification Code</w:t>
            </w:r>
          </w:p>
        </w:tc>
        <w:tc>
          <w:tcPr>
            <w:tcW w:w="2139" w:type="dxa"/>
            <w:tcBorders>
              <w:top w:val="single" w:sz="4" w:space="0" w:color="auto"/>
              <w:left w:val="single" w:sz="4" w:space="0" w:color="auto"/>
              <w:bottom w:val="single" w:sz="4" w:space="0" w:color="auto"/>
              <w:right w:val="single" w:sz="4" w:space="0" w:color="auto"/>
            </w:tcBorders>
          </w:tcPr>
          <w:p w14:paraId="6FAD37ED" w14:textId="77777777" w:rsidR="0026601F" w:rsidRPr="00712B82" w:rsidRDefault="0026601F" w:rsidP="0071066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cs="Calibri"/>
                <w:i/>
                <w:noProof w:val="0"/>
                <w:sz w:val="18"/>
                <w:szCs w:val="18"/>
                <w:lang w:val="en-GB"/>
              </w:rPr>
            </w:pPr>
            <w:r w:rsidRPr="00712B82">
              <w:rPr>
                <w:rFonts w:cs="Calibri"/>
                <w:i/>
                <w:noProof w:val="0"/>
                <w:sz w:val="18"/>
                <w:szCs w:val="18"/>
                <w:lang w:val="en-GB"/>
              </w:rPr>
              <w:t xml:space="preserve">Date of </w:t>
            </w:r>
            <w:r>
              <w:rPr>
                <w:rFonts w:cs="Calibri"/>
                <w:i/>
                <w:noProof w:val="0"/>
                <w:sz w:val="18"/>
                <w:szCs w:val="18"/>
                <w:lang w:val="en-GB"/>
              </w:rPr>
              <w:br/>
            </w:r>
            <w:r w:rsidRPr="0037584A">
              <w:rPr>
                <w:i/>
                <w:noProof w:val="0"/>
                <w:color w:val="000000" w:themeColor="text1"/>
                <w:sz w:val="18"/>
                <w:szCs w:val="18"/>
                <w:lang w:val="en-GB"/>
              </w:rPr>
              <w:t>transfer of assignment</w:t>
            </w:r>
          </w:p>
        </w:tc>
      </w:tr>
      <w:tr w:rsidR="0026601F" w:rsidRPr="00712B82" w14:paraId="58B79345" w14:textId="77777777" w:rsidTr="00710660">
        <w:trPr>
          <w:jc w:val="center"/>
        </w:trPr>
        <w:tc>
          <w:tcPr>
            <w:tcW w:w="2830" w:type="dxa"/>
            <w:tcBorders>
              <w:top w:val="single" w:sz="4" w:space="0" w:color="auto"/>
              <w:left w:val="single" w:sz="4" w:space="0" w:color="auto"/>
              <w:bottom w:val="single" w:sz="4" w:space="0" w:color="auto"/>
              <w:right w:val="single" w:sz="4" w:space="0" w:color="auto"/>
            </w:tcBorders>
          </w:tcPr>
          <w:p w14:paraId="45EC012D" w14:textId="77777777" w:rsidR="0026601F" w:rsidRPr="00712B82" w:rsidRDefault="0026601F" w:rsidP="00710660">
            <w:pPr>
              <w:tabs>
                <w:tab w:val="clear" w:pos="567"/>
                <w:tab w:val="clear" w:pos="5387"/>
                <w:tab w:val="clear" w:pos="5954"/>
              </w:tabs>
              <w:spacing w:before="240" w:after="240"/>
              <w:jc w:val="left"/>
              <w:rPr>
                <w:rFonts w:cs="Calibri"/>
              </w:rPr>
            </w:pPr>
            <w:r w:rsidRPr="00882ACD">
              <w:t>KORE Wireless</w:t>
            </w:r>
            <w:r w:rsidRPr="009645EB">
              <w:t xml:space="preserve"> </w:t>
            </w:r>
            <w:r>
              <w:br/>
            </w:r>
            <w:r w:rsidRPr="009645EB">
              <w:t xml:space="preserve">(Formerly </w:t>
            </w:r>
            <w:r w:rsidRPr="00882ACD">
              <w:t>Twilio Inc.</w:t>
            </w:r>
            <w:r w:rsidRPr="009645EB">
              <w:t>)</w:t>
            </w:r>
          </w:p>
        </w:tc>
        <w:tc>
          <w:tcPr>
            <w:tcW w:w="3204" w:type="dxa"/>
            <w:tcBorders>
              <w:top w:val="single" w:sz="4" w:space="0" w:color="auto"/>
              <w:left w:val="single" w:sz="4" w:space="0" w:color="auto"/>
              <w:bottom w:val="single" w:sz="4" w:space="0" w:color="auto"/>
              <w:right w:val="single" w:sz="4" w:space="0" w:color="auto"/>
            </w:tcBorders>
          </w:tcPr>
          <w:p w14:paraId="09F5E887" w14:textId="77777777" w:rsidR="0026601F" w:rsidRPr="00712B82" w:rsidRDefault="0026601F" w:rsidP="00710660">
            <w:pPr>
              <w:tabs>
                <w:tab w:val="clear" w:pos="567"/>
                <w:tab w:val="clear" w:pos="5387"/>
                <w:tab w:val="clear" w:pos="5954"/>
              </w:tabs>
              <w:spacing w:before="240" w:after="240"/>
              <w:jc w:val="left"/>
              <w:rPr>
                <w:rFonts w:cs="Calibri"/>
              </w:rPr>
            </w:pPr>
            <w:r w:rsidRPr="00882ACD">
              <w:t>KORE Wireless</w:t>
            </w:r>
            <w:r>
              <w:t xml:space="preserve"> </w:t>
            </w:r>
            <w:r>
              <w:br/>
            </w:r>
            <w:r w:rsidRPr="009645EB">
              <w:t xml:space="preserve">(Formerly </w:t>
            </w:r>
            <w:r w:rsidRPr="00882ACD">
              <w:t>Twilio Inc.</w:t>
            </w:r>
            <w:r w:rsidRPr="009645EB">
              <w:t>)</w:t>
            </w:r>
          </w:p>
        </w:tc>
        <w:tc>
          <w:tcPr>
            <w:tcW w:w="2041" w:type="dxa"/>
            <w:tcBorders>
              <w:top w:val="single" w:sz="4" w:space="0" w:color="auto"/>
              <w:left w:val="single" w:sz="4" w:space="0" w:color="auto"/>
              <w:bottom w:val="single" w:sz="4" w:space="0" w:color="auto"/>
              <w:right w:val="single" w:sz="4" w:space="0" w:color="auto"/>
            </w:tcBorders>
          </w:tcPr>
          <w:p w14:paraId="39E639F7" w14:textId="77777777" w:rsidR="0026601F" w:rsidRPr="00712B82" w:rsidRDefault="0026601F" w:rsidP="00710660">
            <w:pPr>
              <w:tabs>
                <w:tab w:val="clear" w:pos="567"/>
                <w:tab w:val="clear" w:pos="5387"/>
                <w:tab w:val="clear" w:pos="5954"/>
              </w:tabs>
              <w:spacing w:before="240" w:after="240"/>
              <w:jc w:val="center"/>
              <w:rPr>
                <w:rFonts w:cs="Calibri"/>
                <w:bCs/>
              </w:rPr>
            </w:pPr>
            <w:r w:rsidRPr="00712B82">
              <w:rPr>
                <w:rFonts w:cs="Calibri"/>
                <w:bCs/>
              </w:rPr>
              <w:t xml:space="preserve">+883 </w:t>
            </w:r>
            <w:r>
              <w:rPr>
                <w:rFonts w:cs="Calibri"/>
                <w:bCs/>
              </w:rPr>
              <w:t>260</w:t>
            </w:r>
          </w:p>
        </w:tc>
        <w:tc>
          <w:tcPr>
            <w:tcW w:w="2139" w:type="dxa"/>
            <w:tcBorders>
              <w:top w:val="single" w:sz="4" w:space="0" w:color="auto"/>
              <w:left w:val="single" w:sz="4" w:space="0" w:color="auto"/>
              <w:bottom w:val="single" w:sz="4" w:space="0" w:color="auto"/>
              <w:right w:val="single" w:sz="4" w:space="0" w:color="auto"/>
            </w:tcBorders>
          </w:tcPr>
          <w:p w14:paraId="504A980A" w14:textId="77777777" w:rsidR="0026601F" w:rsidRPr="00712B82" w:rsidRDefault="0026601F" w:rsidP="00710660">
            <w:pPr>
              <w:spacing w:before="240" w:after="240"/>
              <w:jc w:val="center"/>
              <w:rPr>
                <w:rFonts w:cs="Calibri"/>
                <w:noProof w:val="0"/>
                <w:lang w:val="en-GB"/>
              </w:rPr>
            </w:pPr>
            <w:r w:rsidRPr="00712B82">
              <w:rPr>
                <w:rFonts w:cs="Calibri"/>
                <w:noProof w:val="0"/>
                <w:lang w:val="en-GB"/>
              </w:rPr>
              <w:t>2</w:t>
            </w:r>
            <w:r>
              <w:rPr>
                <w:rFonts w:cs="Calibri"/>
                <w:noProof w:val="0"/>
                <w:lang w:val="en-GB"/>
              </w:rPr>
              <w:t>4</w:t>
            </w:r>
            <w:r w:rsidRPr="00712B82">
              <w:rPr>
                <w:rFonts w:cs="Calibri"/>
                <w:noProof w:val="0"/>
                <w:lang w:val="en-GB"/>
              </w:rPr>
              <w:t>.I</w:t>
            </w:r>
            <w:r>
              <w:rPr>
                <w:rFonts w:cs="Calibri"/>
                <w:noProof w:val="0"/>
                <w:lang w:val="en-GB"/>
              </w:rPr>
              <w:t>I</w:t>
            </w:r>
            <w:r w:rsidRPr="00712B82">
              <w:rPr>
                <w:rFonts w:cs="Calibri"/>
                <w:noProof w:val="0"/>
                <w:lang w:val="en-GB"/>
              </w:rPr>
              <w:t>I.2025</w:t>
            </w:r>
          </w:p>
        </w:tc>
      </w:tr>
    </w:tbl>
    <w:p w14:paraId="15999D87" w14:textId="77777777" w:rsidR="0026601F" w:rsidRDefault="0026601F" w:rsidP="0026601F">
      <w:pPr>
        <w:rPr>
          <w:noProof w:val="0"/>
          <w:lang w:val="en-GB"/>
        </w:rPr>
      </w:pPr>
    </w:p>
    <w:p w14:paraId="413D0741" w14:textId="77777777" w:rsidR="0026601F" w:rsidRDefault="0026601F" w:rsidP="0026601F">
      <w:pPr>
        <w:rPr>
          <w:noProof w:val="0"/>
          <w:lang w:val="en-GB"/>
        </w:rPr>
      </w:pPr>
    </w:p>
    <w:p w14:paraId="49386B82" w14:textId="77777777" w:rsidR="005F6959" w:rsidRDefault="005F6959" w:rsidP="0026601F">
      <w:pPr>
        <w:rPr>
          <w:noProof w:val="0"/>
          <w:lang w:val="en-GB"/>
        </w:rPr>
      </w:pPr>
    </w:p>
    <w:p w14:paraId="7340E109" w14:textId="77777777" w:rsidR="005F6959" w:rsidRDefault="005F6959" w:rsidP="0026601F">
      <w:pPr>
        <w:rPr>
          <w:noProof w:val="0"/>
          <w:lang w:val="en-GB"/>
        </w:rPr>
      </w:pPr>
    </w:p>
    <w:p w14:paraId="501AF13A" w14:textId="77777777" w:rsidR="0026601F" w:rsidRPr="0074704E" w:rsidRDefault="0026601F" w:rsidP="0026601F">
      <w:pPr>
        <w:pStyle w:val="Heading20"/>
        <w:spacing w:before="0"/>
        <w:rPr>
          <w:lang w:val="en-GB"/>
        </w:rPr>
      </w:pPr>
      <w:bookmarkStart w:id="1208" w:name="_Toc304892160"/>
      <w:r w:rsidRPr="0074704E">
        <w:rPr>
          <w:lang w:val="en-GB"/>
        </w:rPr>
        <w:t>International Identification Plan for Public Networks and Subscriptions</w:t>
      </w:r>
      <w:r w:rsidRPr="0074704E">
        <w:rPr>
          <w:lang w:val="en-GB"/>
        </w:rPr>
        <w:br/>
        <w:t>(Recommendation ITU-T E.212)</w:t>
      </w:r>
      <w:bookmarkEnd w:id="1208"/>
    </w:p>
    <w:p w14:paraId="34A52207" w14:textId="77777777" w:rsidR="0026601F" w:rsidRPr="0074704E" w:rsidRDefault="0026601F" w:rsidP="0026601F">
      <w:pPr>
        <w:spacing w:before="360" w:after="120"/>
      </w:pPr>
      <w:r w:rsidRPr="0074704E">
        <w:rPr>
          <w:b/>
        </w:rPr>
        <w:t>Note from TSB</w:t>
      </w:r>
    </w:p>
    <w:p w14:paraId="3E1725DC" w14:textId="77777777" w:rsidR="0026601F" w:rsidRPr="0074704E" w:rsidRDefault="0026601F" w:rsidP="0026601F">
      <w:pPr>
        <w:jc w:val="center"/>
        <w:rPr>
          <w:i/>
          <w:iCs/>
        </w:rPr>
      </w:pPr>
      <w:r w:rsidRPr="0074704E">
        <w:rPr>
          <w:i/>
          <w:iCs/>
        </w:rPr>
        <w:t>Identification codes for International Mobile Networks</w:t>
      </w:r>
    </w:p>
    <w:p w14:paraId="19142F0F" w14:textId="77777777" w:rsidR="0026601F" w:rsidRDefault="0026601F" w:rsidP="0026601F">
      <w:pPr>
        <w:spacing w:before="0"/>
        <w:jc w:val="left"/>
      </w:pPr>
    </w:p>
    <w:p w14:paraId="365E0686" w14:textId="77777777" w:rsidR="0026601F" w:rsidRPr="000C1155" w:rsidRDefault="0026601F" w:rsidP="0026601F">
      <w:pPr>
        <w:spacing w:before="240"/>
        <w:jc w:val="left"/>
      </w:pPr>
      <w:r w:rsidRPr="000C1155">
        <w:t>Associated with shared mobile country code 901 (MCC), the following two-digit mobile network code (MNC) ha</w:t>
      </w:r>
      <w:r>
        <w:t>s</w:t>
      </w:r>
      <w:r w:rsidRPr="000C1155">
        <w:t xml:space="preserve"> </w:t>
      </w:r>
      <w:r w:rsidRPr="00632028">
        <w:rPr>
          <w:bCs/>
          <w:color w:val="000000" w:themeColor="text1"/>
        </w:rPr>
        <w:t>been</w:t>
      </w:r>
      <w:r w:rsidRPr="009F6240">
        <w:rPr>
          <w:b/>
          <w:color w:val="000000" w:themeColor="text1"/>
        </w:rPr>
        <w:t xml:space="preserve"> transferred</w:t>
      </w:r>
      <w:r w:rsidRPr="009F6240">
        <w:rPr>
          <w:color w:val="000000" w:themeColor="text1"/>
        </w:rPr>
        <w:t>.</w:t>
      </w:r>
    </w:p>
    <w:p w14:paraId="502D25BC" w14:textId="77777777" w:rsidR="0026601F" w:rsidRPr="000C1155" w:rsidRDefault="0026601F" w:rsidP="0026601F">
      <w:pPr>
        <w:rPr>
          <w:sz w:val="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6"/>
        <w:gridCol w:w="3502"/>
        <w:gridCol w:w="2425"/>
      </w:tblGrid>
      <w:tr w:rsidR="0026601F" w:rsidRPr="000C1155" w14:paraId="360994BE" w14:textId="77777777" w:rsidTr="0026601F">
        <w:trPr>
          <w:trHeight w:val="837"/>
          <w:tblHeader/>
          <w:jc w:val="center"/>
        </w:trPr>
        <w:tc>
          <w:tcPr>
            <w:tcW w:w="3539" w:type="dxa"/>
            <w:vAlign w:val="center"/>
          </w:tcPr>
          <w:p w14:paraId="6F0D7C14" w14:textId="77777777" w:rsidR="0026601F" w:rsidRPr="000C1155" w:rsidRDefault="0026601F" w:rsidP="00710660">
            <w:pPr>
              <w:pStyle w:val="Tablehead0"/>
              <w:rPr>
                <w:sz w:val="20"/>
                <w:lang w:val="en-GB"/>
              </w:rPr>
            </w:pPr>
            <w:r w:rsidRPr="000C1155">
              <w:rPr>
                <w:sz w:val="20"/>
                <w:lang w:val="en-GB"/>
              </w:rPr>
              <w:t>Network</w:t>
            </w:r>
          </w:p>
        </w:tc>
        <w:tc>
          <w:tcPr>
            <w:tcW w:w="3353" w:type="dxa"/>
            <w:vAlign w:val="center"/>
          </w:tcPr>
          <w:p w14:paraId="735E02D9" w14:textId="77777777" w:rsidR="0026601F" w:rsidRPr="000C1155" w:rsidRDefault="0026601F" w:rsidP="00710660">
            <w:pPr>
              <w:pStyle w:val="Tablehead0"/>
              <w:rPr>
                <w:sz w:val="20"/>
                <w:lang w:val="en-GB"/>
              </w:rPr>
            </w:pPr>
            <w:r w:rsidRPr="000C1155">
              <w:rPr>
                <w:sz w:val="20"/>
                <w:lang w:val="en-GB"/>
              </w:rPr>
              <w:t xml:space="preserve">Mobile Country Code (MCC) and </w:t>
            </w:r>
            <w:r w:rsidRPr="000C1155">
              <w:rPr>
                <w:sz w:val="20"/>
                <w:lang w:val="en-GB"/>
              </w:rPr>
              <w:br/>
              <w:t>Mobile Network Code (MNC)</w:t>
            </w:r>
          </w:p>
        </w:tc>
        <w:tc>
          <w:tcPr>
            <w:tcW w:w="2322" w:type="dxa"/>
            <w:vAlign w:val="center"/>
          </w:tcPr>
          <w:p w14:paraId="78A03B23" w14:textId="77777777" w:rsidR="0026601F" w:rsidRPr="004764F9" w:rsidRDefault="0026601F" w:rsidP="00710660">
            <w:pPr>
              <w:pStyle w:val="Tablehead0"/>
              <w:rPr>
                <w:sz w:val="20"/>
                <w:lang w:val="en-GB"/>
              </w:rPr>
            </w:pPr>
            <w:r w:rsidRPr="004764F9">
              <w:rPr>
                <w:sz w:val="20"/>
                <w:lang w:val="en-GB"/>
              </w:rPr>
              <w:t xml:space="preserve">Date of </w:t>
            </w:r>
            <w:r w:rsidRPr="004764F9">
              <w:rPr>
                <w:sz w:val="20"/>
                <w:lang w:val="en-GB"/>
              </w:rPr>
              <w:br/>
            </w:r>
            <w:r w:rsidRPr="009F6240">
              <w:rPr>
                <w:color w:val="000000" w:themeColor="text1"/>
                <w:sz w:val="20"/>
                <w:lang w:val="en-GB"/>
              </w:rPr>
              <w:t>transfer of assignment</w:t>
            </w:r>
          </w:p>
        </w:tc>
      </w:tr>
      <w:tr w:rsidR="0026601F" w:rsidRPr="000C1155" w14:paraId="2E467CC6" w14:textId="77777777" w:rsidTr="0026601F">
        <w:trPr>
          <w:jc w:val="center"/>
        </w:trPr>
        <w:tc>
          <w:tcPr>
            <w:tcW w:w="3539" w:type="dxa"/>
            <w:textDirection w:val="lrTbV"/>
          </w:tcPr>
          <w:p w14:paraId="289C0D93" w14:textId="77777777" w:rsidR="0026601F" w:rsidRPr="0026601F" w:rsidRDefault="0026601F" w:rsidP="00710660">
            <w:pPr>
              <w:pStyle w:val="Tabletext0"/>
              <w:tabs>
                <w:tab w:val="clear" w:pos="1276"/>
                <w:tab w:val="clear" w:pos="1843"/>
                <w:tab w:val="left" w:pos="1185"/>
              </w:tabs>
              <w:spacing w:before="240" w:after="240"/>
              <w:rPr>
                <w:rFonts w:eastAsia="Calibri"/>
                <w:b w:val="0"/>
                <w:bCs w:val="0"/>
                <w:color w:val="000000"/>
                <w:sz w:val="20"/>
                <w:szCs w:val="20"/>
                <w:lang w:val="en-GB"/>
              </w:rPr>
            </w:pPr>
            <w:r w:rsidRPr="0026601F">
              <w:rPr>
                <w:rFonts w:eastAsia="Calibri"/>
                <w:b w:val="0"/>
                <w:bCs w:val="0"/>
                <w:color w:val="000000"/>
                <w:sz w:val="20"/>
                <w:szCs w:val="20"/>
                <w:lang w:val="en-GB"/>
              </w:rPr>
              <w:t xml:space="preserve">KORE Wireless </w:t>
            </w:r>
            <w:r w:rsidRPr="0026601F">
              <w:rPr>
                <w:rFonts w:eastAsia="Calibri"/>
                <w:b w:val="0"/>
                <w:bCs w:val="0"/>
                <w:color w:val="000000"/>
                <w:sz w:val="20"/>
                <w:szCs w:val="20"/>
                <w:lang w:val="en-GB"/>
              </w:rPr>
              <w:br/>
              <w:t>(Formerly Twilio Inc.)</w:t>
            </w:r>
          </w:p>
        </w:tc>
        <w:tc>
          <w:tcPr>
            <w:tcW w:w="3353" w:type="dxa"/>
            <w:textDirection w:val="lrTbV"/>
          </w:tcPr>
          <w:p w14:paraId="05C17DFF" w14:textId="77777777" w:rsidR="0026601F" w:rsidRPr="0026601F" w:rsidRDefault="0026601F" w:rsidP="00710660">
            <w:pPr>
              <w:pStyle w:val="Tabletext0"/>
              <w:spacing w:before="240" w:after="240"/>
              <w:jc w:val="center"/>
              <w:rPr>
                <w:b w:val="0"/>
                <w:bCs w:val="0"/>
                <w:sz w:val="20"/>
                <w:szCs w:val="20"/>
                <w:lang w:val="en-GB"/>
              </w:rPr>
            </w:pPr>
            <w:r w:rsidRPr="0026601F">
              <w:rPr>
                <w:b w:val="0"/>
                <w:bCs w:val="0"/>
                <w:sz w:val="20"/>
                <w:szCs w:val="20"/>
                <w:lang w:val="en-GB"/>
              </w:rPr>
              <w:t>901 62</w:t>
            </w:r>
          </w:p>
        </w:tc>
        <w:tc>
          <w:tcPr>
            <w:tcW w:w="2322" w:type="dxa"/>
            <w:textDirection w:val="lrTbV"/>
          </w:tcPr>
          <w:p w14:paraId="6B0B5EF3" w14:textId="77777777" w:rsidR="0026601F" w:rsidRPr="0026601F" w:rsidRDefault="0026601F" w:rsidP="00710660">
            <w:pPr>
              <w:pStyle w:val="Tabletext0"/>
              <w:spacing w:before="240" w:after="240"/>
              <w:jc w:val="center"/>
              <w:rPr>
                <w:b w:val="0"/>
                <w:bCs w:val="0"/>
                <w:sz w:val="20"/>
                <w:szCs w:val="20"/>
                <w:lang w:val="en-GB"/>
              </w:rPr>
            </w:pPr>
            <w:r w:rsidRPr="0026601F">
              <w:rPr>
                <w:b w:val="0"/>
                <w:bCs w:val="0"/>
                <w:sz w:val="20"/>
                <w:szCs w:val="20"/>
                <w:lang w:val="en-GB"/>
              </w:rPr>
              <w:t>24.III.2025</w:t>
            </w:r>
          </w:p>
        </w:tc>
      </w:tr>
    </w:tbl>
    <w:p w14:paraId="612D925E" w14:textId="77777777" w:rsidR="0026601F" w:rsidRPr="000C1155" w:rsidRDefault="0026601F" w:rsidP="0026601F">
      <w:pPr>
        <w:jc w:val="left"/>
      </w:pPr>
    </w:p>
    <w:p w14:paraId="2C550335" w14:textId="11847A41" w:rsidR="0026601F" w:rsidRDefault="0026601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625005" w14:textId="77777777" w:rsidR="0026601F" w:rsidRPr="005D0372" w:rsidRDefault="0026601F" w:rsidP="0026601F">
      <w:pPr>
        <w:pStyle w:val="Heading20"/>
        <w:spacing w:before="0"/>
        <w:rPr>
          <w:lang w:val="en-US"/>
        </w:rPr>
      </w:pPr>
      <w:r w:rsidRPr="00551873">
        <w:rPr>
          <w:lang w:val="en-US"/>
        </w:rPr>
        <w:lastRenderedPageBreak/>
        <w:t>The international telecommunication charge card</w:t>
      </w:r>
      <w:r w:rsidRPr="005D0372">
        <w:rPr>
          <w:lang w:val="en-US"/>
        </w:rPr>
        <w:br/>
        <w:t>(Recommendation ITU-T E.</w:t>
      </w:r>
      <w:r>
        <w:rPr>
          <w:lang w:val="en-US"/>
        </w:rPr>
        <w:t>118</w:t>
      </w:r>
      <w:r w:rsidRPr="005D0372">
        <w:rPr>
          <w:lang w:val="en-US"/>
        </w:rPr>
        <w:t>)</w:t>
      </w:r>
    </w:p>
    <w:p w14:paraId="55A48756" w14:textId="77777777" w:rsidR="0026601F" w:rsidRPr="005D0372" w:rsidRDefault="0026601F" w:rsidP="0026601F">
      <w:pPr>
        <w:spacing w:before="360" w:after="120"/>
      </w:pPr>
      <w:r w:rsidRPr="005D0372">
        <w:rPr>
          <w:b/>
        </w:rPr>
        <w:t>Note from TSB</w:t>
      </w:r>
    </w:p>
    <w:p w14:paraId="23E8DEF0" w14:textId="77777777" w:rsidR="0026601F" w:rsidRPr="0074704E" w:rsidRDefault="0026601F" w:rsidP="0026601F">
      <w:pPr>
        <w:jc w:val="center"/>
        <w:rPr>
          <w:i/>
          <w:iCs/>
        </w:rPr>
      </w:pPr>
      <w:r>
        <w:rPr>
          <w:i/>
          <w:iCs/>
        </w:rPr>
        <w:t>Global Issuer Identifier Number</w:t>
      </w:r>
    </w:p>
    <w:p w14:paraId="37BD57DB" w14:textId="77777777" w:rsidR="0026601F" w:rsidRDefault="0026601F" w:rsidP="0026601F"/>
    <w:p w14:paraId="75E04F03" w14:textId="77777777" w:rsidR="0026601F" w:rsidRDefault="0026601F" w:rsidP="0026601F">
      <w:r>
        <w:t xml:space="preserve">The following global Issuer Identifier Number has been </w:t>
      </w:r>
      <w:r w:rsidRPr="004430B8">
        <w:rPr>
          <w:b/>
          <w:bCs/>
        </w:rPr>
        <w:t>transferred</w:t>
      </w:r>
      <w:r w:rsidRPr="009741B9">
        <w:t xml:space="preserve">. </w:t>
      </w:r>
    </w:p>
    <w:p w14:paraId="394419DB" w14:textId="77777777" w:rsidR="0026601F" w:rsidRPr="00F20F3B" w:rsidRDefault="0026601F" w:rsidP="0026601F"/>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5"/>
        <w:gridCol w:w="1557"/>
        <w:gridCol w:w="3400"/>
        <w:gridCol w:w="2125"/>
      </w:tblGrid>
      <w:tr w:rsidR="0026601F" w:rsidRPr="00FD3480" w14:paraId="13DDF157" w14:textId="77777777" w:rsidTr="00710660">
        <w:trPr>
          <w:cantSplit/>
          <w:jc w:val="center"/>
        </w:trPr>
        <w:tc>
          <w:tcPr>
            <w:tcW w:w="2687" w:type="dxa"/>
            <w:tcBorders>
              <w:top w:val="single" w:sz="6" w:space="0" w:color="auto"/>
              <w:left w:val="single" w:sz="6" w:space="0" w:color="auto"/>
              <w:bottom w:val="single" w:sz="6" w:space="0" w:color="auto"/>
              <w:right w:val="single" w:sz="6" w:space="0" w:color="auto"/>
            </w:tcBorders>
          </w:tcPr>
          <w:p w14:paraId="04A0B277" w14:textId="77777777" w:rsidR="0026601F" w:rsidRPr="00FD3480" w:rsidRDefault="0026601F" w:rsidP="0071066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Company Name/Address</w:t>
            </w:r>
          </w:p>
        </w:tc>
        <w:tc>
          <w:tcPr>
            <w:tcW w:w="1558" w:type="dxa"/>
            <w:tcBorders>
              <w:top w:val="single" w:sz="6" w:space="0" w:color="auto"/>
              <w:left w:val="single" w:sz="6" w:space="0" w:color="auto"/>
              <w:bottom w:val="single" w:sz="6" w:space="0" w:color="auto"/>
              <w:right w:val="single" w:sz="6" w:space="0" w:color="auto"/>
            </w:tcBorders>
          </w:tcPr>
          <w:p w14:paraId="23EB32C8" w14:textId="77777777" w:rsidR="0026601F" w:rsidRPr="00FD3480" w:rsidRDefault="0026601F" w:rsidP="0071066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 xml:space="preserve">Issuer </w:t>
            </w:r>
            <w:r>
              <w:rPr>
                <w:rFonts w:asciiTheme="minorHAnsi" w:hAnsiTheme="minorHAnsi" w:cs="Arial"/>
                <w:i/>
                <w:iCs/>
              </w:rPr>
              <w:br/>
            </w:r>
            <w:r w:rsidRPr="00FD3480">
              <w:rPr>
                <w:rFonts w:asciiTheme="minorHAnsi" w:hAnsiTheme="minorHAnsi" w:cs="Arial"/>
                <w:i/>
                <w:iCs/>
              </w:rPr>
              <w:t xml:space="preserve">Identifier </w:t>
            </w:r>
            <w:r>
              <w:rPr>
                <w:rFonts w:asciiTheme="minorHAnsi" w:hAnsiTheme="minorHAnsi" w:cs="Arial"/>
                <w:i/>
                <w:iCs/>
              </w:rPr>
              <w:br/>
            </w:r>
            <w:r w:rsidRPr="00FD3480">
              <w:rPr>
                <w:rFonts w:asciiTheme="minorHAnsi" w:hAnsiTheme="minorHAnsi" w:cs="Arial"/>
                <w:i/>
                <w:iCs/>
              </w:rPr>
              <w:t>Number</w:t>
            </w:r>
          </w:p>
        </w:tc>
        <w:tc>
          <w:tcPr>
            <w:tcW w:w="3402" w:type="dxa"/>
            <w:tcBorders>
              <w:top w:val="single" w:sz="6" w:space="0" w:color="auto"/>
              <w:left w:val="single" w:sz="6" w:space="0" w:color="auto"/>
              <w:bottom w:val="single" w:sz="6" w:space="0" w:color="auto"/>
              <w:right w:val="single" w:sz="6" w:space="0" w:color="auto"/>
            </w:tcBorders>
          </w:tcPr>
          <w:p w14:paraId="1107FB4D" w14:textId="77777777" w:rsidR="0026601F" w:rsidRPr="00FD3480" w:rsidRDefault="0026601F" w:rsidP="00710660">
            <w:pPr>
              <w:tabs>
                <w:tab w:val="left" w:pos="426"/>
                <w:tab w:val="left" w:pos="4140"/>
                <w:tab w:val="left" w:pos="4230"/>
              </w:tabs>
              <w:jc w:val="center"/>
              <w:rPr>
                <w:rFonts w:asciiTheme="minorHAnsi" w:hAnsiTheme="minorHAnsi" w:cs="Arial"/>
                <w:i/>
                <w:iCs/>
              </w:rPr>
            </w:pPr>
            <w:r w:rsidRPr="00FD3480">
              <w:rPr>
                <w:rFonts w:asciiTheme="minorHAnsi" w:hAnsiTheme="minorHAnsi" w:cs="Arial"/>
                <w:i/>
                <w:iCs/>
              </w:rPr>
              <w:t>Contact</w:t>
            </w:r>
          </w:p>
        </w:tc>
        <w:tc>
          <w:tcPr>
            <w:tcW w:w="2126" w:type="dxa"/>
            <w:tcBorders>
              <w:top w:val="single" w:sz="6" w:space="0" w:color="auto"/>
              <w:left w:val="single" w:sz="6" w:space="0" w:color="auto"/>
              <w:bottom w:val="single" w:sz="6" w:space="0" w:color="auto"/>
              <w:right w:val="single" w:sz="6" w:space="0" w:color="auto"/>
            </w:tcBorders>
          </w:tcPr>
          <w:p w14:paraId="7A4067E0" w14:textId="77777777" w:rsidR="0026601F" w:rsidRPr="00FD3480" w:rsidRDefault="0026601F" w:rsidP="00710660">
            <w:pPr>
              <w:tabs>
                <w:tab w:val="left" w:pos="426"/>
                <w:tab w:val="left" w:pos="4140"/>
                <w:tab w:val="left" w:pos="4230"/>
              </w:tabs>
              <w:jc w:val="center"/>
              <w:rPr>
                <w:rFonts w:asciiTheme="minorHAnsi" w:hAnsiTheme="minorHAnsi" w:cs="Arial"/>
                <w:i/>
                <w:iCs/>
              </w:rPr>
            </w:pPr>
            <w:r w:rsidRPr="004430B8">
              <w:rPr>
                <w:rFonts w:asciiTheme="minorHAnsi" w:hAnsiTheme="minorHAnsi" w:cs="Arial"/>
                <w:i/>
                <w:iCs/>
              </w:rPr>
              <w:t xml:space="preserve">Date of </w:t>
            </w:r>
            <w:r>
              <w:rPr>
                <w:rFonts w:asciiTheme="minorHAnsi" w:hAnsiTheme="minorHAnsi" w:cs="Arial"/>
                <w:i/>
                <w:iCs/>
              </w:rPr>
              <w:br/>
            </w:r>
            <w:r w:rsidRPr="004430B8">
              <w:rPr>
                <w:rFonts w:asciiTheme="minorHAnsi" w:hAnsiTheme="minorHAnsi" w:cs="Arial"/>
                <w:i/>
                <w:iCs/>
              </w:rPr>
              <w:t>transfer of assignment</w:t>
            </w:r>
          </w:p>
        </w:tc>
      </w:tr>
      <w:tr w:rsidR="0026601F" w:rsidRPr="003F30B6" w14:paraId="248CF184" w14:textId="77777777" w:rsidTr="00710660">
        <w:trPr>
          <w:cantSplit/>
          <w:jc w:val="center"/>
        </w:trPr>
        <w:tc>
          <w:tcPr>
            <w:tcW w:w="2687" w:type="dxa"/>
            <w:tcBorders>
              <w:top w:val="single" w:sz="6" w:space="0" w:color="auto"/>
              <w:left w:val="single" w:sz="6" w:space="0" w:color="auto"/>
              <w:bottom w:val="single" w:sz="6" w:space="0" w:color="auto"/>
              <w:right w:val="single" w:sz="6" w:space="0" w:color="auto"/>
            </w:tcBorders>
          </w:tcPr>
          <w:p w14:paraId="44805EE9" w14:textId="77777777" w:rsidR="0026601F" w:rsidRPr="00C12332" w:rsidRDefault="0026601F" w:rsidP="00710660">
            <w:pPr>
              <w:tabs>
                <w:tab w:val="left" w:pos="794"/>
                <w:tab w:val="left" w:pos="1191"/>
                <w:tab w:val="left" w:pos="1588"/>
                <w:tab w:val="left" w:pos="1985"/>
              </w:tabs>
              <w:spacing w:before="0"/>
              <w:jc w:val="left"/>
              <w:rPr>
                <w:rFonts w:cs="Arial"/>
                <w:b/>
                <w:bCs/>
                <w:color w:val="000000" w:themeColor="text1"/>
              </w:rPr>
            </w:pPr>
            <w:r w:rsidRPr="004430B8">
              <w:rPr>
                <w:rFonts w:cs="Arial"/>
                <w:b/>
                <w:bCs/>
                <w:color w:val="000000" w:themeColor="text1"/>
              </w:rPr>
              <w:t xml:space="preserve">KORE Wireless </w:t>
            </w:r>
            <w:r>
              <w:rPr>
                <w:rFonts w:cs="Arial"/>
                <w:b/>
                <w:bCs/>
                <w:color w:val="000000" w:themeColor="text1"/>
              </w:rPr>
              <w:br/>
            </w:r>
            <w:r w:rsidRPr="004430B8">
              <w:rPr>
                <w:rFonts w:cs="Arial"/>
                <w:color w:val="000000" w:themeColor="text1"/>
              </w:rPr>
              <w:t>(Formerly Twilio Inc.)</w:t>
            </w:r>
          </w:p>
          <w:p w14:paraId="0BC5F55A" w14:textId="77777777" w:rsidR="0026601F" w:rsidRPr="00772184" w:rsidRDefault="0026601F" w:rsidP="00710660">
            <w:pPr>
              <w:tabs>
                <w:tab w:val="left" w:pos="794"/>
                <w:tab w:val="left" w:pos="1191"/>
                <w:tab w:val="left" w:pos="1588"/>
                <w:tab w:val="left" w:pos="1985"/>
              </w:tabs>
              <w:spacing w:before="0"/>
              <w:jc w:val="left"/>
              <w:rPr>
                <w:rFonts w:cs="Arial"/>
                <w:color w:val="000000" w:themeColor="text1"/>
              </w:rPr>
            </w:pPr>
            <w:r w:rsidRPr="00772184">
              <w:rPr>
                <w:rFonts w:cs="Arial"/>
                <w:color w:val="000000" w:themeColor="text1"/>
              </w:rPr>
              <w:t>3 Ravinia DR Suite 300</w:t>
            </w:r>
          </w:p>
          <w:p w14:paraId="446235F7" w14:textId="77777777" w:rsidR="0026601F" w:rsidRPr="00772184" w:rsidRDefault="0026601F" w:rsidP="00710660">
            <w:pPr>
              <w:tabs>
                <w:tab w:val="left" w:pos="794"/>
                <w:tab w:val="left" w:pos="1191"/>
                <w:tab w:val="left" w:pos="1588"/>
                <w:tab w:val="left" w:pos="1985"/>
              </w:tabs>
              <w:spacing w:before="0"/>
              <w:jc w:val="left"/>
              <w:rPr>
                <w:rFonts w:cs="Arial"/>
                <w:color w:val="000000" w:themeColor="text1"/>
              </w:rPr>
            </w:pPr>
            <w:r w:rsidRPr="00772184">
              <w:rPr>
                <w:rFonts w:cs="Arial"/>
                <w:color w:val="000000" w:themeColor="text1"/>
              </w:rPr>
              <w:t>ATLANTA</w:t>
            </w:r>
            <w:r>
              <w:rPr>
                <w:rFonts w:cs="Arial"/>
                <w:color w:val="000000" w:themeColor="text1"/>
              </w:rPr>
              <w:t>,</w:t>
            </w:r>
            <w:r w:rsidRPr="00772184">
              <w:rPr>
                <w:rFonts w:cs="Arial"/>
                <w:color w:val="000000" w:themeColor="text1"/>
              </w:rPr>
              <w:t xml:space="preserve"> GA 30346</w:t>
            </w:r>
          </w:p>
          <w:p w14:paraId="06BD2E62" w14:textId="77777777" w:rsidR="0026601F" w:rsidRPr="003B7E5B" w:rsidRDefault="0026601F" w:rsidP="00710660">
            <w:pPr>
              <w:tabs>
                <w:tab w:val="left" w:pos="794"/>
                <w:tab w:val="left" w:pos="1191"/>
                <w:tab w:val="left" w:pos="1588"/>
                <w:tab w:val="left" w:pos="1985"/>
              </w:tabs>
              <w:spacing w:before="0"/>
              <w:jc w:val="left"/>
              <w:rPr>
                <w:rFonts w:asciiTheme="minorHAnsi" w:hAnsiTheme="minorHAnsi"/>
                <w:u w:val="single"/>
              </w:rPr>
            </w:pPr>
            <w:r w:rsidRPr="00772184">
              <w:rPr>
                <w:rFonts w:cs="Arial"/>
                <w:color w:val="000000" w:themeColor="text1"/>
              </w:rPr>
              <w:t>(United States)</w:t>
            </w:r>
          </w:p>
        </w:tc>
        <w:tc>
          <w:tcPr>
            <w:tcW w:w="1558" w:type="dxa"/>
            <w:tcBorders>
              <w:top w:val="single" w:sz="6" w:space="0" w:color="auto"/>
              <w:left w:val="single" w:sz="6" w:space="0" w:color="auto"/>
              <w:bottom w:val="single" w:sz="6" w:space="0" w:color="auto"/>
              <w:right w:val="single" w:sz="6" w:space="0" w:color="auto"/>
            </w:tcBorders>
          </w:tcPr>
          <w:p w14:paraId="22A91D6D" w14:textId="77777777" w:rsidR="0026601F" w:rsidRPr="003F30B6" w:rsidRDefault="0026601F" w:rsidP="00710660">
            <w:pPr>
              <w:tabs>
                <w:tab w:val="left" w:pos="426"/>
                <w:tab w:val="left" w:pos="4140"/>
                <w:tab w:val="left" w:pos="4230"/>
              </w:tabs>
              <w:spacing w:before="0"/>
              <w:jc w:val="center"/>
              <w:rPr>
                <w:rFonts w:asciiTheme="minorHAnsi" w:hAnsiTheme="minorHAnsi" w:cs="Arial"/>
                <w:b/>
              </w:rPr>
            </w:pPr>
            <w:r w:rsidRPr="003F30B6">
              <w:rPr>
                <w:rFonts w:asciiTheme="minorHAnsi" w:hAnsiTheme="minorHAnsi"/>
                <w:b/>
              </w:rPr>
              <w:t xml:space="preserve">89 </w:t>
            </w:r>
            <w:r>
              <w:rPr>
                <w:rFonts w:asciiTheme="minorHAnsi" w:hAnsiTheme="minorHAnsi"/>
                <w:b/>
              </w:rPr>
              <w:t>883 07</w:t>
            </w:r>
          </w:p>
        </w:tc>
        <w:tc>
          <w:tcPr>
            <w:tcW w:w="3402" w:type="dxa"/>
            <w:tcBorders>
              <w:top w:val="single" w:sz="6" w:space="0" w:color="auto"/>
              <w:left w:val="single" w:sz="6" w:space="0" w:color="auto"/>
              <w:bottom w:val="single" w:sz="6" w:space="0" w:color="auto"/>
              <w:right w:val="single" w:sz="6" w:space="0" w:color="auto"/>
            </w:tcBorders>
          </w:tcPr>
          <w:p w14:paraId="4CDA9E70" w14:textId="77777777" w:rsidR="0026601F" w:rsidRPr="00772184" w:rsidRDefault="0026601F" w:rsidP="00710660">
            <w:pPr>
              <w:tabs>
                <w:tab w:val="left" w:pos="794"/>
                <w:tab w:val="left" w:pos="1191"/>
                <w:tab w:val="left" w:pos="1588"/>
                <w:tab w:val="left" w:pos="1985"/>
              </w:tabs>
              <w:spacing w:before="0"/>
              <w:rPr>
                <w:rFonts w:cs="Arial"/>
                <w:color w:val="000000" w:themeColor="text1"/>
              </w:rPr>
            </w:pPr>
            <w:r w:rsidRPr="00772184">
              <w:rPr>
                <w:rFonts w:cs="Arial"/>
                <w:color w:val="000000" w:themeColor="text1"/>
              </w:rPr>
              <w:t>KORE Headquarters</w:t>
            </w:r>
          </w:p>
          <w:p w14:paraId="79FCFF3B" w14:textId="77777777" w:rsidR="0026601F" w:rsidRPr="00772184" w:rsidRDefault="0026601F" w:rsidP="00710660">
            <w:pPr>
              <w:tabs>
                <w:tab w:val="left" w:pos="794"/>
                <w:tab w:val="left" w:pos="1191"/>
                <w:tab w:val="left" w:pos="1588"/>
                <w:tab w:val="left" w:pos="1985"/>
              </w:tabs>
              <w:spacing w:before="0"/>
              <w:rPr>
                <w:rFonts w:cs="Arial"/>
                <w:color w:val="000000" w:themeColor="text1"/>
              </w:rPr>
            </w:pPr>
            <w:r w:rsidRPr="00772184">
              <w:rPr>
                <w:rFonts w:cs="Arial"/>
                <w:color w:val="000000" w:themeColor="text1"/>
              </w:rPr>
              <w:t xml:space="preserve">3 Ravinia Drive, Floor 5, </w:t>
            </w:r>
          </w:p>
          <w:p w14:paraId="79D884BF" w14:textId="77777777" w:rsidR="0026601F" w:rsidRDefault="0026601F" w:rsidP="00710660">
            <w:pPr>
              <w:tabs>
                <w:tab w:val="left" w:pos="794"/>
                <w:tab w:val="left" w:pos="1191"/>
                <w:tab w:val="left" w:pos="1588"/>
                <w:tab w:val="left" w:pos="1985"/>
              </w:tabs>
              <w:spacing w:before="0"/>
              <w:rPr>
                <w:rFonts w:cs="Arial"/>
                <w:color w:val="000000" w:themeColor="text1"/>
              </w:rPr>
            </w:pPr>
            <w:r w:rsidRPr="00772184">
              <w:rPr>
                <w:rFonts w:cs="Arial"/>
                <w:color w:val="000000" w:themeColor="text1"/>
              </w:rPr>
              <w:t>ATLANTA, GA</w:t>
            </w:r>
          </w:p>
          <w:p w14:paraId="02699F95" w14:textId="77777777" w:rsidR="0026601F" w:rsidRPr="00772184" w:rsidRDefault="0026601F" w:rsidP="00710660">
            <w:pPr>
              <w:tabs>
                <w:tab w:val="left" w:pos="794"/>
                <w:tab w:val="left" w:pos="1191"/>
                <w:tab w:val="left" w:pos="1588"/>
                <w:tab w:val="left" w:pos="1985"/>
              </w:tabs>
              <w:spacing w:before="0"/>
              <w:rPr>
                <w:rFonts w:cs="Arial"/>
                <w:color w:val="000000" w:themeColor="text1"/>
              </w:rPr>
            </w:pPr>
            <w:r w:rsidRPr="00772184">
              <w:rPr>
                <w:rFonts w:cs="Arial"/>
                <w:color w:val="000000" w:themeColor="text1"/>
              </w:rPr>
              <w:t>(United States)</w:t>
            </w:r>
          </w:p>
          <w:p w14:paraId="291BC4E9" w14:textId="77777777" w:rsidR="0026601F" w:rsidRPr="00772184" w:rsidRDefault="0026601F" w:rsidP="00710660">
            <w:pPr>
              <w:tabs>
                <w:tab w:val="left" w:pos="794"/>
                <w:tab w:val="left" w:pos="1191"/>
                <w:tab w:val="left" w:pos="1588"/>
                <w:tab w:val="left" w:pos="1985"/>
              </w:tabs>
              <w:spacing w:before="0"/>
              <w:rPr>
                <w:rFonts w:cs="Arial"/>
                <w:color w:val="000000" w:themeColor="text1"/>
              </w:rPr>
            </w:pPr>
            <w:r w:rsidRPr="00772184">
              <w:rPr>
                <w:rFonts w:cs="Arial"/>
                <w:color w:val="000000" w:themeColor="text1"/>
              </w:rPr>
              <w:t xml:space="preserve">Tel: </w:t>
            </w:r>
            <w:r>
              <w:rPr>
                <w:rFonts w:cs="Arial"/>
                <w:color w:val="000000" w:themeColor="text1"/>
              </w:rPr>
              <w:t xml:space="preserve">+1 </w:t>
            </w:r>
            <w:r w:rsidRPr="00772184">
              <w:rPr>
                <w:rFonts w:cs="Arial"/>
                <w:color w:val="000000" w:themeColor="text1"/>
              </w:rPr>
              <w:t>877</w:t>
            </w:r>
            <w:r>
              <w:rPr>
                <w:rFonts w:cs="Arial"/>
                <w:color w:val="000000" w:themeColor="text1"/>
              </w:rPr>
              <w:t xml:space="preserve"> </w:t>
            </w:r>
            <w:r w:rsidRPr="00772184">
              <w:rPr>
                <w:rFonts w:cs="Arial"/>
                <w:color w:val="000000" w:themeColor="text1"/>
              </w:rPr>
              <w:t>710</w:t>
            </w:r>
            <w:r>
              <w:rPr>
                <w:rFonts w:cs="Arial"/>
                <w:color w:val="000000" w:themeColor="text1"/>
              </w:rPr>
              <w:t xml:space="preserve"> </w:t>
            </w:r>
            <w:r w:rsidRPr="00772184">
              <w:rPr>
                <w:rFonts w:cs="Arial"/>
                <w:color w:val="000000" w:themeColor="text1"/>
              </w:rPr>
              <w:t>5673</w:t>
            </w:r>
          </w:p>
          <w:p w14:paraId="295DF7D0" w14:textId="77777777" w:rsidR="0026601F" w:rsidRPr="0026601F" w:rsidRDefault="0026601F" w:rsidP="00710660">
            <w:pPr>
              <w:tabs>
                <w:tab w:val="left" w:pos="794"/>
                <w:tab w:val="left" w:pos="1191"/>
                <w:tab w:val="left" w:pos="1588"/>
                <w:tab w:val="left" w:pos="1985"/>
              </w:tabs>
              <w:spacing w:before="0"/>
              <w:rPr>
                <w:rFonts w:cs="Arial"/>
                <w:color w:val="000000" w:themeColor="text1"/>
                <w:lang w:val="it-IT"/>
              </w:rPr>
            </w:pPr>
            <w:r w:rsidRPr="0026601F">
              <w:rPr>
                <w:rFonts w:cs="Arial"/>
                <w:color w:val="000000" w:themeColor="text1"/>
                <w:lang w:val="it-IT"/>
              </w:rPr>
              <w:t>E-mail: peberling@korewireless.com</w:t>
            </w:r>
          </w:p>
        </w:tc>
        <w:tc>
          <w:tcPr>
            <w:tcW w:w="2126" w:type="dxa"/>
            <w:tcBorders>
              <w:top w:val="single" w:sz="6" w:space="0" w:color="auto"/>
              <w:left w:val="single" w:sz="6" w:space="0" w:color="auto"/>
              <w:bottom w:val="single" w:sz="6" w:space="0" w:color="auto"/>
              <w:right w:val="single" w:sz="6" w:space="0" w:color="auto"/>
            </w:tcBorders>
          </w:tcPr>
          <w:p w14:paraId="14F8B6E3" w14:textId="77777777" w:rsidR="0026601F" w:rsidRPr="003F30B6" w:rsidRDefault="0026601F" w:rsidP="00710660">
            <w:pPr>
              <w:tabs>
                <w:tab w:val="left" w:pos="794"/>
                <w:tab w:val="left" w:pos="1191"/>
                <w:tab w:val="left" w:pos="1588"/>
                <w:tab w:val="left" w:pos="1985"/>
              </w:tabs>
              <w:spacing w:before="0"/>
              <w:jc w:val="center"/>
              <w:rPr>
                <w:rFonts w:asciiTheme="minorHAnsi" w:hAnsiTheme="minorHAnsi"/>
              </w:rPr>
            </w:pPr>
            <w:r>
              <w:rPr>
                <w:rFonts w:asciiTheme="minorHAnsi" w:hAnsiTheme="minorHAnsi"/>
              </w:rPr>
              <w:t>24.III.2025</w:t>
            </w:r>
          </w:p>
        </w:tc>
      </w:tr>
    </w:tbl>
    <w:p w14:paraId="4E1A20A1" w14:textId="77777777" w:rsidR="0026601F" w:rsidRDefault="0026601F" w:rsidP="0026601F">
      <w:pPr>
        <w:spacing w:before="240"/>
        <w:jc w:val="left"/>
      </w:pPr>
    </w:p>
    <w:p w14:paraId="2252C3D7" w14:textId="6EEEE0A2" w:rsidR="0026601F" w:rsidRDefault="0026601F">
      <w:pPr>
        <w:tabs>
          <w:tab w:val="clear" w:pos="567"/>
          <w:tab w:val="clear" w:pos="1276"/>
          <w:tab w:val="clear" w:pos="1843"/>
          <w:tab w:val="clear" w:pos="5387"/>
          <w:tab w:val="clear" w:pos="5954"/>
        </w:tabs>
        <w:overflowPunct/>
        <w:autoSpaceDE/>
        <w:autoSpaceDN/>
        <w:adjustRightInd/>
        <w:spacing w:before="0"/>
        <w:jc w:val="left"/>
        <w:textAlignment w:val="auto"/>
      </w:pPr>
    </w:p>
    <w:p w14:paraId="7854540F" w14:textId="5AE4DEC3" w:rsidR="0026601F" w:rsidRDefault="0026601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53ACA28" w14:textId="77777777" w:rsidR="0026601F" w:rsidRPr="00756683" w:rsidRDefault="0026601F" w:rsidP="0026601F">
      <w:pPr>
        <w:pStyle w:val="Heading20"/>
        <w:spacing w:before="0"/>
        <w:rPr>
          <w:b w:val="0"/>
          <w:bCs w:val="0"/>
          <w:lang w:val="fr-CH"/>
        </w:rPr>
      </w:pPr>
      <w:r w:rsidRPr="00756683">
        <w:rPr>
          <w:lang w:val="fr-CH"/>
        </w:rPr>
        <w:lastRenderedPageBreak/>
        <w:t xml:space="preserve">Data Transmission Service </w:t>
      </w:r>
      <w:r w:rsidRPr="00756683">
        <w:rPr>
          <w:lang w:val="fr-CH"/>
        </w:rPr>
        <w:br/>
        <w:t>(Recommendation ITU-T X.121 (10/2000))</w:t>
      </w:r>
    </w:p>
    <w:p w14:paraId="3B6A0DF0" w14:textId="77777777" w:rsidR="0026601F" w:rsidRPr="00C134E4" w:rsidRDefault="0026601F" w:rsidP="0026601F">
      <w:pPr>
        <w:overflowPunct/>
        <w:autoSpaceDE/>
        <w:autoSpaceDN/>
        <w:adjustRightInd/>
        <w:spacing w:after="240"/>
        <w:jc w:val="center"/>
        <w:rPr>
          <w:rFonts w:cs="Arial"/>
          <w:lang w:val="en-GB"/>
        </w:rPr>
      </w:pPr>
      <w:r w:rsidRPr="00C134E4">
        <w:rPr>
          <w:rFonts w:cs="Arial"/>
          <w:lang w:val="en-GB"/>
        </w:rPr>
        <w:t>International numbering plan for public data networks</w:t>
      </w:r>
    </w:p>
    <w:p w14:paraId="6EA58CDF" w14:textId="77777777" w:rsidR="0026601F" w:rsidRPr="00C134E4" w:rsidRDefault="0026601F" w:rsidP="0026601F">
      <w:pPr>
        <w:tabs>
          <w:tab w:val="left" w:pos="1560"/>
          <w:tab w:val="left" w:pos="2127"/>
        </w:tabs>
        <w:spacing w:before="0"/>
        <w:jc w:val="left"/>
        <w:outlineLvl w:val="3"/>
        <w:rPr>
          <w:rFonts w:cs="Arial"/>
          <w:b/>
          <w:lang w:val="en-GB"/>
        </w:rPr>
      </w:pPr>
      <w:r w:rsidRPr="00C134E4">
        <w:rPr>
          <w:rFonts w:cs="Arial"/>
          <w:b/>
          <w:lang w:val="en-GB"/>
        </w:rPr>
        <w:t>Spain</w:t>
      </w:r>
    </w:p>
    <w:p w14:paraId="601A3B4C" w14:textId="77777777" w:rsidR="0026601F" w:rsidRPr="00C134E4" w:rsidRDefault="0026601F" w:rsidP="00287362">
      <w:pPr>
        <w:rPr>
          <w:lang w:val="en-GB"/>
        </w:rPr>
      </w:pPr>
      <w:r w:rsidRPr="00C134E4">
        <w:rPr>
          <w:lang w:val="en-GB"/>
        </w:rPr>
        <w:t>Communication of 14.III.2025:</w:t>
      </w:r>
    </w:p>
    <w:p w14:paraId="6961CF37" w14:textId="77777777" w:rsidR="0026601F" w:rsidRPr="00C134E4" w:rsidRDefault="0026601F" w:rsidP="0026601F">
      <w:pPr>
        <w:tabs>
          <w:tab w:val="left" w:pos="2250"/>
        </w:tabs>
        <w:rPr>
          <w:rFonts w:asciiTheme="minorHAnsi" w:hAnsiTheme="minorHAnsi" w:cs="Arial"/>
          <w:i/>
          <w:iCs/>
        </w:rPr>
      </w:pPr>
      <w:r w:rsidRPr="00C134E4">
        <w:rPr>
          <w:rFonts w:asciiTheme="minorHAnsi" w:hAnsiTheme="minorHAnsi" w:cs="Arial"/>
        </w:rPr>
        <w:t xml:space="preserve">The </w:t>
      </w:r>
      <w:r w:rsidRPr="00756683">
        <w:rPr>
          <w:rFonts w:asciiTheme="minorHAnsi" w:hAnsiTheme="minorHAnsi" w:cs="Arial"/>
          <w:i/>
          <w:iCs/>
          <w:lang w:val="en-GB"/>
        </w:rPr>
        <w:t>Secretaría de Estado de Telecomunicaciones e Infraestructuras Digitales</w:t>
      </w:r>
      <w:r w:rsidRPr="00C134E4">
        <w:rPr>
          <w:rFonts w:asciiTheme="minorHAnsi" w:hAnsiTheme="minorHAnsi" w:cs="Arial"/>
        </w:rPr>
        <w:t xml:space="preserve">, Madrid, announces the </w:t>
      </w:r>
      <w:r w:rsidRPr="00C134E4">
        <w:rPr>
          <w:rFonts w:asciiTheme="minorHAnsi" w:hAnsiTheme="minorHAnsi" w:cs="Arial"/>
          <w:b/>
          <w:bCs/>
        </w:rPr>
        <w:t>withdrawal</w:t>
      </w:r>
      <w:r>
        <w:rPr>
          <w:rFonts w:asciiTheme="minorHAnsi" w:hAnsiTheme="minorHAnsi" w:cs="Arial"/>
        </w:rPr>
        <w:t xml:space="preserve">, </w:t>
      </w:r>
      <w:r w:rsidRPr="00C134E4">
        <w:rPr>
          <w:rFonts w:asciiTheme="minorHAnsi" w:hAnsiTheme="minorHAnsi" w:cs="Arial"/>
        </w:rPr>
        <w:t>on 28 February 2025</w:t>
      </w:r>
      <w:r>
        <w:rPr>
          <w:rFonts w:asciiTheme="minorHAnsi" w:hAnsiTheme="minorHAnsi" w:cs="Arial"/>
        </w:rPr>
        <w:t>,</w:t>
      </w:r>
      <w:r w:rsidRPr="00C134E4">
        <w:rPr>
          <w:rFonts w:asciiTheme="minorHAnsi" w:hAnsiTheme="minorHAnsi" w:cs="Arial"/>
        </w:rPr>
        <w:t xml:space="preserve"> of </w:t>
      </w:r>
      <w:bookmarkStart w:id="1209" w:name="_Hlk193204051"/>
      <w:r w:rsidRPr="00C134E4">
        <w:rPr>
          <w:rFonts w:asciiTheme="minorHAnsi" w:hAnsiTheme="minorHAnsi" w:cs="Arial"/>
        </w:rPr>
        <w:t xml:space="preserve">Data Network Identification Code (DNIC) </w:t>
      </w:r>
      <w:r w:rsidRPr="00C134E4">
        <w:rPr>
          <w:rFonts w:asciiTheme="minorHAnsi" w:hAnsiTheme="minorHAnsi" w:cs="Arial"/>
          <w:b/>
          <w:bCs/>
        </w:rPr>
        <w:t xml:space="preserve">214 1 </w:t>
      </w:r>
      <w:r w:rsidRPr="00C134E4">
        <w:rPr>
          <w:rFonts w:asciiTheme="minorHAnsi" w:hAnsiTheme="minorHAnsi" w:cs="Arial"/>
        </w:rPr>
        <w:t xml:space="preserve">to the network “Telefónica de España, S.A.U. (formerly </w:t>
      </w:r>
      <w:r w:rsidRPr="00756683">
        <w:rPr>
          <w:rFonts w:asciiTheme="minorHAnsi" w:hAnsiTheme="minorHAnsi" w:cs="Arial"/>
          <w:lang w:val="en-GB"/>
        </w:rPr>
        <w:t>Nodo internacional de datos</w:t>
      </w:r>
      <w:bookmarkEnd w:id="1209"/>
      <w:r w:rsidRPr="00C134E4">
        <w:rPr>
          <w:rFonts w:asciiTheme="minorHAnsi" w:hAnsiTheme="minorHAnsi" w:cs="Arial"/>
        </w:rPr>
        <w:t>)“</w:t>
      </w:r>
      <w:r w:rsidRPr="00C134E4">
        <w:rPr>
          <w:rFonts w:asciiTheme="minorHAnsi" w:hAnsiTheme="minorHAnsi" w:cs="Arial"/>
          <w:bCs/>
        </w:rPr>
        <w:t>.</w:t>
      </w:r>
    </w:p>
    <w:p w14:paraId="68574D71" w14:textId="77777777" w:rsidR="0026601F" w:rsidRPr="00C134E4" w:rsidRDefault="0026601F" w:rsidP="0026601F">
      <w:pPr>
        <w:rPr>
          <w:rFonts w:asciiTheme="minorHAnsi" w:hAnsiTheme="minorHAnsi" w:cs="Arial"/>
        </w:rPr>
      </w:pPr>
      <w:r w:rsidRPr="00C134E4">
        <w:rPr>
          <w:rFonts w:asciiTheme="minorHAnsi" w:hAnsiTheme="minorHAnsi" w:cs="Arial"/>
        </w:rPr>
        <w:t xml:space="preserve">Accordingly, the following Data Network Identification Codes (DNIC) and network names are in use in Spain: </w:t>
      </w:r>
    </w:p>
    <w:p w14:paraId="7842C76E" w14:textId="77777777" w:rsidR="0026601F" w:rsidRPr="00C134E4" w:rsidRDefault="0026601F" w:rsidP="0026601F">
      <w:pPr>
        <w:spacing w:before="40" w:after="40"/>
        <w:rPr>
          <w:rFonts w:asciiTheme="minorHAnsi" w:hAnsiTheme="minorHAnsi"/>
          <w:sz w:val="18"/>
          <w:szCs w:val="18"/>
        </w:rPr>
      </w:pPr>
    </w:p>
    <w:tbl>
      <w:tblPr>
        <w:tblW w:w="9639" w:type="dxa"/>
        <w:tblLayout w:type="fixed"/>
        <w:tblLook w:val="0000" w:firstRow="0" w:lastRow="0" w:firstColumn="0" w:lastColumn="0" w:noHBand="0" w:noVBand="0"/>
      </w:tblPr>
      <w:tblGrid>
        <w:gridCol w:w="2538"/>
        <w:gridCol w:w="1128"/>
        <w:gridCol w:w="5973"/>
      </w:tblGrid>
      <w:tr w:rsidR="0026601F" w:rsidRPr="0026601F" w14:paraId="23D59725" w14:textId="77777777" w:rsidTr="0026601F">
        <w:trPr>
          <w:cantSplit/>
          <w:trHeight w:val="20"/>
          <w:tblHeader/>
        </w:trPr>
        <w:tc>
          <w:tcPr>
            <w:tcW w:w="2552" w:type="dxa"/>
            <w:tcBorders>
              <w:top w:val="single" w:sz="4" w:space="0" w:color="auto"/>
              <w:left w:val="single" w:sz="4" w:space="0" w:color="auto"/>
              <w:bottom w:val="single" w:sz="6" w:space="0" w:color="auto"/>
            </w:tcBorders>
          </w:tcPr>
          <w:p w14:paraId="34E9CFEE" w14:textId="77777777" w:rsidR="0026601F" w:rsidRPr="0026601F" w:rsidRDefault="0026601F" w:rsidP="00710660">
            <w:pPr>
              <w:spacing w:after="160"/>
              <w:jc w:val="center"/>
              <w:rPr>
                <w:rFonts w:asciiTheme="minorHAnsi" w:hAnsiTheme="minorHAnsi" w:cstheme="minorHAnsi"/>
                <w:b/>
                <w:sz w:val="18"/>
                <w:szCs w:val="18"/>
                <w:lang w:val="en-GB"/>
              </w:rPr>
            </w:pPr>
            <w:bookmarkStart w:id="1210" w:name="_Hlk140249554"/>
            <w:r w:rsidRPr="0026601F">
              <w:rPr>
                <w:rFonts w:asciiTheme="minorHAnsi" w:hAnsiTheme="minorHAnsi" w:cstheme="minorHAnsi"/>
                <w:b/>
                <w:sz w:val="18"/>
                <w:szCs w:val="18"/>
                <w:lang w:val="en-GB"/>
              </w:rPr>
              <w:t>Country/Area</w:t>
            </w:r>
          </w:p>
        </w:tc>
        <w:tc>
          <w:tcPr>
            <w:tcW w:w="1134" w:type="dxa"/>
            <w:tcBorders>
              <w:top w:val="single" w:sz="4" w:space="0" w:color="auto"/>
              <w:left w:val="single" w:sz="6" w:space="0" w:color="auto"/>
              <w:bottom w:val="single" w:sz="6" w:space="0" w:color="auto"/>
              <w:right w:val="single" w:sz="6" w:space="0" w:color="auto"/>
            </w:tcBorders>
          </w:tcPr>
          <w:p w14:paraId="08DAB8CD" w14:textId="77777777" w:rsidR="0026601F" w:rsidRPr="0026601F" w:rsidRDefault="0026601F" w:rsidP="00710660">
            <w:pPr>
              <w:spacing w:after="160"/>
              <w:jc w:val="center"/>
              <w:rPr>
                <w:rFonts w:asciiTheme="minorHAnsi" w:hAnsiTheme="minorHAnsi" w:cstheme="minorHAnsi"/>
                <w:b/>
                <w:color w:val="000000"/>
                <w:sz w:val="18"/>
                <w:szCs w:val="18"/>
                <w:lang w:val="en-GB"/>
              </w:rPr>
            </w:pPr>
            <w:r w:rsidRPr="0026601F">
              <w:rPr>
                <w:rFonts w:asciiTheme="minorHAnsi" w:hAnsiTheme="minorHAnsi" w:cstheme="minorHAnsi"/>
                <w:b/>
                <w:color w:val="000000"/>
                <w:sz w:val="18"/>
                <w:szCs w:val="18"/>
                <w:lang w:val="en-GB"/>
              </w:rPr>
              <w:t>DNIC N</w:t>
            </w:r>
            <w:r w:rsidRPr="0026601F">
              <w:rPr>
                <w:rFonts w:asciiTheme="minorHAnsi" w:hAnsiTheme="minorHAnsi" w:cstheme="minorHAnsi"/>
                <w:b/>
                <w:sz w:val="18"/>
                <w:lang w:val="en-GB"/>
              </w:rPr>
              <w:t>o.</w:t>
            </w:r>
          </w:p>
        </w:tc>
        <w:tc>
          <w:tcPr>
            <w:tcW w:w="6010" w:type="dxa"/>
            <w:tcBorders>
              <w:top w:val="single" w:sz="4" w:space="0" w:color="auto"/>
              <w:bottom w:val="single" w:sz="6" w:space="0" w:color="auto"/>
              <w:right w:val="single" w:sz="4" w:space="0" w:color="auto"/>
            </w:tcBorders>
          </w:tcPr>
          <w:p w14:paraId="49F0540F" w14:textId="77777777" w:rsidR="0026601F" w:rsidRPr="0026601F" w:rsidRDefault="0026601F" w:rsidP="00710660">
            <w:pPr>
              <w:spacing w:after="160"/>
              <w:jc w:val="center"/>
              <w:rPr>
                <w:rFonts w:asciiTheme="minorHAnsi" w:hAnsiTheme="minorHAnsi" w:cstheme="minorHAnsi"/>
                <w:b/>
                <w:color w:val="000000"/>
                <w:sz w:val="18"/>
                <w:szCs w:val="18"/>
                <w:lang w:val="en-GB"/>
              </w:rPr>
            </w:pPr>
            <w:r w:rsidRPr="0026601F">
              <w:rPr>
                <w:rFonts w:asciiTheme="minorHAnsi" w:hAnsiTheme="minorHAnsi" w:cstheme="minorHAnsi"/>
                <w:b/>
                <w:color w:val="000000"/>
                <w:sz w:val="18"/>
                <w:szCs w:val="18"/>
                <w:lang w:val="en-GB"/>
              </w:rPr>
              <w:t>Name of network to which a DNIC is allocated</w:t>
            </w:r>
          </w:p>
        </w:tc>
      </w:tr>
      <w:tr w:rsidR="0026601F" w:rsidRPr="0026601F" w14:paraId="72BD81DA" w14:textId="77777777" w:rsidTr="0026601F">
        <w:trPr>
          <w:cantSplit/>
          <w:trHeight w:val="20"/>
          <w:tblHeader/>
        </w:trPr>
        <w:tc>
          <w:tcPr>
            <w:tcW w:w="2552" w:type="dxa"/>
            <w:tcBorders>
              <w:top w:val="single" w:sz="6" w:space="0" w:color="auto"/>
              <w:left w:val="single" w:sz="4" w:space="0" w:color="auto"/>
              <w:bottom w:val="single" w:sz="6" w:space="0" w:color="auto"/>
            </w:tcBorders>
          </w:tcPr>
          <w:p w14:paraId="54143C29" w14:textId="77777777" w:rsidR="0026601F" w:rsidRPr="0026601F" w:rsidRDefault="0026601F" w:rsidP="00710660">
            <w:pPr>
              <w:spacing w:before="40" w:after="40"/>
              <w:jc w:val="center"/>
              <w:rPr>
                <w:rFonts w:asciiTheme="minorHAnsi" w:hAnsiTheme="minorHAnsi" w:cstheme="minorHAnsi"/>
                <w:sz w:val="16"/>
                <w:szCs w:val="16"/>
                <w:lang w:val="en-GB"/>
              </w:rPr>
            </w:pPr>
            <w:r w:rsidRPr="0026601F">
              <w:rPr>
                <w:rFonts w:asciiTheme="minorHAnsi" w:hAnsiTheme="minorHAnsi" w:cstheme="minorHAnsi"/>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754C2F1"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w:t>
            </w:r>
          </w:p>
        </w:tc>
        <w:tc>
          <w:tcPr>
            <w:tcW w:w="6010" w:type="dxa"/>
            <w:tcBorders>
              <w:top w:val="single" w:sz="6" w:space="0" w:color="auto"/>
              <w:bottom w:val="single" w:sz="6" w:space="0" w:color="auto"/>
              <w:right w:val="single" w:sz="4" w:space="0" w:color="auto"/>
            </w:tcBorders>
          </w:tcPr>
          <w:p w14:paraId="79C76D6A"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3</w:t>
            </w:r>
          </w:p>
        </w:tc>
      </w:tr>
      <w:tr w:rsidR="0026601F" w:rsidRPr="0026601F" w14:paraId="7CA71E94" w14:textId="77777777" w:rsidTr="0026601F">
        <w:trPr>
          <w:cantSplit/>
          <w:trHeight w:val="20"/>
          <w:tblHeader/>
        </w:trPr>
        <w:tc>
          <w:tcPr>
            <w:tcW w:w="2552" w:type="dxa"/>
            <w:tcBorders>
              <w:left w:val="single" w:sz="4" w:space="0" w:color="auto"/>
            </w:tcBorders>
          </w:tcPr>
          <w:p w14:paraId="6B2B7C42" w14:textId="77777777" w:rsidR="0026601F" w:rsidRPr="0026601F" w:rsidRDefault="0026601F" w:rsidP="00710660">
            <w:pPr>
              <w:spacing w:before="40" w:after="40"/>
              <w:jc w:val="left"/>
              <w:rPr>
                <w:rFonts w:asciiTheme="minorHAnsi" w:hAnsiTheme="minorHAnsi" w:cstheme="minorHAnsi"/>
                <w:sz w:val="16"/>
                <w:szCs w:val="16"/>
                <w:lang w:val="en-GB"/>
              </w:rPr>
            </w:pPr>
          </w:p>
        </w:tc>
        <w:tc>
          <w:tcPr>
            <w:tcW w:w="1134" w:type="dxa"/>
            <w:tcBorders>
              <w:left w:val="single" w:sz="6" w:space="0" w:color="auto"/>
              <w:right w:val="single" w:sz="6" w:space="0" w:color="auto"/>
            </w:tcBorders>
          </w:tcPr>
          <w:p w14:paraId="7E4AD7C0"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p>
        </w:tc>
        <w:tc>
          <w:tcPr>
            <w:tcW w:w="6010" w:type="dxa"/>
            <w:tcBorders>
              <w:right w:val="single" w:sz="4" w:space="0" w:color="auto"/>
            </w:tcBorders>
          </w:tcPr>
          <w:p w14:paraId="1843D09F" w14:textId="77777777" w:rsidR="0026601F" w:rsidRPr="0026601F" w:rsidRDefault="0026601F" w:rsidP="00710660">
            <w:pPr>
              <w:spacing w:before="40" w:after="40"/>
              <w:jc w:val="left"/>
              <w:rPr>
                <w:rFonts w:asciiTheme="minorHAnsi" w:hAnsiTheme="minorHAnsi" w:cstheme="minorHAnsi"/>
                <w:color w:val="000000"/>
                <w:sz w:val="16"/>
                <w:szCs w:val="16"/>
                <w:lang w:val="en-GB"/>
              </w:rPr>
            </w:pPr>
          </w:p>
        </w:tc>
      </w:tr>
      <w:tr w:rsidR="0026601F" w:rsidRPr="0026601F" w14:paraId="66CA44A8" w14:textId="77777777" w:rsidTr="0026601F">
        <w:trPr>
          <w:cantSplit/>
          <w:trHeight w:val="20"/>
        </w:trPr>
        <w:tc>
          <w:tcPr>
            <w:tcW w:w="2552" w:type="dxa"/>
            <w:tcBorders>
              <w:left w:val="single" w:sz="4" w:space="0" w:color="auto"/>
            </w:tcBorders>
          </w:tcPr>
          <w:p w14:paraId="324D0429" w14:textId="77777777" w:rsidR="0026601F" w:rsidRPr="0026601F" w:rsidRDefault="0026601F" w:rsidP="00710660">
            <w:pPr>
              <w:spacing w:before="40" w:after="40"/>
              <w:jc w:val="left"/>
              <w:rPr>
                <w:rFonts w:asciiTheme="minorHAnsi" w:hAnsiTheme="minorHAnsi" w:cstheme="minorHAnsi"/>
                <w:sz w:val="16"/>
                <w:szCs w:val="16"/>
                <w:lang w:val="en-GB"/>
              </w:rPr>
            </w:pPr>
            <w:r w:rsidRPr="0026601F">
              <w:rPr>
                <w:rFonts w:asciiTheme="minorHAnsi" w:hAnsiTheme="minorHAnsi" w:cstheme="minorHAnsi"/>
                <w:sz w:val="16"/>
                <w:szCs w:val="16"/>
                <w:lang w:val="en-GB"/>
              </w:rPr>
              <w:t>ESPAGNE</w:t>
            </w:r>
          </w:p>
        </w:tc>
        <w:tc>
          <w:tcPr>
            <w:tcW w:w="1134" w:type="dxa"/>
            <w:tcBorders>
              <w:left w:val="single" w:sz="6" w:space="0" w:color="auto"/>
              <w:right w:val="single" w:sz="6" w:space="0" w:color="auto"/>
            </w:tcBorders>
          </w:tcPr>
          <w:p w14:paraId="4FA55E0D"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214 0</w:t>
            </w:r>
          </w:p>
        </w:tc>
        <w:tc>
          <w:tcPr>
            <w:tcW w:w="6010" w:type="dxa"/>
            <w:tcBorders>
              <w:right w:val="single" w:sz="4" w:space="0" w:color="auto"/>
            </w:tcBorders>
          </w:tcPr>
          <w:p w14:paraId="16160BAA" w14:textId="77777777" w:rsidR="0026601F" w:rsidRPr="0026601F" w:rsidRDefault="0026601F" w:rsidP="00710660">
            <w:pPr>
              <w:spacing w:before="40" w:after="40"/>
              <w:jc w:val="left"/>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Administración Pública</w:t>
            </w:r>
          </w:p>
        </w:tc>
      </w:tr>
      <w:tr w:rsidR="0026601F" w:rsidRPr="0026601F" w14:paraId="1983B1D9" w14:textId="77777777" w:rsidTr="0026601F">
        <w:trPr>
          <w:cantSplit/>
          <w:trHeight w:val="20"/>
        </w:trPr>
        <w:tc>
          <w:tcPr>
            <w:tcW w:w="2552" w:type="dxa"/>
            <w:tcBorders>
              <w:left w:val="single" w:sz="4" w:space="0" w:color="auto"/>
            </w:tcBorders>
          </w:tcPr>
          <w:p w14:paraId="78B8E14E" w14:textId="77777777" w:rsidR="0026601F" w:rsidRPr="0026601F" w:rsidRDefault="0026601F" w:rsidP="00710660">
            <w:pPr>
              <w:spacing w:before="40" w:after="40"/>
              <w:jc w:val="left"/>
              <w:rPr>
                <w:rFonts w:asciiTheme="minorHAnsi" w:hAnsiTheme="minorHAnsi" w:cstheme="minorHAnsi"/>
                <w:i/>
                <w:sz w:val="16"/>
                <w:szCs w:val="16"/>
                <w:lang w:val="en-GB"/>
              </w:rPr>
            </w:pPr>
            <w:r w:rsidRPr="0026601F">
              <w:rPr>
                <w:rFonts w:asciiTheme="minorHAnsi" w:hAnsiTheme="minorHAnsi" w:cstheme="minorHAnsi"/>
                <w:i/>
                <w:sz w:val="16"/>
                <w:szCs w:val="16"/>
                <w:lang w:val="en-GB"/>
              </w:rPr>
              <w:t>SPAIN</w:t>
            </w:r>
          </w:p>
        </w:tc>
        <w:tc>
          <w:tcPr>
            <w:tcW w:w="1134" w:type="dxa"/>
            <w:tcBorders>
              <w:left w:val="single" w:sz="6" w:space="0" w:color="auto"/>
              <w:right w:val="single" w:sz="6" w:space="0" w:color="auto"/>
            </w:tcBorders>
          </w:tcPr>
          <w:p w14:paraId="67A86C56"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214 2</w:t>
            </w:r>
          </w:p>
        </w:tc>
        <w:tc>
          <w:tcPr>
            <w:tcW w:w="6010" w:type="dxa"/>
            <w:tcBorders>
              <w:right w:val="single" w:sz="4" w:space="0" w:color="auto"/>
            </w:tcBorders>
          </w:tcPr>
          <w:p w14:paraId="43511AF3" w14:textId="77777777" w:rsidR="0026601F" w:rsidRPr="0026601F" w:rsidRDefault="0026601F" w:rsidP="00710660">
            <w:pPr>
              <w:spacing w:before="40" w:after="40"/>
              <w:jc w:val="left"/>
              <w:rPr>
                <w:rFonts w:asciiTheme="minorHAnsi" w:hAnsiTheme="minorHAnsi" w:cstheme="minorHAnsi"/>
                <w:sz w:val="16"/>
                <w:szCs w:val="16"/>
                <w:lang w:val="en-GB"/>
              </w:rPr>
            </w:pPr>
            <w:r w:rsidRPr="0026601F">
              <w:rPr>
                <w:rFonts w:asciiTheme="minorHAnsi" w:hAnsiTheme="minorHAnsi" w:cstheme="minorHAnsi"/>
                <w:color w:val="000000"/>
                <w:sz w:val="16"/>
                <w:szCs w:val="16"/>
                <w:lang w:val="en-GB"/>
              </w:rPr>
              <w:t>RETEVISIÓN</w:t>
            </w:r>
          </w:p>
        </w:tc>
      </w:tr>
      <w:tr w:rsidR="0026601F" w:rsidRPr="0026601F" w14:paraId="1C121B29" w14:textId="77777777" w:rsidTr="0026601F">
        <w:trPr>
          <w:cantSplit/>
          <w:trHeight w:val="20"/>
        </w:trPr>
        <w:tc>
          <w:tcPr>
            <w:tcW w:w="2552" w:type="dxa"/>
            <w:tcBorders>
              <w:left w:val="single" w:sz="4" w:space="0" w:color="auto"/>
            </w:tcBorders>
          </w:tcPr>
          <w:p w14:paraId="6C4A95F1" w14:textId="77777777" w:rsidR="0026601F" w:rsidRPr="0026601F" w:rsidRDefault="0026601F" w:rsidP="00710660">
            <w:pPr>
              <w:spacing w:before="40" w:after="40"/>
              <w:jc w:val="left"/>
              <w:rPr>
                <w:rFonts w:asciiTheme="minorHAnsi" w:hAnsiTheme="minorHAnsi" w:cstheme="minorHAnsi"/>
                <w:sz w:val="16"/>
                <w:szCs w:val="16"/>
                <w:lang w:val="en-GB"/>
              </w:rPr>
            </w:pPr>
            <w:r w:rsidRPr="0026601F">
              <w:rPr>
                <w:rFonts w:asciiTheme="minorHAnsi" w:hAnsiTheme="minorHAnsi" w:cstheme="minorHAnsi"/>
                <w:sz w:val="16"/>
                <w:szCs w:val="16"/>
                <w:lang w:val="en-GB"/>
              </w:rPr>
              <w:t>ESPAÑA</w:t>
            </w:r>
          </w:p>
        </w:tc>
        <w:tc>
          <w:tcPr>
            <w:tcW w:w="1134" w:type="dxa"/>
            <w:tcBorders>
              <w:left w:val="single" w:sz="6" w:space="0" w:color="auto"/>
              <w:right w:val="single" w:sz="6" w:space="0" w:color="auto"/>
            </w:tcBorders>
          </w:tcPr>
          <w:p w14:paraId="04671CAA"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214 5</w:t>
            </w:r>
          </w:p>
        </w:tc>
        <w:tc>
          <w:tcPr>
            <w:tcW w:w="6010" w:type="dxa"/>
            <w:tcBorders>
              <w:right w:val="single" w:sz="4" w:space="0" w:color="auto"/>
            </w:tcBorders>
          </w:tcPr>
          <w:p w14:paraId="02C35EA2" w14:textId="77777777" w:rsidR="0026601F" w:rsidRPr="0026601F" w:rsidRDefault="0026601F" w:rsidP="00710660">
            <w:pPr>
              <w:spacing w:before="40" w:after="40"/>
              <w:jc w:val="left"/>
              <w:rPr>
                <w:rFonts w:asciiTheme="minorHAnsi" w:hAnsiTheme="minorHAnsi" w:cstheme="minorHAnsi"/>
                <w:color w:val="000000"/>
                <w:sz w:val="16"/>
                <w:szCs w:val="16"/>
                <w:lang w:val="en-GB"/>
              </w:rPr>
            </w:pPr>
            <w:r w:rsidRPr="0026601F">
              <w:rPr>
                <w:rFonts w:asciiTheme="minorHAnsi" w:hAnsiTheme="minorHAnsi" w:cstheme="minorHAnsi"/>
                <w:sz w:val="16"/>
                <w:szCs w:val="16"/>
                <w:lang w:val="en-GB"/>
              </w:rPr>
              <w:t>Red IBERPAC</w:t>
            </w:r>
          </w:p>
        </w:tc>
      </w:tr>
      <w:tr w:rsidR="0026601F" w:rsidRPr="000B4BCB" w14:paraId="5FBC4F1E" w14:textId="77777777" w:rsidTr="0026601F">
        <w:trPr>
          <w:cantSplit/>
          <w:trHeight w:val="20"/>
        </w:trPr>
        <w:tc>
          <w:tcPr>
            <w:tcW w:w="2552" w:type="dxa"/>
            <w:tcBorders>
              <w:left w:val="single" w:sz="4" w:space="0" w:color="auto"/>
            </w:tcBorders>
          </w:tcPr>
          <w:p w14:paraId="7DA8B11C" w14:textId="77777777" w:rsidR="0026601F" w:rsidRPr="0026601F" w:rsidRDefault="0026601F" w:rsidP="00710660">
            <w:pPr>
              <w:spacing w:before="40" w:after="40"/>
              <w:jc w:val="left"/>
              <w:rPr>
                <w:rFonts w:asciiTheme="minorHAnsi" w:hAnsiTheme="minorHAnsi" w:cstheme="minorHAnsi"/>
                <w:sz w:val="16"/>
                <w:szCs w:val="16"/>
                <w:lang w:val="en-GB"/>
              </w:rPr>
            </w:pPr>
          </w:p>
        </w:tc>
        <w:tc>
          <w:tcPr>
            <w:tcW w:w="1134" w:type="dxa"/>
            <w:tcBorders>
              <w:left w:val="single" w:sz="6" w:space="0" w:color="auto"/>
              <w:right w:val="single" w:sz="6" w:space="0" w:color="auto"/>
            </w:tcBorders>
          </w:tcPr>
          <w:p w14:paraId="4B9F7F60"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214 7</w:t>
            </w:r>
          </w:p>
        </w:tc>
        <w:tc>
          <w:tcPr>
            <w:tcW w:w="6010" w:type="dxa"/>
            <w:tcBorders>
              <w:right w:val="single" w:sz="4" w:space="0" w:color="auto"/>
            </w:tcBorders>
          </w:tcPr>
          <w:p w14:paraId="40E6579F" w14:textId="77777777" w:rsidR="0026601F" w:rsidRPr="0026601F" w:rsidRDefault="0026601F" w:rsidP="00710660">
            <w:pPr>
              <w:spacing w:before="40" w:after="40"/>
              <w:jc w:val="left"/>
              <w:rPr>
                <w:rFonts w:asciiTheme="minorHAnsi" w:hAnsiTheme="minorHAnsi" w:cstheme="minorHAnsi"/>
                <w:color w:val="000000"/>
                <w:sz w:val="16"/>
                <w:szCs w:val="16"/>
                <w:lang w:val="es-ES"/>
              </w:rPr>
            </w:pPr>
            <w:r w:rsidRPr="0026601F">
              <w:rPr>
                <w:rFonts w:asciiTheme="minorHAnsi" w:hAnsiTheme="minorHAnsi" w:cstheme="minorHAnsi"/>
                <w:color w:val="000000"/>
                <w:sz w:val="16"/>
                <w:szCs w:val="16"/>
                <w:lang w:val="es-ES"/>
              </w:rPr>
              <w:t>France Telecom Redes y Servicios</w:t>
            </w:r>
          </w:p>
        </w:tc>
      </w:tr>
      <w:tr w:rsidR="0026601F" w:rsidRPr="0026601F" w14:paraId="1B2ABB88" w14:textId="77777777" w:rsidTr="0026601F">
        <w:trPr>
          <w:cantSplit/>
          <w:trHeight w:val="20"/>
        </w:trPr>
        <w:tc>
          <w:tcPr>
            <w:tcW w:w="2552" w:type="dxa"/>
            <w:tcBorders>
              <w:left w:val="single" w:sz="4" w:space="0" w:color="auto"/>
            </w:tcBorders>
          </w:tcPr>
          <w:p w14:paraId="5634225D" w14:textId="77777777" w:rsidR="0026601F" w:rsidRPr="0026601F" w:rsidRDefault="0026601F" w:rsidP="00710660">
            <w:pPr>
              <w:spacing w:before="40" w:after="40"/>
              <w:jc w:val="left"/>
              <w:rPr>
                <w:rFonts w:asciiTheme="minorHAnsi" w:hAnsiTheme="minorHAnsi" w:cstheme="minorHAnsi"/>
                <w:sz w:val="16"/>
                <w:szCs w:val="16"/>
                <w:lang w:val="es-ES"/>
              </w:rPr>
            </w:pPr>
          </w:p>
        </w:tc>
        <w:tc>
          <w:tcPr>
            <w:tcW w:w="1134" w:type="dxa"/>
            <w:tcBorders>
              <w:left w:val="single" w:sz="6" w:space="0" w:color="auto"/>
              <w:right w:val="single" w:sz="6" w:space="0" w:color="auto"/>
            </w:tcBorders>
          </w:tcPr>
          <w:p w14:paraId="29173C47" w14:textId="77777777" w:rsidR="0026601F" w:rsidRPr="0026601F" w:rsidRDefault="0026601F" w:rsidP="00710660">
            <w:pPr>
              <w:spacing w:before="40" w:after="40"/>
              <w:jc w:val="center"/>
              <w:rPr>
                <w:rFonts w:asciiTheme="minorHAnsi" w:hAnsiTheme="minorHAnsi" w:cstheme="minorHAnsi"/>
                <w:color w:val="000000"/>
                <w:sz w:val="16"/>
                <w:szCs w:val="16"/>
                <w:lang w:val="en-GB"/>
              </w:rPr>
            </w:pPr>
            <w:r w:rsidRPr="0026601F">
              <w:rPr>
                <w:rFonts w:asciiTheme="minorHAnsi" w:hAnsiTheme="minorHAnsi" w:cstheme="minorHAnsi"/>
                <w:color w:val="000000"/>
                <w:sz w:val="16"/>
                <w:szCs w:val="16"/>
                <w:lang w:val="en-GB"/>
              </w:rPr>
              <w:t>214 9</w:t>
            </w:r>
          </w:p>
        </w:tc>
        <w:tc>
          <w:tcPr>
            <w:tcW w:w="6010" w:type="dxa"/>
            <w:tcBorders>
              <w:right w:val="single" w:sz="4" w:space="0" w:color="auto"/>
            </w:tcBorders>
          </w:tcPr>
          <w:p w14:paraId="7B70383F" w14:textId="77777777" w:rsidR="0026601F" w:rsidRPr="0026601F" w:rsidRDefault="0026601F" w:rsidP="00710660">
            <w:pPr>
              <w:spacing w:before="40" w:after="40"/>
              <w:jc w:val="left"/>
              <w:rPr>
                <w:rFonts w:asciiTheme="minorHAnsi" w:hAnsiTheme="minorHAnsi" w:cstheme="minorHAnsi"/>
                <w:color w:val="000000"/>
                <w:sz w:val="16"/>
                <w:szCs w:val="16"/>
                <w:lang w:val="es-ES"/>
              </w:rPr>
            </w:pPr>
            <w:r w:rsidRPr="0026601F">
              <w:rPr>
                <w:rFonts w:asciiTheme="minorHAnsi" w:hAnsiTheme="minorHAnsi" w:cstheme="minorHAnsi"/>
                <w:sz w:val="16"/>
                <w:szCs w:val="16"/>
                <w:lang w:val="es-ES"/>
              </w:rPr>
              <w:t>MegaRed</w:t>
            </w:r>
          </w:p>
        </w:tc>
      </w:tr>
      <w:tr w:rsidR="0026601F" w:rsidRPr="0026601F" w14:paraId="326B1618" w14:textId="77777777" w:rsidTr="0026601F">
        <w:trPr>
          <w:cantSplit/>
          <w:trHeight w:val="20"/>
        </w:trPr>
        <w:tc>
          <w:tcPr>
            <w:tcW w:w="2552" w:type="dxa"/>
            <w:tcBorders>
              <w:left w:val="single" w:sz="4" w:space="0" w:color="auto"/>
              <w:bottom w:val="single" w:sz="4" w:space="0" w:color="auto"/>
            </w:tcBorders>
          </w:tcPr>
          <w:p w14:paraId="51690096" w14:textId="77777777" w:rsidR="0026601F" w:rsidRPr="0026601F" w:rsidRDefault="0026601F" w:rsidP="00710660">
            <w:pPr>
              <w:spacing w:before="40" w:after="40"/>
              <w:jc w:val="left"/>
              <w:rPr>
                <w:rFonts w:asciiTheme="minorHAnsi" w:hAnsiTheme="minorHAnsi" w:cstheme="minorHAnsi"/>
                <w:sz w:val="16"/>
                <w:szCs w:val="16"/>
                <w:lang w:val="en-GB"/>
              </w:rPr>
            </w:pPr>
          </w:p>
        </w:tc>
        <w:tc>
          <w:tcPr>
            <w:tcW w:w="1134" w:type="dxa"/>
            <w:tcBorders>
              <w:left w:val="single" w:sz="6" w:space="0" w:color="auto"/>
              <w:bottom w:val="single" w:sz="4" w:space="0" w:color="auto"/>
              <w:right w:val="single" w:sz="6" w:space="0" w:color="auto"/>
            </w:tcBorders>
          </w:tcPr>
          <w:p w14:paraId="44484C77" w14:textId="77777777" w:rsidR="0026601F" w:rsidRPr="0026601F" w:rsidRDefault="0026601F" w:rsidP="00710660">
            <w:pPr>
              <w:spacing w:before="40" w:after="40"/>
              <w:jc w:val="center"/>
              <w:rPr>
                <w:rFonts w:asciiTheme="minorHAnsi" w:hAnsiTheme="minorHAnsi" w:cstheme="minorHAnsi"/>
                <w:sz w:val="16"/>
                <w:szCs w:val="16"/>
                <w:lang w:val="en-GB"/>
              </w:rPr>
            </w:pPr>
          </w:p>
        </w:tc>
        <w:tc>
          <w:tcPr>
            <w:tcW w:w="6010" w:type="dxa"/>
            <w:tcBorders>
              <w:bottom w:val="single" w:sz="4" w:space="0" w:color="auto"/>
              <w:right w:val="single" w:sz="4" w:space="0" w:color="auto"/>
            </w:tcBorders>
          </w:tcPr>
          <w:p w14:paraId="24AA4022" w14:textId="77777777" w:rsidR="0026601F" w:rsidRPr="0026601F" w:rsidRDefault="0026601F" w:rsidP="00710660">
            <w:pPr>
              <w:spacing w:before="40" w:after="40"/>
              <w:jc w:val="left"/>
              <w:rPr>
                <w:rFonts w:asciiTheme="minorHAnsi" w:hAnsiTheme="minorHAnsi" w:cstheme="minorHAnsi"/>
                <w:sz w:val="16"/>
                <w:szCs w:val="16"/>
                <w:lang w:val="en-GB"/>
              </w:rPr>
            </w:pPr>
          </w:p>
        </w:tc>
      </w:tr>
      <w:bookmarkEnd w:id="1210"/>
    </w:tbl>
    <w:p w14:paraId="513B63F8" w14:textId="77777777" w:rsidR="0026601F" w:rsidRPr="00C134E4" w:rsidRDefault="0026601F" w:rsidP="0026601F">
      <w:pPr>
        <w:spacing w:before="0"/>
        <w:rPr>
          <w:rFonts w:asciiTheme="minorHAnsi" w:hAnsiTheme="minorHAnsi"/>
        </w:rPr>
      </w:pPr>
    </w:p>
    <w:p w14:paraId="6E770558" w14:textId="77777777" w:rsidR="0026601F" w:rsidRPr="00C134E4" w:rsidRDefault="0026601F" w:rsidP="0026601F">
      <w:pPr>
        <w:spacing w:before="0"/>
        <w:rPr>
          <w:rFonts w:asciiTheme="minorHAnsi" w:hAnsiTheme="minorHAnsi"/>
        </w:rPr>
      </w:pPr>
    </w:p>
    <w:p w14:paraId="67150285" w14:textId="77777777" w:rsidR="0026601F" w:rsidRPr="00C134E4" w:rsidRDefault="0026601F" w:rsidP="0026601F">
      <w:pPr>
        <w:spacing w:before="40" w:after="40"/>
        <w:rPr>
          <w:rFonts w:asciiTheme="minorHAnsi" w:hAnsiTheme="minorHAnsi"/>
        </w:rPr>
      </w:pPr>
      <w:r w:rsidRPr="00C134E4">
        <w:rPr>
          <w:rFonts w:asciiTheme="minorHAnsi" w:hAnsiTheme="minorHAnsi"/>
        </w:rPr>
        <w:t>For further information, please contact:</w:t>
      </w:r>
    </w:p>
    <w:p w14:paraId="2C0E8468" w14:textId="77777777" w:rsidR="0026601F" w:rsidRPr="00C134E4" w:rsidRDefault="0026601F" w:rsidP="0026601F">
      <w:pPr>
        <w:spacing w:before="0"/>
        <w:ind w:left="720"/>
        <w:jc w:val="left"/>
        <w:rPr>
          <w:rFonts w:asciiTheme="minorHAnsi" w:hAnsiTheme="minorHAnsi"/>
          <w:lang w:val="es-ES"/>
        </w:rPr>
      </w:pPr>
      <w:r w:rsidRPr="00C134E4">
        <w:rPr>
          <w:rFonts w:asciiTheme="minorHAnsi" w:hAnsiTheme="minorHAnsi"/>
          <w:lang w:val="es-ES"/>
        </w:rPr>
        <w:t>Secretaría de Estado de Telecomunicaciones e Infraestructuras Digitales</w:t>
      </w:r>
    </w:p>
    <w:p w14:paraId="43FA4653" w14:textId="77777777" w:rsidR="0026601F" w:rsidRPr="000B4BCB" w:rsidRDefault="0026601F" w:rsidP="0026601F">
      <w:pPr>
        <w:spacing w:before="0"/>
        <w:ind w:left="720"/>
        <w:jc w:val="left"/>
        <w:rPr>
          <w:rFonts w:asciiTheme="minorHAnsi" w:hAnsiTheme="minorHAnsi"/>
          <w:lang w:val="es-ES"/>
        </w:rPr>
      </w:pPr>
      <w:r w:rsidRPr="000B4BCB">
        <w:rPr>
          <w:rFonts w:asciiTheme="minorHAnsi" w:hAnsiTheme="minorHAnsi"/>
          <w:lang w:val="es-ES"/>
        </w:rPr>
        <w:t>C/ Poeta Joan Maragall, 41</w:t>
      </w:r>
    </w:p>
    <w:p w14:paraId="7368AEFF" w14:textId="77777777" w:rsidR="0026601F" w:rsidRPr="000B4BCB" w:rsidRDefault="0026601F" w:rsidP="0026601F">
      <w:pPr>
        <w:spacing w:before="0"/>
        <w:ind w:left="720"/>
        <w:jc w:val="left"/>
        <w:rPr>
          <w:rFonts w:asciiTheme="minorHAnsi" w:hAnsiTheme="minorHAnsi"/>
          <w:lang w:val="es-ES"/>
        </w:rPr>
      </w:pPr>
      <w:r w:rsidRPr="000B4BCB">
        <w:rPr>
          <w:rFonts w:asciiTheme="minorHAnsi" w:hAnsiTheme="minorHAnsi"/>
          <w:lang w:val="es-ES"/>
        </w:rPr>
        <w:t>28071 MADRID</w:t>
      </w:r>
    </w:p>
    <w:p w14:paraId="120E6C78" w14:textId="77777777" w:rsidR="0026601F" w:rsidRPr="000B4BCB" w:rsidRDefault="0026601F" w:rsidP="0026601F">
      <w:pPr>
        <w:spacing w:before="0"/>
        <w:ind w:left="720"/>
        <w:jc w:val="left"/>
        <w:rPr>
          <w:rFonts w:asciiTheme="minorHAnsi" w:hAnsiTheme="minorHAnsi"/>
          <w:lang w:val="es-ES"/>
        </w:rPr>
      </w:pPr>
      <w:r w:rsidRPr="000B4BCB">
        <w:rPr>
          <w:rFonts w:asciiTheme="minorHAnsi" w:hAnsiTheme="minorHAnsi"/>
          <w:lang w:val="es-ES"/>
        </w:rPr>
        <w:t>Spain</w:t>
      </w:r>
    </w:p>
    <w:p w14:paraId="4E63E693" w14:textId="77777777" w:rsidR="0026601F" w:rsidRPr="000B4BCB" w:rsidRDefault="0026601F" w:rsidP="0026601F">
      <w:pPr>
        <w:spacing w:before="0"/>
        <w:ind w:left="720"/>
        <w:jc w:val="left"/>
        <w:rPr>
          <w:rFonts w:asciiTheme="minorHAnsi" w:hAnsiTheme="minorHAnsi"/>
          <w:lang w:val="es-ES" w:bidi="ar-JO"/>
        </w:rPr>
      </w:pPr>
      <w:r w:rsidRPr="000B4BCB">
        <w:rPr>
          <w:rFonts w:asciiTheme="minorHAnsi" w:hAnsiTheme="minorHAnsi"/>
          <w:lang w:val="es-ES" w:bidi="ar-JO"/>
        </w:rPr>
        <w:t>URL:</w:t>
      </w:r>
      <w:r w:rsidRPr="000B4BCB">
        <w:rPr>
          <w:rFonts w:asciiTheme="minorHAnsi" w:hAnsiTheme="minorHAnsi"/>
          <w:lang w:val="es-ES" w:bidi="ar-JO"/>
        </w:rPr>
        <w:tab/>
        <w:t>https://avance.digital.gob.es</w:t>
      </w:r>
    </w:p>
    <w:p w14:paraId="69916AF8" w14:textId="77777777" w:rsidR="0026601F" w:rsidRPr="000B4BCB" w:rsidRDefault="0026601F" w:rsidP="0026601F">
      <w:pPr>
        <w:spacing w:before="0"/>
        <w:jc w:val="left"/>
        <w:rPr>
          <w:rFonts w:asciiTheme="minorHAnsi" w:hAnsiTheme="minorHAnsi"/>
          <w:lang w:val="es-ES" w:bidi="ar-JO"/>
        </w:rPr>
      </w:pPr>
    </w:p>
    <w:p w14:paraId="303261FC" w14:textId="077B683D" w:rsidR="00AF62C3" w:rsidRPr="000B4BCB" w:rsidRDefault="00AF62C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0B4BCB">
        <w:rPr>
          <w:lang w:val="es-ES"/>
        </w:rPr>
        <w:br w:type="page"/>
      </w:r>
    </w:p>
    <w:p w14:paraId="146ECAD4" w14:textId="77777777" w:rsidR="00AF62C3" w:rsidRPr="000B4BCB" w:rsidRDefault="00AF62C3" w:rsidP="00AF62C3">
      <w:pPr>
        <w:pStyle w:val="Heading20"/>
        <w:spacing w:before="0"/>
        <w:rPr>
          <w:lang w:val="es-ES"/>
        </w:rPr>
      </w:pPr>
      <w:bookmarkStart w:id="1211" w:name="_Toc108423196"/>
      <w:bookmarkStart w:id="1212" w:name="_Toc138153382"/>
      <w:bookmarkStart w:id="1213" w:name="_Toc215907216"/>
      <w:bookmarkStart w:id="1214" w:name="_Toc135454474"/>
      <w:r w:rsidRPr="000B4BCB">
        <w:rPr>
          <w:lang w:val="es-ES"/>
        </w:rPr>
        <w:lastRenderedPageBreak/>
        <w:t>Telephone Service</w:t>
      </w:r>
      <w:r w:rsidRPr="000B4BCB">
        <w:rPr>
          <w:lang w:val="es-ES"/>
        </w:rPr>
        <w:br/>
        <w:t>(Recommendation ITU-T E.164)</w:t>
      </w:r>
      <w:bookmarkEnd w:id="1211"/>
    </w:p>
    <w:p w14:paraId="7967F2C4" w14:textId="77777777" w:rsidR="00AF62C3" w:rsidRPr="000B4BCB" w:rsidRDefault="00AF62C3" w:rsidP="00AF62C3">
      <w:pPr>
        <w:tabs>
          <w:tab w:val="left" w:pos="720"/>
          <w:tab w:val="left" w:pos="794"/>
          <w:tab w:val="left" w:pos="1191"/>
          <w:tab w:val="left" w:pos="1588"/>
          <w:tab w:val="left" w:pos="1985"/>
        </w:tabs>
        <w:overflowPunct/>
        <w:autoSpaceDE/>
        <w:adjustRightInd/>
        <w:spacing w:line="280" w:lineRule="exact"/>
        <w:jc w:val="center"/>
        <w:rPr>
          <w:rFonts w:cs="Calibri"/>
          <w:sz w:val="18"/>
          <w:szCs w:val="18"/>
          <w:lang w:val="es-ES"/>
        </w:rPr>
      </w:pPr>
      <w:r w:rsidRPr="000B4BCB">
        <w:rPr>
          <w:rFonts w:cs="Calibri"/>
          <w:sz w:val="18"/>
          <w:szCs w:val="18"/>
          <w:lang w:val="es-ES"/>
        </w:rPr>
        <w:t>url: www.itu.int/itu-t/inr/nnp</w:t>
      </w:r>
    </w:p>
    <w:bookmarkEnd w:id="1212"/>
    <w:bookmarkEnd w:id="1213"/>
    <w:bookmarkEnd w:id="1214"/>
    <w:p w14:paraId="23D93B8C" w14:textId="77777777" w:rsidR="00AF62C3" w:rsidRPr="008107E7" w:rsidRDefault="00AF62C3" w:rsidP="00AF62C3">
      <w:pPr>
        <w:tabs>
          <w:tab w:val="left" w:pos="1560"/>
          <w:tab w:val="left" w:pos="2127"/>
        </w:tabs>
        <w:outlineLvl w:val="3"/>
        <w:rPr>
          <w:rFonts w:cs="Arial"/>
          <w:b/>
        </w:rPr>
      </w:pPr>
      <w:r w:rsidRPr="008107E7">
        <w:rPr>
          <w:rFonts w:eastAsia="SimSun" w:cs="Arial"/>
          <w:b/>
          <w:bCs/>
        </w:rPr>
        <w:t>Botswana (country code +267)</w:t>
      </w:r>
    </w:p>
    <w:p w14:paraId="5FCE2487" w14:textId="77777777" w:rsidR="00AF62C3" w:rsidRPr="008107E7" w:rsidRDefault="00AF62C3" w:rsidP="00287362">
      <w:r w:rsidRPr="008107E7">
        <w:t>Communication of 27.III.2025:</w:t>
      </w:r>
    </w:p>
    <w:p w14:paraId="025C3181" w14:textId="77777777" w:rsidR="00AF62C3" w:rsidRPr="008107E7" w:rsidRDefault="00AF62C3" w:rsidP="00AF62C3">
      <w:pPr>
        <w:tabs>
          <w:tab w:val="left" w:pos="794"/>
          <w:tab w:val="left" w:pos="1191"/>
          <w:tab w:val="left" w:pos="1588"/>
          <w:tab w:val="left" w:pos="1985"/>
        </w:tabs>
        <w:rPr>
          <w:rFonts w:eastAsia="SimSun" w:cs="Arial"/>
        </w:rPr>
      </w:pPr>
      <w:r w:rsidRPr="008107E7">
        <w:rPr>
          <w:rFonts w:eastAsia="SimSun" w:cs="Arial"/>
        </w:rPr>
        <w:t xml:space="preserve">The </w:t>
      </w:r>
      <w:r w:rsidRPr="008107E7">
        <w:rPr>
          <w:rFonts w:eastAsia="SimSun" w:cs="Arial"/>
          <w:i/>
          <w:iCs/>
        </w:rPr>
        <w:t>Botswana Communications Regulatory Authority (BOCRA)</w:t>
      </w:r>
      <w:r w:rsidRPr="008107E7">
        <w:rPr>
          <w:rFonts w:eastAsia="SimSun" w:cs="Arial"/>
        </w:rPr>
        <w:t xml:space="preserve">, Gaborone, announces the updated national numbering plan of Botswana. </w:t>
      </w:r>
    </w:p>
    <w:p w14:paraId="25E3C8E7" w14:textId="77777777" w:rsidR="00AF62C3" w:rsidRPr="008107E7" w:rsidRDefault="00AF62C3" w:rsidP="00AF62C3">
      <w:pPr>
        <w:tabs>
          <w:tab w:val="left" w:pos="794"/>
          <w:tab w:val="left" w:pos="1191"/>
          <w:tab w:val="left" w:pos="1588"/>
          <w:tab w:val="left" w:pos="1985"/>
        </w:tabs>
        <w:jc w:val="center"/>
        <w:rPr>
          <w:rFonts w:eastAsia="SimSun" w:cs="Arial"/>
          <w:b/>
          <w:bCs/>
          <w:i/>
          <w:iCs/>
        </w:rPr>
      </w:pPr>
      <w:r w:rsidRPr="008107E7">
        <w:rPr>
          <w:rFonts w:eastAsia="SimSun" w:cs="Arial"/>
          <w:b/>
          <w:bCs/>
          <w:i/>
          <w:iCs/>
        </w:rPr>
        <w:t xml:space="preserve">NATIONAL NUMBERING PLAN </w:t>
      </w:r>
      <w:r w:rsidRPr="008107E7">
        <w:rPr>
          <w:rFonts w:eastAsia="SimSun" w:cs="Arial"/>
          <w:b/>
          <w:bCs/>
          <w:i/>
          <w:iCs/>
        </w:rPr>
        <w:br/>
        <w:t xml:space="preserve">AND </w:t>
      </w:r>
      <w:r w:rsidRPr="008107E7">
        <w:rPr>
          <w:rFonts w:eastAsia="SimSun" w:cs="Arial"/>
          <w:b/>
          <w:bCs/>
          <w:i/>
          <w:iCs/>
        </w:rPr>
        <w:br/>
        <w:t>LIST OF NUMBERING RESOURCE ALLOCATIONS AND ASSIGNMENTS</w:t>
      </w:r>
    </w:p>
    <w:p w14:paraId="2E9F11C0" w14:textId="77777777" w:rsidR="00AF62C3" w:rsidRPr="008107E7" w:rsidRDefault="00AF62C3" w:rsidP="00AF62C3">
      <w:pPr>
        <w:tabs>
          <w:tab w:val="left" w:pos="794"/>
          <w:tab w:val="left" w:pos="1191"/>
          <w:tab w:val="left" w:pos="1588"/>
          <w:tab w:val="left" w:pos="1985"/>
        </w:tabs>
        <w:rPr>
          <w:rFonts w:eastAsia="SimSun" w:cs="Arial"/>
        </w:rPr>
      </w:pPr>
    </w:p>
    <w:p w14:paraId="2778B656" w14:textId="77777777" w:rsidR="00AF62C3" w:rsidRPr="008107E7" w:rsidRDefault="00AF62C3" w:rsidP="00AF62C3">
      <w:pPr>
        <w:keepNext/>
        <w:tabs>
          <w:tab w:val="left" w:pos="794"/>
          <w:tab w:val="left" w:pos="1191"/>
          <w:tab w:val="left" w:pos="1588"/>
          <w:tab w:val="left" w:pos="1985"/>
        </w:tabs>
        <w:rPr>
          <w:rFonts w:eastAsia="SimSun" w:cs="Arial"/>
          <w:b/>
          <w:bCs/>
          <w:i/>
          <w:iCs/>
        </w:rPr>
      </w:pPr>
      <w:r w:rsidRPr="008107E7">
        <w:rPr>
          <w:rFonts w:eastAsia="SimSun" w:cs="Arial"/>
          <w:b/>
          <w:bCs/>
          <w:i/>
          <w:iCs/>
        </w:rPr>
        <w:t>1. NATIONAL NUMBERING PLAN (NNP)</w:t>
      </w:r>
    </w:p>
    <w:p w14:paraId="5CF7D4F0" w14:textId="77777777" w:rsidR="00AF62C3" w:rsidRPr="008107E7" w:rsidRDefault="00AF62C3" w:rsidP="00AF62C3">
      <w:pPr>
        <w:overflowPunct/>
        <w:autoSpaceDE/>
        <w:autoSpaceDN/>
        <w:adjustRightInd/>
        <w:textAlignment w:val="auto"/>
        <w:rPr>
          <w:rFonts w:eastAsia="Calibri" w:cs="Calibri"/>
          <w:color w:val="000000"/>
        </w:rPr>
      </w:pPr>
    </w:p>
    <w:p w14:paraId="2AB0D0E8" w14:textId="77777777" w:rsidR="00AF62C3" w:rsidRPr="008107E7" w:rsidRDefault="00AF62C3" w:rsidP="00AF62C3">
      <w:pPr>
        <w:numPr>
          <w:ilvl w:val="1"/>
          <w:numId w:val="19"/>
        </w:numPr>
        <w:tabs>
          <w:tab w:val="left" w:pos="709"/>
          <w:tab w:val="left" w:pos="794"/>
          <w:tab w:val="left" w:pos="1191"/>
          <w:tab w:val="left" w:pos="1588"/>
          <w:tab w:val="left" w:pos="1985"/>
        </w:tabs>
        <w:overflowPunct/>
        <w:autoSpaceDE/>
        <w:autoSpaceDN/>
        <w:adjustRightInd/>
        <w:spacing w:before="160" w:line="280" w:lineRule="exact"/>
        <w:ind w:left="851" w:hanging="567"/>
        <w:contextualSpacing/>
        <w:textAlignment w:val="auto"/>
        <w:rPr>
          <w:rFonts w:cs="Calibri"/>
          <w:b/>
          <w:bCs/>
          <w:lang w:val="en-GB"/>
        </w:rPr>
      </w:pPr>
      <w:r w:rsidRPr="008107E7">
        <w:rPr>
          <w:rFonts w:eastAsia="Calibri" w:cs="Calibri"/>
          <w:lang w:val="en-GB"/>
        </w:rPr>
        <w:t xml:space="preserve">The National Numbering Plan is pictorially illustrated in </w:t>
      </w:r>
      <w:r w:rsidRPr="008107E7">
        <w:rPr>
          <w:rFonts w:eastAsia="Calibri" w:cs="Calibri"/>
          <w:bCs/>
          <w:iCs/>
          <w:lang w:val="en-GB"/>
        </w:rPr>
        <w:t>Table 1</w:t>
      </w:r>
      <w:r w:rsidRPr="008107E7">
        <w:rPr>
          <w:rFonts w:eastAsia="Calibri" w:cs="Calibri"/>
          <w:iCs/>
          <w:lang w:val="en-GB"/>
        </w:rPr>
        <w:t>.</w:t>
      </w:r>
      <w:r w:rsidRPr="008107E7">
        <w:rPr>
          <w:rFonts w:eastAsia="Calibri" w:cs="Calibri"/>
          <w:lang w:val="en-GB"/>
        </w:rPr>
        <w:t xml:space="preserve"> </w:t>
      </w:r>
    </w:p>
    <w:p w14:paraId="5C4B2654" w14:textId="77777777" w:rsidR="00AF62C3" w:rsidRPr="008107E7" w:rsidRDefault="00AF62C3" w:rsidP="00AF62C3">
      <w:pPr>
        <w:overflowPunct/>
        <w:autoSpaceDE/>
        <w:autoSpaceDN/>
        <w:adjustRightInd/>
        <w:ind w:left="741"/>
        <w:contextualSpacing/>
        <w:textAlignment w:val="auto"/>
        <w:rPr>
          <w:rFonts w:cs="Calibri"/>
          <w:b/>
          <w:bCs/>
          <w:lang w:val="en-GB"/>
        </w:rPr>
      </w:pPr>
      <w:r w:rsidRPr="008107E7">
        <w:rPr>
          <w:rFonts w:eastAsia="Calibri" w:cs="Calibri"/>
          <w:lang w:val="en-GB"/>
        </w:rPr>
        <w:t xml:space="preserve">Table 1 is the matrix </w:t>
      </w:r>
      <w:r w:rsidRPr="008107E7">
        <w:rPr>
          <w:rFonts w:eastAsia="Calibri" w:cs="Calibri"/>
        </w:rPr>
        <w:t>for allocation of all numbers i.e., Fixed, Mobile, Short Codes, and other unique numbering resources. These are described in detail in the following sections.</w:t>
      </w:r>
    </w:p>
    <w:p w14:paraId="4A0A3A62" w14:textId="77777777" w:rsidR="00AF62C3" w:rsidRPr="008107E7" w:rsidRDefault="00AF62C3" w:rsidP="00AF62C3">
      <w:pPr>
        <w:overflowPunct/>
        <w:autoSpaceDE/>
        <w:autoSpaceDN/>
        <w:adjustRightInd/>
        <w:ind w:left="1100"/>
        <w:contextualSpacing/>
        <w:textAlignment w:val="auto"/>
        <w:rPr>
          <w:rFonts w:eastAsia="Calibri" w:cs="Calibri"/>
        </w:rPr>
      </w:pPr>
    </w:p>
    <w:p w14:paraId="056EA197" w14:textId="77777777" w:rsidR="00AF62C3" w:rsidRPr="008107E7" w:rsidRDefault="00AF62C3" w:rsidP="00AF62C3">
      <w:pPr>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Table 1: The National Numbering Plan</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708"/>
        <w:gridCol w:w="709"/>
        <w:gridCol w:w="851"/>
        <w:gridCol w:w="708"/>
        <w:gridCol w:w="851"/>
        <w:gridCol w:w="850"/>
        <w:gridCol w:w="851"/>
        <w:gridCol w:w="709"/>
      </w:tblGrid>
      <w:tr w:rsidR="00AF62C3" w:rsidRPr="008107E7" w14:paraId="535B3D6F" w14:textId="77777777" w:rsidTr="00710660">
        <w:trPr>
          <w:tblHeader/>
          <w:jc w:val="center"/>
        </w:trPr>
        <w:tc>
          <w:tcPr>
            <w:tcW w:w="988" w:type="dxa"/>
            <w:vMerge w:val="restart"/>
            <w:hideMark/>
          </w:tcPr>
          <w:p w14:paraId="0039C51F" w14:textId="77777777" w:rsidR="00AF62C3" w:rsidRPr="008107E7" w:rsidRDefault="00AF62C3" w:rsidP="00710660">
            <w:pPr>
              <w:spacing w:before="40" w:after="20"/>
              <w:textAlignment w:val="auto"/>
              <w:rPr>
                <w:rFonts w:cs="Arial"/>
                <w:lang w:val="en-GB"/>
              </w:rPr>
            </w:pPr>
            <w:r w:rsidRPr="008107E7">
              <w:rPr>
                <w:rFonts w:cs="Arial"/>
                <w:lang w:val="en-GB"/>
              </w:rPr>
              <w:t>First digit</w:t>
            </w:r>
          </w:p>
        </w:tc>
        <w:tc>
          <w:tcPr>
            <w:tcW w:w="7938" w:type="dxa"/>
            <w:gridSpan w:val="10"/>
            <w:hideMark/>
          </w:tcPr>
          <w:p w14:paraId="434BF0A2" w14:textId="77777777" w:rsidR="00AF62C3" w:rsidRPr="008107E7" w:rsidRDefault="00AF62C3" w:rsidP="00710660">
            <w:pPr>
              <w:spacing w:before="40" w:after="20"/>
              <w:textAlignment w:val="auto"/>
              <w:rPr>
                <w:rFonts w:cs="Arial"/>
                <w:lang w:val="en-GB"/>
              </w:rPr>
            </w:pPr>
            <w:r w:rsidRPr="008107E7">
              <w:rPr>
                <w:rFonts w:cs="Arial"/>
                <w:lang w:val="en-GB"/>
              </w:rPr>
              <w:t>Second digit</w:t>
            </w:r>
          </w:p>
        </w:tc>
      </w:tr>
      <w:tr w:rsidR="00AF62C3" w:rsidRPr="008107E7" w14:paraId="4296AC1A" w14:textId="77777777" w:rsidTr="00710660">
        <w:trPr>
          <w:tblHeader/>
          <w:jc w:val="center"/>
        </w:trPr>
        <w:tc>
          <w:tcPr>
            <w:tcW w:w="988" w:type="dxa"/>
            <w:vMerge/>
            <w:vAlign w:val="center"/>
            <w:hideMark/>
          </w:tcPr>
          <w:p w14:paraId="6E50B798" w14:textId="77777777" w:rsidR="00AF62C3" w:rsidRPr="008107E7" w:rsidRDefault="00AF62C3" w:rsidP="00710660">
            <w:pPr>
              <w:tabs>
                <w:tab w:val="left" w:pos="794"/>
                <w:tab w:val="left" w:pos="1191"/>
                <w:tab w:val="left" w:pos="1588"/>
                <w:tab w:val="left" w:pos="1985"/>
              </w:tabs>
              <w:overflowPunct/>
              <w:autoSpaceDE/>
              <w:autoSpaceDN/>
              <w:adjustRightInd/>
              <w:spacing w:line="280" w:lineRule="exact"/>
              <w:rPr>
                <w:rFonts w:cs="Arial"/>
                <w:lang w:val="en-GB"/>
              </w:rPr>
            </w:pPr>
          </w:p>
        </w:tc>
        <w:tc>
          <w:tcPr>
            <w:tcW w:w="850" w:type="dxa"/>
            <w:hideMark/>
          </w:tcPr>
          <w:p w14:paraId="29A02E1E" w14:textId="77777777" w:rsidR="00AF62C3" w:rsidRPr="008107E7" w:rsidRDefault="00AF62C3" w:rsidP="00710660">
            <w:pPr>
              <w:spacing w:before="40" w:after="20"/>
              <w:jc w:val="center"/>
              <w:textAlignment w:val="auto"/>
              <w:rPr>
                <w:rFonts w:cs="Arial"/>
                <w:lang w:val="en-GB"/>
              </w:rPr>
            </w:pPr>
            <w:r w:rsidRPr="008107E7">
              <w:rPr>
                <w:rFonts w:cs="Arial"/>
                <w:lang w:val="en-GB"/>
              </w:rPr>
              <w:t>0</w:t>
            </w:r>
          </w:p>
        </w:tc>
        <w:tc>
          <w:tcPr>
            <w:tcW w:w="851" w:type="dxa"/>
            <w:hideMark/>
          </w:tcPr>
          <w:p w14:paraId="0115FDF5" w14:textId="77777777" w:rsidR="00AF62C3" w:rsidRPr="008107E7" w:rsidRDefault="00AF62C3" w:rsidP="00710660">
            <w:pPr>
              <w:spacing w:before="40" w:after="20"/>
              <w:jc w:val="center"/>
              <w:textAlignment w:val="auto"/>
              <w:rPr>
                <w:rFonts w:cs="Arial"/>
                <w:lang w:val="en-GB"/>
              </w:rPr>
            </w:pPr>
            <w:r w:rsidRPr="008107E7">
              <w:rPr>
                <w:rFonts w:cs="Arial"/>
                <w:lang w:val="en-GB"/>
              </w:rPr>
              <w:t>1</w:t>
            </w:r>
          </w:p>
        </w:tc>
        <w:tc>
          <w:tcPr>
            <w:tcW w:w="708" w:type="dxa"/>
            <w:hideMark/>
          </w:tcPr>
          <w:p w14:paraId="43BC574D" w14:textId="77777777" w:rsidR="00AF62C3" w:rsidRPr="008107E7" w:rsidRDefault="00AF62C3" w:rsidP="00710660">
            <w:pPr>
              <w:spacing w:before="40" w:after="20"/>
              <w:jc w:val="center"/>
              <w:textAlignment w:val="auto"/>
              <w:rPr>
                <w:rFonts w:cs="Arial"/>
                <w:lang w:val="en-GB"/>
              </w:rPr>
            </w:pPr>
            <w:r w:rsidRPr="008107E7">
              <w:rPr>
                <w:rFonts w:cs="Arial"/>
                <w:lang w:val="en-GB"/>
              </w:rPr>
              <w:t>2</w:t>
            </w:r>
          </w:p>
        </w:tc>
        <w:tc>
          <w:tcPr>
            <w:tcW w:w="709" w:type="dxa"/>
            <w:hideMark/>
          </w:tcPr>
          <w:p w14:paraId="2B6E00C3" w14:textId="77777777" w:rsidR="00AF62C3" w:rsidRPr="008107E7" w:rsidRDefault="00AF62C3" w:rsidP="00710660">
            <w:pPr>
              <w:spacing w:before="40" w:after="20"/>
              <w:jc w:val="center"/>
              <w:textAlignment w:val="auto"/>
              <w:rPr>
                <w:rFonts w:cs="Arial"/>
                <w:lang w:val="en-GB"/>
              </w:rPr>
            </w:pPr>
            <w:r w:rsidRPr="008107E7">
              <w:rPr>
                <w:rFonts w:cs="Arial"/>
                <w:lang w:val="en-GB"/>
              </w:rPr>
              <w:t>3</w:t>
            </w:r>
          </w:p>
        </w:tc>
        <w:tc>
          <w:tcPr>
            <w:tcW w:w="851" w:type="dxa"/>
            <w:hideMark/>
          </w:tcPr>
          <w:p w14:paraId="36200B56" w14:textId="77777777" w:rsidR="00AF62C3" w:rsidRPr="008107E7" w:rsidRDefault="00AF62C3" w:rsidP="00710660">
            <w:pPr>
              <w:spacing w:before="40" w:after="20"/>
              <w:jc w:val="center"/>
              <w:textAlignment w:val="auto"/>
              <w:rPr>
                <w:rFonts w:cs="Arial"/>
                <w:lang w:val="en-GB"/>
              </w:rPr>
            </w:pPr>
            <w:r w:rsidRPr="008107E7">
              <w:rPr>
                <w:rFonts w:cs="Arial"/>
                <w:lang w:val="en-GB"/>
              </w:rPr>
              <w:t>4</w:t>
            </w:r>
          </w:p>
        </w:tc>
        <w:tc>
          <w:tcPr>
            <w:tcW w:w="708" w:type="dxa"/>
            <w:hideMark/>
          </w:tcPr>
          <w:p w14:paraId="065FBB90" w14:textId="77777777" w:rsidR="00AF62C3" w:rsidRPr="008107E7" w:rsidRDefault="00AF62C3" w:rsidP="00710660">
            <w:pPr>
              <w:spacing w:before="40" w:after="20"/>
              <w:jc w:val="center"/>
              <w:textAlignment w:val="auto"/>
              <w:rPr>
                <w:rFonts w:cs="Arial"/>
                <w:lang w:val="en-GB"/>
              </w:rPr>
            </w:pPr>
            <w:r w:rsidRPr="008107E7">
              <w:rPr>
                <w:rFonts w:cs="Arial"/>
                <w:lang w:val="en-GB"/>
              </w:rPr>
              <w:t>5</w:t>
            </w:r>
          </w:p>
        </w:tc>
        <w:tc>
          <w:tcPr>
            <w:tcW w:w="851" w:type="dxa"/>
            <w:hideMark/>
          </w:tcPr>
          <w:p w14:paraId="21AB2435" w14:textId="77777777" w:rsidR="00AF62C3" w:rsidRPr="008107E7" w:rsidRDefault="00AF62C3" w:rsidP="00710660">
            <w:pPr>
              <w:spacing w:before="40" w:after="20"/>
              <w:jc w:val="center"/>
              <w:textAlignment w:val="auto"/>
              <w:rPr>
                <w:rFonts w:cs="Arial"/>
                <w:lang w:val="en-GB"/>
              </w:rPr>
            </w:pPr>
            <w:r w:rsidRPr="008107E7">
              <w:rPr>
                <w:rFonts w:cs="Arial"/>
                <w:lang w:val="en-GB"/>
              </w:rPr>
              <w:t>6</w:t>
            </w:r>
          </w:p>
        </w:tc>
        <w:tc>
          <w:tcPr>
            <w:tcW w:w="850" w:type="dxa"/>
            <w:hideMark/>
          </w:tcPr>
          <w:p w14:paraId="3D98D521" w14:textId="77777777" w:rsidR="00AF62C3" w:rsidRPr="008107E7" w:rsidRDefault="00AF62C3" w:rsidP="00710660">
            <w:pPr>
              <w:spacing w:before="40" w:after="20"/>
              <w:jc w:val="center"/>
              <w:textAlignment w:val="auto"/>
              <w:rPr>
                <w:rFonts w:cs="Arial"/>
                <w:lang w:val="en-GB"/>
              </w:rPr>
            </w:pPr>
            <w:r w:rsidRPr="008107E7">
              <w:rPr>
                <w:rFonts w:cs="Arial"/>
                <w:lang w:val="en-GB"/>
              </w:rPr>
              <w:t>7</w:t>
            </w:r>
          </w:p>
        </w:tc>
        <w:tc>
          <w:tcPr>
            <w:tcW w:w="851" w:type="dxa"/>
            <w:hideMark/>
          </w:tcPr>
          <w:p w14:paraId="2B351E98" w14:textId="77777777" w:rsidR="00AF62C3" w:rsidRPr="008107E7" w:rsidRDefault="00AF62C3" w:rsidP="00710660">
            <w:pPr>
              <w:spacing w:before="40" w:after="20"/>
              <w:jc w:val="center"/>
              <w:textAlignment w:val="auto"/>
              <w:rPr>
                <w:rFonts w:cs="Arial"/>
                <w:lang w:val="en-GB"/>
              </w:rPr>
            </w:pPr>
            <w:r w:rsidRPr="008107E7">
              <w:rPr>
                <w:rFonts w:cs="Arial"/>
                <w:lang w:val="en-GB"/>
              </w:rPr>
              <w:t>8</w:t>
            </w:r>
          </w:p>
        </w:tc>
        <w:tc>
          <w:tcPr>
            <w:tcW w:w="709" w:type="dxa"/>
            <w:hideMark/>
          </w:tcPr>
          <w:p w14:paraId="2FE36B43" w14:textId="77777777" w:rsidR="00AF62C3" w:rsidRPr="008107E7" w:rsidRDefault="00AF62C3" w:rsidP="00710660">
            <w:pPr>
              <w:spacing w:before="40" w:after="20"/>
              <w:jc w:val="center"/>
              <w:textAlignment w:val="auto"/>
              <w:rPr>
                <w:rFonts w:cs="Arial"/>
                <w:lang w:val="en-GB"/>
              </w:rPr>
            </w:pPr>
            <w:r w:rsidRPr="008107E7">
              <w:rPr>
                <w:rFonts w:cs="Arial"/>
                <w:lang w:val="en-GB"/>
              </w:rPr>
              <w:t>9</w:t>
            </w:r>
          </w:p>
        </w:tc>
      </w:tr>
      <w:tr w:rsidR="00AF62C3" w:rsidRPr="008107E7" w14:paraId="2513281D" w14:textId="77777777" w:rsidTr="00710660">
        <w:trPr>
          <w:tblHeader/>
          <w:jc w:val="center"/>
        </w:trPr>
        <w:tc>
          <w:tcPr>
            <w:tcW w:w="988" w:type="dxa"/>
            <w:hideMark/>
          </w:tcPr>
          <w:p w14:paraId="29553538" w14:textId="77777777" w:rsidR="00AF62C3" w:rsidRPr="008107E7" w:rsidRDefault="00AF62C3" w:rsidP="00710660">
            <w:pPr>
              <w:spacing w:before="40" w:after="20"/>
              <w:jc w:val="center"/>
              <w:textAlignment w:val="auto"/>
              <w:rPr>
                <w:rFonts w:cs="Arial"/>
                <w:lang w:val="en-GB"/>
              </w:rPr>
            </w:pPr>
            <w:r w:rsidRPr="008107E7">
              <w:rPr>
                <w:rFonts w:cs="Arial"/>
                <w:lang w:val="en-GB"/>
              </w:rPr>
              <w:t>0</w:t>
            </w:r>
          </w:p>
        </w:tc>
        <w:tc>
          <w:tcPr>
            <w:tcW w:w="850" w:type="dxa"/>
            <w:hideMark/>
          </w:tcPr>
          <w:p w14:paraId="44E75BAB" w14:textId="77777777" w:rsidR="00AF62C3" w:rsidRPr="008107E7" w:rsidRDefault="00AF62C3" w:rsidP="00710660">
            <w:pPr>
              <w:spacing w:before="40" w:after="20"/>
              <w:jc w:val="center"/>
              <w:textAlignment w:val="auto"/>
              <w:rPr>
                <w:rFonts w:cs="Arial"/>
                <w:lang w:val="en-GB"/>
              </w:rPr>
            </w:pPr>
            <w:r w:rsidRPr="008107E7">
              <w:rPr>
                <w:rFonts w:cs="Arial"/>
                <w:lang w:val="en-GB"/>
              </w:rPr>
              <w:t>Int’l</w:t>
            </w:r>
          </w:p>
        </w:tc>
        <w:tc>
          <w:tcPr>
            <w:tcW w:w="5528" w:type="dxa"/>
            <w:gridSpan w:val="7"/>
            <w:hideMark/>
          </w:tcPr>
          <w:p w14:paraId="7AB47D0B" w14:textId="77777777" w:rsidR="00AF62C3" w:rsidRPr="008107E7" w:rsidRDefault="00AF62C3" w:rsidP="00710660">
            <w:pPr>
              <w:spacing w:before="40" w:after="20"/>
              <w:textAlignment w:val="auto"/>
              <w:rPr>
                <w:rFonts w:cs="Arial"/>
                <w:lang w:val="en-GB"/>
              </w:rPr>
            </w:pPr>
            <w:r w:rsidRPr="008107E7">
              <w:rPr>
                <w:rFonts w:cs="Arial"/>
                <w:lang w:val="en-GB"/>
              </w:rPr>
              <w:t>Short international dialling in region</w:t>
            </w:r>
          </w:p>
        </w:tc>
        <w:tc>
          <w:tcPr>
            <w:tcW w:w="851" w:type="dxa"/>
          </w:tcPr>
          <w:p w14:paraId="792E0B99" w14:textId="77777777" w:rsidR="00AF62C3" w:rsidRPr="008107E7" w:rsidRDefault="00AF62C3" w:rsidP="00710660">
            <w:pPr>
              <w:spacing w:before="40" w:after="20"/>
              <w:textAlignment w:val="auto"/>
              <w:rPr>
                <w:rFonts w:cs="Arial"/>
                <w:lang w:val="en-GB"/>
              </w:rPr>
            </w:pPr>
            <w:r w:rsidRPr="008107E7">
              <w:rPr>
                <w:rFonts w:cs="Arial"/>
                <w:lang w:val="en-GB"/>
              </w:rPr>
              <w:t>0800 &amp; 08XX</w:t>
            </w:r>
          </w:p>
        </w:tc>
        <w:tc>
          <w:tcPr>
            <w:tcW w:w="709" w:type="dxa"/>
          </w:tcPr>
          <w:p w14:paraId="767FEF7B" w14:textId="77777777" w:rsidR="00AF62C3" w:rsidRPr="008107E7" w:rsidRDefault="00AF62C3" w:rsidP="00710660">
            <w:pPr>
              <w:spacing w:before="40" w:after="20"/>
              <w:textAlignment w:val="auto"/>
              <w:rPr>
                <w:rFonts w:cs="Arial"/>
                <w:lang w:val="en-GB"/>
              </w:rPr>
            </w:pPr>
          </w:p>
        </w:tc>
      </w:tr>
      <w:tr w:rsidR="00AF62C3" w:rsidRPr="008107E7" w14:paraId="0CDA8153" w14:textId="77777777" w:rsidTr="00710660">
        <w:trPr>
          <w:tblHeader/>
          <w:jc w:val="center"/>
        </w:trPr>
        <w:tc>
          <w:tcPr>
            <w:tcW w:w="988" w:type="dxa"/>
            <w:hideMark/>
          </w:tcPr>
          <w:p w14:paraId="6AF69FB3" w14:textId="77777777" w:rsidR="00AF62C3" w:rsidRPr="008107E7" w:rsidRDefault="00AF62C3" w:rsidP="00710660">
            <w:pPr>
              <w:spacing w:before="40" w:after="20"/>
              <w:jc w:val="center"/>
              <w:textAlignment w:val="auto"/>
              <w:rPr>
                <w:rFonts w:cs="Arial"/>
                <w:lang w:val="en-GB"/>
              </w:rPr>
            </w:pPr>
            <w:r w:rsidRPr="008107E7">
              <w:rPr>
                <w:rFonts w:cs="Arial"/>
                <w:lang w:val="en-GB"/>
              </w:rPr>
              <w:t>1</w:t>
            </w:r>
          </w:p>
        </w:tc>
        <w:tc>
          <w:tcPr>
            <w:tcW w:w="7938" w:type="dxa"/>
            <w:gridSpan w:val="10"/>
            <w:hideMark/>
          </w:tcPr>
          <w:p w14:paraId="12597497" w14:textId="77777777" w:rsidR="00AF62C3" w:rsidRPr="008107E7" w:rsidRDefault="00AF62C3" w:rsidP="00710660">
            <w:pPr>
              <w:spacing w:before="40" w:after="20"/>
              <w:textAlignment w:val="auto"/>
              <w:rPr>
                <w:rFonts w:cs="Arial"/>
                <w:lang w:val="en-GB"/>
              </w:rPr>
            </w:pPr>
            <w:r w:rsidRPr="008107E7">
              <w:rPr>
                <w:rFonts w:cs="Arial"/>
                <w:lang w:val="en-GB"/>
              </w:rPr>
              <w:t>Short codes</w:t>
            </w:r>
          </w:p>
        </w:tc>
      </w:tr>
      <w:tr w:rsidR="00AF62C3" w:rsidRPr="008107E7" w14:paraId="4D9FB35F" w14:textId="77777777" w:rsidTr="00710660">
        <w:trPr>
          <w:tblHeader/>
          <w:jc w:val="center"/>
        </w:trPr>
        <w:tc>
          <w:tcPr>
            <w:tcW w:w="988" w:type="dxa"/>
            <w:hideMark/>
          </w:tcPr>
          <w:p w14:paraId="35A01708" w14:textId="77777777" w:rsidR="00AF62C3" w:rsidRPr="008107E7" w:rsidRDefault="00AF62C3" w:rsidP="00710660">
            <w:pPr>
              <w:spacing w:before="40" w:after="20"/>
              <w:jc w:val="center"/>
              <w:textAlignment w:val="auto"/>
              <w:rPr>
                <w:rFonts w:cs="Arial"/>
                <w:lang w:val="en-GB"/>
              </w:rPr>
            </w:pPr>
            <w:r w:rsidRPr="008107E7">
              <w:rPr>
                <w:rFonts w:cs="Arial"/>
                <w:lang w:val="en-GB"/>
              </w:rPr>
              <w:t>2</w:t>
            </w:r>
          </w:p>
        </w:tc>
        <w:tc>
          <w:tcPr>
            <w:tcW w:w="850" w:type="dxa"/>
            <w:hideMark/>
          </w:tcPr>
          <w:p w14:paraId="59A06B7E" w14:textId="77777777" w:rsidR="00AF62C3" w:rsidRPr="008107E7" w:rsidRDefault="00AF62C3" w:rsidP="00710660">
            <w:pPr>
              <w:spacing w:before="40" w:after="20"/>
              <w:jc w:val="center"/>
              <w:textAlignment w:val="auto"/>
              <w:rPr>
                <w:rFonts w:cs="Arial"/>
                <w:lang w:val="en-GB"/>
              </w:rPr>
            </w:pPr>
            <w:r w:rsidRPr="008107E7">
              <w:rPr>
                <w:rFonts w:cs="Arial"/>
                <w:lang w:val="en-GB"/>
              </w:rPr>
              <w:t>NG</w:t>
            </w:r>
          </w:p>
        </w:tc>
        <w:tc>
          <w:tcPr>
            <w:tcW w:w="7088" w:type="dxa"/>
            <w:gridSpan w:val="9"/>
            <w:hideMark/>
          </w:tcPr>
          <w:p w14:paraId="7A489597" w14:textId="77777777" w:rsidR="00AF62C3" w:rsidRPr="008107E7" w:rsidRDefault="00AF62C3" w:rsidP="00710660">
            <w:pPr>
              <w:spacing w:before="40" w:after="20"/>
              <w:textAlignment w:val="auto"/>
              <w:rPr>
                <w:rFonts w:cs="Arial"/>
                <w:lang w:val="en-GB"/>
              </w:rPr>
            </w:pPr>
            <w:r w:rsidRPr="008107E7">
              <w:rPr>
                <w:rFonts w:cs="Arial"/>
                <w:lang w:val="en-GB"/>
              </w:rPr>
              <w:t>Geographic numbering (Francistown region)</w:t>
            </w:r>
          </w:p>
        </w:tc>
      </w:tr>
      <w:tr w:rsidR="00AF62C3" w:rsidRPr="008107E7" w14:paraId="685D48D3" w14:textId="77777777" w:rsidTr="00710660">
        <w:trPr>
          <w:tblHeader/>
          <w:jc w:val="center"/>
        </w:trPr>
        <w:tc>
          <w:tcPr>
            <w:tcW w:w="988" w:type="dxa"/>
            <w:hideMark/>
          </w:tcPr>
          <w:p w14:paraId="02B1248C" w14:textId="77777777" w:rsidR="00AF62C3" w:rsidRPr="008107E7" w:rsidRDefault="00AF62C3" w:rsidP="00710660">
            <w:pPr>
              <w:spacing w:before="40" w:after="20"/>
              <w:jc w:val="center"/>
              <w:textAlignment w:val="auto"/>
              <w:rPr>
                <w:rFonts w:cs="Arial"/>
                <w:lang w:val="en-GB"/>
              </w:rPr>
            </w:pPr>
            <w:r w:rsidRPr="008107E7">
              <w:rPr>
                <w:rFonts w:cs="Arial"/>
                <w:lang w:val="en-GB"/>
              </w:rPr>
              <w:t>3</w:t>
            </w:r>
          </w:p>
        </w:tc>
        <w:tc>
          <w:tcPr>
            <w:tcW w:w="850" w:type="dxa"/>
            <w:hideMark/>
          </w:tcPr>
          <w:p w14:paraId="60D3CAF3" w14:textId="77777777" w:rsidR="00AF62C3" w:rsidRPr="008107E7" w:rsidRDefault="00AF62C3" w:rsidP="00710660">
            <w:pPr>
              <w:spacing w:before="40" w:after="20"/>
              <w:jc w:val="center"/>
              <w:textAlignment w:val="auto"/>
              <w:rPr>
                <w:rFonts w:cs="Arial"/>
                <w:lang w:val="en-GB"/>
              </w:rPr>
            </w:pPr>
            <w:r w:rsidRPr="008107E7">
              <w:rPr>
                <w:rFonts w:cs="Arial"/>
                <w:lang w:val="en-GB"/>
              </w:rPr>
              <w:t>NG</w:t>
            </w:r>
          </w:p>
        </w:tc>
        <w:tc>
          <w:tcPr>
            <w:tcW w:w="7088" w:type="dxa"/>
            <w:gridSpan w:val="9"/>
            <w:hideMark/>
          </w:tcPr>
          <w:p w14:paraId="381DC00B" w14:textId="77777777" w:rsidR="00AF62C3" w:rsidRPr="008107E7" w:rsidRDefault="00AF62C3" w:rsidP="00710660">
            <w:pPr>
              <w:spacing w:before="40" w:after="20"/>
              <w:textAlignment w:val="auto"/>
              <w:rPr>
                <w:rFonts w:cs="Arial"/>
                <w:lang w:val="en-GB"/>
              </w:rPr>
            </w:pPr>
            <w:r w:rsidRPr="008107E7">
              <w:rPr>
                <w:rFonts w:cs="Arial"/>
                <w:lang w:val="en-GB"/>
              </w:rPr>
              <w:t>Geographic numbering (Gaborone)</w:t>
            </w:r>
          </w:p>
        </w:tc>
      </w:tr>
      <w:tr w:rsidR="00AF62C3" w:rsidRPr="008107E7" w14:paraId="6A497AB0" w14:textId="77777777" w:rsidTr="00710660">
        <w:trPr>
          <w:tblHeader/>
          <w:jc w:val="center"/>
        </w:trPr>
        <w:tc>
          <w:tcPr>
            <w:tcW w:w="988" w:type="dxa"/>
            <w:hideMark/>
          </w:tcPr>
          <w:p w14:paraId="5DBFB6E5" w14:textId="77777777" w:rsidR="00AF62C3" w:rsidRPr="008107E7" w:rsidRDefault="00AF62C3" w:rsidP="00710660">
            <w:pPr>
              <w:spacing w:before="40" w:after="20"/>
              <w:jc w:val="center"/>
              <w:textAlignment w:val="auto"/>
              <w:rPr>
                <w:rFonts w:cs="Arial"/>
                <w:lang w:val="en-GB"/>
              </w:rPr>
            </w:pPr>
            <w:r w:rsidRPr="008107E7">
              <w:rPr>
                <w:rFonts w:cs="Arial"/>
                <w:lang w:val="en-GB"/>
              </w:rPr>
              <w:t>4</w:t>
            </w:r>
          </w:p>
        </w:tc>
        <w:tc>
          <w:tcPr>
            <w:tcW w:w="850" w:type="dxa"/>
            <w:hideMark/>
          </w:tcPr>
          <w:p w14:paraId="1ED84CC7" w14:textId="77777777" w:rsidR="00AF62C3" w:rsidRPr="008107E7" w:rsidRDefault="00AF62C3" w:rsidP="00710660">
            <w:pPr>
              <w:spacing w:before="40" w:after="20"/>
              <w:jc w:val="center"/>
              <w:textAlignment w:val="auto"/>
              <w:rPr>
                <w:rFonts w:cs="Arial"/>
                <w:lang w:val="en-GB"/>
              </w:rPr>
            </w:pPr>
            <w:r w:rsidRPr="008107E7">
              <w:rPr>
                <w:rFonts w:cs="Arial"/>
                <w:lang w:val="en-GB"/>
              </w:rPr>
              <w:t>NG</w:t>
            </w:r>
          </w:p>
        </w:tc>
        <w:tc>
          <w:tcPr>
            <w:tcW w:w="7088" w:type="dxa"/>
            <w:gridSpan w:val="9"/>
            <w:hideMark/>
          </w:tcPr>
          <w:p w14:paraId="6B06431C" w14:textId="77777777" w:rsidR="00AF62C3" w:rsidRPr="008107E7" w:rsidRDefault="00AF62C3" w:rsidP="00710660">
            <w:pPr>
              <w:spacing w:before="40" w:after="20"/>
              <w:textAlignment w:val="auto"/>
              <w:rPr>
                <w:rFonts w:cs="Arial"/>
                <w:lang w:val="en-GB"/>
              </w:rPr>
            </w:pPr>
            <w:r w:rsidRPr="008107E7">
              <w:rPr>
                <w:rFonts w:cs="Arial"/>
                <w:lang w:val="en-GB"/>
              </w:rPr>
              <w:t>Geographic numbering (Palapye region)</w:t>
            </w:r>
          </w:p>
        </w:tc>
      </w:tr>
      <w:tr w:rsidR="00AF62C3" w:rsidRPr="008107E7" w14:paraId="48CA81F4" w14:textId="77777777" w:rsidTr="00710660">
        <w:trPr>
          <w:tblHeader/>
          <w:jc w:val="center"/>
        </w:trPr>
        <w:tc>
          <w:tcPr>
            <w:tcW w:w="988" w:type="dxa"/>
            <w:hideMark/>
          </w:tcPr>
          <w:p w14:paraId="1FF492F9" w14:textId="77777777" w:rsidR="00AF62C3" w:rsidRPr="008107E7" w:rsidRDefault="00AF62C3" w:rsidP="00710660">
            <w:pPr>
              <w:spacing w:before="40" w:after="20"/>
              <w:jc w:val="center"/>
              <w:textAlignment w:val="auto"/>
              <w:rPr>
                <w:rFonts w:cs="Arial"/>
                <w:lang w:val="en-GB"/>
              </w:rPr>
            </w:pPr>
            <w:r w:rsidRPr="008107E7">
              <w:rPr>
                <w:rFonts w:cs="Arial"/>
                <w:lang w:val="en-GB"/>
              </w:rPr>
              <w:t>5</w:t>
            </w:r>
          </w:p>
        </w:tc>
        <w:tc>
          <w:tcPr>
            <w:tcW w:w="850" w:type="dxa"/>
            <w:hideMark/>
          </w:tcPr>
          <w:p w14:paraId="04B7168E" w14:textId="77777777" w:rsidR="00AF62C3" w:rsidRPr="008107E7" w:rsidRDefault="00AF62C3" w:rsidP="00710660">
            <w:pPr>
              <w:spacing w:before="40" w:after="20"/>
              <w:jc w:val="center"/>
              <w:textAlignment w:val="auto"/>
              <w:rPr>
                <w:rFonts w:cs="Arial"/>
                <w:lang w:val="en-GB"/>
              </w:rPr>
            </w:pPr>
            <w:r w:rsidRPr="008107E7">
              <w:rPr>
                <w:rFonts w:cs="Arial"/>
                <w:lang w:val="en-GB"/>
              </w:rPr>
              <w:t>NG</w:t>
            </w:r>
          </w:p>
        </w:tc>
        <w:tc>
          <w:tcPr>
            <w:tcW w:w="7088" w:type="dxa"/>
            <w:gridSpan w:val="9"/>
            <w:hideMark/>
          </w:tcPr>
          <w:p w14:paraId="7EE8EC9F" w14:textId="77777777" w:rsidR="00AF62C3" w:rsidRPr="008107E7" w:rsidRDefault="00AF62C3" w:rsidP="00710660">
            <w:pPr>
              <w:spacing w:before="40" w:after="20"/>
              <w:textAlignment w:val="auto"/>
              <w:rPr>
                <w:rFonts w:cs="Arial"/>
                <w:lang w:val="en-GB"/>
              </w:rPr>
            </w:pPr>
            <w:r w:rsidRPr="008107E7">
              <w:rPr>
                <w:rFonts w:cs="Arial"/>
                <w:lang w:val="en-GB"/>
              </w:rPr>
              <w:t>Geographic numbering (south-east region)</w:t>
            </w:r>
          </w:p>
        </w:tc>
      </w:tr>
      <w:tr w:rsidR="00AF62C3" w:rsidRPr="008107E7" w14:paraId="5882E659" w14:textId="77777777" w:rsidTr="00710660">
        <w:trPr>
          <w:tblHeader/>
          <w:jc w:val="center"/>
        </w:trPr>
        <w:tc>
          <w:tcPr>
            <w:tcW w:w="988" w:type="dxa"/>
            <w:hideMark/>
          </w:tcPr>
          <w:p w14:paraId="1BE84097" w14:textId="77777777" w:rsidR="00AF62C3" w:rsidRPr="008107E7" w:rsidRDefault="00AF62C3" w:rsidP="00710660">
            <w:pPr>
              <w:spacing w:before="40" w:after="20"/>
              <w:jc w:val="center"/>
              <w:textAlignment w:val="auto"/>
              <w:rPr>
                <w:rFonts w:cs="Arial"/>
                <w:lang w:val="en-GB"/>
              </w:rPr>
            </w:pPr>
            <w:r w:rsidRPr="008107E7">
              <w:rPr>
                <w:rFonts w:cs="Arial"/>
                <w:lang w:val="en-GB"/>
              </w:rPr>
              <w:t>6</w:t>
            </w:r>
          </w:p>
        </w:tc>
        <w:tc>
          <w:tcPr>
            <w:tcW w:w="850" w:type="dxa"/>
            <w:hideMark/>
          </w:tcPr>
          <w:p w14:paraId="38029741" w14:textId="77777777" w:rsidR="00AF62C3" w:rsidRPr="008107E7" w:rsidRDefault="00AF62C3" w:rsidP="00710660">
            <w:pPr>
              <w:spacing w:before="40" w:after="20"/>
              <w:jc w:val="center"/>
              <w:textAlignment w:val="auto"/>
              <w:rPr>
                <w:rFonts w:cs="Arial"/>
                <w:lang w:val="en-GB"/>
              </w:rPr>
            </w:pPr>
            <w:r w:rsidRPr="008107E7">
              <w:rPr>
                <w:rFonts w:cs="Arial"/>
                <w:lang w:val="en-GB"/>
              </w:rPr>
              <w:t>NG</w:t>
            </w:r>
          </w:p>
        </w:tc>
        <w:tc>
          <w:tcPr>
            <w:tcW w:w="7088" w:type="dxa"/>
            <w:gridSpan w:val="9"/>
            <w:hideMark/>
          </w:tcPr>
          <w:p w14:paraId="56716D82" w14:textId="77777777" w:rsidR="00AF62C3" w:rsidRPr="008107E7" w:rsidRDefault="00AF62C3" w:rsidP="00710660">
            <w:pPr>
              <w:spacing w:before="40" w:after="20"/>
              <w:textAlignment w:val="auto"/>
              <w:rPr>
                <w:rFonts w:cs="Arial"/>
                <w:lang w:val="en-GB"/>
              </w:rPr>
            </w:pPr>
            <w:r w:rsidRPr="008107E7">
              <w:rPr>
                <w:rFonts w:cs="Arial"/>
                <w:lang w:val="en-GB"/>
              </w:rPr>
              <w:t>Geographic numbering (north and west regions)</w:t>
            </w:r>
          </w:p>
        </w:tc>
      </w:tr>
      <w:tr w:rsidR="00AF62C3" w:rsidRPr="008107E7" w14:paraId="0B07E50D" w14:textId="77777777" w:rsidTr="00710660">
        <w:trPr>
          <w:tblHeader/>
          <w:jc w:val="center"/>
        </w:trPr>
        <w:tc>
          <w:tcPr>
            <w:tcW w:w="988" w:type="dxa"/>
            <w:hideMark/>
          </w:tcPr>
          <w:p w14:paraId="30CBC12B" w14:textId="77777777" w:rsidR="00AF62C3" w:rsidRPr="008107E7" w:rsidRDefault="00AF62C3" w:rsidP="00710660">
            <w:pPr>
              <w:spacing w:before="40" w:after="20"/>
              <w:jc w:val="center"/>
              <w:textAlignment w:val="auto"/>
              <w:rPr>
                <w:rFonts w:cs="Arial"/>
                <w:lang w:val="en-GB"/>
              </w:rPr>
            </w:pPr>
            <w:r w:rsidRPr="008107E7">
              <w:rPr>
                <w:rFonts w:cs="Arial"/>
                <w:lang w:val="en-GB"/>
              </w:rPr>
              <w:t>7</w:t>
            </w:r>
          </w:p>
        </w:tc>
        <w:tc>
          <w:tcPr>
            <w:tcW w:w="7938" w:type="dxa"/>
            <w:gridSpan w:val="10"/>
            <w:hideMark/>
          </w:tcPr>
          <w:p w14:paraId="13BE6A7C" w14:textId="77777777" w:rsidR="00AF62C3" w:rsidRPr="008107E7" w:rsidRDefault="00AF62C3" w:rsidP="00710660">
            <w:pPr>
              <w:spacing w:before="40" w:after="20"/>
              <w:textAlignment w:val="auto"/>
              <w:rPr>
                <w:rFonts w:cs="Arial"/>
                <w:lang w:val="en-GB"/>
              </w:rPr>
            </w:pPr>
            <w:r w:rsidRPr="008107E7">
              <w:rPr>
                <w:rFonts w:cs="Arial"/>
                <w:lang w:val="en-GB"/>
              </w:rPr>
              <w:t>Mobile numbering</w:t>
            </w:r>
          </w:p>
        </w:tc>
      </w:tr>
      <w:tr w:rsidR="00AF62C3" w:rsidRPr="008107E7" w14:paraId="6785C7FF" w14:textId="77777777" w:rsidTr="00710660">
        <w:trPr>
          <w:tblHeader/>
          <w:jc w:val="center"/>
        </w:trPr>
        <w:tc>
          <w:tcPr>
            <w:tcW w:w="988" w:type="dxa"/>
            <w:hideMark/>
          </w:tcPr>
          <w:p w14:paraId="48EADA92" w14:textId="77777777" w:rsidR="00AF62C3" w:rsidRPr="008107E7" w:rsidRDefault="00AF62C3" w:rsidP="00710660">
            <w:pPr>
              <w:spacing w:before="40" w:after="20"/>
              <w:jc w:val="center"/>
              <w:textAlignment w:val="auto"/>
              <w:rPr>
                <w:rFonts w:cs="Arial"/>
                <w:lang w:val="en-GB"/>
              </w:rPr>
            </w:pPr>
            <w:r w:rsidRPr="008107E7">
              <w:rPr>
                <w:rFonts w:cs="Arial"/>
                <w:lang w:val="en-GB"/>
              </w:rPr>
              <w:t>8</w:t>
            </w:r>
          </w:p>
        </w:tc>
        <w:tc>
          <w:tcPr>
            <w:tcW w:w="7938" w:type="dxa"/>
            <w:gridSpan w:val="10"/>
            <w:hideMark/>
          </w:tcPr>
          <w:p w14:paraId="74CFEB60" w14:textId="77777777" w:rsidR="00AF62C3" w:rsidRPr="008107E7" w:rsidRDefault="00AF62C3" w:rsidP="00710660">
            <w:pPr>
              <w:spacing w:before="40" w:after="20"/>
              <w:textAlignment w:val="auto"/>
              <w:rPr>
                <w:rFonts w:cs="Arial"/>
                <w:lang w:val="en-GB"/>
              </w:rPr>
            </w:pPr>
            <w:r w:rsidRPr="008107E7">
              <w:rPr>
                <w:rFonts w:cs="Arial"/>
                <w:lang w:val="en-GB"/>
              </w:rPr>
              <w:t>Non-geographic numbering (M2M and Mobile)</w:t>
            </w:r>
          </w:p>
        </w:tc>
      </w:tr>
      <w:tr w:rsidR="00AF62C3" w:rsidRPr="008107E7" w14:paraId="462B0E37" w14:textId="77777777" w:rsidTr="00710660">
        <w:trPr>
          <w:tblHeader/>
          <w:jc w:val="center"/>
        </w:trPr>
        <w:tc>
          <w:tcPr>
            <w:tcW w:w="988" w:type="dxa"/>
            <w:hideMark/>
          </w:tcPr>
          <w:p w14:paraId="125660E0" w14:textId="77777777" w:rsidR="00AF62C3" w:rsidRPr="008107E7" w:rsidRDefault="00AF62C3" w:rsidP="00710660">
            <w:pPr>
              <w:spacing w:before="40" w:after="20"/>
              <w:jc w:val="center"/>
              <w:textAlignment w:val="auto"/>
              <w:rPr>
                <w:rFonts w:cs="Arial"/>
                <w:lang w:val="en-GB"/>
              </w:rPr>
            </w:pPr>
            <w:r w:rsidRPr="008107E7">
              <w:rPr>
                <w:rFonts w:cs="Arial"/>
                <w:lang w:val="en-GB"/>
              </w:rPr>
              <w:t>9</w:t>
            </w:r>
          </w:p>
        </w:tc>
        <w:tc>
          <w:tcPr>
            <w:tcW w:w="850" w:type="dxa"/>
            <w:hideMark/>
          </w:tcPr>
          <w:p w14:paraId="16CF1FAF" w14:textId="77777777" w:rsidR="00AF62C3" w:rsidRPr="008107E7" w:rsidRDefault="00AF62C3" w:rsidP="00710660">
            <w:pPr>
              <w:spacing w:before="40" w:after="20"/>
              <w:jc w:val="center"/>
              <w:textAlignment w:val="auto"/>
              <w:rPr>
                <w:rFonts w:cs="Arial"/>
                <w:lang w:val="en-GB"/>
              </w:rPr>
            </w:pPr>
            <w:r w:rsidRPr="008107E7">
              <w:rPr>
                <w:rFonts w:cs="Arial"/>
                <w:lang w:val="en-GB"/>
              </w:rPr>
              <w:t>PRS</w:t>
            </w:r>
          </w:p>
        </w:tc>
        <w:tc>
          <w:tcPr>
            <w:tcW w:w="851" w:type="dxa"/>
            <w:hideMark/>
          </w:tcPr>
          <w:p w14:paraId="22FF39CB" w14:textId="77777777" w:rsidR="00AF62C3" w:rsidRPr="008107E7" w:rsidRDefault="00AF62C3" w:rsidP="00710660">
            <w:pPr>
              <w:spacing w:before="40" w:after="20"/>
              <w:jc w:val="center"/>
              <w:textAlignment w:val="auto"/>
              <w:rPr>
                <w:rFonts w:cs="Arial"/>
                <w:lang w:val="en-GB"/>
              </w:rPr>
            </w:pPr>
            <w:r w:rsidRPr="008107E7">
              <w:rPr>
                <w:rFonts w:cs="Arial"/>
                <w:lang w:val="en-GB"/>
              </w:rPr>
              <w:t>91X</w:t>
            </w:r>
          </w:p>
        </w:tc>
        <w:tc>
          <w:tcPr>
            <w:tcW w:w="5528" w:type="dxa"/>
            <w:gridSpan w:val="7"/>
            <w:vAlign w:val="center"/>
          </w:tcPr>
          <w:p w14:paraId="3458E395" w14:textId="77777777" w:rsidR="00AF62C3" w:rsidRPr="008107E7" w:rsidRDefault="00AF62C3" w:rsidP="00710660">
            <w:pPr>
              <w:spacing w:before="40" w:after="20"/>
              <w:jc w:val="center"/>
              <w:textAlignment w:val="auto"/>
              <w:rPr>
                <w:rFonts w:cs="Arial"/>
                <w:lang w:val="en-GB"/>
              </w:rPr>
            </w:pPr>
            <w:r w:rsidRPr="008107E7">
              <w:rPr>
                <w:rFonts w:cs="Arial"/>
                <w:lang w:val="en-GB"/>
              </w:rPr>
              <w:t>Reserved</w:t>
            </w:r>
          </w:p>
        </w:tc>
        <w:tc>
          <w:tcPr>
            <w:tcW w:w="709" w:type="dxa"/>
            <w:hideMark/>
          </w:tcPr>
          <w:p w14:paraId="511FA5DE" w14:textId="77777777" w:rsidR="00AF62C3" w:rsidRPr="008107E7" w:rsidRDefault="00AF62C3" w:rsidP="00710660">
            <w:pPr>
              <w:spacing w:before="40" w:after="20"/>
              <w:jc w:val="center"/>
              <w:textAlignment w:val="auto"/>
              <w:rPr>
                <w:rFonts w:cs="Arial"/>
                <w:lang w:val="en-GB"/>
              </w:rPr>
            </w:pPr>
            <w:r w:rsidRPr="008107E7">
              <w:rPr>
                <w:rFonts w:cs="Arial"/>
                <w:lang w:val="en-GB"/>
              </w:rPr>
              <w:t>99X</w:t>
            </w:r>
          </w:p>
        </w:tc>
      </w:tr>
    </w:tbl>
    <w:p w14:paraId="7CCD2247" w14:textId="77777777" w:rsidR="00AF62C3" w:rsidRPr="008107E7" w:rsidRDefault="00AF62C3" w:rsidP="00AF62C3">
      <w:pPr>
        <w:tabs>
          <w:tab w:val="left" w:pos="426"/>
          <w:tab w:val="left" w:pos="794"/>
          <w:tab w:val="left" w:pos="1191"/>
          <w:tab w:val="left" w:pos="1418"/>
          <w:tab w:val="left" w:pos="1588"/>
          <w:tab w:val="left" w:pos="1985"/>
          <w:tab w:val="left" w:pos="3119"/>
        </w:tabs>
        <w:ind w:left="342"/>
        <w:rPr>
          <w:rFonts w:cs="Arial"/>
        </w:rPr>
      </w:pPr>
      <w:r w:rsidRPr="008107E7">
        <w:rPr>
          <w:rFonts w:cs="Arial"/>
        </w:rPr>
        <w:t>Int’l: international access code</w:t>
      </w:r>
    </w:p>
    <w:p w14:paraId="64A8F6E0" w14:textId="77777777" w:rsidR="00AF62C3" w:rsidRPr="008107E7" w:rsidRDefault="00AF62C3" w:rsidP="00AF62C3">
      <w:pPr>
        <w:tabs>
          <w:tab w:val="left" w:pos="426"/>
          <w:tab w:val="left" w:pos="794"/>
          <w:tab w:val="left" w:pos="1191"/>
          <w:tab w:val="left" w:pos="1418"/>
          <w:tab w:val="left" w:pos="1588"/>
          <w:tab w:val="left" w:pos="1985"/>
          <w:tab w:val="left" w:pos="3119"/>
        </w:tabs>
        <w:spacing w:before="0"/>
        <w:ind w:left="342"/>
        <w:rPr>
          <w:rFonts w:cs="Arial"/>
        </w:rPr>
      </w:pPr>
      <w:r w:rsidRPr="008107E7">
        <w:rPr>
          <w:rFonts w:cs="Arial"/>
        </w:rPr>
        <w:t>NG: non-geographic numbering</w:t>
      </w:r>
    </w:p>
    <w:p w14:paraId="4113DD98" w14:textId="77777777" w:rsidR="00AF62C3" w:rsidRPr="008107E7" w:rsidRDefault="00AF62C3" w:rsidP="00AF62C3">
      <w:pPr>
        <w:tabs>
          <w:tab w:val="left" w:pos="426"/>
          <w:tab w:val="left" w:pos="794"/>
          <w:tab w:val="left" w:pos="1191"/>
          <w:tab w:val="left" w:pos="1418"/>
          <w:tab w:val="left" w:pos="1588"/>
          <w:tab w:val="left" w:pos="1985"/>
          <w:tab w:val="left" w:pos="3119"/>
        </w:tabs>
        <w:spacing w:before="0"/>
        <w:ind w:left="342"/>
        <w:rPr>
          <w:rFonts w:cs="Arial"/>
        </w:rPr>
      </w:pPr>
      <w:r w:rsidRPr="008107E7">
        <w:rPr>
          <w:rFonts w:cs="Arial"/>
        </w:rPr>
        <w:t>PRS: premium rate services (non-geographic)</w:t>
      </w:r>
    </w:p>
    <w:p w14:paraId="3228F17A" w14:textId="77777777" w:rsidR="00AF62C3" w:rsidRPr="008107E7" w:rsidRDefault="00AF62C3" w:rsidP="00AF62C3">
      <w:pPr>
        <w:overflowPunct/>
        <w:autoSpaceDE/>
        <w:autoSpaceDN/>
        <w:adjustRightInd/>
        <w:textAlignment w:val="auto"/>
        <w:rPr>
          <w:rFonts w:cs="Arial"/>
        </w:rPr>
      </w:pPr>
    </w:p>
    <w:p w14:paraId="67C4A651" w14:textId="77777777" w:rsidR="00AF62C3" w:rsidRPr="008107E7" w:rsidRDefault="00AF62C3" w:rsidP="00AF62C3">
      <w:pPr>
        <w:numPr>
          <w:ilvl w:val="1"/>
          <w:numId w:val="19"/>
        </w:numPr>
        <w:tabs>
          <w:tab w:val="left" w:pos="709"/>
          <w:tab w:val="left" w:pos="794"/>
          <w:tab w:val="left" w:pos="1191"/>
          <w:tab w:val="left" w:pos="1588"/>
          <w:tab w:val="left" w:pos="1985"/>
        </w:tabs>
        <w:overflowPunct/>
        <w:autoSpaceDE/>
        <w:autoSpaceDN/>
        <w:adjustRightInd/>
        <w:spacing w:before="160" w:line="280" w:lineRule="exact"/>
        <w:ind w:left="1003"/>
        <w:contextualSpacing/>
        <w:textAlignment w:val="auto"/>
        <w:rPr>
          <w:rFonts w:cs="Calibri"/>
          <w:b/>
          <w:bCs/>
          <w:lang w:val="en-GB"/>
        </w:rPr>
      </w:pPr>
      <w:r w:rsidRPr="008107E7">
        <w:rPr>
          <w:rFonts w:cs="Calibri"/>
          <w:b/>
          <w:bCs/>
          <w:lang w:val="en-GB"/>
        </w:rPr>
        <w:t xml:space="preserve">Unique </w:t>
      </w:r>
      <w:r w:rsidRPr="008107E7">
        <w:rPr>
          <w:rFonts w:cs="Calibri"/>
          <w:b/>
          <w:bCs/>
          <w:lang w:val="en-ZA"/>
        </w:rPr>
        <w:t>N</w:t>
      </w:r>
      <w:r w:rsidRPr="008107E7">
        <w:rPr>
          <w:rFonts w:cs="Calibri"/>
          <w:b/>
          <w:bCs/>
          <w:lang w:val="en-GB"/>
        </w:rPr>
        <w:t xml:space="preserve">umbers </w:t>
      </w:r>
      <w:r w:rsidRPr="008107E7">
        <w:rPr>
          <w:rFonts w:cs="Calibri"/>
          <w:b/>
          <w:bCs/>
          <w:lang w:val="en-ZA"/>
        </w:rPr>
        <w:t>and</w:t>
      </w:r>
      <w:r w:rsidRPr="008107E7">
        <w:rPr>
          <w:rFonts w:cs="Calibri"/>
          <w:b/>
          <w:bCs/>
          <w:lang w:val="en-GB"/>
        </w:rPr>
        <w:t xml:space="preserve"> Short </w:t>
      </w:r>
      <w:r w:rsidRPr="008107E7">
        <w:rPr>
          <w:rFonts w:cs="Calibri"/>
          <w:b/>
          <w:bCs/>
          <w:lang w:val="en-ZA"/>
        </w:rPr>
        <w:t xml:space="preserve">Code </w:t>
      </w:r>
      <w:r w:rsidRPr="008107E7">
        <w:rPr>
          <w:rFonts w:cs="Calibri"/>
          <w:b/>
          <w:bCs/>
          <w:lang w:val="en-GB"/>
        </w:rPr>
        <w:t>numbers</w:t>
      </w:r>
    </w:p>
    <w:p w14:paraId="7E2D58D3" w14:textId="77777777" w:rsidR="00AF62C3" w:rsidRPr="008107E7" w:rsidRDefault="00AF62C3" w:rsidP="00AF62C3">
      <w:pPr>
        <w:overflowPunct/>
        <w:autoSpaceDE/>
        <w:autoSpaceDN/>
        <w:adjustRightInd/>
        <w:ind w:left="1480"/>
        <w:contextualSpacing/>
        <w:textAlignment w:val="auto"/>
        <w:rPr>
          <w:rFonts w:cs="Calibri"/>
          <w:b/>
          <w:bCs/>
          <w:lang w:val="en-GB"/>
        </w:rPr>
      </w:pPr>
    </w:p>
    <w:p w14:paraId="2CB589F8" w14:textId="77777777" w:rsidR="00AF62C3" w:rsidRPr="008107E7" w:rsidRDefault="00AF62C3" w:rsidP="00AF62C3">
      <w:pPr>
        <w:numPr>
          <w:ilvl w:val="2"/>
          <w:numId w:val="19"/>
        </w:numPr>
        <w:tabs>
          <w:tab w:val="left" w:pos="794"/>
          <w:tab w:val="left" w:pos="1191"/>
          <w:tab w:val="left" w:pos="1588"/>
          <w:tab w:val="left" w:pos="1985"/>
        </w:tabs>
        <w:overflowPunct/>
        <w:autoSpaceDE/>
        <w:autoSpaceDN/>
        <w:adjustRightInd/>
        <w:spacing w:before="160" w:line="280" w:lineRule="exact"/>
        <w:ind w:left="1507"/>
        <w:contextualSpacing/>
        <w:textAlignment w:val="auto"/>
        <w:rPr>
          <w:rFonts w:cs="Calibri"/>
          <w:b/>
          <w:bCs/>
          <w:lang w:val="en-GB"/>
        </w:rPr>
      </w:pPr>
      <w:r w:rsidRPr="008107E7">
        <w:rPr>
          <w:rFonts w:eastAsia="Calibri" w:cs="Calibri"/>
          <w:b/>
          <w:bCs/>
          <w:lang w:val="en-ZA"/>
        </w:rPr>
        <w:t>Level 0 - International Access and Freephone Numbers</w:t>
      </w:r>
    </w:p>
    <w:p w14:paraId="4B7AB78D" w14:textId="77777777" w:rsidR="00AF62C3" w:rsidRPr="008107E7" w:rsidRDefault="00AF62C3" w:rsidP="00AF62C3">
      <w:pPr>
        <w:tabs>
          <w:tab w:val="left" w:pos="3544"/>
        </w:tabs>
        <w:overflowPunct/>
        <w:autoSpaceDE/>
        <w:autoSpaceDN/>
        <w:adjustRightInd/>
        <w:ind w:left="1507"/>
        <w:contextualSpacing/>
        <w:textAlignment w:val="auto"/>
        <w:rPr>
          <w:rFonts w:eastAsia="Calibri" w:cs="Calibri"/>
        </w:rPr>
      </w:pPr>
      <w:r w:rsidRPr="008107E7">
        <w:rPr>
          <w:rFonts w:eastAsia="Calibri" w:cs="Calibri"/>
        </w:rPr>
        <w:t>Levels 0 is used for international access (00), the freephone numbers commencing with 0800</w:t>
      </w:r>
      <w:r w:rsidRPr="008107E7">
        <w:rPr>
          <w:rFonts w:eastAsia="Calibri" w:cs="Calibri"/>
          <w:b/>
          <w:bCs/>
        </w:rPr>
        <w:t xml:space="preserve"> </w:t>
      </w:r>
      <w:r w:rsidRPr="008107E7">
        <w:rPr>
          <w:rFonts w:eastAsia="Calibri" w:cs="Calibri"/>
        </w:rPr>
        <w:t>and shared calls were allocated the 08XX numbering range.</w:t>
      </w:r>
    </w:p>
    <w:p w14:paraId="3DE06880" w14:textId="77777777" w:rsidR="00AF62C3" w:rsidRPr="008107E7" w:rsidRDefault="00AF62C3" w:rsidP="00AF62C3">
      <w:pPr>
        <w:overflowPunct/>
        <w:autoSpaceDE/>
        <w:autoSpaceDN/>
        <w:adjustRightInd/>
        <w:ind w:left="2157"/>
        <w:contextualSpacing/>
        <w:textAlignment w:val="auto"/>
        <w:rPr>
          <w:rFonts w:eastAsia="Calibri" w:cs="Calibri"/>
        </w:rPr>
      </w:pPr>
    </w:p>
    <w:p w14:paraId="6515CCE4" w14:textId="77777777" w:rsidR="00AF62C3" w:rsidRPr="008107E7" w:rsidRDefault="00AF62C3" w:rsidP="00AF62C3">
      <w:pPr>
        <w:numPr>
          <w:ilvl w:val="2"/>
          <w:numId w:val="19"/>
        </w:numPr>
        <w:tabs>
          <w:tab w:val="left" w:pos="794"/>
          <w:tab w:val="left" w:pos="1191"/>
          <w:tab w:val="left" w:pos="1588"/>
          <w:tab w:val="left" w:pos="1985"/>
          <w:tab w:val="left" w:pos="2835"/>
        </w:tabs>
        <w:overflowPunct/>
        <w:autoSpaceDE/>
        <w:autoSpaceDN/>
        <w:adjustRightInd/>
        <w:spacing w:before="160" w:line="280" w:lineRule="exact"/>
        <w:ind w:left="1507"/>
        <w:contextualSpacing/>
        <w:textAlignment w:val="auto"/>
        <w:rPr>
          <w:rFonts w:cs="Calibri"/>
          <w:b/>
          <w:bCs/>
          <w:lang w:val="en-GB"/>
        </w:rPr>
      </w:pPr>
      <w:r w:rsidRPr="008107E7">
        <w:rPr>
          <w:rFonts w:eastAsia="Calibri" w:cs="Calibri"/>
          <w:b/>
          <w:bCs/>
          <w:lang w:val="en-ZA"/>
        </w:rPr>
        <w:t>Levels</w:t>
      </w:r>
      <w:r w:rsidRPr="008107E7">
        <w:rPr>
          <w:rFonts w:eastAsia="Calibri" w:cs="Calibri"/>
          <w:b/>
          <w:bCs/>
          <w:lang w:val="en-GB"/>
        </w:rPr>
        <w:t xml:space="preserve"> 1 - Short Codes</w:t>
      </w:r>
    </w:p>
    <w:p w14:paraId="1062313B" w14:textId="77777777" w:rsidR="00AF62C3" w:rsidRPr="008107E7" w:rsidRDefault="00AF62C3" w:rsidP="00AF62C3">
      <w:pPr>
        <w:tabs>
          <w:tab w:val="left" w:pos="3544"/>
        </w:tabs>
        <w:overflowPunct/>
        <w:autoSpaceDE/>
        <w:autoSpaceDN/>
        <w:adjustRightInd/>
        <w:ind w:left="1507"/>
        <w:contextualSpacing/>
        <w:textAlignment w:val="auto"/>
        <w:rPr>
          <w:rFonts w:eastAsia="Calibri" w:cs="Calibri"/>
          <w:lang w:val="en-GB"/>
        </w:rPr>
      </w:pPr>
      <w:r w:rsidRPr="008107E7">
        <w:rPr>
          <w:rFonts w:eastAsia="Calibri" w:cs="Calibri"/>
          <w:lang w:val="en-GB"/>
        </w:rPr>
        <w:t>Level 1 is used for the Short Codes. Short codes are short telephone numbers classified into three categories being Types A, B and C. The numbers occupy the 1XX, 1XXX and 1XXXX number blocks i.e., three or four- and five-digits long numbers. Refer to Table 2.</w:t>
      </w:r>
    </w:p>
    <w:p w14:paraId="22075537" w14:textId="77777777" w:rsidR="00AF62C3" w:rsidRPr="008107E7" w:rsidRDefault="00AF62C3" w:rsidP="00AF62C3">
      <w:pPr>
        <w:overflowPunct/>
        <w:autoSpaceDE/>
        <w:autoSpaceDN/>
        <w:adjustRightInd/>
        <w:textAlignment w:val="auto"/>
        <w:rPr>
          <w:rFonts w:eastAsia="Calibri" w:cs="Calibri"/>
          <w:color w:val="000000"/>
        </w:rPr>
      </w:pPr>
      <w:r w:rsidRPr="008107E7">
        <w:rPr>
          <w:rFonts w:eastAsia="Calibri" w:cs="Calibri"/>
          <w:color w:val="000000"/>
        </w:rPr>
        <w:br w:type="page"/>
      </w:r>
    </w:p>
    <w:p w14:paraId="1B6FB3C1" w14:textId="77777777" w:rsidR="00AF62C3" w:rsidRPr="008107E7" w:rsidRDefault="00AF62C3" w:rsidP="00AF62C3">
      <w:pPr>
        <w:keepNext/>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lastRenderedPageBreak/>
        <w:t xml:space="preserve">Table </w:t>
      </w:r>
      <w:r w:rsidRPr="008107E7">
        <w:rPr>
          <w:rFonts w:eastAsia="Calibri" w:cs="Calibri"/>
          <w:i/>
          <w:iCs/>
          <w:lang w:val="en-ZA"/>
        </w:rPr>
        <w:t>2</w:t>
      </w:r>
      <w:r w:rsidRPr="008107E7">
        <w:rPr>
          <w:rFonts w:eastAsia="Calibri" w:cs="Calibri"/>
          <w:i/>
          <w:iCs/>
          <w:lang w:val="en-GB"/>
        </w:rPr>
        <w:t>: Summary of Types of Short Codes</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3164"/>
        <w:gridCol w:w="3457"/>
      </w:tblGrid>
      <w:tr w:rsidR="00AF62C3" w:rsidRPr="008107E7" w14:paraId="7F19E86F" w14:textId="77777777" w:rsidTr="00710660">
        <w:trPr>
          <w:cantSplit/>
          <w:trHeight w:val="379"/>
          <w:jc w:val="center"/>
        </w:trPr>
        <w:tc>
          <w:tcPr>
            <w:tcW w:w="2347" w:type="dxa"/>
            <w:shd w:val="clear" w:color="auto" w:fill="D9E2F3"/>
          </w:tcPr>
          <w:p w14:paraId="274FB3DA" w14:textId="77777777" w:rsidR="00AF62C3" w:rsidRPr="008107E7" w:rsidRDefault="00AF62C3" w:rsidP="00AF62C3">
            <w:pPr>
              <w:keepNext/>
              <w:overflowPunct/>
              <w:autoSpaceDE/>
              <w:autoSpaceDN/>
              <w:adjustRightInd/>
              <w:spacing w:before="40" w:after="40"/>
              <w:jc w:val="center"/>
              <w:textAlignment w:val="auto"/>
              <w:rPr>
                <w:rFonts w:eastAsia="Calibri" w:cs="Calibri"/>
                <w:i/>
                <w:iCs/>
                <w:lang w:val="en-GB"/>
              </w:rPr>
            </w:pPr>
            <w:r w:rsidRPr="008107E7">
              <w:rPr>
                <w:rFonts w:eastAsia="Calibri" w:cs="Calibri"/>
                <w:i/>
                <w:iCs/>
                <w:lang w:val="en-GB"/>
              </w:rPr>
              <w:t>Short Code Types</w:t>
            </w:r>
          </w:p>
        </w:tc>
        <w:tc>
          <w:tcPr>
            <w:tcW w:w="3164" w:type="dxa"/>
            <w:shd w:val="clear" w:color="auto" w:fill="D9E2F3"/>
          </w:tcPr>
          <w:p w14:paraId="37B389A3" w14:textId="77777777" w:rsidR="00AF62C3" w:rsidRPr="008107E7" w:rsidRDefault="00AF62C3" w:rsidP="00AF62C3">
            <w:pPr>
              <w:overflowPunct/>
              <w:autoSpaceDE/>
              <w:autoSpaceDN/>
              <w:adjustRightInd/>
              <w:spacing w:before="40" w:after="40"/>
              <w:jc w:val="center"/>
              <w:textAlignment w:val="auto"/>
              <w:rPr>
                <w:rFonts w:eastAsia="Calibri" w:cs="Calibri"/>
                <w:i/>
                <w:iCs/>
                <w:lang w:val="en-GB"/>
              </w:rPr>
            </w:pPr>
            <w:r w:rsidRPr="008107E7">
              <w:rPr>
                <w:rFonts w:eastAsia="Calibri" w:cs="Calibri"/>
                <w:i/>
                <w:iCs/>
                <w:lang w:val="en-GB"/>
              </w:rPr>
              <w:t>Services and attributes</w:t>
            </w:r>
          </w:p>
        </w:tc>
        <w:tc>
          <w:tcPr>
            <w:tcW w:w="3457" w:type="dxa"/>
            <w:shd w:val="clear" w:color="auto" w:fill="D9E2F3"/>
          </w:tcPr>
          <w:p w14:paraId="7DB40B14" w14:textId="77777777" w:rsidR="00AF62C3" w:rsidRPr="008107E7" w:rsidRDefault="00AF62C3" w:rsidP="00AF62C3">
            <w:pPr>
              <w:overflowPunct/>
              <w:autoSpaceDE/>
              <w:autoSpaceDN/>
              <w:adjustRightInd/>
              <w:spacing w:before="40" w:after="40"/>
              <w:jc w:val="center"/>
              <w:textAlignment w:val="auto"/>
              <w:rPr>
                <w:rFonts w:eastAsia="Calibri" w:cs="Calibri"/>
                <w:i/>
                <w:iCs/>
                <w:lang w:val="en-GB"/>
              </w:rPr>
            </w:pPr>
            <w:r w:rsidRPr="008107E7">
              <w:rPr>
                <w:rFonts w:eastAsia="Calibri" w:cs="Calibri"/>
                <w:i/>
                <w:iCs/>
                <w:lang w:val="en-GB"/>
              </w:rPr>
              <w:t>Length of number digits</w:t>
            </w:r>
          </w:p>
        </w:tc>
      </w:tr>
      <w:tr w:rsidR="00AF62C3" w:rsidRPr="008107E7" w14:paraId="79CABA46" w14:textId="77777777" w:rsidTr="00710660">
        <w:trPr>
          <w:cantSplit/>
          <w:trHeight w:val="108"/>
          <w:jc w:val="center"/>
        </w:trPr>
        <w:tc>
          <w:tcPr>
            <w:tcW w:w="2347" w:type="dxa"/>
          </w:tcPr>
          <w:p w14:paraId="1FF6F95D"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Type A</w:t>
            </w:r>
          </w:p>
        </w:tc>
        <w:tc>
          <w:tcPr>
            <w:tcW w:w="3164" w:type="dxa"/>
          </w:tcPr>
          <w:p w14:paraId="60C9352E" w14:textId="77777777" w:rsidR="00AF62C3" w:rsidRPr="008107E7" w:rsidRDefault="00AF62C3" w:rsidP="00AF62C3">
            <w:pPr>
              <w:overflowPunct/>
              <w:autoSpaceDE/>
              <w:autoSpaceDN/>
              <w:adjustRightInd/>
              <w:spacing w:before="40" w:after="40"/>
              <w:jc w:val="left"/>
              <w:textAlignment w:val="auto"/>
              <w:rPr>
                <w:rFonts w:eastAsia="Calibri" w:cs="Calibri"/>
                <w:lang w:val="en-GB"/>
              </w:rPr>
            </w:pPr>
            <w:r w:rsidRPr="008107E7">
              <w:rPr>
                <w:rFonts w:eastAsia="Calibri" w:cs="Calibri"/>
                <w:lang w:val="en-GB"/>
              </w:rPr>
              <w:t>Nationally important services including emergency numbers</w:t>
            </w:r>
          </w:p>
        </w:tc>
        <w:tc>
          <w:tcPr>
            <w:tcW w:w="3457" w:type="dxa"/>
          </w:tcPr>
          <w:p w14:paraId="220A2218"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3 digits long emergency services</w:t>
            </w:r>
          </w:p>
        </w:tc>
      </w:tr>
      <w:tr w:rsidR="00AF62C3" w:rsidRPr="008107E7" w14:paraId="73D54622" w14:textId="77777777" w:rsidTr="00710660">
        <w:trPr>
          <w:cantSplit/>
          <w:trHeight w:val="132"/>
          <w:jc w:val="center"/>
        </w:trPr>
        <w:tc>
          <w:tcPr>
            <w:tcW w:w="2347" w:type="dxa"/>
          </w:tcPr>
          <w:p w14:paraId="7158FB2D"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Type B</w:t>
            </w:r>
          </w:p>
        </w:tc>
        <w:tc>
          <w:tcPr>
            <w:tcW w:w="3164" w:type="dxa"/>
          </w:tcPr>
          <w:p w14:paraId="7DA8CEFA"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Across net services i.e., accessed through all public MNOs</w:t>
            </w:r>
          </w:p>
        </w:tc>
        <w:tc>
          <w:tcPr>
            <w:tcW w:w="3457" w:type="dxa"/>
          </w:tcPr>
          <w:p w14:paraId="501940BC"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5 digits long: 16XXX, 17XXX, 18XX(X) and 19XXX number blocks.</w:t>
            </w:r>
          </w:p>
        </w:tc>
      </w:tr>
      <w:tr w:rsidR="00AF62C3" w:rsidRPr="008107E7" w14:paraId="7B177A0D" w14:textId="77777777" w:rsidTr="00710660">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57F07E63"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Type C</w:t>
            </w:r>
          </w:p>
        </w:tc>
        <w:tc>
          <w:tcPr>
            <w:tcW w:w="3164" w:type="dxa"/>
            <w:tcBorders>
              <w:top w:val="single" w:sz="4" w:space="0" w:color="auto"/>
              <w:left w:val="single" w:sz="4" w:space="0" w:color="auto"/>
              <w:bottom w:val="single" w:sz="4" w:space="0" w:color="auto"/>
              <w:right w:val="single" w:sz="4" w:space="0" w:color="auto"/>
            </w:tcBorders>
          </w:tcPr>
          <w:p w14:paraId="402D7581"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On-Net services and can have same number for different services within the network.</w:t>
            </w:r>
          </w:p>
        </w:tc>
        <w:tc>
          <w:tcPr>
            <w:tcW w:w="3457" w:type="dxa"/>
            <w:tcBorders>
              <w:top w:val="single" w:sz="4" w:space="0" w:color="auto"/>
              <w:left w:val="single" w:sz="4" w:space="0" w:color="auto"/>
              <w:bottom w:val="single" w:sz="4" w:space="0" w:color="auto"/>
              <w:right w:val="single" w:sz="4" w:space="0" w:color="auto"/>
            </w:tcBorders>
          </w:tcPr>
          <w:p w14:paraId="2B01B207" w14:textId="77777777" w:rsidR="00AF62C3" w:rsidRPr="008107E7" w:rsidRDefault="00AF62C3" w:rsidP="00710660">
            <w:pPr>
              <w:keepNext/>
              <w:overflowPunct/>
              <w:autoSpaceDE/>
              <w:autoSpaceDN/>
              <w:adjustRightInd/>
              <w:spacing w:before="40" w:after="40"/>
              <w:textAlignment w:val="auto"/>
              <w:rPr>
                <w:rFonts w:eastAsia="Calibri" w:cs="Calibri"/>
                <w:lang w:val="en-GB"/>
              </w:rPr>
            </w:pPr>
            <w:r w:rsidRPr="008107E7">
              <w:rPr>
                <w:rFonts w:eastAsia="Calibri" w:cs="Calibri"/>
                <w:lang w:val="en-GB"/>
              </w:rPr>
              <w:t>10X(X), 11XX, 12X(X).</w:t>
            </w:r>
          </w:p>
        </w:tc>
      </w:tr>
    </w:tbl>
    <w:p w14:paraId="4EB237D0" w14:textId="77777777" w:rsidR="00AF62C3" w:rsidRPr="008107E7" w:rsidRDefault="00AF62C3" w:rsidP="00AF62C3">
      <w:pPr>
        <w:overflowPunct/>
        <w:autoSpaceDE/>
        <w:autoSpaceDN/>
        <w:adjustRightInd/>
        <w:textAlignment w:val="auto"/>
        <w:rPr>
          <w:rFonts w:cs="Calibri"/>
          <w:b/>
          <w:bCs/>
          <w:lang w:val="en-GB"/>
        </w:rPr>
      </w:pPr>
    </w:p>
    <w:p w14:paraId="26140067" w14:textId="77777777" w:rsidR="00AF62C3" w:rsidRPr="008107E7" w:rsidRDefault="00AF62C3" w:rsidP="00AF62C3">
      <w:pPr>
        <w:numPr>
          <w:ilvl w:val="2"/>
          <w:numId w:val="19"/>
        </w:numPr>
        <w:tabs>
          <w:tab w:val="left" w:pos="794"/>
          <w:tab w:val="left" w:pos="1191"/>
          <w:tab w:val="left" w:pos="1588"/>
          <w:tab w:val="left" w:pos="1985"/>
          <w:tab w:val="left" w:pos="3544"/>
        </w:tabs>
        <w:overflowPunct/>
        <w:autoSpaceDE/>
        <w:autoSpaceDN/>
        <w:adjustRightInd/>
        <w:spacing w:before="160" w:line="280" w:lineRule="exact"/>
        <w:ind w:left="1570"/>
        <w:contextualSpacing/>
        <w:textAlignment w:val="auto"/>
        <w:rPr>
          <w:rFonts w:eastAsia="Calibri" w:cs="Calibri"/>
          <w:b/>
          <w:bCs/>
          <w:lang w:val="en-ZA"/>
        </w:rPr>
      </w:pPr>
      <w:r w:rsidRPr="008107E7">
        <w:rPr>
          <w:rFonts w:eastAsia="Calibri" w:cs="Calibri"/>
          <w:b/>
          <w:bCs/>
          <w:lang w:val="en-ZA"/>
        </w:rPr>
        <w:t>Level *1 and *2 - USSD codes.</w:t>
      </w:r>
    </w:p>
    <w:p w14:paraId="68604116"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lang w:val="en-ZA"/>
        </w:rPr>
      </w:pPr>
      <w:r w:rsidRPr="008107E7">
        <w:rPr>
          <w:rFonts w:eastAsia="Calibri" w:cs="Calibri"/>
          <w:lang w:val="en-ZA"/>
        </w:rPr>
        <w:t>The levels *1 and *2 are used for the USSD codes which currently occupy the *1XX*XXX# and *2XX*XXX# numbering blocks.</w:t>
      </w:r>
    </w:p>
    <w:p w14:paraId="4FADE8BF"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b/>
          <w:bCs/>
          <w:lang w:val="en-ZA"/>
        </w:rPr>
      </w:pPr>
    </w:p>
    <w:p w14:paraId="5DC6B59C" w14:textId="77777777" w:rsidR="00AF62C3" w:rsidRPr="008107E7" w:rsidRDefault="00AF62C3" w:rsidP="00AF62C3">
      <w:pPr>
        <w:numPr>
          <w:ilvl w:val="2"/>
          <w:numId w:val="19"/>
        </w:numPr>
        <w:tabs>
          <w:tab w:val="left" w:pos="794"/>
          <w:tab w:val="left" w:pos="1191"/>
          <w:tab w:val="left" w:pos="1588"/>
          <w:tab w:val="left" w:pos="1985"/>
          <w:tab w:val="left" w:pos="3544"/>
        </w:tabs>
        <w:overflowPunct/>
        <w:autoSpaceDE/>
        <w:autoSpaceDN/>
        <w:adjustRightInd/>
        <w:spacing w:before="160" w:line="280" w:lineRule="exact"/>
        <w:ind w:left="1570"/>
        <w:contextualSpacing/>
        <w:textAlignment w:val="auto"/>
        <w:rPr>
          <w:rFonts w:eastAsia="Calibri" w:cs="Calibri"/>
          <w:b/>
          <w:bCs/>
          <w:lang w:val="en-ZA"/>
        </w:rPr>
      </w:pPr>
      <w:r w:rsidRPr="008107E7">
        <w:rPr>
          <w:rFonts w:eastAsia="Calibri" w:cs="Calibri"/>
          <w:b/>
          <w:bCs/>
          <w:lang w:val="en-ZA"/>
        </w:rPr>
        <w:t xml:space="preserve">Levels 1 and 9 - Emergency Numbers </w:t>
      </w:r>
    </w:p>
    <w:p w14:paraId="2B3213CA"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b/>
          <w:bCs/>
          <w:lang w:val="en-ZA"/>
        </w:rPr>
      </w:pPr>
      <w:r w:rsidRPr="008107E7">
        <w:rPr>
          <w:rFonts w:eastAsia="Calibri" w:cs="Calibri"/>
          <w:lang w:val="en-ZA"/>
        </w:rPr>
        <w:t>Level 1 and part of level 9 are used for the emergency services. The emergency numbers occupy the 110-116, 99X and 91X numbering blocks. Reference is made to Table 3 below being a list of Emergency Service Providers.</w:t>
      </w:r>
    </w:p>
    <w:p w14:paraId="3B2DF85C"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lang w:val="en-ZA"/>
        </w:rPr>
      </w:pPr>
    </w:p>
    <w:p w14:paraId="6D9DC24D" w14:textId="77777777" w:rsidR="00AF62C3" w:rsidRPr="008107E7" w:rsidRDefault="00AF62C3" w:rsidP="00AF62C3">
      <w:pPr>
        <w:keepNext/>
        <w:overflowPunct/>
        <w:autoSpaceDE/>
        <w:autoSpaceDN/>
        <w:adjustRightInd/>
        <w:spacing w:after="120"/>
        <w:jc w:val="center"/>
        <w:textAlignment w:val="auto"/>
        <w:rPr>
          <w:rFonts w:eastAsia="Calibri" w:cs="Calibri"/>
          <w:i/>
          <w:iCs/>
        </w:rPr>
      </w:pPr>
      <w:r w:rsidRPr="008107E7">
        <w:rPr>
          <w:rFonts w:eastAsia="Calibri" w:cs="Calibri"/>
          <w:i/>
          <w:iCs/>
          <w:lang w:val="en-GB"/>
        </w:rPr>
        <w:t>Table 3: Assigned Emergency Numbers</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2506"/>
      </w:tblGrid>
      <w:tr w:rsidR="00AF62C3" w:rsidRPr="008107E7" w14:paraId="66CCAEF7" w14:textId="77777777" w:rsidTr="00710660">
        <w:trPr>
          <w:trHeight w:val="170"/>
          <w:jc w:val="center"/>
        </w:trPr>
        <w:tc>
          <w:tcPr>
            <w:tcW w:w="4015" w:type="dxa"/>
            <w:shd w:val="clear" w:color="auto" w:fill="D9E2F3"/>
          </w:tcPr>
          <w:p w14:paraId="5833FEDB" w14:textId="77777777" w:rsidR="00AF62C3" w:rsidRPr="008107E7" w:rsidRDefault="00AF62C3" w:rsidP="00AF62C3">
            <w:pPr>
              <w:overflowPunct/>
              <w:autoSpaceDE/>
              <w:autoSpaceDN/>
              <w:adjustRightInd/>
              <w:spacing w:before="40" w:after="40"/>
              <w:jc w:val="center"/>
              <w:textAlignment w:val="auto"/>
              <w:rPr>
                <w:rFonts w:eastAsia="Calibri" w:cs="Calibri"/>
                <w:i/>
                <w:iCs/>
                <w:lang w:val="en-GB"/>
              </w:rPr>
            </w:pPr>
            <w:r w:rsidRPr="008107E7">
              <w:rPr>
                <w:rFonts w:eastAsia="Calibri" w:cs="Calibri"/>
                <w:i/>
                <w:iCs/>
                <w:lang w:val="en-GB"/>
              </w:rPr>
              <w:t>Service Provider</w:t>
            </w:r>
          </w:p>
        </w:tc>
        <w:tc>
          <w:tcPr>
            <w:tcW w:w="2506" w:type="dxa"/>
            <w:shd w:val="clear" w:color="auto" w:fill="D9E2F3"/>
          </w:tcPr>
          <w:p w14:paraId="5DC4ED33" w14:textId="77777777" w:rsidR="00AF62C3" w:rsidRPr="008107E7" w:rsidRDefault="00AF62C3" w:rsidP="00AF62C3">
            <w:pPr>
              <w:overflowPunct/>
              <w:autoSpaceDE/>
              <w:autoSpaceDN/>
              <w:adjustRightInd/>
              <w:spacing w:before="40" w:after="40"/>
              <w:jc w:val="center"/>
              <w:textAlignment w:val="auto"/>
              <w:rPr>
                <w:rFonts w:eastAsia="Calibri" w:cs="Calibri"/>
                <w:i/>
                <w:iCs/>
                <w:lang w:val="en-ZA"/>
              </w:rPr>
            </w:pPr>
            <w:r w:rsidRPr="008107E7">
              <w:rPr>
                <w:rFonts w:eastAsia="Calibri" w:cs="Calibri"/>
                <w:i/>
                <w:iCs/>
                <w:lang w:val="en-GB"/>
              </w:rPr>
              <w:t>Emergency Number</w:t>
            </w:r>
          </w:p>
        </w:tc>
      </w:tr>
      <w:tr w:rsidR="00AF62C3" w:rsidRPr="008107E7" w14:paraId="67CE504E" w14:textId="77777777" w:rsidTr="00710660">
        <w:trPr>
          <w:trHeight w:val="170"/>
          <w:jc w:val="center"/>
        </w:trPr>
        <w:tc>
          <w:tcPr>
            <w:tcW w:w="4015" w:type="dxa"/>
          </w:tcPr>
          <w:p w14:paraId="55613A15"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All Emergencies</w:t>
            </w:r>
          </w:p>
        </w:tc>
        <w:tc>
          <w:tcPr>
            <w:tcW w:w="2506" w:type="dxa"/>
          </w:tcPr>
          <w:p w14:paraId="0DFE173E"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112</w:t>
            </w:r>
          </w:p>
        </w:tc>
      </w:tr>
      <w:tr w:rsidR="00AF62C3" w:rsidRPr="008107E7" w14:paraId="6F28A127" w14:textId="77777777" w:rsidTr="00710660">
        <w:trPr>
          <w:trHeight w:val="170"/>
          <w:jc w:val="center"/>
        </w:trPr>
        <w:tc>
          <w:tcPr>
            <w:tcW w:w="4015" w:type="dxa"/>
          </w:tcPr>
          <w:p w14:paraId="70EBB5AC"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ChildLine Botswana</w:t>
            </w:r>
          </w:p>
        </w:tc>
        <w:tc>
          <w:tcPr>
            <w:tcW w:w="2506" w:type="dxa"/>
          </w:tcPr>
          <w:p w14:paraId="1DA5728F"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116</w:t>
            </w:r>
          </w:p>
        </w:tc>
      </w:tr>
      <w:tr w:rsidR="00AF62C3" w:rsidRPr="008107E7" w14:paraId="722EF787" w14:textId="77777777" w:rsidTr="00710660">
        <w:trPr>
          <w:trHeight w:val="170"/>
          <w:jc w:val="center"/>
        </w:trPr>
        <w:tc>
          <w:tcPr>
            <w:tcW w:w="4015" w:type="dxa"/>
          </w:tcPr>
          <w:p w14:paraId="04BB40C5"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Emergency Assist</w:t>
            </w:r>
          </w:p>
        </w:tc>
        <w:tc>
          <w:tcPr>
            <w:tcW w:w="2506" w:type="dxa"/>
          </w:tcPr>
          <w:p w14:paraId="1EB072C0"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991</w:t>
            </w:r>
          </w:p>
        </w:tc>
      </w:tr>
      <w:tr w:rsidR="00AF62C3" w:rsidRPr="008107E7" w14:paraId="3136C28E" w14:textId="77777777" w:rsidTr="00710660">
        <w:trPr>
          <w:trHeight w:val="170"/>
          <w:jc w:val="center"/>
        </w:trPr>
        <w:tc>
          <w:tcPr>
            <w:tcW w:w="4015" w:type="dxa"/>
          </w:tcPr>
          <w:p w14:paraId="0EDAF6B3"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MedRescue International</w:t>
            </w:r>
          </w:p>
        </w:tc>
        <w:tc>
          <w:tcPr>
            <w:tcW w:w="2506" w:type="dxa"/>
          </w:tcPr>
          <w:p w14:paraId="0136DFDD"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992</w:t>
            </w:r>
          </w:p>
        </w:tc>
      </w:tr>
      <w:tr w:rsidR="00AF62C3" w:rsidRPr="008107E7" w14:paraId="0379D64A" w14:textId="77777777" w:rsidTr="00710660">
        <w:trPr>
          <w:trHeight w:val="170"/>
          <w:jc w:val="center"/>
        </w:trPr>
        <w:tc>
          <w:tcPr>
            <w:tcW w:w="4015" w:type="dxa"/>
          </w:tcPr>
          <w:p w14:paraId="1CD28DF1"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Rescue One</w:t>
            </w:r>
          </w:p>
        </w:tc>
        <w:tc>
          <w:tcPr>
            <w:tcW w:w="2506" w:type="dxa"/>
          </w:tcPr>
          <w:p w14:paraId="549C190C"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993</w:t>
            </w:r>
          </w:p>
        </w:tc>
      </w:tr>
      <w:tr w:rsidR="00AF62C3" w:rsidRPr="008107E7" w14:paraId="503D31EA" w14:textId="77777777" w:rsidTr="00710660">
        <w:trPr>
          <w:trHeight w:val="170"/>
          <w:jc w:val="center"/>
        </w:trPr>
        <w:tc>
          <w:tcPr>
            <w:tcW w:w="4015" w:type="dxa"/>
          </w:tcPr>
          <w:p w14:paraId="741E867C"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Boitekanelo Medical Services</w:t>
            </w:r>
          </w:p>
        </w:tc>
        <w:tc>
          <w:tcPr>
            <w:tcW w:w="2506" w:type="dxa"/>
          </w:tcPr>
          <w:p w14:paraId="521A2653"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994</w:t>
            </w:r>
          </w:p>
        </w:tc>
      </w:tr>
      <w:tr w:rsidR="00AF62C3" w:rsidRPr="008107E7" w14:paraId="459B89B8" w14:textId="77777777" w:rsidTr="00710660">
        <w:trPr>
          <w:trHeight w:val="170"/>
          <w:jc w:val="center"/>
        </w:trPr>
        <w:tc>
          <w:tcPr>
            <w:tcW w:w="4015" w:type="dxa"/>
          </w:tcPr>
          <w:p w14:paraId="56B0D033"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Okavango Air Rescue</w:t>
            </w:r>
          </w:p>
        </w:tc>
        <w:tc>
          <w:tcPr>
            <w:tcW w:w="2506" w:type="dxa"/>
          </w:tcPr>
          <w:p w14:paraId="58300779"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995</w:t>
            </w:r>
          </w:p>
        </w:tc>
      </w:tr>
      <w:tr w:rsidR="00AF62C3" w:rsidRPr="008107E7" w14:paraId="5E4A757E" w14:textId="77777777" w:rsidTr="00710660">
        <w:trPr>
          <w:trHeight w:val="170"/>
          <w:jc w:val="center"/>
        </w:trPr>
        <w:tc>
          <w:tcPr>
            <w:tcW w:w="4015" w:type="dxa"/>
          </w:tcPr>
          <w:p w14:paraId="7AFF2CBC"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Fire</w:t>
            </w:r>
          </w:p>
        </w:tc>
        <w:tc>
          <w:tcPr>
            <w:tcW w:w="2506" w:type="dxa"/>
          </w:tcPr>
          <w:p w14:paraId="2A6420C9"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998</w:t>
            </w:r>
          </w:p>
        </w:tc>
      </w:tr>
      <w:tr w:rsidR="00AF62C3" w:rsidRPr="008107E7" w14:paraId="2DAE3831" w14:textId="77777777" w:rsidTr="00710660">
        <w:trPr>
          <w:trHeight w:val="170"/>
          <w:jc w:val="center"/>
        </w:trPr>
        <w:tc>
          <w:tcPr>
            <w:tcW w:w="4015" w:type="dxa"/>
          </w:tcPr>
          <w:p w14:paraId="698A3EA2"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Ambulance</w:t>
            </w:r>
          </w:p>
        </w:tc>
        <w:tc>
          <w:tcPr>
            <w:tcW w:w="2506" w:type="dxa"/>
          </w:tcPr>
          <w:p w14:paraId="7791C136"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997</w:t>
            </w:r>
          </w:p>
        </w:tc>
      </w:tr>
      <w:tr w:rsidR="00AF62C3" w:rsidRPr="008107E7" w14:paraId="49586CD3" w14:textId="77777777" w:rsidTr="00710660">
        <w:trPr>
          <w:trHeight w:val="170"/>
          <w:jc w:val="center"/>
        </w:trPr>
        <w:tc>
          <w:tcPr>
            <w:tcW w:w="4015" w:type="dxa"/>
          </w:tcPr>
          <w:p w14:paraId="0FAE8825"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Police</w:t>
            </w:r>
          </w:p>
        </w:tc>
        <w:tc>
          <w:tcPr>
            <w:tcW w:w="2506" w:type="dxa"/>
          </w:tcPr>
          <w:p w14:paraId="35A9ACD6" w14:textId="77777777" w:rsidR="00AF62C3" w:rsidRPr="008107E7" w:rsidRDefault="00AF62C3" w:rsidP="00710660">
            <w:pPr>
              <w:overflowPunct/>
              <w:autoSpaceDE/>
              <w:autoSpaceDN/>
              <w:adjustRightInd/>
              <w:spacing w:before="40" w:after="40"/>
              <w:textAlignment w:val="auto"/>
              <w:rPr>
                <w:rFonts w:eastAsia="Calibri" w:cs="Calibri"/>
                <w:lang w:val="en-ZA"/>
              </w:rPr>
            </w:pPr>
            <w:r w:rsidRPr="008107E7">
              <w:rPr>
                <w:rFonts w:eastAsia="Calibri" w:cs="Calibri"/>
                <w:lang w:val="en-GB"/>
              </w:rPr>
              <w:t>999</w:t>
            </w:r>
          </w:p>
        </w:tc>
      </w:tr>
      <w:tr w:rsidR="00AF62C3" w:rsidRPr="008107E7" w14:paraId="188097B5" w14:textId="77777777" w:rsidTr="00710660">
        <w:trPr>
          <w:trHeight w:val="170"/>
          <w:jc w:val="center"/>
        </w:trPr>
        <w:tc>
          <w:tcPr>
            <w:tcW w:w="4015" w:type="dxa"/>
          </w:tcPr>
          <w:p w14:paraId="6053C7BF"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MedRescue International</w:t>
            </w:r>
          </w:p>
        </w:tc>
        <w:tc>
          <w:tcPr>
            <w:tcW w:w="2506" w:type="dxa"/>
          </w:tcPr>
          <w:p w14:paraId="0922D636"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911</w:t>
            </w:r>
          </w:p>
        </w:tc>
      </w:tr>
      <w:tr w:rsidR="00AF62C3" w:rsidRPr="008107E7" w14:paraId="5DB3C09B" w14:textId="77777777" w:rsidTr="00710660">
        <w:trPr>
          <w:trHeight w:val="170"/>
          <w:jc w:val="center"/>
        </w:trPr>
        <w:tc>
          <w:tcPr>
            <w:tcW w:w="4015" w:type="dxa"/>
          </w:tcPr>
          <w:p w14:paraId="1848B62D"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Medflex</w:t>
            </w:r>
          </w:p>
        </w:tc>
        <w:tc>
          <w:tcPr>
            <w:tcW w:w="2506" w:type="dxa"/>
          </w:tcPr>
          <w:p w14:paraId="38819166"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914</w:t>
            </w:r>
          </w:p>
        </w:tc>
      </w:tr>
      <w:tr w:rsidR="00AF62C3" w:rsidRPr="008107E7" w14:paraId="1A0A49B6" w14:textId="77777777" w:rsidTr="00710660">
        <w:trPr>
          <w:trHeight w:val="170"/>
          <w:jc w:val="center"/>
        </w:trPr>
        <w:tc>
          <w:tcPr>
            <w:tcW w:w="4015" w:type="dxa"/>
          </w:tcPr>
          <w:p w14:paraId="53F0F03F"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Life Flight Rescue</w:t>
            </w:r>
          </w:p>
        </w:tc>
        <w:tc>
          <w:tcPr>
            <w:tcW w:w="2506" w:type="dxa"/>
          </w:tcPr>
          <w:p w14:paraId="5D3D76FA"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929</w:t>
            </w:r>
          </w:p>
        </w:tc>
      </w:tr>
      <w:tr w:rsidR="00AF62C3" w:rsidRPr="008107E7" w14:paraId="54BC4619" w14:textId="77777777" w:rsidTr="00710660">
        <w:trPr>
          <w:trHeight w:val="170"/>
          <w:jc w:val="center"/>
        </w:trPr>
        <w:tc>
          <w:tcPr>
            <w:tcW w:w="4015" w:type="dxa"/>
          </w:tcPr>
          <w:p w14:paraId="17BA8C62"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Assisted Living Solutions (Proprietary) Limited</w:t>
            </w:r>
          </w:p>
        </w:tc>
        <w:tc>
          <w:tcPr>
            <w:tcW w:w="2506" w:type="dxa"/>
          </w:tcPr>
          <w:p w14:paraId="6AA84718"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990</w:t>
            </w:r>
          </w:p>
        </w:tc>
      </w:tr>
      <w:tr w:rsidR="00AF62C3" w:rsidRPr="008107E7" w14:paraId="76CADE81" w14:textId="77777777" w:rsidTr="00710660">
        <w:trPr>
          <w:trHeight w:val="170"/>
          <w:jc w:val="center"/>
        </w:trPr>
        <w:tc>
          <w:tcPr>
            <w:tcW w:w="4015" w:type="dxa"/>
          </w:tcPr>
          <w:p w14:paraId="55DA19E0"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Angels Medical Rescue</w:t>
            </w:r>
          </w:p>
        </w:tc>
        <w:tc>
          <w:tcPr>
            <w:tcW w:w="2506" w:type="dxa"/>
          </w:tcPr>
          <w:p w14:paraId="2B1F9CB0" w14:textId="77777777" w:rsidR="00AF62C3" w:rsidRPr="008107E7" w:rsidRDefault="00AF62C3" w:rsidP="00710660">
            <w:pPr>
              <w:overflowPunct/>
              <w:autoSpaceDE/>
              <w:autoSpaceDN/>
              <w:adjustRightInd/>
              <w:spacing w:before="40" w:after="40"/>
              <w:textAlignment w:val="auto"/>
              <w:rPr>
                <w:rFonts w:eastAsia="Calibri" w:cs="Calibri"/>
                <w:lang w:val="en-GB"/>
              </w:rPr>
            </w:pPr>
            <w:r w:rsidRPr="008107E7">
              <w:rPr>
                <w:rFonts w:eastAsia="Calibri" w:cs="Calibri"/>
                <w:lang w:val="en-GB"/>
              </w:rPr>
              <w:t>910</w:t>
            </w:r>
          </w:p>
        </w:tc>
      </w:tr>
    </w:tbl>
    <w:p w14:paraId="5FC70182" w14:textId="77777777" w:rsidR="00AF62C3" w:rsidRPr="008107E7" w:rsidRDefault="00AF62C3" w:rsidP="00AF62C3">
      <w:pPr>
        <w:overflowPunct/>
        <w:autoSpaceDE/>
        <w:autoSpaceDN/>
        <w:adjustRightInd/>
        <w:textAlignment w:val="auto"/>
        <w:rPr>
          <w:rFonts w:eastAsia="Calibri" w:cs="Calibri"/>
        </w:rPr>
      </w:pPr>
    </w:p>
    <w:p w14:paraId="7091C1CC" w14:textId="77777777" w:rsidR="00AF62C3" w:rsidRPr="008107E7" w:rsidRDefault="00AF62C3" w:rsidP="00AF62C3">
      <w:pPr>
        <w:overflowPunct/>
        <w:autoSpaceDE/>
        <w:autoSpaceDN/>
        <w:adjustRightInd/>
        <w:textAlignment w:val="auto"/>
        <w:rPr>
          <w:rFonts w:eastAsia="Calibri" w:cs="Calibri"/>
        </w:rPr>
      </w:pPr>
    </w:p>
    <w:p w14:paraId="22C4ACB1" w14:textId="77777777" w:rsidR="00AF62C3" w:rsidRPr="008107E7" w:rsidRDefault="00AF62C3" w:rsidP="00AF62C3">
      <w:pPr>
        <w:keepNext/>
        <w:numPr>
          <w:ilvl w:val="2"/>
          <w:numId w:val="19"/>
        </w:numPr>
        <w:tabs>
          <w:tab w:val="left" w:pos="794"/>
          <w:tab w:val="left" w:pos="1191"/>
          <w:tab w:val="left" w:pos="1588"/>
          <w:tab w:val="left" w:pos="1985"/>
          <w:tab w:val="left" w:pos="3544"/>
        </w:tabs>
        <w:overflowPunct/>
        <w:autoSpaceDE/>
        <w:autoSpaceDN/>
        <w:adjustRightInd/>
        <w:spacing w:before="160" w:line="280" w:lineRule="exact"/>
        <w:ind w:left="1571" w:hanging="505"/>
        <w:contextualSpacing/>
        <w:textAlignment w:val="auto"/>
        <w:rPr>
          <w:rFonts w:eastAsia="Calibri" w:cs="Calibri"/>
          <w:b/>
          <w:bCs/>
          <w:lang w:val="en-ZA"/>
        </w:rPr>
      </w:pPr>
      <w:r w:rsidRPr="008107E7">
        <w:rPr>
          <w:rFonts w:eastAsia="Calibri" w:cs="Calibri"/>
          <w:b/>
          <w:bCs/>
          <w:lang w:val="en-ZA"/>
        </w:rPr>
        <w:t xml:space="preserve">Premium Rate Services </w:t>
      </w:r>
    </w:p>
    <w:p w14:paraId="6E21C642"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lang w:val="en-ZA"/>
        </w:rPr>
      </w:pPr>
      <w:r w:rsidRPr="008107E7">
        <w:rPr>
          <w:rFonts w:eastAsia="Calibri" w:cs="Calibri"/>
          <w:lang w:val="en-ZA"/>
        </w:rPr>
        <w:t>The Premium Rate Services (PRS) in level 09 remains unused and remains reserved for this service.</w:t>
      </w:r>
    </w:p>
    <w:p w14:paraId="20BFC884" w14:textId="77777777" w:rsidR="00AF62C3" w:rsidRPr="008107E7" w:rsidRDefault="00AF62C3" w:rsidP="00AF62C3">
      <w:pPr>
        <w:overflowPunct/>
        <w:autoSpaceDE/>
        <w:autoSpaceDN/>
        <w:adjustRightInd/>
        <w:textAlignment w:val="auto"/>
        <w:rPr>
          <w:rFonts w:eastAsia="Calibri" w:cs="Calibri"/>
        </w:rPr>
      </w:pPr>
      <w:r w:rsidRPr="008107E7">
        <w:rPr>
          <w:rFonts w:eastAsia="Calibri" w:cs="Calibri"/>
        </w:rPr>
        <w:br w:type="page"/>
      </w:r>
    </w:p>
    <w:p w14:paraId="787C3136" w14:textId="77777777" w:rsidR="00AF62C3" w:rsidRPr="008107E7" w:rsidRDefault="00AF62C3" w:rsidP="00AF62C3">
      <w:pPr>
        <w:overflowPunct/>
        <w:autoSpaceDE/>
        <w:autoSpaceDN/>
        <w:adjustRightInd/>
        <w:textAlignment w:val="auto"/>
        <w:rPr>
          <w:rFonts w:eastAsia="Calibri" w:cs="Calibri"/>
        </w:rPr>
      </w:pPr>
    </w:p>
    <w:p w14:paraId="4F78ECD6" w14:textId="77777777" w:rsidR="00AF62C3" w:rsidRPr="008107E7" w:rsidRDefault="00AF62C3" w:rsidP="00AF62C3">
      <w:pPr>
        <w:numPr>
          <w:ilvl w:val="1"/>
          <w:numId w:val="19"/>
        </w:numPr>
        <w:tabs>
          <w:tab w:val="left" w:pos="709"/>
          <w:tab w:val="left" w:pos="794"/>
          <w:tab w:val="left" w:pos="1191"/>
          <w:tab w:val="left" w:pos="1588"/>
          <w:tab w:val="left" w:pos="1985"/>
        </w:tabs>
        <w:overflowPunct/>
        <w:autoSpaceDE/>
        <w:autoSpaceDN/>
        <w:adjustRightInd/>
        <w:spacing w:before="160" w:line="280" w:lineRule="exact"/>
        <w:ind w:left="1003"/>
        <w:contextualSpacing/>
        <w:textAlignment w:val="auto"/>
        <w:rPr>
          <w:rFonts w:eastAsia="Calibri" w:cs="Calibri"/>
          <w:b/>
          <w:bCs/>
          <w:lang w:val="en-GB"/>
        </w:rPr>
      </w:pPr>
      <w:r w:rsidRPr="008107E7">
        <w:rPr>
          <w:rFonts w:eastAsia="Calibri" w:cs="Calibri"/>
          <w:b/>
          <w:bCs/>
        </w:rPr>
        <w:t xml:space="preserve">Fixed </w:t>
      </w:r>
      <w:r w:rsidRPr="008107E7">
        <w:rPr>
          <w:rFonts w:eastAsia="Calibri" w:cs="Calibri"/>
          <w:b/>
          <w:bCs/>
          <w:lang w:val="en-ZA"/>
        </w:rPr>
        <w:t>N</w:t>
      </w:r>
      <w:r w:rsidRPr="008107E7">
        <w:rPr>
          <w:rFonts w:eastAsia="Calibri" w:cs="Calibri"/>
          <w:b/>
          <w:bCs/>
        </w:rPr>
        <w:t>umbers</w:t>
      </w:r>
    </w:p>
    <w:p w14:paraId="6D22B045" w14:textId="77777777" w:rsidR="00AF62C3" w:rsidRPr="008107E7" w:rsidRDefault="00AF62C3" w:rsidP="00AF62C3">
      <w:pPr>
        <w:overflowPunct/>
        <w:autoSpaceDE/>
        <w:autoSpaceDN/>
        <w:adjustRightInd/>
        <w:ind w:left="1480"/>
        <w:contextualSpacing/>
        <w:textAlignment w:val="auto"/>
        <w:rPr>
          <w:rFonts w:eastAsia="Calibri" w:cs="Calibri"/>
          <w:b/>
          <w:bCs/>
          <w:lang w:val="en-GB"/>
        </w:rPr>
      </w:pPr>
    </w:p>
    <w:p w14:paraId="66D141CC" w14:textId="77777777" w:rsidR="00AF62C3" w:rsidRPr="008107E7" w:rsidRDefault="00AF62C3" w:rsidP="00AF62C3">
      <w:pPr>
        <w:numPr>
          <w:ilvl w:val="2"/>
          <w:numId w:val="19"/>
        </w:numPr>
        <w:tabs>
          <w:tab w:val="left" w:pos="794"/>
          <w:tab w:val="left" w:pos="1191"/>
          <w:tab w:val="left" w:pos="1588"/>
          <w:tab w:val="left" w:pos="1985"/>
          <w:tab w:val="left" w:pos="3544"/>
        </w:tabs>
        <w:overflowPunct/>
        <w:autoSpaceDE/>
        <w:autoSpaceDN/>
        <w:adjustRightInd/>
        <w:spacing w:before="160" w:line="280" w:lineRule="exact"/>
        <w:ind w:left="1570"/>
        <w:contextualSpacing/>
        <w:textAlignment w:val="auto"/>
        <w:rPr>
          <w:rFonts w:eastAsia="Calibri" w:cs="Calibri"/>
          <w:b/>
          <w:bCs/>
          <w:lang w:val="en-GB"/>
        </w:rPr>
      </w:pPr>
      <w:r w:rsidRPr="008107E7">
        <w:rPr>
          <w:rFonts w:eastAsia="Calibri" w:cs="Calibri"/>
          <w:b/>
          <w:bCs/>
        </w:rPr>
        <w:t>Levels 2 to 6: Fixed numbers</w:t>
      </w:r>
    </w:p>
    <w:p w14:paraId="04D61D55" w14:textId="77777777" w:rsidR="00AF62C3" w:rsidRPr="008107E7" w:rsidRDefault="00AF62C3" w:rsidP="00AF62C3">
      <w:pPr>
        <w:overflowPunct/>
        <w:autoSpaceDE/>
        <w:autoSpaceDN/>
        <w:adjustRightInd/>
        <w:ind w:left="1560"/>
        <w:contextualSpacing/>
        <w:textAlignment w:val="auto"/>
        <w:rPr>
          <w:rFonts w:eastAsia="Calibri" w:cs="Calibri"/>
        </w:rPr>
      </w:pPr>
      <w:r w:rsidRPr="008107E7">
        <w:rPr>
          <w:rFonts w:eastAsia="Calibri" w:cs="Calibri"/>
        </w:rPr>
        <w:t xml:space="preserve">Level 2 to 6 are the seven (7) digits long geographical numbers occupying the numbering range from 2XX XXXX to 6XX XXXX respectively providing services to fixed line services. Reference is made to </w:t>
      </w:r>
      <w:r w:rsidRPr="008107E7">
        <w:rPr>
          <w:rFonts w:eastAsia="Calibri" w:cs="Calibri"/>
          <w:i/>
          <w:iCs/>
        </w:rPr>
        <w:t>Table 4</w:t>
      </w:r>
      <w:r w:rsidRPr="008107E7">
        <w:rPr>
          <w:rFonts w:eastAsia="Calibri" w:cs="Calibri"/>
          <w:b/>
          <w:bCs/>
        </w:rPr>
        <w:t xml:space="preserve"> </w:t>
      </w:r>
      <w:r w:rsidRPr="008107E7">
        <w:rPr>
          <w:rFonts w:eastAsia="Calibri" w:cs="Calibri"/>
        </w:rPr>
        <w:t>below.</w:t>
      </w:r>
    </w:p>
    <w:p w14:paraId="253000C6" w14:textId="77777777" w:rsidR="00AF62C3" w:rsidRPr="008107E7" w:rsidRDefault="00AF62C3" w:rsidP="00AF62C3">
      <w:pPr>
        <w:overflowPunct/>
        <w:autoSpaceDE/>
        <w:autoSpaceDN/>
        <w:adjustRightInd/>
        <w:textAlignment w:val="auto"/>
        <w:rPr>
          <w:rFonts w:eastAsia="Calibri" w:cs="Calibri"/>
          <w:i/>
          <w:iCs/>
        </w:rPr>
      </w:pPr>
    </w:p>
    <w:p w14:paraId="3D9A7CED" w14:textId="5E33E5FA" w:rsidR="00AF62C3" w:rsidRPr="008107E7" w:rsidRDefault="00AF62C3" w:rsidP="00AF62C3">
      <w:pPr>
        <w:keepNext/>
        <w:widowControl w:val="0"/>
        <w:overflowPunct/>
        <w:spacing w:after="120"/>
        <w:jc w:val="center"/>
        <w:textAlignment w:val="auto"/>
        <w:rPr>
          <w:rFonts w:eastAsia="Calibri" w:cs="Calibri"/>
          <w:i/>
          <w:iCs/>
        </w:rPr>
      </w:pPr>
      <w:r w:rsidRPr="008107E7">
        <w:rPr>
          <w:rFonts w:eastAsia="Calibri" w:cs="Calibri"/>
          <w:i/>
          <w:iCs/>
        </w:rPr>
        <w:t>Table 4: Fixed numbers by the geographical location</w:t>
      </w:r>
    </w:p>
    <w:tbl>
      <w:tblPr>
        <w:tblW w:w="9072" w:type="dxa"/>
        <w:jc w:val="center"/>
        <w:tblLayout w:type="fixed"/>
        <w:tblLook w:val="0000" w:firstRow="0" w:lastRow="0" w:firstColumn="0" w:lastColumn="0" w:noHBand="0" w:noVBand="0"/>
      </w:tblPr>
      <w:tblGrid>
        <w:gridCol w:w="4111"/>
        <w:gridCol w:w="2835"/>
        <w:gridCol w:w="2126"/>
      </w:tblGrid>
      <w:tr w:rsidR="00AF62C3" w:rsidRPr="008107E7" w14:paraId="1C4A81FE" w14:textId="77777777" w:rsidTr="00710660">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6AB7777F" w14:textId="77777777" w:rsidR="00AF62C3" w:rsidRPr="008107E7" w:rsidRDefault="00AF62C3" w:rsidP="00AF62C3">
            <w:pPr>
              <w:keepNext/>
              <w:spacing w:before="40" w:after="40"/>
              <w:jc w:val="center"/>
              <w:rPr>
                <w:rFonts w:cs="Calibri"/>
                <w:bCs/>
                <w:i/>
              </w:rPr>
            </w:pPr>
            <w:r w:rsidRPr="008107E7">
              <w:rPr>
                <w:rFonts w:cs="Calibri"/>
                <w:bCs/>
                <w:i/>
              </w:rPr>
              <w:t>Geographical Area</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1B703674" w14:textId="77777777" w:rsidR="00AF62C3" w:rsidRPr="008107E7" w:rsidRDefault="00AF62C3" w:rsidP="00AF62C3">
            <w:pPr>
              <w:keepNext/>
              <w:spacing w:before="40" w:after="40"/>
              <w:jc w:val="center"/>
              <w:rPr>
                <w:rFonts w:cs="Calibri"/>
                <w:bCs/>
                <w:i/>
              </w:rPr>
            </w:pPr>
            <w:r w:rsidRPr="008107E7">
              <w:rPr>
                <w:rFonts w:cs="Calibri"/>
                <w:bCs/>
                <w:i/>
              </w:rPr>
              <w:t>Number range</w:t>
            </w:r>
          </w:p>
        </w:tc>
        <w:tc>
          <w:tcPr>
            <w:tcW w:w="2126" w:type="dxa"/>
            <w:tcBorders>
              <w:top w:val="single" w:sz="4" w:space="0" w:color="auto"/>
              <w:left w:val="nil"/>
              <w:bottom w:val="single" w:sz="4" w:space="0" w:color="auto"/>
              <w:right w:val="single" w:sz="4" w:space="0" w:color="auto"/>
            </w:tcBorders>
            <w:shd w:val="clear" w:color="auto" w:fill="D9E2F3"/>
          </w:tcPr>
          <w:p w14:paraId="3AE5C886" w14:textId="77777777" w:rsidR="00AF62C3" w:rsidRPr="008107E7" w:rsidRDefault="00AF62C3" w:rsidP="00AF62C3">
            <w:pPr>
              <w:keepNext/>
              <w:spacing w:before="40" w:after="40"/>
              <w:jc w:val="center"/>
              <w:rPr>
                <w:rFonts w:cs="Calibri"/>
                <w:bCs/>
                <w:i/>
              </w:rPr>
            </w:pPr>
            <w:r w:rsidRPr="008107E7">
              <w:rPr>
                <w:rFonts w:cs="Calibri"/>
                <w:bCs/>
                <w:i/>
              </w:rPr>
              <w:t>Zone</w:t>
            </w:r>
          </w:p>
        </w:tc>
      </w:tr>
      <w:tr w:rsidR="00AF62C3" w:rsidRPr="008107E7" w14:paraId="2EC5111F"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169A16C" w14:textId="77777777" w:rsidR="00AF62C3" w:rsidRPr="008107E7" w:rsidRDefault="00AF62C3" w:rsidP="00710660">
            <w:pPr>
              <w:spacing w:before="40" w:after="40"/>
              <w:rPr>
                <w:rFonts w:cs="Calibri"/>
                <w:color w:val="000000"/>
              </w:rPr>
            </w:pPr>
            <w:r w:rsidRPr="008107E7">
              <w:rPr>
                <w:rFonts w:cs="Calibri"/>
                <w:color w:val="000000"/>
              </w:rPr>
              <w:t>Francistown Area</w:t>
            </w:r>
          </w:p>
        </w:tc>
        <w:tc>
          <w:tcPr>
            <w:tcW w:w="2835" w:type="dxa"/>
            <w:tcBorders>
              <w:top w:val="single" w:sz="4" w:space="0" w:color="auto"/>
              <w:left w:val="nil"/>
              <w:bottom w:val="single" w:sz="4" w:space="0" w:color="auto"/>
              <w:right w:val="single" w:sz="4" w:space="0" w:color="auto"/>
            </w:tcBorders>
          </w:tcPr>
          <w:p w14:paraId="7C629641" w14:textId="77777777" w:rsidR="00AF62C3" w:rsidRPr="008107E7" w:rsidRDefault="00AF62C3" w:rsidP="00710660">
            <w:pPr>
              <w:spacing w:before="40" w:after="40"/>
              <w:rPr>
                <w:rFonts w:cs="Calibri"/>
                <w:color w:val="000000"/>
              </w:rPr>
            </w:pPr>
            <w:r w:rsidRPr="008107E7">
              <w:rPr>
                <w:rFonts w:cs="Calibri"/>
                <w:color w:val="000000"/>
              </w:rPr>
              <w:t>23X XXXX- 24X XXXX</w:t>
            </w:r>
          </w:p>
        </w:tc>
        <w:tc>
          <w:tcPr>
            <w:tcW w:w="2126" w:type="dxa"/>
            <w:tcBorders>
              <w:top w:val="single" w:sz="4" w:space="0" w:color="auto"/>
              <w:left w:val="nil"/>
              <w:bottom w:val="single" w:sz="4" w:space="0" w:color="auto"/>
              <w:right w:val="single" w:sz="4" w:space="0" w:color="auto"/>
            </w:tcBorders>
          </w:tcPr>
          <w:p w14:paraId="6D2B3CB6" w14:textId="77777777" w:rsidR="00AF62C3" w:rsidRPr="008107E7" w:rsidRDefault="00AF62C3" w:rsidP="00710660">
            <w:pPr>
              <w:spacing w:before="40" w:after="40"/>
              <w:jc w:val="center"/>
              <w:rPr>
                <w:rFonts w:cs="Calibri"/>
                <w:color w:val="000000"/>
              </w:rPr>
            </w:pPr>
            <w:r w:rsidRPr="008107E7">
              <w:rPr>
                <w:rFonts w:cs="Calibri"/>
                <w:color w:val="000000"/>
              </w:rPr>
              <w:t>4</w:t>
            </w:r>
          </w:p>
        </w:tc>
      </w:tr>
      <w:tr w:rsidR="00AF62C3" w:rsidRPr="008107E7" w14:paraId="56161C04"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92EA79B" w14:textId="77777777" w:rsidR="00AF62C3" w:rsidRPr="008107E7" w:rsidRDefault="00AF62C3" w:rsidP="00710660">
            <w:pPr>
              <w:spacing w:before="40" w:after="40"/>
              <w:rPr>
                <w:rFonts w:cs="Calibri"/>
                <w:color w:val="000000"/>
              </w:rPr>
            </w:pPr>
            <w:r w:rsidRPr="008107E7">
              <w:rPr>
                <w:rFonts w:cs="Calibri"/>
                <w:color w:val="000000"/>
              </w:rPr>
              <w:t>Selebi-Phikwe Area</w:t>
            </w:r>
          </w:p>
        </w:tc>
        <w:tc>
          <w:tcPr>
            <w:tcW w:w="2835" w:type="dxa"/>
            <w:tcBorders>
              <w:top w:val="single" w:sz="4" w:space="0" w:color="auto"/>
              <w:left w:val="nil"/>
              <w:bottom w:val="single" w:sz="4" w:space="0" w:color="auto"/>
              <w:right w:val="single" w:sz="4" w:space="0" w:color="auto"/>
            </w:tcBorders>
          </w:tcPr>
          <w:p w14:paraId="6DE0BAE0" w14:textId="77777777" w:rsidR="00AF62C3" w:rsidRPr="008107E7" w:rsidRDefault="00AF62C3" w:rsidP="00710660">
            <w:pPr>
              <w:spacing w:before="40" w:after="40"/>
              <w:rPr>
                <w:rFonts w:cs="Calibri"/>
                <w:color w:val="000000"/>
              </w:rPr>
            </w:pPr>
            <w:r w:rsidRPr="008107E7">
              <w:rPr>
                <w:rFonts w:cs="Calibri"/>
                <w:color w:val="000000"/>
              </w:rPr>
              <w:t>25X XXXX- 26X XXXX</w:t>
            </w:r>
          </w:p>
        </w:tc>
        <w:tc>
          <w:tcPr>
            <w:tcW w:w="2126" w:type="dxa"/>
            <w:tcBorders>
              <w:top w:val="single" w:sz="4" w:space="0" w:color="auto"/>
              <w:left w:val="nil"/>
              <w:bottom w:val="single" w:sz="4" w:space="0" w:color="auto"/>
              <w:right w:val="single" w:sz="4" w:space="0" w:color="auto"/>
            </w:tcBorders>
          </w:tcPr>
          <w:p w14:paraId="616E0DD9" w14:textId="77777777" w:rsidR="00AF62C3" w:rsidRPr="008107E7" w:rsidRDefault="00AF62C3" w:rsidP="00710660">
            <w:pPr>
              <w:spacing w:before="40" w:after="40"/>
              <w:jc w:val="center"/>
              <w:rPr>
                <w:rFonts w:cs="Calibri"/>
                <w:color w:val="000000"/>
              </w:rPr>
            </w:pPr>
            <w:r w:rsidRPr="008107E7">
              <w:rPr>
                <w:rFonts w:cs="Calibri"/>
                <w:color w:val="000000"/>
              </w:rPr>
              <w:t>4</w:t>
            </w:r>
          </w:p>
        </w:tc>
      </w:tr>
      <w:tr w:rsidR="00AF62C3" w:rsidRPr="008107E7" w14:paraId="37D4A186"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93DABA8" w14:textId="77777777" w:rsidR="00AF62C3" w:rsidRPr="008107E7" w:rsidRDefault="00AF62C3" w:rsidP="00710660">
            <w:pPr>
              <w:spacing w:before="40" w:after="40"/>
              <w:rPr>
                <w:rFonts w:cs="Calibri"/>
                <w:color w:val="000000"/>
              </w:rPr>
            </w:pPr>
            <w:r w:rsidRPr="008107E7">
              <w:rPr>
                <w:rFonts w:cs="Calibri"/>
                <w:color w:val="000000"/>
              </w:rPr>
              <w:t>Letlhakane/Orapa Area</w:t>
            </w:r>
          </w:p>
        </w:tc>
        <w:tc>
          <w:tcPr>
            <w:tcW w:w="2835" w:type="dxa"/>
            <w:tcBorders>
              <w:top w:val="single" w:sz="4" w:space="0" w:color="auto"/>
              <w:left w:val="nil"/>
              <w:bottom w:val="single" w:sz="4" w:space="0" w:color="auto"/>
              <w:right w:val="single" w:sz="4" w:space="0" w:color="auto"/>
            </w:tcBorders>
          </w:tcPr>
          <w:p w14:paraId="3DEF1C94" w14:textId="77777777" w:rsidR="00AF62C3" w:rsidRPr="008107E7" w:rsidRDefault="00AF62C3" w:rsidP="00710660">
            <w:pPr>
              <w:spacing w:before="40" w:after="40"/>
              <w:rPr>
                <w:rFonts w:cs="Calibri"/>
                <w:color w:val="000000"/>
              </w:rPr>
            </w:pPr>
            <w:r w:rsidRPr="008107E7">
              <w:rPr>
                <w:rFonts w:cs="Calibri"/>
                <w:color w:val="000000"/>
              </w:rPr>
              <w:t>275 XXXX- 29X XXXX</w:t>
            </w:r>
          </w:p>
        </w:tc>
        <w:tc>
          <w:tcPr>
            <w:tcW w:w="2126" w:type="dxa"/>
            <w:tcBorders>
              <w:top w:val="single" w:sz="4" w:space="0" w:color="auto"/>
              <w:left w:val="nil"/>
              <w:bottom w:val="single" w:sz="4" w:space="0" w:color="auto"/>
              <w:right w:val="single" w:sz="4" w:space="0" w:color="auto"/>
            </w:tcBorders>
          </w:tcPr>
          <w:p w14:paraId="19283DB9" w14:textId="77777777" w:rsidR="00AF62C3" w:rsidRPr="008107E7" w:rsidRDefault="00AF62C3" w:rsidP="00710660">
            <w:pPr>
              <w:spacing w:before="40" w:after="40"/>
              <w:jc w:val="center"/>
              <w:rPr>
                <w:rFonts w:cs="Calibri"/>
                <w:color w:val="000000"/>
              </w:rPr>
            </w:pPr>
            <w:r w:rsidRPr="008107E7">
              <w:rPr>
                <w:rFonts w:cs="Calibri"/>
                <w:color w:val="000000"/>
              </w:rPr>
              <w:t>4</w:t>
            </w:r>
          </w:p>
        </w:tc>
      </w:tr>
      <w:tr w:rsidR="00AF62C3" w:rsidRPr="008107E7" w14:paraId="49C3B7BE"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34557CF" w14:textId="77777777" w:rsidR="00AF62C3" w:rsidRPr="008107E7" w:rsidRDefault="00AF62C3" w:rsidP="00710660">
            <w:pPr>
              <w:spacing w:before="40" w:after="40"/>
              <w:rPr>
                <w:rFonts w:cs="Calibri"/>
                <w:color w:val="000000"/>
              </w:rPr>
            </w:pPr>
            <w:r w:rsidRPr="008107E7">
              <w:rPr>
                <w:rFonts w:cs="Calibri"/>
                <w:color w:val="000000"/>
              </w:rPr>
              <w:t>Gaborone Area</w:t>
            </w:r>
          </w:p>
        </w:tc>
        <w:tc>
          <w:tcPr>
            <w:tcW w:w="2835" w:type="dxa"/>
            <w:tcBorders>
              <w:top w:val="single" w:sz="4" w:space="0" w:color="auto"/>
              <w:left w:val="nil"/>
              <w:bottom w:val="single" w:sz="4" w:space="0" w:color="auto"/>
              <w:right w:val="single" w:sz="4" w:space="0" w:color="auto"/>
            </w:tcBorders>
          </w:tcPr>
          <w:p w14:paraId="4646A100" w14:textId="77777777" w:rsidR="00AF62C3" w:rsidRPr="008107E7" w:rsidRDefault="00AF62C3" w:rsidP="00710660">
            <w:pPr>
              <w:spacing w:before="40" w:after="40"/>
              <w:rPr>
                <w:rFonts w:cs="Calibri"/>
                <w:color w:val="000000"/>
              </w:rPr>
            </w:pPr>
            <w:r w:rsidRPr="008107E7">
              <w:rPr>
                <w:rFonts w:cs="Calibri"/>
                <w:color w:val="000000"/>
              </w:rPr>
              <w:t>3XX XXXX</w:t>
            </w:r>
          </w:p>
        </w:tc>
        <w:tc>
          <w:tcPr>
            <w:tcW w:w="2126" w:type="dxa"/>
            <w:tcBorders>
              <w:top w:val="single" w:sz="4" w:space="0" w:color="auto"/>
              <w:left w:val="nil"/>
              <w:bottom w:val="single" w:sz="4" w:space="0" w:color="auto"/>
              <w:right w:val="single" w:sz="4" w:space="0" w:color="auto"/>
            </w:tcBorders>
          </w:tcPr>
          <w:p w14:paraId="1E9B6022" w14:textId="77777777" w:rsidR="00AF62C3" w:rsidRPr="008107E7" w:rsidRDefault="00AF62C3" w:rsidP="00710660">
            <w:pPr>
              <w:spacing w:before="40" w:after="40"/>
              <w:jc w:val="center"/>
              <w:rPr>
                <w:rFonts w:cs="Calibri"/>
                <w:color w:val="000000"/>
              </w:rPr>
            </w:pPr>
            <w:r w:rsidRPr="008107E7">
              <w:rPr>
                <w:rFonts w:cs="Calibri"/>
                <w:color w:val="000000"/>
              </w:rPr>
              <w:t>1</w:t>
            </w:r>
          </w:p>
        </w:tc>
      </w:tr>
      <w:tr w:rsidR="00AF62C3" w:rsidRPr="008107E7" w14:paraId="759BA671"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46CC11F" w14:textId="77777777" w:rsidR="00AF62C3" w:rsidRPr="008107E7" w:rsidRDefault="00AF62C3" w:rsidP="00710660">
            <w:pPr>
              <w:spacing w:before="40" w:after="40"/>
              <w:rPr>
                <w:rFonts w:cs="Calibri"/>
                <w:color w:val="000000"/>
              </w:rPr>
            </w:pPr>
            <w:r w:rsidRPr="008107E7">
              <w:rPr>
                <w:rFonts w:cs="Calibri"/>
                <w:color w:val="000000"/>
              </w:rPr>
              <w:t>Serowe Area</w:t>
            </w:r>
          </w:p>
        </w:tc>
        <w:tc>
          <w:tcPr>
            <w:tcW w:w="2835" w:type="dxa"/>
            <w:tcBorders>
              <w:top w:val="single" w:sz="4" w:space="0" w:color="auto"/>
              <w:left w:val="nil"/>
              <w:bottom w:val="single" w:sz="4" w:space="0" w:color="auto"/>
              <w:right w:val="single" w:sz="4" w:space="0" w:color="auto"/>
            </w:tcBorders>
          </w:tcPr>
          <w:p w14:paraId="0B39BEF2" w14:textId="77777777" w:rsidR="00AF62C3" w:rsidRPr="008107E7" w:rsidRDefault="00AF62C3" w:rsidP="00710660">
            <w:pPr>
              <w:spacing w:before="40" w:after="40"/>
              <w:rPr>
                <w:rFonts w:cs="Calibri"/>
                <w:color w:val="000000"/>
              </w:rPr>
            </w:pPr>
            <w:r w:rsidRPr="008107E7">
              <w:rPr>
                <w:rFonts w:cs="Calibri"/>
                <w:color w:val="000000"/>
              </w:rPr>
              <w:t>45X XXXX- 46X XXXX</w:t>
            </w:r>
          </w:p>
        </w:tc>
        <w:tc>
          <w:tcPr>
            <w:tcW w:w="2126" w:type="dxa"/>
            <w:tcBorders>
              <w:top w:val="single" w:sz="4" w:space="0" w:color="auto"/>
              <w:left w:val="nil"/>
              <w:bottom w:val="single" w:sz="4" w:space="0" w:color="auto"/>
              <w:right w:val="single" w:sz="4" w:space="0" w:color="auto"/>
            </w:tcBorders>
          </w:tcPr>
          <w:p w14:paraId="415F06FB" w14:textId="77777777" w:rsidR="00AF62C3" w:rsidRPr="008107E7" w:rsidRDefault="00AF62C3" w:rsidP="00710660">
            <w:pPr>
              <w:spacing w:before="40" w:after="40"/>
              <w:jc w:val="center"/>
              <w:rPr>
                <w:rFonts w:cs="Calibri"/>
                <w:color w:val="000000"/>
              </w:rPr>
            </w:pPr>
            <w:r w:rsidRPr="008107E7">
              <w:rPr>
                <w:rFonts w:cs="Calibri"/>
                <w:color w:val="000000"/>
              </w:rPr>
              <w:t>3</w:t>
            </w:r>
          </w:p>
        </w:tc>
      </w:tr>
      <w:tr w:rsidR="00AF62C3" w:rsidRPr="008107E7" w14:paraId="63C4B85E"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F4D4664" w14:textId="77777777" w:rsidR="00AF62C3" w:rsidRPr="008107E7" w:rsidRDefault="00AF62C3" w:rsidP="00710660">
            <w:pPr>
              <w:spacing w:before="40" w:after="40"/>
              <w:rPr>
                <w:rFonts w:cs="Calibri"/>
                <w:color w:val="000000"/>
              </w:rPr>
            </w:pPr>
            <w:r w:rsidRPr="008107E7">
              <w:rPr>
                <w:rFonts w:cs="Calibri"/>
                <w:color w:val="000000"/>
              </w:rPr>
              <w:t>Mahalapye Area</w:t>
            </w:r>
          </w:p>
        </w:tc>
        <w:tc>
          <w:tcPr>
            <w:tcW w:w="2835" w:type="dxa"/>
            <w:tcBorders>
              <w:top w:val="single" w:sz="4" w:space="0" w:color="auto"/>
              <w:left w:val="nil"/>
              <w:bottom w:val="single" w:sz="4" w:space="0" w:color="auto"/>
              <w:right w:val="single" w:sz="4" w:space="0" w:color="auto"/>
            </w:tcBorders>
          </w:tcPr>
          <w:p w14:paraId="02926896" w14:textId="77777777" w:rsidR="00AF62C3" w:rsidRPr="008107E7" w:rsidRDefault="00AF62C3" w:rsidP="00710660">
            <w:pPr>
              <w:spacing w:before="40" w:after="40"/>
              <w:rPr>
                <w:rFonts w:cs="Calibri"/>
                <w:color w:val="000000"/>
              </w:rPr>
            </w:pPr>
            <w:r w:rsidRPr="008107E7">
              <w:rPr>
                <w:rFonts w:cs="Calibri"/>
                <w:color w:val="000000"/>
              </w:rPr>
              <w:t>47X XXXX</w:t>
            </w:r>
          </w:p>
        </w:tc>
        <w:tc>
          <w:tcPr>
            <w:tcW w:w="2126" w:type="dxa"/>
            <w:tcBorders>
              <w:top w:val="single" w:sz="4" w:space="0" w:color="auto"/>
              <w:left w:val="nil"/>
              <w:bottom w:val="single" w:sz="4" w:space="0" w:color="auto"/>
              <w:right w:val="single" w:sz="4" w:space="0" w:color="auto"/>
            </w:tcBorders>
          </w:tcPr>
          <w:p w14:paraId="45C2F884" w14:textId="77777777" w:rsidR="00AF62C3" w:rsidRPr="008107E7" w:rsidRDefault="00AF62C3" w:rsidP="00710660">
            <w:pPr>
              <w:spacing w:before="40" w:after="40"/>
              <w:jc w:val="center"/>
              <w:rPr>
                <w:rFonts w:cs="Calibri"/>
                <w:color w:val="000000"/>
              </w:rPr>
            </w:pPr>
            <w:r w:rsidRPr="008107E7">
              <w:rPr>
                <w:rFonts w:cs="Calibri"/>
                <w:color w:val="000000"/>
              </w:rPr>
              <w:t>3</w:t>
            </w:r>
          </w:p>
        </w:tc>
      </w:tr>
      <w:tr w:rsidR="00AF62C3" w:rsidRPr="008107E7" w14:paraId="5824DCAA"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CE1EBE2" w14:textId="77777777" w:rsidR="00AF62C3" w:rsidRPr="008107E7" w:rsidRDefault="00AF62C3" w:rsidP="00710660">
            <w:pPr>
              <w:spacing w:before="40" w:after="40"/>
              <w:rPr>
                <w:rFonts w:cs="Calibri"/>
                <w:color w:val="000000"/>
              </w:rPr>
            </w:pPr>
            <w:r w:rsidRPr="008107E7">
              <w:rPr>
                <w:rFonts w:cs="Calibri"/>
                <w:color w:val="000000"/>
              </w:rPr>
              <w:t>Palapye Area</w:t>
            </w:r>
          </w:p>
        </w:tc>
        <w:tc>
          <w:tcPr>
            <w:tcW w:w="2835" w:type="dxa"/>
            <w:tcBorders>
              <w:top w:val="single" w:sz="4" w:space="0" w:color="auto"/>
              <w:left w:val="nil"/>
              <w:bottom w:val="single" w:sz="4" w:space="0" w:color="auto"/>
              <w:right w:val="single" w:sz="4" w:space="0" w:color="auto"/>
            </w:tcBorders>
          </w:tcPr>
          <w:p w14:paraId="5222E8A2" w14:textId="77777777" w:rsidR="00AF62C3" w:rsidRPr="008107E7" w:rsidRDefault="00AF62C3" w:rsidP="00710660">
            <w:pPr>
              <w:spacing w:before="40" w:after="40"/>
              <w:rPr>
                <w:rFonts w:cs="Calibri"/>
                <w:color w:val="000000"/>
              </w:rPr>
            </w:pPr>
            <w:r w:rsidRPr="008107E7">
              <w:rPr>
                <w:rFonts w:cs="Calibri"/>
                <w:color w:val="000000"/>
              </w:rPr>
              <w:t>48X XXXX- 49X XXXX</w:t>
            </w:r>
          </w:p>
        </w:tc>
        <w:tc>
          <w:tcPr>
            <w:tcW w:w="2126" w:type="dxa"/>
            <w:tcBorders>
              <w:top w:val="single" w:sz="4" w:space="0" w:color="auto"/>
              <w:left w:val="nil"/>
              <w:bottom w:val="single" w:sz="4" w:space="0" w:color="auto"/>
              <w:right w:val="single" w:sz="4" w:space="0" w:color="auto"/>
            </w:tcBorders>
          </w:tcPr>
          <w:p w14:paraId="20437D26" w14:textId="77777777" w:rsidR="00AF62C3" w:rsidRPr="008107E7" w:rsidRDefault="00AF62C3" w:rsidP="00710660">
            <w:pPr>
              <w:spacing w:before="40" w:after="40"/>
              <w:jc w:val="center"/>
              <w:rPr>
                <w:rFonts w:cs="Calibri"/>
                <w:color w:val="000000"/>
              </w:rPr>
            </w:pPr>
            <w:r w:rsidRPr="008107E7">
              <w:rPr>
                <w:rFonts w:cs="Calibri"/>
                <w:color w:val="000000"/>
              </w:rPr>
              <w:t>3</w:t>
            </w:r>
          </w:p>
        </w:tc>
      </w:tr>
      <w:tr w:rsidR="00AF62C3" w:rsidRPr="008107E7" w14:paraId="0B013654"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9325900" w14:textId="77777777" w:rsidR="00AF62C3" w:rsidRPr="008107E7" w:rsidRDefault="00AF62C3" w:rsidP="00710660">
            <w:pPr>
              <w:spacing w:before="40" w:after="40"/>
              <w:rPr>
                <w:rFonts w:cs="Calibri"/>
                <w:color w:val="000000"/>
              </w:rPr>
            </w:pPr>
            <w:r w:rsidRPr="008107E7">
              <w:rPr>
                <w:rFonts w:cs="Calibri"/>
                <w:color w:val="000000"/>
              </w:rPr>
              <w:t>Ramotswa/Lobatse Area</w:t>
            </w:r>
          </w:p>
        </w:tc>
        <w:tc>
          <w:tcPr>
            <w:tcW w:w="2835" w:type="dxa"/>
            <w:tcBorders>
              <w:top w:val="single" w:sz="4" w:space="0" w:color="auto"/>
              <w:left w:val="nil"/>
              <w:bottom w:val="single" w:sz="4" w:space="0" w:color="auto"/>
              <w:right w:val="single" w:sz="4" w:space="0" w:color="auto"/>
            </w:tcBorders>
          </w:tcPr>
          <w:p w14:paraId="3B8D166A" w14:textId="77777777" w:rsidR="00AF62C3" w:rsidRPr="008107E7" w:rsidRDefault="00AF62C3" w:rsidP="00710660">
            <w:pPr>
              <w:spacing w:before="40" w:after="40"/>
              <w:rPr>
                <w:rFonts w:cs="Calibri"/>
                <w:color w:val="000000"/>
              </w:rPr>
            </w:pPr>
            <w:r w:rsidRPr="008107E7">
              <w:rPr>
                <w:rFonts w:cs="Calibri"/>
                <w:color w:val="000000"/>
              </w:rPr>
              <w:t>52X XXXX- 53X XXXX</w:t>
            </w:r>
          </w:p>
        </w:tc>
        <w:tc>
          <w:tcPr>
            <w:tcW w:w="2126" w:type="dxa"/>
            <w:tcBorders>
              <w:top w:val="single" w:sz="4" w:space="0" w:color="auto"/>
              <w:left w:val="nil"/>
              <w:bottom w:val="single" w:sz="4" w:space="0" w:color="auto"/>
              <w:right w:val="single" w:sz="4" w:space="0" w:color="auto"/>
            </w:tcBorders>
          </w:tcPr>
          <w:p w14:paraId="2EA1A9F0" w14:textId="77777777" w:rsidR="00AF62C3" w:rsidRPr="008107E7" w:rsidRDefault="00AF62C3" w:rsidP="00710660">
            <w:pPr>
              <w:spacing w:before="40" w:after="40"/>
              <w:jc w:val="center"/>
              <w:rPr>
                <w:rFonts w:cs="Calibri"/>
                <w:color w:val="000000"/>
              </w:rPr>
            </w:pPr>
            <w:r w:rsidRPr="008107E7">
              <w:rPr>
                <w:rFonts w:cs="Calibri"/>
                <w:color w:val="000000"/>
              </w:rPr>
              <w:t>2</w:t>
            </w:r>
          </w:p>
        </w:tc>
      </w:tr>
      <w:tr w:rsidR="00AF62C3" w:rsidRPr="008107E7" w14:paraId="1FF198E4"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88DFBB3" w14:textId="77777777" w:rsidR="00AF62C3" w:rsidRPr="008107E7" w:rsidRDefault="00AF62C3" w:rsidP="00710660">
            <w:pPr>
              <w:spacing w:before="40" w:after="40"/>
              <w:rPr>
                <w:rFonts w:cs="Calibri"/>
                <w:color w:val="000000"/>
              </w:rPr>
            </w:pPr>
            <w:r w:rsidRPr="008107E7">
              <w:rPr>
                <w:rFonts w:cs="Calibri"/>
                <w:color w:val="000000"/>
              </w:rPr>
              <w:t>Barolong/Ngwaketse Area</w:t>
            </w:r>
          </w:p>
        </w:tc>
        <w:tc>
          <w:tcPr>
            <w:tcW w:w="2835" w:type="dxa"/>
            <w:tcBorders>
              <w:top w:val="single" w:sz="4" w:space="0" w:color="auto"/>
              <w:left w:val="nil"/>
              <w:bottom w:val="single" w:sz="4" w:space="0" w:color="auto"/>
              <w:right w:val="single" w:sz="4" w:space="0" w:color="auto"/>
            </w:tcBorders>
          </w:tcPr>
          <w:p w14:paraId="09FDCAF0" w14:textId="77777777" w:rsidR="00AF62C3" w:rsidRPr="008107E7" w:rsidRDefault="00AF62C3" w:rsidP="00710660">
            <w:pPr>
              <w:spacing w:before="40" w:after="40"/>
              <w:rPr>
                <w:rFonts w:cs="Calibri"/>
                <w:color w:val="000000"/>
              </w:rPr>
            </w:pPr>
            <w:r w:rsidRPr="008107E7">
              <w:rPr>
                <w:rFonts w:cs="Calibri"/>
                <w:color w:val="000000"/>
              </w:rPr>
              <w:t>54X XXXX- 55X XXXX</w:t>
            </w:r>
          </w:p>
        </w:tc>
        <w:tc>
          <w:tcPr>
            <w:tcW w:w="2126" w:type="dxa"/>
            <w:tcBorders>
              <w:top w:val="single" w:sz="4" w:space="0" w:color="auto"/>
              <w:left w:val="nil"/>
              <w:bottom w:val="single" w:sz="4" w:space="0" w:color="auto"/>
              <w:right w:val="single" w:sz="4" w:space="0" w:color="auto"/>
            </w:tcBorders>
          </w:tcPr>
          <w:p w14:paraId="685F028C" w14:textId="77777777" w:rsidR="00AF62C3" w:rsidRPr="008107E7" w:rsidRDefault="00AF62C3" w:rsidP="00710660">
            <w:pPr>
              <w:spacing w:before="40" w:after="40"/>
              <w:jc w:val="center"/>
              <w:rPr>
                <w:rFonts w:cs="Calibri"/>
                <w:color w:val="000000"/>
              </w:rPr>
            </w:pPr>
            <w:r w:rsidRPr="008107E7">
              <w:rPr>
                <w:rFonts w:cs="Calibri"/>
                <w:color w:val="000000"/>
              </w:rPr>
              <w:t>2</w:t>
            </w:r>
          </w:p>
        </w:tc>
      </w:tr>
      <w:tr w:rsidR="00AF62C3" w:rsidRPr="008107E7" w14:paraId="62463E04" w14:textId="77777777" w:rsidTr="00710660">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1283291D" w14:textId="77777777" w:rsidR="00AF62C3" w:rsidRPr="008107E7" w:rsidRDefault="00AF62C3" w:rsidP="00710660">
            <w:pPr>
              <w:spacing w:before="40" w:after="40"/>
              <w:rPr>
                <w:rFonts w:cs="Calibri"/>
                <w:color w:val="000000"/>
              </w:rPr>
            </w:pPr>
            <w:r w:rsidRPr="008107E7">
              <w:rPr>
                <w:rFonts w:cs="Calibri"/>
                <w:color w:val="000000"/>
              </w:rPr>
              <w:t>Mochudi Area</w:t>
            </w:r>
          </w:p>
        </w:tc>
        <w:tc>
          <w:tcPr>
            <w:tcW w:w="2835" w:type="dxa"/>
            <w:tcBorders>
              <w:top w:val="single" w:sz="4" w:space="0" w:color="auto"/>
              <w:left w:val="nil"/>
              <w:bottom w:val="single" w:sz="4" w:space="0" w:color="auto"/>
              <w:right w:val="single" w:sz="4" w:space="0" w:color="auto"/>
            </w:tcBorders>
          </w:tcPr>
          <w:p w14:paraId="4CCCFF8C" w14:textId="77777777" w:rsidR="00AF62C3" w:rsidRPr="008107E7" w:rsidRDefault="00AF62C3" w:rsidP="00710660">
            <w:pPr>
              <w:spacing w:before="40" w:after="40"/>
              <w:rPr>
                <w:rFonts w:cs="Calibri"/>
                <w:color w:val="000000"/>
              </w:rPr>
            </w:pPr>
            <w:r w:rsidRPr="008107E7">
              <w:rPr>
                <w:rFonts w:cs="Calibri"/>
                <w:color w:val="000000"/>
              </w:rPr>
              <w:t>56X XXXX- 57X XXXX</w:t>
            </w:r>
          </w:p>
        </w:tc>
        <w:tc>
          <w:tcPr>
            <w:tcW w:w="2126" w:type="dxa"/>
            <w:tcBorders>
              <w:top w:val="single" w:sz="4" w:space="0" w:color="auto"/>
              <w:left w:val="nil"/>
              <w:bottom w:val="single" w:sz="4" w:space="0" w:color="auto"/>
              <w:right w:val="single" w:sz="4" w:space="0" w:color="auto"/>
            </w:tcBorders>
          </w:tcPr>
          <w:p w14:paraId="6F7478AB" w14:textId="77777777" w:rsidR="00AF62C3" w:rsidRPr="008107E7" w:rsidRDefault="00AF62C3" w:rsidP="00710660">
            <w:pPr>
              <w:spacing w:before="40" w:after="40"/>
              <w:jc w:val="center"/>
              <w:rPr>
                <w:rFonts w:cs="Calibri"/>
                <w:color w:val="000000"/>
              </w:rPr>
            </w:pPr>
            <w:r w:rsidRPr="008107E7">
              <w:rPr>
                <w:rFonts w:cs="Calibri"/>
                <w:color w:val="000000"/>
              </w:rPr>
              <w:t>2</w:t>
            </w:r>
          </w:p>
        </w:tc>
      </w:tr>
      <w:tr w:rsidR="00AF62C3" w:rsidRPr="008107E7" w14:paraId="133DEFB6"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BC61012" w14:textId="77777777" w:rsidR="00AF62C3" w:rsidRPr="008107E7" w:rsidRDefault="00AF62C3" w:rsidP="00710660">
            <w:pPr>
              <w:spacing w:before="40" w:after="40"/>
              <w:rPr>
                <w:rFonts w:cs="Calibri"/>
                <w:color w:val="000000"/>
              </w:rPr>
            </w:pPr>
            <w:r w:rsidRPr="008107E7">
              <w:rPr>
                <w:rFonts w:cs="Calibri"/>
                <w:color w:val="000000"/>
              </w:rPr>
              <w:t>Jwaneng Area</w:t>
            </w:r>
          </w:p>
        </w:tc>
        <w:tc>
          <w:tcPr>
            <w:tcW w:w="2835" w:type="dxa"/>
            <w:tcBorders>
              <w:top w:val="single" w:sz="4" w:space="0" w:color="auto"/>
              <w:left w:val="nil"/>
              <w:bottom w:val="single" w:sz="4" w:space="0" w:color="auto"/>
              <w:right w:val="single" w:sz="4" w:space="0" w:color="auto"/>
            </w:tcBorders>
          </w:tcPr>
          <w:p w14:paraId="38635C9B" w14:textId="77777777" w:rsidR="00AF62C3" w:rsidRPr="008107E7" w:rsidRDefault="00AF62C3" w:rsidP="00710660">
            <w:pPr>
              <w:spacing w:before="40" w:after="40"/>
              <w:rPr>
                <w:rFonts w:cs="Calibri"/>
                <w:color w:val="000000"/>
              </w:rPr>
            </w:pPr>
            <w:r w:rsidRPr="008107E7">
              <w:rPr>
                <w:rFonts w:cs="Calibri"/>
                <w:color w:val="000000"/>
              </w:rPr>
              <w:t>58X XXXX</w:t>
            </w:r>
          </w:p>
        </w:tc>
        <w:tc>
          <w:tcPr>
            <w:tcW w:w="2126" w:type="dxa"/>
            <w:tcBorders>
              <w:top w:val="single" w:sz="4" w:space="0" w:color="auto"/>
              <w:left w:val="nil"/>
              <w:bottom w:val="single" w:sz="4" w:space="0" w:color="auto"/>
              <w:right w:val="single" w:sz="4" w:space="0" w:color="auto"/>
            </w:tcBorders>
          </w:tcPr>
          <w:p w14:paraId="56E46685" w14:textId="77777777" w:rsidR="00AF62C3" w:rsidRPr="008107E7" w:rsidRDefault="00AF62C3" w:rsidP="00710660">
            <w:pPr>
              <w:spacing w:before="40" w:after="40"/>
              <w:jc w:val="center"/>
              <w:rPr>
                <w:rFonts w:cs="Calibri"/>
                <w:color w:val="000000"/>
              </w:rPr>
            </w:pPr>
            <w:r w:rsidRPr="008107E7">
              <w:rPr>
                <w:rFonts w:cs="Calibri"/>
                <w:color w:val="000000"/>
              </w:rPr>
              <w:t>2</w:t>
            </w:r>
          </w:p>
        </w:tc>
      </w:tr>
      <w:tr w:rsidR="00AF62C3" w:rsidRPr="008107E7" w14:paraId="24391E2F"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A21C21A" w14:textId="77777777" w:rsidR="00AF62C3" w:rsidRPr="008107E7" w:rsidRDefault="00AF62C3" w:rsidP="00710660">
            <w:pPr>
              <w:spacing w:before="40" w:after="40"/>
              <w:rPr>
                <w:rFonts w:cs="Calibri"/>
                <w:color w:val="000000"/>
              </w:rPr>
            </w:pPr>
            <w:r w:rsidRPr="008107E7">
              <w:rPr>
                <w:rFonts w:cs="Calibri"/>
                <w:color w:val="000000"/>
              </w:rPr>
              <w:t>Molepolole Area</w:t>
            </w:r>
          </w:p>
        </w:tc>
        <w:tc>
          <w:tcPr>
            <w:tcW w:w="2835" w:type="dxa"/>
            <w:tcBorders>
              <w:top w:val="single" w:sz="4" w:space="0" w:color="auto"/>
              <w:left w:val="nil"/>
              <w:bottom w:val="single" w:sz="4" w:space="0" w:color="auto"/>
              <w:right w:val="single" w:sz="4" w:space="0" w:color="auto"/>
            </w:tcBorders>
          </w:tcPr>
          <w:p w14:paraId="0C204700" w14:textId="77777777" w:rsidR="00AF62C3" w:rsidRPr="008107E7" w:rsidRDefault="00AF62C3" w:rsidP="00710660">
            <w:pPr>
              <w:spacing w:before="40" w:after="40"/>
              <w:rPr>
                <w:rFonts w:cs="Calibri"/>
                <w:color w:val="000000"/>
              </w:rPr>
            </w:pPr>
            <w:r w:rsidRPr="008107E7">
              <w:rPr>
                <w:rFonts w:cs="Calibri"/>
                <w:color w:val="000000"/>
              </w:rPr>
              <w:t>59X XXXX</w:t>
            </w:r>
          </w:p>
        </w:tc>
        <w:tc>
          <w:tcPr>
            <w:tcW w:w="2126" w:type="dxa"/>
            <w:tcBorders>
              <w:top w:val="single" w:sz="4" w:space="0" w:color="auto"/>
              <w:left w:val="nil"/>
              <w:bottom w:val="single" w:sz="4" w:space="0" w:color="auto"/>
              <w:right w:val="single" w:sz="4" w:space="0" w:color="auto"/>
            </w:tcBorders>
          </w:tcPr>
          <w:p w14:paraId="4D507F86" w14:textId="77777777" w:rsidR="00AF62C3" w:rsidRPr="008107E7" w:rsidRDefault="00AF62C3" w:rsidP="00710660">
            <w:pPr>
              <w:spacing w:before="40" w:after="40"/>
              <w:jc w:val="center"/>
              <w:rPr>
                <w:rFonts w:cs="Calibri"/>
                <w:color w:val="000000"/>
              </w:rPr>
            </w:pPr>
            <w:r w:rsidRPr="008107E7">
              <w:rPr>
                <w:rFonts w:cs="Calibri"/>
                <w:color w:val="000000"/>
              </w:rPr>
              <w:t>2</w:t>
            </w:r>
          </w:p>
        </w:tc>
      </w:tr>
      <w:tr w:rsidR="00AF62C3" w:rsidRPr="008107E7" w14:paraId="74464CA3"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E47B722" w14:textId="77777777" w:rsidR="00AF62C3" w:rsidRPr="008107E7" w:rsidRDefault="00AF62C3" w:rsidP="00710660">
            <w:pPr>
              <w:spacing w:before="40" w:after="40"/>
              <w:rPr>
                <w:rFonts w:cs="Calibri"/>
                <w:color w:val="000000"/>
              </w:rPr>
            </w:pPr>
            <w:r w:rsidRPr="008107E7">
              <w:rPr>
                <w:rFonts w:cs="Calibri"/>
                <w:color w:val="000000"/>
              </w:rPr>
              <w:t>Kasane Area</w:t>
            </w:r>
          </w:p>
        </w:tc>
        <w:tc>
          <w:tcPr>
            <w:tcW w:w="2835" w:type="dxa"/>
            <w:tcBorders>
              <w:top w:val="single" w:sz="4" w:space="0" w:color="auto"/>
              <w:left w:val="nil"/>
              <w:bottom w:val="single" w:sz="4" w:space="0" w:color="auto"/>
              <w:right w:val="single" w:sz="4" w:space="0" w:color="auto"/>
            </w:tcBorders>
          </w:tcPr>
          <w:p w14:paraId="604966D2" w14:textId="77777777" w:rsidR="00AF62C3" w:rsidRPr="008107E7" w:rsidRDefault="00AF62C3" w:rsidP="00710660">
            <w:pPr>
              <w:spacing w:before="40" w:after="40"/>
              <w:rPr>
                <w:rFonts w:cs="Calibri"/>
                <w:color w:val="000000"/>
              </w:rPr>
            </w:pPr>
            <w:r w:rsidRPr="008107E7">
              <w:rPr>
                <w:rFonts w:cs="Calibri"/>
                <w:color w:val="000000"/>
              </w:rPr>
              <w:t>60X XXXX- 62X XXXX</w:t>
            </w:r>
          </w:p>
        </w:tc>
        <w:tc>
          <w:tcPr>
            <w:tcW w:w="2126" w:type="dxa"/>
            <w:tcBorders>
              <w:top w:val="single" w:sz="4" w:space="0" w:color="auto"/>
              <w:left w:val="nil"/>
              <w:bottom w:val="single" w:sz="4" w:space="0" w:color="auto"/>
              <w:right w:val="single" w:sz="4" w:space="0" w:color="auto"/>
            </w:tcBorders>
          </w:tcPr>
          <w:p w14:paraId="7AFA6D76" w14:textId="77777777" w:rsidR="00AF62C3" w:rsidRPr="008107E7" w:rsidRDefault="00AF62C3" w:rsidP="00710660">
            <w:pPr>
              <w:spacing w:before="40" w:after="40"/>
              <w:jc w:val="center"/>
              <w:rPr>
                <w:rFonts w:cs="Calibri"/>
                <w:color w:val="000000"/>
              </w:rPr>
            </w:pPr>
            <w:r w:rsidRPr="008107E7">
              <w:rPr>
                <w:rFonts w:cs="Calibri"/>
                <w:color w:val="000000"/>
              </w:rPr>
              <w:t>5</w:t>
            </w:r>
          </w:p>
        </w:tc>
      </w:tr>
      <w:tr w:rsidR="00AF62C3" w:rsidRPr="008107E7" w14:paraId="128E1ECC" w14:textId="77777777" w:rsidTr="00710660">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7F70452" w14:textId="77777777" w:rsidR="00AF62C3" w:rsidRPr="008107E7" w:rsidRDefault="00AF62C3" w:rsidP="00710660">
            <w:pPr>
              <w:spacing w:before="40" w:after="40"/>
              <w:rPr>
                <w:rFonts w:cs="Calibri"/>
                <w:color w:val="000000"/>
              </w:rPr>
            </w:pPr>
            <w:r w:rsidRPr="008107E7">
              <w:rPr>
                <w:rFonts w:cs="Calibri"/>
                <w:color w:val="000000"/>
              </w:rPr>
              <w:t>Ghanzi/Kgalagadi Area</w:t>
            </w:r>
          </w:p>
        </w:tc>
        <w:tc>
          <w:tcPr>
            <w:tcW w:w="2835" w:type="dxa"/>
            <w:tcBorders>
              <w:top w:val="single" w:sz="4" w:space="0" w:color="auto"/>
              <w:left w:val="nil"/>
              <w:bottom w:val="single" w:sz="4" w:space="0" w:color="auto"/>
              <w:right w:val="single" w:sz="4" w:space="0" w:color="auto"/>
            </w:tcBorders>
          </w:tcPr>
          <w:p w14:paraId="6A6DA869" w14:textId="77777777" w:rsidR="00AF62C3" w:rsidRPr="008107E7" w:rsidRDefault="00AF62C3" w:rsidP="00710660">
            <w:pPr>
              <w:spacing w:before="40" w:after="40"/>
              <w:rPr>
                <w:rFonts w:cs="Calibri"/>
                <w:color w:val="000000"/>
              </w:rPr>
            </w:pPr>
            <w:r w:rsidRPr="008107E7">
              <w:rPr>
                <w:rFonts w:cs="Calibri"/>
                <w:color w:val="000000"/>
              </w:rPr>
              <w:t>63X XXXX- 65X XXXX</w:t>
            </w:r>
          </w:p>
        </w:tc>
        <w:tc>
          <w:tcPr>
            <w:tcW w:w="2126" w:type="dxa"/>
            <w:tcBorders>
              <w:top w:val="single" w:sz="4" w:space="0" w:color="auto"/>
              <w:left w:val="nil"/>
              <w:bottom w:val="single" w:sz="4" w:space="0" w:color="auto"/>
              <w:right w:val="single" w:sz="4" w:space="0" w:color="auto"/>
            </w:tcBorders>
          </w:tcPr>
          <w:p w14:paraId="0BE2B032" w14:textId="77777777" w:rsidR="00AF62C3" w:rsidRPr="008107E7" w:rsidRDefault="00AF62C3" w:rsidP="00710660">
            <w:pPr>
              <w:spacing w:before="40" w:after="40"/>
              <w:jc w:val="center"/>
              <w:rPr>
                <w:rFonts w:cs="Calibri"/>
                <w:color w:val="000000"/>
              </w:rPr>
            </w:pPr>
            <w:r w:rsidRPr="008107E7">
              <w:rPr>
                <w:rFonts w:cs="Calibri"/>
                <w:color w:val="000000"/>
              </w:rPr>
              <w:t>5</w:t>
            </w:r>
          </w:p>
        </w:tc>
      </w:tr>
      <w:tr w:rsidR="00AF62C3" w:rsidRPr="008107E7" w14:paraId="6089A970" w14:textId="77777777" w:rsidTr="00710660">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71402729" w14:textId="77777777" w:rsidR="00AF62C3" w:rsidRPr="008107E7" w:rsidRDefault="00AF62C3" w:rsidP="00710660">
            <w:pPr>
              <w:spacing w:before="40" w:after="40"/>
              <w:rPr>
                <w:rFonts w:cs="Calibri"/>
                <w:color w:val="000000"/>
              </w:rPr>
            </w:pPr>
            <w:r w:rsidRPr="008107E7">
              <w:rPr>
                <w:rFonts w:cs="Calibri"/>
                <w:color w:val="000000"/>
              </w:rPr>
              <w:t>Maun Area</w:t>
            </w:r>
          </w:p>
        </w:tc>
        <w:tc>
          <w:tcPr>
            <w:tcW w:w="2835" w:type="dxa"/>
            <w:tcBorders>
              <w:top w:val="single" w:sz="4" w:space="0" w:color="auto"/>
              <w:left w:val="nil"/>
              <w:bottom w:val="single" w:sz="4" w:space="0" w:color="auto"/>
              <w:right w:val="single" w:sz="4" w:space="0" w:color="auto"/>
            </w:tcBorders>
          </w:tcPr>
          <w:p w14:paraId="452B52CB" w14:textId="77777777" w:rsidR="00AF62C3" w:rsidRPr="008107E7" w:rsidRDefault="00AF62C3" w:rsidP="00710660">
            <w:pPr>
              <w:spacing w:before="40" w:after="40"/>
              <w:rPr>
                <w:rFonts w:cs="Calibri"/>
                <w:color w:val="000000"/>
              </w:rPr>
            </w:pPr>
            <w:r w:rsidRPr="008107E7">
              <w:rPr>
                <w:rFonts w:cs="Calibri"/>
                <w:color w:val="000000"/>
              </w:rPr>
              <w:t>66X XXXX- 68X XXXX</w:t>
            </w:r>
          </w:p>
        </w:tc>
        <w:tc>
          <w:tcPr>
            <w:tcW w:w="2126" w:type="dxa"/>
            <w:tcBorders>
              <w:top w:val="single" w:sz="4" w:space="0" w:color="auto"/>
              <w:left w:val="nil"/>
              <w:bottom w:val="single" w:sz="4" w:space="0" w:color="auto"/>
              <w:right w:val="single" w:sz="4" w:space="0" w:color="auto"/>
            </w:tcBorders>
          </w:tcPr>
          <w:p w14:paraId="2A141C2D" w14:textId="77777777" w:rsidR="00AF62C3" w:rsidRPr="008107E7" w:rsidRDefault="00AF62C3" w:rsidP="00710660">
            <w:pPr>
              <w:keepNext/>
              <w:spacing w:before="40" w:after="40"/>
              <w:jc w:val="center"/>
              <w:rPr>
                <w:rFonts w:cs="Calibri"/>
                <w:color w:val="000000"/>
              </w:rPr>
            </w:pPr>
            <w:r w:rsidRPr="008107E7">
              <w:rPr>
                <w:rFonts w:cs="Calibri"/>
                <w:color w:val="000000"/>
              </w:rPr>
              <w:t>5</w:t>
            </w:r>
          </w:p>
        </w:tc>
      </w:tr>
    </w:tbl>
    <w:p w14:paraId="1C360548" w14:textId="77777777" w:rsidR="00AF62C3" w:rsidRPr="008107E7" w:rsidRDefault="00AF62C3" w:rsidP="00AF62C3">
      <w:pPr>
        <w:overflowPunct/>
        <w:autoSpaceDE/>
        <w:autoSpaceDN/>
        <w:adjustRightInd/>
        <w:textAlignment w:val="auto"/>
        <w:rPr>
          <w:rFonts w:eastAsia="Calibri" w:cs="Calibri"/>
          <w:lang w:val="en-ZA"/>
        </w:rPr>
      </w:pPr>
    </w:p>
    <w:p w14:paraId="5F755B98" w14:textId="77777777" w:rsidR="00AF62C3" w:rsidRPr="008107E7" w:rsidRDefault="00AF62C3" w:rsidP="00AF62C3">
      <w:pPr>
        <w:widowControl w:val="0"/>
        <w:overflowPunct/>
        <w:textAlignment w:val="auto"/>
        <w:rPr>
          <w:rFonts w:eastAsia="Calibri" w:cs="Calibri"/>
        </w:rPr>
      </w:pPr>
    </w:p>
    <w:p w14:paraId="3447B827" w14:textId="77777777" w:rsidR="00AF62C3" w:rsidRPr="008107E7" w:rsidRDefault="00AF62C3" w:rsidP="00AF62C3">
      <w:pPr>
        <w:keepNext/>
        <w:numPr>
          <w:ilvl w:val="1"/>
          <w:numId w:val="19"/>
        </w:numPr>
        <w:tabs>
          <w:tab w:val="left" w:pos="709"/>
          <w:tab w:val="left" w:pos="794"/>
          <w:tab w:val="left" w:pos="1191"/>
          <w:tab w:val="left" w:pos="1588"/>
          <w:tab w:val="left" w:pos="1985"/>
        </w:tabs>
        <w:overflowPunct/>
        <w:autoSpaceDE/>
        <w:autoSpaceDN/>
        <w:adjustRightInd/>
        <w:spacing w:before="160" w:after="120" w:line="280" w:lineRule="exact"/>
        <w:ind w:left="993" w:hanging="709"/>
        <w:textAlignment w:val="auto"/>
        <w:rPr>
          <w:rFonts w:eastAsia="Calibri" w:cs="Calibri"/>
          <w:b/>
          <w:bCs/>
        </w:rPr>
      </w:pPr>
      <w:bookmarkStart w:id="1215" w:name="_Toc62801501"/>
      <w:r w:rsidRPr="008107E7">
        <w:rPr>
          <w:rFonts w:eastAsia="Calibri" w:cs="Calibri"/>
          <w:b/>
          <w:bCs/>
        </w:rPr>
        <w:t xml:space="preserve">MOBILE AND VOIP </w:t>
      </w:r>
      <w:r w:rsidRPr="008107E7">
        <w:rPr>
          <w:rFonts w:eastAsia="Calibri" w:cs="Calibri"/>
          <w:b/>
          <w:bCs/>
          <w:lang w:val="en-ZA"/>
        </w:rPr>
        <w:t>N</w:t>
      </w:r>
      <w:r w:rsidRPr="008107E7">
        <w:rPr>
          <w:rFonts w:eastAsia="Calibri" w:cs="Calibri"/>
          <w:b/>
          <w:bCs/>
        </w:rPr>
        <w:t>UMBERS</w:t>
      </w:r>
    </w:p>
    <w:p w14:paraId="3E707327" w14:textId="77777777" w:rsidR="00AF62C3" w:rsidRPr="008107E7" w:rsidRDefault="00AF62C3" w:rsidP="00AF62C3">
      <w:pPr>
        <w:numPr>
          <w:ilvl w:val="2"/>
          <w:numId w:val="19"/>
        </w:numPr>
        <w:tabs>
          <w:tab w:val="left" w:pos="794"/>
          <w:tab w:val="left" w:pos="1191"/>
          <w:tab w:val="left" w:pos="1588"/>
          <w:tab w:val="left" w:pos="1985"/>
        </w:tabs>
        <w:overflowPunct/>
        <w:autoSpaceDE/>
        <w:autoSpaceDN/>
        <w:adjustRightInd/>
        <w:spacing w:before="160" w:line="280" w:lineRule="exact"/>
        <w:ind w:left="1571"/>
        <w:contextualSpacing/>
        <w:textAlignment w:val="auto"/>
        <w:rPr>
          <w:rFonts w:eastAsia="Calibri" w:cs="Calibri"/>
          <w:b/>
          <w:bCs/>
        </w:rPr>
      </w:pPr>
      <w:r w:rsidRPr="008107E7">
        <w:rPr>
          <w:rFonts w:eastAsia="Calibri" w:cs="Calibri"/>
          <w:b/>
          <w:bCs/>
        </w:rPr>
        <w:t>Level 7 and 8</w:t>
      </w:r>
    </w:p>
    <w:bookmarkEnd w:id="1215"/>
    <w:p w14:paraId="7AFE87D7" w14:textId="77777777" w:rsidR="00AF62C3" w:rsidRPr="008107E7" w:rsidRDefault="00AF62C3" w:rsidP="00AF62C3">
      <w:pPr>
        <w:tabs>
          <w:tab w:val="left" w:pos="3544"/>
        </w:tabs>
        <w:overflowPunct/>
        <w:autoSpaceDE/>
        <w:autoSpaceDN/>
        <w:adjustRightInd/>
        <w:ind w:left="1570"/>
        <w:contextualSpacing/>
        <w:jc w:val="left"/>
        <w:textAlignment w:val="auto"/>
        <w:rPr>
          <w:rFonts w:eastAsia="Calibri" w:cs="Calibri"/>
        </w:rPr>
      </w:pPr>
      <w:r w:rsidRPr="008107E7">
        <w:rPr>
          <w:rFonts w:eastAsia="Calibri" w:cs="Calibri"/>
        </w:rPr>
        <w:t>Levels 7 and part of Level 8 are an eight digits long mobile number range from :</w:t>
      </w:r>
      <w:r w:rsidRPr="008107E7">
        <w:rPr>
          <w:rFonts w:eastAsia="Calibri" w:cs="Calibri"/>
        </w:rPr>
        <w:br/>
        <w:t>71 XXX XXX to 85 XXX XXX respectively.</w:t>
      </w:r>
    </w:p>
    <w:p w14:paraId="11AE39CC"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b/>
          <w:bCs/>
        </w:rPr>
      </w:pPr>
    </w:p>
    <w:p w14:paraId="63EBEFCB" w14:textId="77777777" w:rsidR="00AF62C3" w:rsidRPr="008107E7" w:rsidRDefault="00AF62C3" w:rsidP="00AF62C3">
      <w:pPr>
        <w:numPr>
          <w:ilvl w:val="1"/>
          <w:numId w:val="19"/>
        </w:numPr>
        <w:tabs>
          <w:tab w:val="left" w:pos="709"/>
          <w:tab w:val="left" w:pos="794"/>
          <w:tab w:val="left" w:pos="1191"/>
          <w:tab w:val="left" w:pos="1588"/>
          <w:tab w:val="left" w:pos="1985"/>
        </w:tabs>
        <w:overflowPunct/>
        <w:autoSpaceDE/>
        <w:autoSpaceDN/>
        <w:adjustRightInd/>
        <w:spacing w:before="160" w:after="120" w:line="280" w:lineRule="exact"/>
        <w:ind w:left="993" w:hanging="709"/>
        <w:textAlignment w:val="auto"/>
        <w:rPr>
          <w:rFonts w:eastAsia="Calibri" w:cs="Calibri"/>
          <w:b/>
          <w:bCs/>
        </w:rPr>
      </w:pPr>
      <w:r w:rsidRPr="008107E7">
        <w:rPr>
          <w:rFonts w:eastAsia="Calibri" w:cs="Calibri"/>
          <w:b/>
          <w:bCs/>
        </w:rPr>
        <w:t>MACHINE TO MACHINE COMMUNICATIONS (M2M)/IOT</w:t>
      </w:r>
    </w:p>
    <w:p w14:paraId="6D5B30C9" w14:textId="77777777" w:rsidR="00AF62C3" w:rsidRPr="008107E7" w:rsidRDefault="00AF62C3" w:rsidP="00AF62C3">
      <w:pPr>
        <w:numPr>
          <w:ilvl w:val="2"/>
          <w:numId w:val="19"/>
        </w:numPr>
        <w:tabs>
          <w:tab w:val="left" w:pos="794"/>
          <w:tab w:val="left" w:pos="1191"/>
          <w:tab w:val="left" w:pos="1588"/>
          <w:tab w:val="left" w:pos="1985"/>
        </w:tabs>
        <w:overflowPunct/>
        <w:autoSpaceDE/>
        <w:autoSpaceDN/>
        <w:adjustRightInd/>
        <w:spacing w:before="160" w:line="280" w:lineRule="exact"/>
        <w:ind w:left="1571"/>
        <w:contextualSpacing/>
        <w:textAlignment w:val="auto"/>
        <w:rPr>
          <w:rFonts w:eastAsia="Calibri" w:cs="Calibri"/>
          <w:b/>
          <w:bCs/>
        </w:rPr>
      </w:pPr>
      <w:r w:rsidRPr="008107E7">
        <w:rPr>
          <w:rFonts w:eastAsia="Calibri" w:cs="Calibri"/>
          <w:b/>
          <w:bCs/>
        </w:rPr>
        <w:t>Level 8</w:t>
      </w:r>
    </w:p>
    <w:p w14:paraId="5E6B7A64" w14:textId="77777777" w:rsidR="00AF62C3" w:rsidRPr="008107E7" w:rsidRDefault="00AF62C3" w:rsidP="00AF62C3">
      <w:pPr>
        <w:tabs>
          <w:tab w:val="left" w:pos="3544"/>
        </w:tabs>
        <w:overflowPunct/>
        <w:autoSpaceDE/>
        <w:autoSpaceDN/>
        <w:adjustRightInd/>
        <w:ind w:left="1570"/>
        <w:contextualSpacing/>
        <w:textAlignment w:val="auto"/>
        <w:rPr>
          <w:rFonts w:eastAsia="Calibri" w:cs="Calibri"/>
        </w:rPr>
      </w:pPr>
      <w:r w:rsidRPr="008107E7">
        <w:rPr>
          <w:rFonts w:eastAsia="Calibri" w:cs="Calibri"/>
        </w:rPr>
        <w:t xml:space="preserve">The M2M communications is a 10 digit long numbering range that occupies numbering range from </w:t>
      </w:r>
      <w:r w:rsidRPr="008107E7">
        <w:rPr>
          <w:rFonts w:eastAsia="Calibri" w:cs="Calibri"/>
        </w:rPr>
        <w:br/>
        <w:t>86 XXXX XXXX to 89 XXXX XXXX and supports the Internet of Things devices.</w:t>
      </w:r>
    </w:p>
    <w:p w14:paraId="5C433368" w14:textId="77777777" w:rsidR="00AF62C3" w:rsidRPr="008107E7" w:rsidRDefault="00AF62C3" w:rsidP="00AF62C3">
      <w:pPr>
        <w:tabs>
          <w:tab w:val="left" w:pos="3544"/>
        </w:tabs>
        <w:overflowPunct/>
        <w:autoSpaceDE/>
        <w:autoSpaceDN/>
        <w:adjustRightInd/>
        <w:contextualSpacing/>
        <w:textAlignment w:val="auto"/>
        <w:rPr>
          <w:rFonts w:eastAsia="Calibri" w:cs="Calibri"/>
        </w:rPr>
      </w:pPr>
    </w:p>
    <w:p w14:paraId="1917F7E6" w14:textId="77777777" w:rsidR="00AF62C3" w:rsidRPr="008107E7" w:rsidRDefault="00AF62C3" w:rsidP="00AF62C3">
      <w:pPr>
        <w:overflowPunct/>
        <w:autoSpaceDE/>
        <w:autoSpaceDN/>
        <w:adjustRightInd/>
        <w:textAlignment w:val="auto"/>
        <w:rPr>
          <w:rFonts w:eastAsia="SimSun" w:cs="Arial"/>
        </w:rPr>
      </w:pPr>
      <w:r w:rsidRPr="008107E7">
        <w:rPr>
          <w:rFonts w:eastAsia="SimSun" w:cs="Arial"/>
        </w:rPr>
        <w:br w:type="page"/>
      </w:r>
    </w:p>
    <w:p w14:paraId="478DE13C" w14:textId="77777777" w:rsidR="00AF62C3" w:rsidRPr="008107E7" w:rsidRDefault="00AF62C3" w:rsidP="00AF62C3">
      <w:pPr>
        <w:keepNext/>
        <w:tabs>
          <w:tab w:val="left" w:pos="794"/>
          <w:tab w:val="left" w:pos="1191"/>
          <w:tab w:val="left" w:pos="1588"/>
          <w:tab w:val="left" w:pos="1985"/>
        </w:tabs>
        <w:spacing w:after="120"/>
        <w:rPr>
          <w:rFonts w:eastAsia="SimSun" w:cs="Arial"/>
          <w:b/>
          <w:bCs/>
          <w:i/>
          <w:iCs/>
        </w:rPr>
      </w:pPr>
      <w:r w:rsidRPr="008107E7">
        <w:rPr>
          <w:rFonts w:eastAsia="SimSun" w:cs="Arial"/>
          <w:b/>
          <w:bCs/>
          <w:i/>
          <w:iCs/>
        </w:rPr>
        <w:lastRenderedPageBreak/>
        <w:t>2. OTHER NUMBERING RESOURCES</w:t>
      </w:r>
    </w:p>
    <w:p w14:paraId="29069ADB" w14:textId="67967AD3" w:rsidR="00AF62C3" w:rsidRPr="008107E7" w:rsidRDefault="00A47CAB" w:rsidP="00A47CAB">
      <w:pPr>
        <w:numPr>
          <w:ilvl w:val="1"/>
          <w:numId w:val="20"/>
        </w:numPr>
        <w:tabs>
          <w:tab w:val="left" w:pos="794"/>
          <w:tab w:val="left" w:pos="1191"/>
          <w:tab w:val="left" w:pos="1588"/>
          <w:tab w:val="left" w:pos="1985"/>
        </w:tabs>
        <w:overflowPunct/>
        <w:autoSpaceDE/>
        <w:autoSpaceDN/>
        <w:adjustRightInd/>
        <w:spacing w:before="160" w:after="120" w:line="280" w:lineRule="exact"/>
        <w:ind w:left="794" w:hanging="510"/>
        <w:textAlignment w:val="auto"/>
        <w:rPr>
          <w:rFonts w:eastAsia="Calibri" w:cs="Calibri"/>
          <w:lang w:val="en-ZA"/>
        </w:rPr>
      </w:pPr>
      <w:r>
        <w:rPr>
          <w:rFonts w:eastAsia="Calibri" w:cs="Calibri"/>
          <w:lang w:val="en-GB"/>
        </w:rPr>
        <w:tab/>
      </w:r>
      <w:r w:rsidR="00AF62C3" w:rsidRPr="008107E7">
        <w:rPr>
          <w:rFonts w:eastAsia="Calibri" w:cs="Calibri"/>
          <w:lang w:val="en-GB"/>
        </w:rPr>
        <w:t>There are other numbering resources that enable seamless communications services, and these are the known as Codes reference is made to table 5 below. These codes are listed as in the Recommendation ITU-T E.164.</w:t>
      </w:r>
    </w:p>
    <w:p w14:paraId="7D6F9826" w14:textId="1F3ED5B5" w:rsidR="00AF62C3" w:rsidRPr="008107E7" w:rsidRDefault="00AF62C3" w:rsidP="00AF62C3">
      <w:pPr>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Table 5: Instrumental Codes</w:t>
      </w:r>
    </w:p>
    <w:tbl>
      <w:tblPr>
        <w:tblStyle w:val="TableGrid323"/>
        <w:tblW w:w="9535" w:type="dxa"/>
        <w:jc w:val="center"/>
        <w:tblLook w:val="04A0" w:firstRow="1" w:lastRow="0" w:firstColumn="1" w:lastColumn="0" w:noHBand="0" w:noVBand="1"/>
      </w:tblPr>
      <w:tblGrid>
        <w:gridCol w:w="4111"/>
        <w:gridCol w:w="5424"/>
      </w:tblGrid>
      <w:tr w:rsidR="00AF62C3" w:rsidRPr="008107E7" w14:paraId="18871067" w14:textId="77777777" w:rsidTr="00710660">
        <w:trPr>
          <w:cantSplit/>
          <w:trHeight w:val="413"/>
          <w:jc w:val="center"/>
        </w:trPr>
        <w:tc>
          <w:tcPr>
            <w:tcW w:w="4111" w:type="dxa"/>
            <w:shd w:val="clear" w:color="auto" w:fill="D9E2F3"/>
          </w:tcPr>
          <w:p w14:paraId="3D2CECC8" w14:textId="77777777" w:rsidR="00AF62C3" w:rsidRPr="008107E7" w:rsidRDefault="00AF62C3" w:rsidP="00AF62C3">
            <w:pPr>
              <w:overflowPunct/>
              <w:autoSpaceDE/>
              <w:autoSpaceDN/>
              <w:adjustRightInd/>
              <w:spacing w:before="20" w:after="20"/>
              <w:jc w:val="center"/>
              <w:textAlignment w:val="auto"/>
              <w:rPr>
                <w:rFonts w:cs="Calibri"/>
                <w:i/>
                <w:iCs/>
                <w:sz w:val="20"/>
                <w:szCs w:val="20"/>
                <w:lang w:val="en-GB"/>
              </w:rPr>
            </w:pPr>
            <w:r w:rsidRPr="008107E7">
              <w:rPr>
                <w:rFonts w:cs="Calibri"/>
                <w:i/>
                <w:iCs/>
                <w:sz w:val="20"/>
                <w:szCs w:val="20"/>
                <w:lang w:val="en-GB"/>
              </w:rPr>
              <w:t>Important Codes</w:t>
            </w:r>
          </w:p>
        </w:tc>
        <w:tc>
          <w:tcPr>
            <w:tcW w:w="5424" w:type="dxa"/>
            <w:shd w:val="clear" w:color="auto" w:fill="D9E2F3"/>
          </w:tcPr>
          <w:p w14:paraId="7F847B9C" w14:textId="77777777" w:rsidR="00AF62C3" w:rsidRPr="008107E7" w:rsidRDefault="00AF62C3" w:rsidP="00AF62C3">
            <w:pPr>
              <w:overflowPunct/>
              <w:autoSpaceDE/>
              <w:autoSpaceDN/>
              <w:adjustRightInd/>
              <w:spacing w:before="20" w:after="20"/>
              <w:jc w:val="center"/>
              <w:textAlignment w:val="auto"/>
              <w:rPr>
                <w:rFonts w:cs="Calibri"/>
                <w:i/>
                <w:iCs/>
                <w:sz w:val="20"/>
                <w:szCs w:val="20"/>
                <w:lang w:val="en-GB"/>
              </w:rPr>
            </w:pPr>
            <w:r w:rsidRPr="008107E7">
              <w:rPr>
                <w:rFonts w:cs="Calibri"/>
                <w:i/>
                <w:iCs/>
                <w:sz w:val="20"/>
                <w:szCs w:val="20"/>
                <w:lang w:val="en-GB"/>
              </w:rPr>
              <w:t>Relevance and Use</w:t>
            </w:r>
          </w:p>
        </w:tc>
      </w:tr>
      <w:tr w:rsidR="00AF62C3" w:rsidRPr="008107E7" w14:paraId="5E7A902D" w14:textId="77777777" w:rsidTr="00710660">
        <w:trPr>
          <w:cantSplit/>
          <w:jc w:val="center"/>
        </w:trPr>
        <w:tc>
          <w:tcPr>
            <w:tcW w:w="4111" w:type="dxa"/>
          </w:tcPr>
          <w:p w14:paraId="108CF54B"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Country Code (CC)</w:t>
            </w:r>
          </w:p>
        </w:tc>
        <w:tc>
          <w:tcPr>
            <w:tcW w:w="5424" w:type="dxa"/>
          </w:tcPr>
          <w:p w14:paraId="0AAB08BA"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267</w:t>
            </w:r>
          </w:p>
        </w:tc>
      </w:tr>
      <w:tr w:rsidR="00AF62C3" w:rsidRPr="008107E7" w14:paraId="7BA75C03" w14:textId="77777777" w:rsidTr="00710660">
        <w:trPr>
          <w:cantSplit/>
          <w:jc w:val="center"/>
        </w:trPr>
        <w:tc>
          <w:tcPr>
            <w:tcW w:w="4111" w:type="dxa"/>
          </w:tcPr>
          <w:p w14:paraId="1EF9E890"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Mobile Country Code (MCC)</w:t>
            </w:r>
          </w:p>
        </w:tc>
        <w:tc>
          <w:tcPr>
            <w:tcW w:w="5424" w:type="dxa"/>
          </w:tcPr>
          <w:p w14:paraId="745BAA76"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652</w:t>
            </w:r>
          </w:p>
        </w:tc>
      </w:tr>
      <w:tr w:rsidR="00AF62C3" w:rsidRPr="008107E7" w14:paraId="586A2BA0" w14:textId="77777777" w:rsidTr="00710660">
        <w:trPr>
          <w:cantSplit/>
          <w:jc w:val="center"/>
        </w:trPr>
        <w:tc>
          <w:tcPr>
            <w:tcW w:w="4111" w:type="dxa"/>
          </w:tcPr>
          <w:p w14:paraId="5E81D5B3"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 xml:space="preserve">National Signalling Point Codes </w:t>
            </w:r>
          </w:p>
        </w:tc>
        <w:tc>
          <w:tcPr>
            <w:tcW w:w="5424" w:type="dxa"/>
          </w:tcPr>
          <w:p w14:paraId="35F0228C"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network interconnection purposes</w:t>
            </w:r>
          </w:p>
        </w:tc>
      </w:tr>
      <w:tr w:rsidR="00AF62C3" w:rsidRPr="008107E7" w14:paraId="5F0C24C8" w14:textId="77777777" w:rsidTr="00710660">
        <w:trPr>
          <w:cantSplit/>
          <w:jc w:val="center"/>
        </w:trPr>
        <w:tc>
          <w:tcPr>
            <w:tcW w:w="4111" w:type="dxa"/>
          </w:tcPr>
          <w:p w14:paraId="7C188000"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Data Network Interface Code (DNICs)</w:t>
            </w:r>
          </w:p>
        </w:tc>
        <w:tc>
          <w:tcPr>
            <w:tcW w:w="5424" w:type="dxa"/>
          </w:tcPr>
          <w:p w14:paraId="52F368E6"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X25 data networking</w:t>
            </w:r>
          </w:p>
        </w:tc>
      </w:tr>
      <w:tr w:rsidR="00AF62C3" w:rsidRPr="008107E7" w14:paraId="44CF4178" w14:textId="77777777" w:rsidTr="00710660">
        <w:trPr>
          <w:cantSplit/>
          <w:trHeight w:val="353"/>
          <w:jc w:val="center"/>
        </w:trPr>
        <w:tc>
          <w:tcPr>
            <w:tcW w:w="4111" w:type="dxa"/>
          </w:tcPr>
          <w:p w14:paraId="6FEBF5B4"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Network Colour Codes (NCC)</w:t>
            </w:r>
          </w:p>
        </w:tc>
        <w:tc>
          <w:tcPr>
            <w:tcW w:w="5424" w:type="dxa"/>
          </w:tcPr>
          <w:p w14:paraId="4A3DED8E" w14:textId="77777777" w:rsidR="00AF62C3" w:rsidRPr="008107E7" w:rsidRDefault="00AF62C3" w:rsidP="00710660">
            <w:pPr>
              <w:keepNext/>
              <w:overflowPunct/>
              <w:autoSpaceDE/>
              <w:autoSpaceDN/>
              <w:adjustRightInd/>
              <w:spacing w:before="20" w:after="20"/>
              <w:textAlignment w:val="auto"/>
              <w:rPr>
                <w:rFonts w:cs="Calibri"/>
                <w:sz w:val="20"/>
                <w:szCs w:val="20"/>
                <w:lang w:val="en-GB"/>
              </w:rPr>
            </w:pPr>
            <w:r w:rsidRPr="008107E7">
              <w:rPr>
                <w:rFonts w:cs="Calibri"/>
                <w:sz w:val="20"/>
                <w:szCs w:val="20"/>
                <w:lang w:val="en-GB"/>
              </w:rPr>
              <w:t>GSM base station identifiers</w:t>
            </w:r>
          </w:p>
        </w:tc>
      </w:tr>
      <w:tr w:rsidR="00AF62C3" w:rsidRPr="008107E7" w14:paraId="0DBAFACB" w14:textId="77777777" w:rsidTr="00710660">
        <w:trPr>
          <w:cantSplit/>
          <w:trHeight w:val="367"/>
          <w:jc w:val="center"/>
        </w:trPr>
        <w:tc>
          <w:tcPr>
            <w:tcW w:w="4111" w:type="dxa"/>
          </w:tcPr>
          <w:p w14:paraId="5E0F6D1D"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Mobile Network Code (MNC)</w:t>
            </w:r>
          </w:p>
        </w:tc>
        <w:tc>
          <w:tcPr>
            <w:tcW w:w="5424" w:type="dxa"/>
          </w:tcPr>
          <w:p w14:paraId="10D9C72E" w14:textId="77777777" w:rsidR="00AF62C3" w:rsidRPr="008107E7" w:rsidRDefault="00AF62C3" w:rsidP="00710660">
            <w:pPr>
              <w:keepNext/>
              <w:overflowPunct/>
              <w:autoSpaceDE/>
              <w:autoSpaceDN/>
              <w:adjustRightInd/>
              <w:spacing w:before="20" w:after="20"/>
              <w:textAlignment w:val="auto"/>
              <w:rPr>
                <w:rFonts w:cs="Calibri"/>
                <w:sz w:val="20"/>
                <w:szCs w:val="20"/>
                <w:lang w:val="en-GB"/>
              </w:rPr>
            </w:pPr>
            <w:r w:rsidRPr="008107E7">
              <w:rPr>
                <w:rFonts w:cs="Calibri"/>
                <w:sz w:val="20"/>
                <w:szCs w:val="20"/>
                <w:lang w:val="en-GB"/>
              </w:rPr>
              <w:t>Public networks</w:t>
            </w:r>
          </w:p>
        </w:tc>
      </w:tr>
      <w:tr w:rsidR="00AF62C3" w:rsidRPr="008107E7" w14:paraId="2BC7DB69" w14:textId="77777777" w:rsidTr="00710660">
        <w:trPr>
          <w:cantSplit/>
          <w:trHeight w:val="217"/>
          <w:jc w:val="center"/>
        </w:trPr>
        <w:tc>
          <w:tcPr>
            <w:tcW w:w="4111" w:type="dxa"/>
          </w:tcPr>
          <w:p w14:paraId="5933F15F" w14:textId="77777777" w:rsidR="00AF62C3" w:rsidRPr="008107E7" w:rsidRDefault="00AF62C3" w:rsidP="00710660">
            <w:pPr>
              <w:overflowPunct/>
              <w:autoSpaceDE/>
              <w:autoSpaceDN/>
              <w:adjustRightInd/>
              <w:spacing w:before="20" w:after="20"/>
              <w:textAlignment w:val="auto"/>
              <w:rPr>
                <w:rFonts w:cs="Calibri"/>
                <w:sz w:val="20"/>
                <w:szCs w:val="20"/>
                <w:lang w:val="en-GB"/>
              </w:rPr>
            </w:pPr>
            <w:r w:rsidRPr="008107E7">
              <w:rPr>
                <w:rFonts w:cs="Calibri"/>
                <w:sz w:val="20"/>
                <w:szCs w:val="20"/>
                <w:lang w:val="en-GB"/>
              </w:rPr>
              <w:t xml:space="preserve">International Signalling Point Code (ISPCs) </w:t>
            </w:r>
          </w:p>
        </w:tc>
        <w:tc>
          <w:tcPr>
            <w:tcW w:w="5424" w:type="dxa"/>
          </w:tcPr>
          <w:p w14:paraId="38BFA91F" w14:textId="77777777" w:rsidR="00AF62C3" w:rsidRPr="008107E7" w:rsidRDefault="00AF62C3" w:rsidP="00710660">
            <w:pPr>
              <w:keepNext/>
              <w:overflowPunct/>
              <w:autoSpaceDE/>
              <w:autoSpaceDN/>
              <w:adjustRightInd/>
              <w:spacing w:before="20" w:after="20"/>
              <w:textAlignment w:val="auto"/>
              <w:rPr>
                <w:rFonts w:cs="Calibri"/>
                <w:sz w:val="20"/>
                <w:szCs w:val="20"/>
                <w:lang w:val="en-GB"/>
              </w:rPr>
            </w:pPr>
            <w:r w:rsidRPr="008107E7">
              <w:rPr>
                <w:rFonts w:cs="Calibri"/>
                <w:sz w:val="20"/>
                <w:szCs w:val="20"/>
                <w:lang w:val="en-GB"/>
              </w:rPr>
              <w:t>International signalling and it uses a 3-8-3 ITU format standard.</w:t>
            </w:r>
          </w:p>
        </w:tc>
      </w:tr>
    </w:tbl>
    <w:p w14:paraId="2D391A1F" w14:textId="77777777" w:rsidR="00AF62C3" w:rsidRPr="008107E7" w:rsidRDefault="00AF62C3" w:rsidP="00AF62C3">
      <w:pPr>
        <w:overflowPunct/>
        <w:autoSpaceDE/>
        <w:autoSpaceDN/>
        <w:adjustRightInd/>
        <w:textAlignment w:val="auto"/>
        <w:rPr>
          <w:rFonts w:eastAsia="Calibri" w:cs="Calibri"/>
          <w:lang w:val="en-ZA"/>
        </w:rPr>
      </w:pPr>
    </w:p>
    <w:p w14:paraId="02ABDBFA" w14:textId="0C759400" w:rsidR="00AF62C3" w:rsidRPr="008107E7" w:rsidRDefault="00A47CAB" w:rsidP="00AF62C3">
      <w:pPr>
        <w:numPr>
          <w:ilvl w:val="1"/>
          <w:numId w:val="20"/>
        </w:numPr>
        <w:tabs>
          <w:tab w:val="left" w:pos="794"/>
          <w:tab w:val="left" w:pos="993"/>
          <w:tab w:val="left" w:pos="1191"/>
          <w:tab w:val="left" w:pos="1588"/>
          <w:tab w:val="left" w:pos="1985"/>
        </w:tabs>
        <w:overflowPunct/>
        <w:autoSpaceDE/>
        <w:autoSpaceDN/>
        <w:adjustRightInd/>
        <w:spacing w:before="160" w:line="280" w:lineRule="exact"/>
        <w:ind w:left="851" w:hanging="567"/>
        <w:contextualSpacing/>
        <w:textAlignment w:val="auto"/>
        <w:rPr>
          <w:rFonts w:eastAsia="Calibri" w:cs="Calibri"/>
          <w:b/>
          <w:bCs/>
          <w:lang w:val="en-GB"/>
        </w:rPr>
      </w:pPr>
      <w:r>
        <w:rPr>
          <w:rFonts w:eastAsia="Calibri" w:cs="Calibri"/>
          <w:b/>
          <w:bCs/>
          <w:lang w:val="en-GB"/>
        </w:rPr>
        <w:tab/>
      </w:r>
      <w:r w:rsidR="00AF62C3" w:rsidRPr="008107E7">
        <w:rPr>
          <w:rFonts w:eastAsia="Calibri" w:cs="Calibri"/>
          <w:b/>
          <w:bCs/>
          <w:lang w:val="en-GB"/>
        </w:rPr>
        <w:t>Mobile Network Code</w:t>
      </w:r>
    </w:p>
    <w:p w14:paraId="1622A897" w14:textId="77777777" w:rsidR="00AF62C3" w:rsidRPr="008107E7" w:rsidRDefault="00AF62C3" w:rsidP="00AF62C3">
      <w:pPr>
        <w:tabs>
          <w:tab w:val="left" w:pos="993"/>
        </w:tabs>
        <w:overflowPunct/>
        <w:autoSpaceDE/>
        <w:autoSpaceDN/>
        <w:adjustRightInd/>
        <w:ind w:left="850"/>
        <w:contextualSpacing/>
        <w:textAlignment w:val="auto"/>
        <w:rPr>
          <w:rFonts w:eastAsia="Calibri" w:cs="Calibri"/>
          <w:lang w:val="en-GB"/>
        </w:rPr>
      </w:pPr>
      <w:r w:rsidRPr="008107E7">
        <w:rPr>
          <w:rFonts w:eastAsia="Calibri" w:cs="Calibri"/>
          <w:lang w:val="en-GB"/>
        </w:rPr>
        <w:t>There are three (03) Mobile Network Code (MNC) used in the networks of the Mobile Network Operators (MNOs) and these are allocated in accordance with the Recommendation ITU-T E.212. Reference is made to table 6 below.</w:t>
      </w:r>
    </w:p>
    <w:p w14:paraId="4AAA671F" w14:textId="75838F2B" w:rsidR="00AF62C3" w:rsidRPr="008107E7" w:rsidRDefault="00AF62C3" w:rsidP="00AF62C3">
      <w:pPr>
        <w:keepNext/>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Table 6: Mobile Network Codes</w:t>
      </w:r>
    </w:p>
    <w:tbl>
      <w:tblPr>
        <w:tblStyle w:val="TableGrid323"/>
        <w:tblW w:w="6792" w:type="dxa"/>
        <w:jc w:val="center"/>
        <w:tblLook w:val="04A0" w:firstRow="1" w:lastRow="0" w:firstColumn="1" w:lastColumn="0" w:noHBand="0" w:noVBand="1"/>
      </w:tblPr>
      <w:tblGrid>
        <w:gridCol w:w="3089"/>
        <w:gridCol w:w="3703"/>
      </w:tblGrid>
      <w:tr w:rsidR="00AF62C3" w:rsidRPr="008107E7" w14:paraId="13108AE5" w14:textId="77777777" w:rsidTr="00710660">
        <w:trPr>
          <w:cantSplit/>
          <w:trHeight w:val="373"/>
          <w:jc w:val="center"/>
        </w:trPr>
        <w:tc>
          <w:tcPr>
            <w:tcW w:w="3089" w:type="dxa"/>
            <w:shd w:val="clear" w:color="auto" w:fill="D9E2F3"/>
          </w:tcPr>
          <w:p w14:paraId="0642FEEF" w14:textId="77777777" w:rsidR="00AF62C3" w:rsidRPr="008107E7" w:rsidRDefault="00AF62C3" w:rsidP="00710660">
            <w:pPr>
              <w:keepNext/>
              <w:overflowPunct/>
              <w:autoSpaceDE/>
              <w:autoSpaceDN/>
              <w:adjustRightInd/>
              <w:spacing w:before="20" w:after="20"/>
              <w:jc w:val="center"/>
              <w:textAlignment w:val="auto"/>
              <w:rPr>
                <w:rFonts w:cs="Calibri"/>
                <w:i/>
                <w:iCs/>
                <w:sz w:val="20"/>
                <w:szCs w:val="20"/>
              </w:rPr>
            </w:pPr>
            <w:r w:rsidRPr="008107E7">
              <w:rPr>
                <w:rFonts w:cs="Calibri"/>
                <w:i/>
                <w:iCs/>
                <w:sz w:val="20"/>
                <w:szCs w:val="20"/>
              </w:rPr>
              <w:t>Mobile Network Codes</w:t>
            </w:r>
          </w:p>
        </w:tc>
        <w:tc>
          <w:tcPr>
            <w:tcW w:w="3703" w:type="dxa"/>
            <w:shd w:val="clear" w:color="auto" w:fill="D9E2F3"/>
          </w:tcPr>
          <w:p w14:paraId="533AD52A" w14:textId="77777777" w:rsidR="00AF62C3" w:rsidRPr="008107E7" w:rsidRDefault="00AF62C3" w:rsidP="00710660">
            <w:pPr>
              <w:overflowPunct/>
              <w:autoSpaceDE/>
              <w:autoSpaceDN/>
              <w:adjustRightInd/>
              <w:spacing w:before="20" w:after="20"/>
              <w:textAlignment w:val="auto"/>
              <w:rPr>
                <w:rFonts w:cs="Calibri"/>
                <w:i/>
                <w:iCs/>
                <w:sz w:val="20"/>
                <w:szCs w:val="20"/>
              </w:rPr>
            </w:pPr>
            <w:r w:rsidRPr="008107E7">
              <w:rPr>
                <w:rFonts w:cs="Calibri"/>
                <w:i/>
                <w:iCs/>
                <w:sz w:val="20"/>
                <w:szCs w:val="20"/>
              </w:rPr>
              <w:t>Mobile Network Operator</w:t>
            </w:r>
          </w:p>
        </w:tc>
      </w:tr>
      <w:tr w:rsidR="00AF62C3" w:rsidRPr="008107E7" w14:paraId="23F26F24" w14:textId="77777777" w:rsidTr="00710660">
        <w:trPr>
          <w:cantSplit/>
          <w:trHeight w:val="230"/>
          <w:jc w:val="center"/>
        </w:trPr>
        <w:tc>
          <w:tcPr>
            <w:tcW w:w="3089" w:type="dxa"/>
          </w:tcPr>
          <w:p w14:paraId="7CAD3679" w14:textId="77777777" w:rsidR="00AF62C3" w:rsidRPr="008107E7" w:rsidRDefault="00AF62C3" w:rsidP="00710660">
            <w:pPr>
              <w:keepNext/>
              <w:overflowPunct/>
              <w:autoSpaceDE/>
              <w:autoSpaceDN/>
              <w:adjustRightInd/>
              <w:spacing w:before="20" w:after="20"/>
              <w:jc w:val="center"/>
              <w:textAlignment w:val="auto"/>
              <w:rPr>
                <w:rFonts w:cs="Calibri"/>
                <w:sz w:val="20"/>
                <w:szCs w:val="20"/>
              </w:rPr>
            </w:pPr>
            <w:r w:rsidRPr="008107E7">
              <w:rPr>
                <w:rFonts w:cs="Calibri"/>
                <w:sz w:val="20"/>
                <w:szCs w:val="20"/>
              </w:rPr>
              <w:t>01</w:t>
            </w:r>
          </w:p>
        </w:tc>
        <w:tc>
          <w:tcPr>
            <w:tcW w:w="3703" w:type="dxa"/>
          </w:tcPr>
          <w:p w14:paraId="1C0FC482" w14:textId="77777777" w:rsidR="00AF62C3" w:rsidRPr="008107E7" w:rsidRDefault="00AF62C3" w:rsidP="00710660">
            <w:pPr>
              <w:overflowPunct/>
              <w:autoSpaceDE/>
              <w:autoSpaceDN/>
              <w:adjustRightInd/>
              <w:spacing w:before="20" w:after="20"/>
              <w:textAlignment w:val="auto"/>
              <w:rPr>
                <w:rFonts w:cs="Calibri"/>
                <w:sz w:val="20"/>
                <w:szCs w:val="20"/>
              </w:rPr>
            </w:pPr>
            <w:r w:rsidRPr="008107E7">
              <w:rPr>
                <w:rFonts w:cs="Calibri"/>
                <w:sz w:val="20"/>
                <w:szCs w:val="20"/>
              </w:rPr>
              <w:t>Mascom Wireless</w:t>
            </w:r>
          </w:p>
        </w:tc>
      </w:tr>
      <w:tr w:rsidR="00AF62C3" w:rsidRPr="008107E7" w14:paraId="54DDCAC6" w14:textId="77777777" w:rsidTr="00710660">
        <w:trPr>
          <w:cantSplit/>
          <w:trHeight w:val="220"/>
          <w:jc w:val="center"/>
        </w:trPr>
        <w:tc>
          <w:tcPr>
            <w:tcW w:w="3089" w:type="dxa"/>
          </w:tcPr>
          <w:p w14:paraId="269E8F99" w14:textId="77777777" w:rsidR="00AF62C3" w:rsidRPr="008107E7" w:rsidRDefault="00AF62C3" w:rsidP="00710660">
            <w:pPr>
              <w:keepNext/>
              <w:overflowPunct/>
              <w:autoSpaceDE/>
              <w:autoSpaceDN/>
              <w:adjustRightInd/>
              <w:spacing w:before="20" w:after="20"/>
              <w:jc w:val="center"/>
              <w:textAlignment w:val="auto"/>
              <w:rPr>
                <w:rFonts w:cs="Calibri"/>
                <w:sz w:val="20"/>
                <w:szCs w:val="20"/>
              </w:rPr>
            </w:pPr>
            <w:r w:rsidRPr="008107E7">
              <w:rPr>
                <w:rFonts w:cs="Calibri"/>
                <w:sz w:val="20"/>
                <w:szCs w:val="20"/>
              </w:rPr>
              <w:t>02</w:t>
            </w:r>
          </w:p>
        </w:tc>
        <w:tc>
          <w:tcPr>
            <w:tcW w:w="3703" w:type="dxa"/>
          </w:tcPr>
          <w:p w14:paraId="2BF79A0E" w14:textId="77777777" w:rsidR="00AF62C3" w:rsidRPr="008107E7" w:rsidRDefault="00AF62C3" w:rsidP="00710660">
            <w:pPr>
              <w:overflowPunct/>
              <w:autoSpaceDE/>
              <w:autoSpaceDN/>
              <w:adjustRightInd/>
              <w:spacing w:before="20" w:after="20"/>
              <w:textAlignment w:val="auto"/>
              <w:rPr>
                <w:rFonts w:cs="Calibri"/>
                <w:sz w:val="20"/>
                <w:szCs w:val="20"/>
              </w:rPr>
            </w:pPr>
            <w:r w:rsidRPr="008107E7">
              <w:rPr>
                <w:rFonts w:cs="Calibri"/>
                <w:sz w:val="20"/>
                <w:szCs w:val="20"/>
              </w:rPr>
              <w:t>Orange Botswana</w:t>
            </w:r>
          </w:p>
        </w:tc>
      </w:tr>
      <w:tr w:rsidR="00AF62C3" w:rsidRPr="008107E7" w14:paraId="25A98577" w14:textId="77777777" w:rsidTr="00710660">
        <w:trPr>
          <w:cantSplit/>
          <w:trHeight w:val="220"/>
          <w:jc w:val="center"/>
        </w:trPr>
        <w:tc>
          <w:tcPr>
            <w:tcW w:w="3089" w:type="dxa"/>
          </w:tcPr>
          <w:p w14:paraId="5BB8F6E7" w14:textId="77777777" w:rsidR="00AF62C3" w:rsidRPr="008107E7" w:rsidRDefault="00AF62C3" w:rsidP="00710660">
            <w:pPr>
              <w:overflowPunct/>
              <w:autoSpaceDE/>
              <w:autoSpaceDN/>
              <w:adjustRightInd/>
              <w:spacing w:before="20" w:after="20"/>
              <w:jc w:val="center"/>
              <w:textAlignment w:val="auto"/>
              <w:rPr>
                <w:rFonts w:cs="Calibri"/>
                <w:sz w:val="20"/>
                <w:szCs w:val="20"/>
              </w:rPr>
            </w:pPr>
            <w:r w:rsidRPr="008107E7">
              <w:rPr>
                <w:rFonts w:cs="Calibri"/>
                <w:sz w:val="20"/>
                <w:szCs w:val="20"/>
              </w:rPr>
              <w:t>04</w:t>
            </w:r>
          </w:p>
        </w:tc>
        <w:tc>
          <w:tcPr>
            <w:tcW w:w="3703" w:type="dxa"/>
          </w:tcPr>
          <w:p w14:paraId="61E4E81D" w14:textId="77777777" w:rsidR="00AF62C3" w:rsidRPr="008107E7" w:rsidRDefault="00AF62C3" w:rsidP="00AF62C3">
            <w:pPr>
              <w:keepNext/>
              <w:overflowPunct/>
              <w:autoSpaceDE/>
              <w:autoSpaceDN/>
              <w:adjustRightInd/>
              <w:spacing w:before="20" w:after="20"/>
              <w:jc w:val="left"/>
              <w:textAlignment w:val="auto"/>
              <w:rPr>
                <w:rFonts w:cs="Calibri"/>
                <w:sz w:val="20"/>
                <w:szCs w:val="20"/>
              </w:rPr>
            </w:pPr>
            <w:r w:rsidRPr="008107E7">
              <w:rPr>
                <w:rFonts w:cs="Calibri"/>
                <w:sz w:val="20"/>
                <w:szCs w:val="20"/>
              </w:rPr>
              <w:t>Botswana Telecommunications Corporation Limited (BTCL)</w:t>
            </w:r>
          </w:p>
        </w:tc>
      </w:tr>
    </w:tbl>
    <w:p w14:paraId="7371F367" w14:textId="77777777" w:rsidR="00AF62C3" w:rsidRPr="008107E7" w:rsidRDefault="00AF62C3" w:rsidP="00AF62C3">
      <w:pPr>
        <w:overflowPunct/>
        <w:autoSpaceDE/>
        <w:autoSpaceDN/>
        <w:adjustRightInd/>
        <w:textAlignment w:val="auto"/>
        <w:rPr>
          <w:rFonts w:eastAsia="Calibri" w:cs="Calibri"/>
          <w:lang w:val="en-GB"/>
        </w:rPr>
      </w:pPr>
    </w:p>
    <w:p w14:paraId="7593BA10" w14:textId="684E3647" w:rsidR="00AF62C3" w:rsidRPr="008107E7" w:rsidRDefault="00A47CAB" w:rsidP="00AF62C3">
      <w:pPr>
        <w:keepNext/>
        <w:numPr>
          <w:ilvl w:val="1"/>
          <w:numId w:val="20"/>
        </w:numPr>
        <w:tabs>
          <w:tab w:val="left" w:pos="794"/>
          <w:tab w:val="left" w:pos="851"/>
          <w:tab w:val="left" w:pos="1191"/>
          <w:tab w:val="left" w:pos="1588"/>
          <w:tab w:val="left" w:pos="1985"/>
        </w:tabs>
        <w:overflowPunct/>
        <w:autoSpaceDE/>
        <w:autoSpaceDN/>
        <w:adjustRightInd/>
        <w:spacing w:before="160" w:line="280" w:lineRule="exact"/>
        <w:ind w:left="851" w:hanging="567"/>
        <w:contextualSpacing/>
        <w:textAlignment w:val="auto"/>
        <w:rPr>
          <w:rFonts w:eastAsia="Calibri" w:cs="Calibri"/>
          <w:b/>
          <w:bCs/>
          <w:lang w:val="en-GB"/>
        </w:rPr>
      </w:pPr>
      <w:r>
        <w:rPr>
          <w:rFonts w:eastAsia="Calibri" w:cs="Calibri"/>
          <w:b/>
          <w:bCs/>
          <w:lang w:val="en-GB"/>
        </w:rPr>
        <w:tab/>
      </w:r>
      <w:r w:rsidR="00AF62C3" w:rsidRPr="008107E7">
        <w:rPr>
          <w:rFonts w:eastAsia="Calibri" w:cs="Calibri"/>
          <w:b/>
          <w:bCs/>
          <w:lang w:val="en-GB"/>
        </w:rPr>
        <w:t xml:space="preserve">The International Signalling Point Codes </w:t>
      </w:r>
    </w:p>
    <w:p w14:paraId="3F55FD8F" w14:textId="77777777" w:rsidR="00AF62C3" w:rsidRPr="008107E7" w:rsidRDefault="00AF62C3" w:rsidP="00AF62C3">
      <w:pPr>
        <w:keepNext/>
        <w:overflowPunct/>
        <w:autoSpaceDE/>
        <w:autoSpaceDN/>
        <w:adjustRightInd/>
        <w:ind w:left="851"/>
        <w:contextualSpacing/>
        <w:textAlignment w:val="auto"/>
        <w:rPr>
          <w:rFonts w:eastAsia="Calibri" w:cs="Calibri"/>
          <w:lang w:val="en-GB"/>
        </w:rPr>
      </w:pPr>
      <w:r w:rsidRPr="008107E7">
        <w:rPr>
          <w:rFonts w:eastAsia="Calibri" w:cs="Calibri"/>
          <w:lang w:val="en-GB"/>
        </w:rPr>
        <w:t>These codes are used for the international signalling and are represented using a ITU 3-8-3 format. There are currently 6 spare ISPCs for Botswana. The following are assigned codes to Botswana for use as tabulated below.</w:t>
      </w:r>
    </w:p>
    <w:p w14:paraId="60ED39A1" w14:textId="263A9E9E" w:rsidR="00AF62C3" w:rsidRPr="008107E7" w:rsidRDefault="00AF62C3" w:rsidP="00AF62C3">
      <w:pPr>
        <w:keepNext/>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Table 7: International Signalling Point Codes for Botswana</w:t>
      </w:r>
    </w:p>
    <w:tbl>
      <w:tblPr>
        <w:tblStyle w:val="TableGrid323"/>
        <w:tblW w:w="5000" w:type="pct"/>
        <w:jc w:val="center"/>
        <w:tblLook w:val="04A0" w:firstRow="1" w:lastRow="0" w:firstColumn="1" w:lastColumn="0" w:noHBand="0" w:noVBand="1"/>
      </w:tblPr>
      <w:tblGrid>
        <w:gridCol w:w="3796"/>
        <w:gridCol w:w="5827"/>
      </w:tblGrid>
      <w:tr w:rsidR="00AF62C3" w:rsidRPr="008107E7" w14:paraId="3C97F779" w14:textId="77777777" w:rsidTr="00710660">
        <w:trPr>
          <w:cantSplit/>
          <w:trHeight w:val="113"/>
          <w:jc w:val="center"/>
        </w:trPr>
        <w:tc>
          <w:tcPr>
            <w:tcW w:w="3411" w:type="dxa"/>
            <w:shd w:val="clear" w:color="auto" w:fill="D9E2F3"/>
          </w:tcPr>
          <w:p w14:paraId="07C8B7CC" w14:textId="77777777" w:rsidR="00AF62C3" w:rsidRPr="008107E7" w:rsidRDefault="00AF62C3" w:rsidP="00710660">
            <w:pPr>
              <w:keepNext/>
              <w:overflowPunct/>
              <w:autoSpaceDE/>
              <w:autoSpaceDN/>
              <w:adjustRightInd/>
              <w:jc w:val="center"/>
              <w:textAlignment w:val="auto"/>
              <w:rPr>
                <w:rFonts w:cs="Calibri"/>
                <w:i/>
                <w:iCs/>
                <w:sz w:val="20"/>
                <w:szCs w:val="20"/>
                <w:lang w:val="en-GB"/>
              </w:rPr>
            </w:pPr>
            <w:r w:rsidRPr="008107E7">
              <w:rPr>
                <w:rFonts w:cs="Calibri"/>
                <w:i/>
                <w:iCs/>
                <w:sz w:val="20"/>
                <w:szCs w:val="20"/>
                <w:lang w:val="en-GB"/>
              </w:rPr>
              <w:t xml:space="preserve">International Signalling Point Code </w:t>
            </w:r>
            <w:r w:rsidRPr="008107E7">
              <w:rPr>
                <w:rFonts w:cs="Calibri"/>
                <w:i/>
                <w:iCs/>
                <w:sz w:val="20"/>
                <w:szCs w:val="20"/>
                <w:lang w:val="en-GB"/>
              </w:rPr>
              <w:br/>
              <w:t>(ITU 3-8-3 Format)</w:t>
            </w:r>
          </w:p>
        </w:tc>
        <w:tc>
          <w:tcPr>
            <w:tcW w:w="5236" w:type="dxa"/>
            <w:shd w:val="clear" w:color="auto" w:fill="D9E2F3"/>
          </w:tcPr>
          <w:p w14:paraId="3A3FCC93" w14:textId="77777777" w:rsidR="00AF62C3" w:rsidRPr="008107E7" w:rsidRDefault="00AF62C3" w:rsidP="00710660">
            <w:pPr>
              <w:overflowPunct/>
              <w:autoSpaceDE/>
              <w:autoSpaceDN/>
              <w:adjustRightInd/>
              <w:textAlignment w:val="auto"/>
              <w:rPr>
                <w:rFonts w:cs="Calibri"/>
                <w:i/>
                <w:iCs/>
                <w:sz w:val="20"/>
                <w:szCs w:val="20"/>
                <w:lang w:val="en-GB"/>
              </w:rPr>
            </w:pPr>
            <w:r w:rsidRPr="008107E7">
              <w:rPr>
                <w:rFonts w:cs="Calibri"/>
                <w:i/>
                <w:iCs/>
                <w:sz w:val="20"/>
                <w:szCs w:val="20"/>
                <w:lang w:val="en-GB"/>
              </w:rPr>
              <w:t>MNO Assigned</w:t>
            </w:r>
          </w:p>
        </w:tc>
      </w:tr>
      <w:tr w:rsidR="00AF62C3" w:rsidRPr="008107E7" w14:paraId="67237E32" w14:textId="77777777" w:rsidTr="00710660">
        <w:trPr>
          <w:cantSplit/>
          <w:trHeight w:val="113"/>
          <w:jc w:val="center"/>
        </w:trPr>
        <w:tc>
          <w:tcPr>
            <w:tcW w:w="3411" w:type="dxa"/>
          </w:tcPr>
          <w:p w14:paraId="2CFDAF28"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6-104-0</w:t>
            </w:r>
          </w:p>
        </w:tc>
        <w:tc>
          <w:tcPr>
            <w:tcW w:w="5236" w:type="dxa"/>
          </w:tcPr>
          <w:p w14:paraId="1B354EFA"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Botswana Telecommunications Corporation Limited (BTCL)</w:t>
            </w:r>
          </w:p>
        </w:tc>
      </w:tr>
      <w:tr w:rsidR="00AF62C3" w:rsidRPr="008107E7" w14:paraId="08655769" w14:textId="77777777" w:rsidTr="00710660">
        <w:trPr>
          <w:cantSplit/>
          <w:trHeight w:val="113"/>
          <w:jc w:val="center"/>
        </w:trPr>
        <w:tc>
          <w:tcPr>
            <w:tcW w:w="3411" w:type="dxa"/>
          </w:tcPr>
          <w:p w14:paraId="57AD38E7"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6-104-1</w:t>
            </w:r>
          </w:p>
        </w:tc>
        <w:tc>
          <w:tcPr>
            <w:tcW w:w="5236" w:type="dxa"/>
          </w:tcPr>
          <w:p w14:paraId="2B6CCF9C"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Botswana Telecommunications Corporation Limited (BTCL)</w:t>
            </w:r>
          </w:p>
        </w:tc>
      </w:tr>
      <w:tr w:rsidR="00AF62C3" w:rsidRPr="008107E7" w14:paraId="57BF4B57" w14:textId="77777777" w:rsidTr="00710660">
        <w:trPr>
          <w:cantSplit/>
          <w:trHeight w:val="113"/>
          <w:jc w:val="center"/>
        </w:trPr>
        <w:tc>
          <w:tcPr>
            <w:tcW w:w="3411" w:type="dxa"/>
          </w:tcPr>
          <w:p w14:paraId="32D7126A"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6-104-2</w:t>
            </w:r>
          </w:p>
        </w:tc>
        <w:tc>
          <w:tcPr>
            <w:tcW w:w="5236" w:type="dxa"/>
          </w:tcPr>
          <w:p w14:paraId="7FEA39FB"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Mascom Wireless</w:t>
            </w:r>
          </w:p>
        </w:tc>
      </w:tr>
      <w:tr w:rsidR="00AF62C3" w:rsidRPr="008107E7" w14:paraId="4921265D" w14:textId="77777777" w:rsidTr="00710660">
        <w:trPr>
          <w:cantSplit/>
          <w:trHeight w:val="113"/>
          <w:jc w:val="center"/>
        </w:trPr>
        <w:tc>
          <w:tcPr>
            <w:tcW w:w="3411" w:type="dxa"/>
          </w:tcPr>
          <w:p w14:paraId="60BA3DDE"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6-104-3</w:t>
            </w:r>
          </w:p>
        </w:tc>
        <w:tc>
          <w:tcPr>
            <w:tcW w:w="5236" w:type="dxa"/>
          </w:tcPr>
          <w:p w14:paraId="63E451C0"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Orange Botswana</w:t>
            </w:r>
          </w:p>
        </w:tc>
      </w:tr>
      <w:tr w:rsidR="00AF62C3" w:rsidRPr="008107E7" w14:paraId="78A9384C" w14:textId="77777777" w:rsidTr="00710660">
        <w:trPr>
          <w:cantSplit/>
          <w:trHeight w:val="113"/>
          <w:jc w:val="center"/>
        </w:trPr>
        <w:tc>
          <w:tcPr>
            <w:tcW w:w="3411" w:type="dxa"/>
          </w:tcPr>
          <w:p w14:paraId="17C9A20B"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6-104-4</w:t>
            </w:r>
          </w:p>
        </w:tc>
        <w:tc>
          <w:tcPr>
            <w:tcW w:w="5236" w:type="dxa"/>
          </w:tcPr>
          <w:p w14:paraId="2D5A34D2"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Orange Botswana</w:t>
            </w:r>
          </w:p>
        </w:tc>
      </w:tr>
      <w:tr w:rsidR="00AF62C3" w:rsidRPr="008107E7" w14:paraId="6CA007FE" w14:textId="77777777" w:rsidTr="00710660">
        <w:trPr>
          <w:cantSplit/>
          <w:trHeight w:val="113"/>
          <w:jc w:val="center"/>
        </w:trPr>
        <w:tc>
          <w:tcPr>
            <w:tcW w:w="3411" w:type="dxa"/>
          </w:tcPr>
          <w:p w14:paraId="0EE1BDEA"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6-104-5</w:t>
            </w:r>
          </w:p>
        </w:tc>
        <w:tc>
          <w:tcPr>
            <w:tcW w:w="5236" w:type="dxa"/>
          </w:tcPr>
          <w:p w14:paraId="053F68B1"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Botswana Telecommunications Corporation Limited (BTCL)</w:t>
            </w:r>
          </w:p>
        </w:tc>
      </w:tr>
      <w:tr w:rsidR="00AF62C3" w:rsidRPr="008107E7" w14:paraId="53769D30" w14:textId="77777777" w:rsidTr="00710660">
        <w:trPr>
          <w:cantSplit/>
          <w:trHeight w:val="113"/>
          <w:jc w:val="center"/>
        </w:trPr>
        <w:tc>
          <w:tcPr>
            <w:tcW w:w="3411" w:type="dxa"/>
          </w:tcPr>
          <w:p w14:paraId="525F963B"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6-104-6</w:t>
            </w:r>
          </w:p>
        </w:tc>
        <w:tc>
          <w:tcPr>
            <w:tcW w:w="5236" w:type="dxa"/>
          </w:tcPr>
          <w:p w14:paraId="3813321F"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Botswana Telecommunications Corporation Limited (BTCL)</w:t>
            </w:r>
          </w:p>
        </w:tc>
      </w:tr>
      <w:tr w:rsidR="00AF62C3" w:rsidRPr="008107E7" w14:paraId="37A308DE" w14:textId="77777777" w:rsidTr="00710660">
        <w:trPr>
          <w:cantSplit/>
          <w:trHeight w:val="113"/>
          <w:jc w:val="center"/>
        </w:trPr>
        <w:tc>
          <w:tcPr>
            <w:tcW w:w="3411" w:type="dxa"/>
          </w:tcPr>
          <w:p w14:paraId="087910AF"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6-104-7</w:t>
            </w:r>
          </w:p>
        </w:tc>
        <w:tc>
          <w:tcPr>
            <w:tcW w:w="5236" w:type="dxa"/>
          </w:tcPr>
          <w:p w14:paraId="2781BFAD"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Mascom Wireless</w:t>
            </w:r>
          </w:p>
        </w:tc>
      </w:tr>
      <w:tr w:rsidR="00AF62C3" w:rsidRPr="008107E7" w14:paraId="5C6D5339" w14:textId="77777777" w:rsidTr="00710660">
        <w:trPr>
          <w:cantSplit/>
          <w:trHeight w:val="113"/>
          <w:jc w:val="center"/>
        </w:trPr>
        <w:tc>
          <w:tcPr>
            <w:tcW w:w="3411" w:type="dxa"/>
          </w:tcPr>
          <w:p w14:paraId="04980F42"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6-105-0</w:t>
            </w:r>
          </w:p>
        </w:tc>
        <w:tc>
          <w:tcPr>
            <w:tcW w:w="5236" w:type="dxa"/>
          </w:tcPr>
          <w:p w14:paraId="588E0BF3"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Mascom Wireless</w:t>
            </w:r>
          </w:p>
        </w:tc>
      </w:tr>
      <w:tr w:rsidR="00AF62C3" w:rsidRPr="008107E7" w14:paraId="7F9056C7" w14:textId="77777777" w:rsidTr="00710660">
        <w:trPr>
          <w:cantSplit/>
          <w:trHeight w:val="113"/>
          <w:jc w:val="center"/>
        </w:trPr>
        <w:tc>
          <w:tcPr>
            <w:tcW w:w="3411" w:type="dxa"/>
          </w:tcPr>
          <w:p w14:paraId="691EABC3"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6-105-1</w:t>
            </w:r>
          </w:p>
        </w:tc>
        <w:tc>
          <w:tcPr>
            <w:tcW w:w="5236" w:type="dxa"/>
          </w:tcPr>
          <w:p w14:paraId="58B053EB"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Mascom Wireless</w:t>
            </w:r>
          </w:p>
        </w:tc>
      </w:tr>
      <w:tr w:rsidR="00AF62C3" w:rsidRPr="008107E7" w14:paraId="1E101721" w14:textId="77777777" w:rsidTr="00710660">
        <w:trPr>
          <w:cantSplit/>
          <w:trHeight w:val="113"/>
          <w:jc w:val="center"/>
        </w:trPr>
        <w:tc>
          <w:tcPr>
            <w:tcW w:w="3411" w:type="dxa"/>
            <w:shd w:val="clear" w:color="auto" w:fill="auto"/>
          </w:tcPr>
          <w:p w14:paraId="5F5E0C86"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6-105-2</w:t>
            </w:r>
          </w:p>
        </w:tc>
        <w:tc>
          <w:tcPr>
            <w:tcW w:w="5236" w:type="dxa"/>
            <w:shd w:val="clear" w:color="auto" w:fill="auto"/>
          </w:tcPr>
          <w:p w14:paraId="361350D0"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r w:rsidR="00AF62C3" w:rsidRPr="008107E7" w14:paraId="40F65347" w14:textId="77777777" w:rsidTr="00710660">
        <w:trPr>
          <w:cantSplit/>
          <w:trHeight w:val="113"/>
          <w:jc w:val="center"/>
        </w:trPr>
        <w:tc>
          <w:tcPr>
            <w:tcW w:w="3411" w:type="dxa"/>
            <w:shd w:val="clear" w:color="auto" w:fill="auto"/>
          </w:tcPr>
          <w:p w14:paraId="6A53FF1D"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6-105-3</w:t>
            </w:r>
          </w:p>
        </w:tc>
        <w:tc>
          <w:tcPr>
            <w:tcW w:w="5236" w:type="dxa"/>
            <w:shd w:val="clear" w:color="auto" w:fill="auto"/>
          </w:tcPr>
          <w:p w14:paraId="336EE93B"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r w:rsidR="00AF62C3" w:rsidRPr="008107E7" w14:paraId="6E2912DB" w14:textId="77777777" w:rsidTr="00710660">
        <w:trPr>
          <w:cantSplit/>
          <w:trHeight w:val="113"/>
          <w:jc w:val="center"/>
        </w:trPr>
        <w:tc>
          <w:tcPr>
            <w:tcW w:w="3411" w:type="dxa"/>
            <w:shd w:val="clear" w:color="auto" w:fill="auto"/>
          </w:tcPr>
          <w:p w14:paraId="44E59246"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6-105-4</w:t>
            </w:r>
          </w:p>
        </w:tc>
        <w:tc>
          <w:tcPr>
            <w:tcW w:w="5236" w:type="dxa"/>
            <w:shd w:val="clear" w:color="auto" w:fill="auto"/>
          </w:tcPr>
          <w:p w14:paraId="36296C36"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r w:rsidR="00AF62C3" w:rsidRPr="008107E7" w14:paraId="091D2EC7" w14:textId="77777777" w:rsidTr="00710660">
        <w:trPr>
          <w:cantSplit/>
          <w:trHeight w:val="113"/>
          <w:jc w:val="center"/>
        </w:trPr>
        <w:tc>
          <w:tcPr>
            <w:tcW w:w="3411" w:type="dxa"/>
            <w:shd w:val="clear" w:color="auto" w:fill="auto"/>
          </w:tcPr>
          <w:p w14:paraId="38C54116"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6-105-5</w:t>
            </w:r>
          </w:p>
        </w:tc>
        <w:tc>
          <w:tcPr>
            <w:tcW w:w="5236" w:type="dxa"/>
            <w:shd w:val="clear" w:color="auto" w:fill="auto"/>
          </w:tcPr>
          <w:p w14:paraId="025EC7A1"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r w:rsidR="00AF62C3" w:rsidRPr="008107E7" w14:paraId="18DD057F" w14:textId="77777777" w:rsidTr="00710660">
        <w:trPr>
          <w:cantSplit/>
          <w:trHeight w:val="113"/>
          <w:jc w:val="center"/>
        </w:trPr>
        <w:tc>
          <w:tcPr>
            <w:tcW w:w="3411" w:type="dxa"/>
            <w:shd w:val="clear" w:color="auto" w:fill="auto"/>
          </w:tcPr>
          <w:p w14:paraId="3F98401E"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6-105-6</w:t>
            </w:r>
          </w:p>
        </w:tc>
        <w:tc>
          <w:tcPr>
            <w:tcW w:w="5236" w:type="dxa"/>
            <w:shd w:val="clear" w:color="auto" w:fill="auto"/>
          </w:tcPr>
          <w:p w14:paraId="4EE095BB"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r w:rsidR="00AF62C3" w:rsidRPr="008107E7" w14:paraId="3612AC3E" w14:textId="77777777" w:rsidTr="00710660">
        <w:trPr>
          <w:cantSplit/>
          <w:trHeight w:val="113"/>
          <w:jc w:val="center"/>
        </w:trPr>
        <w:tc>
          <w:tcPr>
            <w:tcW w:w="3411" w:type="dxa"/>
            <w:shd w:val="clear" w:color="auto" w:fill="auto"/>
          </w:tcPr>
          <w:p w14:paraId="72289574" w14:textId="77777777" w:rsidR="00AF62C3" w:rsidRPr="008107E7" w:rsidRDefault="00AF62C3" w:rsidP="00AF62C3">
            <w:pPr>
              <w:overflowPunct/>
              <w:autoSpaceDE/>
              <w:autoSpaceDN/>
              <w:adjustRightInd/>
              <w:spacing w:before="0"/>
              <w:jc w:val="center"/>
              <w:textAlignment w:val="auto"/>
              <w:rPr>
                <w:rFonts w:cs="Calibri"/>
                <w:sz w:val="20"/>
                <w:szCs w:val="20"/>
                <w:lang w:val="en-GB"/>
              </w:rPr>
            </w:pPr>
            <w:r w:rsidRPr="008107E7">
              <w:rPr>
                <w:rFonts w:cs="Calibri"/>
                <w:sz w:val="20"/>
                <w:szCs w:val="20"/>
                <w:lang w:val="en-GB"/>
              </w:rPr>
              <w:t>6-105-7</w:t>
            </w:r>
          </w:p>
        </w:tc>
        <w:tc>
          <w:tcPr>
            <w:tcW w:w="5236" w:type="dxa"/>
            <w:shd w:val="clear" w:color="auto" w:fill="auto"/>
          </w:tcPr>
          <w:p w14:paraId="19FA6573" w14:textId="77777777" w:rsidR="00AF62C3" w:rsidRPr="008107E7" w:rsidRDefault="00AF62C3" w:rsidP="00AF62C3">
            <w:pPr>
              <w:overflowPunct/>
              <w:autoSpaceDE/>
              <w:autoSpaceDN/>
              <w:adjustRightInd/>
              <w:spacing w:before="0"/>
              <w:textAlignment w:val="auto"/>
              <w:rPr>
                <w:rFonts w:cs="Calibri"/>
                <w:sz w:val="20"/>
                <w:szCs w:val="20"/>
                <w:lang w:val="en-GB"/>
              </w:rPr>
            </w:pPr>
            <w:r w:rsidRPr="008107E7">
              <w:rPr>
                <w:rFonts w:cs="Calibri"/>
                <w:sz w:val="20"/>
                <w:szCs w:val="20"/>
                <w:lang w:val="en-GB"/>
              </w:rPr>
              <w:t>Spare</w:t>
            </w:r>
          </w:p>
        </w:tc>
      </w:tr>
    </w:tbl>
    <w:p w14:paraId="4C458B6A" w14:textId="77777777" w:rsidR="00AF62C3" w:rsidRPr="008107E7" w:rsidRDefault="00AF62C3" w:rsidP="00AF62C3">
      <w:pPr>
        <w:overflowPunct/>
        <w:autoSpaceDE/>
        <w:autoSpaceDN/>
        <w:adjustRightInd/>
        <w:textAlignment w:val="auto"/>
        <w:rPr>
          <w:rFonts w:eastAsia="Calibri" w:cs="Calibri"/>
          <w:lang w:val="en-ZA"/>
        </w:rPr>
      </w:pPr>
      <w:r w:rsidRPr="008107E7">
        <w:rPr>
          <w:rFonts w:eastAsia="Calibri" w:cs="Calibri"/>
          <w:lang w:val="en-ZA"/>
        </w:rPr>
        <w:br w:type="page"/>
      </w:r>
    </w:p>
    <w:p w14:paraId="23024550" w14:textId="77777777" w:rsidR="00AF62C3" w:rsidRPr="008107E7" w:rsidRDefault="00AF62C3" w:rsidP="00AF62C3">
      <w:pPr>
        <w:keepNext/>
        <w:tabs>
          <w:tab w:val="left" w:pos="794"/>
          <w:tab w:val="left" w:pos="1191"/>
          <w:tab w:val="left" w:pos="1588"/>
          <w:tab w:val="left" w:pos="1985"/>
        </w:tabs>
        <w:spacing w:after="120"/>
        <w:rPr>
          <w:rFonts w:eastAsia="SimSun" w:cs="Arial"/>
          <w:b/>
          <w:bCs/>
          <w:i/>
          <w:iCs/>
        </w:rPr>
      </w:pPr>
      <w:r w:rsidRPr="008107E7">
        <w:rPr>
          <w:rFonts w:eastAsia="SimSun" w:cs="Arial"/>
          <w:b/>
          <w:bCs/>
          <w:i/>
          <w:iCs/>
        </w:rPr>
        <w:lastRenderedPageBreak/>
        <w:t>3. NUMBERING ALLOCATIONS AND ASSIGNMENTS</w:t>
      </w:r>
    </w:p>
    <w:p w14:paraId="2929E5CE" w14:textId="77777777" w:rsidR="00AF62C3" w:rsidRPr="00023C25" w:rsidRDefault="00AF62C3" w:rsidP="00AF62C3">
      <w:pPr>
        <w:numPr>
          <w:ilvl w:val="1"/>
          <w:numId w:val="39"/>
        </w:numPr>
        <w:tabs>
          <w:tab w:val="left" w:pos="794"/>
          <w:tab w:val="left" w:pos="1191"/>
          <w:tab w:val="left" w:pos="1588"/>
          <w:tab w:val="left" w:pos="1985"/>
        </w:tabs>
        <w:overflowPunct/>
        <w:autoSpaceDE/>
        <w:autoSpaceDN/>
        <w:adjustRightInd/>
        <w:spacing w:before="160" w:after="120" w:line="280" w:lineRule="exact"/>
        <w:ind w:left="664"/>
        <w:textAlignment w:val="auto"/>
        <w:rPr>
          <w:rFonts w:eastAsia="Calibri" w:cs="Calibri"/>
          <w:b/>
          <w:bCs/>
          <w:lang w:val="en-ZA"/>
        </w:rPr>
      </w:pPr>
      <w:r w:rsidRPr="00023C25">
        <w:rPr>
          <w:rFonts w:eastAsia="Calibri" w:cs="Calibri"/>
          <w:b/>
          <w:bCs/>
          <w:lang w:val="en-GB"/>
        </w:rPr>
        <w:t>National Number Allocations</w:t>
      </w:r>
    </w:p>
    <w:p w14:paraId="4761DE36" w14:textId="77777777" w:rsidR="00AF62C3" w:rsidRPr="00023C25" w:rsidRDefault="00AF62C3" w:rsidP="00AF62C3">
      <w:pPr>
        <w:numPr>
          <w:ilvl w:val="2"/>
          <w:numId w:val="39"/>
        </w:num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1429"/>
        <w:contextualSpacing/>
        <w:jc w:val="left"/>
        <w:textAlignment w:val="auto"/>
        <w:rPr>
          <w:rFonts w:eastAsia="Calibri" w:cs="Calibri"/>
          <w:lang w:val="en-GB"/>
        </w:rPr>
      </w:pPr>
      <w:r w:rsidRPr="00023C25">
        <w:rPr>
          <w:rFonts w:eastAsia="Calibri" w:cs="Calibri"/>
          <w:lang w:val="en-GB"/>
        </w:rPr>
        <w:t>The table 8 shows the eight (8) digits active mobile number allocations across all the three MNOs.</w:t>
      </w:r>
    </w:p>
    <w:p w14:paraId="1096974F" w14:textId="77777777" w:rsidR="00AF62C3" w:rsidRPr="008107E7" w:rsidRDefault="00AF62C3" w:rsidP="00AF62C3">
      <w:pPr>
        <w:tabs>
          <w:tab w:val="left" w:pos="3544"/>
        </w:tabs>
        <w:overflowPunct/>
        <w:autoSpaceDE/>
        <w:autoSpaceDN/>
        <w:adjustRightInd/>
        <w:contextualSpacing/>
        <w:textAlignment w:val="auto"/>
        <w:rPr>
          <w:rFonts w:eastAsia="Calibri" w:cs="Calibri"/>
        </w:rPr>
      </w:pPr>
    </w:p>
    <w:p w14:paraId="7C37756E" w14:textId="77777777" w:rsidR="00AF62C3" w:rsidRPr="008107E7" w:rsidRDefault="00AF62C3" w:rsidP="00AF62C3">
      <w:pPr>
        <w:keepNext/>
        <w:tabs>
          <w:tab w:val="left" w:pos="3544"/>
        </w:tabs>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Table 8: Mobile Number Allocations as of March 2025</w:t>
      </w:r>
    </w:p>
    <w:tbl>
      <w:tblPr>
        <w:tblW w:w="8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2694"/>
        <w:gridCol w:w="2268"/>
      </w:tblGrid>
      <w:tr w:rsidR="00AF62C3" w:rsidRPr="008107E7" w14:paraId="5402DC45" w14:textId="77777777" w:rsidTr="00710660">
        <w:trPr>
          <w:cantSplit/>
          <w:trHeight w:val="556"/>
          <w:tblHeader/>
          <w:jc w:val="center"/>
        </w:trPr>
        <w:tc>
          <w:tcPr>
            <w:tcW w:w="3285" w:type="dxa"/>
            <w:shd w:val="clear" w:color="auto" w:fill="D9E1F3"/>
          </w:tcPr>
          <w:p w14:paraId="76A104F4" w14:textId="77777777" w:rsidR="00AF62C3" w:rsidRPr="008107E7" w:rsidRDefault="00AF62C3" w:rsidP="00AF62C3">
            <w:pPr>
              <w:keepNext/>
              <w:widowControl w:val="0"/>
              <w:overflowPunct/>
              <w:adjustRightInd/>
              <w:spacing w:before="2"/>
              <w:ind w:left="108"/>
              <w:jc w:val="center"/>
              <w:textAlignment w:val="auto"/>
              <w:rPr>
                <w:rFonts w:eastAsia="Arial" w:cs="Calibri"/>
                <w:bCs/>
                <w:i/>
                <w:iCs/>
              </w:rPr>
            </w:pPr>
            <w:r w:rsidRPr="008107E7">
              <w:rPr>
                <w:rFonts w:eastAsia="Arial" w:cs="Calibri"/>
                <w:bCs/>
                <w:i/>
                <w:iCs/>
              </w:rPr>
              <w:t>Service Provider</w:t>
            </w:r>
          </w:p>
        </w:tc>
        <w:tc>
          <w:tcPr>
            <w:tcW w:w="2694" w:type="dxa"/>
            <w:shd w:val="clear" w:color="auto" w:fill="D9E1F3"/>
          </w:tcPr>
          <w:p w14:paraId="1A47F88F" w14:textId="77777777" w:rsidR="00AF62C3" w:rsidRPr="008107E7" w:rsidRDefault="00AF62C3" w:rsidP="00AF62C3">
            <w:pPr>
              <w:widowControl w:val="0"/>
              <w:overflowPunct/>
              <w:adjustRightInd/>
              <w:spacing w:before="2"/>
              <w:ind w:left="107"/>
              <w:jc w:val="center"/>
              <w:textAlignment w:val="auto"/>
              <w:rPr>
                <w:rFonts w:eastAsia="Arial" w:cs="Calibri"/>
                <w:bCs/>
                <w:i/>
                <w:iCs/>
              </w:rPr>
            </w:pPr>
            <w:r w:rsidRPr="008107E7">
              <w:rPr>
                <w:rFonts w:eastAsia="Arial" w:cs="Calibri"/>
                <w:bCs/>
                <w:i/>
                <w:iCs/>
              </w:rPr>
              <w:t>Mobile</w:t>
            </w:r>
            <w:r w:rsidRPr="008107E7">
              <w:rPr>
                <w:rFonts w:eastAsia="Arial" w:cs="Calibri"/>
                <w:bCs/>
                <w:i/>
                <w:iCs/>
                <w:spacing w:val="-11"/>
              </w:rPr>
              <w:t xml:space="preserve"> </w:t>
            </w:r>
            <w:r w:rsidRPr="008107E7">
              <w:rPr>
                <w:rFonts w:eastAsia="Arial" w:cs="Calibri"/>
                <w:bCs/>
                <w:i/>
                <w:iCs/>
              </w:rPr>
              <w:t>Number</w:t>
            </w:r>
            <w:r w:rsidRPr="008107E7">
              <w:rPr>
                <w:rFonts w:eastAsia="Arial" w:cs="Calibri"/>
                <w:bCs/>
                <w:i/>
                <w:iCs/>
                <w:spacing w:val="-10"/>
              </w:rPr>
              <w:t xml:space="preserve"> </w:t>
            </w:r>
            <w:r w:rsidRPr="008107E7">
              <w:rPr>
                <w:rFonts w:eastAsia="Arial" w:cs="Calibri"/>
                <w:bCs/>
                <w:i/>
                <w:iCs/>
                <w:spacing w:val="-4"/>
              </w:rPr>
              <w:t>Range</w:t>
            </w:r>
          </w:p>
        </w:tc>
        <w:tc>
          <w:tcPr>
            <w:tcW w:w="2268" w:type="dxa"/>
            <w:shd w:val="clear" w:color="auto" w:fill="D9E1F3"/>
          </w:tcPr>
          <w:p w14:paraId="5617396D" w14:textId="77777777" w:rsidR="00AF62C3" w:rsidRPr="008107E7" w:rsidRDefault="00AF62C3" w:rsidP="00AF62C3">
            <w:pPr>
              <w:widowControl w:val="0"/>
              <w:overflowPunct/>
              <w:adjustRightInd/>
              <w:spacing w:before="2"/>
              <w:ind w:left="108"/>
              <w:jc w:val="center"/>
              <w:textAlignment w:val="auto"/>
              <w:rPr>
                <w:rFonts w:eastAsia="Arial" w:cs="Calibri"/>
                <w:bCs/>
                <w:i/>
                <w:iCs/>
              </w:rPr>
            </w:pPr>
            <w:r w:rsidRPr="008107E7">
              <w:rPr>
                <w:rFonts w:eastAsia="Arial" w:cs="Calibri"/>
                <w:bCs/>
                <w:i/>
                <w:iCs/>
              </w:rPr>
              <w:t>Quantity</w:t>
            </w:r>
            <w:r w:rsidRPr="008107E7">
              <w:rPr>
                <w:rFonts w:eastAsia="Arial" w:cs="Calibri"/>
                <w:bCs/>
                <w:i/>
                <w:iCs/>
                <w:spacing w:val="-1"/>
              </w:rPr>
              <w:t xml:space="preserve"> </w:t>
            </w:r>
            <w:r w:rsidRPr="008107E7">
              <w:rPr>
                <w:rFonts w:eastAsia="Arial" w:cs="Calibri"/>
                <w:bCs/>
                <w:i/>
                <w:iCs/>
                <w:spacing w:val="-2"/>
              </w:rPr>
              <w:t>Allocated</w:t>
            </w:r>
          </w:p>
        </w:tc>
      </w:tr>
      <w:tr w:rsidR="00AF62C3" w:rsidRPr="008107E7" w14:paraId="0E8B4034" w14:textId="77777777" w:rsidTr="00710660">
        <w:trPr>
          <w:cantSplit/>
          <w:trHeight w:val="2551"/>
          <w:jc w:val="center"/>
        </w:trPr>
        <w:tc>
          <w:tcPr>
            <w:tcW w:w="3285" w:type="dxa"/>
            <w:shd w:val="clear" w:color="auto" w:fill="FFFF00"/>
          </w:tcPr>
          <w:p w14:paraId="0CC91C76"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Mascom</w:t>
            </w:r>
            <w:r w:rsidRPr="008107E7">
              <w:rPr>
                <w:rFonts w:eastAsia="Arial" w:cs="Calibri"/>
                <w:spacing w:val="-12"/>
              </w:rPr>
              <w:t xml:space="preserve"> </w:t>
            </w:r>
            <w:r w:rsidRPr="008107E7">
              <w:rPr>
                <w:rFonts w:eastAsia="Arial" w:cs="Calibri"/>
                <w:spacing w:val="-2"/>
              </w:rPr>
              <w:t>Wireless</w:t>
            </w:r>
          </w:p>
        </w:tc>
        <w:tc>
          <w:tcPr>
            <w:tcW w:w="2694" w:type="dxa"/>
            <w:shd w:val="clear" w:color="auto" w:fill="FFFF00"/>
          </w:tcPr>
          <w:p w14:paraId="1A5582BB"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71</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71</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5D850BAF"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74</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74</w:t>
            </w:r>
            <w:r w:rsidRPr="008107E7">
              <w:rPr>
                <w:rFonts w:eastAsia="Arial" w:cs="Calibri"/>
                <w:spacing w:val="-5"/>
              </w:rPr>
              <w:t xml:space="preserve"> </w:t>
            </w:r>
            <w:r w:rsidRPr="008107E7">
              <w:rPr>
                <w:rFonts w:eastAsia="Arial" w:cs="Calibri"/>
              </w:rPr>
              <w:t>299</w:t>
            </w:r>
            <w:r w:rsidRPr="008107E7">
              <w:rPr>
                <w:rFonts w:eastAsia="Arial" w:cs="Calibri"/>
                <w:spacing w:val="-5"/>
              </w:rPr>
              <w:t xml:space="preserve"> 999</w:t>
            </w:r>
          </w:p>
          <w:p w14:paraId="541E2AEA"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74</w:t>
            </w:r>
            <w:r w:rsidRPr="008107E7">
              <w:rPr>
                <w:rFonts w:eastAsia="Arial" w:cs="Calibri"/>
                <w:spacing w:val="-4"/>
              </w:rPr>
              <w:t xml:space="preserve"> </w:t>
            </w:r>
            <w:r w:rsidRPr="008107E7">
              <w:rPr>
                <w:rFonts w:eastAsia="Arial" w:cs="Calibri"/>
              </w:rPr>
              <w:t>500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74</w:t>
            </w:r>
            <w:r w:rsidRPr="008107E7">
              <w:rPr>
                <w:rFonts w:eastAsia="Arial" w:cs="Calibri"/>
                <w:spacing w:val="-5"/>
              </w:rPr>
              <w:t xml:space="preserve"> </w:t>
            </w:r>
            <w:r w:rsidRPr="008107E7">
              <w:rPr>
                <w:rFonts w:eastAsia="Arial" w:cs="Calibri"/>
              </w:rPr>
              <w:t>799</w:t>
            </w:r>
            <w:r w:rsidRPr="008107E7">
              <w:rPr>
                <w:rFonts w:eastAsia="Arial" w:cs="Calibri"/>
                <w:spacing w:val="-5"/>
              </w:rPr>
              <w:t xml:space="preserve"> 999</w:t>
            </w:r>
          </w:p>
          <w:p w14:paraId="246133E4"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75</w:t>
            </w:r>
            <w:r w:rsidRPr="008107E7">
              <w:rPr>
                <w:rFonts w:eastAsia="Arial" w:cs="Calibri"/>
                <w:spacing w:val="-3"/>
              </w:rPr>
              <w:t xml:space="preserve"> </w:t>
            </w:r>
            <w:r w:rsidRPr="008107E7">
              <w:rPr>
                <w:rFonts w:eastAsia="Arial" w:cs="Calibri"/>
              </w:rPr>
              <w:t>400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75</w:t>
            </w:r>
            <w:r w:rsidRPr="008107E7">
              <w:rPr>
                <w:rFonts w:eastAsia="Arial" w:cs="Calibri"/>
                <w:spacing w:val="-6"/>
              </w:rPr>
              <w:t xml:space="preserve"> </w:t>
            </w:r>
            <w:r w:rsidRPr="008107E7">
              <w:rPr>
                <w:rFonts w:eastAsia="Arial" w:cs="Calibri"/>
              </w:rPr>
              <w:t>699</w:t>
            </w:r>
            <w:r w:rsidRPr="008107E7">
              <w:rPr>
                <w:rFonts w:eastAsia="Arial" w:cs="Calibri"/>
                <w:spacing w:val="-5"/>
              </w:rPr>
              <w:t xml:space="preserve"> 999</w:t>
            </w:r>
          </w:p>
          <w:p w14:paraId="40108659"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75</w:t>
            </w:r>
            <w:r w:rsidRPr="008107E7">
              <w:rPr>
                <w:rFonts w:eastAsia="Arial" w:cs="Calibri"/>
                <w:spacing w:val="-4"/>
              </w:rPr>
              <w:t xml:space="preserve"> </w:t>
            </w:r>
            <w:r w:rsidRPr="008107E7">
              <w:rPr>
                <w:rFonts w:eastAsia="Arial" w:cs="Calibri"/>
              </w:rPr>
              <w:t>900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75</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54FED9F9"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76</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76</w:t>
            </w:r>
            <w:r w:rsidRPr="008107E7">
              <w:rPr>
                <w:rFonts w:eastAsia="Arial" w:cs="Calibri"/>
                <w:spacing w:val="-5"/>
              </w:rPr>
              <w:t xml:space="preserve"> </w:t>
            </w:r>
            <w:r w:rsidRPr="008107E7">
              <w:rPr>
                <w:rFonts w:eastAsia="Arial" w:cs="Calibri"/>
              </w:rPr>
              <w:t>299</w:t>
            </w:r>
            <w:r w:rsidRPr="008107E7">
              <w:rPr>
                <w:rFonts w:eastAsia="Arial" w:cs="Calibri"/>
                <w:spacing w:val="-5"/>
              </w:rPr>
              <w:t xml:space="preserve"> 999</w:t>
            </w:r>
          </w:p>
          <w:p w14:paraId="4FFD16E6"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76</w:t>
            </w:r>
            <w:r w:rsidRPr="008107E7">
              <w:rPr>
                <w:rFonts w:eastAsia="Arial" w:cs="Calibri"/>
                <w:spacing w:val="-4"/>
              </w:rPr>
              <w:t xml:space="preserve"> </w:t>
            </w:r>
            <w:r w:rsidRPr="008107E7">
              <w:rPr>
                <w:rFonts w:eastAsia="Arial" w:cs="Calibri"/>
              </w:rPr>
              <w:t>600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76</w:t>
            </w:r>
            <w:r w:rsidRPr="008107E7">
              <w:rPr>
                <w:rFonts w:eastAsia="Arial" w:cs="Calibri"/>
                <w:spacing w:val="-5"/>
              </w:rPr>
              <w:t xml:space="preserve"> </w:t>
            </w:r>
            <w:r w:rsidRPr="008107E7">
              <w:rPr>
                <w:rFonts w:eastAsia="Arial" w:cs="Calibri"/>
              </w:rPr>
              <w:t>799</w:t>
            </w:r>
            <w:r w:rsidRPr="008107E7">
              <w:rPr>
                <w:rFonts w:eastAsia="Arial" w:cs="Calibri"/>
                <w:spacing w:val="-5"/>
              </w:rPr>
              <w:t xml:space="preserve"> 999</w:t>
            </w:r>
          </w:p>
          <w:p w14:paraId="3B644F8B"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77</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5"/>
              </w:rPr>
              <w:t xml:space="preserve"> </w:t>
            </w:r>
            <w:r w:rsidRPr="008107E7">
              <w:rPr>
                <w:rFonts w:eastAsia="Arial" w:cs="Calibri"/>
              </w:rPr>
              <w:t>199</w:t>
            </w:r>
            <w:r w:rsidRPr="008107E7">
              <w:rPr>
                <w:rFonts w:eastAsia="Arial" w:cs="Calibri"/>
                <w:spacing w:val="-5"/>
              </w:rPr>
              <w:t xml:space="preserve"> 999</w:t>
            </w:r>
          </w:p>
          <w:p w14:paraId="124C671C"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77</w:t>
            </w:r>
            <w:r w:rsidRPr="008107E7">
              <w:rPr>
                <w:rFonts w:eastAsia="Arial" w:cs="Calibri"/>
                <w:spacing w:val="-4"/>
              </w:rPr>
              <w:t xml:space="preserve"> </w:t>
            </w:r>
            <w:r w:rsidRPr="008107E7">
              <w:rPr>
                <w:rFonts w:eastAsia="Arial" w:cs="Calibri"/>
              </w:rPr>
              <w:t>600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5"/>
              </w:rPr>
              <w:t xml:space="preserve"> </w:t>
            </w:r>
            <w:r w:rsidRPr="008107E7">
              <w:rPr>
                <w:rFonts w:eastAsia="Arial" w:cs="Calibri"/>
              </w:rPr>
              <w:t>799</w:t>
            </w:r>
            <w:r w:rsidRPr="008107E7">
              <w:rPr>
                <w:rFonts w:eastAsia="Arial" w:cs="Calibri"/>
                <w:spacing w:val="-5"/>
              </w:rPr>
              <w:t xml:space="preserve"> 999</w:t>
            </w:r>
          </w:p>
          <w:p w14:paraId="181C47F5" w14:textId="77777777"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77</w:t>
            </w:r>
            <w:r w:rsidRPr="008107E7">
              <w:rPr>
                <w:rFonts w:eastAsia="Arial" w:cs="Calibri"/>
                <w:spacing w:val="-4"/>
              </w:rPr>
              <w:t xml:space="preserve"> </w:t>
            </w:r>
            <w:r w:rsidRPr="008107E7">
              <w:rPr>
                <w:rFonts w:eastAsia="Arial" w:cs="Calibri"/>
              </w:rPr>
              <w:t>800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5"/>
              </w:rPr>
              <w:t xml:space="preserve"> </w:t>
            </w:r>
            <w:r w:rsidRPr="008107E7">
              <w:rPr>
                <w:rFonts w:eastAsia="Arial" w:cs="Calibri"/>
              </w:rPr>
              <w:t>899</w:t>
            </w:r>
            <w:r w:rsidRPr="008107E7">
              <w:rPr>
                <w:rFonts w:eastAsia="Arial" w:cs="Calibri"/>
                <w:spacing w:val="-5"/>
              </w:rPr>
              <w:t xml:space="preserve"> 999</w:t>
            </w:r>
          </w:p>
          <w:p w14:paraId="1D8C71E5" w14:textId="40D03964"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79 230 000 – 79 279 999</w:t>
            </w:r>
          </w:p>
        </w:tc>
        <w:tc>
          <w:tcPr>
            <w:tcW w:w="2268" w:type="dxa"/>
            <w:shd w:val="clear" w:color="auto" w:fill="FFFF00"/>
          </w:tcPr>
          <w:p w14:paraId="2FFA2753"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1,000,000</w:t>
            </w:r>
          </w:p>
          <w:p w14:paraId="2AC3596B"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234A358A"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70F4B689"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770BA9F1"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15836C47"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6DDD9EA8"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200,000</w:t>
            </w:r>
          </w:p>
          <w:p w14:paraId="6A1C7C14"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200,000</w:t>
            </w:r>
          </w:p>
          <w:p w14:paraId="61D0FE94"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200,000</w:t>
            </w:r>
          </w:p>
          <w:p w14:paraId="29C36283"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100,000</w:t>
            </w:r>
          </w:p>
          <w:p w14:paraId="6CDA5211" w14:textId="3931D3E8" w:rsidR="00AF62C3" w:rsidRPr="00AF62C3"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50,000</w:t>
            </w:r>
          </w:p>
        </w:tc>
      </w:tr>
      <w:tr w:rsidR="00AF62C3" w:rsidRPr="008107E7" w14:paraId="71CC087E" w14:textId="77777777" w:rsidTr="00710660">
        <w:trPr>
          <w:cantSplit/>
          <w:trHeight w:val="2897"/>
          <w:jc w:val="center"/>
        </w:trPr>
        <w:tc>
          <w:tcPr>
            <w:tcW w:w="3285" w:type="dxa"/>
            <w:shd w:val="clear" w:color="auto" w:fill="FFC000"/>
          </w:tcPr>
          <w:p w14:paraId="0F2ABF45"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Orange</w:t>
            </w:r>
            <w:r w:rsidRPr="008107E7">
              <w:rPr>
                <w:rFonts w:eastAsia="Arial" w:cs="Calibri"/>
                <w:spacing w:val="-2"/>
              </w:rPr>
              <w:t xml:space="preserve"> Botswana</w:t>
            </w:r>
          </w:p>
        </w:tc>
        <w:tc>
          <w:tcPr>
            <w:tcW w:w="2694" w:type="dxa"/>
            <w:shd w:val="clear" w:color="auto" w:fill="FFC000"/>
          </w:tcPr>
          <w:p w14:paraId="75F86C44"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72</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72</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565E615E"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74</w:t>
            </w:r>
            <w:r w:rsidRPr="008107E7">
              <w:rPr>
                <w:rFonts w:eastAsia="Arial" w:cs="Calibri"/>
                <w:spacing w:val="-4"/>
              </w:rPr>
              <w:t xml:space="preserve"> </w:t>
            </w:r>
            <w:r w:rsidRPr="008107E7">
              <w:rPr>
                <w:rFonts w:eastAsia="Arial" w:cs="Calibri"/>
              </w:rPr>
              <w:t>300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74</w:t>
            </w:r>
            <w:r w:rsidRPr="008107E7">
              <w:rPr>
                <w:rFonts w:eastAsia="Arial" w:cs="Calibri"/>
                <w:spacing w:val="-5"/>
              </w:rPr>
              <w:t xml:space="preserve"> </w:t>
            </w:r>
            <w:r w:rsidRPr="008107E7">
              <w:rPr>
                <w:rFonts w:eastAsia="Arial" w:cs="Calibri"/>
              </w:rPr>
              <w:t>499</w:t>
            </w:r>
            <w:r w:rsidRPr="008107E7">
              <w:rPr>
                <w:rFonts w:eastAsia="Arial" w:cs="Calibri"/>
                <w:spacing w:val="-5"/>
              </w:rPr>
              <w:t xml:space="preserve"> 999</w:t>
            </w:r>
          </w:p>
          <w:p w14:paraId="7DCA25F1"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74</w:t>
            </w:r>
            <w:r w:rsidRPr="008107E7">
              <w:rPr>
                <w:rFonts w:eastAsia="Arial" w:cs="Calibri"/>
                <w:spacing w:val="-4"/>
              </w:rPr>
              <w:t xml:space="preserve"> </w:t>
            </w:r>
            <w:r w:rsidRPr="008107E7">
              <w:rPr>
                <w:rFonts w:eastAsia="Arial" w:cs="Calibri"/>
              </w:rPr>
              <w:t>800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74</w:t>
            </w:r>
            <w:r w:rsidRPr="008107E7">
              <w:rPr>
                <w:rFonts w:eastAsia="Arial" w:cs="Calibri"/>
                <w:spacing w:val="-5"/>
              </w:rPr>
              <w:t xml:space="preserve"> </w:t>
            </w:r>
            <w:r w:rsidRPr="008107E7">
              <w:rPr>
                <w:rFonts w:eastAsia="Arial" w:cs="Calibri"/>
              </w:rPr>
              <w:t>899</w:t>
            </w:r>
            <w:r w:rsidRPr="008107E7">
              <w:rPr>
                <w:rFonts w:eastAsia="Arial" w:cs="Calibri"/>
                <w:spacing w:val="-5"/>
              </w:rPr>
              <w:t xml:space="preserve"> 999</w:t>
            </w:r>
          </w:p>
          <w:p w14:paraId="4F1E83BD"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75</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75</w:t>
            </w:r>
            <w:r w:rsidRPr="008107E7">
              <w:rPr>
                <w:rFonts w:eastAsia="Arial" w:cs="Calibri"/>
                <w:spacing w:val="-5"/>
              </w:rPr>
              <w:t xml:space="preserve"> </w:t>
            </w:r>
            <w:r w:rsidRPr="008107E7">
              <w:rPr>
                <w:rFonts w:eastAsia="Arial" w:cs="Calibri"/>
              </w:rPr>
              <w:t>399</w:t>
            </w:r>
            <w:r w:rsidRPr="008107E7">
              <w:rPr>
                <w:rFonts w:eastAsia="Arial" w:cs="Calibri"/>
                <w:spacing w:val="-5"/>
              </w:rPr>
              <w:t xml:space="preserve"> 999</w:t>
            </w:r>
          </w:p>
          <w:p w14:paraId="60B0C6CB"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75</w:t>
            </w:r>
            <w:r w:rsidRPr="008107E7">
              <w:rPr>
                <w:rFonts w:eastAsia="Arial" w:cs="Calibri"/>
                <w:spacing w:val="-4"/>
              </w:rPr>
              <w:t xml:space="preserve"> </w:t>
            </w:r>
            <w:r w:rsidRPr="008107E7">
              <w:rPr>
                <w:rFonts w:eastAsia="Arial" w:cs="Calibri"/>
              </w:rPr>
              <w:t>700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75</w:t>
            </w:r>
            <w:r w:rsidRPr="008107E7">
              <w:rPr>
                <w:rFonts w:eastAsia="Arial" w:cs="Calibri"/>
                <w:spacing w:val="-5"/>
              </w:rPr>
              <w:t xml:space="preserve"> </w:t>
            </w:r>
            <w:r w:rsidRPr="008107E7">
              <w:rPr>
                <w:rFonts w:eastAsia="Arial" w:cs="Calibri"/>
              </w:rPr>
              <w:t>799</w:t>
            </w:r>
            <w:r w:rsidRPr="008107E7">
              <w:rPr>
                <w:rFonts w:eastAsia="Arial" w:cs="Calibri"/>
                <w:spacing w:val="-5"/>
              </w:rPr>
              <w:t xml:space="preserve"> 999</w:t>
            </w:r>
          </w:p>
          <w:p w14:paraId="78C7517A"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76</w:t>
            </w:r>
            <w:r w:rsidRPr="008107E7">
              <w:rPr>
                <w:rFonts w:eastAsia="Arial" w:cs="Calibri"/>
                <w:spacing w:val="-4"/>
              </w:rPr>
              <w:t xml:space="preserve"> </w:t>
            </w:r>
            <w:r w:rsidRPr="008107E7">
              <w:rPr>
                <w:rFonts w:eastAsia="Arial" w:cs="Calibri"/>
              </w:rPr>
              <w:t>300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76</w:t>
            </w:r>
            <w:r w:rsidRPr="008107E7">
              <w:rPr>
                <w:rFonts w:eastAsia="Arial" w:cs="Calibri"/>
                <w:spacing w:val="-5"/>
              </w:rPr>
              <w:t xml:space="preserve"> </w:t>
            </w:r>
            <w:r w:rsidRPr="008107E7">
              <w:rPr>
                <w:rFonts w:eastAsia="Arial" w:cs="Calibri"/>
              </w:rPr>
              <w:t>599</w:t>
            </w:r>
            <w:r w:rsidRPr="008107E7">
              <w:rPr>
                <w:rFonts w:eastAsia="Arial" w:cs="Calibri"/>
                <w:spacing w:val="-5"/>
              </w:rPr>
              <w:t xml:space="preserve"> 999</w:t>
            </w:r>
          </w:p>
          <w:p w14:paraId="118DBF91"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76</w:t>
            </w:r>
            <w:r w:rsidRPr="008107E7">
              <w:rPr>
                <w:rFonts w:eastAsia="Arial" w:cs="Calibri"/>
                <w:spacing w:val="-4"/>
              </w:rPr>
              <w:t xml:space="preserve"> </w:t>
            </w:r>
            <w:r w:rsidRPr="008107E7">
              <w:rPr>
                <w:rFonts w:eastAsia="Arial" w:cs="Calibri"/>
              </w:rPr>
              <w:t>900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76</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05FAD61A"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77</w:t>
            </w:r>
            <w:r w:rsidRPr="008107E7">
              <w:rPr>
                <w:rFonts w:eastAsia="Arial" w:cs="Calibri"/>
                <w:spacing w:val="-4"/>
              </w:rPr>
              <w:t xml:space="preserve"> </w:t>
            </w:r>
            <w:r w:rsidRPr="008107E7">
              <w:rPr>
                <w:rFonts w:eastAsia="Arial" w:cs="Calibri"/>
              </w:rPr>
              <w:t>300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4"/>
              </w:rPr>
              <w:t xml:space="preserve"> </w:t>
            </w:r>
            <w:r w:rsidRPr="008107E7">
              <w:rPr>
                <w:rFonts w:eastAsia="Arial" w:cs="Calibri"/>
              </w:rPr>
              <w:t>599</w:t>
            </w:r>
            <w:r w:rsidRPr="008107E7">
              <w:rPr>
                <w:rFonts w:eastAsia="Arial" w:cs="Calibri"/>
                <w:spacing w:val="-5"/>
              </w:rPr>
              <w:t xml:space="preserve"> 999</w:t>
            </w:r>
          </w:p>
          <w:p w14:paraId="02F44E4F"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77</w:t>
            </w:r>
            <w:r w:rsidRPr="008107E7">
              <w:rPr>
                <w:rFonts w:eastAsia="Arial" w:cs="Calibri"/>
                <w:spacing w:val="-4"/>
              </w:rPr>
              <w:t xml:space="preserve"> </w:t>
            </w:r>
            <w:r w:rsidRPr="008107E7">
              <w:rPr>
                <w:rFonts w:eastAsia="Arial" w:cs="Calibri"/>
              </w:rPr>
              <w:t>900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716CDC47" w14:textId="77777777"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78</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78</w:t>
            </w:r>
            <w:r w:rsidRPr="008107E7">
              <w:rPr>
                <w:rFonts w:eastAsia="Arial" w:cs="Calibri"/>
                <w:spacing w:val="-4"/>
              </w:rPr>
              <w:t xml:space="preserve"> </w:t>
            </w:r>
            <w:r w:rsidRPr="008107E7">
              <w:rPr>
                <w:rFonts w:eastAsia="Arial" w:cs="Calibri"/>
              </w:rPr>
              <w:t>199</w:t>
            </w:r>
            <w:r w:rsidRPr="008107E7">
              <w:rPr>
                <w:rFonts w:eastAsia="Arial" w:cs="Calibri"/>
                <w:spacing w:val="-4"/>
              </w:rPr>
              <w:t xml:space="preserve"> </w:t>
            </w:r>
            <w:r w:rsidRPr="008107E7">
              <w:rPr>
                <w:rFonts w:eastAsia="Arial" w:cs="Calibri"/>
                <w:spacing w:val="-5"/>
              </w:rPr>
              <w:t>999</w:t>
            </w:r>
          </w:p>
          <w:p w14:paraId="784B76BE" w14:textId="77777777"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78</w:t>
            </w:r>
            <w:r w:rsidRPr="008107E7">
              <w:rPr>
                <w:rFonts w:eastAsia="Arial" w:cs="Calibri"/>
                <w:spacing w:val="-4"/>
              </w:rPr>
              <w:t xml:space="preserve"> </w:t>
            </w:r>
            <w:r w:rsidRPr="008107E7">
              <w:rPr>
                <w:rFonts w:eastAsia="Arial" w:cs="Calibri"/>
              </w:rPr>
              <w:t>200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78</w:t>
            </w:r>
            <w:r w:rsidRPr="008107E7">
              <w:rPr>
                <w:rFonts w:eastAsia="Arial" w:cs="Calibri"/>
                <w:spacing w:val="-4"/>
              </w:rPr>
              <w:t xml:space="preserve"> </w:t>
            </w:r>
            <w:r w:rsidRPr="008107E7">
              <w:rPr>
                <w:rFonts w:eastAsia="Arial" w:cs="Calibri"/>
              </w:rPr>
              <w:t>499</w:t>
            </w:r>
            <w:r w:rsidRPr="008107E7">
              <w:rPr>
                <w:rFonts w:eastAsia="Arial" w:cs="Calibri"/>
                <w:spacing w:val="-4"/>
              </w:rPr>
              <w:t xml:space="preserve"> </w:t>
            </w:r>
            <w:r w:rsidRPr="008107E7">
              <w:rPr>
                <w:rFonts w:eastAsia="Arial" w:cs="Calibri"/>
                <w:spacing w:val="-5"/>
              </w:rPr>
              <w:t>999</w:t>
            </w:r>
          </w:p>
          <w:p w14:paraId="02175DF9" w14:textId="77777777" w:rsidR="00AF62C3" w:rsidRPr="008107E7" w:rsidRDefault="00AF62C3" w:rsidP="00AF62C3">
            <w:pPr>
              <w:widowControl w:val="0"/>
              <w:overflowPunct/>
              <w:adjustRightInd/>
              <w:spacing w:before="0"/>
              <w:ind w:left="108"/>
              <w:textAlignment w:val="auto"/>
              <w:rPr>
                <w:rFonts w:eastAsia="Arial" w:cs="Calibri"/>
                <w:spacing w:val="-5"/>
              </w:rPr>
            </w:pPr>
            <w:r w:rsidRPr="008107E7">
              <w:rPr>
                <w:rFonts w:eastAsia="Arial" w:cs="Calibri"/>
              </w:rPr>
              <w:t>78</w:t>
            </w:r>
            <w:r w:rsidRPr="008107E7">
              <w:rPr>
                <w:rFonts w:eastAsia="Arial" w:cs="Calibri"/>
                <w:spacing w:val="-4"/>
              </w:rPr>
              <w:t xml:space="preserve"> </w:t>
            </w:r>
            <w:r w:rsidRPr="008107E7">
              <w:rPr>
                <w:rFonts w:eastAsia="Arial" w:cs="Calibri"/>
              </w:rPr>
              <w:t>500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78</w:t>
            </w:r>
            <w:r w:rsidRPr="008107E7">
              <w:rPr>
                <w:rFonts w:eastAsia="Arial" w:cs="Calibri"/>
                <w:spacing w:val="-4"/>
              </w:rPr>
              <w:t xml:space="preserve"> </w:t>
            </w:r>
            <w:r w:rsidRPr="008107E7">
              <w:rPr>
                <w:rFonts w:eastAsia="Arial" w:cs="Calibri"/>
              </w:rPr>
              <w:t>799</w:t>
            </w:r>
            <w:r w:rsidRPr="008107E7">
              <w:rPr>
                <w:rFonts w:eastAsia="Arial" w:cs="Calibri"/>
                <w:spacing w:val="-4"/>
              </w:rPr>
              <w:t xml:space="preserve"> </w:t>
            </w:r>
            <w:r w:rsidRPr="008107E7">
              <w:rPr>
                <w:rFonts w:eastAsia="Arial" w:cs="Calibri"/>
                <w:spacing w:val="-5"/>
              </w:rPr>
              <w:t>999</w:t>
            </w:r>
          </w:p>
          <w:p w14:paraId="557CD22D" w14:textId="77777777"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79 200 000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79</w:t>
            </w:r>
            <w:r w:rsidRPr="008107E7">
              <w:rPr>
                <w:rFonts w:eastAsia="Arial" w:cs="Calibri"/>
                <w:spacing w:val="-4"/>
              </w:rPr>
              <w:t xml:space="preserve"> </w:t>
            </w:r>
            <w:r w:rsidRPr="008107E7">
              <w:rPr>
                <w:rFonts w:eastAsia="Arial" w:cs="Calibri"/>
              </w:rPr>
              <w:t>209 999</w:t>
            </w:r>
          </w:p>
          <w:p w14:paraId="50AFF2E0" w14:textId="4B4C61D5"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79</w:t>
            </w:r>
            <w:r w:rsidRPr="008107E7">
              <w:rPr>
                <w:rFonts w:eastAsia="Arial" w:cs="Calibri"/>
                <w:spacing w:val="-4"/>
              </w:rPr>
              <w:t xml:space="preserve"> </w:t>
            </w:r>
            <w:r w:rsidRPr="008107E7">
              <w:rPr>
                <w:rFonts w:eastAsia="Arial" w:cs="Calibri"/>
              </w:rPr>
              <w:t>220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79</w:t>
            </w:r>
            <w:r w:rsidRPr="008107E7">
              <w:rPr>
                <w:rFonts w:eastAsia="Arial" w:cs="Calibri"/>
                <w:spacing w:val="-4"/>
              </w:rPr>
              <w:t xml:space="preserve"> </w:t>
            </w:r>
            <w:r w:rsidRPr="008107E7">
              <w:rPr>
                <w:rFonts w:eastAsia="Arial" w:cs="Calibri"/>
              </w:rPr>
              <w:t>229</w:t>
            </w:r>
            <w:r w:rsidRPr="008107E7">
              <w:rPr>
                <w:rFonts w:eastAsia="Arial" w:cs="Calibri"/>
                <w:spacing w:val="-4"/>
              </w:rPr>
              <w:t xml:space="preserve"> </w:t>
            </w:r>
            <w:r w:rsidRPr="008107E7">
              <w:rPr>
                <w:rFonts w:eastAsia="Arial" w:cs="Calibri"/>
                <w:spacing w:val="-5"/>
              </w:rPr>
              <w:t>999</w:t>
            </w:r>
          </w:p>
        </w:tc>
        <w:tc>
          <w:tcPr>
            <w:tcW w:w="2268" w:type="dxa"/>
            <w:shd w:val="clear" w:color="auto" w:fill="FFC000"/>
          </w:tcPr>
          <w:p w14:paraId="09055AC3"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1,000,000</w:t>
            </w:r>
          </w:p>
          <w:p w14:paraId="2D77A715"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200,000</w:t>
            </w:r>
          </w:p>
          <w:p w14:paraId="6251ABF7"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723F0CAD"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400,000</w:t>
            </w:r>
          </w:p>
          <w:p w14:paraId="77D642E7"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71D19412"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102A75FF"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47FD6A10"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300,000</w:t>
            </w:r>
          </w:p>
          <w:p w14:paraId="5FDACB04"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67AB452C"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200,000</w:t>
            </w:r>
          </w:p>
          <w:p w14:paraId="30899854"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300,000</w:t>
            </w:r>
          </w:p>
          <w:p w14:paraId="29A5A536"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300,000</w:t>
            </w:r>
          </w:p>
          <w:p w14:paraId="52BFC229"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10,000</w:t>
            </w:r>
          </w:p>
          <w:p w14:paraId="0E6C74DD" w14:textId="5C752807" w:rsidR="00AF62C3" w:rsidRPr="00AF62C3"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10,000</w:t>
            </w:r>
          </w:p>
        </w:tc>
      </w:tr>
      <w:tr w:rsidR="00AF62C3" w:rsidRPr="008107E7" w14:paraId="56054C52" w14:textId="77777777" w:rsidTr="00710660">
        <w:trPr>
          <w:cantSplit/>
          <w:trHeight w:val="1279"/>
          <w:jc w:val="center"/>
        </w:trPr>
        <w:tc>
          <w:tcPr>
            <w:tcW w:w="3285" w:type="dxa"/>
            <w:shd w:val="clear" w:color="auto" w:fill="00AF50"/>
          </w:tcPr>
          <w:p w14:paraId="3B6EAB2E" w14:textId="77777777" w:rsidR="00AF62C3" w:rsidRPr="008107E7" w:rsidRDefault="00AF62C3" w:rsidP="00AF62C3">
            <w:pPr>
              <w:widowControl w:val="0"/>
              <w:overflowPunct/>
              <w:adjustRightInd/>
              <w:spacing w:before="0"/>
              <w:ind w:left="107"/>
              <w:jc w:val="left"/>
              <w:textAlignment w:val="auto"/>
              <w:rPr>
                <w:rFonts w:eastAsia="Arial" w:cs="Calibri"/>
              </w:rPr>
            </w:pPr>
            <w:r w:rsidRPr="008107E7">
              <w:rPr>
                <w:rFonts w:eastAsia="Arial" w:cs="Calibri"/>
                <w:spacing w:val="-2"/>
              </w:rPr>
              <w:t xml:space="preserve">Botswana Telecommunications </w:t>
            </w:r>
            <w:r w:rsidRPr="008107E7">
              <w:rPr>
                <w:rFonts w:eastAsia="Arial" w:cs="Calibri"/>
              </w:rPr>
              <w:t>Corporation</w:t>
            </w:r>
            <w:r w:rsidRPr="008107E7">
              <w:rPr>
                <w:rFonts w:eastAsia="Arial" w:cs="Calibri"/>
                <w:spacing w:val="-17"/>
              </w:rPr>
              <w:t xml:space="preserve"> </w:t>
            </w:r>
            <w:r w:rsidRPr="008107E7">
              <w:rPr>
                <w:rFonts w:eastAsia="Arial" w:cs="Calibri"/>
              </w:rPr>
              <w:t>Limited</w:t>
            </w:r>
            <w:r w:rsidRPr="008107E7">
              <w:rPr>
                <w:rFonts w:eastAsia="Arial" w:cs="Calibri"/>
                <w:spacing w:val="-17"/>
              </w:rPr>
              <w:t xml:space="preserve"> </w:t>
            </w:r>
            <w:r w:rsidRPr="008107E7">
              <w:rPr>
                <w:rFonts w:eastAsia="Arial" w:cs="Calibri"/>
              </w:rPr>
              <w:t>(BTCL)</w:t>
            </w:r>
          </w:p>
        </w:tc>
        <w:tc>
          <w:tcPr>
            <w:tcW w:w="2694" w:type="dxa"/>
            <w:shd w:val="clear" w:color="auto" w:fill="00AF50"/>
          </w:tcPr>
          <w:p w14:paraId="1FA9E2A6"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73</w:t>
            </w:r>
            <w:r w:rsidRPr="008107E7">
              <w:rPr>
                <w:rFonts w:eastAsia="Arial" w:cs="Calibri"/>
                <w:spacing w:val="-4"/>
              </w:rPr>
              <w:t xml:space="preserve"> </w:t>
            </w:r>
            <w:r w:rsidRPr="008107E7">
              <w:rPr>
                <w:rFonts w:eastAsia="Arial" w:cs="Calibri"/>
              </w:rPr>
              <w:t>000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73</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5368B319"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74</w:t>
            </w:r>
            <w:r w:rsidRPr="008107E7">
              <w:rPr>
                <w:rFonts w:eastAsia="Arial" w:cs="Calibri"/>
                <w:spacing w:val="-4"/>
              </w:rPr>
              <w:t xml:space="preserve"> </w:t>
            </w:r>
            <w:r w:rsidRPr="008107E7">
              <w:rPr>
                <w:rFonts w:eastAsia="Arial" w:cs="Calibri"/>
              </w:rPr>
              <w:t>900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74</w:t>
            </w:r>
            <w:r w:rsidRPr="008107E7">
              <w:rPr>
                <w:rFonts w:eastAsia="Arial" w:cs="Calibri"/>
                <w:spacing w:val="-5"/>
              </w:rPr>
              <w:t xml:space="preserve"> </w:t>
            </w:r>
            <w:r w:rsidRPr="008107E7">
              <w:rPr>
                <w:rFonts w:eastAsia="Arial" w:cs="Calibri"/>
              </w:rPr>
              <w:t>999</w:t>
            </w:r>
            <w:r w:rsidRPr="008107E7">
              <w:rPr>
                <w:rFonts w:eastAsia="Arial" w:cs="Calibri"/>
                <w:spacing w:val="-5"/>
              </w:rPr>
              <w:t xml:space="preserve"> 999</w:t>
            </w:r>
          </w:p>
          <w:p w14:paraId="72ABBA25"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75</w:t>
            </w:r>
            <w:r w:rsidRPr="008107E7">
              <w:rPr>
                <w:rFonts w:eastAsia="Arial" w:cs="Calibri"/>
                <w:spacing w:val="-4"/>
              </w:rPr>
              <w:t xml:space="preserve"> </w:t>
            </w:r>
            <w:r w:rsidRPr="008107E7">
              <w:rPr>
                <w:rFonts w:eastAsia="Arial" w:cs="Calibri"/>
              </w:rPr>
              <w:t>800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75</w:t>
            </w:r>
            <w:r w:rsidRPr="008107E7">
              <w:rPr>
                <w:rFonts w:eastAsia="Arial" w:cs="Calibri"/>
                <w:spacing w:val="-5"/>
              </w:rPr>
              <w:t xml:space="preserve"> </w:t>
            </w:r>
            <w:r w:rsidRPr="008107E7">
              <w:rPr>
                <w:rFonts w:eastAsia="Arial" w:cs="Calibri"/>
              </w:rPr>
              <w:t>899</w:t>
            </w:r>
            <w:r w:rsidRPr="008107E7">
              <w:rPr>
                <w:rFonts w:eastAsia="Arial" w:cs="Calibri"/>
                <w:spacing w:val="-5"/>
              </w:rPr>
              <w:t xml:space="preserve"> 999</w:t>
            </w:r>
          </w:p>
          <w:p w14:paraId="41110524"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76</w:t>
            </w:r>
            <w:r w:rsidRPr="008107E7">
              <w:rPr>
                <w:rFonts w:eastAsia="Arial" w:cs="Calibri"/>
                <w:spacing w:val="-4"/>
              </w:rPr>
              <w:t xml:space="preserve"> </w:t>
            </w:r>
            <w:r w:rsidRPr="008107E7">
              <w:rPr>
                <w:rFonts w:eastAsia="Arial" w:cs="Calibri"/>
              </w:rPr>
              <w:t>800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76</w:t>
            </w:r>
            <w:r w:rsidRPr="008107E7">
              <w:rPr>
                <w:rFonts w:eastAsia="Arial" w:cs="Calibri"/>
                <w:spacing w:val="-4"/>
              </w:rPr>
              <w:t xml:space="preserve"> </w:t>
            </w:r>
            <w:r w:rsidRPr="008107E7">
              <w:rPr>
                <w:rFonts w:eastAsia="Arial" w:cs="Calibri"/>
              </w:rPr>
              <w:t>899</w:t>
            </w:r>
            <w:r w:rsidRPr="008107E7">
              <w:rPr>
                <w:rFonts w:eastAsia="Arial" w:cs="Calibri"/>
                <w:spacing w:val="-5"/>
              </w:rPr>
              <w:t xml:space="preserve"> 999</w:t>
            </w:r>
          </w:p>
          <w:p w14:paraId="44FF1EE7" w14:textId="77777777" w:rsidR="00AF62C3" w:rsidRPr="008107E7"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77</w:t>
            </w:r>
            <w:r w:rsidRPr="008107E7">
              <w:rPr>
                <w:rFonts w:eastAsia="Arial" w:cs="Calibri"/>
                <w:spacing w:val="-4"/>
              </w:rPr>
              <w:t xml:space="preserve"> </w:t>
            </w:r>
            <w:r w:rsidRPr="008107E7">
              <w:rPr>
                <w:rFonts w:eastAsia="Arial" w:cs="Calibri"/>
              </w:rPr>
              <w:t>200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77</w:t>
            </w:r>
            <w:r w:rsidRPr="008107E7">
              <w:rPr>
                <w:rFonts w:eastAsia="Arial" w:cs="Calibri"/>
                <w:spacing w:val="-5"/>
              </w:rPr>
              <w:t xml:space="preserve"> </w:t>
            </w:r>
            <w:r w:rsidRPr="008107E7">
              <w:rPr>
                <w:rFonts w:eastAsia="Arial" w:cs="Calibri"/>
              </w:rPr>
              <w:t>299</w:t>
            </w:r>
            <w:r w:rsidRPr="008107E7">
              <w:rPr>
                <w:rFonts w:eastAsia="Arial" w:cs="Calibri"/>
                <w:spacing w:val="-5"/>
              </w:rPr>
              <w:t xml:space="preserve"> 999</w:t>
            </w:r>
          </w:p>
          <w:p w14:paraId="6F304584" w14:textId="4A1C5DB6" w:rsidR="00AF62C3" w:rsidRPr="00AF62C3" w:rsidRDefault="00AF62C3" w:rsidP="00AF62C3">
            <w:pPr>
              <w:widowControl w:val="0"/>
              <w:overflowPunct/>
              <w:adjustRightInd/>
              <w:spacing w:before="0"/>
              <w:ind w:left="107"/>
              <w:textAlignment w:val="auto"/>
              <w:rPr>
                <w:rFonts w:eastAsia="Arial" w:cs="Calibri"/>
                <w:spacing w:val="-5"/>
              </w:rPr>
            </w:pPr>
            <w:r w:rsidRPr="008107E7">
              <w:rPr>
                <w:rFonts w:eastAsia="Arial" w:cs="Calibri"/>
              </w:rPr>
              <w:t>79</w:t>
            </w:r>
            <w:r w:rsidRPr="008107E7">
              <w:rPr>
                <w:rFonts w:eastAsia="Arial" w:cs="Calibri"/>
                <w:spacing w:val="-4"/>
              </w:rPr>
              <w:t xml:space="preserve"> </w:t>
            </w:r>
            <w:r w:rsidRPr="008107E7">
              <w:rPr>
                <w:rFonts w:eastAsia="Arial" w:cs="Calibri"/>
              </w:rPr>
              <w:t>210</w:t>
            </w:r>
            <w:r w:rsidRPr="008107E7">
              <w:rPr>
                <w:rFonts w:eastAsia="Arial" w:cs="Calibri"/>
                <w:spacing w:val="-5"/>
              </w:rPr>
              <w:t xml:space="preserve"> </w:t>
            </w:r>
            <w:r w:rsidRPr="008107E7">
              <w:rPr>
                <w:rFonts w:eastAsia="Arial" w:cs="Calibri"/>
              </w:rPr>
              <w:t>000</w:t>
            </w:r>
            <w:r w:rsidRPr="008107E7">
              <w:rPr>
                <w:rFonts w:eastAsia="Arial" w:cs="Calibri"/>
                <w:spacing w:val="-3"/>
              </w:rPr>
              <w:t xml:space="preserve"> </w:t>
            </w:r>
            <w:r w:rsidRPr="008107E7">
              <w:rPr>
                <w:rFonts w:eastAsia="Arial" w:cs="Calibri"/>
              </w:rPr>
              <w:t>–</w:t>
            </w:r>
            <w:r w:rsidRPr="008107E7">
              <w:rPr>
                <w:rFonts w:eastAsia="Arial" w:cs="Calibri"/>
                <w:spacing w:val="-4"/>
              </w:rPr>
              <w:t xml:space="preserve"> </w:t>
            </w:r>
            <w:r w:rsidRPr="008107E7">
              <w:rPr>
                <w:rFonts w:eastAsia="Arial" w:cs="Calibri"/>
              </w:rPr>
              <w:t>79</w:t>
            </w:r>
            <w:r w:rsidRPr="008107E7">
              <w:rPr>
                <w:rFonts w:eastAsia="Arial" w:cs="Calibri"/>
                <w:spacing w:val="-5"/>
              </w:rPr>
              <w:t xml:space="preserve"> </w:t>
            </w:r>
            <w:r w:rsidRPr="008107E7">
              <w:rPr>
                <w:rFonts w:eastAsia="Arial" w:cs="Calibri"/>
              </w:rPr>
              <w:t>219</w:t>
            </w:r>
            <w:r w:rsidRPr="008107E7">
              <w:rPr>
                <w:rFonts w:eastAsia="Arial" w:cs="Calibri"/>
                <w:spacing w:val="-5"/>
              </w:rPr>
              <w:t xml:space="preserve"> 999</w:t>
            </w:r>
          </w:p>
        </w:tc>
        <w:tc>
          <w:tcPr>
            <w:tcW w:w="2268" w:type="dxa"/>
            <w:shd w:val="clear" w:color="auto" w:fill="00AF50"/>
          </w:tcPr>
          <w:p w14:paraId="29E7CBBF"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1,000,000</w:t>
            </w:r>
          </w:p>
          <w:p w14:paraId="3C801C5A"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19CC8ADB"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56F7A516"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spacing w:val="-2"/>
              </w:rPr>
              <w:t>100,000</w:t>
            </w:r>
          </w:p>
          <w:p w14:paraId="7585194D" w14:textId="77777777" w:rsidR="00AF62C3" w:rsidRPr="008107E7"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100,000</w:t>
            </w:r>
          </w:p>
          <w:p w14:paraId="462D6194" w14:textId="59092765" w:rsidR="00AF62C3" w:rsidRPr="00AF62C3" w:rsidRDefault="00AF62C3" w:rsidP="00AF62C3">
            <w:pPr>
              <w:widowControl w:val="0"/>
              <w:overflowPunct/>
              <w:adjustRightInd/>
              <w:spacing w:before="0"/>
              <w:ind w:left="108"/>
              <w:textAlignment w:val="auto"/>
              <w:rPr>
                <w:rFonts w:eastAsia="Arial" w:cs="Calibri"/>
                <w:spacing w:val="-2"/>
              </w:rPr>
            </w:pPr>
            <w:r w:rsidRPr="008107E7">
              <w:rPr>
                <w:rFonts w:eastAsia="Arial" w:cs="Calibri"/>
                <w:spacing w:val="-2"/>
              </w:rPr>
              <w:t>10,000</w:t>
            </w:r>
          </w:p>
        </w:tc>
      </w:tr>
      <w:tr w:rsidR="00AF62C3" w:rsidRPr="008107E7" w14:paraId="0CD25540"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244DD2A9" w14:textId="77777777" w:rsidR="00AF62C3" w:rsidRPr="008107E7" w:rsidRDefault="00AF62C3" w:rsidP="00AF62C3">
            <w:pPr>
              <w:spacing w:before="0" w:after="40"/>
              <w:rPr>
                <w:rFonts w:cs="Calibri"/>
              </w:rPr>
            </w:pPr>
            <w:bookmarkStart w:id="1216" w:name="_Hlk69997703"/>
            <w:r w:rsidRPr="008107E7">
              <w:rPr>
                <w:rFonts w:cs="Calibri"/>
              </w:rPr>
              <w:t>Virtual Business Network Services</w:t>
            </w:r>
          </w:p>
        </w:tc>
        <w:tc>
          <w:tcPr>
            <w:tcW w:w="2694" w:type="dxa"/>
            <w:tcBorders>
              <w:top w:val="single" w:sz="4" w:space="0" w:color="auto"/>
              <w:left w:val="single" w:sz="4" w:space="0" w:color="auto"/>
              <w:bottom w:val="single" w:sz="4" w:space="0" w:color="auto"/>
              <w:right w:val="single" w:sz="4" w:space="0" w:color="auto"/>
            </w:tcBorders>
          </w:tcPr>
          <w:p w14:paraId="5897744F" w14:textId="77777777" w:rsidR="00AF62C3" w:rsidRPr="008107E7" w:rsidRDefault="00AF62C3" w:rsidP="00AF62C3">
            <w:pPr>
              <w:spacing w:before="0" w:after="40"/>
              <w:rPr>
                <w:rFonts w:cs="Calibri"/>
              </w:rPr>
            </w:pPr>
            <w:r w:rsidRPr="008107E7">
              <w:rPr>
                <w:rFonts w:cs="Calibri"/>
              </w:rPr>
              <w:t>79 100 000 – 79 100 999</w:t>
            </w:r>
          </w:p>
        </w:tc>
        <w:tc>
          <w:tcPr>
            <w:tcW w:w="2268" w:type="dxa"/>
            <w:tcBorders>
              <w:top w:val="single" w:sz="4" w:space="0" w:color="auto"/>
              <w:left w:val="single" w:sz="4" w:space="0" w:color="auto"/>
              <w:bottom w:val="single" w:sz="4" w:space="0" w:color="auto"/>
              <w:right w:val="single" w:sz="4" w:space="0" w:color="auto"/>
            </w:tcBorders>
          </w:tcPr>
          <w:p w14:paraId="4555EF83" w14:textId="77777777" w:rsidR="00AF62C3" w:rsidRPr="008107E7" w:rsidRDefault="00AF62C3" w:rsidP="00AF62C3">
            <w:pPr>
              <w:spacing w:before="0" w:after="40"/>
              <w:rPr>
                <w:rFonts w:cs="Calibri"/>
              </w:rPr>
            </w:pPr>
            <w:r w:rsidRPr="008107E7">
              <w:rPr>
                <w:rFonts w:cs="Calibri"/>
              </w:rPr>
              <w:t>1,000</w:t>
            </w:r>
          </w:p>
        </w:tc>
      </w:tr>
      <w:tr w:rsidR="00AF62C3" w:rsidRPr="008107E7" w14:paraId="65812714"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7C1D37DC" w14:textId="77777777" w:rsidR="00AF62C3" w:rsidRPr="008107E7" w:rsidRDefault="00AF62C3" w:rsidP="00AF62C3">
            <w:pPr>
              <w:spacing w:before="0" w:after="40"/>
              <w:rPr>
                <w:rFonts w:cs="Calibri"/>
              </w:rPr>
            </w:pPr>
            <w:r w:rsidRPr="008107E7">
              <w:rPr>
                <w:rFonts w:cs="Calibri"/>
              </w:rPr>
              <w:t>AfriTel</w:t>
            </w:r>
          </w:p>
        </w:tc>
        <w:tc>
          <w:tcPr>
            <w:tcW w:w="2694" w:type="dxa"/>
            <w:tcBorders>
              <w:top w:val="single" w:sz="4" w:space="0" w:color="auto"/>
              <w:left w:val="single" w:sz="4" w:space="0" w:color="auto"/>
              <w:bottom w:val="single" w:sz="4" w:space="0" w:color="auto"/>
              <w:right w:val="single" w:sz="4" w:space="0" w:color="auto"/>
            </w:tcBorders>
          </w:tcPr>
          <w:p w14:paraId="07F4FB4C" w14:textId="77777777" w:rsidR="00AF62C3" w:rsidRPr="008107E7" w:rsidRDefault="00AF62C3" w:rsidP="00AF62C3">
            <w:pPr>
              <w:spacing w:before="0" w:after="40"/>
              <w:rPr>
                <w:rFonts w:cs="Calibri"/>
              </w:rPr>
            </w:pPr>
            <w:r w:rsidRPr="008107E7">
              <w:rPr>
                <w:rFonts w:cs="Calibri"/>
              </w:rPr>
              <w:t>79 101 000 – 79 101 999</w:t>
            </w:r>
          </w:p>
        </w:tc>
        <w:tc>
          <w:tcPr>
            <w:tcW w:w="2268" w:type="dxa"/>
            <w:tcBorders>
              <w:top w:val="single" w:sz="4" w:space="0" w:color="auto"/>
              <w:left w:val="single" w:sz="4" w:space="0" w:color="auto"/>
              <w:bottom w:val="single" w:sz="4" w:space="0" w:color="auto"/>
              <w:right w:val="single" w:sz="4" w:space="0" w:color="auto"/>
            </w:tcBorders>
          </w:tcPr>
          <w:p w14:paraId="5C593633" w14:textId="77777777" w:rsidR="00AF62C3" w:rsidRPr="008107E7" w:rsidRDefault="00AF62C3" w:rsidP="00AF62C3">
            <w:pPr>
              <w:spacing w:before="0" w:after="40"/>
              <w:rPr>
                <w:rFonts w:cs="Calibri"/>
              </w:rPr>
            </w:pPr>
            <w:r w:rsidRPr="008107E7">
              <w:rPr>
                <w:rFonts w:cs="Calibri"/>
              </w:rPr>
              <w:t>1,000</w:t>
            </w:r>
          </w:p>
        </w:tc>
      </w:tr>
      <w:tr w:rsidR="00AF62C3" w:rsidRPr="008107E7" w14:paraId="2FBE9748"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26C52154" w14:textId="77777777" w:rsidR="00AF62C3" w:rsidRPr="008107E7" w:rsidRDefault="00AF62C3" w:rsidP="00AF62C3">
            <w:pPr>
              <w:spacing w:before="0" w:after="40"/>
              <w:rPr>
                <w:rFonts w:cs="Calibri"/>
              </w:rPr>
            </w:pPr>
            <w:r w:rsidRPr="008107E7">
              <w:rPr>
                <w:rFonts w:cs="Calibri"/>
              </w:rPr>
              <w:t>Global Broadband Solutions</w:t>
            </w:r>
          </w:p>
        </w:tc>
        <w:tc>
          <w:tcPr>
            <w:tcW w:w="2694" w:type="dxa"/>
            <w:tcBorders>
              <w:top w:val="single" w:sz="4" w:space="0" w:color="auto"/>
              <w:left w:val="single" w:sz="4" w:space="0" w:color="auto"/>
              <w:bottom w:val="single" w:sz="4" w:space="0" w:color="auto"/>
              <w:right w:val="single" w:sz="4" w:space="0" w:color="auto"/>
            </w:tcBorders>
          </w:tcPr>
          <w:p w14:paraId="739C5F0A" w14:textId="77777777" w:rsidR="00AF62C3" w:rsidRPr="008107E7" w:rsidRDefault="00AF62C3" w:rsidP="00AF62C3">
            <w:pPr>
              <w:spacing w:before="0" w:after="40"/>
              <w:rPr>
                <w:rFonts w:cs="Calibri"/>
              </w:rPr>
            </w:pPr>
            <w:r w:rsidRPr="008107E7">
              <w:rPr>
                <w:rFonts w:cs="Calibri"/>
              </w:rPr>
              <w:t>79 102 000 – 79 102 999</w:t>
            </w:r>
          </w:p>
        </w:tc>
        <w:tc>
          <w:tcPr>
            <w:tcW w:w="2268" w:type="dxa"/>
            <w:tcBorders>
              <w:top w:val="single" w:sz="4" w:space="0" w:color="auto"/>
              <w:left w:val="single" w:sz="4" w:space="0" w:color="auto"/>
              <w:bottom w:val="single" w:sz="4" w:space="0" w:color="auto"/>
              <w:right w:val="single" w:sz="4" w:space="0" w:color="auto"/>
            </w:tcBorders>
          </w:tcPr>
          <w:p w14:paraId="50F7066E" w14:textId="77777777" w:rsidR="00AF62C3" w:rsidRPr="008107E7" w:rsidRDefault="00AF62C3" w:rsidP="00AF62C3">
            <w:pPr>
              <w:spacing w:before="0" w:after="40"/>
              <w:rPr>
                <w:rFonts w:cs="Calibri"/>
              </w:rPr>
            </w:pPr>
            <w:r w:rsidRPr="008107E7">
              <w:rPr>
                <w:rFonts w:cs="Calibri"/>
              </w:rPr>
              <w:t>1,000</w:t>
            </w:r>
          </w:p>
        </w:tc>
      </w:tr>
      <w:tr w:rsidR="00AF62C3" w:rsidRPr="008107E7" w14:paraId="15602001"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3DBE7F85" w14:textId="77777777" w:rsidR="00AF62C3" w:rsidRPr="008107E7" w:rsidRDefault="00AF62C3" w:rsidP="00AF62C3">
            <w:pPr>
              <w:spacing w:before="0" w:after="40"/>
              <w:rPr>
                <w:rFonts w:cs="Calibri"/>
              </w:rPr>
            </w:pPr>
            <w:r w:rsidRPr="008107E7">
              <w:rPr>
                <w:rFonts w:cs="Calibri"/>
              </w:rPr>
              <w:t>Business Solutions Consultants</w:t>
            </w:r>
          </w:p>
        </w:tc>
        <w:tc>
          <w:tcPr>
            <w:tcW w:w="2694" w:type="dxa"/>
            <w:tcBorders>
              <w:top w:val="single" w:sz="4" w:space="0" w:color="auto"/>
              <w:left w:val="single" w:sz="4" w:space="0" w:color="auto"/>
              <w:bottom w:val="single" w:sz="4" w:space="0" w:color="auto"/>
              <w:right w:val="single" w:sz="4" w:space="0" w:color="auto"/>
            </w:tcBorders>
          </w:tcPr>
          <w:p w14:paraId="502EED67" w14:textId="77777777" w:rsidR="00AF62C3" w:rsidRPr="008107E7" w:rsidRDefault="00AF62C3" w:rsidP="00AF62C3">
            <w:pPr>
              <w:spacing w:before="0" w:after="40"/>
              <w:rPr>
                <w:rFonts w:cs="Calibri"/>
              </w:rPr>
            </w:pPr>
            <w:r w:rsidRPr="008107E7">
              <w:rPr>
                <w:rFonts w:cs="Calibri"/>
              </w:rPr>
              <w:t>79 103 000 – 79 103 999</w:t>
            </w:r>
          </w:p>
        </w:tc>
        <w:tc>
          <w:tcPr>
            <w:tcW w:w="2268" w:type="dxa"/>
            <w:tcBorders>
              <w:top w:val="single" w:sz="4" w:space="0" w:color="auto"/>
              <w:left w:val="single" w:sz="4" w:space="0" w:color="auto"/>
              <w:bottom w:val="single" w:sz="4" w:space="0" w:color="auto"/>
              <w:right w:val="single" w:sz="4" w:space="0" w:color="auto"/>
            </w:tcBorders>
          </w:tcPr>
          <w:p w14:paraId="33566B53" w14:textId="77777777" w:rsidR="00AF62C3" w:rsidRPr="008107E7" w:rsidRDefault="00AF62C3" w:rsidP="00AF62C3">
            <w:pPr>
              <w:spacing w:before="0" w:after="40"/>
              <w:rPr>
                <w:rFonts w:cs="Calibri"/>
              </w:rPr>
            </w:pPr>
            <w:r w:rsidRPr="008107E7">
              <w:rPr>
                <w:rFonts w:cs="Calibri"/>
              </w:rPr>
              <w:t>1,000</w:t>
            </w:r>
          </w:p>
        </w:tc>
      </w:tr>
      <w:tr w:rsidR="00AF62C3" w:rsidRPr="008107E7" w14:paraId="17AF03CA"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23B87977" w14:textId="77777777" w:rsidR="00AF62C3" w:rsidRPr="008107E7" w:rsidRDefault="00AF62C3" w:rsidP="00AF62C3">
            <w:pPr>
              <w:spacing w:before="0" w:after="40"/>
              <w:rPr>
                <w:rFonts w:cs="Calibri"/>
              </w:rPr>
            </w:pPr>
            <w:r w:rsidRPr="008107E7">
              <w:rPr>
                <w:rFonts w:cs="Calibri"/>
              </w:rPr>
              <w:t>Dimension Data</w:t>
            </w:r>
          </w:p>
        </w:tc>
        <w:tc>
          <w:tcPr>
            <w:tcW w:w="2694" w:type="dxa"/>
            <w:tcBorders>
              <w:top w:val="single" w:sz="4" w:space="0" w:color="auto"/>
              <w:left w:val="single" w:sz="4" w:space="0" w:color="auto"/>
              <w:bottom w:val="single" w:sz="4" w:space="0" w:color="auto"/>
              <w:right w:val="single" w:sz="4" w:space="0" w:color="auto"/>
            </w:tcBorders>
          </w:tcPr>
          <w:p w14:paraId="77189F6C" w14:textId="77777777" w:rsidR="00AF62C3" w:rsidRPr="008107E7" w:rsidRDefault="00AF62C3" w:rsidP="00AF62C3">
            <w:pPr>
              <w:spacing w:before="0" w:after="40"/>
              <w:rPr>
                <w:rFonts w:cs="Calibri"/>
              </w:rPr>
            </w:pPr>
            <w:r w:rsidRPr="008107E7">
              <w:rPr>
                <w:rFonts w:cs="Calibri"/>
              </w:rPr>
              <w:t>79 104 000 – 79 104 999</w:t>
            </w:r>
          </w:p>
        </w:tc>
        <w:tc>
          <w:tcPr>
            <w:tcW w:w="2268" w:type="dxa"/>
            <w:tcBorders>
              <w:top w:val="single" w:sz="4" w:space="0" w:color="auto"/>
              <w:left w:val="single" w:sz="4" w:space="0" w:color="auto"/>
              <w:bottom w:val="single" w:sz="4" w:space="0" w:color="auto"/>
              <w:right w:val="single" w:sz="4" w:space="0" w:color="auto"/>
            </w:tcBorders>
          </w:tcPr>
          <w:p w14:paraId="06A8E03C" w14:textId="77777777" w:rsidR="00AF62C3" w:rsidRPr="008107E7" w:rsidRDefault="00AF62C3" w:rsidP="00AF62C3">
            <w:pPr>
              <w:spacing w:before="0" w:after="40"/>
              <w:rPr>
                <w:rFonts w:cs="Calibri"/>
              </w:rPr>
            </w:pPr>
            <w:r w:rsidRPr="008107E7">
              <w:rPr>
                <w:rFonts w:cs="Calibri"/>
              </w:rPr>
              <w:t>1,000</w:t>
            </w:r>
          </w:p>
        </w:tc>
      </w:tr>
      <w:tr w:rsidR="00AF62C3" w:rsidRPr="008107E7" w14:paraId="18DD246E"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30311362" w14:textId="77777777" w:rsidR="00AF62C3" w:rsidRPr="008107E7" w:rsidRDefault="00AF62C3" w:rsidP="00AF62C3">
            <w:pPr>
              <w:spacing w:before="0" w:after="40"/>
              <w:rPr>
                <w:rFonts w:cs="Calibri"/>
              </w:rPr>
            </w:pPr>
            <w:r w:rsidRPr="008107E7">
              <w:rPr>
                <w:rFonts w:cs="Calibri"/>
              </w:rPr>
              <w:t>OPQ Net</w:t>
            </w:r>
          </w:p>
        </w:tc>
        <w:tc>
          <w:tcPr>
            <w:tcW w:w="2694" w:type="dxa"/>
            <w:tcBorders>
              <w:top w:val="single" w:sz="4" w:space="0" w:color="auto"/>
              <w:left w:val="single" w:sz="4" w:space="0" w:color="auto"/>
              <w:bottom w:val="single" w:sz="4" w:space="0" w:color="auto"/>
              <w:right w:val="single" w:sz="4" w:space="0" w:color="auto"/>
            </w:tcBorders>
          </w:tcPr>
          <w:p w14:paraId="65C15683" w14:textId="77777777" w:rsidR="00AF62C3" w:rsidRPr="008107E7" w:rsidRDefault="00AF62C3" w:rsidP="00AF62C3">
            <w:pPr>
              <w:spacing w:before="0" w:after="40"/>
              <w:rPr>
                <w:rFonts w:cs="Calibri"/>
              </w:rPr>
            </w:pPr>
            <w:r w:rsidRPr="008107E7">
              <w:rPr>
                <w:rFonts w:cs="Calibri"/>
              </w:rPr>
              <w:t>79 105 000 – 79 105 999</w:t>
            </w:r>
          </w:p>
        </w:tc>
        <w:tc>
          <w:tcPr>
            <w:tcW w:w="2268" w:type="dxa"/>
            <w:tcBorders>
              <w:top w:val="single" w:sz="4" w:space="0" w:color="auto"/>
              <w:left w:val="single" w:sz="4" w:space="0" w:color="auto"/>
              <w:bottom w:val="single" w:sz="4" w:space="0" w:color="auto"/>
              <w:right w:val="single" w:sz="4" w:space="0" w:color="auto"/>
            </w:tcBorders>
          </w:tcPr>
          <w:p w14:paraId="4520DD78" w14:textId="77777777" w:rsidR="00AF62C3" w:rsidRPr="008107E7" w:rsidRDefault="00AF62C3" w:rsidP="00AF62C3">
            <w:pPr>
              <w:spacing w:before="0" w:after="40"/>
              <w:rPr>
                <w:rFonts w:cs="Calibri"/>
              </w:rPr>
            </w:pPr>
            <w:r w:rsidRPr="008107E7">
              <w:rPr>
                <w:rFonts w:cs="Calibri"/>
              </w:rPr>
              <w:t>1,000</w:t>
            </w:r>
          </w:p>
        </w:tc>
      </w:tr>
      <w:tr w:rsidR="00AF62C3" w:rsidRPr="008107E7" w14:paraId="63BEFDC8"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76CB4FA6" w14:textId="77777777" w:rsidR="00AF62C3" w:rsidRPr="008107E7" w:rsidRDefault="00AF62C3" w:rsidP="00AF62C3">
            <w:pPr>
              <w:spacing w:before="0" w:after="40"/>
              <w:rPr>
                <w:rFonts w:cs="Calibri"/>
              </w:rPr>
            </w:pPr>
            <w:r w:rsidRPr="008107E7">
              <w:rPr>
                <w:rFonts w:cs="Calibri"/>
              </w:rPr>
              <w:t>Mega Internet</w:t>
            </w:r>
          </w:p>
        </w:tc>
        <w:tc>
          <w:tcPr>
            <w:tcW w:w="2694" w:type="dxa"/>
            <w:tcBorders>
              <w:top w:val="single" w:sz="4" w:space="0" w:color="auto"/>
              <w:left w:val="single" w:sz="4" w:space="0" w:color="auto"/>
              <w:bottom w:val="single" w:sz="4" w:space="0" w:color="auto"/>
              <w:right w:val="single" w:sz="4" w:space="0" w:color="auto"/>
            </w:tcBorders>
          </w:tcPr>
          <w:p w14:paraId="70BB7C47" w14:textId="77777777" w:rsidR="00AF62C3" w:rsidRPr="008107E7" w:rsidRDefault="00AF62C3" w:rsidP="00AF62C3">
            <w:pPr>
              <w:spacing w:before="0" w:after="40"/>
              <w:rPr>
                <w:rFonts w:cs="Calibri"/>
              </w:rPr>
            </w:pPr>
            <w:r w:rsidRPr="008107E7">
              <w:rPr>
                <w:rFonts w:cs="Calibri"/>
              </w:rPr>
              <w:t>79 106 000 – 79 106 999</w:t>
            </w:r>
          </w:p>
        </w:tc>
        <w:tc>
          <w:tcPr>
            <w:tcW w:w="2268" w:type="dxa"/>
            <w:tcBorders>
              <w:top w:val="single" w:sz="4" w:space="0" w:color="auto"/>
              <w:left w:val="single" w:sz="4" w:space="0" w:color="auto"/>
              <w:bottom w:val="single" w:sz="4" w:space="0" w:color="auto"/>
              <w:right w:val="single" w:sz="4" w:space="0" w:color="auto"/>
            </w:tcBorders>
          </w:tcPr>
          <w:p w14:paraId="639B9C10" w14:textId="77777777" w:rsidR="00AF62C3" w:rsidRPr="008107E7" w:rsidRDefault="00AF62C3" w:rsidP="00AF62C3">
            <w:pPr>
              <w:spacing w:before="0" w:after="40"/>
              <w:rPr>
                <w:rFonts w:cs="Calibri"/>
              </w:rPr>
            </w:pPr>
            <w:r w:rsidRPr="008107E7">
              <w:rPr>
                <w:rFonts w:cs="Calibri"/>
              </w:rPr>
              <w:t>1,000</w:t>
            </w:r>
          </w:p>
        </w:tc>
      </w:tr>
      <w:tr w:rsidR="00AF62C3" w:rsidRPr="008107E7" w14:paraId="6D5DC1B5"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311AD80B" w14:textId="77777777" w:rsidR="00AF62C3" w:rsidRPr="008107E7" w:rsidRDefault="00AF62C3" w:rsidP="00AF62C3">
            <w:pPr>
              <w:spacing w:before="0" w:after="40"/>
              <w:rPr>
                <w:rFonts w:cs="Calibri"/>
              </w:rPr>
            </w:pPr>
            <w:r w:rsidRPr="008107E7">
              <w:rPr>
                <w:rFonts w:cs="Calibri"/>
              </w:rPr>
              <w:t>Stature (OpenVoice)</w:t>
            </w:r>
          </w:p>
        </w:tc>
        <w:tc>
          <w:tcPr>
            <w:tcW w:w="2694" w:type="dxa"/>
            <w:tcBorders>
              <w:top w:val="single" w:sz="4" w:space="0" w:color="auto"/>
              <w:left w:val="single" w:sz="4" w:space="0" w:color="auto"/>
              <w:bottom w:val="single" w:sz="4" w:space="0" w:color="auto"/>
              <w:right w:val="single" w:sz="4" w:space="0" w:color="auto"/>
            </w:tcBorders>
          </w:tcPr>
          <w:p w14:paraId="6DDEF788" w14:textId="77777777" w:rsidR="00AF62C3" w:rsidRPr="008107E7" w:rsidRDefault="00AF62C3" w:rsidP="00AF62C3">
            <w:pPr>
              <w:spacing w:before="0" w:after="40"/>
              <w:rPr>
                <w:rFonts w:cs="Calibri"/>
              </w:rPr>
            </w:pPr>
            <w:r w:rsidRPr="008107E7">
              <w:rPr>
                <w:rFonts w:cs="Calibri"/>
              </w:rPr>
              <w:t>79 107 000 – 79 107 999</w:t>
            </w:r>
          </w:p>
          <w:p w14:paraId="1DCB1EEF" w14:textId="77777777" w:rsidR="00AF62C3" w:rsidRPr="008107E7" w:rsidRDefault="00AF62C3" w:rsidP="00AF62C3">
            <w:pPr>
              <w:spacing w:before="0" w:after="40"/>
              <w:rPr>
                <w:rFonts w:cs="Calibri"/>
              </w:rPr>
            </w:pPr>
            <w:r w:rsidRPr="008107E7">
              <w:rPr>
                <w:rFonts w:cs="Calibri"/>
              </w:rPr>
              <w:t>79 113 000 – 79 113 999</w:t>
            </w:r>
          </w:p>
        </w:tc>
        <w:tc>
          <w:tcPr>
            <w:tcW w:w="2268" w:type="dxa"/>
            <w:tcBorders>
              <w:top w:val="single" w:sz="4" w:space="0" w:color="auto"/>
              <w:left w:val="single" w:sz="4" w:space="0" w:color="auto"/>
              <w:bottom w:val="single" w:sz="4" w:space="0" w:color="auto"/>
              <w:right w:val="single" w:sz="4" w:space="0" w:color="auto"/>
            </w:tcBorders>
          </w:tcPr>
          <w:p w14:paraId="146E7A7D" w14:textId="77777777" w:rsidR="00AF62C3" w:rsidRPr="008107E7" w:rsidRDefault="00AF62C3" w:rsidP="00AF62C3">
            <w:pPr>
              <w:spacing w:before="0" w:after="40"/>
              <w:rPr>
                <w:rFonts w:cs="Calibri"/>
              </w:rPr>
            </w:pPr>
            <w:r w:rsidRPr="008107E7">
              <w:rPr>
                <w:rFonts w:cs="Calibri"/>
              </w:rPr>
              <w:t>2,000</w:t>
            </w:r>
          </w:p>
        </w:tc>
      </w:tr>
      <w:tr w:rsidR="00AF62C3" w:rsidRPr="008107E7" w14:paraId="2F89C7F9"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40DD34B7" w14:textId="77777777" w:rsidR="00AF62C3" w:rsidRPr="008107E7" w:rsidRDefault="00AF62C3" w:rsidP="00AF62C3">
            <w:pPr>
              <w:spacing w:before="0" w:after="40"/>
              <w:rPr>
                <w:rFonts w:cs="Calibri"/>
              </w:rPr>
            </w:pPr>
            <w:r w:rsidRPr="008107E7">
              <w:rPr>
                <w:rFonts w:cs="Calibri"/>
              </w:rPr>
              <w:t>Tsagae Communications</w:t>
            </w:r>
          </w:p>
        </w:tc>
        <w:tc>
          <w:tcPr>
            <w:tcW w:w="2694" w:type="dxa"/>
            <w:tcBorders>
              <w:top w:val="single" w:sz="4" w:space="0" w:color="auto"/>
              <w:left w:val="single" w:sz="4" w:space="0" w:color="auto"/>
              <w:bottom w:val="single" w:sz="4" w:space="0" w:color="auto"/>
              <w:right w:val="single" w:sz="4" w:space="0" w:color="auto"/>
            </w:tcBorders>
          </w:tcPr>
          <w:p w14:paraId="013C22FB" w14:textId="77777777" w:rsidR="00AF62C3" w:rsidRPr="008107E7" w:rsidRDefault="00AF62C3" w:rsidP="00AF62C3">
            <w:pPr>
              <w:spacing w:before="0" w:after="40"/>
              <w:rPr>
                <w:rFonts w:cs="Calibri"/>
              </w:rPr>
            </w:pPr>
            <w:r w:rsidRPr="008107E7">
              <w:rPr>
                <w:rFonts w:cs="Calibri"/>
              </w:rPr>
              <w:t>79 108 000 – 79 108 999</w:t>
            </w:r>
          </w:p>
        </w:tc>
        <w:tc>
          <w:tcPr>
            <w:tcW w:w="2268" w:type="dxa"/>
            <w:tcBorders>
              <w:top w:val="single" w:sz="4" w:space="0" w:color="auto"/>
              <w:left w:val="single" w:sz="4" w:space="0" w:color="auto"/>
              <w:bottom w:val="single" w:sz="4" w:space="0" w:color="auto"/>
              <w:right w:val="single" w:sz="4" w:space="0" w:color="auto"/>
            </w:tcBorders>
          </w:tcPr>
          <w:p w14:paraId="7B16AA22" w14:textId="77777777" w:rsidR="00AF62C3" w:rsidRPr="008107E7" w:rsidRDefault="00AF62C3" w:rsidP="00AF62C3">
            <w:pPr>
              <w:spacing w:before="0" w:after="40"/>
              <w:rPr>
                <w:rFonts w:cs="Calibri"/>
              </w:rPr>
            </w:pPr>
            <w:r w:rsidRPr="008107E7">
              <w:rPr>
                <w:rFonts w:cs="Calibri"/>
              </w:rPr>
              <w:t>1,000</w:t>
            </w:r>
          </w:p>
        </w:tc>
      </w:tr>
      <w:tr w:rsidR="00AF62C3" w:rsidRPr="008107E7" w14:paraId="62F2CA9E"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53C976F2" w14:textId="77777777" w:rsidR="00AF62C3" w:rsidRPr="008107E7" w:rsidRDefault="00AF62C3" w:rsidP="00AF62C3">
            <w:pPr>
              <w:spacing w:before="0" w:after="40"/>
              <w:rPr>
                <w:rFonts w:cs="Calibri"/>
              </w:rPr>
            </w:pPr>
            <w:r w:rsidRPr="008107E7">
              <w:rPr>
                <w:rFonts w:cs="Calibri"/>
              </w:rPr>
              <w:t>MicroTeck Enterprises</w:t>
            </w:r>
          </w:p>
        </w:tc>
        <w:tc>
          <w:tcPr>
            <w:tcW w:w="2694" w:type="dxa"/>
            <w:tcBorders>
              <w:top w:val="single" w:sz="4" w:space="0" w:color="auto"/>
              <w:left w:val="single" w:sz="4" w:space="0" w:color="auto"/>
              <w:bottom w:val="single" w:sz="4" w:space="0" w:color="auto"/>
              <w:right w:val="single" w:sz="4" w:space="0" w:color="auto"/>
            </w:tcBorders>
          </w:tcPr>
          <w:p w14:paraId="72E4F36F" w14:textId="77777777" w:rsidR="00AF62C3" w:rsidRPr="008107E7" w:rsidRDefault="00AF62C3" w:rsidP="00AF62C3">
            <w:pPr>
              <w:spacing w:before="0" w:after="40"/>
              <w:rPr>
                <w:rFonts w:cs="Calibri"/>
              </w:rPr>
            </w:pPr>
            <w:r w:rsidRPr="008107E7">
              <w:rPr>
                <w:rFonts w:cs="Calibri"/>
              </w:rPr>
              <w:t>79 109 000 – 79 109 999</w:t>
            </w:r>
          </w:p>
        </w:tc>
        <w:tc>
          <w:tcPr>
            <w:tcW w:w="2268" w:type="dxa"/>
            <w:tcBorders>
              <w:top w:val="single" w:sz="4" w:space="0" w:color="auto"/>
              <w:left w:val="single" w:sz="4" w:space="0" w:color="auto"/>
              <w:bottom w:val="single" w:sz="4" w:space="0" w:color="auto"/>
              <w:right w:val="single" w:sz="4" w:space="0" w:color="auto"/>
            </w:tcBorders>
          </w:tcPr>
          <w:p w14:paraId="545BDB24" w14:textId="77777777" w:rsidR="00AF62C3" w:rsidRPr="008107E7" w:rsidRDefault="00AF62C3" w:rsidP="00AF62C3">
            <w:pPr>
              <w:spacing w:before="0" w:after="40"/>
              <w:rPr>
                <w:rFonts w:cs="Calibri"/>
              </w:rPr>
            </w:pPr>
            <w:r w:rsidRPr="008107E7">
              <w:rPr>
                <w:rFonts w:cs="Calibri"/>
              </w:rPr>
              <w:t>1,000</w:t>
            </w:r>
          </w:p>
        </w:tc>
      </w:tr>
      <w:tr w:rsidR="00AF62C3" w:rsidRPr="008107E7" w14:paraId="30A2F452"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175407BC" w14:textId="77777777" w:rsidR="00AF62C3" w:rsidRPr="008107E7" w:rsidRDefault="00AF62C3" w:rsidP="00AF62C3">
            <w:pPr>
              <w:spacing w:before="0" w:after="40"/>
              <w:rPr>
                <w:rFonts w:cs="Calibri"/>
              </w:rPr>
            </w:pPr>
            <w:r w:rsidRPr="008107E7">
              <w:rPr>
                <w:rFonts w:cs="Calibri"/>
              </w:rPr>
              <w:t>Microla Botswana</w:t>
            </w:r>
          </w:p>
        </w:tc>
        <w:tc>
          <w:tcPr>
            <w:tcW w:w="2694" w:type="dxa"/>
            <w:tcBorders>
              <w:top w:val="single" w:sz="4" w:space="0" w:color="auto"/>
              <w:left w:val="single" w:sz="4" w:space="0" w:color="auto"/>
              <w:bottom w:val="single" w:sz="4" w:space="0" w:color="auto"/>
              <w:right w:val="single" w:sz="4" w:space="0" w:color="auto"/>
            </w:tcBorders>
          </w:tcPr>
          <w:p w14:paraId="0DB98633" w14:textId="77777777" w:rsidR="00AF62C3" w:rsidRPr="008107E7" w:rsidRDefault="00AF62C3" w:rsidP="00AF62C3">
            <w:pPr>
              <w:spacing w:before="0" w:after="40"/>
              <w:rPr>
                <w:rFonts w:cs="Calibri"/>
              </w:rPr>
            </w:pPr>
            <w:r w:rsidRPr="008107E7">
              <w:rPr>
                <w:rFonts w:cs="Calibri"/>
              </w:rPr>
              <w:t>79 110 000 – 79 110 999</w:t>
            </w:r>
          </w:p>
        </w:tc>
        <w:tc>
          <w:tcPr>
            <w:tcW w:w="2268" w:type="dxa"/>
            <w:tcBorders>
              <w:top w:val="single" w:sz="4" w:space="0" w:color="auto"/>
              <w:left w:val="single" w:sz="4" w:space="0" w:color="auto"/>
              <w:bottom w:val="single" w:sz="4" w:space="0" w:color="auto"/>
              <w:right w:val="single" w:sz="4" w:space="0" w:color="auto"/>
            </w:tcBorders>
          </w:tcPr>
          <w:p w14:paraId="215E1045" w14:textId="77777777" w:rsidR="00AF62C3" w:rsidRPr="008107E7" w:rsidRDefault="00AF62C3" w:rsidP="00AF62C3">
            <w:pPr>
              <w:spacing w:before="0" w:after="40"/>
              <w:rPr>
                <w:rFonts w:cs="Calibri"/>
              </w:rPr>
            </w:pPr>
            <w:r w:rsidRPr="008107E7">
              <w:rPr>
                <w:rFonts w:cs="Calibri"/>
              </w:rPr>
              <w:t>1,000</w:t>
            </w:r>
          </w:p>
        </w:tc>
      </w:tr>
      <w:tr w:rsidR="00AF62C3" w:rsidRPr="008107E7" w14:paraId="623AEDFB"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7683ABAD" w14:textId="77777777" w:rsidR="00AF62C3" w:rsidRPr="008107E7" w:rsidRDefault="00AF62C3" w:rsidP="00AF62C3">
            <w:pPr>
              <w:spacing w:before="0" w:after="40"/>
              <w:rPr>
                <w:rFonts w:cs="Calibri"/>
              </w:rPr>
            </w:pPr>
            <w:r w:rsidRPr="008107E7">
              <w:rPr>
                <w:rFonts w:cs="Calibri"/>
              </w:rPr>
              <w:t>Internet Options Botswana</w:t>
            </w:r>
          </w:p>
        </w:tc>
        <w:tc>
          <w:tcPr>
            <w:tcW w:w="2694" w:type="dxa"/>
            <w:tcBorders>
              <w:top w:val="single" w:sz="4" w:space="0" w:color="auto"/>
              <w:left w:val="single" w:sz="4" w:space="0" w:color="auto"/>
              <w:bottom w:val="single" w:sz="4" w:space="0" w:color="auto"/>
              <w:right w:val="single" w:sz="4" w:space="0" w:color="auto"/>
            </w:tcBorders>
          </w:tcPr>
          <w:p w14:paraId="345E0D66" w14:textId="77777777" w:rsidR="00AF62C3" w:rsidRPr="008107E7" w:rsidRDefault="00AF62C3" w:rsidP="00AF62C3">
            <w:pPr>
              <w:spacing w:before="0" w:after="40"/>
              <w:rPr>
                <w:rFonts w:cs="Calibri"/>
              </w:rPr>
            </w:pPr>
            <w:r w:rsidRPr="008107E7">
              <w:rPr>
                <w:rFonts w:cs="Calibri"/>
              </w:rPr>
              <w:t>79 111 000 – 79 111 999</w:t>
            </w:r>
          </w:p>
        </w:tc>
        <w:tc>
          <w:tcPr>
            <w:tcW w:w="2268" w:type="dxa"/>
            <w:tcBorders>
              <w:top w:val="single" w:sz="4" w:space="0" w:color="auto"/>
              <w:left w:val="single" w:sz="4" w:space="0" w:color="auto"/>
              <w:bottom w:val="single" w:sz="4" w:space="0" w:color="auto"/>
              <w:right w:val="single" w:sz="4" w:space="0" w:color="auto"/>
            </w:tcBorders>
          </w:tcPr>
          <w:p w14:paraId="1734DE25" w14:textId="77777777" w:rsidR="00AF62C3" w:rsidRPr="008107E7" w:rsidRDefault="00AF62C3" w:rsidP="00AF62C3">
            <w:pPr>
              <w:spacing w:before="0" w:after="40"/>
              <w:rPr>
                <w:rFonts w:cs="Calibri"/>
              </w:rPr>
            </w:pPr>
            <w:r w:rsidRPr="008107E7">
              <w:rPr>
                <w:rFonts w:cs="Calibri"/>
              </w:rPr>
              <w:t>1,000</w:t>
            </w:r>
          </w:p>
        </w:tc>
      </w:tr>
      <w:tr w:rsidR="00AF62C3" w:rsidRPr="008107E7" w14:paraId="41698B47"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09C8AD66" w14:textId="77777777" w:rsidR="00AF62C3" w:rsidRPr="008107E7" w:rsidRDefault="00AF62C3" w:rsidP="00AF62C3">
            <w:pPr>
              <w:spacing w:before="0" w:after="40"/>
              <w:rPr>
                <w:rFonts w:cs="Calibri"/>
              </w:rPr>
            </w:pPr>
            <w:r w:rsidRPr="008107E7">
              <w:rPr>
                <w:rFonts w:cs="Calibri"/>
              </w:rPr>
              <w:t>FDI Foneworx</w:t>
            </w:r>
          </w:p>
        </w:tc>
        <w:tc>
          <w:tcPr>
            <w:tcW w:w="2694" w:type="dxa"/>
            <w:tcBorders>
              <w:top w:val="single" w:sz="4" w:space="0" w:color="auto"/>
              <w:left w:val="single" w:sz="4" w:space="0" w:color="auto"/>
              <w:bottom w:val="single" w:sz="4" w:space="0" w:color="auto"/>
              <w:right w:val="single" w:sz="4" w:space="0" w:color="auto"/>
            </w:tcBorders>
          </w:tcPr>
          <w:p w14:paraId="72B0D527" w14:textId="77777777" w:rsidR="00AF62C3" w:rsidRPr="008107E7" w:rsidRDefault="00AF62C3" w:rsidP="00AF62C3">
            <w:pPr>
              <w:spacing w:before="0" w:after="40"/>
              <w:rPr>
                <w:rFonts w:cs="Calibri"/>
              </w:rPr>
            </w:pPr>
            <w:r w:rsidRPr="008107E7">
              <w:rPr>
                <w:rFonts w:cs="Calibri"/>
              </w:rPr>
              <w:t>79 112 000 – 79 112 999</w:t>
            </w:r>
          </w:p>
        </w:tc>
        <w:tc>
          <w:tcPr>
            <w:tcW w:w="2268" w:type="dxa"/>
            <w:tcBorders>
              <w:top w:val="single" w:sz="4" w:space="0" w:color="auto"/>
              <w:left w:val="single" w:sz="4" w:space="0" w:color="auto"/>
              <w:bottom w:val="single" w:sz="4" w:space="0" w:color="auto"/>
              <w:right w:val="single" w:sz="4" w:space="0" w:color="auto"/>
            </w:tcBorders>
          </w:tcPr>
          <w:p w14:paraId="04EE34BB" w14:textId="77777777" w:rsidR="00AF62C3" w:rsidRPr="008107E7" w:rsidRDefault="00AF62C3" w:rsidP="00AF62C3">
            <w:pPr>
              <w:spacing w:before="0" w:after="40"/>
              <w:rPr>
                <w:rFonts w:cs="Calibri"/>
              </w:rPr>
            </w:pPr>
            <w:r w:rsidRPr="008107E7">
              <w:rPr>
                <w:rFonts w:cs="Calibri"/>
              </w:rPr>
              <w:t>1,000</w:t>
            </w:r>
          </w:p>
        </w:tc>
      </w:tr>
      <w:tr w:rsidR="00AF62C3" w:rsidRPr="008107E7" w14:paraId="7B77791F"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0910F61E" w14:textId="77777777" w:rsidR="00AF62C3" w:rsidRPr="008107E7" w:rsidRDefault="00AF62C3" w:rsidP="00AF62C3">
            <w:pPr>
              <w:spacing w:before="0" w:after="40"/>
              <w:rPr>
                <w:rFonts w:cs="Calibri"/>
              </w:rPr>
            </w:pPr>
            <w:r w:rsidRPr="008107E7">
              <w:rPr>
                <w:rFonts w:cs="Calibri"/>
              </w:rPr>
              <w:t>MTN Business Solutions</w:t>
            </w:r>
          </w:p>
        </w:tc>
        <w:tc>
          <w:tcPr>
            <w:tcW w:w="2694" w:type="dxa"/>
            <w:tcBorders>
              <w:top w:val="single" w:sz="4" w:space="0" w:color="auto"/>
              <w:left w:val="single" w:sz="4" w:space="0" w:color="auto"/>
              <w:bottom w:val="single" w:sz="4" w:space="0" w:color="auto"/>
              <w:right w:val="single" w:sz="4" w:space="0" w:color="auto"/>
            </w:tcBorders>
          </w:tcPr>
          <w:p w14:paraId="6ABE8FC6" w14:textId="77777777" w:rsidR="00AF62C3" w:rsidRPr="008107E7" w:rsidRDefault="00AF62C3" w:rsidP="00AF62C3">
            <w:pPr>
              <w:spacing w:before="0" w:after="40"/>
              <w:rPr>
                <w:rFonts w:cs="Calibri"/>
              </w:rPr>
            </w:pPr>
            <w:r w:rsidRPr="008107E7">
              <w:rPr>
                <w:rFonts w:cs="Calibri"/>
              </w:rPr>
              <w:t>79 114 000 – 79 114 999</w:t>
            </w:r>
          </w:p>
        </w:tc>
        <w:tc>
          <w:tcPr>
            <w:tcW w:w="2268" w:type="dxa"/>
            <w:tcBorders>
              <w:top w:val="single" w:sz="4" w:space="0" w:color="auto"/>
              <w:left w:val="single" w:sz="4" w:space="0" w:color="auto"/>
              <w:bottom w:val="single" w:sz="4" w:space="0" w:color="auto"/>
              <w:right w:val="single" w:sz="4" w:space="0" w:color="auto"/>
            </w:tcBorders>
          </w:tcPr>
          <w:p w14:paraId="2B9E8595" w14:textId="77777777" w:rsidR="00AF62C3" w:rsidRPr="008107E7" w:rsidRDefault="00AF62C3" w:rsidP="00AF62C3">
            <w:pPr>
              <w:spacing w:before="0" w:after="40"/>
              <w:rPr>
                <w:rFonts w:cs="Calibri"/>
              </w:rPr>
            </w:pPr>
            <w:r w:rsidRPr="008107E7">
              <w:rPr>
                <w:rFonts w:cs="Calibri"/>
              </w:rPr>
              <w:t>1,000</w:t>
            </w:r>
          </w:p>
        </w:tc>
      </w:tr>
      <w:tr w:rsidR="00AF62C3" w:rsidRPr="008107E7" w14:paraId="16F7208A"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316E8BDB" w14:textId="77777777" w:rsidR="00AF62C3" w:rsidRPr="008107E7" w:rsidRDefault="00AF62C3" w:rsidP="00AF62C3">
            <w:pPr>
              <w:spacing w:before="0" w:after="40"/>
              <w:rPr>
                <w:rFonts w:cs="Calibri"/>
              </w:rPr>
            </w:pPr>
            <w:r w:rsidRPr="008107E7">
              <w:rPr>
                <w:rFonts w:cs="Calibri"/>
              </w:rPr>
              <w:lastRenderedPageBreak/>
              <w:t>Abari Communications</w:t>
            </w:r>
          </w:p>
        </w:tc>
        <w:tc>
          <w:tcPr>
            <w:tcW w:w="2694" w:type="dxa"/>
            <w:tcBorders>
              <w:top w:val="single" w:sz="4" w:space="0" w:color="auto"/>
              <w:left w:val="single" w:sz="4" w:space="0" w:color="auto"/>
              <w:bottom w:val="single" w:sz="4" w:space="0" w:color="auto"/>
              <w:right w:val="single" w:sz="4" w:space="0" w:color="auto"/>
            </w:tcBorders>
          </w:tcPr>
          <w:p w14:paraId="78F8121E" w14:textId="77777777" w:rsidR="00AF62C3" w:rsidRPr="008107E7" w:rsidRDefault="00AF62C3" w:rsidP="00AF62C3">
            <w:pPr>
              <w:spacing w:before="0" w:after="40"/>
              <w:rPr>
                <w:rFonts w:cs="Calibri"/>
              </w:rPr>
            </w:pPr>
            <w:r w:rsidRPr="008107E7">
              <w:rPr>
                <w:rFonts w:cs="Calibri"/>
              </w:rPr>
              <w:t>79 115 000 – 79 115 999</w:t>
            </w:r>
          </w:p>
        </w:tc>
        <w:tc>
          <w:tcPr>
            <w:tcW w:w="2268" w:type="dxa"/>
            <w:tcBorders>
              <w:top w:val="single" w:sz="4" w:space="0" w:color="auto"/>
              <w:left w:val="single" w:sz="4" w:space="0" w:color="auto"/>
              <w:bottom w:val="single" w:sz="4" w:space="0" w:color="auto"/>
              <w:right w:val="single" w:sz="4" w:space="0" w:color="auto"/>
            </w:tcBorders>
          </w:tcPr>
          <w:p w14:paraId="5FDC06A0" w14:textId="77777777" w:rsidR="00AF62C3" w:rsidRPr="008107E7" w:rsidRDefault="00AF62C3" w:rsidP="00AF62C3">
            <w:pPr>
              <w:spacing w:before="0" w:after="40"/>
              <w:rPr>
                <w:rFonts w:cs="Calibri"/>
              </w:rPr>
            </w:pPr>
            <w:r w:rsidRPr="008107E7">
              <w:rPr>
                <w:rFonts w:cs="Calibri"/>
              </w:rPr>
              <w:t>1,000</w:t>
            </w:r>
          </w:p>
        </w:tc>
      </w:tr>
      <w:tr w:rsidR="00AF62C3" w:rsidRPr="008107E7" w14:paraId="347E88E7"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21A7FDA4" w14:textId="77777777" w:rsidR="00AF62C3" w:rsidRPr="008107E7" w:rsidRDefault="00AF62C3" w:rsidP="00AF62C3">
            <w:pPr>
              <w:spacing w:before="0" w:after="40"/>
              <w:rPr>
                <w:rFonts w:cs="Calibri"/>
              </w:rPr>
            </w:pPr>
            <w:r w:rsidRPr="008107E7">
              <w:rPr>
                <w:rFonts w:cs="Calibri"/>
              </w:rPr>
              <w:t>Mission Communications</w:t>
            </w:r>
          </w:p>
        </w:tc>
        <w:tc>
          <w:tcPr>
            <w:tcW w:w="2694" w:type="dxa"/>
            <w:tcBorders>
              <w:top w:val="single" w:sz="4" w:space="0" w:color="auto"/>
              <w:left w:val="single" w:sz="4" w:space="0" w:color="auto"/>
              <w:bottom w:val="single" w:sz="4" w:space="0" w:color="auto"/>
              <w:right w:val="single" w:sz="4" w:space="0" w:color="auto"/>
            </w:tcBorders>
          </w:tcPr>
          <w:p w14:paraId="44BA3633" w14:textId="77777777" w:rsidR="00AF62C3" w:rsidRPr="008107E7" w:rsidRDefault="00AF62C3" w:rsidP="00AF62C3">
            <w:pPr>
              <w:spacing w:before="0" w:after="40"/>
              <w:rPr>
                <w:rFonts w:cs="Calibri"/>
              </w:rPr>
            </w:pPr>
            <w:r w:rsidRPr="008107E7">
              <w:rPr>
                <w:rFonts w:cs="Calibri"/>
              </w:rPr>
              <w:t>79 116 000 – 79 116 999</w:t>
            </w:r>
          </w:p>
        </w:tc>
        <w:tc>
          <w:tcPr>
            <w:tcW w:w="2268" w:type="dxa"/>
            <w:tcBorders>
              <w:top w:val="single" w:sz="4" w:space="0" w:color="auto"/>
              <w:left w:val="single" w:sz="4" w:space="0" w:color="auto"/>
              <w:bottom w:val="single" w:sz="4" w:space="0" w:color="auto"/>
              <w:right w:val="single" w:sz="4" w:space="0" w:color="auto"/>
            </w:tcBorders>
          </w:tcPr>
          <w:p w14:paraId="36BE1027" w14:textId="77777777" w:rsidR="00AF62C3" w:rsidRPr="008107E7" w:rsidRDefault="00AF62C3" w:rsidP="00AF62C3">
            <w:pPr>
              <w:spacing w:before="0" w:after="40"/>
              <w:rPr>
                <w:rFonts w:cs="Calibri"/>
              </w:rPr>
            </w:pPr>
            <w:r w:rsidRPr="008107E7">
              <w:rPr>
                <w:rFonts w:cs="Calibri"/>
              </w:rPr>
              <w:t>1,000</w:t>
            </w:r>
          </w:p>
        </w:tc>
      </w:tr>
      <w:tr w:rsidR="00AF62C3" w:rsidRPr="008107E7" w14:paraId="34FB8626"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7556CC7F" w14:textId="77777777" w:rsidR="00AF62C3" w:rsidRPr="00AF62C3" w:rsidRDefault="00AF62C3" w:rsidP="00AF62C3">
            <w:pPr>
              <w:spacing w:before="0" w:after="40"/>
              <w:rPr>
                <w:rFonts w:cs="Calibri"/>
                <w:lang w:val="it-IT"/>
              </w:rPr>
            </w:pPr>
            <w:r w:rsidRPr="00AF62C3">
              <w:rPr>
                <w:rFonts w:cs="Calibri"/>
                <w:lang w:val="it-IT"/>
              </w:rPr>
              <w:t>Cene (Pty) Ltd t/a Cene Media</w:t>
            </w:r>
          </w:p>
        </w:tc>
        <w:tc>
          <w:tcPr>
            <w:tcW w:w="2694" w:type="dxa"/>
            <w:tcBorders>
              <w:top w:val="single" w:sz="4" w:space="0" w:color="auto"/>
              <w:left w:val="single" w:sz="4" w:space="0" w:color="auto"/>
              <w:bottom w:val="single" w:sz="4" w:space="0" w:color="auto"/>
              <w:right w:val="single" w:sz="4" w:space="0" w:color="auto"/>
            </w:tcBorders>
          </w:tcPr>
          <w:p w14:paraId="1DF02863" w14:textId="77777777" w:rsidR="00AF62C3" w:rsidRPr="008107E7" w:rsidRDefault="00AF62C3" w:rsidP="00AF62C3">
            <w:pPr>
              <w:spacing w:before="0" w:after="40"/>
              <w:rPr>
                <w:rFonts w:cs="Calibri"/>
              </w:rPr>
            </w:pPr>
            <w:r w:rsidRPr="008107E7">
              <w:rPr>
                <w:rFonts w:cs="Calibri"/>
              </w:rPr>
              <w:t>79 117 000 – 79 117 999</w:t>
            </w:r>
          </w:p>
        </w:tc>
        <w:tc>
          <w:tcPr>
            <w:tcW w:w="2268" w:type="dxa"/>
            <w:tcBorders>
              <w:top w:val="single" w:sz="4" w:space="0" w:color="auto"/>
              <w:left w:val="single" w:sz="4" w:space="0" w:color="auto"/>
              <w:bottom w:val="single" w:sz="4" w:space="0" w:color="auto"/>
              <w:right w:val="single" w:sz="4" w:space="0" w:color="auto"/>
            </w:tcBorders>
          </w:tcPr>
          <w:p w14:paraId="214A285F" w14:textId="77777777" w:rsidR="00AF62C3" w:rsidRPr="008107E7" w:rsidRDefault="00AF62C3" w:rsidP="00AF62C3">
            <w:pPr>
              <w:spacing w:before="0" w:after="40"/>
              <w:rPr>
                <w:rFonts w:cs="Calibri"/>
              </w:rPr>
            </w:pPr>
            <w:r w:rsidRPr="008107E7">
              <w:rPr>
                <w:rFonts w:cs="Calibri"/>
              </w:rPr>
              <w:t>1,000</w:t>
            </w:r>
          </w:p>
        </w:tc>
      </w:tr>
      <w:tr w:rsidR="00AF62C3" w:rsidRPr="008107E7" w14:paraId="29C71011"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30563E24" w14:textId="77777777" w:rsidR="00AF62C3" w:rsidRPr="008107E7" w:rsidRDefault="00AF62C3" w:rsidP="00AF62C3">
            <w:pPr>
              <w:spacing w:before="0" w:after="40"/>
              <w:rPr>
                <w:rFonts w:cs="Calibri"/>
              </w:rPr>
            </w:pPr>
            <w:r w:rsidRPr="008107E7">
              <w:rPr>
                <w:rFonts w:cs="Calibri"/>
              </w:rPr>
              <w:t>Paratus Africa</w:t>
            </w:r>
          </w:p>
        </w:tc>
        <w:tc>
          <w:tcPr>
            <w:tcW w:w="2694" w:type="dxa"/>
            <w:tcBorders>
              <w:top w:val="single" w:sz="4" w:space="0" w:color="auto"/>
              <w:left w:val="single" w:sz="4" w:space="0" w:color="auto"/>
              <w:bottom w:val="single" w:sz="4" w:space="0" w:color="auto"/>
              <w:right w:val="single" w:sz="4" w:space="0" w:color="auto"/>
            </w:tcBorders>
          </w:tcPr>
          <w:p w14:paraId="779AB8DA" w14:textId="77777777" w:rsidR="00AF62C3" w:rsidRPr="008107E7" w:rsidRDefault="00AF62C3" w:rsidP="00AF62C3">
            <w:pPr>
              <w:spacing w:before="0" w:after="40"/>
              <w:rPr>
                <w:rFonts w:cs="Calibri"/>
              </w:rPr>
            </w:pPr>
            <w:r w:rsidRPr="008107E7">
              <w:rPr>
                <w:rFonts w:cs="Calibri"/>
              </w:rPr>
              <w:t>79 118 000 – 79 118 999</w:t>
            </w:r>
          </w:p>
        </w:tc>
        <w:tc>
          <w:tcPr>
            <w:tcW w:w="2268" w:type="dxa"/>
            <w:tcBorders>
              <w:top w:val="single" w:sz="4" w:space="0" w:color="auto"/>
              <w:left w:val="single" w:sz="4" w:space="0" w:color="auto"/>
              <w:bottom w:val="single" w:sz="4" w:space="0" w:color="auto"/>
              <w:right w:val="single" w:sz="4" w:space="0" w:color="auto"/>
            </w:tcBorders>
          </w:tcPr>
          <w:p w14:paraId="05B271DE" w14:textId="77777777" w:rsidR="00AF62C3" w:rsidRPr="008107E7" w:rsidRDefault="00AF62C3" w:rsidP="00AF62C3">
            <w:pPr>
              <w:spacing w:before="0" w:after="40"/>
              <w:rPr>
                <w:rFonts w:cs="Calibri"/>
              </w:rPr>
            </w:pPr>
            <w:r w:rsidRPr="008107E7">
              <w:rPr>
                <w:rFonts w:cs="Calibri"/>
              </w:rPr>
              <w:t>1,000</w:t>
            </w:r>
          </w:p>
        </w:tc>
      </w:tr>
      <w:tr w:rsidR="00AF62C3" w:rsidRPr="008107E7" w14:paraId="4A9A31B2"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54C01B6A" w14:textId="77777777" w:rsidR="00AF62C3" w:rsidRPr="008107E7" w:rsidRDefault="00AF62C3" w:rsidP="00AF62C3">
            <w:pPr>
              <w:spacing w:before="0" w:after="40"/>
              <w:rPr>
                <w:rFonts w:cs="Calibri"/>
              </w:rPr>
            </w:pPr>
            <w:r w:rsidRPr="008107E7">
              <w:rPr>
                <w:rFonts w:cs="Calibri"/>
              </w:rPr>
              <w:t>Blue Pearl Communications T/A ROI</w:t>
            </w:r>
          </w:p>
        </w:tc>
        <w:tc>
          <w:tcPr>
            <w:tcW w:w="2694" w:type="dxa"/>
            <w:tcBorders>
              <w:top w:val="single" w:sz="4" w:space="0" w:color="auto"/>
              <w:left w:val="single" w:sz="4" w:space="0" w:color="auto"/>
              <w:bottom w:val="single" w:sz="4" w:space="0" w:color="auto"/>
              <w:right w:val="single" w:sz="4" w:space="0" w:color="auto"/>
            </w:tcBorders>
          </w:tcPr>
          <w:p w14:paraId="68E89709" w14:textId="77777777" w:rsidR="00AF62C3" w:rsidRPr="008107E7" w:rsidRDefault="00AF62C3" w:rsidP="00AF62C3">
            <w:pPr>
              <w:spacing w:before="0" w:after="40"/>
              <w:rPr>
                <w:rFonts w:cs="Calibri"/>
              </w:rPr>
            </w:pPr>
            <w:r w:rsidRPr="008107E7">
              <w:rPr>
                <w:rFonts w:cs="Calibri"/>
              </w:rPr>
              <w:t>79 119 000 – 79 119 999</w:t>
            </w:r>
          </w:p>
        </w:tc>
        <w:tc>
          <w:tcPr>
            <w:tcW w:w="2268" w:type="dxa"/>
            <w:tcBorders>
              <w:top w:val="single" w:sz="4" w:space="0" w:color="auto"/>
              <w:left w:val="single" w:sz="4" w:space="0" w:color="auto"/>
              <w:bottom w:val="single" w:sz="4" w:space="0" w:color="auto"/>
              <w:right w:val="single" w:sz="4" w:space="0" w:color="auto"/>
            </w:tcBorders>
          </w:tcPr>
          <w:p w14:paraId="3DF712D4" w14:textId="77777777" w:rsidR="00AF62C3" w:rsidRPr="008107E7" w:rsidRDefault="00AF62C3" w:rsidP="00AF62C3">
            <w:pPr>
              <w:spacing w:before="0" w:after="40"/>
              <w:rPr>
                <w:rFonts w:cs="Calibri"/>
              </w:rPr>
            </w:pPr>
            <w:r w:rsidRPr="008107E7">
              <w:rPr>
                <w:rFonts w:cs="Calibri"/>
              </w:rPr>
              <w:t>1,000</w:t>
            </w:r>
          </w:p>
        </w:tc>
      </w:tr>
      <w:tr w:rsidR="00AF62C3" w:rsidRPr="008107E7" w14:paraId="2DA30C09"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tcPr>
          <w:p w14:paraId="18715BF9" w14:textId="77777777" w:rsidR="00AF62C3" w:rsidRPr="008107E7" w:rsidRDefault="00AF62C3" w:rsidP="00AF62C3">
            <w:pPr>
              <w:spacing w:before="0" w:after="40"/>
              <w:rPr>
                <w:rFonts w:cs="Calibri"/>
                <w:lang w:val="fr-FR"/>
              </w:rPr>
            </w:pPr>
            <w:r w:rsidRPr="008107E7">
              <w:rPr>
                <w:rFonts w:cs="Calibri"/>
                <w:lang w:val="fr-FR"/>
              </w:rPr>
              <w:t>Dapit Ventures T/A GCSat Botswana</w:t>
            </w:r>
          </w:p>
        </w:tc>
        <w:tc>
          <w:tcPr>
            <w:tcW w:w="2694" w:type="dxa"/>
            <w:tcBorders>
              <w:top w:val="single" w:sz="4" w:space="0" w:color="auto"/>
              <w:left w:val="single" w:sz="4" w:space="0" w:color="auto"/>
              <w:bottom w:val="single" w:sz="4" w:space="0" w:color="auto"/>
              <w:right w:val="single" w:sz="4" w:space="0" w:color="auto"/>
            </w:tcBorders>
          </w:tcPr>
          <w:p w14:paraId="4FE21EEC" w14:textId="77777777" w:rsidR="00AF62C3" w:rsidRPr="008107E7" w:rsidRDefault="00AF62C3" w:rsidP="00AF62C3">
            <w:pPr>
              <w:spacing w:before="0" w:after="40"/>
              <w:rPr>
                <w:rFonts w:cs="Calibri"/>
              </w:rPr>
            </w:pPr>
            <w:r w:rsidRPr="008107E7">
              <w:rPr>
                <w:rFonts w:cs="Calibri"/>
              </w:rPr>
              <w:t>79 120 000 – 79 120 999</w:t>
            </w:r>
          </w:p>
        </w:tc>
        <w:tc>
          <w:tcPr>
            <w:tcW w:w="2268" w:type="dxa"/>
            <w:tcBorders>
              <w:top w:val="single" w:sz="4" w:space="0" w:color="auto"/>
              <w:left w:val="single" w:sz="4" w:space="0" w:color="auto"/>
              <w:bottom w:val="single" w:sz="4" w:space="0" w:color="auto"/>
              <w:right w:val="single" w:sz="4" w:space="0" w:color="auto"/>
            </w:tcBorders>
          </w:tcPr>
          <w:p w14:paraId="30C917CE" w14:textId="77777777" w:rsidR="00AF62C3" w:rsidRPr="008107E7" w:rsidRDefault="00AF62C3" w:rsidP="00AF62C3">
            <w:pPr>
              <w:spacing w:before="0" w:after="40"/>
              <w:rPr>
                <w:rFonts w:cs="Calibri"/>
              </w:rPr>
            </w:pPr>
            <w:r w:rsidRPr="008107E7">
              <w:rPr>
                <w:rFonts w:cs="Calibri"/>
              </w:rPr>
              <w:t>1,000</w:t>
            </w:r>
          </w:p>
        </w:tc>
      </w:tr>
      <w:tr w:rsidR="00AF62C3" w:rsidRPr="008107E7" w14:paraId="5F6C2A4C"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631172B5" w14:textId="77777777" w:rsidR="00AF62C3" w:rsidRPr="008107E7" w:rsidRDefault="00AF62C3" w:rsidP="00AF62C3">
            <w:pPr>
              <w:spacing w:before="0" w:after="40"/>
              <w:rPr>
                <w:rFonts w:cs="Calibri"/>
              </w:rPr>
            </w:pPr>
            <w:r w:rsidRPr="008107E7">
              <w:rPr>
                <w:rFonts w:cs="Calibri"/>
              </w:rPr>
              <w:t>Bantu Telecom</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6A87DC" w14:textId="77777777" w:rsidR="00AF62C3" w:rsidRPr="008107E7" w:rsidRDefault="00AF62C3" w:rsidP="00AF62C3">
            <w:pPr>
              <w:spacing w:before="0" w:after="40"/>
              <w:rPr>
                <w:rFonts w:cs="Calibri"/>
              </w:rPr>
            </w:pPr>
            <w:r w:rsidRPr="008107E7">
              <w:rPr>
                <w:rFonts w:cs="Calibri"/>
              </w:rPr>
              <w:t>79 121 000 – 79 121 999</w:t>
            </w:r>
          </w:p>
        </w:tc>
        <w:tc>
          <w:tcPr>
            <w:tcW w:w="2268" w:type="dxa"/>
            <w:tcBorders>
              <w:top w:val="single" w:sz="4" w:space="0" w:color="auto"/>
              <w:left w:val="single" w:sz="4" w:space="0" w:color="auto"/>
              <w:bottom w:val="single" w:sz="4" w:space="0" w:color="auto"/>
              <w:right w:val="single" w:sz="4" w:space="0" w:color="auto"/>
            </w:tcBorders>
          </w:tcPr>
          <w:p w14:paraId="24EAD14D" w14:textId="77777777" w:rsidR="00AF62C3" w:rsidRPr="008107E7" w:rsidRDefault="00AF62C3" w:rsidP="00AF62C3">
            <w:pPr>
              <w:spacing w:before="0" w:after="40"/>
              <w:rPr>
                <w:rFonts w:cs="Calibri"/>
              </w:rPr>
            </w:pPr>
            <w:r w:rsidRPr="008107E7">
              <w:rPr>
                <w:rFonts w:cs="Calibri"/>
              </w:rPr>
              <w:t>1,000</w:t>
            </w:r>
          </w:p>
        </w:tc>
      </w:tr>
      <w:tr w:rsidR="00AF62C3" w:rsidRPr="008107E7" w14:paraId="4F558CD9"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539F8FB5" w14:textId="77777777" w:rsidR="00AF62C3" w:rsidRPr="008107E7" w:rsidRDefault="00AF62C3" w:rsidP="00AF62C3">
            <w:pPr>
              <w:spacing w:before="0" w:after="40"/>
              <w:rPr>
                <w:rFonts w:cs="Calibri"/>
              </w:rPr>
            </w:pPr>
            <w:r w:rsidRPr="008107E7">
              <w:rPr>
                <w:rFonts w:cs="Calibri"/>
              </w:rPr>
              <w:t>Paratus Africa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58F463" w14:textId="77777777" w:rsidR="00AF62C3" w:rsidRPr="008107E7" w:rsidRDefault="00AF62C3" w:rsidP="00AF62C3">
            <w:pPr>
              <w:spacing w:before="0" w:after="40"/>
              <w:rPr>
                <w:rFonts w:cs="Calibri"/>
              </w:rPr>
            </w:pPr>
            <w:r w:rsidRPr="008107E7">
              <w:rPr>
                <w:rFonts w:cs="Calibri"/>
              </w:rPr>
              <w:t>79 122 000 – 79 123 999</w:t>
            </w:r>
          </w:p>
        </w:tc>
        <w:tc>
          <w:tcPr>
            <w:tcW w:w="2268" w:type="dxa"/>
            <w:tcBorders>
              <w:top w:val="single" w:sz="4" w:space="0" w:color="auto"/>
              <w:left w:val="single" w:sz="4" w:space="0" w:color="auto"/>
              <w:bottom w:val="single" w:sz="4" w:space="0" w:color="auto"/>
              <w:right w:val="single" w:sz="4" w:space="0" w:color="auto"/>
            </w:tcBorders>
          </w:tcPr>
          <w:p w14:paraId="0EA44772" w14:textId="77777777" w:rsidR="00AF62C3" w:rsidRPr="008107E7" w:rsidRDefault="00AF62C3" w:rsidP="00AF62C3">
            <w:pPr>
              <w:spacing w:before="0" w:after="40"/>
              <w:rPr>
                <w:rFonts w:cs="Calibri"/>
              </w:rPr>
            </w:pPr>
            <w:r w:rsidRPr="008107E7">
              <w:rPr>
                <w:rFonts w:cs="Calibri"/>
              </w:rPr>
              <w:t>2,000</w:t>
            </w:r>
          </w:p>
        </w:tc>
      </w:tr>
      <w:tr w:rsidR="00AF62C3" w:rsidRPr="008107E7" w14:paraId="3323B327"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20092FA9" w14:textId="77777777" w:rsidR="00AF62C3" w:rsidRPr="008107E7" w:rsidRDefault="00AF62C3" w:rsidP="00AF62C3">
            <w:pPr>
              <w:spacing w:before="0" w:after="40"/>
              <w:rPr>
                <w:rFonts w:cs="Calibri"/>
              </w:rPr>
            </w:pPr>
            <w:r w:rsidRPr="008107E7">
              <w:rPr>
                <w:rFonts w:cs="Calibri"/>
              </w:rPr>
              <w:t>Netway Pty Ltd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761D2B" w14:textId="77777777" w:rsidR="00AF62C3" w:rsidRPr="008107E7" w:rsidRDefault="00AF62C3" w:rsidP="00AF62C3">
            <w:pPr>
              <w:tabs>
                <w:tab w:val="left" w:pos="610"/>
              </w:tabs>
              <w:spacing w:before="0" w:after="40"/>
              <w:rPr>
                <w:rFonts w:cs="Calibri"/>
              </w:rPr>
            </w:pPr>
            <w:r w:rsidRPr="008107E7">
              <w:rPr>
                <w:rFonts w:cs="Calibri"/>
              </w:rPr>
              <w:t>79 124 000 – 79 125 999</w:t>
            </w:r>
          </w:p>
        </w:tc>
        <w:tc>
          <w:tcPr>
            <w:tcW w:w="2268" w:type="dxa"/>
            <w:tcBorders>
              <w:top w:val="single" w:sz="4" w:space="0" w:color="auto"/>
              <w:left w:val="single" w:sz="4" w:space="0" w:color="auto"/>
              <w:bottom w:val="single" w:sz="4" w:space="0" w:color="auto"/>
              <w:right w:val="single" w:sz="4" w:space="0" w:color="auto"/>
            </w:tcBorders>
          </w:tcPr>
          <w:p w14:paraId="1D49CBFF" w14:textId="77777777" w:rsidR="00AF62C3" w:rsidRPr="008107E7" w:rsidRDefault="00AF62C3" w:rsidP="00AF62C3">
            <w:pPr>
              <w:tabs>
                <w:tab w:val="left" w:pos="610"/>
              </w:tabs>
              <w:spacing w:before="0" w:after="40"/>
              <w:rPr>
                <w:rFonts w:cs="Calibri"/>
              </w:rPr>
            </w:pPr>
            <w:r w:rsidRPr="008107E7">
              <w:rPr>
                <w:rFonts w:cs="Calibri"/>
              </w:rPr>
              <w:t>2,000</w:t>
            </w:r>
          </w:p>
        </w:tc>
      </w:tr>
      <w:tr w:rsidR="00AF62C3" w:rsidRPr="008107E7" w14:paraId="1BCFA5B1"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7B9CBDE0" w14:textId="77777777" w:rsidR="00AF62C3" w:rsidRPr="008107E7" w:rsidRDefault="00AF62C3" w:rsidP="00AF62C3">
            <w:pPr>
              <w:spacing w:before="0" w:after="40"/>
              <w:rPr>
                <w:rFonts w:cs="Calibri"/>
              </w:rPr>
            </w:pPr>
            <w:r w:rsidRPr="008107E7">
              <w:rPr>
                <w:rFonts w:cs="Calibri"/>
              </w:rPr>
              <w:t>Apicom Pty Ltd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2D2AFE" w14:textId="77777777" w:rsidR="00AF62C3" w:rsidRPr="008107E7" w:rsidRDefault="00AF62C3" w:rsidP="00AF62C3">
            <w:pPr>
              <w:spacing w:before="0" w:after="40"/>
              <w:rPr>
                <w:rFonts w:cs="Calibri"/>
              </w:rPr>
            </w:pPr>
            <w:r w:rsidRPr="008107E7">
              <w:rPr>
                <w:rFonts w:cs="Calibri"/>
              </w:rPr>
              <w:t>79 126 000 – 79 126 999</w:t>
            </w:r>
          </w:p>
        </w:tc>
        <w:tc>
          <w:tcPr>
            <w:tcW w:w="2268" w:type="dxa"/>
            <w:tcBorders>
              <w:top w:val="single" w:sz="4" w:space="0" w:color="auto"/>
              <w:left w:val="single" w:sz="4" w:space="0" w:color="auto"/>
              <w:bottom w:val="single" w:sz="4" w:space="0" w:color="auto"/>
              <w:right w:val="single" w:sz="4" w:space="0" w:color="auto"/>
            </w:tcBorders>
          </w:tcPr>
          <w:p w14:paraId="2AD72C6A" w14:textId="77777777" w:rsidR="00AF62C3" w:rsidRPr="008107E7" w:rsidRDefault="00AF62C3" w:rsidP="00AF62C3">
            <w:pPr>
              <w:spacing w:before="0" w:after="40"/>
              <w:rPr>
                <w:rFonts w:cs="Calibri"/>
              </w:rPr>
            </w:pPr>
            <w:r w:rsidRPr="008107E7">
              <w:rPr>
                <w:rFonts w:cs="Calibri"/>
              </w:rPr>
              <w:t>1,000</w:t>
            </w:r>
          </w:p>
        </w:tc>
      </w:tr>
      <w:tr w:rsidR="00AF62C3" w:rsidRPr="008107E7" w14:paraId="23F2727B"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08144036" w14:textId="77777777" w:rsidR="00AF62C3" w:rsidRPr="008107E7" w:rsidRDefault="00AF62C3" w:rsidP="00AF62C3">
            <w:pPr>
              <w:spacing w:before="0" w:after="40"/>
              <w:rPr>
                <w:rFonts w:cs="Calibri"/>
              </w:rPr>
            </w:pPr>
            <w:r w:rsidRPr="008107E7">
              <w:rPr>
                <w:rFonts w:cs="Calibri"/>
              </w:rPr>
              <w:t>Devaki Botswana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F000FB" w14:textId="77777777" w:rsidR="00AF62C3" w:rsidRPr="008107E7" w:rsidRDefault="00AF62C3" w:rsidP="00AF62C3">
            <w:pPr>
              <w:spacing w:before="0" w:after="40"/>
              <w:rPr>
                <w:rFonts w:cs="Calibri"/>
              </w:rPr>
            </w:pPr>
            <w:r w:rsidRPr="008107E7">
              <w:rPr>
                <w:rFonts w:cs="Calibri"/>
              </w:rPr>
              <w:t>79 127 000 – 79 127 999</w:t>
            </w:r>
          </w:p>
          <w:p w14:paraId="11625ADA" w14:textId="77777777" w:rsidR="00AF62C3" w:rsidRPr="008107E7" w:rsidRDefault="00AF62C3" w:rsidP="00AF62C3">
            <w:pPr>
              <w:spacing w:before="0" w:after="40"/>
              <w:rPr>
                <w:rFonts w:cs="Calibri"/>
              </w:rPr>
            </w:pPr>
            <w:r w:rsidRPr="008107E7">
              <w:rPr>
                <w:rFonts w:cs="Calibri"/>
              </w:rPr>
              <w:t>79 134 000 – 79 138 999</w:t>
            </w:r>
          </w:p>
        </w:tc>
        <w:tc>
          <w:tcPr>
            <w:tcW w:w="2268" w:type="dxa"/>
            <w:tcBorders>
              <w:top w:val="single" w:sz="4" w:space="0" w:color="auto"/>
              <w:left w:val="single" w:sz="4" w:space="0" w:color="auto"/>
              <w:bottom w:val="single" w:sz="4" w:space="0" w:color="auto"/>
              <w:right w:val="single" w:sz="4" w:space="0" w:color="auto"/>
            </w:tcBorders>
          </w:tcPr>
          <w:p w14:paraId="0544237B" w14:textId="77777777" w:rsidR="00AF62C3" w:rsidRPr="008107E7" w:rsidRDefault="00AF62C3" w:rsidP="00AF62C3">
            <w:pPr>
              <w:spacing w:before="0" w:after="40"/>
              <w:rPr>
                <w:rFonts w:cs="Calibri"/>
              </w:rPr>
            </w:pPr>
            <w:r w:rsidRPr="008107E7">
              <w:rPr>
                <w:rFonts w:cs="Calibri"/>
              </w:rPr>
              <w:t>1,000</w:t>
            </w:r>
          </w:p>
          <w:p w14:paraId="2211E7B3" w14:textId="77777777" w:rsidR="00AF62C3" w:rsidRPr="008107E7" w:rsidRDefault="00AF62C3" w:rsidP="00AF62C3">
            <w:pPr>
              <w:spacing w:before="0" w:after="40"/>
              <w:rPr>
                <w:rFonts w:cs="Calibri"/>
              </w:rPr>
            </w:pPr>
            <w:r w:rsidRPr="008107E7">
              <w:rPr>
                <w:rFonts w:cs="Calibri"/>
              </w:rPr>
              <w:t>5,000</w:t>
            </w:r>
          </w:p>
        </w:tc>
      </w:tr>
      <w:tr w:rsidR="00AF62C3" w:rsidRPr="008107E7" w14:paraId="63B8CFCF"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271E91DB" w14:textId="77777777" w:rsidR="00AF62C3" w:rsidRPr="008107E7" w:rsidRDefault="00AF62C3" w:rsidP="00AF62C3">
            <w:pPr>
              <w:spacing w:before="0" w:after="40"/>
              <w:rPr>
                <w:rFonts w:cs="Calibri"/>
              </w:rPr>
            </w:pPr>
            <w:r w:rsidRPr="008107E7">
              <w:rPr>
                <w:rFonts w:cs="Calibri"/>
              </w:rPr>
              <w:t>Liquid Intelligent Technologies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CE48BC" w14:textId="77777777" w:rsidR="00AF62C3" w:rsidRPr="008107E7" w:rsidRDefault="00AF62C3" w:rsidP="00AF62C3">
            <w:pPr>
              <w:spacing w:before="0" w:after="40"/>
              <w:rPr>
                <w:rFonts w:cs="Calibri"/>
              </w:rPr>
            </w:pPr>
            <w:r w:rsidRPr="008107E7">
              <w:rPr>
                <w:rFonts w:cs="Calibri"/>
              </w:rPr>
              <w:t>79 128 000 – 79 128 999</w:t>
            </w:r>
          </w:p>
        </w:tc>
        <w:tc>
          <w:tcPr>
            <w:tcW w:w="2268" w:type="dxa"/>
            <w:tcBorders>
              <w:top w:val="single" w:sz="4" w:space="0" w:color="auto"/>
              <w:left w:val="single" w:sz="4" w:space="0" w:color="auto"/>
              <w:bottom w:val="single" w:sz="4" w:space="0" w:color="auto"/>
              <w:right w:val="single" w:sz="4" w:space="0" w:color="auto"/>
            </w:tcBorders>
          </w:tcPr>
          <w:p w14:paraId="36C94DC2" w14:textId="77777777" w:rsidR="00AF62C3" w:rsidRPr="008107E7" w:rsidRDefault="00AF62C3" w:rsidP="00AF62C3">
            <w:pPr>
              <w:spacing w:before="0" w:after="40"/>
              <w:rPr>
                <w:rFonts w:cs="Calibri"/>
              </w:rPr>
            </w:pPr>
            <w:r w:rsidRPr="008107E7">
              <w:rPr>
                <w:rFonts w:cs="Calibri"/>
              </w:rPr>
              <w:t>1,000</w:t>
            </w:r>
          </w:p>
        </w:tc>
      </w:tr>
      <w:tr w:rsidR="00AF62C3" w:rsidRPr="008107E7" w14:paraId="6AD9A9EC" w14:textId="77777777" w:rsidTr="0071066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auto"/>
          </w:tcPr>
          <w:p w14:paraId="44092B37" w14:textId="77777777" w:rsidR="00AF62C3" w:rsidRPr="008107E7" w:rsidRDefault="00AF62C3" w:rsidP="00AF62C3">
            <w:pPr>
              <w:spacing w:before="0" w:after="40"/>
              <w:rPr>
                <w:rFonts w:cs="Calibri"/>
              </w:rPr>
            </w:pPr>
            <w:r w:rsidRPr="008107E7">
              <w:rPr>
                <w:rFonts w:cs="Calibri"/>
              </w:rPr>
              <w:t>Par Telecommunication (Pty) Ltd</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CBAFDA" w14:textId="77777777" w:rsidR="00AF62C3" w:rsidRPr="008107E7" w:rsidRDefault="00AF62C3" w:rsidP="00AF62C3">
            <w:pPr>
              <w:spacing w:before="0" w:after="40"/>
              <w:rPr>
                <w:rFonts w:cs="Calibri"/>
              </w:rPr>
            </w:pPr>
            <w:r w:rsidRPr="008107E7">
              <w:rPr>
                <w:rFonts w:cs="Calibri"/>
              </w:rPr>
              <w:t>79 129 000 – 79 133 999</w:t>
            </w:r>
          </w:p>
        </w:tc>
        <w:tc>
          <w:tcPr>
            <w:tcW w:w="2268" w:type="dxa"/>
            <w:tcBorders>
              <w:top w:val="single" w:sz="4" w:space="0" w:color="auto"/>
              <w:left w:val="single" w:sz="4" w:space="0" w:color="auto"/>
              <w:bottom w:val="single" w:sz="4" w:space="0" w:color="auto"/>
              <w:right w:val="single" w:sz="4" w:space="0" w:color="auto"/>
            </w:tcBorders>
          </w:tcPr>
          <w:p w14:paraId="572613FD" w14:textId="77777777" w:rsidR="00AF62C3" w:rsidRPr="008107E7" w:rsidRDefault="00AF62C3" w:rsidP="00AF62C3">
            <w:pPr>
              <w:spacing w:before="0" w:after="40"/>
              <w:rPr>
                <w:rFonts w:cs="Calibri"/>
              </w:rPr>
            </w:pPr>
            <w:r w:rsidRPr="008107E7">
              <w:rPr>
                <w:rFonts w:cs="Calibri"/>
              </w:rPr>
              <w:t>5,000</w:t>
            </w:r>
          </w:p>
        </w:tc>
      </w:tr>
      <w:bookmarkEnd w:id="1216"/>
    </w:tbl>
    <w:p w14:paraId="5604D0E7" w14:textId="77777777" w:rsidR="00AF62C3" w:rsidRPr="008107E7" w:rsidRDefault="00AF62C3" w:rsidP="00AF62C3">
      <w:pPr>
        <w:overflowPunct/>
        <w:autoSpaceDE/>
        <w:autoSpaceDN/>
        <w:adjustRightInd/>
        <w:textAlignment w:val="auto"/>
        <w:rPr>
          <w:rFonts w:eastAsia="Calibri" w:cs="Calibri"/>
          <w:lang w:val="en-GB"/>
        </w:rPr>
      </w:pPr>
    </w:p>
    <w:p w14:paraId="11CEFEFE" w14:textId="77777777" w:rsidR="00AF62C3" w:rsidRPr="00023C25" w:rsidRDefault="00AF62C3" w:rsidP="00AF62C3">
      <w:pPr>
        <w:numPr>
          <w:ilvl w:val="2"/>
          <w:numId w:val="39"/>
        </w:num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1429"/>
        <w:contextualSpacing/>
        <w:jc w:val="left"/>
        <w:textAlignment w:val="auto"/>
        <w:rPr>
          <w:rFonts w:eastAsia="Calibri" w:cs="Calibri"/>
          <w:lang w:val="en-GB"/>
        </w:rPr>
      </w:pPr>
      <w:r w:rsidRPr="00023C25">
        <w:rPr>
          <w:rFonts w:eastAsia="Calibri" w:cs="Calibri"/>
          <w:lang w:val="en-GB"/>
        </w:rPr>
        <w:t xml:space="preserve">The </w:t>
      </w:r>
      <w:r w:rsidRPr="00AC3489">
        <w:rPr>
          <w:rFonts w:eastAsia="Calibri" w:cs="Calibri"/>
          <w:lang w:val="en-GB"/>
        </w:rPr>
        <w:t>table 9 below shows the ten (10) number digits active Machine-to-Machine number allocations:</w:t>
      </w:r>
    </w:p>
    <w:p w14:paraId="4D191E47" w14:textId="77777777" w:rsidR="00AF62C3" w:rsidRPr="008107E7" w:rsidRDefault="00AF62C3" w:rsidP="00AF62C3">
      <w:pPr>
        <w:tabs>
          <w:tab w:val="left" w:pos="3544"/>
        </w:tabs>
        <w:overflowPunct/>
        <w:autoSpaceDE/>
        <w:autoSpaceDN/>
        <w:adjustRightInd/>
        <w:textAlignment w:val="auto"/>
        <w:rPr>
          <w:rFonts w:eastAsia="Calibri" w:cs="Calibri"/>
          <w:lang w:val="en-GB"/>
        </w:rPr>
      </w:pPr>
    </w:p>
    <w:p w14:paraId="57AB78FC" w14:textId="77777777" w:rsidR="00AF62C3" w:rsidRPr="008107E7" w:rsidRDefault="00AF62C3" w:rsidP="00AF62C3">
      <w:pPr>
        <w:keepNext/>
        <w:overflowPunct/>
        <w:autoSpaceDE/>
        <w:autoSpaceDN/>
        <w:adjustRightInd/>
        <w:jc w:val="center"/>
        <w:textAlignment w:val="auto"/>
        <w:rPr>
          <w:rFonts w:eastAsia="Calibri" w:cs="Calibri"/>
          <w:i/>
          <w:iCs/>
          <w:lang w:val="en-GB"/>
        </w:rPr>
      </w:pPr>
      <w:r w:rsidRPr="008107E7">
        <w:rPr>
          <w:rFonts w:eastAsia="Calibri" w:cs="Calibri"/>
          <w:i/>
          <w:iCs/>
          <w:lang w:val="en-GB"/>
        </w:rPr>
        <w:t xml:space="preserve">Table </w:t>
      </w:r>
      <w:r w:rsidRPr="008107E7">
        <w:rPr>
          <w:rFonts w:eastAsia="Calibri" w:cs="Calibri"/>
          <w:i/>
          <w:iCs/>
          <w:lang w:val="en-ZA"/>
        </w:rPr>
        <w:t>9</w:t>
      </w:r>
      <w:r w:rsidRPr="008107E7">
        <w:rPr>
          <w:rFonts w:eastAsia="Calibri" w:cs="Calibri"/>
          <w:i/>
          <w:iCs/>
          <w:lang w:val="en-GB"/>
        </w:rPr>
        <w:t>: M2M Number Allocations as of March 2025</w:t>
      </w:r>
    </w:p>
    <w:p w14:paraId="684D4AAA" w14:textId="77777777" w:rsidR="00AF62C3" w:rsidRPr="008107E7" w:rsidRDefault="00AF62C3" w:rsidP="00AF62C3">
      <w:pPr>
        <w:keepNext/>
        <w:tabs>
          <w:tab w:val="left" w:pos="794"/>
          <w:tab w:val="left" w:pos="1191"/>
          <w:tab w:val="left" w:pos="1588"/>
          <w:tab w:val="left" w:pos="1985"/>
        </w:tabs>
        <w:rPr>
          <w:rFonts w:eastAsia="SimSun" w:cs="Arial"/>
        </w:rPr>
      </w:pPr>
    </w:p>
    <w:tbl>
      <w:tblPr>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2968"/>
        <w:gridCol w:w="2968"/>
      </w:tblGrid>
      <w:tr w:rsidR="00AF62C3" w:rsidRPr="008107E7" w14:paraId="58298630" w14:textId="77777777" w:rsidTr="00710660">
        <w:trPr>
          <w:cantSplit/>
          <w:trHeight w:val="485"/>
          <w:tblHeader/>
          <w:jc w:val="center"/>
        </w:trPr>
        <w:tc>
          <w:tcPr>
            <w:tcW w:w="3056" w:type="dxa"/>
            <w:shd w:val="clear" w:color="auto" w:fill="D9E1F3"/>
          </w:tcPr>
          <w:p w14:paraId="783643E8" w14:textId="77777777" w:rsidR="00AF62C3" w:rsidRPr="008107E7" w:rsidRDefault="00AF62C3" w:rsidP="00AF62C3">
            <w:pPr>
              <w:keepNext/>
              <w:widowControl w:val="0"/>
              <w:overflowPunct/>
              <w:adjustRightInd/>
              <w:ind w:left="108"/>
              <w:jc w:val="center"/>
              <w:textAlignment w:val="auto"/>
              <w:rPr>
                <w:rFonts w:eastAsia="Arial" w:cs="Calibri"/>
                <w:bCs/>
                <w:i/>
                <w:iCs/>
              </w:rPr>
            </w:pPr>
            <w:r w:rsidRPr="008107E7">
              <w:rPr>
                <w:rFonts w:eastAsia="Arial" w:cs="Calibri"/>
                <w:bCs/>
                <w:i/>
                <w:iCs/>
              </w:rPr>
              <w:t>Service Provider</w:t>
            </w:r>
          </w:p>
        </w:tc>
        <w:tc>
          <w:tcPr>
            <w:tcW w:w="2970" w:type="dxa"/>
            <w:shd w:val="clear" w:color="auto" w:fill="D9E1F3"/>
          </w:tcPr>
          <w:p w14:paraId="54D8078D" w14:textId="77777777" w:rsidR="00AF62C3" w:rsidRPr="008107E7" w:rsidRDefault="00AF62C3" w:rsidP="00AF62C3">
            <w:pPr>
              <w:widowControl w:val="0"/>
              <w:overflowPunct/>
              <w:adjustRightInd/>
              <w:ind w:left="105"/>
              <w:jc w:val="center"/>
              <w:textAlignment w:val="auto"/>
              <w:rPr>
                <w:rFonts w:eastAsia="Arial" w:cs="Calibri"/>
                <w:bCs/>
                <w:i/>
                <w:iCs/>
              </w:rPr>
            </w:pPr>
            <w:r w:rsidRPr="008107E7">
              <w:rPr>
                <w:rFonts w:eastAsia="Arial" w:cs="Calibri"/>
                <w:bCs/>
                <w:i/>
                <w:iCs/>
              </w:rPr>
              <w:t>M2M</w:t>
            </w:r>
            <w:r w:rsidRPr="008107E7">
              <w:rPr>
                <w:rFonts w:eastAsia="Arial" w:cs="Calibri"/>
                <w:bCs/>
                <w:i/>
                <w:iCs/>
                <w:spacing w:val="-10"/>
              </w:rPr>
              <w:t xml:space="preserve"> </w:t>
            </w:r>
            <w:r w:rsidRPr="008107E7">
              <w:rPr>
                <w:rFonts w:eastAsia="Arial" w:cs="Calibri"/>
                <w:bCs/>
                <w:i/>
                <w:iCs/>
              </w:rPr>
              <w:t>Number</w:t>
            </w:r>
            <w:r w:rsidRPr="008107E7">
              <w:rPr>
                <w:rFonts w:eastAsia="Arial" w:cs="Calibri"/>
                <w:bCs/>
                <w:i/>
                <w:iCs/>
                <w:spacing w:val="-9"/>
              </w:rPr>
              <w:t xml:space="preserve"> </w:t>
            </w:r>
            <w:r w:rsidRPr="008107E7">
              <w:rPr>
                <w:rFonts w:eastAsia="Arial" w:cs="Calibri"/>
                <w:bCs/>
                <w:i/>
                <w:iCs/>
                <w:spacing w:val="-2"/>
              </w:rPr>
              <w:t>range</w:t>
            </w:r>
          </w:p>
        </w:tc>
        <w:tc>
          <w:tcPr>
            <w:tcW w:w="2970" w:type="dxa"/>
            <w:shd w:val="clear" w:color="auto" w:fill="D9E1F3"/>
          </w:tcPr>
          <w:p w14:paraId="7EA69831" w14:textId="77777777" w:rsidR="00AF62C3" w:rsidRPr="008107E7" w:rsidRDefault="00AF62C3" w:rsidP="00AF62C3">
            <w:pPr>
              <w:widowControl w:val="0"/>
              <w:overflowPunct/>
              <w:adjustRightInd/>
              <w:ind w:left="105"/>
              <w:jc w:val="center"/>
              <w:textAlignment w:val="auto"/>
              <w:rPr>
                <w:rFonts w:eastAsia="Arial" w:cs="Calibri"/>
                <w:bCs/>
                <w:i/>
                <w:iCs/>
              </w:rPr>
            </w:pPr>
            <w:r w:rsidRPr="008107E7">
              <w:rPr>
                <w:rFonts w:eastAsia="Arial" w:cs="Calibri"/>
                <w:bCs/>
                <w:i/>
                <w:iCs/>
              </w:rPr>
              <w:t>Quantity Allocated</w:t>
            </w:r>
          </w:p>
        </w:tc>
      </w:tr>
      <w:tr w:rsidR="00AF62C3" w:rsidRPr="008107E7" w14:paraId="4494B5BF" w14:textId="77777777" w:rsidTr="00710660">
        <w:trPr>
          <w:cantSplit/>
          <w:trHeight w:val="1380"/>
          <w:jc w:val="center"/>
        </w:trPr>
        <w:tc>
          <w:tcPr>
            <w:tcW w:w="3056" w:type="dxa"/>
            <w:shd w:val="clear" w:color="auto" w:fill="FFC000"/>
          </w:tcPr>
          <w:p w14:paraId="4C0DB8FA"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t>Orange</w:t>
            </w:r>
            <w:r w:rsidRPr="008107E7">
              <w:rPr>
                <w:rFonts w:eastAsia="Arial" w:cs="Calibri"/>
                <w:spacing w:val="-2"/>
              </w:rPr>
              <w:t xml:space="preserve"> Botswana</w:t>
            </w:r>
          </w:p>
        </w:tc>
        <w:tc>
          <w:tcPr>
            <w:tcW w:w="2970" w:type="dxa"/>
            <w:shd w:val="clear" w:color="auto" w:fill="FFC000"/>
          </w:tcPr>
          <w:p w14:paraId="457E2AFB"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89 0000</w:t>
            </w:r>
            <w:r w:rsidRPr="008107E7">
              <w:rPr>
                <w:rFonts w:eastAsia="Arial" w:cs="Calibri"/>
                <w:spacing w:val="-7"/>
              </w:rPr>
              <w:t xml:space="preserve"> </w:t>
            </w:r>
            <w:r w:rsidRPr="008107E7">
              <w:rPr>
                <w:rFonts w:eastAsia="Arial" w:cs="Calibri"/>
              </w:rPr>
              <w:t>0000</w:t>
            </w:r>
            <w:r w:rsidRPr="008107E7">
              <w:rPr>
                <w:rFonts w:eastAsia="Arial" w:cs="Calibri"/>
                <w:spacing w:val="-4"/>
              </w:rPr>
              <w:t xml:space="preserve"> </w:t>
            </w:r>
            <w:r w:rsidRPr="008107E7">
              <w:rPr>
                <w:rFonts w:eastAsia="Arial" w:cs="Calibri"/>
              </w:rPr>
              <w:t>-</w:t>
            </w:r>
            <w:r w:rsidRPr="008107E7">
              <w:rPr>
                <w:rFonts w:eastAsia="Arial" w:cs="Calibri"/>
                <w:spacing w:val="-7"/>
              </w:rPr>
              <w:t xml:space="preserve"> </w:t>
            </w:r>
            <w:r w:rsidRPr="008107E7">
              <w:rPr>
                <w:rFonts w:eastAsia="Arial" w:cs="Calibri"/>
              </w:rPr>
              <w:t>89 0000</w:t>
            </w:r>
            <w:r w:rsidRPr="008107E7">
              <w:rPr>
                <w:rFonts w:eastAsia="Arial" w:cs="Calibri"/>
                <w:spacing w:val="-4"/>
              </w:rPr>
              <w:t xml:space="preserve"> 9999</w:t>
            </w:r>
          </w:p>
          <w:p w14:paraId="1443C90F"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6"/>
              </w:rPr>
              <w:t xml:space="preserve"> </w:t>
            </w:r>
            <w:r w:rsidRPr="008107E7">
              <w:rPr>
                <w:rFonts w:eastAsia="Arial" w:cs="Calibri"/>
              </w:rPr>
              <w:t>0001</w:t>
            </w:r>
            <w:r w:rsidRPr="008107E7">
              <w:rPr>
                <w:rFonts w:eastAsia="Arial" w:cs="Calibri"/>
                <w:spacing w:val="-8"/>
              </w:rPr>
              <w:t xml:space="preserve"> </w:t>
            </w:r>
            <w:r w:rsidRPr="008107E7">
              <w:rPr>
                <w:rFonts w:eastAsia="Arial" w:cs="Calibri"/>
              </w:rPr>
              <w:t>0000</w:t>
            </w:r>
            <w:r w:rsidRPr="008107E7">
              <w:rPr>
                <w:rFonts w:eastAsia="Arial" w:cs="Calibri"/>
                <w:spacing w:val="-4"/>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6"/>
              </w:rPr>
              <w:t xml:space="preserve"> </w:t>
            </w:r>
            <w:r w:rsidRPr="008107E7">
              <w:rPr>
                <w:rFonts w:eastAsia="Arial" w:cs="Calibri"/>
              </w:rPr>
              <w:t>0001</w:t>
            </w:r>
            <w:r w:rsidRPr="008107E7">
              <w:rPr>
                <w:rFonts w:eastAsia="Arial" w:cs="Calibri"/>
                <w:spacing w:val="-6"/>
              </w:rPr>
              <w:t xml:space="preserve"> </w:t>
            </w:r>
            <w:r w:rsidRPr="008107E7">
              <w:rPr>
                <w:rFonts w:eastAsia="Arial" w:cs="Calibri"/>
                <w:spacing w:val="-4"/>
              </w:rPr>
              <w:t>9999</w:t>
            </w:r>
          </w:p>
          <w:p w14:paraId="0785112E"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0002</w:t>
            </w:r>
            <w:r w:rsidRPr="008107E7">
              <w:rPr>
                <w:rFonts w:eastAsia="Arial" w:cs="Calibri"/>
                <w:spacing w:val="-4"/>
              </w:rPr>
              <w:t xml:space="preserve"> </w:t>
            </w:r>
            <w:r w:rsidRPr="008107E7">
              <w:rPr>
                <w:rFonts w:eastAsia="Arial" w:cs="Calibri"/>
              </w:rPr>
              <w:t>0000</w:t>
            </w:r>
            <w:r w:rsidRPr="008107E7">
              <w:rPr>
                <w:rFonts w:eastAsia="Arial" w:cs="Calibri"/>
                <w:spacing w:val="-4"/>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6"/>
              </w:rPr>
              <w:t xml:space="preserve"> </w:t>
            </w:r>
            <w:r w:rsidRPr="008107E7">
              <w:rPr>
                <w:rFonts w:eastAsia="Arial" w:cs="Calibri"/>
              </w:rPr>
              <w:t>0002</w:t>
            </w:r>
            <w:r w:rsidRPr="008107E7">
              <w:rPr>
                <w:rFonts w:eastAsia="Arial" w:cs="Calibri"/>
                <w:spacing w:val="-5"/>
              </w:rPr>
              <w:t xml:space="preserve"> </w:t>
            </w:r>
            <w:r w:rsidRPr="008107E7">
              <w:rPr>
                <w:rFonts w:eastAsia="Arial" w:cs="Calibri"/>
                <w:spacing w:val="-4"/>
              </w:rPr>
              <w:t>9999</w:t>
            </w:r>
          </w:p>
          <w:p w14:paraId="16F0C531"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0003</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0003</w:t>
            </w:r>
            <w:r w:rsidRPr="008107E7">
              <w:rPr>
                <w:rFonts w:eastAsia="Arial" w:cs="Calibri"/>
                <w:spacing w:val="-4"/>
              </w:rPr>
              <w:t xml:space="preserve"> 9999</w:t>
            </w:r>
          </w:p>
          <w:p w14:paraId="2DC9941C"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0004</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0004</w:t>
            </w:r>
            <w:r w:rsidRPr="008107E7">
              <w:rPr>
                <w:rFonts w:eastAsia="Arial" w:cs="Calibri"/>
                <w:spacing w:val="-4"/>
              </w:rPr>
              <w:t xml:space="preserve"> 9999</w:t>
            </w:r>
          </w:p>
          <w:p w14:paraId="2943CF90"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0018</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0018</w:t>
            </w:r>
            <w:r w:rsidRPr="008107E7">
              <w:rPr>
                <w:rFonts w:eastAsia="Arial" w:cs="Calibri"/>
                <w:spacing w:val="-4"/>
              </w:rPr>
              <w:t xml:space="preserve"> 9999</w:t>
            </w:r>
          </w:p>
          <w:p w14:paraId="297E958A"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0019</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0019</w:t>
            </w:r>
            <w:r w:rsidRPr="008107E7">
              <w:rPr>
                <w:rFonts w:eastAsia="Arial" w:cs="Calibri"/>
                <w:spacing w:val="-4"/>
              </w:rPr>
              <w:t xml:space="preserve"> 9999</w:t>
            </w:r>
          </w:p>
          <w:p w14:paraId="783B9AE2"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0020</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0020</w:t>
            </w:r>
            <w:r w:rsidRPr="008107E7">
              <w:rPr>
                <w:rFonts w:eastAsia="Arial" w:cs="Calibri"/>
                <w:spacing w:val="-4"/>
              </w:rPr>
              <w:t xml:space="preserve"> 9999</w:t>
            </w:r>
          </w:p>
          <w:p w14:paraId="21B1C272"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0021</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0021</w:t>
            </w:r>
            <w:r w:rsidRPr="008107E7">
              <w:rPr>
                <w:rFonts w:eastAsia="Arial" w:cs="Calibri"/>
                <w:spacing w:val="-4"/>
              </w:rPr>
              <w:t xml:space="preserve"> 9999</w:t>
            </w:r>
          </w:p>
          <w:p w14:paraId="3B7D4A15"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0022</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0022</w:t>
            </w:r>
            <w:r w:rsidRPr="008107E7">
              <w:rPr>
                <w:rFonts w:eastAsia="Arial" w:cs="Calibri"/>
                <w:spacing w:val="-4"/>
              </w:rPr>
              <w:t xml:space="preserve"> 9999</w:t>
            </w:r>
          </w:p>
          <w:p w14:paraId="508FEA16"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0023</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0023</w:t>
            </w:r>
            <w:r w:rsidRPr="008107E7">
              <w:rPr>
                <w:rFonts w:eastAsia="Arial" w:cs="Calibri"/>
                <w:spacing w:val="-4"/>
              </w:rPr>
              <w:t xml:space="preserve"> 9999</w:t>
            </w:r>
          </w:p>
          <w:p w14:paraId="3C141B65"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0024</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0024</w:t>
            </w:r>
            <w:r w:rsidRPr="008107E7">
              <w:rPr>
                <w:rFonts w:eastAsia="Arial" w:cs="Calibri"/>
                <w:spacing w:val="-4"/>
              </w:rPr>
              <w:t xml:space="preserve"> 9999</w:t>
            </w:r>
          </w:p>
          <w:p w14:paraId="6A6BBD84"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0025</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0025</w:t>
            </w:r>
            <w:r w:rsidRPr="008107E7">
              <w:rPr>
                <w:rFonts w:eastAsia="Arial" w:cs="Calibri"/>
                <w:spacing w:val="-4"/>
              </w:rPr>
              <w:t xml:space="preserve"> 9999</w:t>
            </w:r>
          </w:p>
          <w:p w14:paraId="42526A43"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0026</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0026</w:t>
            </w:r>
            <w:r w:rsidRPr="008107E7">
              <w:rPr>
                <w:rFonts w:eastAsia="Arial" w:cs="Calibri"/>
                <w:spacing w:val="-4"/>
              </w:rPr>
              <w:t xml:space="preserve"> 9999</w:t>
            </w:r>
          </w:p>
          <w:p w14:paraId="6EC36919"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0027</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0027</w:t>
            </w:r>
            <w:r w:rsidRPr="008107E7">
              <w:rPr>
                <w:rFonts w:eastAsia="Arial" w:cs="Calibri"/>
                <w:spacing w:val="-4"/>
              </w:rPr>
              <w:t xml:space="preserve"> 9999</w:t>
            </w:r>
          </w:p>
          <w:p w14:paraId="59A3DF56"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0028</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0028</w:t>
            </w:r>
            <w:r w:rsidRPr="008107E7">
              <w:rPr>
                <w:rFonts w:eastAsia="Arial" w:cs="Calibri"/>
                <w:spacing w:val="-4"/>
              </w:rPr>
              <w:t xml:space="preserve"> 9999</w:t>
            </w:r>
          </w:p>
        </w:tc>
        <w:tc>
          <w:tcPr>
            <w:tcW w:w="2970" w:type="dxa"/>
            <w:shd w:val="clear" w:color="auto" w:fill="FFC000"/>
          </w:tcPr>
          <w:p w14:paraId="7EBBDECC"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085F4248"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497E7589"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136FD726"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449D8021"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69495C16"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3E5E99A0"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4E385C9A"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634552BD"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758411D8"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66AD8EF7"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2B52918B"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19A645FC"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1AD788C6"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59A6DE8F"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71B4EA7D"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tc>
      </w:tr>
      <w:tr w:rsidR="00AF62C3" w:rsidRPr="008107E7" w14:paraId="3F5EADB0" w14:textId="77777777" w:rsidTr="00710660">
        <w:trPr>
          <w:cantSplit/>
          <w:trHeight w:val="1359"/>
          <w:jc w:val="center"/>
        </w:trPr>
        <w:tc>
          <w:tcPr>
            <w:tcW w:w="3056" w:type="dxa"/>
            <w:shd w:val="clear" w:color="auto" w:fill="00AF50"/>
          </w:tcPr>
          <w:p w14:paraId="180D2F70" w14:textId="77777777" w:rsidR="00AF62C3" w:rsidRPr="008107E7" w:rsidRDefault="00AF62C3" w:rsidP="00AF62C3">
            <w:pPr>
              <w:widowControl w:val="0"/>
              <w:tabs>
                <w:tab w:val="left" w:pos="2454"/>
              </w:tabs>
              <w:overflowPunct/>
              <w:adjustRightInd/>
              <w:spacing w:before="0"/>
              <w:ind w:left="107" w:right="99"/>
              <w:jc w:val="left"/>
              <w:textAlignment w:val="auto"/>
              <w:rPr>
                <w:rFonts w:eastAsia="Arial" w:cs="Calibri"/>
              </w:rPr>
            </w:pPr>
            <w:r w:rsidRPr="008107E7">
              <w:rPr>
                <w:rFonts w:eastAsia="Arial" w:cs="Calibri"/>
                <w:spacing w:val="-2"/>
              </w:rPr>
              <w:t>Botswana</w:t>
            </w:r>
            <w:r w:rsidRPr="008107E7">
              <w:rPr>
                <w:rFonts w:eastAsia="Arial" w:cs="Calibri"/>
              </w:rPr>
              <w:t xml:space="preserve"> </w:t>
            </w:r>
            <w:r w:rsidRPr="008107E7">
              <w:rPr>
                <w:rFonts w:eastAsia="Arial" w:cs="Calibri"/>
                <w:spacing w:val="-2"/>
              </w:rPr>
              <w:t xml:space="preserve">Telecommunications </w:t>
            </w:r>
            <w:r w:rsidRPr="008107E7">
              <w:rPr>
                <w:rFonts w:eastAsia="Arial" w:cs="Calibri"/>
              </w:rPr>
              <w:t>Corporation Limited (BTCL)</w:t>
            </w:r>
          </w:p>
        </w:tc>
        <w:tc>
          <w:tcPr>
            <w:tcW w:w="2970" w:type="dxa"/>
            <w:shd w:val="clear" w:color="auto" w:fill="00AF50"/>
          </w:tcPr>
          <w:p w14:paraId="4CE1A75D"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89 0005</w:t>
            </w:r>
            <w:r w:rsidRPr="008107E7">
              <w:rPr>
                <w:rFonts w:eastAsia="Arial" w:cs="Calibri"/>
                <w:spacing w:val="-7"/>
              </w:rPr>
              <w:t xml:space="preserve"> </w:t>
            </w:r>
            <w:r w:rsidRPr="008107E7">
              <w:rPr>
                <w:rFonts w:eastAsia="Arial" w:cs="Calibri"/>
              </w:rPr>
              <w:t>0000</w:t>
            </w:r>
            <w:r w:rsidRPr="008107E7">
              <w:rPr>
                <w:rFonts w:eastAsia="Arial" w:cs="Calibri"/>
                <w:spacing w:val="-4"/>
              </w:rPr>
              <w:t xml:space="preserve"> </w:t>
            </w:r>
            <w:r w:rsidRPr="008107E7">
              <w:rPr>
                <w:rFonts w:eastAsia="Arial" w:cs="Calibri"/>
              </w:rPr>
              <w:t>-</w:t>
            </w:r>
            <w:r w:rsidRPr="008107E7">
              <w:rPr>
                <w:rFonts w:eastAsia="Arial" w:cs="Calibri"/>
                <w:spacing w:val="-7"/>
              </w:rPr>
              <w:t xml:space="preserve"> </w:t>
            </w:r>
            <w:r w:rsidRPr="008107E7">
              <w:rPr>
                <w:rFonts w:eastAsia="Arial" w:cs="Calibri"/>
              </w:rPr>
              <w:t>89 0005</w:t>
            </w:r>
            <w:r w:rsidRPr="008107E7">
              <w:rPr>
                <w:rFonts w:eastAsia="Arial" w:cs="Calibri"/>
                <w:spacing w:val="-4"/>
              </w:rPr>
              <w:t xml:space="preserve"> 9999</w:t>
            </w:r>
          </w:p>
          <w:p w14:paraId="07DE8629"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0006</w:t>
            </w:r>
            <w:r w:rsidRPr="008107E7">
              <w:rPr>
                <w:rFonts w:eastAsia="Arial" w:cs="Calibri"/>
                <w:spacing w:val="-5"/>
              </w:rPr>
              <w:t xml:space="preserve"> </w:t>
            </w:r>
            <w:r w:rsidRPr="008107E7">
              <w:rPr>
                <w:rFonts w:eastAsia="Arial" w:cs="Calibri"/>
              </w:rPr>
              <w:t>0000</w:t>
            </w:r>
            <w:r w:rsidRPr="008107E7">
              <w:rPr>
                <w:rFonts w:eastAsia="Arial" w:cs="Calibri"/>
                <w:spacing w:val="-3"/>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6"/>
              </w:rPr>
              <w:t xml:space="preserve"> </w:t>
            </w:r>
            <w:r w:rsidRPr="008107E7">
              <w:rPr>
                <w:rFonts w:eastAsia="Arial" w:cs="Calibri"/>
              </w:rPr>
              <w:t>0006</w:t>
            </w:r>
            <w:r w:rsidRPr="008107E7">
              <w:rPr>
                <w:rFonts w:eastAsia="Arial" w:cs="Calibri"/>
                <w:spacing w:val="-4"/>
              </w:rPr>
              <w:t xml:space="preserve"> 9999</w:t>
            </w:r>
          </w:p>
          <w:p w14:paraId="7ECD9188"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0007</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0007</w:t>
            </w:r>
            <w:r w:rsidRPr="008107E7">
              <w:rPr>
                <w:rFonts w:eastAsia="Arial" w:cs="Calibri"/>
                <w:spacing w:val="-4"/>
              </w:rPr>
              <w:t xml:space="preserve"> 9999</w:t>
            </w:r>
          </w:p>
          <w:p w14:paraId="2F5508EA"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0008</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0008</w:t>
            </w:r>
            <w:r w:rsidRPr="008107E7">
              <w:rPr>
                <w:rFonts w:eastAsia="Arial" w:cs="Calibri"/>
                <w:spacing w:val="-4"/>
              </w:rPr>
              <w:t xml:space="preserve"> 9999</w:t>
            </w:r>
          </w:p>
          <w:p w14:paraId="6C43D23F"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0009</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0009</w:t>
            </w:r>
            <w:r w:rsidRPr="008107E7">
              <w:rPr>
                <w:rFonts w:eastAsia="Arial" w:cs="Calibri"/>
                <w:spacing w:val="-4"/>
              </w:rPr>
              <w:t xml:space="preserve"> 9999</w:t>
            </w:r>
          </w:p>
          <w:p w14:paraId="00E5A18B" w14:textId="77777777" w:rsidR="00AF62C3" w:rsidRPr="008107E7" w:rsidRDefault="00AF62C3" w:rsidP="00AF62C3">
            <w:pPr>
              <w:widowControl w:val="0"/>
              <w:overflowPunct/>
              <w:adjustRightInd/>
              <w:spacing w:before="0"/>
              <w:ind w:left="115"/>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0069</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0069</w:t>
            </w:r>
            <w:r w:rsidRPr="008107E7">
              <w:rPr>
                <w:rFonts w:eastAsia="Arial" w:cs="Calibri"/>
                <w:spacing w:val="-4"/>
              </w:rPr>
              <w:t xml:space="preserve"> 9999</w:t>
            </w:r>
          </w:p>
          <w:p w14:paraId="0472FF48" w14:textId="77777777" w:rsidR="00AF62C3" w:rsidRPr="008107E7" w:rsidRDefault="00AF62C3" w:rsidP="00AF62C3">
            <w:pPr>
              <w:widowControl w:val="0"/>
              <w:overflowPunct/>
              <w:adjustRightInd/>
              <w:spacing w:before="0"/>
              <w:ind w:left="113"/>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0029</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0029</w:t>
            </w:r>
            <w:r w:rsidRPr="008107E7">
              <w:rPr>
                <w:rFonts w:eastAsia="Arial" w:cs="Calibri"/>
                <w:spacing w:val="-4"/>
              </w:rPr>
              <w:t xml:space="preserve"> 9999</w:t>
            </w:r>
          </w:p>
          <w:p w14:paraId="4AB81FF5" w14:textId="77777777" w:rsidR="00AF62C3" w:rsidRPr="008107E7" w:rsidRDefault="00AF62C3" w:rsidP="00AF62C3">
            <w:pPr>
              <w:widowControl w:val="0"/>
              <w:overflowPunct/>
              <w:adjustRightInd/>
              <w:spacing w:before="0"/>
              <w:ind w:left="108"/>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0030</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0030</w:t>
            </w:r>
            <w:r w:rsidRPr="008107E7">
              <w:rPr>
                <w:rFonts w:eastAsia="Arial" w:cs="Calibri"/>
                <w:spacing w:val="-4"/>
              </w:rPr>
              <w:t xml:space="preserve"> 9999</w:t>
            </w:r>
          </w:p>
          <w:p w14:paraId="14AEE530" w14:textId="77777777" w:rsidR="00AF62C3" w:rsidRPr="008107E7" w:rsidRDefault="00AF62C3" w:rsidP="00AF62C3">
            <w:pPr>
              <w:widowControl w:val="0"/>
              <w:overflowPunct/>
              <w:adjustRightInd/>
              <w:spacing w:before="0"/>
              <w:ind w:left="115"/>
              <w:textAlignment w:val="auto"/>
              <w:rPr>
                <w:rFonts w:eastAsia="Arial" w:cs="Calibri"/>
                <w:spacing w:val="-4"/>
              </w:rPr>
            </w:pPr>
            <w:r w:rsidRPr="008107E7">
              <w:rPr>
                <w:rFonts w:eastAsia="Arial" w:cs="Calibri"/>
              </w:rPr>
              <w:t>89</w:t>
            </w:r>
            <w:r w:rsidRPr="008107E7">
              <w:rPr>
                <w:rFonts w:eastAsia="Arial" w:cs="Calibri"/>
                <w:spacing w:val="-5"/>
              </w:rPr>
              <w:t xml:space="preserve"> </w:t>
            </w:r>
            <w:r w:rsidRPr="008107E7">
              <w:rPr>
                <w:rFonts w:eastAsia="Arial" w:cs="Calibri"/>
              </w:rPr>
              <w:t>0031</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0031</w:t>
            </w:r>
            <w:r w:rsidRPr="008107E7">
              <w:rPr>
                <w:rFonts w:eastAsia="Arial" w:cs="Calibri"/>
                <w:spacing w:val="-4"/>
              </w:rPr>
              <w:t xml:space="preserve"> 9999</w:t>
            </w:r>
          </w:p>
        </w:tc>
        <w:tc>
          <w:tcPr>
            <w:tcW w:w="2970" w:type="dxa"/>
            <w:shd w:val="clear" w:color="auto" w:fill="00AF50"/>
          </w:tcPr>
          <w:p w14:paraId="149B1B3C"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1D709A80"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03E3E1D7"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585BB791"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519E13EF"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386FA4FF"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2E199711"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26C52525"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742EB83B"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tc>
      </w:tr>
      <w:tr w:rsidR="00AF62C3" w:rsidRPr="008107E7" w14:paraId="57A03A82" w14:textId="77777777" w:rsidTr="00710660">
        <w:trPr>
          <w:cantSplit/>
          <w:trHeight w:val="1844"/>
          <w:jc w:val="center"/>
        </w:trPr>
        <w:tc>
          <w:tcPr>
            <w:tcW w:w="3056" w:type="dxa"/>
            <w:shd w:val="clear" w:color="auto" w:fill="FFFF00"/>
          </w:tcPr>
          <w:p w14:paraId="2E3A1553" w14:textId="77777777" w:rsidR="00AF62C3" w:rsidRPr="008107E7" w:rsidRDefault="00AF62C3" w:rsidP="00AF62C3">
            <w:pPr>
              <w:widowControl w:val="0"/>
              <w:overflowPunct/>
              <w:adjustRightInd/>
              <w:spacing w:before="0"/>
              <w:ind w:left="107"/>
              <w:textAlignment w:val="auto"/>
              <w:rPr>
                <w:rFonts w:eastAsia="Arial" w:cs="Calibri"/>
              </w:rPr>
            </w:pPr>
            <w:r w:rsidRPr="008107E7">
              <w:rPr>
                <w:rFonts w:eastAsia="Arial" w:cs="Calibri"/>
              </w:rPr>
              <w:lastRenderedPageBreak/>
              <w:t>Mascom</w:t>
            </w:r>
            <w:r w:rsidRPr="008107E7">
              <w:rPr>
                <w:rFonts w:eastAsia="Arial" w:cs="Calibri"/>
                <w:spacing w:val="-11"/>
              </w:rPr>
              <w:t xml:space="preserve"> </w:t>
            </w:r>
            <w:r w:rsidRPr="008107E7">
              <w:rPr>
                <w:rFonts w:eastAsia="Arial" w:cs="Calibri"/>
                <w:spacing w:val="-2"/>
              </w:rPr>
              <w:t>Wireless</w:t>
            </w:r>
          </w:p>
        </w:tc>
        <w:tc>
          <w:tcPr>
            <w:tcW w:w="2970" w:type="dxa"/>
            <w:shd w:val="clear" w:color="auto" w:fill="FFFF00"/>
          </w:tcPr>
          <w:p w14:paraId="0550E992"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0010</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0010</w:t>
            </w:r>
            <w:r w:rsidRPr="008107E7">
              <w:rPr>
                <w:rFonts w:eastAsia="Arial" w:cs="Calibri"/>
                <w:spacing w:val="-4"/>
              </w:rPr>
              <w:t xml:space="preserve"> 9999</w:t>
            </w:r>
          </w:p>
          <w:p w14:paraId="0C1D4668"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0011</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0011</w:t>
            </w:r>
            <w:r w:rsidRPr="008107E7">
              <w:rPr>
                <w:rFonts w:eastAsia="Arial" w:cs="Calibri"/>
                <w:spacing w:val="-4"/>
              </w:rPr>
              <w:t xml:space="preserve"> 9999</w:t>
            </w:r>
          </w:p>
          <w:p w14:paraId="5A22B861"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0012</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0012</w:t>
            </w:r>
            <w:r w:rsidRPr="008107E7">
              <w:rPr>
                <w:rFonts w:eastAsia="Arial" w:cs="Calibri"/>
                <w:spacing w:val="-4"/>
              </w:rPr>
              <w:t xml:space="preserve"> 9999</w:t>
            </w:r>
          </w:p>
          <w:p w14:paraId="01084EB6"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0013</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0013</w:t>
            </w:r>
            <w:r w:rsidRPr="008107E7">
              <w:rPr>
                <w:rFonts w:eastAsia="Arial" w:cs="Calibri"/>
                <w:spacing w:val="-4"/>
              </w:rPr>
              <w:t xml:space="preserve"> 9999</w:t>
            </w:r>
          </w:p>
          <w:p w14:paraId="36C05E0E"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0014</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0014</w:t>
            </w:r>
            <w:r w:rsidRPr="008107E7">
              <w:rPr>
                <w:rFonts w:eastAsia="Arial" w:cs="Calibri"/>
                <w:spacing w:val="-4"/>
              </w:rPr>
              <w:t xml:space="preserve"> 9999</w:t>
            </w:r>
          </w:p>
          <w:p w14:paraId="0CE512EF"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0015</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0015</w:t>
            </w:r>
            <w:r w:rsidRPr="008107E7">
              <w:rPr>
                <w:rFonts w:eastAsia="Arial" w:cs="Calibri"/>
                <w:spacing w:val="-4"/>
              </w:rPr>
              <w:t xml:space="preserve"> 9999</w:t>
            </w:r>
          </w:p>
          <w:p w14:paraId="4B142394"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0016</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0016</w:t>
            </w:r>
            <w:r w:rsidRPr="008107E7">
              <w:rPr>
                <w:rFonts w:eastAsia="Arial" w:cs="Calibri"/>
                <w:spacing w:val="-4"/>
              </w:rPr>
              <w:t xml:space="preserve"> 9999</w:t>
            </w:r>
          </w:p>
          <w:p w14:paraId="5EA5CCEA" w14:textId="77777777" w:rsidR="00AF62C3" w:rsidRPr="008107E7" w:rsidRDefault="00AF62C3" w:rsidP="00AF62C3">
            <w:pPr>
              <w:widowControl w:val="0"/>
              <w:overflowPunct/>
              <w:adjustRightInd/>
              <w:spacing w:before="0"/>
              <w:ind w:left="108"/>
              <w:textAlignment w:val="auto"/>
              <w:rPr>
                <w:rFonts w:eastAsia="Arial" w:cs="Calibri"/>
              </w:rPr>
            </w:pPr>
            <w:r w:rsidRPr="008107E7">
              <w:rPr>
                <w:rFonts w:eastAsia="Arial" w:cs="Calibri"/>
              </w:rPr>
              <w:t>89</w:t>
            </w:r>
            <w:r w:rsidRPr="008107E7">
              <w:rPr>
                <w:rFonts w:eastAsia="Arial" w:cs="Calibri"/>
                <w:spacing w:val="-5"/>
              </w:rPr>
              <w:t xml:space="preserve"> </w:t>
            </w:r>
            <w:r w:rsidRPr="008107E7">
              <w:rPr>
                <w:rFonts w:eastAsia="Arial" w:cs="Calibri"/>
              </w:rPr>
              <w:t>0017</w:t>
            </w:r>
            <w:r w:rsidRPr="008107E7">
              <w:rPr>
                <w:rFonts w:eastAsia="Arial" w:cs="Calibri"/>
                <w:spacing w:val="-6"/>
              </w:rPr>
              <w:t xml:space="preserve"> </w:t>
            </w:r>
            <w:r w:rsidRPr="008107E7">
              <w:rPr>
                <w:rFonts w:eastAsia="Arial" w:cs="Calibri"/>
              </w:rPr>
              <w:t>0000</w:t>
            </w:r>
            <w:r w:rsidRPr="008107E7">
              <w:rPr>
                <w:rFonts w:eastAsia="Arial" w:cs="Calibri"/>
                <w:spacing w:val="-1"/>
              </w:rPr>
              <w:t xml:space="preserve"> </w:t>
            </w:r>
            <w:r w:rsidRPr="008107E7">
              <w:rPr>
                <w:rFonts w:eastAsia="Arial" w:cs="Calibri"/>
              </w:rPr>
              <w:t>-</w:t>
            </w:r>
            <w:r w:rsidRPr="008107E7">
              <w:rPr>
                <w:rFonts w:eastAsia="Arial" w:cs="Calibri"/>
                <w:spacing w:val="-7"/>
              </w:rPr>
              <w:t xml:space="preserve"> </w:t>
            </w:r>
            <w:r w:rsidRPr="008107E7">
              <w:rPr>
                <w:rFonts w:eastAsia="Arial" w:cs="Calibri"/>
              </w:rPr>
              <w:t>89</w:t>
            </w:r>
            <w:r w:rsidRPr="008107E7">
              <w:rPr>
                <w:rFonts w:eastAsia="Arial" w:cs="Calibri"/>
                <w:spacing w:val="-7"/>
              </w:rPr>
              <w:t xml:space="preserve"> </w:t>
            </w:r>
            <w:r w:rsidRPr="008107E7">
              <w:rPr>
                <w:rFonts w:eastAsia="Arial" w:cs="Calibri"/>
              </w:rPr>
              <w:t>0017</w:t>
            </w:r>
            <w:r w:rsidRPr="008107E7">
              <w:rPr>
                <w:rFonts w:eastAsia="Arial" w:cs="Calibri"/>
                <w:spacing w:val="-4"/>
              </w:rPr>
              <w:t xml:space="preserve"> 9999</w:t>
            </w:r>
          </w:p>
        </w:tc>
        <w:tc>
          <w:tcPr>
            <w:tcW w:w="2970" w:type="dxa"/>
            <w:shd w:val="clear" w:color="auto" w:fill="FFFF00"/>
          </w:tcPr>
          <w:p w14:paraId="19B31948"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06DDA4B2"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0003E35C"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3035F7B8"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216D29A2"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73E300B4"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669F0192"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p w14:paraId="7D0C3027" w14:textId="77777777" w:rsidR="00AF62C3" w:rsidRPr="008107E7" w:rsidRDefault="00AF62C3" w:rsidP="00AF62C3">
            <w:pPr>
              <w:widowControl w:val="0"/>
              <w:overflowPunct/>
              <w:adjustRightInd/>
              <w:spacing w:before="0"/>
              <w:ind w:left="105"/>
              <w:textAlignment w:val="auto"/>
              <w:rPr>
                <w:rFonts w:eastAsia="Arial" w:cs="Calibri"/>
              </w:rPr>
            </w:pPr>
            <w:r w:rsidRPr="008107E7">
              <w:rPr>
                <w:rFonts w:eastAsia="Arial" w:cs="Calibri"/>
              </w:rPr>
              <w:t>10,000</w:t>
            </w:r>
          </w:p>
        </w:tc>
      </w:tr>
    </w:tbl>
    <w:p w14:paraId="38F16E42" w14:textId="77777777" w:rsidR="00AF62C3" w:rsidRPr="008107E7" w:rsidRDefault="00AF62C3" w:rsidP="00AF62C3">
      <w:pPr>
        <w:tabs>
          <w:tab w:val="left" w:pos="794"/>
          <w:tab w:val="left" w:pos="1191"/>
          <w:tab w:val="left" w:pos="1588"/>
          <w:tab w:val="left" w:pos="1985"/>
        </w:tabs>
        <w:rPr>
          <w:rFonts w:eastAsia="SimSun" w:cs="Arial"/>
        </w:rPr>
      </w:pPr>
    </w:p>
    <w:p w14:paraId="211FBC6F" w14:textId="77777777" w:rsidR="00AF62C3" w:rsidRPr="008107E7" w:rsidRDefault="00AF62C3" w:rsidP="00AF62C3">
      <w:pPr>
        <w:tabs>
          <w:tab w:val="left" w:pos="794"/>
          <w:tab w:val="left" w:pos="1191"/>
          <w:tab w:val="left" w:pos="1588"/>
          <w:tab w:val="left" w:pos="1985"/>
        </w:tabs>
        <w:rPr>
          <w:rFonts w:eastAsia="SimSun" w:cs="Arial"/>
        </w:rPr>
      </w:pPr>
      <w:r w:rsidRPr="008107E7">
        <w:rPr>
          <w:rFonts w:eastAsia="SimSun" w:cs="Arial"/>
          <w:b/>
          <w:bCs/>
        </w:rPr>
        <w:t>Note</w:t>
      </w:r>
      <w:r w:rsidRPr="008107E7">
        <w:rPr>
          <w:rFonts w:eastAsia="SimSun" w:cs="Arial"/>
        </w:rPr>
        <w:t xml:space="preserve"> ALL Allocations made in blocks of 10,000 numbers</w:t>
      </w:r>
    </w:p>
    <w:p w14:paraId="598CBBB9" w14:textId="77777777" w:rsidR="00AF62C3" w:rsidRDefault="00AF62C3" w:rsidP="00AF62C3">
      <w:pPr>
        <w:tabs>
          <w:tab w:val="left" w:pos="794"/>
          <w:tab w:val="left" w:pos="1191"/>
          <w:tab w:val="left" w:pos="1588"/>
          <w:tab w:val="left" w:pos="1985"/>
        </w:tabs>
        <w:rPr>
          <w:rFonts w:eastAsia="SimSun" w:cs="Arial"/>
        </w:rPr>
      </w:pPr>
    </w:p>
    <w:p w14:paraId="070A9A67" w14:textId="77777777" w:rsidR="00AF62C3" w:rsidRPr="00023C25" w:rsidRDefault="00AF62C3" w:rsidP="00AF62C3">
      <w:pPr>
        <w:numPr>
          <w:ilvl w:val="2"/>
          <w:numId w:val="39"/>
        </w:numPr>
        <w:tabs>
          <w:tab w:val="clear" w:pos="567"/>
          <w:tab w:val="clear" w:pos="1276"/>
          <w:tab w:val="clear" w:pos="1843"/>
          <w:tab w:val="clear" w:pos="5387"/>
          <w:tab w:val="clear" w:pos="5954"/>
          <w:tab w:val="left" w:pos="794"/>
          <w:tab w:val="left" w:pos="1191"/>
          <w:tab w:val="left" w:pos="1588"/>
          <w:tab w:val="left" w:pos="1985"/>
          <w:tab w:val="left" w:pos="3544"/>
        </w:tabs>
        <w:overflowPunct/>
        <w:autoSpaceDE/>
        <w:autoSpaceDN/>
        <w:adjustRightInd/>
        <w:spacing w:before="0" w:line="280" w:lineRule="exact"/>
        <w:ind w:left="1429"/>
        <w:contextualSpacing/>
        <w:jc w:val="left"/>
        <w:textAlignment w:val="auto"/>
        <w:rPr>
          <w:rFonts w:eastAsia="Calibri" w:cs="Calibri"/>
          <w:lang w:val="en-GB"/>
        </w:rPr>
      </w:pPr>
      <w:r w:rsidRPr="00023C25">
        <w:rPr>
          <w:rFonts w:eastAsia="Calibri" w:cs="Calibri"/>
          <w:lang w:val="en-GB"/>
        </w:rPr>
        <w:t xml:space="preserve">The </w:t>
      </w:r>
      <w:r w:rsidRPr="0001270A">
        <w:rPr>
          <w:rFonts w:eastAsia="Calibri" w:cs="Calibri"/>
          <w:lang w:val="en-GB"/>
        </w:rPr>
        <w:t>table 10 below shows the seven (7) number digits active Fixed number allocations</w:t>
      </w:r>
      <w:r w:rsidRPr="00AC3489">
        <w:rPr>
          <w:rFonts w:eastAsia="Calibri" w:cs="Calibri"/>
          <w:lang w:val="en-GB"/>
        </w:rPr>
        <w:t>:</w:t>
      </w:r>
    </w:p>
    <w:p w14:paraId="3CD20E00" w14:textId="77777777" w:rsidR="00AF62C3" w:rsidRPr="008107E7" w:rsidRDefault="00AF62C3" w:rsidP="00AF62C3">
      <w:pPr>
        <w:overflowPunct/>
        <w:autoSpaceDE/>
        <w:autoSpaceDN/>
        <w:adjustRightInd/>
        <w:spacing w:after="120"/>
        <w:jc w:val="center"/>
        <w:textAlignment w:val="auto"/>
        <w:rPr>
          <w:rFonts w:eastAsia="Calibri" w:cs="Calibri"/>
          <w:i/>
          <w:iCs/>
          <w:lang w:val="en-GB"/>
        </w:rPr>
      </w:pPr>
      <w:r w:rsidRPr="008107E7">
        <w:rPr>
          <w:rFonts w:eastAsia="Calibri" w:cs="Calibri"/>
          <w:i/>
          <w:iCs/>
          <w:lang w:val="en-GB"/>
        </w:rPr>
        <w:t xml:space="preserve">Table </w:t>
      </w:r>
      <w:r w:rsidRPr="008107E7">
        <w:rPr>
          <w:rFonts w:eastAsia="Calibri" w:cs="Calibri"/>
          <w:i/>
          <w:iCs/>
          <w:lang w:val="en-ZA"/>
        </w:rPr>
        <w:t>10</w:t>
      </w:r>
      <w:r w:rsidRPr="008107E7">
        <w:rPr>
          <w:rFonts w:eastAsia="Calibri" w:cs="Calibri"/>
          <w:i/>
          <w:iCs/>
          <w:lang w:val="en-GB"/>
        </w:rPr>
        <w:t>: Fixed Number Allocations as of March 2025</w:t>
      </w:r>
    </w:p>
    <w:tbl>
      <w:tblPr>
        <w:tblW w:w="52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9"/>
        <w:gridCol w:w="2357"/>
        <w:gridCol w:w="2261"/>
        <w:gridCol w:w="2568"/>
      </w:tblGrid>
      <w:tr w:rsidR="00AF62C3" w:rsidRPr="008107E7" w14:paraId="47176DB1" w14:textId="77777777" w:rsidTr="00710660">
        <w:trPr>
          <w:trHeight w:val="427"/>
        </w:trPr>
        <w:tc>
          <w:tcPr>
            <w:tcW w:w="2966" w:type="dxa"/>
            <w:shd w:val="clear" w:color="auto" w:fill="DEEAF6"/>
          </w:tcPr>
          <w:p w14:paraId="616FF2C2" w14:textId="77777777" w:rsidR="00AF62C3" w:rsidRPr="008107E7" w:rsidRDefault="00AF62C3" w:rsidP="00AF62C3">
            <w:pPr>
              <w:widowControl w:val="0"/>
              <w:overflowPunct/>
              <w:adjustRightInd/>
              <w:ind w:left="107"/>
              <w:jc w:val="center"/>
              <w:textAlignment w:val="auto"/>
              <w:rPr>
                <w:rFonts w:eastAsia="Arial" w:cs="Calibri"/>
                <w:bCs/>
                <w:i/>
                <w:iCs/>
              </w:rPr>
            </w:pPr>
            <w:r w:rsidRPr="008107E7">
              <w:rPr>
                <w:rFonts w:eastAsia="Arial" w:cs="Calibri"/>
                <w:bCs/>
                <w:i/>
                <w:iCs/>
              </w:rPr>
              <w:t>Number</w:t>
            </w:r>
            <w:r w:rsidRPr="008107E7">
              <w:rPr>
                <w:rFonts w:eastAsia="Arial" w:cs="Calibri"/>
                <w:bCs/>
                <w:i/>
                <w:iCs/>
                <w:spacing w:val="-8"/>
              </w:rPr>
              <w:t xml:space="preserve"> </w:t>
            </w:r>
            <w:r w:rsidRPr="008107E7">
              <w:rPr>
                <w:rFonts w:eastAsia="Arial" w:cs="Calibri"/>
                <w:bCs/>
                <w:i/>
                <w:iCs/>
                <w:spacing w:val="-2"/>
              </w:rPr>
              <w:t>Blocks</w:t>
            </w:r>
          </w:p>
        </w:tc>
        <w:tc>
          <w:tcPr>
            <w:tcW w:w="2420" w:type="dxa"/>
            <w:shd w:val="clear" w:color="auto" w:fill="DEEAF6"/>
          </w:tcPr>
          <w:p w14:paraId="1EC0F7BC" w14:textId="77777777" w:rsidR="00AF62C3" w:rsidRPr="008107E7" w:rsidRDefault="00AF62C3" w:rsidP="00AF62C3">
            <w:pPr>
              <w:widowControl w:val="0"/>
              <w:overflowPunct/>
              <w:adjustRightInd/>
              <w:ind w:left="108"/>
              <w:jc w:val="center"/>
              <w:textAlignment w:val="auto"/>
              <w:rPr>
                <w:rFonts w:eastAsia="Arial" w:cs="Calibri"/>
                <w:bCs/>
                <w:i/>
                <w:iCs/>
              </w:rPr>
            </w:pPr>
            <w:r w:rsidRPr="008107E7">
              <w:rPr>
                <w:rFonts w:eastAsia="Arial" w:cs="Calibri"/>
                <w:bCs/>
                <w:i/>
                <w:iCs/>
                <w:spacing w:val="-2"/>
              </w:rPr>
              <w:t>Orange Botswana</w:t>
            </w:r>
          </w:p>
        </w:tc>
        <w:tc>
          <w:tcPr>
            <w:tcW w:w="2322" w:type="dxa"/>
            <w:shd w:val="clear" w:color="auto" w:fill="DEEAF6"/>
          </w:tcPr>
          <w:p w14:paraId="6BECB96A" w14:textId="77777777" w:rsidR="00AF62C3" w:rsidRPr="008107E7" w:rsidRDefault="00AF62C3" w:rsidP="00AF62C3">
            <w:pPr>
              <w:widowControl w:val="0"/>
              <w:overflowPunct/>
              <w:adjustRightInd/>
              <w:ind w:left="108"/>
              <w:jc w:val="center"/>
              <w:textAlignment w:val="auto"/>
              <w:rPr>
                <w:rFonts w:eastAsia="Arial" w:cs="Calibri"/>
                <w:bCs/>
                <w:i/>
                <w:iCs/>
              </w:rPr>
            </w:pPr>
            <w:r w:rsidRPr="008107E7">
              <w:rPr>
                <w:rFonts w:eastAsia="Arial" w:cs="Calibri"/>
                <w:bCs/>
                <w:i/>
                <w:iCs/>
                <w:spacing w:val="-2"/>
              </w:rPr>
              <w:t>Mascom Wireless</w:t>
            </w:r>
          </w:p>
        </w:tc>
        <w:tc>
          <w:tcPr>
            <w:tcW w:w="2637" w:type="dxa"/>
            <w:shd w:val="clear" w:color="auto" w:fill="DEEAF6"/>
          </w:tcPr>
          <w:p w14:paraId="73921AB4" w14:textId="77777777" w:rsidR="00AF62C3" w:rsidRPr="008107E7" w:rsidRDefault="00AF62C3" w:rsidP="00AF62C3">
            <w:pPr>
              <w:widowControl w:val="0"/>
              <w:overflowPunct/>
              <w:adjustRightInd/>
              <w:ind w:left="103"/>
              <w:jc w:val="center"/>
              <w:textAlignment w:val="auto"/>
              <w:rPr>
                <w:rFonts w:eastAsia="Arial" w:cs="Calibri"/>
                <w:bCs/>
                <w:i/>
                <w:iCs/>
              </w:rPr>
            </w:pPr>
            <w:r w:rsidRPr="008107E7">
              <w:rPr>
                <w:rFonts w:eastAsia="Arial" w:cs="Calibri"/>
                <w:bCs/>
                <w:i/>
                <w:iCs/>
                <w:spacing w:val="-4"/>
              </w:rPr>
              <w:t>Botswana Telecommunications Corporation Limited (BTCL)</w:t>
            </w:r>
          </w:p>
        </w:tc>
      </w:tr>
      <w:tr w:rsidR="00AF62C3" w:rsidRPr="008107E7" w14:paraId="0C2E597A" w14:textId="77777777" w:rsidTr="00710660">
        <w:trPr>
          <w:trHeight w:val="395"/>
        </w:trPr>
        <w:tc>
          <w:tcPr>
            <w:tcW w:w="2966" w:type="dxa"/>
          </w:tcPr>
          <w:p w14:paraId="68D7F458"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rPr>
              <w:t>2XX</w:t>
            </w:r>
            <w:r w:rsidRPr="008107E7">
              <w:rPr>
                <w:rFonts w:eastAsia="Arial" w:cs="Calibri"/>
                <w:spacing w:val="-2"/>
              </w:rPr>
              <w:t xml:space="preserve"> </w:t>
            </w:r>
            <w:r w:rsidRPr="008107E7">
              <w:rPr>
                <w:rFonts w:eastAsia="Arial" w:cs="Calibri"/>
                <w:spacing w:val="-4"/>
              </w:rPr>
              <w:t>XXXX</w:t>
            </w:r>
          </w:p>
        </w:tc>
        <w:tc>
          <w:tcPr>
            <w:tcW w:w="2420" w:type="dxa"/>
            <w:shd w:val="clear" w:color="auto" w:fill="auto"/>
          </w:tcPr>
          <w:p w14:paraId="3FC5B407"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1E984524" w14:textId="77777777" w:rsidR="00AF62C3" w:rsidRPr="008107E7" w:rsidRDefault="00AF62C3" w:rsidP="00AF62C3">
            <w:pPr>
              <w:widowControl w:val="0"/>
              <w:overflowPunct/>
              <w:adjustRightInd/>
              <w:spacing w:before="0"/>
              <w:ind w:left="106"/>
              <w:jc w:val="center"/>
              <w:textAlignment w:val="auto"/>
              <w:rPr>
                <w:rFonts w:eastAsia="Arial" w:cs="Calibri"/>
              </w:rPr>
            </w:pPr>
            <w:r w:rsidRPr="008107E7">
              <w:rPr>
                <w:rFonts w:eastAsia="Arial" w:cs="Calibri"/>
                <w:spacing w:val="-2"/>
              </w:rPr>
              <w:t>60,000</w:t>
            </w:r>
          </w:p>
        </w:tc>
        <w:tc>
          <w:tcPr>
            <w:tcW w:w="2637" w:type="dxa"/>
            <w:shd w:val="clear" w:color="auto" w:fill="auto"/>
          </w:tcPr>
          <w:p w14:paraId="52A12C53" w14:textId="77777777" w:rsidR="00AF62C3" w:rsidRPr="008107E7" w:rsidRDefault="00AF62C3" w:rsidP="00AF62C3">
            <w:pPr>
              <w:widowControl w:val="0"/>
              <w:overflowPunct/>
              <w:adjustRightInd/>
              <w:spacing w:before="0"/>
              <w:ind w:left="103"/>
              <w:jc w:val="center"/>
              <w:textAlignment w:val="auto"/>
              <w:rPr>
                <w:rFonts w:eastAsia="Arial" w:cs="Calibri"/>
              </w:rPr>
            </w:pPr>
            <w:r w:rsidRPr="008107E7">
              <w:rPr>
                <w:rFonts w:eastAsia="Arial" w:cs="Calibri"/>
                <w:spacing w:val="-2"/>
              </w:rPr>
              <w:t>300,000</w:t>
            </w:r>
          </w:p>
        </w:tc>
      </w:tr>
      <w:tr w:rsidR="00AF62C3" w:rsidRPr="008107E7" w14:paraId="38193CD4" w14:textId="77777777" w:rsidTr="00710660">
        <w:trPr>
          <w:trHeight w:val="396"/>
        </w:trPr>
        <w:tc>
          <w:tcPr>
            <w:tcW w:w="2966" w:type="dxa"/>
          </w:tcPr>
          <w:p w14:paraId="692B5152"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rPr>
              <w:t>3XX</w:t>
            </w:r>
            <w:r w:rsidRPr="008107E7">
              <w:rPr>
                <w:rFonts w:eastAsia="Arial" w:cs="Calibri"/>
                <w:spacing w:val="-2"/>
              </w:rPr>
              <w:t xml:space="preserve"> </w:t>
            </w:r>
            <w:r w:rsidRPr="008107E7">
              <w:rPr>
                <w:rFonts w:eastAsia="Arial" w:cs="Calibri"/>
                <w:spacing w:val="-4"/>
              </w:rPr>
              <w:t>XXXX</w:t>
            </w:r>
          </w:p>
        </w:tc>
        <w:tc>
          <w:tcPr>
            <w:tcW w:w="2420" w:type="dxa"/>
            <w:shd w:val="clear" w:color="auto" w:fill="auto"/>
          </w:tcPr>
          <w:p w14:paraId="3DDB92E0"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2B9E7E48" w14:textId="77777777" w:rsidR="00AF62C3" w:rsidRPr="008107E7" w:rsidRDefault="00AF62C3" w:rsidP="00AF62C3">
            <w:pPr>
              <w:widowControl w:val="0"/>
              <w:overflowPunct/>
              <w:adjustRightInd/>
              <w:spacing w:before="0"/>
              <w:ind w:left="106"/>
              <w:jc w:val="center"/>
              <w:textAlignment w:val="auto"/>
              <w:rPr>
                <w:rFonts w:eastAsia="Arial" w:cs="Calibri"/>
              </w:rPr>
            </w:pPr>
            <w:r w:rsidRPr="008107E7">
              <w:rPr>
                <w:rFonts w:eastAsia="Arial" w:cs="Calibri"/>
                <w:spacing w:val="-2"/>
              </w:rPr>
              <w:t>60,000</w:t>
            </w:r>
          </w:p>
        </w:tc>
        <w:tc>
          <w:tcPr>
            <w:tcW w:w="2637" w:type="dxa"/>
            <w:shd w:val="clear" w:color="auto" w:fill="auto"/>
          </w:tcPr>
          <w:p w14:paraId="7A5F6100" w14:textId="77777777" w:rsidR="00AF62C3" w:rsidRPr="008107E7" w:rsidRDefault="00AF62C3" w:rsidP="00AF62C3">
            <w:pPr>
              <w:widowControl w:val="0"/>
              <w:overflowPunct/>
              <w:adjustRightInd/>
              <w:spacing w:before="0"/>
              <w:ind w:left="103"/>
              <w:jc w:val="center"/>
              <w:textAlignment w:val="auto"/>
              <w:rPr>
                <w:rFonts w:eastAsia="Arial" w:cs="Calibri"/>
              </w:rPr>
            </w:pPr>
            <w:r w:rsidRPr="008107E7">
              <w:rPr>
                <w:rFonts w:eastAsia="Arial" w:cs="Calibri"/>
                <w:spacing w:val="-2"/>
              </w:rPr>
              <w:t>500,000</w:t>
            </w:r>
          </w:p>
        </w:tc>
      </w:tr>
      <w:tr w:rsidR="00AF62C3" w:rsidRPr="008107E7" w14:paraId="46462E5A" w14:textId="77777777" w:rsidTr="00710660">
        <w:trPr>
          <w:trHeight w:val="395"/>
        </w:trPr>
        <w:tc>
          <w:tcPr>
            <w:tcW w:w="2966" w:type="dxa"/>
          </w:tcPr>
          <w:p w14:paraId="3B3F665C"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rPr>
              <w:t>4XX</w:t>
            </w:r>
            <w:r w:rsidRPr="008107E7">
              <w:rPr>
                <w:rFonts w:eastAsia="Arial" w:cs="Calibri"/>
                <w:spacing w:val="-2"/>
              </w:rPr>
              <w:t xml:space="preserve"> </w:t>
            </w:r>
            <w:r w:rsidRPr="008107E7">
              <w:rPr>
                <w:rFonts w:eastAsia="Arial" w:cs="Calibri"/>
                <w:spacing w:val="-4"/>
              </w:rPr>
              <w:t>XXXX</w:t>
            </w:r>
          </w:p>
        </w:tc>
        <w:tc>
          <w:tcPr>
            <w:tcW w:w="2420" w:type="dxa"/>
            <w:shd w:val="clear" w:color="auto" w:fill="auto"/>
          </w:tcPr>
          <w:p w14:paraId="0A46ACFE"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54675062" w14:textId="77777777" w:rsidR="00AF62C3" w:rsidRPr="008107E7" w:rsidRDefault="00AF62C3" w:rsidP="00AF62C3">
            <w:pPr>
              <w:widowControl w:val="0"/>
              <w:overflowPunct/>
              <w:adjustRightInd/>
              <w:spacing w:before="0"/>
              <w:ind w:left="106"/>
              <w:jc w:val="center"/>
              <w:textAlignment w:val="auto"/>
              <w:rPr>
                <w:rFonts w:eastAsia="Arial" w:cs="Calibri"/>
              </w:rPr>
            </w:pPr>
            <w:r w:rsidRPr="008107E7">
              <w:rPr>
                <w:rFonts w:eastAsia="Arial" w:cs="Calibri"/>
                <w:spacing w:val="-2"/>
              </w:rPr>
              <w:t>30,000</w:t>
            </w:r>
          </w:p>
        </w:tc>
        <w:tc>
          <w:tcPr>
            <w:tcW w:w="2637" w:type="dxa"/>
            <w:shd w:val="clear" w:color="auto" w:fill="auto"/>
          </w:tcPr>
          <w:p w14:paraId="1A839DB7" w14:textId="77777777" w:rsidR="00AF62C3" w:rsidRPr="008107E7" w:rsidRDefault="00AF62C3" w:rsidP="00AF62C3">
            <w:pPr>
              <w:widowControl w:val="0"/>
              <w:overflowPunct/>
              <w:adjustRightInd/>
              <w:spacing w:before="0"/>
              <w:ind w:left="103"/>
              <w:jc w:val="center"/>
              <w:textAlignment w:val="auto"/>
              <w:rPr>
                <w:rFonts w:eastAsia="Arial" w:cs="Calibri"/>
              </w:rPr>
            </w:pPr>
            <w:r w:rsidRPr="008107E7">
              <w:rPr>
                <w:rFonts w:eastAsia="Arial" w:cs="Calibri"/>
                <w:spacing w:val="-2"/>
              </w:rPr>
              <w:t>300,000</w:t>
            </w:r>
          </w:p>
        </w:tc>
      </w:tr>
      <w:tr w:rsidR="00AF62C3" w:rsidRPr="008107E7" w14:paraId="5AAC9D15" w14:textId="77777777" w:rsidTr="00710660">
        <w:trPr>
          <w:trHeight w:val="395"/>
        </w:trPr>
        <w:tc>
          <w:tcPr>
            <w:tcW w:w="2966" w:type="dxa"/>
          </w:tcPr>
          <w:p w14:paraId="0D6D075E"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rPr>
              <w:t>5XX</w:t>
            </w:r>
            <w:r w:rsidRPr="008107E7">
              <w:rPr>
                <w:rFonts w:eastAsia="Arial" w:cs="Calibri"/>
                <w:spacing w:val="-2"/>
              </w:rPr>
              <w:t xml:space="preserve"> </w:t>
            </w:r>
            <w:r w:rsidRPr="008107E7">
              <w:rPr>
                <w:rFonts w:eastAsia="Arial" w:cs="Calibri"/>
                <w:spacing w:val="-4"/>
              </w:rPr>
              <w:t>XXXX</w:t>
            </w:r>
          </w:p>
        </w:tc>
        <w:tc>
          <w:tcPr>
            <w:tcW w:w="2420" w:type="dxa"/>
            <w:shd w:val="clear" w:color="auto" w:fill="auto"/>
          </w:tcPr>
          <w:p w14:paraId="2AC05E5E"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30F0FEFC" w14:textId="77777777" w:rsidR="00AF62C3" w:rsidRPr="008107E7" w:rsidRDefault="00AF62C3" w:rsidP="00AF62C3">
            <w:pPr>
              <w:widowControl w:val="0"/>
              <w:overflowPunct/>
              <w:adjustRightInd/>
              <w:spacing w:before="0"/>
              <w:ind w:left="106"/>
              <w:jc w:val="center"/>
              <w:textAlignment w:val="auto"/>
              <w:rPr>
                <w:rFonts w:eastAsia="Arial" w:cs="Calibri"/>
              </w:rPr>
            </w:pPr>
            <w:r w:rsidRPr="008107E7">
              <w:rPr>
                <w:rFonts w:eastAsia="Arial" w:cs="Calibri"/>
                <w:spacing w:val="-2"/>
              </w:rPr>
              <w:t>60,000</w:t>
            </w:r>
          </w:p>
        </w:tc>
        <w:tc>
          <w:tcPr>
            <w:tcW w:w="2637" w:type="dxa"/>
            <w:shd w:val="clear" w:color="auto" w:fill="auto"/>
          </w:tcPr>
          <w:p w14:paraId="2872E449" w14:textId="77777777" w:rsidR="00AF62C3" w:rsidRPr="008107E7" w:rsidRDefault="00AF62C3" w:rsidP="00AF62C3">
            <w:pPr>
              <w:widowControl w:val="0"/>
              <w:overflowPunct/>
              <w:adjustRightInd/>
              <w:spacing w:before="0"/>
              <w:ind w:left="103"/>
              <w:jc w:val="center"/>
              <w:textAlignment w:val="auto"/>
              <w:rPr>
                <w:rFonts w:eastAsia="Arial" w:cs="Calibri"/>
              </w:rPr>
            </w:pPr>
            <w:r w:rsidRPr="008107E7">
              <w:rPr>
                <w:rFonts w:eastAsia="Arial" w:cs="Calibri"/>
                <w:spacing w:val="-2"/>
              </w:rPr>
              <w:t>500,000</w:t>
            </w:r>
          </w:p>
        </w:tc>
      </w:tr>
      <w:tr w:rsidR="00AF62C3" w:rsidRPr="008107E7" w14:paraId="4333AEC4" w14:textId="77777777" w:rsidTr="00710660">
        <w:trPr>
          <w:trHeight w:val="395"/>
        </w:trPr>
        <w:tc>
          <w:tcPr>
            <w:tcW w:w="2966" w:type="dxa"/>
          </w:tcPr>
          <w:p w14:paraId="2B13234B"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rPr>
              <w:t>6XX</w:t>
            </w:r>
            <w:r w:rsidRPr="008107E7">
              <w:rPr>
                <w:rFonts w:eastAsia="Arial" w:cs="Calibri"/>
                <w:spacing w:val="-2"/>
              </w:rPr>
              <w:t xml:space="preserve"> </w:t>
            </w:r>
            <w:r w:rsidRPr="008107E7">
              <w:rPr>
                <w:rFonts w:eastAsia="Arial" w:cs="Calibri"/>
                <w:spacing w:val="-4"/>
              </w:rPr>
              <w:t>XXXX</w:t>
            </w:r>
          </w:p>
        </w:tc>
        <w:tc>
          <w:tcPr>
            <w:tcW w:w="2420" w:type="dxa"/>
            <w:shd w:val="clear" w:color="auto" w:fill="auto"/>
          </w:tcPr>
          <w:p w14:paraId="183DC6F8"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1506DFF4" w14:textId="77777777" w:rsidR="00AF62C3" w:rsidRPr="008107E7" w:rsidRDefault="00AF62C3" w:rsidP="00AF62C3">
            <w:pPr>
              <w:widowControl w:val="0"/>
              <w:overflowPunct/>
              <w:adjustRightInd/>
              <w:spacing w:before="0"/>
              <w:ind w:left="106"/>
              <w:jc w:val="center"/>
              <w:textAlignment w:val="auto"/>
              <w:rPr>
                <w:rFonts w:eastAsia="Arial" w:cs="Calibri"/>
              </w:rPr>
            </w:pPr>
            <w:r w:rsidRPr="008107E7">
              <w:rPr>
                <w:rFonts w:eastAsia="Arial" w:cs="Calibri"/>
                <w:spacing w:val="-2"/>
              </w:rPr>
              <w:t>30,000</w:t>
            </w:r>
          </w:p>
        </w:tc>
        <w:tc>
          <w:tcPr>
            <w:tcW w:w="2637" w:type="dxa"/>
            <w:shd w:val="clear" w:color="auto" w:fill="auto"/>
          </w:tcPr>
          <w:p w14:paraId="43CA4E89" w14:textId="77777777" w:rsidR="00AF62C3" w:rsidRPr="008107E7" w:rsidRDefault="00AF62C3" w:rsidP="00AF62C3">
            <w:pPr>
              <w:widowControl w:val="0"/>
              <w:overflowPunct/>
              <w:adjustRightInd/>
              <w:spacing w:before="0"/>
              <w:ind w:left="103"/>
              <w:jc w:val="center"/>
              <w:textAlignment w:val="auto"/>
              <w:rPr>
                <w:rFonts w:eastAsia="Arial" w:cs="Calibri"/>
              </w:rPr>
            </w:pPr>
            <w:r w:rsidRPr="008107E7">
              <w:rPr>
                <w:rFonts w:eastAsia="Arial" w:cs="Calibri"/>
                <w:spacing w:val="-2"/>
              </w:rPr>
              <w:t>300,000</w:t>
            </w:r>
          </w:p>
        </w:tc>
      </w:tr>
      <w:tr w:rsidR="00AF62C3" w:rsidRPr="008107E7" w14:paraId="17FE6936" w14:textId="77777777" w:rsidTr="00710660">
        <w:trPr>
          <w:trHeight w:val="398"/>
        </w:trPr>
        <w:tc>
          <w:tcPr>
            <w:tcW w:w="2966" w:type="dxa"/>
          </w:tcPr>
          <w:p w14:paraId="30C47C9B" w14:textId="77777777" w:rsidR="00AF62C3" w:rsidRPr="008107E7" w:rsidRDefault="00AF62C3" w:rsidP="00AF62C3">
            <w:pPr>
              <w:widowControl w:val="0"/>
              <w:overflowPunct/>
              <w:adjustRightInd/>
              <w:spacing w:before="0"/>
              <w:ind w:left="107"/>
              <w:jc w:val="center"/>
              <w:textAlignment w:val="auto"/>
              <w:rPr>
                <w:rFonts w:eastAsia="Arial" w:cs="Calibri"/>
                <w:b/>
              </w:rPr>
            </w:pPr>
            <w:r w:rsidRPr="008107E7">
              <w:rPr>
                <w:rFonts w:eastAsia="Arial" w:cs="Calibri"/>
                <w:b/>
                <w:spacing w:val="-2"/>
              </w:rPr>
              <w:t>Sub-Total</w:t>
            </w:r>
          </w:p>
        </w:tc>
        <w:tc>
          <w:tcPr>
            <w:tcW w:w="2420" w:type="dxa"/>
            <w:shd w:val="clear" w:color="auto" w:fill="auto"/>
          </w:tcPr>
          <w:p w14:paraId="7CED1342" w14:textId="77777777" w:rsidR="00AF62C3" w:rsidRPr="008107E7" w:rsidRDefault="00AF62C3" w:rsidP="00AF62C3">
            <w:pPr>
              <w:widowControl w:val="0"/>
              <w:overflowPunct/>
              <w:adjustRightInd/>
              <w:spacing w:before="0"/>
              <w:ind w:left="107"/>
              <w:jc w:val="center"/>
              <w:textAlignment w:val="auto"/>
              <w:rPr>
                <w:rFonts w:eastAsia="Arial" w:cs="Calibri"/>
              </w:rPr>
            </w:pPr>
            <w:r w:rsidRPr="008107E7">
              <w:rPr>
                <w:rFonts w:eastAsia="Arial" w:cs="Calibri"/>
                <w:w w:val="99"/>
              </w:rPr>
              <w:t>-</w:t>
            </w:r>
          </w:p>
        </w:tc>
        <w:tc>
          <w:tcPr>
            <w:tcW w:w="2322" w:type="dxa"/>
            <w:shd w:val="clear" w:color="auto" w:fill="auto"/>
          </w:tcPr>
          <w:p w14:paraId="2E08B9B9" w14:textId="77777777" w:rsidR="00AF62C3" w:rsidRPr="008107E7" w:rsidRDefault="00AF62C3" w:rsidP="00AF62C3">
            <w:pPr>
              <w:widowControl w:val="0"/>
              <w:overflowPunct/>
              <w:adjustRightInd/>
              <w:spacing w:before="0"/>
              <w:ind w:left="106"/>
              <w:jc w:val="center"/>
              <w:textAlignment w:val="auto"/>
              <w:rPr>
                <w:rFonts w:eastAsia="Arial" w:cs="Calibri"/>
                <w:b/>
              </w:rPr>
            </w:pPr>
            <w:r w:rsidRPr="008107E7">
              <w:rPr>
                <w:rFonts w:eastAsia="Arial" w:cs="Calibri"/>
                <w:b/>
                <w:spacing w:val="-2"/>
              </w:rPr>
              <w:t>240,000</w:t>
            </w:r>
          </w:p>
        </w:tc>
        <w:tc>
          <w:tcPr>
            <w:tcW w:w="2637" w:type="dxa"/>
            <w:shd w:val="clear" w:color="auto" w:fill="auto"/>
          </w:tcPr>
          <w:p w14:paraId="1FC9B3AB" w14:textId="77777777" w:rsidR="00AF62C3" w:rsidRPr="008107E7" w:rsidRDefault="00AF62C3" w:rsidP="00AF62C3">
            <w:pPr>
              <w:widowControl w:val="0"/>
              <w:overflowPunct/>
              <w:adjustRightInd/>
              <w:spacing w:before="0"/>
              <w:ind w:left="103"/>
              <w:jc w:val="center"/>
              <w:textAlignment w:val="auto"/>
              <w:rPr>
                <w:rFonts w:eastAsia="Arial" w:cs="Calibri"/>
                <w:b/>
              </w:rPr>
            </w:pPr>
            <w:r w:rsidRPr="008107E7">
              <w:rPr>
                <w:rFonts w:eastAsia="Arial" w:cs="Calibri"/>
                <w:b/>
                <w:spacing w:val="-2"/>
              </w:rPr>
              <w:t>1,900,000</w:t>
            </w:r>
          </w:p>
        </w:tc>
      </w:tr>
    </w:tbl>
    <w:p w14:paraId="1616F80A" w14:textId="77777777" w:rsidR="00AF62C3" w:rsidRPr="008107E7" w:rsidRDefault="00AF62C3" w:rsidP="00AF62C3">
      <w:pPr>
        <w:tabs>
          <w:tab w:val="left" w:pos="794"/>
          <w:tab w:val="left" w:pos="1191"/>
          <w:tab w:val="left" w:pos="1588"/>
          <w:tab w:val="left" w:pos="1985"/>
        </w:tabs>
        <w:rPr>
          <w:rFonts w:eastAsia="SimSun" w:cs="Arial"/>
        </w:rPr>
      </w:pPr>
    </w:p>
    <w:p w14:paraId="0A364CB0" w14:textId="77777777" w:rsidR="00AF62C3" w:rsidRPr="008107E7" w:rsidRDefault="00AF62C3" w:rsidP="00AF62C3">
      <w:pPr>
        <w:keepNext/>
        <w:tabs>
          <w:tab w:val="left" w:pos="794"/>
          <w:tab w:val="left" w:pos="1191"/>
          <w:tab w:val="left" w:pos="1588"/>
          <w:tab w:val="left" w:pos="1985"/>
        </w:tabs>
        <w:spacing w:after="120"/>
        <w:rPr>
          <w:rFonts w:eastAsia="SimSun" w:cs="Arial"/>
          <w:b/>
          <w:bCs/>
          <w:i/>
          <w:iCs/>
        </w:rPr>
      </w:pPr>
      <w:r w:rsidRPr="008107E7">
        <w:rPr>
          <w:rFonts w:eastAsia="SimSun" w:cs="Arial"/>
          <w:b/>
          <w:bCs/>
          <w:i/>
          <w:iCs/>
        </w:rPr>
        <w:t>4. CONCLUSION</w:t>
      </w:r>
    </w:p>
    <w:p w14:paraId="6028A020" w14:textId="77777777" w:rsidR="00AF62C3" w:rsidRPr="008107E7" w:rsidRDefault="00AF62C3" w:rsidP="00AF62C3">
      <w:pPr>
        <w:numPr>
          <w:ilvl w:val="1"/>
          <w:numId w:val="22"/>
        </w:numPr>
        <w:tabs>
          <w:tab w:val="left" w:pos="709"/>
          <w:tab w:val="left" w:pos="794"/>
          <w:tab w:val="left" w:pos="1191"/>
          <w:tab w:val="left" w:pos="1588"/>
          <w:tab w:val="left" w:pos="1985"/>
        </w:tabs>
        <w:overflowPunct/>
        <w:autoSpaceDE/>
        <w:autoSpaceDN/>
        <w:adjustRightInd/>
        <w:spacing w:before="160" w:line="280" w:lineRule="exact"/>
        <w:ind w:left="993" w:hanging="709"/>
        <w:textAlignment w:val="auto"/>
        <w:rPr>
          <w:rFonts w:eastAsia="Calibri" w:cs="Calibri"/>
          <w:lang w:val="en-ZA"/>
        </w:rPr>
      </w:pPr>
      <w:r w:rsidRPr="008107E7">
        <w:rPr>
          <w:rFonts w:eastAsia="Calibri" w:cs="Calibri"/>
          <w:lang w:val="en-ZA"/>
        </w:rPr>
        <w:t xml:space="preserve">The </w:t>
      </w:r>
      <w:r w:rsidRPr="008107E7">
        <w:rPr>
          <w:rFonts w:eastAsia="Calibri" w:cs="Calibri"/>
        </w:rPr>
        <w:t>National Numbering Plan is a way of ensuring that:</w:t>
      </w:r>
    </w:p>
    <w:p w14:paraId="1193E191" w14:textId="77777777" w:rsidR="00AF62C3" w:rsidRPr="008107E7" w:rsidRDefault="00AF62C3" w:rsidP="00A47CAB">
      <w:pPr>
        <w:numPr>
          <w:ilvl w:val="2"/>
          <w:numId w:val="22"/>
        </w:numPr>
        <w:tabs>
          <w:tab w:val="left" w:pos="794"/>
          <w:tab w:val="left" w:pos="1191"/>
          <w:tab w:val="left" w:pos="1588"/>
          <w:tab w:val="left" w:pos="1985"/>
          <w:tab w:val="left" w:pos="3544"/>
        </w:tabs>
        <w:overflowPunct/>
        <w:autoSpaceDE/>
        <w:autoSpaceDN/>
        <w:adjustRightInd/>
        <w:spacing w:line="280" w:lineRule="exact"/>
        <w:ind w:left="1191" w:hanging="482"/>
        <w:textAlignment w:val="auto"/>
        <w:rPr>
          <w:rFonts w:eastAsia="Calibri" w:cs="Calibri"/>
          <w:lang w:val="en-ZA"/>
        </w:rPr>
      </w:pPr>
      <w:r w:rsidRPr="008107E7">
        <w:rPr>
          <w:rFonts w:eastAsia="Calibri" w:cs="Calibri"/>
        </w:rPr>
        <w:t>The</w:t>
      </w:r>
      <w:r w:rsidRPr="008107E7">
        <w:rPr>
          <w:rFonts w:eastAsia="Calibri" w:cs="Calibri"/>
          <w:lang w:val="en-ZA"/>
        </w:rPr>
        <w:t xml:space="preserve"> limited numbering resources are used </w:t>
      </w:r>
      <w:r w:rsidRPr="008107E7">
        <w:rPr>
          <w:rFonts w:eastAsia="Calibri" w:cs="Calibri"/>
        </w:rPr>
        <w:t xml:space="preserve">prudently and </w:t>
      </w:r>
      <w:r w:rsidRPr="008107E7">
        <w:rPr>
          <w:rFonts w:eastAsia="Calibri" w:cs="Calibri"/>
          <w:lang w:val="en-ZA"/>
        </w:rPr>
        <w:t>efficiently</w:t>
      </w:r>
      <w:r w:rsidRPr="008107E7">
        <w:rPr>
          <w:rFonts w:eastAsia="Calibri" w:cs="Calibri"/>
        </w:rPr>
        <w:t xml:space="preserve"> and this allows for effective number management. This exercise </w:t>
      </w:r>
      <w:r w:rsidRPr="008107E7">
        <w:rPr>
          <w:rFonts w:eastAsia="Calibri" w:cs="Calibri"/>
          <w:lang w:val="en-ZA"/>
        </w:rPr>
        <w:t>enable</w:t>
      </w:r>
      <w:r w:rsidRPr="008107E7">
        <w:rPr>
          <w:rFonts w:eastAsia="Calibri" w:cs="Calibri"/>
        </w:rPr>
        <w:t>s</w:t>
      </w:r>
      <w:r w:rsidRPr="008107E7">
        <w:rPr>
          <w:rFonts w:eastAsia="Calibri" w:cs="Calibri"/>
          <w:lang w:val="en-ZA"/>
        </w:rPr>
        <w:t xml:space="preserve"> customers to have access to services</w:t>
      </w:r>
      <w:r w:rsidRPr="008107E7">
        <w:rPr>
          <w:rFonts w:eastAsia="Calibri" w:cs="Calibri"/>
        </w:rPr>
        <w:t xml:space="preserve"> using </w:t>
      </w:r>
      <w:r w:rsidRPr="008107E7">
        <w:rPr>
          <w:rFonts w:eastAsia="Calibri" w:cs="Calibri"/>
          <w:lang w:val="en-ZA"/>
        </w:rPr>
        <w:t>numbers without undue expense and inconvenience, and to ensure that all service providers have the numbering resources they need to compete in the rapidly growing telecommunications marketplace with the associated proliferation of new telecommunications technologies and services</w:t>
      </w:r>
      <w:r w:rsidRPr="008107E7">
        <w:rPr>
          <w:rFonts w:eastAsia="Calibri" w:cs="Calibri"/>
          <w:lang w:val="en-GB"/>
        </w:rPr>
        <w:t>; and</w:t>
      </w:r>
    </w:p>
    <w:p w14:paraId="71412767" w14:textId="77777777" w:rsidR="00AF62C3" w:rsidRPr="008107E7" w:rsidRDefault="00AF62C3" w:rsidP="00AF62C3">
      <w:pPr>
        <w:tabs>
          <w:tab w:val="left" w:pos="3544"/>
        </w:tabs>
        <w:overflowPunct/>
        <w:autoSpaceDE/>
        <w:autoSpaceDN/>
        <w:adjustRightInd/>
        <w:ind w:left="1075"/>
        <w:textAlignment w:val="auto"/>
        <w:rPr>
          <w:rFonts w:eastAsia="Calibri" w:cs="Calibri"/>
          <w:lang w:val="en-ZA"/>
        </w:rPr>
      </w:pPr>
    </w:p>
    <w:p w14:paraId="6B918F4E" w14:textId="77777777" w:rsidR="00AF62C3" w:rsidRPr="008107E7" w:rsidRDefault="00AF62C3" w:rsidP="00A47CAB">
      <w:pPr>
        <w:numPr>
          <w:ilvl w:val="2"/>
          <w:numId w:val="22"/>
        </w:numPr>
        <w:tabs>
          <w:tab w:val="left" w:pos="794"/>
          <w:tab w:val="left" w:pos="1191"/>
          <w:tab w:val="left" w:pos="1588"/>
          <w:tab w:val="left" w:pos="1985"/>
          <w:tab w:val="left" w:pos="3544"/>
        </w:tabs>
        <w:overflowPunct/>
        <w:autoSpaceDE/>
        <w:autoSpaceDN/>
        <w:adjustRightInd/>
        <w:spacing w:before="160" w:line="280" w:lineRule="exact"/>
        <w:ind w:left="1191" w:hanging="482"/>
        <w:textAlignment w:val="auto"/>
        <w:rPr>
          <w:rFonts w:eastAsia="Calibri" w:cs="Calibri"/>
          <w:lang w:val="en-ZA"/>
        </w:rPr>
      </w:pPr>
      <w:r w:rsidRPr="008107E7">
        <w:rPr>
          <w:rFonts w:eastAsia="Calibri" w:cs="Calibri"/>
          <w:lang w:val="en-GB"/>
        </w:rPr>
        <w:t>There is</w:t>
      </w:r>
      <w:r w:rsidRPr="008107E7">
        <w:rPr>
          <w:rFonts w:eastAsia="Calibri" w:cs="Calibri"/>
          <w:lang w:val="en-ZA"/>
        </w:rPr>
        <w:t xml:space="preserve"> equity, efficiency, and transparency in the allocation of numbers</w:t>
      </w:r>
      <w:r w:rsidRPr="008107E7">
        <w:rPr>
          <w:rFonts w:eastAsia="Calibri" w:cs="Calibri"/>
        </w:rPr>
        <w:t xml:space="preserve"> as this is done</w:t>
      </w:r>
      <w:r w:rsidRPr="008107E7">
        <w:rPr>
          <w:rFonts w:eastAsia="Calibri" w:cs="Calibri"/>
          <w:lang w:val="en-ZA"/>
        </w:rPr>
        <w:t xml:space="preserve"> objectively</w:t>
      </w:r>
      <w:r w:rsidRPr="008107E7">
        <w:rPr>
          <w:rFonts w:eastAsia="Calibri" w:cs="Calibri"/>
        </w:rPr>
        <w:t xml:space="preserve"> within the confines of the CRA Act of 2012.</w:t>
      </w:r>
    </w:p>
    <w:p w14:paraId="4A338AF6" w14:textId="77777777" w:rsidR="00AF62C3" w:rsidRPr="008107E7" w:rsidRDefault="00AF62C3" w:rsidP="00AF62C3">
      <w:pPr>
        <w:tabs>
          <w:tab w:val="left" w:pos="794"/>
          <w:tab w:val="left" w:pos="1191"/>
          <w:tab w:val="left" w:pos="1588"/>
          <w:tab w:val="left" w:pos="1985"/>
        </w:tabs>
        <w:rPr>
          <w:rFonts w:eastAsia="SimSun" w:cs="Arial"/>
        </w:rPr>
      </w:pPr>
    </w:p>
    <w:p w14:paraId="3666E14D" w14:textId="77777777" w:rsidR="00AF62C3" w:rsidRPr="008107E7" w:rsidRDefault="00AF62C3" w:rsidP="00AF62C3">
      <w:pPr>
        <w:keepNext/>
        <w:tabs>
          <w:tab w:val="left" w:pos="794"/>
          <w:tab w:val="left" w:pos="1191"/>
          <w:tab w:val="left" w:pos="1588"/>
          <w:tab w:val="left" w:pos="1985"/>
        </w:tabs>
        <w:spacing w:before="160" w:line="280" w:lineRule="exact"/>
        <w:rPr>
          <w:rFonts w:cs="Arial"/>
        </w:rPr>
      </w:pPr>
      <w:r w:rsidRPr="008107E7">
        <w:rPr>
          <w:rFonts w:cs="Arial"/>
        </w:rPr>
        <w:t>Contact:</w:t>
      </w:r>
    </w:p>
    <w:p w14:paraId="23DE09F6" w14:textId="77777777" w:rsidR="00AF62C3" w:rsidRPr="008107E7" w:rsidRDefault="00AF62C3" w:rsidP="00A47CAB">
      <w:pPr>
        <w:keepNext/>
        <w:tabs>
          <w:tab w:val="left" w:pos="794"/>
          <w:tab w:val="left" w:pos="1246"/>
          <w:tab w:val="left" w:pos="1588"/>
          <w:tab w:val="left" w:pos="1985"/>
        </w:tabs>
        <w:ind w:left="567" w:hanging="567"/>
        <w:jc w:val="left"/>
        <w:rPr>
          <w:rFonts w:cs="Arial"/>
        </w:rPr>
      </w:pPr>
      <w:r w:rsidRPr="008107E7">
        <w:rPr>
          <w:rFonts w:cs="Arial"/>
        </w:rPr>
        <w:tab/>
        <w:t>Botswana Communications Regulatory Authority (BOCRA)</w:t>
      </w:r>
      <w:r w:rsidRPr="008107E7">
        <w:rPr>
          <w:rFonts w:cs="Arial"/>
        </w:rPr>
        <w:br/>
        <w:t>Plot 50671, Independence Avenue</w:t>
      </w:r>
      <w:r w:rsidRPr="008107E7">
        <w:rPr>
          <w:rFonts w:cs="Arial"/>
        </w:rPr>
        <w:br/>
        <w:t>Private Bag 00495</w:t>
      </w:r>
      <w:r w:rsidRPr="008107E7">
        <w:rPr>
          <w:rFonts w:cs="Arial"/>
        </w:rPr>
        <w:br/>
        <w:t>GABORONE</w:t>
      </w:r>
      <w:r w:rsidRPr="008107E7">
        <w:rPr>
          <w:rFonts w:cs="Arial"/>
        </w:rPr>
        <w:br/>
        <w:t>Botswana</w:t>
      </w:r>
      <w:r w:rsidRPr="008107E7">
        <w:rPr>
          <w:rFonts w:cs="Arial"/>
        </w:rPr>
        <w:br/>
        <w:t>Tel:</w:t>
      </w:r>
      <w:r w:rsidRPr="008107E7">
        <w:rPr>
          <w:rFonts w:cs="Arial"/>
        </w:rPr>
        <w:tab/>
        <w:t xml:space="preserve">+267 395 7755 </w:t>
      </w:r>
      <w:r w:rsidRPr="008107E7">
        <w:rPr>
          <w:rFonts w:cs="Arial"/>
        </w:rPr>
        <w:br/>
        <w:t xml:space="preserve">Fax: </w:t>
      </w:r>
      <w:r w:rsidRPr="008107E7">
        <w:rPr>
          <w:rFonts w:cs="Arial"/>
        </w:rPr>
        <w:tab/>
        <w:t>+267 395 7976</w:t>
      </w:r>
      <w:r w:rsidRPr="008107E7">
        <w:rPr>
          <w:rFonts w:cs="Arial"/>
        </w:rPr>
        <w:br/>
        <w:t>E-mail:</w:t>
      </w:r>
      <w:r w:rsidRPr="008107E7">
        <w:rPr>
          <w:rFonts w:cs="Arial"/>
        </w:rPr>
        <w:tab/>
        <w:t xml:space="preserve">info@bocra.org.bw </w:t>
      </w:r>
      <w:r w:rsidRPr="008107E7">
        <w:rPr>
          <w:rFonts w:cs="Arial"/>
        </w:rPr>
        <w:br/>
        <w:t>URL:</w:t>
      </w:r>
      <w:r w:rsidRPr="008107E7">
        <w:rPr>
          <w:rFonts w:cs="Arial"/>
        </w:rPr>
        <w:tab/>
        <w:t>www.bocra.org.bw</w:t>
      </w:r>
    </w:p>
    <w:p w14:paraId="1830E4AE" w14:textId="77777777" w:rsidR="00AF62C3" w:rsidRDefault="00AF62C3" w:rsidP="00AF62C3">
      <w:pPr>
        <w:overflowPunct/>
        <w:autoSpaceDE/>
        <w:autoSpaceDN/>
        <w:adjustRightInd/>
        <w:textAlignment w:val="auto"/>
        <w:rPr>
          <w:rFonts w:cs="Calibri"/>
          <w:lang w:val="en-GB"/>
        </w:rPr>
      </w:pPr>
      <w:r>
        <w:rPr>
          <w:rFonts w:cs="Calibri"/>
          <w:lang w:val="en-GB"/>
        </w:rPr>
        <w:br w:type="page"/>
      </w:r>
    </w:p>
    <w:p w14:paraId="26C1B789" w14:textId="77777777" w:rsidR="00AF62C3" w:rsidRPr="007D0A3D" w:rsidRDefault="00AF62C3" w:rsidP="00AF62C3">
      <w:pPr>
        <w:tabs>
          <w:tab w:val="left" w:pos="1560"/>
          <w:tab w:val="left" w:pos="2127"/>
        </w:tabs>
        <w:outlineLvl w:val="3"/>
        <w:rPr>
          <w:rFonts w:cs="Arial"/>
          <w:b/>
          <w:lang w:val="en-GB"/>
        </w:rPr>
      </w:pPr>
      <w:r w:rsidRPr="007D0A3D">
        <w:rPr>
          <w:rFonts w:cs="Arial"/>
          <w:b/>
          <w:lang w:val="en-GB"/>
        </w:rPr>
        <w:lastRenderedPageBreak/>
        <w:t>Morocco (country code +212)</w:t>
      </w:r>
    </w:p>
    <w:p w14:paraId="70AAD1D1" w14:textId="77777777" w:rsidR="00AF62C3" w:rsidRPr="007D0A3D" w:rsidRDefault="00AF62C3" w:rsidP="00287362">
      <w:pPr>
        <w:rPr>
          <w:lang w:val="en-GB"/>
        </w:rPr>
      </w:pPr>
      <w:r w:rsidRPr="007D0A3D">
        <w:rPr>
          <w:lang w:val="en-GB"/>
        </w:rPr>
        <w:t>Communication of</w:t>
      </w:r>
      <w:r>
        <w:rPr>
          <w:lang w:val="en-GB"/>
        </w:rPr>
        <w:t xml:space="preserve"> 25.III.2025:</w:t>
      </w:r>
    </w:p>
    <w:p w14:paraId="644030F7" w14:textId="77777777" w:rsidR="00AF62C3" w:rsidRPr="007D0A3D" w:rsidRDefault="00AF62C3" w:rsidP="00AF62C3">
      <w:pPr>
        <w:rPr>
          <w:rFonts w:asciiTheme="minorHAnsi" w:hAnsiTheme="minorHAnsi"/>
          <w:lang w:val="en-GB"/>
        </w:rPr>
      </w:pPr>
      <w:bookmarkStart w:id="1217" w:name="_Hlk74931543"/>
      <w:r>
        <w:rPr>
          <w:rFonts w:asciiTheme="minorHAnsi" w:hAnsiTheme="minorHAnsi"/>
          <w:lang w:val="en-GB"/>
        </w:rPr>
        <w:t xml:space="preserve">The </w:t>
      </w:r>
      <w:r w:rsidRPr="00AF62C3">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w:t>
      </w:r>
      <w:r>
        <w:rPr>
          <w:rFonts w:asciiTheme="minorHAnsi" w:hAnsiTheme="minorHAnsi"/>
          <w:lang w:val="en-GB"/>
        </w:rPr>
        <w:t>s</w:t>
      </w:r>
      <w:r w:rsidRPr="007D0A3D">
        <w:rPr>
          <w:rFonts w:asciiTheme="minorHAnsi" w:hAnsiTheme="minorHAnsi"/>
          <w:lang w:val="en-GB"/>
        </w:rPr>
        <w:t xml:space="preserve"> </w:t>
      </w:r>
      <w:r>
        <w:rPr>
          <w:rFonts w:asciiTheme="minorHAnsi" w:hAnsiTheme="minorHAnsi"/>
          <w:lang w:val="en-GB"/>
        </w:rPr>
        <w:t>to</w:t>
      </w:r>
      <w:r w:rsidRPr="007D0A3D">
        <w:rPr>
          <w:rFonts w:asciiTheme="minorHAnsi" w:hAnsiTheme="minorHAnsi"/>
          <w:lang w:val="en-GB"/>
        </w:rPr>
        <w:t xml:space="preserve"> the national telephone-numbering plan of Morocco</w:t>
      </w:r>
      <w:r>
        <w:rPr>
          <w:rFonts w:asciiTheme="minorHAnsi" w:hAnsiTheme="minorHAnsi"/>
          <w:lang w:val="en-GB"/>
        </w:rPr>
        <w:t>.</w:t>
      </w:r>
      <w:r w:rsidRPr="007D0A3D">
        <w:rPr>
          <w:rFonts w:asciiTheme="minorHAnsi" w:hAnsiTheme="minorHAnsi"/>
          <w:lang w:val="en-GB"/>
        </w:rPr>
        <w:t xml:space="preserve"> </w:t>
      </w:r>
    </w:p>
    <w:bookmarkEnd w:id="1217"/>
    <w:p w14:paraId="0DA35F42" w14:textId="77777777" w:rsidR="00AF62C3" w:rsidRPr="006A194F" w:rsidRDefault="00AF62C3" w:rsidP="00A47CAB">
      <w:pPr>
        <w:tabs>
          <w:tab w:val="left" w:pos="794"/>
          <w:tab w:val="left" w:pos="1191"/>
          <w:tab w:val="left" w:pos="1588"/>
          <w:tab w:val="left" w:pos="1985"/>
        </w:tabs>
        <w:spacing w:before="0"/>
        <w:rPr>
          <w:rFonts w:asciiTheme="minorHAnsi" w:hAnsiTheme="minorHAnsi"/>
          <w:bCs/>
          <w:lang w:val="en-GB"/>
        </w:rPr>
      </w:pPr>
    </w:p>
    <w:p w14:paraId="4F8A0D30" w14:textId="77777777" w:rsidR="00AF62C3" w:rsidRDefault="00AF62C3" w:rsidP="00AF62C3">
      <w:pPr>
        <w:pStyle w:val="ListParagraph"/>
        <w:tabs>
          <w:tab w:val="left" w:pos="794"/>
          <w:tab w:val="left" w:pos="1191"/>
          <w:tab w:val="left" w:pos="1588"/>
          <w:tab w:val="left" w:pos="1985"/>
        </w:tabs>
        <w:ind w:left="360"/>
        <w:jc w:val="center"/>
        <w:rPr>
          <w:rFonts w:asciiTheme="minorHAnsi" w:hAnsiTheme="minorHAnsi"/>
          <w:bCs/>
          <w:i/>
          <w:iCs/>
          <w:sz w:val="20"/>
          <w:szCs w:val="20"/>
          <w:lang w:val="en-GB"/>
        </w:rPr>
      </w:pPr>
      <w:r w:rsidRPr="00CD54B8">
        <w:rPr>
          <w:rFonts w:asciiTheme="minorHAnsi" w:hAnsiTheme="minorHAnsi"/>
          <w:bCs/>
          <w:i/>
          <w:iCs/>
          <w:sz w:val="20"/>
          <w:szCs w:val="20"/>
          <w:lang w:val="en-GB"/>
        </w:rPr>
        <w:t xml:space="preserve">Description of introduction of new resource </w:t>
      </w:r>
      <w:r>
        <w:rPr>
          <w:rFonts w:asciiTheme="minorHAnsi" w:hAnsiTheme="minorHAnsi"/>
          <w:bCs/>
          <w:i/>
          <w:iCs/>
          <w:sz w:val="20"/>
          <w:szCs w:val="20"/>
          <w:lang w:val="en-GB"/>
        </w:rPr>
        <w:br/>
      </w:r>
      <w:r w:rsidRPr="00CD54B8">
        <w:rPr>
          <w:rFonts w:asciiTheme="minorHAnsi" w:hAnsiTheme="minorHAnsi"/>
          <w:bCs/>
          <w:i/>
          <w:iCs/>
          <w:sz w:val="20"/>
          <w:szCs w:val="20"/>
          <w:lang w:val="en-GB"/>
        </w:rPr>
        <w:t>for national E.164 numbering plan for country code +212:</w:t>
      </w:r>
    </w:p>
    <w:p w14:paraId="7E28DCB3" w14:textId="77777777" w:rsidR="00AF62C3" w:rsidRPr="00CD54B8" w:rsidRDefault="00AF62C3" w:rsidP="00A47CAB">
      <w:pPr>
        <w:pStyle w:val="ListParagraph"/>
        <w:tabs>
          <w:tab w:val="left" w:pos="794"/>
          <w:tab w:val="left" w:pos="1191"/>
          <w:tab w:val="left" w:pos="1588"/>
          <w:tab w:val="left" w:pos="1985"/>
        </w:tabs>
        <w:spacing w:after="0"/>
        <w:ind w:left="360"/>
        <w:rPr>
          <w:rFonts w:asciiTheme="minorHAnsi" w:eastAsiaTheme="minorEastAsia" w:hAnsiTheme="minorHAnsi"/>
          <w:i/>
          <w:iCs/>
          <w:sz w:val="20"/>
          <w:szCs w:val="20"/>
          <w:lang w:val="en-GB" w:eastAsia="zh-CN"/>
        </w:rPr>
      </w:pPr>
    </w:p>
    <w:p w14:paraId="00A7BF4F" w14:textId="77777777" w:rsidR="00AF62C3" w:rsidRPr="0007252F" w:rsidRDefault="00AF62C3" w:rsidP="00AF62C3">
      <w:pPr>
        <w:pStyle w:val="ListParagraph"/>
        <w:numPr>
          <w:ilvl w:val="0"/>
          <w:numId w:val="9"/>
        </w:numPr>
        <w:tabs>
          <w:tab w:val="left" w:pos="794"/>
          <w:tab w:val="left" w:pos="1191"/>
          <w:tab w:val="left" w:pos="1588"/>
          <w:tab w:val="left" w:pos="1985"/>
        </w:tabs>
        <w:spacing w:after="0" w:line="240" w:lineRule="auto"/>
        <w:rPr>
          <w:rFonts w:asciiTheme="minorHAnsi" w:eastAsiaTheme="minorEastAsia" w:hAnsiTheme="minorHAnsi"/>
          <w:sz w:val="20"/>
          <w:szCs w:val="20"/>
          <w:lang w:val="en-GB" w:eastAsia="zh-CN"/>
        </w:rPr>
      </w:pPr>
      <w:r w:rsidRPr="00CD54B8">
        <w:rPr>
          <w:rFonts w:asciiTheme="minorHAnsi" w:eastAsiaTheme="minorEastAsia" w:hAnsiTheme="minorHAnsi"/>
          <w:sz w:val="20"/>
          <w:szCs w:val="20"/>
          <w:lang w:val="en-GB" w:eastAsia="zh-CN"/>
        </w:rPr>
        <w:t>new NDC</w:t>
      </w:r>
      <w:r>
        <w:rPr>
          <w:rFonts w:asciiTheme="minorHAnsi" w:eastAsiaTheme="minorEastAsia" w:hAnsiTheme="minorHAnsi"/>
          <w:sz w:val="20"/>
          <w:szCs w:val="20"/>
          <w:lang w:val="en-GB" w:eastAsia="zh-CN"/>
        </w:rPr>
        <w:t>s</w:t>
      </w:r>
      <w:r w:rsidRPr="00CD54B8">
        <w:rPr>
          <w:rFonts w:asciiTheme="minorHAnsi" w:eastAsiaTheme="minorEastAsia" w:hAnsiTheme="minorHAnsi"/>
          <w:sz w:val="20"/>
          <w:szCs w:val="20"/>
          <w:lang w:val="en-GB" w:eastAsia="zh-CN"/>
        </w:rPr>
        <w:t xml:space="preserve"> below ha</w:t>
      </w:r>
      <w:r>
        <w:rPr>
          <w:rFonts w:asciiTheme="minorHAnsi" w:eastAsiaTheme="minorEastAsia" w:hAnsiTheme="minorHAnsi"/>
          <w:sz w:val="20"/>
          <w:szCs w:val="20"/>
          <w:lang w:val="en-GB" w:eastAsia="zh-CN"/>
        </w:rPr>
        <w:t>ve</w:t>
      </w:r>
      <w:r w:rsidRPr="00CD54B8">
        <w:rPr>
          <w:rFonts w:asciiTheme="minorHAnsi" w:eastAsiaTheme="minorEastAsia" w:hAnsiTheme="minorHAnsi"/>
          <w:sz w:val="20"/>
          <w:szCs w:val="20"/>
          <w:lang w:val="en-GB" w:eastAsia="zh-CN"/>
        </w:rPr>
        <w:t xml:space="preserve"> recently been introduced as follows:</w:t>
      </w:r>
    </w:p>
    <w:p w14:paraId="3E62EBFA" w14:textId="77777777" w:rsidR="00AF62C3" w:rsidRPr="0007252F" w:rsidRDefault="00AF62C3" w:rsidP="00A47CAB">
      <w:pPr>
        <w:spacing w:before="0"/>
        <w:rPr>
          <w:rFonts w:eastAsiaTheme="minorEastAsia"/>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AF62C3" w:rsidRPr="00A47CAB" w14:paraId="357927F8" w14:textId="77777777" w:rsidTr="00710660">
        <w:trPr>
          <w:cantSplit/>
          <w:tblHeader/>
        </w:trPr>
        <w:tc>
          <w:tcPr>
            <w:tcW w:w="2250" w:type="dxa"/>
            <w:vMerge w:val="restart"/>
            <w:vAlign w:val="center"/>
          </w:tcPr>
          <w:p w14:paraId="7403AB16" w14:textId="77777777" w:rsidR="00AF62C3" w:rsidRPr="000B4BCB" w:rsidRDefault="00AF62C3" w:rsidP="00A47CAB">
            <w:pPr>
              <w:spacing w:before="40" w:after="40"/>
              <w:jc w:val="center"/>
              <w:rPr>
                <w:color w:val="000000"/>
                <w:lang w:val="en-GB" w:eastAsia="fr-FR"/>
              </w:rPr>
            </w:pPr>
            <w:bookmarkStart w:id="1218" w:name="_Hlk88493930"/>
            <w:r w:rsidRPr="000B4BCB">
              <w:rPr>
                <w:color w:val="000000"/>
                <w:lang w:val="en-GB" w:eastAsia="fr-FR"/>
              </w:rPr>
              <w:t>NDC (national destination code) or leading digits of N(S)N (national (significant) number)</w:t>
            </w:r>
          </w:p>
        </w:tc>
        <w:tc>
          <w:tcPr>
            <w:tcW w:w="2340" w:type="dxa"/>
            <w:gridSpan w:val="2"/>
            <w:vAlign w:val="center"/>
          </w:tcPr>
          <w:p w14:paraId="4BC76B6B" w14:textId="77777777" w:rsidR="00AF62C3" w:rsidRPr="000B4BCB" w:rsidRDefault="00AF62C3" w:rsidP="00A47CAB">
            <w:pPr>
              <w:spacing w:before="40" w:after="40"/>
              <w:jc w:val="center"/>
              <w:rPr>
                <w:color w:val="000000"/>
                <w:lang w:val="en-GB" w:eastAsia="fr-FR"/>
              </w:rPr>
            </w:pPr>
            <w:r w:rsidRPr="000B4BCB">
              <w:rPr>
                <w:color w:val="000000"/>
                <w:lang w:val="en-GB" w:eastAsia="fr-FR"/>
              </w:rPr>
              <w:t>N(S)N number length</w:t>
            </w:r>
          </w:p>
        </w:tc>
        <w:tc>
          <w:tcPr>
            <w:tcW w:w="2700" w:type="dxa"/>
            <w:vMerge w:val="restart"/>
            <w:vAlign w:val="center"/>
          </w:tcPr>
          <w:p w14:paraId="3C70CE99" w14:textId="77777777" w:rsidR="00AF62C3" w:rsidRPr="00A47CAB" w:rsidRDefault="00AF62C3" w:rsidP="00A47CAB">
            <w:pPr>
              <w:spacing w:before="40" w:after="40"/>
              <w:jc w:val="center"/>
              <w:rPr>
                <w:color w:val="000000"/>
                <w:lang w:val="fr-FR" w:eastAsia="fr-FR"/>
              </w:rPr>
            </w:pPr>
            <w:r w:rsidRPr="00A47CAB">
              <w:rPr>
                <w:color w:val="000000"/>
                <w:lang w:val="fr-FR" w:eastAsia="fr-FR"/>
              </w:rPr>
              <w:t>Usage of E.164 number</w:t>
            </w:r>
          </w:p>
        </w:tc>
        <w:tc>
          <w:tcPr>
            <w:tcW w:w="2520" w:type="dxa"/>
            <w:vMerge w:val="restart"/>
            <w:tcMar>
              <w:left w:w="85" w:type="dxa"/>
              <w:right w:w="85" w:type="dxa"/>
            </w:tcMar>
            <w:vAlign w:val="center"/>
          </w:tcPr>
          <w:p w14:paraId="4EB29E8B" w14:textId="77777777" w:rsidR="00AF62C3" w:rsidRPr="00A47CAB" w:rsidRDefault="00AF62C3" w:rsidP="00A47CAB">
            <w:pPr>
              <w:spacing w:before="40" w:after="40"/>
              <w:jc w:val="center"/>
              <w:rPr>
                <w:color w:val="000000"/>
                <w:lang w:val="fr-FR" w:eastAsia="fr-FR"/>
              </w:rPr>
            </w:pPr>
            <w:r w:rsidRPr="00A47CAB">
              <w:rPr>
                <w:color w:val="000000"/>
                <w:lang w:val="fr-FR" w:eastAsia="fr-FR"/>
              </w:rPr>
              <w:t>Additional information</w:t>
            </w:r>
          </w:p>
        </w:tc>
      </w:tr>
      <w:tr w:rsidR="00AF62C3" w:rsidRPr="0007252F" w14:paraId="31A360E5" w14:textId="77777777" w:rsidTr="00710660">
        <w:trPr>
          <w:cantSplit/>
          <w:tblHeader/>
        </w:trPr>
        <w:tc>
          <w:tcPr>
            <w:tcW w:w="2250" w:type="dxa"/>
            <w:vMerge/>
            <w:vAlign w:val="center"/>
          </w:tcPr>
          <w:p w14:paraId="03FF1709" w14:textId="77777777" w:rsidR="00AF62C3" w:rsidRPr="0007252F" w:rsidRDefault="00AF62C3" w:rsidP="0071066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1080" w:type="dxa"/>
            <w:vAlign w:val="center"/>
          </w:tcPr>
          <w:p w14:paraId="6C2361C0" w14:textId="77777777" w:rsidR="00AF62C3" w:rsidRPr="0007252F" w:rsidRDefault="00AF62C3" w:rsidP="0071066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07252F">
              <w:rPr>
                <w:rFonts w:eastAsia="SimSun" w:cs="Calibri"/>
                <w:i/>
                <w:lang w:val="en-GB"/>
              </w:rPr>
              <w:t>Maximum length</w:t>
            </w:r>
          </w:p>
        </w:tc>
        <w:tc>
          <w:tcPr>
            <w:tcW w:w="1260" w:type="dxa"/>
            <w:vAlign w:val="center"/>
          </w:tcPr>
          <w:p w14:paraId="2469E668" w14:textId="77777777" w:rsidR="00AF62C3" w:rsidRPr="0007252F" w:rsidRDefault="00AF62C3" w:rsidP="0071066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lang w:val="en-GB"/>
              </w:rPr>
            </w:pPr>
            <w:r w:rsidRPr="0007252F">
              <w:rPr>
                <w:rFonts w:eastAsia="SimSun" w:cs="Calibri"/>
                <w:i/>
                <w:color w:val="000000"/>
                <w:lang w:val="en-GB"/>
              </w:rPr>
              <w:t>Minimum length</w:t>
            </w:r>
          </w:p>
        </w:tc>
        <w:tc>
          <w:tcPr>
            <w:tcW w:w="2700" w:type="dxa"/>
            <w:vMerge/>
            <w:vAlign w:val="center"/>
          </w:tcPr>
          <w:p w14:paraId="0DB8EDBD" w14:textId="77777777" w:rsidR="00AF62C3" w:rsidRPr="0007252F" w:rsidRDefault="00AF62C3" w:rsidP="0071066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c>
          <w:tcPr>
            <w:tcW w:w="2520" w:type="dxa"/>
            <w:vMerge/>
            <w:tcMar>
              <w:left w:w="68" w:type="dxa"/>
              <w:right w:w="68" w:type="dxa"/>
            </w:tcMar>
            <w:vAlign w:val="center"/>
          </w:tcPr>
          <w:p w14:paraId="0A8529DB" w14:textId="77777777" w:rsidR="00AF62C3" w:rsidRPr="0007252F" w:rsidRDefault="00AF62C3" w:rsidP="0071066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lang w:val="en-GB"/>
              </w:rPr>
            </w:pPr>
          </w:p>
        </w:tc>
      </w:tr>
      <w:bookmarkEnd w:id="1218"/>
      <w:tr w:rsidR="00AF62C3" w:rsidRPr="00B85E59" w14:paraId="65B92047" w14:textId="77777777" w:rsidTr="00710660">
        <w:tblPrEx>
          <w:jc w:val="center"/>
        </w:tblPrEx>
        <w:trPr>
          <w:cantSplit/>
          <w:jc w:val="center"/>
        </w:trPr>
        <w:tc>
          <w:tcPr>
            <w:tcW w:w="2250" w:type="dxa"/>
            <w:tcBorders>
              <w:top w:val="single" w:sz="4" w:space="0" w:color="auto"/>
              <w:bottom w:val="single" w:sz="4" w:space="0" w:color="auto"/>
            </w:tcBorders>
          </w:tcPr>
          <w:p w14:paraId="63C8FCB8" w14:textId="77777777" w:rsidR="00AF62C3" w:rsidRPr="00115103" w:rsidRDefault="00AF62C3" w:rsidP="00710660">
            <w:pPr>
              <w:spacing w:before="40" w:after="40"/>
              <w:jc w:val="center"/>
              <w:rPr>
                <w:color w:val="000000"/>
                <w:lang w:val="fr-FR" w:eastAsia="fr-FR"/>
              </w:rPr>
            </w:pPr>
            <w:r>
              <w:rPr>
                <w:color w:val="000000"/>
              </w:rPr>
              <w:t>786</w:t>
            </w:r>
          </w:p>
        </w:tc>
        <w:tc>
          <w:tcPr>
            <w:tcW w:w="1080" w:type="dxa"/>
            <w:tcBorders>
              <w:top w:val="single" w:sz="4" w:space="0" w:color="auto"/>
              <w:bottom w:val="single" w:sz="4" w:space="0" w:color="auto"/>
            </w:tcBorders>
            <w:shd w:val="clear" w:color="auto" w:fill="auto"/>
            <w:vAlign w:val="center"/>
          </w:tcPr>
          <w:p w14:paraId="3093FC48" w14:textId="77777777" w:rsidR="00AF62C3" w:rsidRPr="00AB0F68" w:rsidRDefault="00AF62C3" w:rsidP="00710660">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8421D0A" w14:textId="77777777" w:rsidR="00AF62C3" w:rsidRPr="00AB0F68" w:rsidRDefault="00AF62C3" w:rsidP="00710660">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5B60DC07" w14:textId="77777777" w:rsidR="00AF62C3" w:rsidRPr="00115103" w:rsidRDefault="00AF62C3" w:rsidP="00710660">
            <w:pPr>
              <w:spacing w:before="40" w:after="40"/>
              <w:jc w:val="center"/>
              <w:rPr>
                <w:color w:val="000000"/>
                <w:lang w:val="fr-FR" w:eastAsia="fr-FR"/>
              </w:rPr>
            </w:pPr>
            <w:r>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DE5D8C1" w14:textId="77777777" w:rsidR="00AF62C3" w:rsidRPr="00115103" w:rsidRDefault="00AF62C3" w:rsidP="00710660">
            <w:pPr>
              <w:spacing w:before="40" w:after="40"/>
              <w:rPr>
                <w:color w:val="000000"/>
                <w:lang w:val="fr-FR" w:eastAsia="fr-FR"/>
              </w:rPr>
            </w:pPr>
            <w:r w:rsidRPr="00982C22">
              <w:rPr>
                <w:color w:val="000000"/>
                <w:lang w:val="fr-FR" w:eastAsia="fr-FR"/>
              </w:rPr>
              <w:t>Médi Telecom</w:t>
            </w:r>
            <w:r w:rsidRPr="00E8060F">
              <w:rPr>
                <w:color w:val="000000"/>
                <w:vertAlign w:val="superscript"/>
                <w:lang w:val="fr-FR" w:eastAsia="fr-FR"/>
              </w:rPr>
              <w:t>1</w:t>
            </w:r>
          </w:p>
        </w:tc>
      </w:tr>
      <w:tr w:rsidR="00AF62C3" w:rsidRPr="00B85E59" w14:paraId="58EDF7C7" w14:textId="77777777" w:rsidTr="00710660">
        <w:tblPrEx>
          <w:jc w:val="center"/>
        </w:tblPrEx>
        <w:trPr>
          <w:cantSplit/>
          <w:jc w:val="center"/>
        </w:trPr>
        <w:tc>
          <w:tcPr>
            <w:tcW w:w="2250" w:type="dxa"/>
            <w:tcBorders>
              <w:top w:val="single" w:sz="4" w:space="0" w:color="auto"/>
              <w:bottom w:val="single" w:sz="4" w:space="0" w:color="auto"/>
            </w:tcBorders>
          </w:tcPr>
          <w:p w14:paraId="0A183E87" w14:textId="77777777" w:rsidR="00AF62C3" w:rsidRPr="00115103" w:rsidRDefault="00AF62C3" w:rsidP="00710660">
            <w:pPr>
              <w:spacing w:before="40" w:after="40"/>
              <w:jc w:val="center"/>
              <w:rPr>
                <w:color w:val="000000"/>
                <w:lang w:val="fr-FR" w:eastAsia="fr-FR"/>
              </w:rPr>
            </w:pPr>
            <w:r>
              <w:rPr>
                <w:color w:val="000000"/>
              </w:rPr>
              <w:t>787</w:t>
            </w:r>
          </w:p>
        </w:tc>
        <w:tc>
          <w:tcPr>
            <w:tcW w:w="1080" w:type="dxa"/>
            <w:tcBorders>
              <w:top w:val="single" w:sz="4" w:space="0" w:color="auto"/>
              <w:bottom w:val="single" w:sz="4" w:space="0" w:color="auto"/>
            </w:tcBorders>
            <w:shd w:val="clear" w:color="auto" w:fill="auto"/>
            <w:vAlign w:val="center"/>
          </w:tcPr>
          <w:p w14:paraId="5F2388BF" w14:textId="77777777" w:rsidR="00AF62C3" w:rsidRPr="00AB0F68" w:rsidRDefault="00AF62C3" w:rsidP="00710660">
            <w:pPr>
              <w:spacing w:before="40" w:after="4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1420111" w14:textId="77777777" w:rsidR="00AF62C3" w:rsidRPr="00AB0F68" w:rsidRDefault="00AF62C3" w:rsidP="00710660">
            <w:pPr>
              <w:spacing w:before="40" w:after="4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0C2FE8C8" w14:textId="77777777" w:rsidR="00AF62C3" w:rsidRPr="00AB0F68" w:rsidRDefault="00AF62C3" w:rsidP="00710660">
            <w:pPr>
              <w:spacing w:before="40" w:after="40"/>
              <w:jc w:val="center"/>
              <w:rPr>
                <w:color w:val="000000"/>
                <w:lang w:val="fr-FR" w:eastAsia="fr-FR"/>
              </w:rPr>
            </w:pPr>
            <w:r>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5020106" w14:textId="77777777" w:rsidR="00AF62C3" w:rsidRPr="006B0504" w:rsidRDefault="00AF62C3" w:rsidP="00710660">
            <w:pPr>
              <w:spacing w:before="40" w:after="40"/>
              <w:rPr>
                <w:color w:val="000000"/>
                <w:lang w:val="fr-FR" w:eastAsia="fr-FR"/>
              </w:rPr>
            </w:pPr>
            <w:r w:rsidRPr="00982C22">
              <w:rPr>
                <w:color w:val="000000"/>
                <w:lang w:val="fr-FR" w:eastAsia="fr-FR"/>
              </w:rPr>
              <w:t>Médi Telecom</w:t>
            </w:r>
          </w:p>
        </w:tc>
      </w:tr>
    </w:tbl>
    <w:p w14:paraId="1D3D7324" w14:textId="77777777" w:rsidR="00AF62C3" w:rsidRDefault="00AF62C3" w:rsidP="00AF62C3">
      <w:pPr>
        <w:rPr>
          <w:rFonts w:asciiTheme="minorHAnsi" w:eastAsiaTheme="minorEastAsia" w:hAnsiTheme="minorHAnsi"/>
          <w:lang w:val="en-GB" w:eastAsia="zh-CN"/>
        </w:rPr>
      </w:pPr>
      <w:r w:rsidRPr="00E8060F">
        <w:rPr>
          <w:rFonts w:asciiTheme="minorHAnsi" w:eastAsiaTheme="minorEastAsia" w:hAnsiTheme="minorHAnsi"/>
          <w:vertAlign w:val="superscript"/>
          <w:lang w:val="en-GB" w:eastAsia="zh-CN"/>
        </w:rPr>
        <w:t>1</w:t>
      </w:r>
      <w:r>
        <w:rPr>
          <w:rFonts w:asciiTheme="minorHAnsi" w:eastAsiaTheme="minorEastAsia" w:hAnsiTheme="minorHAnsi"/>
          <w:lang w:val="en-GB" w:eastAsia="zh-CN"/>
        </w:rPr>
        <w:t xml:space="preserve"> ORANGE</w:t>
      </w:r>
    </w:p>
    <w:p w14:paraId="5976FFEC" w14:textId="77777777" w:rsidR="00AF62C3" w:rsidRPr="00AC5AD9" w:rsidRDefault="00AF62C3" w:rsidP="00AF62C3">
      <w:pPr>
        <w:rPr>
          <w:rFonts w:asciiTheme="minorHAnsi" w:eastAsiaTheme="minorEastAsia" w:hAnsiTheme="minorHAnsi"/>
          <w:lang w:val="en-GB" w:eastAsia="zh-CN"/>
        </w:rPr>
      </w:pPr>
      <w:r w:rsidRPr="007740A4">
        <w:rPr>
          <w:rFonts w:asciiTheme="minorHAnsi" w:eastAsiaTheme="minorEastAsia" w:hAnsiTheme="minorHAnsi"/>
          <w:lang w:val="en-GB" w:eastAsia="zh-CN"/>
        </w:rPr>
        <w:t>Contact:</w:t>
      </w:r>
    </w:p>
    <w:p w14:paraId="4544E464" w14:textId="77777777" w:rsidR="00AF62C3" w:rsidRPr="007D0A3D" w:rsidRDefault="00AF62C3" w:rsidP="00AF62C3">
      <w:pPr>
        <w:ind w:left="720"/>
        <w:rPr>
          <w:rFonts w:asciiTheme="minorHAnsi" w:hAnsiTheme="minorHAnsi"/>
          <w:lang w:val="fr-CH"/>
        </w:rPr>
      </w:pPr>
      <w:r w:rsidRPr="007D0A3D">
        <w:rPr>
          <w:rFonts w:asciiTheme="minorHAnsi" w:hAnsiTheme="minorHAnsi"/>
          <w:lang w:val="fr-CH"/>
        </w:rPr>
        <w:t>Agence Nationale de Réglementation des Télécommunications (ANRT)</w:t>
      </w:r>
    </w:p>
    <w:p w14:paraId="7EFA9A21" w14:textId="77777777" w:rsidR="00AF62C3" w:rsidRPr="007D0A3D" w:rsidRDefault="00AF62C3" w:rsidP="00A47CAB">
      <w:pPr>
        <w:spacing w:before="0"/>
        <w:ind w:left="720"/>
        <w:rPr>
          <w:rFonts w:asciiTheme="minorHAnsi" w:eastAsiaTheme="minorEastAsia" w:hAnsiTheme="minorHAnsi"/>
          <w:lang w:val="fr-CH" w:eastAsia="zh-CN"/>
        </w:rPr>
      </w:pPr>
      <w:r w:rsidRPr="007D0A3D">
        <w:rPr>
          <w:rFonts w:asciiTheme="minorHAnsi" w:hAnsiTheme="minorHAnsi"/>
          <w:lang w:val="fr-CH"/>
        </w:rPr>
        <w:t>Centre d'affaires</w:t>
      </w:r>
    </w:p>
    <w:p w14:paraId="6EF7E0F7" w14:textId="77777777" w:rsidR="00AF62C3" w:rsidRPr="00CB059D" w:rsidRDefault="00AF62C3" w:rsidP="00A47CAB">
      <w:pPr>
        <w:spacing w:before="0"/>
        <w:ind w:left="720"/>
        <w:rPr>
          <w:rFonts w:asciiTheme="minorHAnsi" w:eastAsiaTheme="minorEastAsia" w:hAnsiTheme="minorHAnsi"/>
          <w:lang w:val="fr-FR" w:eastAsia="zh-CN"/>
        </w:rPr>
      </w:pPr>
      <w:r w:rsidRPr="00CB059D">
        <w:rPr>
          <w:rFonts w:asciiTheme="minorHAnsi" w:eastAsiaTheme="minorEastAsia" w:hAnsiTheme="minorHAnsi"/>
          <w:lang w:val="fr-FR" w:eastAsia="zh-CN"/>
        </w:rPr>
        <w:t>Boulevard Ar-Riad, Hay Riad</w:t>
      </w:r>
    </w:p>
    <w:p w14:paraId="367E6309" w14:textId="77777777" w:rsidR="00AF62C3" w:rsidRPr="00AF62C3" w:rsidRDefault="00AF62C3" w:rsidP="00A47CAB">
      <w:pPr>
        <w:spacing w:before="0"/>
        <w:ind w:left="720"/>
        <w:rPr>
          <w:rFonts w:asciiTheme="minorHAnsi" w:eastAsiaTheme="minorEastAsia" w:hAnsiTheme="minorHAnsi"/>
          <w:lang w:val="it-IT" w:eastAsia="zh-CN"/>
        </w:rPr>
      </w:pPr>
      <w:r w:rsidRPr="00AF62C3">
        <w:rPr>
          <w:rFonts w:asciiTheme="minorHAnsi" w:eastAsiaTheme="minorEastAsia" w:hAnsiTheme="minorHAnsi"/>
          <w:lang w:val="it-IT" w:eastAsia="zh-CN"/>
        </w:rPr>
        <w:t>B.P. 2939</w:t>
      </w:r>
    </w:p>
    <w:p w14:paraId="29AA1B20" w14:textId="77777777" w:rsidR="00AF62C3" w:rsidRPr="00AF62C3" w:rsidRDefault="00AF62C3" w:rsidP="00A47CAB">
      <w:pPr>
        <w:spacing w:before="0"/>
        <w:ind w:left="720"/>
        <w:rPr>
          <w:rFonts w:asciiTheme="minorHAnsi" w:eastAsiaTheme="minorEastAsia" w:hAnsiTheme="minorHAnsi"/>
          <w:lang w:val="it-IT" w:eastAsia="zh-CN"/>
        </w:rPr>
      </w:pPr>
      <w:r w:rsidRPr="00AF62C3">
        <w:rPr>
          <w:rFonts w:asciiTheme="minorHAnsi" w:eastAsiaTheme="minorEastAsia" w:hAnsiTheme="minorHAnsi"/>
          <w:lang w:val="it-IT" w:eastAsia="zh-CN"/>
        </w:rPr>
        <w:t>RABAT 10100</w:t>
      </w:r>
    </w:p>
    <w:p w14:paraId="7DDF5FB5" w14:textId="77777777" w:rsidR="00AF62C3" w:rsidRPr="00AF62C3" w:rsidRDefault="00AF62C3" w:rsidP="00A47CAB">
      <w:pPr>
        <w:spacing w:before="0"/>
        <w:ind w:left="720"/>
        <w:rPr>
          <w:rFonts w:asciiTheme="minorHAnsi" w:eastAsiaTheme="minorEastAsia" w:hAnsiTheme="minorHAnsi"/>
          <w:lang w:val="it-IT" w:eastAsia="zh-CN"/>
        </w:rPr>
      </w:pPr>
      <w:r w:rsidRPr="00AF62C3">
        <w:rPr>
          <w:rFonts w:asciiTheme="minorHAnsi" w:eastAsiaTheme="minorEastAsia" w:hAnsiTheme="minorHAnsi"/>
          <w:lang w:val="it-IT" w:eastAsia="zh-CN"/>
        </w:rPr>
        <w:t>Morocco</w:t>
      </w:r>
    </w:p>
    <w:p w14:paraId="7D678EB9" w14:textId="77777777" w:rsidR="00AF62C3" w:rsidRPr="00AF62C3" w:rsidRDefault="00AF62C3" w:rsidP="00A47CAB">
      <w:pPr>
        <w:tabs>
          <w:tab w:val="clear" w:pos="1276"/>
          <w:tab w:val="left" w:pos="1560"/>
        </w:tabs>
        <w:spacing w:before="0"/>
        <w:ind w:left="720"/>
        <w:rPr>
          <w:rFonts w:asciiTheme="minorHAnsi" w:eastAsiaTheme="minorEastAsia" w:hAnsiTheme="minorHAnsi"/>
          <w:lang w:val="it-IT" w:eastAsia="zh-CN"/>
        </w:rPr>
      </w:pPr>
      <w:r w:rsidRPr="00AF62C3">
        <w:rPr>
          <w:rFonts w:asciiTheme="minorHAnsi" w:eastAsiaTheme="minorEastAsia" w:hAnsiTheme="minorHAnsi"/>
          <w:lang w:val="it-IT" w:eastAsia="zh-CN"/>
        </w:rPr>
        <w:t xml:space="preserve">Tel:  </w:t>
      </w:r>
      <w:r w:rsidRPr="00AF62C3">
        <w:rPr>
          <w:rFonts w:asciiTheme="minorHAnsi" w:eastAsiaTheme="minorEastAsia" w:hAnsiTheme="minorHAnsi"/>
          <w:lang w:val="it-IT" w:eastAsia="zh-CN"/>
        </w:rPr>
        <w:tab/>
        <w:t>+212 5 37 71 85 64</w:t>
      </w:r>
    </w:p>
    <w:p w14:paraId="5F0C91B4" w14:textId="77777777" w:rsidR="00AF62C3" w:rsidRPr="000B4BCB" w:rsidRDefault="00AF62C3" w:rsidP="00A47CAB">
      <w:pPr>
        <w:tabs>
          <w:tab w:val="clear" w:pos="1276"/>
          <w:tab w:val="left" w:pos="1560"/>
        </w:tabs>
        <w:spacing w:before="0"/>
        <w:ind w:left="720"/>
        <w:rPr>
          <w:rFonts w:asciiTheme="minorHAnsi" w:eastAsiaTheme="minorEastAsia" w:hAnsiTheme="minorHAnsi"/>
          <w:lang w:val="it-IT" w:eastAsia="zh-CN"/>
        </w:rPr>
      </w:pPr>
      <w:r w:rsidRPr="000B4BCB">
        <w:rPr>
          <w:rFonts w:asciiTheme="minorHAnsi" w:eastAsiaTheme="minorEastAsia" w:hAnsiTheme="minorHAnsi"/>
          <w:lang w:val="it-IT" w:eastAsia="zh-CN"/>
        </w:rPr>
        <w:t xml:space="preserve">E-mail: </w:t>
      </w:r>
      <w:r w:rsidRPr="000B4BCB">
        <w:rPr>
          <w:rFonts w:asciiTheme="minorHAnsi" w:eastAsiaTheme="minorEastAsia" w:hAnsiTheme="minorHAnsi"/>
          <w:lang w:val="it-IT" w:eastAsia="zh-CN"/>
        </w:rPr>
        <w:tab/>
        <w:t xml:space="preserve">numerotation@anrt.ma </w:t>
      </w:r>
    </w:p>
    <w:p w14:paraId="003E8567" w14:textId="77777777" w:rsidR="00AF62C3" w:rsidRPr="000B4BCB" w:rsidRDefault="00AF62C3" w:rsidP="00A47CAB">
      <w:pPr>
        <w:tabs>
          <w:tab w:val="clear" w:pos="1276"/>
          <w:tab w:val="left" w:pos="1560"/>
        </w:tabs>
        <w:overflowPunct/>
        <w:spacing w:before="0"/>
        <w:ind w:firstLine="720"/>
        <w:textAlignment w:val="auto"/>
        <w:rPr>
          <w:rFonts w:asciiTheme="minorHAnsi" w:eastAsiaTheme="minorEastAsia" w:hAnsiTheme="minorHAnsi"/>
          <w:lang w:val="it-IT" w:eastAsia="zh-CN"/>
        </w:rPr>
      </w:pPr>
      <w:r w:rsidRPr="000B4BCB">
        <w:rPr>
          <w:rFonts w:asciiTheme="minorHAnsi" w:eastAsiaTheme="minorEastAsia" w:hAnsiTheme="minorHAnsi"/>
          <w:lang w:val="it-IT" w:eastAsia="zh-CN"/>
        </w:rPr>
        <w:t xml:space="preserve">URL: </w:t>
      </w:r>
      <w:r w:rsidRPr="000B4BCB">
        <w:rPr>
          <w:rFonts w:asciiTheme="minorHAnsi" w:eastAsiaTheme="minorEastAsia" w:hAnsiTheme="minorHAnsi"/>
          <w:lang w:val="it-IT" w:eastAsia="zh-CN"/>
        </w:rPr>
        <w:tab/>
        <w:t>www.anrt.ma</w:t>
      </w:r>
    </w:p>
    <w:p w14:paraId="7990802E" w14:textId="77777777" w:rsidR="00AF62C3" w:rsidRPr="000B4BCB" w:rsidRDefault="00AF62C3" w:rsidP="00AF62C3">
      <w:pPr>
        <w:overflowPunct/>
        <w:textAlignment w:val="auto"/>
        <w:rPr>
          <w:rFonts w:asciiTheme="minorHAnsi" w:eastAsiaTheme="minorEastAsia" w:hAnsiTheme="minorHAnsi"/>
          <w:lang w:val="it-IT" w:eastAsia="zh-CN"/>
        </w:rPr>
      </w:pPr>
    </w:p>
    <w:p w14:paraId="379254A8" w14:textId="77777777" w:rsidR="00AF62C3" w:rsidRPr="008107E7" w:rsidRDefault="00AF62C3" w:rsidP="00AF62C3">
      <w:pPr>
        <w:tabs>
          <w:tab w:val="left" w:pos="1560"/>
          <w:tab w:val="left" w:pos="2127"/>
        </w:tabs>
        <w:outlineLvl w:val="3"/>
        <w:rPr>
          <w:rFonts w:cs="Arial"/>
          <w:b/>
        </w:rPr>
      </w:pPr>
      <w:r w:rsidRPr="008107E7">
        <w:rPr>
          <w:rFonts w:cs="Arial"/>
          <w:b/>
        </w:rPr>
        <w:t>Myanmar (country code +95)</w:t>
      </w:r>
    </w:p>
    <w:p w14:paraId="03C68122" w14:textId="77777777" w:rsidR="00AF62C3" w:rsidRPr="008107E7" w:rsidRDefault="00AF62C3" w:rsidP="00287362">
      <w:r w:rsidRPr="008107E7">
        <w:t>Communication of 26.III.2025:</w:t>
      </w:r>
    </w:p>
    <w:p w14:paraId="7154AF7E" w14:textId="77777777" w:rsidR="00AF62C3" w:rsidRPr="008107E7" w:rsidRDefault="00AF62C3" w:rsidP="00AF62C3">
      <w:pPr>
        <w:rPr>
          <w:rFonts w:cs="Arial"/>
        </w:rPr>
      </w:pPr>
      <w:r w:rsidRPr="008107E7">
        <w:rPr>
          <w:rFonts w:cs="Arial"/>
        </w:rPr>
        <w:t xml:space="preserve">The </w:t>
      </w:r>
      <w:r w:rsidRPr="008107E7">
        <w:rPr>
          <w:rFonts w:cs="Arial"/>
          <w:i/>
          <w:iCs/>
        </w:rPr>
        <w:t>Ministry of Transport and Communications</w:t>
      </w:r>
      <w:r w:rsidRPr="008107E7">
        <w:rPr>
          <w:rFonts w:cs="Arial"/>
        </w:rPr>
        <w:t xml:space="preserve">, Nay Pyi Taw, announces the </w:t>
      </w:r>
      <w:r w:rsidRPr="008107E7">
        <w:rPr>
          <w:rFonts w:cs="Arial"/>
          <w:u w:val="single"/>
        </w:rPr>
        <w:t>withdrawal</w:t>
      </w:r>
      <w:r w:rsidRPr="008107E7">
        <w:rPr>
          <w:rFonts w:cs="Arial"/>
        </w:rPr>
        <w:t xml:space="preserve"> of the following auto exchange numbering scheme in the national numbering plan of Myanmar:</w:t>
      </w:r>
    </w:p>
    <w:p w14:paraId="58DD732D" w14:textId="77777777" w:rsidR="00AF62C3" w:rsidRPr="008107E7" w:rsidRDefault="00AF62C3" w:rsidP="00AF62C3">
      <w:pPr>
        <w:keepNext/>
        <w:tabs>
          <w:tab w:val="left" w:pos="794"/>
          <w:tab w:val="left" w:pos="1191"/>
          <w:tab w:val="left" w:pos="1588"/>
          <w:tab w:val="left" w:pos="1985"/>
        </w:tabs>
        <w:spacing w:before="240" w:line="280" w:lineRule="exact"/>
        <w:rPr>
          <w:rFonts w:cs="Calibri"/>
          <w:b/>
          <w:bCs/>
          <w:u w:val="single"/>
        </w:rPr>
      </w:pPr>
      <w:r w:rsidRPr="008107E7">
        <w:rPr>
          <w:rFonts w:cs="Calibri"/>
          <w:b/>
          <w:bCs/>
          <w:u w:val="single"/>
        </w:rPr>
        <w:t>Auto Exchange Numbering (Geographic)</w:t>
      </w:r>
    </w:p>
    <w:p w14:paraId="42986FAC" w14:textId="77777777" w:rsidR="00AF62C3" w:rsidRPr="008107E7" w:rsidRDefault="00AF62C3" w:rsidP="00AF62C3">
      <w:pPr>
        <w:rPr>
          <w:rFonts w:cs="Calibri"/>
        </w:rPr>
      </w:pPr>
    </w:p>
    <w:tbl>
      <w:tblPr>
        <w:tblW w:w="9932" w:type="dxa"/>
        <w:tblInd w:w="-14" w:type="dxa"/>
        <w:tblLook w:val="04A0" w:firstRow="1" w:lastRow="0" w:firstColumn="1" w:lastColumn="0" w:noHBand="0" w:noVBand="1"/>
      </w:tblPr>
      <w:tblGrid>
        <w:gridCol w:w="513"/>
        <w:gridCol w:w="596"/>
        <w:gridCol w:w="1330"/>
        <w:gridCol w:w="1080"/>
        <w:gridCol w:w="1168"/>
        <w:gridCol w:w="2612"/>
        <w:gridCol w:w="1357"/>
        <w:gridCol w:w="1276"/>
      </w:tblGrid>
      <w:tr w:rsidR="00AF62C3" w:rsidRPr="008107E7" w14:paraId="13A761D3" w14:textId="77777777" w:rsidTr="00710660">
        <w:trPr>
          <w:cantSplit/>
          <w:trHeight w:val="78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E9A8" w14:textId="77777777" w:rsidR="00AF62C3" w:rsidRPr="008107E7" w:rsidRDefault="00AF62C3" w:rsidP="00710660">
            <w:pPr>
              <w:tabs>
                <w:tab w:val="left" w:pos="794"/>
                <w:tab w:val="left" w:pos="1191"/>
                <w:tab w:val="left" w:pos="1588"/>
                <w:tab w:val="left" w:pos="1985"/>
              </w:tabs>
              <w:jc w:val="center"/>
              <w:rPr>
                <w:rFonts w:cs="Calibri"/>
                <w:b/>
                <w:bCs/>
                <w:i/>
                <w:iCs/>
                <w:color w:val="000000"/>
                <w:sz w:val="16"/>
                <w:szCs w:val="16"/>
              </w:rPr>
            </w:pPr>
            <w:r w:rsidRPr="008107E7">
              <w:rPr>
                <w:rFonts w:cs="Calibri"/>
                <w:b/>
                <w:bCs/>
                <w:i/>
                <w:iCs/>
                <w:color w:val="000000"/>
                <w:sz w:val="16"/>
                <w:szCs w:val="16"/>
              </w:rPr>
              <w:t xml:space="preserve">Sr </w:t>
            </w:r>
            <w:r w:rsidRPr="008107E7">
              <w:rPr>
                <w:rFonts w:cs="Calibri"/>
                <w:b/>
                <w:bCs/>
                <w:i/>
                <w:iCs/>
                <w:color w:val="000000"/>
                <w:sz w:val="16"/>
                <w:szCs w:val="16"/>
              </w:rPr>
              <w:br/>
              <w:t>No.</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5710B982"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Area Code</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37A98439"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Number Series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D4249EE"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Area</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731B3DBF"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 xml:space="preserve">Digit Length </w:t>
            </w:r>
            <w:r w:rsidRPr="008107E7">
              <w:rPr>
                <w:rFonts w:cs="Calibri"/>
                <w:b/>
                <w:bCs/>
                <w:color w:val="000000"/>
                <w:sz w:val="18"/>
                <w:szCs w:val="18"/>
              </w:rPr>
              <w:br/>
              <w:t>(including area code)</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771CC630"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Licensee</w:t>
            </w:r>
          </w:p>
        </w:tc>
        <w:tc>
          <w:tcPr>
            <w:tcW w:w="1357" w:type="dxa"/>
            <w:tcBorders>
              <w:top w:val="single" w:sz="4" w:space="0" w:color="auto"/>
              <w:left w:val="nil"/>
              <w:bottom w:val="single" w:sz="4" w:space="0" w:color="auto"/>
              <w:right w:val="single" w:sz="4" w:space="0" w:color="auto"/>
            </w:tcBorders>
          </w:tcPr>
          <w:p w14:paraId="25EC1EBE"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Date of Number Allocation</w:t>
            </w:r>
          </w:p>
        </w:tc>
        <w:tc>
          <w:tcPr>
            <w:tcW w:w="1276" w:type="dxa"/>
            <w:tcBorders>
              <w:top w:val="single" w:sz="4" w:space="0" w:color="auto"/>
              <w:left w:val="nil"/>
              <w:bottom w:val="single" w:sz="4" w:space="0" w:color="auto"/>
              <w:right w:val="single" w:sz="4" w:space="0" w:color="auto"/>
            </w:tcBorders>
          </w:tcPr>
          <w:p w14:paraId="6E6429E0" w14:textId="77777777" w:rsidR="00AF62C3" w:rsidRPr="008107E7" w:rsidRDefault="00AF62C3" w:rsidP="00710660">
            <w:pPr>
              <w:tabs>
                <w:tab w:val="left" w:pos="794"/>
                <w:tab w:val="left" w:pos="1191"/>
                <w:tab w:val="left" w:pos="1588"/>
                <w:tab w:val="left" w:pos="1985"/>
              </w:tabs>
              <w:jc w:val="center"/>
              <w:rPr>
                <w:rFonts w:cs="Calibri"/>
                <w:b/>
                <w:bCs/>
                <w:color w:val="000000"/>
                <w:sz w:val="18"/>
                <w:szCs w:val="18"/>
              </w:rPr>
            </w:pPr>
            <w:r w:rsidRPr="008107E7">
              <w:rPr>
                <w:rFonts w:cs="Calibri"/>
                <w:b/>
                <w:bCs/>
                <w:color w:val="000000"/>
                <w:sz w:val="18"/>
                <w:szCs w:val="18"/>
              </w:rPr>
              <w:t>Date of Number Withdrawal</w:t>
            </w:r>
          </w:p>
        </w:tc>
      </w:tr>
      <w:tr w:rsidR="00AF62C3" w:rsidRPr="008107E7" w14:paraId="4B3953A5" w14:textId="77777777" w:rsidTr="00710660">
        <w:trPr>
          <w:cantSplit/>
          <w:trHeight w:val="624"/>
        </w:trPr>
        <w:tc>
          <w:tcPr>
            <w:tcW w:w="513" w:type="dxa"/>
            <w:tcBorders>
              <w:top w:val="nil"/>
              <w:left w:val="single" w:sz="4" w:space="0" w:color="auto"/>
              <w:bottom w:val="single" w:sz="4" w:space="0" w:color="auto"/>
              <w:right w:val="single" w:sz="4" w:space="0" w:color="auto"/>
            </w:tcBorders>
            <w:shd w:val="clear" w:color="000000" w:fill="FFFFFF"/>
            <w:hideMark/>
          </w:tcPr>
          <w:p w14:paraId="1760A16A" w14:textId="77777777" w:rsidR="00AF62C3" w:rsidRPr="008107E7" w:rsidRDefault="00AF62C3" w:rsidP="00710660">
            <w:pPr>
              <w:tabs>
                <w:tab w:val="left" w:pos="794"/>
                <w:tab w:val="left" w:pos="1191"/>
                <w:tab w:val="left" w:pos="1588"/>
                <w:tab w:val="left" w:pos="1985"/>
              </w:tabs>
              <w:jc w:val="center"/>
              <w:rPr>
                <w:rFonts w:cs="Calibri"/>
                <w:i/>
                <w:iCs/>
                <w:color w:val="000000"/>
              </w:rPr>
            </w:pPr>
            <w:r w:rsidRPr="008107E7">
              <w:rPr>
                <w:rFonts w:cs="Calibri"/>
                <w:i/>
                <w:iCs/>
                <w:color w:val="000000"/>
              </w:rPr>
              <w:t>1</w:t>
            </w:r>
          </w:p>
        </w:tc>
        <w:tc>
          <w:tcPr>
            <w:tcW w:w="596" w:type="dxa"/>
            <w:tcBorders>
              <w:top w:val="nil"/>
              <w:left w:val="nil"/>
              <w:bottom w:val="single" w:sz="4" w:space="0" w:color="auto"/>
              <w:right w:val="single" w:sz="4" w:space="0" w:color="auto"/>
            </w:tcBorders>
            <w:shd w:val="clear" w:color="000000" w:fill="FFFFFF"/>
            <w:hideMark/>
          </w:tcPr>
          <w:p w14:paraId="711D171A" w14:textId="77777777" w:rsidR="00AF62C3" w:rsidRPr="008107E7" w:rsidRDefault="00AF62C3" w:rsidP="00710660">
            <w:pPr>
              <w:tabs>
                <w:tab w:val="left" w:pos="794"/>
                <w:tab w:val="left" w:pos="1191"/>
                <w:tab w:val="left" w:pos="1588"/>
                <w:tab w:val="left" w:pos="1985"/>
              </w:tabs>
              <w:jc w:val="center"/>
              <w:rPr>
                <w:rFonts w:cs="Calibri"/>
                <w:b/>
                <w:bCs/>
                <w:color w:val="000000"/>
              </w:rPr>
            </w:pPr>
            <w:r w:rsidRPr="008107E7">
              <w:rPr>
                <w:rFonts w:cs="Calibri"/>
                <w:b/>
                <w:bCs/>
                <w:color w:val="000000"/>
              </w:rPr>
              <w:t>1</w:t>
            </w:r>
          </w:p>
        </w:tc>
        <w:tc>
          <w:tcPr>
            <w:tcW w:w="1330" w:type="dxa"/>
            <w:tcBorders>
              <w:top w:val="nil"/>
              <w:left w:val="nil"/>
              <w:bottom w:val="single" w:sz="4" w:space="0" w:color="auto"/>
              <w:right w:val="single" w:sz="4" w:space="0" w:color="auto"/>
            </w:tcBorders>
            <w:shd w:val="clear" w:color="000000" w:fill="FFFFFF"/>
          </w:tcPr>
          <w:p w14:paraId="040C381C" w14:textId="77777777" w:rsidR="00AF62C3" w:rsidRPr="008107E7" w:rsidRDefault="00AF62C3" w:rsidP="00710660">
            <w:pPr>
              <w:tabs>
                <w:tab w:val="left" w:pos="794"/>
                <w:tab w:val="left" w:pos="1191"/>
                <w:tab w:val="left" w:pos="1588"/>
                <w:tab w:val="left" w:pos="1985"/>
              </w:tabs>
              <w:jc w:val="center"/>
              <w:rPr>
                <w:rFonts w:cs="Calibri"/>
                <w:color w:val="000000"/>
              </w:rPr>
            </w:pPr>
            <w:r w:rsidRPr="008107E7">
              <w:rPr>
                <w:rFonts w:cs="Calibri"/>
                <w:color w:val="000000"/>
              </w:rPr>
              <w:t>425 xxxx</w:t>
            </w:r>
          </w:p>
        </w:tc>
        <w:tc>
          <w:tcPr>
            <w:tcW w:w="1080" w:type="dxa"/>
            <w:tcBorders>
              <w:top w:val="nil"/>
              <w:left w:val="nil"/>
              <w:bottom w:val="single" w:sz="4" w:space="0" w:color="auto"/>
              <w:right w:val="single" w:sz="4" w:space="0" w:color="auto"/>
            </w:tcBorders>
            <w:shd w:val="clear" w:color="000000" w:fill="FFFFFF"/>
          </w:tcPr>
          <w:p w14:paraId="63D140CB" w14:textId="77777777" w:rsidR="00AF62C3" w:rsidRPr="008107E7" w:rsidRDefault="00AF62C3" w:rsidP="00710660">
            <w:pPr>
              <w:tabs>
                <w:tab w:val="left" w:pos="794"/>
                <w:tab w:val="left" w:pos="1191"/>
                <w:tab w:val="left" w:pos="1588"/>
                <w:tab w:val="left" w:pos="1985"/>
              </w:tabs>
              <w:jc w:val="center"/>
              <w:rPr>
                <w:rFonts w:cs="Calibri"/>
                <w:color w:val="000000"/>
              </w:rPr>
            </w:pPr>
            <w:r w:rsidRPr="008107E7">
              <w:rPr>
                <w:rFonts w:cs="Calibri"/>
                <w:color w:val="000000"/>
              </w:rPr>
              <w:t>Yangon</w:t>
            </w:r>
          </w:p>
        </w:tc>
        <w:tc>
          <w:tcPr>
            <w:tcW w:w="1168" w:type="dxa"/>
            <w:tcBorders>
              <w:top w:val="nil"/>
              <w:left w:val="nil"/>
              <w:bottom w:val="single" w:sz="4" w:space="0" w:color="auto"/>
              <w:right w:val="single" w:sz="4" w:space="0" w:color="auto"/>
            </w:tcBorders>
            <w:shd w:val="clear" w:color="000000" w:fill="FFFFFF"/>
            <w:noWrap/>
          </w:tcPr>
          <w:p w14:paraId="6DAF958B" w14:textId="77777777" w:rsidR="00AF62C3" w:rsidRPr="008107E7" w:rsidRDefault="00AF62C3" w:rsidP="00710660">
            <w:pPr>
              <w:tabs>
                <w:tab w:val="left" w:pos="794"/>
                <w:tab w:val="left" w:pos="1191"/>
                <w:tab w:val="left" w:pos="1588"/>
                <w:tab w:val="left" w:pos="1985"/>
              </w:tabs>
              <w:jc w:val="center"/>
              <w:rPr>
                <w:rFonts w:cs="Calibri"/>
                <w:color w:val="000000"/>
              </w:rPr>
            </w:pPr>
            <w:r w:rsidRPr="008107E7">
              <w:rPr>
                <w:rFonts w:cs="Calibri"/>
                <w:color w:val="000000"/>
              </w:rPr>
              <w:t>8</w:t>
            </w:r>
          </w:p>
        </w:tc>
        <w:tc>
          <w:tcPr>
            <w:tcW w:w="2612" w:type="dxa"/>
            <w:tcBorders>
              <w:top w:val="nil"/>
              <w:left w:val="nil"/>
              <w:bottom w:val="single" w:sz="4" w:space="0" w:color="auto"/>
              <w:right w:val="single" w:sz="4" w:space="0" w:color="auto"/>
            </w:tcBorders>
            <w:shd w:val="clear" w:color="000000" w:fill="FFFFFF"/>
          </w:tcPr>
          <w:p w14:paraId="0408E19F" w14:textId="77777777" w:rsidR="00AF62C3" w:rsidRPr="008107E7" w:rsidRDefault="00AF62C3" w:rsidP="00710660">
            <w:pPr>
              <w:tabs>
                <w:tab w:val="left" w:pos="794"/>
                <w:tab w:val="left" w:pos="1191"/>
                <w:tab w:val="left" w:pos="1588"/>
                <w:tab w:val="left" w:pos="1985"/>
              </w:tabs>
              <w:rPr>
                <w:rFonts w:cs="Calibri"/>
                <w:color w:val="000000"/>
              </w:rPr>
            </w:pPr>
            <w:r w:rsidRPr="008107E7">
              <w:rPr>
                <w:rFonts w:cs="Calibri"/>
                <w:color w:val="000000"/>
              </w:rPr>
              <w:t>Campana Mythic Co.,Ltd</w:t>
            </w:r>
          </w:p>
        </w:tc>
        <w:tc>
          <w:tcPr>
            <w:tcW w:w="1357" w:type="dxa"/>
            <w:tcBorders>
              <w:top w:val="nil"/>
              <w:left w:val="nil"/>
              <w:bottom w:val="single" w:sz="4" w:space="0" w:color="auto"/>
              <w:right w:val="single" w:sz="4" w:space="0" w:color="auto"/>
            </w:tcBorders>
            <w:shd w:val="clear" w:color="000000" w:fill="FFFFFF"/>
          </w:tcPr>
          <w:p w14:paraId="63C4486E" w14:textId="77777777" w:rsidR="00AF62C3" w:rsidRPr="008107E7" w:rsidRDefault="00AF62C3" w:rsidP="00710660">
            <w:pPr>
              <w:tabs>
                <w:tab w:val="left" w:pos="794"/>
                <w:tab w:val="left" w:pos="1191"/>
                <w:tab w:val="left" w:pos="1588"/>
                <w:tab w:val="left" w:pos="1985"/>
              </w:tabs>
              <w:jc w:val="center"/>
              <w:rPr>
                <w:rFonts w:cs="Calibri"/>
                <w:color w:val="000000"/>
              </w:rPr>
            </w:pPr>
            <w:r w:rsidRPr="008107E7">
              <w:rPr>
                <w:rFonts w:cs="Calibri"/>
                <w:color w:val="000000"/>
              </w:rPr>
              <w:t>7.7.2020</w:t>
            </w:r>
          </w:p>
        </w:tc>
        <w:tc>
          <w:tcPr>
            <w:tcW w:w="1276" w:type="dxa"/>
            <w:tcBorders>
              <w:top w:val="nil"/>
              <w:left w:val="nil"/>
              <w:bottom w:val="single" w:sz="4" w:space="0" w:color="auto"/>
              <w:right w:val="single" w:sz="4" w:space="0" w:color="auto"/>
            </w:tcBorders>
            <w:shd w:val="clear" w:color="000000" w:fill="FFFFFF"/>
          </w:tcPr>
          <w:p w14:paraId="7C1BA296" w14:textId="77777777" w:rsidR="00AF62C3" w:rsidRPr="008107E7" w:rsidRDefault="00AF62C3" w:rsidP="00710660">
            <w:pPr>
              <w:tabs>
                <w:tab w:val="left" w:pos="794"/>
                <w:tab w:val="left" w:pos="1191"/>
                <w:tab w:val="left" w:pos="1588"/>
                <w:tab w:val="left" w:pos="1985"/>
              </w:tabs>
              <w:jc w:val="center"/>
              <w:rPr>
                <w:rFonts w:cs="Calibri"/>
                <w:color w:val="000000"/>
              </w:rPr>
            </w:pPr>
            <w:r w:rsidRPr="008107E7">
              <w:rPr>
                <w:rFonts w:cs="Calibri"/>
                <w:color w:val="000000"/>
              </w:rPr>
              <w:t>22.3.2025</w:t>
            </w:r>
          </w:p>
        </w:tc>
      </w:tr>
    </w:tbl>
    <w:p w14:paraId="5C568C08" w14:textId="77777777" w:rsidR="00AF62C3" w:rsidRPr="008107E7" w:rsidRDefault="00AF62C3" w:rsidP="00AF62C3">
      <w:pPr>
        <w:rPr>
          <w:rFonts w:cs="Arial"/>
        </w:rPr>
      </w:pPr>
      <w:r w:rsidRPr="008107E7">
        <w:rPr>
          <w:rFonts w:cs="Arial"/>
        </w:rPr>
        <w:t>Contact:</w:t>
      </w:r>
    </w:p>
    <w:p w14:paraId="7F46FA20" w14:textId="77777777" w:rsidR="00AF62C3" w:rsidRPr="008107E7" w:rsidRDefault="00AF62C3" w:rsidP="00A47CAB">
      <w:pPr>
        <w:spacing w:before="0"/>
        <w:ind w:left="720"/>
        <w:rPr>
          <w:rFonts w:cs="Arial"/>
        </w:rPr>
      </w:pPr>
      <w:r w:rsidRPr="008107E7">
        <w:rPr>
          <w:rFonts w:cs="Arial"/>
        </w:rPr>
        <w:t>Ministry of Transport and Communications</w:t>
      </w:r>
    </w:p>
    <w:p w14:paraId="60F69B0E" w14:textId="77777777" w:rsidR="00AF62C3" w:rsidRPr="008107E7" w:rsidRDefault="00AF62C3" w:rsidP="00A47CAB">
      <w:pPr>
        <w:spacing w:before="0"/>
        <w:ind w:left="720"/>
        <w:rPr>
          <w:rFonts w:cs="Arial"/>
        </w:rPr>
      </w:pPr>
      <w:r w:rsidRPr="008107E7">
        <w:rPr>
          <w:rFonts w:cs="Arial"/>
        </w:rPr>
        <w:t>Posts and Telecommunications Department (PTD)</w:t>
      </w:r>
    </w:p>
    <w:p w14:paraId="6FA7449F" w14:textId="77777777" w:rsidR="00AF62C3" w:rsidRPr="008107E7" w:rsidRDefault="00AF62C3" w:rsidP="00A47CAB">
      <w:pPr>
        <w:spacing w:before="0"/>
        <w:ind w:left="720"/>
        <w:rPr>
          <w:rFonts w:cs="Arial"/>
        </w:rPr>
      </w:pPr>
      <w:r w:rsidRPr="008107E7">
        <w:rPr>
          <w:rFonts w:cs="Arial"/>
        </w:rPr>
        <w:t>Building No. 2,</w:t>
      </w:r>
    </w:p>
    <w:p w14:paraId="7F006E1C" w14:textId="77777777" w:rsidR="00AF62C3" w:rsidRPr="008107E7" w:rsidRDefault="00AF62C3" w:rsidP="00A47CAB">
      <w:pPr>
        <w:spacing w:before="0"/>
        <w:ind w:left="720"/>
        <w:rPr>
          <w:rFonts w:cs="Arial"/>
        </w:rPr>
      </w:pPr>
      <w:r w:rsidRPr="008107E7">
        <w:rPr>
          <w:rFonts w:cs="Arial"/>
        </w:rPr>
        <w:t xml:space="preserve">NAY PYI TAW </w:t>
      </w:r>
    </w:p>
    <w:p w14:paraId="4E8D2D2B" w14:textId="77777777" w:rsidR="00AF62C3" w:rsidRPr="008107E7" w:rsidRDefault="00AF62C3" w:rsidP="00A47CAB">
      <w:pPr>
        <w:spacing w:before="0"/>
        <w:ind w:left="720"/>
        <w:rPr>
          <w:rFonts w:cs="Arial"/>
          <w:lang w:val="en-GB"/>
        </w:rPr>
      </w:pPr>
      <w:r w:rsidRPr="008107E7">
        <w:rPr>
          <w:rFonts w:cs="Arial"/>
          <w:lang w:val="en-GB"/>
        </w:rPr>
        <w:t>Myanmar</w:t>
      </w:r>
    </w:p>
    <w:p w14:paraId="190AB459" w14:textId="77777777" w:rsidR="00AF62C3" w:rsidRPr="008107E7" w:rsidRDefault="00AF62C3" w:rsidP="00A47CAB">
      <w:pPr>
        <w:tabs>
          <w:tab w:val="clear" w:pos="1276"/>
          <w:tab w:val="left" w:pos="1418"/>
        </w:tabs>
        <w:spacing w:before="0"/>
        <w:ind w:left="720"/>
        <w:rPr>
          <w:rFonts w:cs="Arial"/>
          <w:lang w:val="pt-BR"/>
        </w:rPr>
      </w:pPr>
      <w:r w:rsidRPr="008107E7">
        <w:rPr>
          <w:rFonts w:cs="Arial"/>
          <w:lang w:val="pt-BR"/>
        </w:rPr>
        <w:t>Tel:</w:t>
      </w:r>
      <w:r w:rsidRPr="008107E7">
        <w:rPr>
          <w:rFonts w:cs="Arial"/>
          <w:lang w:val="pt-BR"/>
        </w:rPr>
        <w:tab/>
        <w:t>+95 67 3407 225</w:t>
      </w:r>
    </w:p>
    <w:p w14:paraId="4AB5791F" w14:textId="77777777" w:rsidR="00AF62C3" w:rsidRPr="008107E7" w:rsidRDefault="00AF62C3" w:rsidP="00A47CAB">
      <w:pPr>
        <w:tabs>
          <w:tab w:val="clear" w:pos="1276"/>
          <w:tab w:val="left" w:pos="1418"/>
        </w:tabs>
        <w:spacing w:before="0"/>
        <w:ind w:left="720"/>
        <w:rPr>
          <w:rFonts w:cs="Arial"/>
          <w:lang w:val="pt-BR"/>
        </w:rPr>
      </w:pPr>
      <w:r w:rsidRPr="008107E7">
        <w:rPr>
          <w:rFonts w:cs="Arial"/>
          <w:lang w:val="pt-BR"/>
        </w:rPr>
        <w:t xml:space="preserve">Fax: </w:t>
      </w:r>
      <w:r w:rsidRPr="008107E7">
        <w:rPr>
          <w:rFonts w:cs="Arial"/>
          <w:lang w:val="pt-BR"/>
        </w:rPr>
        <w:tab/>
        <w:t>+95 67 3407 216</w:t>
      </w:r>
    </w:p>
    <w:p w14:paraId="2EF47C58" w14:textId="4816F213" w:rsidR="00AF62C3" w:rsidRDefault="00AF62C3" w:rsidP="00A47CAB">
      <w:pPr>
        <w:tabs>
          <w:tab w:val="clear" w:pos="1276"/>
          <w:tab w:val="left" w:pos="1418"/>
        </w:tabs>
        <w:spacing w:before="0"/>
        <w:ind w:left="720"/>
        <w:rPr>
          <w:rFonts w:cs="Arial"/>
          <w:lang w:val="pt-BR"/>
        </w:rPr>
      </w:pPr>
      <w:r w:rsidRPr="008107E7">
        <w:rPr>
          <w:rFonts w:cs="Arial"/>
          <w:lang w:val="pt-BR"/>
        </w:rPr>
        <w:t xml:space="preserve">E-mail: </w:t>
      </w:r>
      <w:r w:rsidRPr="008107E7">
        <w:rPr>
          <w:rFonts w:cs="Arial"/>
          <w:lang w:val="pt-BR"/>
        </w:rPr>
        <w:tab/>
      </w:r>
      <w:hyperlink r:id="rId14" w:history="1">
        <w:r w:rsidR="00A47CAB" w:rsidRPr="00A47CAB">
          <w:rPr>
            <w:rStyle w:val="Hyperlink"/>
            <w:rFonts w:cs="Arial"/>
            <w:color w:val="auto"/>
            <w:u w:val="none"/>
            <w:lang w:val="pt-BR"/>
          </w:rPr>
          <w:t>dg@ptd.gov.mm</w:t>
        </w:r>
      </w:hyperlink>
    </w:p>
    <w:p w14:paraId="3A9DDFCC" w14:textId="7906D7F3" w:rsidR="00A47CAB" w:rsidRDefault="00A47CA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pt-BR"/>
        </w:rPr>
      </w:pPr>
      <w:r>
        <w:rPr>
          <w:rFonts w:cs="Arial"/>
          <w:lang w:val="pt-BR"/>
        </w:rPr>
        <w:br w:type="page"/>
      </w:r>
    </w:p>
    <w:p w14:paraId="0A46FD93" w14:textId="77777777" w:rsidR="00A47CAB" w:rsidRPr="00A47CAB" w:rsidRDefault="00A47CAB" w:rsidP="00A47CAB">
      <w:pPr>
        <w:pStyle w:val="Heading20"/>
        <w:rPr>
          <w:lang w:val="fr-CH"/>
        </w:rPr>
      </w:pPr>
      <w:r w:rsidRPr="00A47CAB">
        <w:rPr>
          <w:lang w:val="fr-CH"/>
        </w:rPr>
        <w:lastRenderedPageBreak/>
        <w:t>Other communication</w:t>
      </w:r>
    </w:p>
    <w:p w14:paraId="607A95B7" w14:textId="77777777" w:rsidR="00A47CAB" w:rsidRDefault="00A47CAB" w:rsidP="00A47CAB">
      <w:pPr>
        <w:tabs>
          <w:tab w:val="clear" w:pos="1276"/>
          <w:tab w:val="clear" w:pos="1843"/>
          <w:tab w:val="left" w:pos="1134"/>
          <w:tab w:val="left" w:pos="1560"/>
          <w:tab w:val="left" w:pos="2127"/>
        </w:tabs>
        <w:spacing w:before="360"/>
        <w:jc w:val="left"/>
        <w:outlineLvl w:val="3"/>
        <w:rPr>
          <w:b/>
          <w:bCs/>
        </w:rPr>
      </w:pPr>
      <w:r>
        <w:rPr>
          <w:b/>
          <w:bCs/>
        </w:rPr>
        <w:t>Austria</w:t>
      </w:r>
    </w:p>
    <w:p w14:paraId="59CE78DA" w14:textId="77777777" w:rsidR="00A47CAB" w:rsidRDefault="00A47CAB" w:rsidP="00287362">
      <w:pPr>
        <w:jc w:val="left"/>
      </w:pPr>
      <w:r>
        <w:t xml:space="preserve">Communication of </w:t>
      </w:r>
      <w:bookmarkStart w:id="1219" w:name="_Hlk194064799"/>
      <w:bookmarkStart w:id="1220" w:name="_Hlk190438930"/>
      <w:r>
        <w:t>13.III.2025</w:t>
      </w:r>
      <w:bookmarkEnd w:id="1219"/>
      <w:r>
        <w:t>:</w:t>
      </w:r>
      <w:bookmarkEnd w:id="1220"/>
    </w:p>
    <w:p w14:paraId="60FF2832" w14:textId="7065D60E" w:rsidR="00A47CAB" w:rsidRDefault="00A47CAB" w:rsidP="00A47CAB">
      <w:r w:rsidRPr="00FE1ECC">
        <w:t xml:space="preserve">On the occasion of the </w:t>
      </w:r>
      <w:bookmarkStart w:id="1221" w:name="_Hlk190439208"/>
      <w:r>
        <w:t>"</w:t>
      </w:r>
      <w:bookmarkStart w:id="1222" w:name="_Hlk194064830"/>
      <w:r w:rsidRPr="00BA0606">
        <w:t>5</w:t>
      </w:r>
      <w:r>
        <w:t>th</w:t>
      </w:r>
      <w:r w:rsidRPr="00BA0606">
        <w:t xml:space="preserve"> European Robotics Hackathon: EnRich 2025 (AKW Zwentendorf</w:t>
      </w:r>
      <w:bookmarkEnd w:id="1222"/>
      <w:r w:rsidRPr="00BA0606">
        <w:t>)</w:t>
      </w:r>
      <w:r>
        <w:t>"</w:t>
      </w:r>
      <w:r w:rsidRPr="00FE1ECC">
        <w:t xml:space="preserve"> </w:t>
      </w:r>
      <w:bookmarkEnd w:id="1221"/>
      <w:r w:rsidRPr="00FE1ECC">
        <w:t xml:space="preserve">the Austrian Administration authorizes an Austrian amateur station to use the special call sign </w:t>
      </w:r>
      <w:bookmarkStart w:id="1223" w:name="_Hlk194064866"/>
      <w:r w:rsidRPr="00BA0606">
        <w:rPr>
          <w:b/>
          <w:bCs/>
        </w:rPr>
        <w:t>OE25ROBOT</w:t>
      </w:r>
      <w:bookmarkEnd w:id="1223"/>
      <w:r w:rsidRPr="00BA0606">
        <w:t xml:space="preserve"> </w:t>
      </w:r>
      <w:r w:rsidRPr="00FE1ECC">
        <w:t xml:space="preserve">from </w:t>
      </w:r>
      <w:r>
        <w:t>1 May</w:t>
      </w:r>
      <w:r w:rsidRPr="00FE1ECC">
        <w:t xml:space="preserve"> to</w:t>
      </w:r>
      <w:r>
        <w:t> </w:t>
      </w:r>
      <w:r w:rsidRPr="00FE1ECC">
        <w:t>1</w:t>
      </w:r>
      <w:r>
        <w:t>5 July </w:t>
      </w:r>
      <w:r w:rsidRPr="00FE1ECC">
        <w:t>2025</w:t>
      </w:r>
      <w:r>
        <w:t>.</w:t>
      </w:r>
    </w:p>
    <w:p w14:paraId="16976C75" w14:textId="77777777" w:rsidR="00A47CAB" w:rsidRPr="00A47CAB" w:rsidRDefault="00A47CAB" w:rsidP="00A47CAB"/>
    <w:bookmarkEnd w:id="1202"/>
    <w:bookmarkEnd w:id="1203"/>
    <w:bookmarkEnd w:id="1204"/>
    <w:bookmarkEnd w:id="1205"/>
    <w:p w14:paraId="51B32E36" w14:textId="378BBBFD" w:rsidR="00096ADC" w:rsidRPr="007C0ED7" w:rsidRDefault="00096ADC" w:rsidP="00096ADC">
      <w:pPr>
        <w:rPr>
          <w:lang w:val="pt-PT"/>
        </w:rPr>
      </w:pPr>
      <w:r w:rsidRPr="007C0ED7">
        <w:rPr>
          <w:lang w:val="pt-PT"/>
        </w:rPr>
        <w:br w:type="page"/>
      </w:r>
    </w:p>
    <w:p w14:paraId="00F4452C" w14:textId="68DDAF8A" w:rsidR="000460A5" w:rsidRPr="00781B20" w:rsidRDefault="000460A5" w:rsidP="000460A5">
      <w:pPr>
        <w:pStyle w:val="Heading20"/>
        <w:rPr>
          <w:lang w:val="en-GB"/>
        </w:rPr>
      </w:pPr>
      <w:bookmarkStart w:id="1224" w:name="_Toc161924853"/>
      <w:bookmarkStart w:id="1225" w:name="_Toc166081789"/>
      <w:bookmarkStart w:id="1226" w:name="_Toc187412376"/>
      <w:bookmarkEnd w:id="1199"/>
      <w:bookmarkEnd w:id="1200"/>
      <w:r w:rsidRPr="00781B20">
        <w:rPr>
          <w:lang w:val="en-GB"/>
        </w:rPr>
        <w:lastRenderedPageBreak/>
        <w:t>Service Restrictions</w:t>
      </w:r>
      <w:bookmarkEnd w:id="1201"/>
      <w:bookmarkEnd w:id="1224"/>
      <w:bookmarkEnd w:id="1225"/>
      <w:bookmarkEnd w:id="1226"/>
    </w:p>
    <w:p w14:paraId="360E4828" w14:textId="77777777" w:rsidR="000460A5" w:rsidRPr="00354780" w:rsidRDefault="000460A5" w:rsidP="000460A5">
      <w:pPr>
        <w:jc w:val="center"/>
        <w:rPr>
          <w:lang w:val="en-GB"/>
        </w:rPr>
      </w:pPr>
      <w:bookmarkStart w:id="1227" w:name="_Toc251059440"/>
      <w:bookmarkStart w:id="1228"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29" w:name="_Toc6411910"/>
      <w:bookmarkStart w:id="1230" w:name="_Toc6215745"/>
      <w:bookmarkStart w:id="1231" w:name="_Toc4420933"/>
      <w:bookmarkStart w:id="1232" w:name="_Toc1570045"/>
      <w:bookmarkStart w:id="1233" w:name="_Toc340537"/>
      <w:bookmarkStart w:id="1234" w:name="_Toc536101953"/>
      <w:bookmarkStart w:id="1235" w:name="_Toc531960788"/>
      <w:bookmarkStart w:id="1236" w:name="_Toc531094571"/>
      <w:bookmarkStart w:id="1237" w:name="_Toc526431484"/>
      <w:bookmarkStart w:id="1238" w:name="_Toc525638296"/>
      <w:bookmarkStart w:id="1239" w:name="_Toc524430965"/>
      <w:bookmarkStart w:id="1240" w:name="_Toc520709571"/>
      <w:bookmarkStart w:id="1241" w:name="_Toc518981889"/>
      <w:bookmarkStart w:id="1242" w:name="_Toc517792336"/>
      <w:bookmarkStart w:id="1243" w:name="_Toc514850725"/>
      <w:bookmarkStart w:id="1244" w:name="_Toc513645658"/>
      <w:bookmarkStart w:id="1245" w:name="_Toc510775356"/>
      <w:bookmarkStart w:id="1246" w:name="_Toc509838135"/>
      <w:bookmarkStart w:id="1247" w:name="_Toc507510722"/>
      <w:bookmarkStart w:id="1248" w:name="_Toc505005339"/>
      <w:bookmarkStart w:id="1249" w:name="_Toc503439023"/>
      <w:bookmarkStart w:id="1250" w:name="_Toc500842109"/>
      <w:bookmarkStart w:id="1251" w:name="_Toc500841785"/>
      <w:bookmarkStart w:id="1252" w:name="_Toc499624467"/>
      <w:bookmarkStart w:id="1253" w:name="_Toc497988321"/>
      <w:bookmarkStart w:id="1254" w:name="_Toc497986900"/>
      <w:bookmarkStart w:id="1255" w:name="_Toc496537204"/>
      <w:bookmarkStart w:id="1256" w:name="_Toc495499936"/>
      <w:bookmarkStart w:id="1257" w:name="_Toc493685650"/>
      <w:bookmarkStart w:id="1258" w:name="_Toc488848860"/>
      <w:bookmarkStart w:id="1259" w:name="_Toc487466270"/>
      <w:bookmarkStart w:id="1260" w:name="_Toc486323175"/>
      <w:bookmarkStart w:id="1261" w:name="_Toc485117071"/>
      <w:bookmarkStart w:id="1262" w:name="_Toc483388292"/>
      <w:bookmarkStart w:id="1263" w:name="_Toc482280105"/>
      <w:bookmarkStart w:id="1264" w:name="_Toc479671310"/>
      <w:bookmarkStart w:id="1265" w:name="_Toc478464765"/>
      <w:bookmarkStart w:id="1266" w:name="_Toc477169055"/>
      <w:bookmarkStart w:id="1267" w:name="_Toc474504484"/>
      <w:bookmarkStart w:id="1268" w:name="_Toc473209551"/>
      <w:bookmarkStart w:id="1269" w:name="_Toc471824668"/>
      <w:bookmarkStart w:id="1270" w:name="_Toc469924992"/>
      <w:bookmarkStart w:id="1271" w:name="_Toc469048951"/>
      <w:bookmarkStart w:id="1272" w:name="_Toc466367273"/>
      <w:bookmarkStart w:id="1273" w:name="_Toc456103336"/>
      <w:bookmarkStart w:id="1274" w:name="_Toc456103220"/>
      <w:bookmarkStart w:id="1275" w:name="_Toc454789160"/>
      <w:bookmarkStart w:id="1276" w:name="_Toc453320525"/>
      <w:bookmarkStart w:id="1277" w:name="_Toc451863144"/>
      <w:bookmarkStart w:id="1278" w:name="_Toc450747476"/>
      <w:bookmarkStart w:id="1279" w:name="_Toc449442776"/>
      <w:bookmarkStart w:id="1280" w:name="_Toc446578882"/>
      <w:bookmarkStart w:id="1281" w:name="_Toc445368597"/>
      <w:bookmarkStart w:id="1282" w:name="_Toc442711621"/>
      <w:bookmarkStart w:id="1283" w:name="_Toc441671604"/>
      <w:bookmarkStart w:id="1284" w:name="_Toc440443797"/>
      <w:bookmarkStart w:id="1285" w:name="_Toc438219175"/>
      <w:bookmarkStart w:id="1286" w:name="_Toc437264288"/>
      <w:bookmarkStart w:id="1287" w:name="_Toc436383070"/>
      <w:bookmarkStart w:id="1288" w:name="_Toc434843835"/>
      <w:bookmarkStart w:id="1289" w:name="_Toc433358221"/>
      <w:bookmarkStart w:id="1290" w:name="_Toc432498841"/>
      <w:bookmarkStart w:id="1291" w:name="_Toc429469055"/>
      <w:bookmarkStart w:id="1292" w:name="_Toc428372304"/>
      <w:bookmarkStart w:id="1293" w:name="_Toc428193357"/>
      <w:bookmarkStart w:id="1294" w:name="_Toc424300249"/>
      <w:bookmarkStart w:id="1295" w:name="_Toc423078776"/>
      <w:bookmarkStart w:id="1296" w:name="_Toc421783563"/>
      <w:bookmarkStart w:id="1297" w:name="_Toc420414840"/>
      <w:bookmarkStart w:id="1298" w:name="_Toc417984362"/>
      <w:bookmarkStart w:id="1299" w:name="_Toc416360079"/>
      <w:bookmarkStart w:id="1300" w:name="_Toc414884969"/>
      <w:bookmarkStart w:id="1301" w:name="_Toc410904540"/>
      <w:bookmarkStart w:id="1302" w:name="_Toc409708237"/>
      <w:bookmarkStart w:id="1303" w:name="_Toc408576642"/>
      <w:bookmarkStart w:id="1304" w:name="_Toc406508021"/>
      <w:bookmarkStart w:id="1305" w:name="_Toc405386783"/>
      <w:bookmarkStart w:id="1306" w:name="_Toc404332317"/>
      <w:bookmarkStart w:id="1307" w:name="_Toc402967105"/>
      <w:bookmarkStart w:id="1308" w:name="_Toc401757925"/>
      <w:bookmarkStart w:id="1309" w:name="_Toc400374879"/>
      <w:bookmarkStart w:id="1310" w:name="_Toc399160641"/>
      <w:bookmarkStart w:id="1311" w:name="_Toc397517658"/>
      <w:bookmarkStart w:id="1312" w:name="_Toc396212813"/>
      <w:bookmarkStart w:id="1313" w:name="_Toc395100466"/>
      <w:bookmarkStart w:id="1314" w:name="_Toc393715491"/>
      <w:bookmarkStart w:id="1315" w:name="_Toc393714487"/>
      <w:bookmarkStart w:id="1316" w:name="_Toc393713420"/>
      <w:bookmarkStart w:id="1317" w:name="_Toc392235889"/>
      <w:bookmarkStart w:id="1318" w:name="_Toc391386075"/>
      <w:bookmarkStart w:id="1319" w:name="_Toc389730887"/>
      <w:bookmarkStart w:id="1320" w:name="_Toc388947563"/>
      <w:bookmarkStart w:id="1321" w:name="_Toc388946330"/>
      <w:bookmarkStart w:id="1322" w:name="_Toc385496802"/>
      <w:bookmarkStart w:id="1323" w:name="_Toc384625710"/>
      <w:bookmarkStart w:id="1324" w:name="_Toc383182316"/>
      <w:bookmarkStart w:id="1325" w:name="_Toc381784233"/>
      <w:bookmarkStart w:id="1326" w:name="_Toc380582900"/>
      <w:bookmarkStart w:id="1327" w:name="_Toc379440375"/>
      <w:bookmarkStart w:id="1328" w:name="_Toc378322722"/>
      <w:bookmarkStart w:id="1329" w:name="_Toc377026501"/>
      <w:bookmarkStart w:id="1330" w:name="_Toc374692772"/>
      <w:bookmarkStart w:id="1331" w:name="_Toc374692695"/>
      <w:bookmarkStart w:id="1332" w:name="_Toc374006641"/>
      <w:bookmarkStart w:id="1333" w:name="_Toc373157833"/>
      <w:bookmarkStart w:id="1334" w:name="_Toc371588867"/>
      <w:bookmarkStart w:id="1335" w:name="_Toc370373501"/>
      <w:bookmarkStart w:id="1336" w:name="_Toc369007892"/>
      <w:bookmarkStart w:id="1337" w:name="_Toc369007688"/>
      <w:bookmarkStart w:id="1338" w:name="_Toc367715554"/>
      <w:bookmarkStart w:id="1339" w:name="_Toc366157715"/>
      <w:bookmarkStart w:id="1340" w:name="_Toc364672358"/>
      <w:bookmarkStart w:id="1341" w:name="_Toc363741409"/>
      <w:bookmarkStart w:id="1342" w:name="_Toc361921569"/>
      <w:bookmarkStart w:id="1343" w:name="_Toc360696838"/>
      <w:bookmarkStart w:id="1344" w:name="_Toc359489438"/>
      <w:bookmarkStart w:id="1345" w:name="_Toc358192589"/>
      <w:bookmarkStart w:id="1346" w:name="_Toc357001962"/>
      <w:bookmarkStart w:id="1347" w:name="_Toc355708879"/>
      <w:bookmarkStart w:id="1348" w:name="_Toc354053853"/>
      <w:bookmarkStart w:id="1349" w:name="_Toc352940516"/>
      <w:bookmarkStart w:id="1350" w:name="_Toc351549911"/>
      <w:bookmarkStart w:id="1351" w:name="_Toc350415590"/>
      <w:bookmarkStart w:id="1352" w:name="_Toc349288272"/>
      <w:bookmarkStart w:id="1353" w:name="_Toc347929611"/>
      <w:bookmarkStart w:id="1354" w:name="_Toc346885966"/>
      <w:bookmarkStart w:id="1355" w:name="_Toc345579844"/>
      <w:bookmarkStart w:id="1356" w:name="_Toc343262689"/>
      <w:bookmarkStart w:id="1357" w:name="_Toc342912869"/>
      <w:bookmarkStart w:id="1358" w:name="_Toc341451238"/>
      <w:bookmarkStart w:id="1359" w:name="_Toc340225540"/>
      <w:bookmarkStart w:id="1360" w:name="_Toc338779393"/>
      <w:bookmarkStart w:id="1361" w:name="_Toc337110352"/>
      <w:bookmarkStart w:id="1362" w:name="_Toc335901526"/>
      <w:bookmarkStart w:id="1363" w:name="_Toc334776207"/>
      <w:bookmarkStart w:id="1364" w:name="_Toc332272672"/>
      <w:bookmarkStart w:id="1365" w:name="_Toc323904394"/>
      <w:bookmarkStart w:id="1366" w:name="_Toc323035741"/>
      <w:bookmarkStart w:id="1367" w:name="_Toc320536978"/>
      <w:bookmarkStart w:id="1368" w:name="_Toc318965022"/>
      <w:bookmarkStart w:id="1369" w:name="_Toc316479984"/>
      <w:bookmarkStart w:id="1370" w:name="_Toc313973328"/>
      <w:bookmarkStart w:id="1371" w:name="_Toc311103663"/>
      <w:bookmarkStart w:id="1372" w:name="_Toc308530351"/>
      <w:bookmarkStart w:id="1373" w:name="_Toc304892186"/>
      <w:bookmarkStart w:id="1374" w:name="_Toc303344268"/>
      <w:bookmarkStart w:id="1375" w:name="_Toc301945313"/>
      <w:bookmarkStart w:id="1376" w:name="_Toc297804739"/>
      <w:bookmarkStart w:id="1377" w:name="_Toc296675488"/>
      <w:bookmarkStart w:id="1378" w:name="_Toc295387918"/>
      <w:bookmarkStart w:id="1379" w:name="_Toc292704993"/>
      <w:bookmarkStart w:id="1380" w:name="_Toc291005409"/>
      <w:bookmarkStart w:id="1381" w:name="_Toc288660300"/>
      <w:bookmarkStart w:id="1382" w:name="_Toc286218735"/>
      <w:bookmarkStart w:id="1383" w:name="_Toc283737224"/>
      <w:bookmarkStart w:id="1384" w:name="_Toc282526058"/>
      <w:bookmarkStart w:id="1385" w:name="_Toc280349226"/>
      <w:bookmarkStart w:id="1386" w:name="_Toc279669170"/>
      <w:bookmarkStart w:id="1387" w:name="_Toc276717184"/>
      <w:bookmarkStart w:id="1388" w:name="_Toc274223848"/>
      <w:bookmarkStart w:id="1389" w:name="_Toc273023374"/>
      <w:bookmarkStart w:id="1390" w:name="_Toc271700513"/>
      <w:bookmarkStart w:id="1391" w:name="_Toc268774044"/>
      <w:bookmarkStart w:id="1392" w:name="_Toc266181259"/>
      <w:bookmarkStart w:id="1393" w:name="_Toc265056512"/>
      <w:bookmarkStart w:id="1394" w:name="_Toc262631833"/>
      <w:bookmarkStart w:id="1395" w:name="_Toc259783162"/>
      <w:bookmarkStart w:id="1396" w:name="_Toc253407167"/>
      <w:bookmarkStart w:id="1397" w:name="_Toc8296068"/>
      <w:bookmarkStart w:id="1398" w:name="_Toc9580681"/>
      <w:bookmarkStart w:id="1399" w:name="_Toc12354369"/>
      <w:bookmarkStart w:id="1400" w:name="_Toc13065958"/>
      <w:bookmarkStart w:id="1401" w:name="_Toc14769333"/>
      <w:bookmarkStart w:id="1402" w:name="_Toc17298855"/>
      <w:bookmarkStart w:id="1403" w:name="_Toc18681557"/>
      <w:bookmarkStart w:id="1404" w:name="_Toc21528585"/>
      <w:bookmarkStart w:id="1405" w:name="_Toc23321872"/>
      <w:bookmarkStart w:id="1406" w:name="_Toc24365713"/>
      <w:bookmarkStart w:id="1407" w:name="_Toc25746890"/>
      <w:bookmarkStart w:id="1408" w:name="_Toc26539919"/>
      <w:bookmarkStart w:id="1409" w:name="_Toc27558707"/>
      <w:bookmarkStart w:id="1410" w:name="_Toc31986491"/>
      <w:bookmarkStart w:id="1411" w:name="_Toc33175457"/>
      <w:bookmarkStart w:id="1412" w:name="_Toc38455870"/>
      <w:bookmarkStart w:id="1413" w:name="_Toc40787347"/>
      <w:bookmarkStart w:id="1414" w:name="_Toc46322979"/>
      <w:bookmarkStart w:id="1415" w:name="_Toc49438647"/>
      <w:bookmarkStart w:id="1416" w:name="_Toc51669586"/>
      <w:bookmarkStart w:id="1417" w:name="_Toc52889727"/>
      <w:bookmarkStart w:id="1418" w:name="_Toc57030870"/>
      <w:bookmarkStart w:id="1419" w:name="_Toc67918828"/>
      <w:bookmarkStart w:id="1420" w:name="_Toc70410773"/>
      <w:bookmarkStart w:id="1421" w:name="_Toc74064889"/>
      <w:bookmarkStart w:id="1422" w:name="_Toc78207947"/>
      <w:bookmarkStart w:id="1423" w:name="_Toc97889189"/>
      <w:bookmarkStart w:id="1424" w:name="_Toc103001301"/>
      <w:bookmarkStart w:id="1425" w:name="_Toc108423200"/>
      <w:bookmarkStart w:id="1426" w:name="_Toc125536231"/>
      <w:bookmarkStart w:id="1427" w:name="_Toc140583970"/>
      <w:bookmarkStart w:id="1428" w:name="_Toc157508794"/>
      <w:bookmarkStart w:id="1429" w:name="_Toc161924854"/>
      <w:bookmarkStart w:id="1430" w:name="_Toc166081790"/>
      <w:bookmarkStart w:id="1431"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32" w:name="_Toc420414841"/>
      <w:bookmarkStart w:id="1433" w:name="_Toc417984363"/>
      <w:bookmarkStart w:id="1434" w:name="_Toc416360080"/>
      <w:bookmarkStart w:id="1435" w:name="_Toc414884970"/>
      <w:bookmarkStart w:id="1436" w:name="_Toc410904541"/>
      <w:bookmarkStart w:id="1437" w:name="_Toc409708238"/>
      <w:bookmarkStart w:id="1438" w:name="_Toc408576643"/>
      <w:bookmarkStart w:id="1439" w:name="_Toc406508022"/>
      <w:bookmarkStart w:id="1440" w:name="_Toc405386784"/>
      <w:bookmarkStart w:id="1441" w:name="_Toc404332318"/>
      <w:bookmarkStart w:id="1442" w:name="_Toc402967106"/>
      <w:bookmarkStart w:id="1443" w:name="_Toc401757926"/>
      <w:bookmarkStart w:id="1444" w:name="_Toc400374880"/>
      <w:bookmarkStart w:id="1445" w:name="_Toc399160642"/>
      <w:bookmarkStart w:id="1446" w:name="_Toc397517659"/>
      <w:bookmarkStart w:id="1447" w:name="_Toc396212814"/>
      <w:bookmarkStart w:id="1448" w:name="_Toc395100467"/>
      <w:bookmarkStart w:id="1449" w:name="_Toc393715492"/>
      <w:bookmarkStart w:id="1450" w:name="_Toc393714488"/>
      <w:bookmarkStart w:id="1451" w:name="_Toc393713421"/>
      <w:bookmarkStart w:id="1452" w:name="_Toc392235890"/>
      <w:bookmarkStart w:id="1453" w:name="_Toc391386076"/>
      <w:bookmarkStart w:id="1454" w:name="_Toc389730888"/>
      <w:bookmarkStart w:id="1455" w:name="_Toc388947564"/>
      <w:bookmarkStart w:id="1456" w:name="_Toc388946331"/>
      <w:bookmarkStart w:id="1457" w:name="_Toc385496803"/>
      <w:bookmarkStart w:id="1458" w:name="_Toc384625711"/>
      <w:bookmarkStart w:id="1459" w:name="_Toc383182317"/>
      <w:bookmarkStart w:id="1460" w:name="_Toc381784234"/>
      <w:bookmarkStart w:id="1461" w:name="_Toc380582901"/>
      <w:bookmarkStart w:id="1462" w:name="_Toc379440376"/>
      <w:bookmarkStart w:id="1463" w:name="_Toc378322723"/>
      <w:bookmarkStart w:id="1464" w:name="_Toc377026502"/>
      <w:bookmarkStart w:id="1465" w:name="_Toc374692773"/>
      <w:bookmarkStart w:id="1466" w:name="_Toc374692696"/>
      <w:bookmarkStart w:id="1467" w:name="_Toc374006642"/>
      <w:bookmarkStart w:id="1468" w:name="_Toc373157834"/>
      <w:bookmarkStart w:id="1469" w:name="_Toc371588868"/>
      <w:bookmarkStart w:id="1470" w:name="_Toc370373502"/>
      <w:bookmarkStart w:id="1471" w:name="_Toc369007893"/>
      <w:bookmarkStart w:id="1472" w:name="_Toc369007689"/>
      <w:bookmarkStart w:id="1473" w:name="_Toc367715555"/>
      <w:bookmarkStart w:id="1474" w:name="_Toc366157716"/>
      <w:bookmarkStart w:id="1475" w:name="_Toc364672359"/>
      <w:bookmarkStart w:id="1476" w:name="_Toc363741410"/>
      <w:bookmarkStart w:id="1477" w:name="_Toc361921570"/>
      <w:bookmarkStart w:id="1478" w:name="_Toc360696839"/>
      <w:bookmarkStart w:id="1479" w:name="_Toc359489439"/>
      <w:bookmarkStart w:id="1480" w:name="_Toc358192590"/>
      <w:bookmarkStart w:id="1481" w:name="_Toc357001963"/>
      <w:bookmarkStart w:id="1482" w:name="_Toc355708880"/>
      <w:bookmarkStart w:id="1483" w:name="_Toc354053854"/>
      <w:bookmarkStart w:id="1484" w:name="_Toc352940517"/>
      <w:bookmarkStart w:id="1485" w:name="_Toc351549912"/>
      <w:bookmarkStart w:id="1486" w:name="_Toc350415591"/>
      <w:bookmarkStart w:id="1487" w:name="_Toc349288273"/>
      <w:bookmarkStart w:id="1488" w:name="_Toc347929612"/>
      <w:bookmarkStart w:id="1489" w:name="_Toc346885967"/>
      <w:bookmarkStart w:id="1490" w:name="_Toc345579845"/>
      <w:bookmarkStart w:id="1491" w:name="_Toc343262690"/>
      <w:bookmarkStart w:id="1492" w:name="_Toc342912870"/>
      <w:bookmarkStart w:id="1493" w:name="_Toc341451239"/>
      <w:bookmarkStart w:id="1494" w:name="_Toc340225541"/>
      <w:bookmarkStart w:id="1495" w:name="_Toc338779394"/>
      <w:bookmarkStart w:id="1496" w:name="_Toc337110353"/>
      <w:bookmarkStart w:id="1497" w:name="_Toc335901527"/>
      <w:bookmarkStart w:id="1498" w:name="_Toc334776208"/>
      <w:bookmarkStart w:id="1499" w:name="_Toc332272673"/>
      <w:bookmarkStart w:id="1500" w:name="_Toc323904395"/>
      <w:bookmarkStart w:id="1501" w:name="_Toc323035742"/>
      <w:bookmarkStart w:id="1502" w:name="_Toc321820569"/>
      <w:bookmarkStart w:id="1503" w:name="_Toc321311688"/>
      <w:bookmarkStart w:id="1504" w:name="_Toc321233409"/>
      <w:bookmarkStart w:id="1505" w:name="_Toc320536979"/>
      <w:bookmarkStart w:id="1506" w:name="_Toc318965023"/>
      <w:bookmarkStart w:id="1507" w:name="_Toc316479985"/>
      <w:bookmarkStart w:id="1508" w:name="_Toc313973329"/>
      <w:bookmarkStart w:id="1509" w:name="_Toc311103664"/>
      <w:bookmarkStart w:id="1510" w:name="_Toc308530352"/>
      <w:bookmarkStart w:id="1511" w:name="_Toc304892188"/>
      <w:bookmarkStart w:id="1512" w:name="_Toc303344270"/>
      <w:bookmarkStart w:id="1513" w:name="_Toc301945315"/>
      <w:bookmarkStart w:id="1514" w:name="_Toc297804741"/>
      <w:bookmarkStart w:id="1515" w:name="_Toc296675490"/>
      <w:bookmarkStart w:id="1516" w:name="_Toc295387920"/>
      <w:bookmarkStart w:id="1517" w:name="_Toc292704995"/>
      <w:bookmarkStart w:id="1518" w:name="_Toc291005411"/>
      <w:bookmarkStart w:id="1519" w:name="_Toc288660302"/>
      <w:bookmarkStart w:id="1520" w:name="_Toc286218737"/>
      <w:bookmarkStart w:id="1521" w:name="_Toc283737226"/>
      <w:bookmarkStart w:id="1522" w:name="_Toc282526060"/>
      <w:bookmarkStart w:id="1523" w:name="_Toc280349228"/>
      <w:bookmarkStart w:id="1524" w:name="_Toc279669172"/>
      <w:bookmarkStart w:id="1525" w:name="_Toc276717186"/>
      <w:bookmarkStart w:id="1526" w:name="_Toc274223850"/>
      <w:bookmarkStart w:id="1527" w:name="_Toc273023376"/>
      <w:bookmarkStart w:id="1528" w:name="_Toc271700515"/>
      <w:bookmarkStart w:id="1529" w:name="_Toc268774046"/>
      <w:bookmarkStart w:id="1530" w:name="_Toc266181261"/>
      <w:bookmarkStart w:id="1531" w:name="_Toc259783164"/>
      <w:bookmarkStart w:id="1532" w:name="_Toc253407169"/>
      <w:bookmarkStart w:id="1533" w:name="_Toc6411911"/>
      <w:bookmarkStart w:id="1534" w:name="_Toc6215746"/>
      <w:bookmarkStart w:id="1535" w:name="_Toc4420934"/>
      <w:bookmarkStart w:id="1536" w:name="_Toc1570046"/>
      <w:bookmarkStart w:id="1537" w:name="_Toc340538"/>
      <w:bookmarkStart w:id="1538" w:name="_Toc536101954"/>
      <w:bookmarkStart w:id="1539" w:name="_Toc531960789"/>
      <w:bookmarkStart w:id="1540" w:name="_Toc531094572"/>
      <w:bookmarkStart w:id="1541" w:name="_Toc526431485"/>
      <w:bookmarkStart w:id="1542" w:name="_Toc525638297"/>
      <w:bookmarkStart w:id="1543" w:name="_Toc524430966"/>
      <w:bookmarkStart w:id="1544" w:name="_Toc520709572"/>
      <w:bookmarkStart w:id="1545" w:name="_Toc518981890"/>
      <w:bookmarkStart w:id="1546" w:name="_Toc517792337"/>
      <w:bookmarkStart w:id="1547" w:name="_Toc514850726"/>
      <w:bookmarkStart w:id="1548" w:name="_Toc513645659"/>
      <w:bookmarkStart w:id="1549" w:name="_Toc510775357"/>
      <w:bookmarkStart w:id="1550" w:name="_Toc509838136"/>
      <w:bookmarkStart w:id="1551" w:name="_Toc507510723"/>
      <w:bookmarkStart w:id="1552" w:name="_Toc505005340"/>
      <w:bookmarkStart w:id="1553" w:name="_Toc503439024"/>
      <w:bookmarkStart w:id="1554" w:name="_Toc500842110"/>
      <w:bookmarkStart w:id="1555" w:name="_Toc500841786"/>
      <w:bookmarkStart w:id="1556" w:name="_Toc499624468"/>
      <w:bookmarkStart w:id="1557" w:name="_Toc497988322"/>
      <w:bookmarkStart w:id="1558" w:name="_Toc497986901"/>
      <w:bookmarkStart w:id="1559" w:name="_Toc496537205"/>
      <w:bookmarkStart w:id="1560" w:name="_Toc495499937"/>
      <w:bookmarkStart w:id="1561" w:name="_Toc493685651"/>
      <w:bookmarkStart w:id="1562" w:name="_Toc488848861"/>
      <w:bookmarkStart w:id="1563" w:name="_Toc487466271"/>
      <w:bookmarkStart w:id="1564" w:name="_Toc486323176"/>
      <w:bookmarkStart w:id="1565" w:name="_Toc485117072"/>
      <w:bookmarkStart w:id="1566" w:name="_Toc483388293"/>
      <w:bookmarkStart w:id="1567" w:name="_Toc482280106"/>
      <w:bookmarkStart w:id="1568" w:name="_Toc479671311"/>
      <w:bookmarkStart w:id="1569" w:name="_Toc478464766"/>
      <w:bookmarkStart w:id="1570" w:name="_Toc477169056"/>
      <w:bookmarkStart w:id="1571" w:name="_Toc474504485"/>
      <w:bookmarkStart w:id="1572" w:name="_Toc473209552"/>
      <w:bookmarkStart w:id="1573" w:name="_Toc471824669"/>
      <w:bookmarkStart w:id="1574" w:name="_Toc469924993"/>
      <w:bookmarkStart w:id="1575" w:name="_Toc469048952"/>
      <w:bookmarkStart w:id="1576" w:name="_Toc466367274"/>
      <w:bookmarkStart w:id="1577" w:name="_Toc456103337"/>
      <w:bookmarkStart w:id="1578" w:name="_Toc456103221"/>
      <w:bookmarkStart w:id="1579" w:name="_Toc454789161"/>
      <w:bookmarkStart w:id="1580" w:name="_Toc453320526"/>
      <w:bookmarkStart w:id="1581" w:name="_Toc451863145"/>
      <w:bookmarkStart w:id="1582" w:name="_Toc450747477"/>
      <w:bookmarkStart w:id="1583" w:name="_Toc449442777"/>
      <w:bookmarkStart w:id="1584" w:name="_Toc446578883"/>
      <w:bookmarkStart w:id="1585" w:name="_Toc445368598"/>
      <w:bookmarkStart w:id="1586" w:name="_Toc442711622"/>
      <w:bookmarkStart w:id="1587" w:name="_Toc441671605"/>
      <w:bookmarkStart w:id="1588" w:name="_Toc440443798"/>
      <w:bookmarkStart w:id="1589" w:name="_Toc438219176"/>
      <w:bookmarkStart w:id="1590" w:name="_Toc437264289"/>
      <w:bookmarkStart w:id="1591" w:name="_Toc436383071"/>
      <w:bookmarkStart w:id="1592" w:name="_Toc434843836"/>
      <w:bookmarkStart w:id="1593" w:name="_Toc433358222"/>
      <w:bookmarkStart w:id="1594" w:name="_Toc432498842"/>
      <w:bookmarkStart w:id="1595" w:name="_Toc429469056"/>
      <w:bookmarkStart w:id="1596" w:name="_Toc428372305"/>
      <w:bookmarkStart w:id="1597" w:name="_Toc428193358"/>
      <w:bookmarkStart w:id="1598" w:name="_Toc424300250"/>
      <w:bookmarkStart w:id="1599" w:name="_Toc423078777"/>
      <w:bookmarkStart w:id="1600" w:name="_Toc421783564"/>
      <w:bookmarkStart w:id="1601" w:name="_Toc8296069"/>
      <w:bookmarkStart w:id="1602" w:name="_Toc9580682"/>
      <w:bookmarkStart w:id="1603" w:name="_Toc12354370"/>
      <w:bookmarkStart w:id="1604" w:name="_Toc13065959"/>
      <w:bookmarkStart w:id="1605" w:name="_Toc14769334"/>
      <w:bookmarkStart w:id="1606" w:name="_Toc17298856"/>
      <w:bookmarkStart w:id="1607" w:name="_Toc18681558"/>
      <w:bookmarkStart w:id="1608" w:name="_Toc21528586"/>
      <w:bookmarkStart w:id="1609" w:name="_Toc23321873"/>
      <w:bookmarkStart w:id="1610" w:name="_Toc24365714"/>
      <w:bookmarkStart w:id="1611" w:name="_Toc25746891"/>
      <w:bookmarkStart w:id="1612" w:name="_Toc26539920"/>
      <w:bookmarkStart w:id="1613" w:name="_Toc27558708"/>
      <w:bookmarkStart w:id="1614" w:name="_Toc31986492"/>
      <w:bookmarkStart w:id="1615" w:name="_Toc33175458"/>
      <w:bookmarkStart w:id="1616" w:name="_Toc38455871"/>
      <w:bookmarkStart w:id="1617" w:name="_Toc40787348"/>
      <w:bookmarkStart w:id="1618" w:name="_Toc49438648"/>
      <w:bookmarkStart w:id="1619" w:name="_Toc51669587"/>
      <w:bookmarkStart w:id="1620" w:name="_Toc52889728"/>
      <w:bookmarkStart w:id="1621" w:name="_Toc57030871"/>
      <w:bookmarkStart w:id="1622" w:name="_Toc67918829"/>
      <w:bookmarkStart w:id="1623" w:name="_Toc70410774"/>
      <w:bookmarkStart w:id="1624" w:name="_Toc74064890"/>
      <w:bookmarkStart w:id="1625" w:name="_Toc78207948"/>
      <w:bookmarkStart w:id="1626" w:name="_Toc97889190"/>
      <w:bookmarkStart w:id="1627" w:name="_Toc103001302"/>
      <w:bookmarkStart w:id="1628" w:name="_Toc108423201"/>
      <w:bookmarkStart w:id="1629" w:name="_Toc125536232"/>
      <w:bookmarkStart w:id="1630" w:name="_Toc140583971"/>
      <w:bookmarkStart w:id="1631" w:name="_Toc157508795"/>
      <w:bookmarkStart w:id="1632" w:name="_Toc161924855"/>
      <w:bookmarkStart w:id="1633" w:name="_Toc166081791"/>
      <w:bookmarkStart w:id="1634" w:name="_Toc187412378"/>
      <w:r w:rsidRPr="006F5A9E">
        <w:lastRenderedPageBreak/>
        <w:t>AMENDMENTS</w:t>
      </w:r>
      <w:r>
        <w:t xml:space="preserve">  TO  SERVICE  PUBLICATIONS</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220704">
      <w:pPr>
        <w:rPr>
          <w:lang w:val="es-ES"/>
        </w:rPr>
      </w:pPr>
    </w:p>
    <w:p w14:paraId="040CB963" w14:textId="77777777" w:rsidR="00FD0627" w:rsidRDefault="00FD0627" w:rsidP="00220704">
      <w:pPr>
        <w:rPr>
          <w:lang w:val="es-ES"/>
        </w:rPr>
      </w:pPr>
    </w:p>
    <w:p w14:paraId="5F1EB9CF" w14:textId="32FF101C" w:rsidR="00C66691" w:rsidRPr="0085727A" w:rsidRDefault="00C66691" w:rsidP="00C66691">
      <w:pPr>
        <w:pStyle w:val="Heading20"/>
        <w:spacing w:after="0"/>
        <w:rPr>
          <w:lang w:val="en-US"/>
        </w:rPr>
      </w:pPr>
      <w:bookmarkStart w:id="1635" w:name="_Toc262631836"/>
      <w:r w:rsidRPr="0085727A">
        <w:rPr>
          <w:lang w:val="en-US"/>
        </w:rPr>
        <w:t>List of International</w:t>
      </w:r>
      <w:r>
        <w:rPr>
          <w:lang w:val="en-US"/>
        </w:rPr>
        <w:t xml:space="preserve"> </w:t>
      </w:r>
      <w:r w:rsidRPr="0085727A">
        <w:rPr>
          <w:lang w:val="en-US"/>
        </w:rPr>
        <w:t>Monitoring Stations</w:t>
      </w:r>
      <w:r>
        <w:rPr>
          <w:lang w:val="en-US"/>
        </w:rPr>
        <w:br/>
      </w:r>
      <w:r w:rsidRPr="00C66691">
        <w:rPr>
          <w:lang w:val="en-US"/>
        </w:rPr>
        <w:t>(List VIII)</w:t>
      </w:r>
      <w:r>
        <w:rPr>
          <w:lang w:val="en-US"/>
        </w:rPr>
        <w:br/>
      </w:r>
      <w:r w:rsidRPr="0085727A">
        <w:rPr>
          <w:lang w:val="en-US"/>
        </w:rPr>
        <w:t>Edition</w:t>
      </w:r>
      <w:r>
        <w:rPr>
          <w:lang w:val="en-US"/>
        </w:rPr>
        <w:t xml:space="preserve"> of 20</w:t>
      </w:r>
      <w:bookmarkEnd w:id="1635"/>
      <w:r>
        <w:rPr>
          <w:lang w:val="en-US"/>
        </w:rPr>
        <w:t>22</w:t>
      </w:r>
    </w:p>
    <w:p w14:paraId="38CB16F6" w14:textId="77777777" w:rsidR="00C66691" w:rsidRDefault="00C66691" w:rsidP="00287362">
      <w:pPr>
        <w:jc w:val="center"/>
      </w:pPr>
      <w:r w:rsidRPr="004D1BFB">
        <w:t xml:space="preserve">(Amendment No. </w:t>
      </w:r>
      <w:r>
        <w:t>3</w:t>
      </w:r>
      <w:r w:rsidRPr="004D1BFB">
        <w:t>)</w:t>
      </w:r>
    </w:p>
    <w:p w14:paraId="623CB042" w14:textId="77777777" w:rsidR="00C66691" w:rsidRPr="00C66691" w:rsidRDefault="00C66691" w:rsidP="00C66691">
      <w:pPr>
        <w:pStyle w:val="Normalaftertitle"/>
        <w:spacing w:before="240"/>
        <w:jc w:val="center"/>
        <w:rPr>
          <w:b/>
          <w:bCs/>
          <w:lang w:val="en-US"/>
        </w:rPr>
      </w:pPr>
      <w:proofErr w:type="gramStart"/>
      <w:r w:rsidRPr="00C66691">
        <w:rPr>
          <w:b/>
          <w:bCs/>
          <w:lang w:val="en-US"/>
        </w:rPr>
        <w:t>PART  I</w:t>
      </w:r>
      <w:proofErr w:type="gramEnd"/>
    </w:p>
    <w:p w14:paraId="4D42CC76" w14:textId="77777777" w:rsidR="00C66691" w:rsidRPr="00C66691" w:rsidRDefault="00C66691" w:rsidP="00C66691">
      <w:pPr>
        <w:pStyle w:val="Normalaftertitle"/>
        <w:spacing w:before="60"/>
        <w:jc w:val="center"/>
        <w:rPr>
          <w:b/>
          <w:bCs/>
        </w:rPr>
      </w:pPr>
      <w:r w:rsidRPr="00C66691">
        <w:rPr>
          <w:b/>
          <w:bCs/>
        </w:rPr>
        <w:t>STATIONS IN THE TERRESTRIAL RADIOCOMMUNICATION SERVICES</w:t>
      </w:r>
    </w:p>
    <w:p w14:paraId="16AAA7B5" w14:textId="77777777" w:rsidR="00C66691" w:rsidRPr="00C66691" w:rsidRDefault="00C66691" w:rsidP="00C66691">
      <w:pPr>
        <w:pStyle w:val="Normalaftertitle"/>
        <w:spacing w:before="240"/>
        <w:rPr>
          <w:rFonts w:asciiTheme="minorHAnsi" w:hAnsiTheme="minorHAnsi" w:cstheme="minorHAnsi"/>
          <w:b/>
          <w:bCs/>
          <w:lang w:val="en-US"/>
        </w:rPr>
      </w:pPr>
      <w:bookmarkStart w:id="1636" w:name="_Hlk125351519"/>
      <w:r w:rsidRPr="00C66691">
        <w:rPr>
          <w:rFonts w:asciiTheme="minorHAnsi" w:hAnsiTheme="minorHAnsi" w:cstheme="minorHAnsi"/>
          <w:b/>
          <w:bCs/>
          <w:lang w:val="en-US"/>
        </w:rPr>
        <w:t>E – Spain</w:t>
      </w:r>
    </w:p>
    <w:p w14:paraId="2BF08041"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rPr>
        <w:tab/>
      </w:r>
      <w:bookmarkStart w:id="1637" w:name="_Hlk189126300"/>
      <w:r>
        <w:rPr>
          <w:b/>
        </w:rPr>
        <w:t>MOD</w:t>
      </w:r>
      <w:r w:rsidRPr="00311BD8">
        <w:rPr>
          <w:b/>
        </w:rPr>
        <w:tab/>
      </w:r>
      <w:r w:rsidRPr="00311BD8">
        <w:rPr>
          <w:rFonts w:asciiTheme="minorHAnsi" w:hAnsiTheme="minorHAnsi" w:cstheme="minorHAnsi"/>
          <w:b/>
        </w:rPr>
        <w:t>(Centralizing office)</w:t>
      </w:r>
      <w:bookmarkEnd w:id="1637"/>
    </w:p>
    <w:tbl>
      <w:tblPr>
        <w:tblStyle w:val="TableGrid"/>
        <w:tblW w:w="0" w:type="auto"/>
        <w:tblLook w:val="04A0" w:firstRow="1" w:lastRow="0" w:firstColumn="1" w:lastColumn="0" w:noHBand="0" w:noVBand="1"/>
      </w:tblPr>
      <w:tblGrid>
        <w:gridCol w:w="2830"/>
        <w:gridCol w:w="2127"/>
        <w:gridCol w:w="2976"/>
        <w:gridCol w:w="1122"/>
      </w:tblGrid>
      <w:tr w:rsidR="00C66691" w14:paraId="1197341A" w14:textId="77777777" w:rsidTr="00710660">
        <w:tc>
          <w:tcPr>
            <w:tcW w:w="2830" w:type="dxa"/>
            <w:vAlign w:val="center"/>
          </w:tcPr>
          <w:p w14:paraId="44750B9D"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38" w:name="_Hlk189126340"/>
            <w:r w:rsidRPr="003F5BE2">
              <w:rPr>
                <w:rFonts w:asciiTheme="minorHAnsi" w:hAnsiTheme="minorHAnsi" w:cstheme="minorHAnsi"/>
                <w:b/>
                <w:bCs/>
                <w:sz w:val="18"/>
                <w:szCs w:val="18"/>
                <w:lang w:eastAsia="en-GB"/>
              </w:rPr>
              <w:t>Centralizing office</w:t>
            </w:r>
          </w:p>
        </w:tc>
        <w:tc>
          <w:tcPr>
            <w:tcW w:w="2127" w:type="dxa"/>
            <w:vAlign w:val="center"/>
          </w:tcPr>
          <w:p w14:paraId="594B633F"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Postal address</w:t>
            </w:r>
          </w:p>
        </w:tc>
        <w:tc>
          <w:tcPr>
            <w:tcW w:w="2976" w:type="dxa"/>
            <w:vAlign w:val="center"/>
          </w:tcPr>
          <w:p w14:paraId="3C2B403A"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Telephone, Telefax, Electronic-mail</w:t>
            </w:r>
          </w:p>
        </w:tc>
        <w:tc>
          <w:tcPr>
            <w:tcW w:w="1122" w:type="dxa"/>
            <w:vAlign w:val="center"/>
          </w:tcPr>
          <w:p w14:paraId="624BD0D4"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Remarks</w:t>
            </w:r>
          </w:p>
        </w:tc>
      </w:tr>
      <w:tr w:rsidR="00C66691" w14:paraId="5AD1DF17" w14:textId="77777777" w:rsidTr="00710660">
        <w:tc>
          <w:tcPr>
            <w:tcW w:w="2830" w:type="dxa"/>
            <w:vAlign w:val="center"/>
          </w:tcPr>
          <w:p w14:paraId="70B6902D"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cs="Calibri"/>
                <w:b/>
                <w:bCs/>
                <w:sz w:val="18"/>
                <w:szCs w:val="18"/>
                <w:lang w:val="es-ES_tradnl" w:eastAsia="en-GB"/>
              </w:rPr>
            </w:pPr>
            <w:r w:rsidRPr="00DD73C5">
              <w:rPr>
                <w:rFonts w:cs="Calibri"/>
                <w:b/>
                <w:bCs/>
                <w:sz w:val="18"/>
                <w:szCs w:val="18"/>
                <w:lang w:val="es-ES_tradnl"/>
              </w:rPr>
              <w:t>Subdirección General de Inspección de las Telecomunicaciones e Infraestructuras Digitales</w:t>
            </w:r>
            <w:r w:rsidRPr="00DD73C5">
              <w:rPr>
                <w:rFonts w:cs="Calibri"/>
                <w:b/>
                <w:bCs/>
                <w:sz w:val="18"/>
                <w:szCs w:val="18"/>
                <w:lang w:val="es-ES_tradnl"/>
              </w:rPr>
              <w:br/>
              <w:t>Secretaria General de Telecomunicaciones y Ordenación de los Servicios de Comunicación Audiovisual</w:t>
            </w:r>
          </w:p>
        </w:tc>
        <w:tc>
          <w:tcPr>
            <w:tcW w:w="2127" w:type="dxa"/>
            <w:vAlign w:val="center"/>
          </w:tcPr>
          <w:p w14:paraId="26C5FA2C"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DD73C5">
              <w:rPr>
                <w:rFonts w:cs="Calibri"/>
                <w:sz w:val="18"/>
                <w:szCs w:val="18"/>
              </w:rPr>
              <w:t>C/ Poeta Joan Maragall 41</w:t>
            </w:r>
            <w:r w:rsidRPr="00DD73C5">
              <w:rPr>
                <w:rFonts w:cs="Calibri"/>
                <w:sz w:val="18"/>
                <w:szCs w:val="18"/>
              </w:rPr>
              <w:br/>
              <w:t>Planta 9.ª</w:t>
            </w:r>
            <w:r w:rsidRPr="00DD73C5">
              <w:rPr>
                <w:rFonts w:cs="Calibri"/>
                <w:sz w:val="18"/>
                <w:szCs w:val="18"/>
              </w:rPr>
              <w:br/>
              <w:t>28071 Madrid</w:t>
            </w:r>
            <w:r w:rsidRPr="00DD73C5">
              <w:rPr>
                <w:rFonts w:cs="Calibri"/>
                <w:sz w:val="18"/>
                <w:szCs w:val="18"/>
              </w:rPr>
              <w:br/>
              <w:t>Spain</w:t>
            </w:r>
          </w:p>
        </w:tc>
        <w:tc>
          <w:tcPr>
            <w:tcW w:w="2976" w:type="dxa"/>
            <w:vAlign w:val="center"/>
          </w:tcPr>
          <w:p w14:paraId="141B2C26"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cs="Calibri"/>
                <w:sz w:val="18"/>
                <w:szCs w:val="18"/>
                <w:lang w:eastAsia="en-GB"/>
              </w:rPr>
            </w:pPr>
            <w:r w:rsidRPr="00DD73C5">
              <w:rPr>
                <w:rFonts w:cs="Calibri"/>
                <w:sz w:val="18"/>
                <w:szCs w:val="18"/>
              </w:rPr>
              <w:t>PHONE: +34 91 3462605</w:t>
            </w:r>
            <w:r w:rsidRPr="00DD73C5">
              <w:rPr>
                <w:rFonts w:cs="Calibri"/>
                <w:sz w:val="18"/>
                <w:szCs w:val="18"/>
              </w:rPr>
              <w:br/>
              <w:t>TELEFAX: +34 91 3461567</w:t>
            </w:r>
            <w:r w:rsidRPr="00DD73C5">
              <w:rPr>
                <w:rFonts w:cs="Calibri"/>
                <w:sz w:val="18"/>
                <w:szCs w:val="18"/>
              </w:rPr>
              <w:br/>
              <w:t>EMAIL: cter@economia.gob.es</w:t>
            </w:r>
          </w:p>
        </w:tc>
        <w:tc>
          <w:tcPr>
            <w:tcW w:w="1122" w:type="dxa"/>
          </w:tcPr>
          <w:p w14:paraId="71797030" w14:textId="77777777" w:rsidR="00C66691"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rPr>
            </w:pPr>
          </w:p>
        </w:tc>
      </w:tr>
    </w:tbl>
    <w:p w14:paraId="406866B9"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bookmarkStart w:id="1639" w:name="_Hlk189126453"/>
      <w:bookmarkEnd w:id="1638"/>
      <w:r w:rsidRPr="00311BD8">
        <w:rPr>
          <w:rFonts w:asciiTheme="minorHAnsi" w:hAnsiTheme="minorHAnsi" w:cstheme="minorHAnsi"/>
          <w:b/>
        </w:rPr>
        <w:t xml:space="preserve">P </w:t>
      </w:r>
      <w:r w:rsidRPr="00311BD8">
        <w:rPr>
          <w:rFonts w:asciiTheme="minorHAnsi" w:hAnsiTheme="minorHAnsi" w:cstheme="minorHAnsi"/>
          <w:bCs/>
        </w:rPr>
        <w:t>1</w:t>
      </w:r>
      <w:r w:rsidRPr="00311BD8">
        <w:rPr>
          <w:rFonts w:asciiTheme="minorHAnsi" w:hAnsiTheme="minorHAnsi" w:cstheme="minorHAnsi"/>
          <w:b/>
          <w:bCs/>
        </w:rPr>
        <w:tab/>
      </w:r>
      <w:r>
        <w:rPr>
          <w:rFonts w:asciiTheme="minorHAnsi" w:hAnsiTheme="minorHAnsi" w:cstheme="minorHAnsi"/>
          <w:b/>
        </w:rPr>
        <w:t>MOD</w:t>
      </w:r>
      <w:r w:rsidRPr="00311BD8">
        <w:rPr>
          <w:rFonts w:asciiTheme="minorHAnsi" w:hAnsiTheme="minorHAnsi" w:cstheme="minorHAnsi"/>
          <w:b/>
        </w:rPr>
        <w:tab/>
        <w:t>by alphabetical order</w:t>
      </w:r>
    </w:p>
    <w:p w14:paraId="00399A3B"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bookmarkStart w:id="1640" w:name="_Hlk189128084"/>
      <w:r w:rsidRPr="00DD73C5">
        <w:rPr>
          <w:rFonts w:asciiTheme="minorHAnsi" w:hAnsiTheme="minorHAnsi" w:cstheme="minorHAnsi"/>
          <w:b/>
          <w:bCs/>
        </w:rPr>
        <w:t>El Casar (IMS)</w:t>
      </w:r>
      <w:bookmarkEnd w:id="1640"/>
    </w:p>
    <w:tbl>
      <w:tblPr>
        <w:tblStyle w:val="TableGrid"/>
        <w:tblW w:w="0" w:type="auto"/>
        <w:tblLook w:val="04A0" w:firstRow="1" w:lastRow="0" w:firstColumn="1" w:lastColumn="0" w:noHBand="0" w:noVBand="1"/>
      </w:tblPr>
      <w:tblGrid>
        <w:gridCol w:w="2689"/>
        <w:gridCol w:w="3347"/>
        <w:gridCol w:w="3019"/>
      </w:tblGrid>
      <w:tr w:rsidR="00C66691" w14:paraId="6DA7F615" w14:textId="77777777" w:rsidTr="00710660">
        <w:tc>
          <w:tcPr>
            <w:tcW w:w="2689" w:type="dxa"/>
          </w:tcPr>
          <w:p w14:paraId="3CDE86CD"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41" w:name="_Hlk189126506"/>
            <w:bookmarkEnd w:id="1639"/>
            <w:r w:rsidRPr="00D4463D">
              <w:rPr>
                <w:rFonts w:asciiTheme="minorHAnsi" w:hAnsiTheme="minorHAnsi" w:cstheme="minorHAnsi"/>
                <w:b/>
                <w:bCs/>
                <w:sz w:val="18"/>
                <w:szCs w:val="18"/>
                <w:lang w:eastAsia="en-GB"/>
              </w:rPr>
              <w:t>Name of the station</w:t>
            </w:r>
          </w:p>
        </w:tc>
        <w:tc>
          <w:tcPr>
            <w:tcW w:w="3347" w:type="dxa"/>
          </w:tcPr>
          <w:p w14:paraId="3FE6373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7DE24CC4"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354A1572" w14:textId="77777777" w:rsidTr="00710660">
        <w:tc>
          <w:tcPr>
            <w:tcW w:w="2689" w:type="dxa"/>
            <w:vAlign w:val="center"/>
          </w:tcPr>
          <w:p w14:paraId="5F987FA2"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cs="Calibri"/>
                <w:b/>
                <w:bCs/>
                <w:sz w:val="18"/>
                <w:szCs w:val="18"/>
                <w:lang w:eastAsia="en-GB"/>
              </w:rPr>
            </w:pPr>
            <w:r w:rsidRPr="00DD73C5">
              <w:rPr>
                <w:rFonts w:cs="Calibri"/>
                <w:b/>
                <w:bCs/>
                <w:sz w:val="18"/>
                <w:szCs w:val="18"/>
              </w:rPr>
              <w:t>El Casar (IMS)</w:t>
            </w:r>
          </w:p>
        </w:tc>
        <w:tc>
          <w:tcPr>
            <w:tcW w:w="3347" w:type="dxa"/>
            <w:vAlign w:val="center"/>
          </w:tcPr>
          <w:p w14:paraId="78655B5D"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val="es-ES_tradnl" w:eastAsia="zh-CN"/>
              </w:rPr>
            </w:pPr>
            <w:r w:rsidRPr="00DD73C5">
              <w:rPr>
                <w:rFonts w:cs="Calibri"/>
                <w:sz w:val="18"/>
                <w:szCs w:val="18"/>
                <w:lang w:val="es-ES_tradnl"/>
              </w:rPr>
              <w:t>Cno. Ribatejada, s/n</w:t>
            </w:r>
            <w:r w:rsidRPr="00DD73C5">
              <w:rPr>
                <w:rFonts w:cs="Calibri"/>
                <w:sz w:val="18"/>
                <w:szCs w:val="18"/>
                <w:lang w:val="es-ES_tradnl"/>
              </w:rPr>
              <w:br/>
              <w:t>19170 El Casar</w:t>
            </w:r>
            <w:r w:rsidRPr="00DD73C5">
              <w:rPr>
                <w:rFonts w:cs="Calibri"/>
                <w:sz w:val="18"/>
                <w:szCs w:val="18"/>
                <w:lang w:val="es-ES_tradnl"/>
              </w:rPr>
              <w:br/>
              <w:t>(Guadalajara)</w:t>
            </w:r>
            <w:r w:rsidRPr="00DD73C5">
              <w:rPr>
                <w:rFonts w:cs="Calibri"/>
                <w:sz w:val="18"/>
                <w:szCs w:val="18"/>
                <w:lang w:val="es-ES_tradnl"/>
              </w:rPr>
              <w:br/>
              <w:t>Spain</w:t>
            </w:r>
          </w:p>
        </w:tc>
        <w:tc>
          <w:tcPr>
            <w:tcW w:w="3019" w:type="dxa"/>
            <w:vAlign w:val="center"/>
          </w:tcPr>
          <w:p w14:paraId="636F061B" w14:textId="77777777" w:rsidR="00C66691" w:rsidRPr="00DD73C5" w:rsidRDefault="00C66691" w:rsidP="00710660">
            <w:pPr>
              <w:tabs>
                <w:tab w:val="clear" w:pos="567"/>
                <w:tab w:val="clear" w:pos="1276"/>
                <w:tab w:val="clear" w:pos="1843"/>
                <w:tab w:val="clear" w:pos="5387"/>
                <w:tab w:val="clear" w:pos="5954"/>
                <w:tab w:val="left" w:pos="851"/>
                <w:tab w:val="left" w:pos="1418"/>
              </w:tabs>
              <w:spacing w:after="120"/>
              <w:jc w:val="left"/>
              <w:rPr>
                <w:rFonts w:eastAsia="SimSun" w:cs="Calibri"/>
                <w:b/>
                <w:bCs/>
                <w:sz w:val="18"/>
                <w:szCs w:val="18"/>
                <w:lang w:eastAsia="zh-CN"/>
              </w:rPr>
            </w:pPr>
            <w:r w:rsidRPr="00DD73C5">
              <w:rPr>
                <w:rFonts w:cs="Calibri"/>
                <w:sz w:val="18"/>
                <w:szCs w:val="18"/>
              </w:rPr>
              <w:t>PHONE: +34 91 3462553</w:t>
            </w:r>
            <w:r w:rsidRPr="00DD73C5">
              <w:rPr>
                <w:rFonts w:cs="Calibri"/>
                <w:sz w:val="18"/>
                <w:szCs w:val="18"/>
              </w:rPr>
              <w:br/>
              <w:t>PHONE: +34 91 3462617</w:t>
            </w:r>
            <w:r w:rsidRPr="00DD73C5">
              <w:rPr>
                <w:rFonts w:cs="Calibri"/>
                <w:sz w:val="18"/>
                <w:szCs w:val="18"/>
              </w:rPr>
              <w:br/>
              <w:t>EMAIL: SPascual@economia.gob.es</w:t>
            </w:r>
            <w:r w:rsidRPr="00DD73C5">
              <w:rPr>
                <w:rFonts w:cs="Calibri"/>
                <w:sz w:val="18"/>
                <w:szCs w:val="18"/>
              </w:rPr>
              <w:br/>
              <w:t>EMAIL: zaida.sierra@economia.gob.es</w:t>
            </w:r>
          </w:p>
        </w:tc>
      </w:tr>
    </w:tbl>
    <w:p w14:paraId="762595DF" w14:textId="77777777" w:rsidR="00C66691" w:rsidRPr="00502ED0" w:rsidRDefault="00C66691" w:rsidP="00C66691">
      <w:pPr>
        <w:rPr>
          <w:sz w:val="10"/>
          <w:szCs w:val="10"/>
        </w:rPr>
      </w:pPr>
    </w:p>
    <w:tbl>
      <w:tblPr>
        <w:tblStyle w:val="TableGrid"/>
        <w:tblW w:w="0" w:type="auto"/>
        <w:tblLook w:val="04A0" w:firstRow="1" w:lastRow="0" w:firstColumn="1" w:lastColumn="0" w:noHBand="0" w:noVBand="1"/>
      </w:tblPr>
      <w:tblGrid>
        <w:gridCol w:w="1360"/>
        <w:gridCol w:w="1757"/>
        <w:gridCol w:w="1942"/>
        <w:gridCol w:w="1315"/>
        <w:gridCol w:w="2681"/>
      </w:tblGrid>
      <w:tr w:rsidR="00C66691" w14:paraId="0E2D118D" w14:textId="77777777" w:rsidTr="00710660">
        <w:tc>
          <w:tcPr>
            <w:tcW w:w="1360" w:type="dxa"/>
          </w:tcPr>
          <w:p w14:paraId="1AF37597" w14:textId="77777777" w:rsidR="00C66691" w:rsidRDefault="00C66691" w:rsidP="00710660">
            <w:pPr>
              <w:spacing w:before="0" w:after="40"/>
              <w:jc w:val="center"/>
            </w:pPr>
            <w:r w:rsidRPr="00D9730D">
              <w:rPr>
                <w:rFonts w:asciiTheme="minorHAnsi" w:hAnsiTheme="minorHAnsi" w:cstheme="minorHAnsi"/>
                <w:b/>
                <w:bCs/>
                <w:sz w:val="18"/>
                <w:szCs w:val="18"/>
                <w:lang w:eastAsia="en-GB"/>
              </w:rPr>
              <w:t>Geographical coordinates</w:t>
            </w:r>
          </w:p>
        </w:tc>
        <w:tc>
          <w:tcPr>
            <w:tcW w:w="1757" w:type="dxa"/>
          </w:tcPr>
          <w:p w14:paraId="08F2D2CA" w14:textId="77777777" w:rsidR="00C66691" w:rsidRDefault="00C66691" w:rsidP="00710660">
            <w:pPr>
              <w:spacing w:before="0" w:after="40"/>
              <w:jc w:val="center"/>
            </w:pPr>
            <w:r w:rsidRPr="00D9730D">
              <w:rPr>
                <w:rFonts w:asciiTheme="minorHAnsi" w:hAnsiTheme="minorHAnsi" w:cstheme="minorHAnsi"/>
                <w:b/>
                <w:bCs/>
                <w:sz w:val="18"/>
                <w:szCs w:val="18"/>
                <w:lang w:eastAsia="en-GB"/>
              </w:rPr>
              <w:t>Types of measurements</w:t>
            </w:r>
          </w:p>
        </w:tc>
        <w:tc>
          <w:tcPr>
            <w:tcW w:w="1942" w:type="dxa"/>
          </w:tcPr>
          <w:p w14:paraId="668D33F2" w14:textId="77777777" w:rsidR="00C66691" w:rsidRDefault="00C66691" w:rsidP="00710660">
            <w:pPr>
              <w:spacing w:before="0" w:after="40"/>
              <w:jc w:val="center"/>
            </w:pPr>
            <w:r w:rsidRPr="00D9730D">
              <w:rPr>
                <w:rFonts w:asciiTheme="minorHAnsi" w:hAnsiTheme="minorHAnsi" w:cstheme="minorHAnsi"/>
                <w:b/>
                <w:bCs/>
                <w:sz w:val="18"/>
                <w:szCs w:val="18"/>
                <w:lang w:eastAsia="en-GB"/>
              </w:rPr>
              <w:t>Ranges of frequencies for each measurement</w:t>
            </w:r>
          </w:p>
        </w:tc>
        <w:tc>
          <w:tcPr>
            <w:tcW w:w="1315" w:type="dxa"/>
          </w:tcPr>
          <w:p w14:paraId="520EBD54" w14:textId="77777777" w:rsidR="00C66691" w:rsidRDefault="00C66691" w:rsidP="00710660">
            <w:pPr>
              <w:spacing w:before="0" w:after="40"/>
              <w:jc w:val="center"/>
            </w:pPr>
            <w:r w:rsidRPr="00D9730D">
              <w:rPr>
                <w:rFonts w:asciiTheme="minorHAnsi" w:hAnsiTheme="minorHAnsi" w:cstheme="minorHAnsi"/>
                <w:b/>
                <w:bCs/>
                <w:sz w:val="18"/>
                <w:szCs w:val="18"/>
                <w:lang w:eastAsia="en-GB"/>
              </w:rPr>
              <w:t>Hours of service (UTC)</w:t>
            </w:r>
          </w:p>
        </w:tc>
        <w:tc>
          <w:tcPr>
            <w:tcW w:w="2681" w:type="dxa"/>
          </w:tcPr>
          <w:p w14:paraId="1A82275E" w14:textId="77777777" w:rsidR="00C66691" w:rsidRDefault="00C66691" w:rsidP="00710660">
            <w:pPr>
              <w:spacing w:before="0" w:after="40"/>
              <w:jc w:val="center"/>
            </w:pPr>
            <w:r w:rsidRPr="00D9730D">
              <w:rPr>
                <w:rFonts w:asciiTheme="minorHAnsi" w:hAnsiTheme="minorHAnsi" w:cstheme="minorHAnsi"/>
                <w:b/>
                <w:bCs/>
                <w:sz w:val="18"/>
                <w:szCs w:val="18"/>
                <w:lang w:eastAsia="en-GB"/>
              </w:rPr>
              <w:t>Remarks</w:t>
            </w:r>
          </w:p>
        </w:tc>
      </w:tr>
      <w:tr w:rsidR="00C66691" w14:paraId="44AEF7B2" w14:textId="77777777" w:rsidTr="00710660">
        <w:tc>
          <w:tcPr>
            <w:tcW w:w="1360" w:type="dxa"/>
            <w:vAlign w:val="center"/>
          </w:tcPr>
          <w:p w14:paraId="7206FDE0"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1146684C"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Frequency measurements</w:t>
            </w:r>
          </w:p>
        </w:tc>
        <w:tc>
          <w:tcPr>
            <w:tcW w:w="1942" w:type="dxa"/>
            <w:vAlign w:val="center"/>
          </w:tcPr>
          <w:p w14:paraId="551BF111"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10 kHz - 30 MHz</w:t>
            </w:r>
          </w:p>
        </w:tc>
        <w:tc>
          <w:tcPr>
            <w:tcW w:w="1315" w:type="dxa"/>
            <w:vAlign w:val="center"/>
          </w:tcPr>
          <w:p w14:paraId="2BFC01A1"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7DD738E7"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GPS-referenced frequency pattern.</w:t>
            </w:r>
          </w:p>
        </w:tc>
      </w:tr>
      <w:tr w:rsidR="00C66691" w14:paraId="33B10485" w14:textId="77777777" w:rsidTr="00710660">
        <w:tc>
          <w:tcPr>
            <w:tcW w:w="1360" w:type="dxa"/>
            <w:vAlign w:val="center"/>
          </w:tcPr>
          <w:p w14:paraId="07613239"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36D05DEB"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Field strength or power flux-density measurements  </w:t>
            </w:r>
          </w:p>
        </w:tc>
        <w:tc>
          <w:tcPr>
            <w:tcW w:w="1942" w:type="dxa"/>
            <w:vAlign w:val="center"/>
          </w:tcPr>
          <w:p w14:paraId="72AFD676"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5EC361C1"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088A10BE" w14:textId="77777777" w:rsidR="00C66691" w:rsidRPr="00DD73C5" w:rsidRDefault="00C66691" w:rsidP="00710660">
            <w:pPr>
              <w:spacing w:before="0" w:after="40"/>
              <w:jc w:val="left"/>
              <w:rPr>
                <w:rFonts w:asciiTheme="minorHAnsi" w:hAnsiTheme="minorHAnsi" w:cstheme="minorHAnsi"/>
                <w:sz w:val="18"/>
                <w:szCs w:val="18"/>
                <w:lang w:eastAsia="en-GB"/>
              </w:rPr>
            </w:pPr>
          </w:p>
        </w:tc>
      </w:tr>
      <w:tr w:rsidR="00C66691" w14:paraId="25700146" w14:textId="77777777" w:rsidTr="00710660">
        <w:tc>
          <w:tcPr>
            <w:tcW w:w="1360" w:type="dxa"/>
            <w:vAlign w:val="center"/>
          </w:tcPr>
          <w:p w14:paraId="29071E56"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11238FAE"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Direction-finding measurements  </w:t>
            </w:r>
          </w:p>
        </w:tc>
        <w:tc>
          <w:tcPr>
            <w:tcW w:w="1942" w:type="dxa"/>
            <w:vAlign w:val="center"/>
          </w:tcPr>
          <w:p w14:paraId="1C4BAFCC"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1 MHz - 30 MHz</w:t>
            </w:r>
          </w:p>
        </w:tc>
        <w:tc>
          <w:tcPr>
            <w:tcW w:w="1315" w:type="dxa"/>
            <w:vAlign w:val="center"/>
          </w:tcPr>
          <w:p w14:paraId="1EA3F7AF"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HX</w:t>
            </w:r>
          </w:p>
        </w:tc>
        <w:tc>
          <w:tcPr>
            <w:tcW w:w="2681" w:type="dxa"/>
            <w:vAlign w:val="center"/>
          </w:tcPr>
          <w:p w14:paraId="1361AE7F"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Circular network of 9 double-square elements. Interferometric system.  </w:t>
            </w:r>
          </w:p>
        </w:tc>
      </w:tr>
      <w:tr w:rsidR="00C66691" w14:paraId="669310DB" w14:textId="77777777" w:rsidTr="00710660">
        <w:tc>
          <w:tcPr>
            <w:tcW w:w="1360" w:type="dxa"/>
            <w:vAlign w:val="center"/>
          </w:tcPr>
          <w:p w14:paraId="54EDAAAD"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3CB99D4B"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Bandwidth measurements  </w:t>
            </w:r>
          </w:p>
        </w:tc>
        <w:tc>
          <w:tcPr>
            <w:tcW w:w="1942" w:type="dxa"/>
            <w:vAlign w:val="center"/>
          </w:tcPr>
          <w:p w14:paraId="37D4160C"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5E5E8EFE"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HX  </w:t>
            </w:r>
          </w:p>
        </w:tc>
        <w:tc>
          <w:tcPr>
            <w:tcW w:w="2681" w:type="dxa"/>
            <w:vAlign w:val="center"/>
          </w:tcPr>
          <w:p w14:paraId="6CA08ECC"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 </w:t>
            </w:r>
          </w:p>
        </w:tc>
      </w:tr>
      <w:tr w:rsidR="00C66691" w14:paraId="06F08D88" w14:textId="77777777" w:rsidTr="00710660">
        <w:tc>
          <w:tcPr>
            <w:tcW w:w="1360" w:type="dxa"/>
            <w:vAlign w:val="center"/>
          </w:tcPr>
          <w:p w14:paraId="32FA9F5D"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40°41'40"N</w:t>
            </w:r>
            <w:r w:rsidRPr="00DD73C5">
              <w:rPr>
                <w:rFonts w:asciiTheme="minorHAnsi" w:hAnsiTheme="minorHAnsi" w:cstheme="minorHAnsi"/>
                <w:sz w:val="18"/>
                <w:szCs w:val="18"/>
              </w:rPr>
              <w:br/>
              <w:t>003°25'00"W</w:t>
            </w:r>
          </w:p>
        </w:tc>
        <w:tc>
          <w:tcPr>
            <w:tcW w:w="1757" w:type="dxa"/>
            <w:vAlign w:val="center"/>
          </w:tcPr>
          <w:p w14:paraId="53C08BA6"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Automatic spectrum occupancy surveys  </w:t>
            </w:r>
          </w:p>
        </w:tc>
        <w:tc>
          <w:tcPr>
            <w:tcW w:w="1942" w:type="dxa"/>
            <w:vAlign w:val="center"/>
          </w:tcPr>
          <w:p w14:paraId="1CBA497B"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10 kHz - 30 MHz  </w:t>
            </w:r>
          </w:p>
        </w:tc>
        <w:tc>
          <w:tcPr>
            <w:tcW w:w="1315" w:type="dxa"/>
            <w:vAlign w:val="center"/>
          </w:tcPr>
          <w:p w14:paraId="31A1B5EC"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HX  </w:t>
            </w:r>
          </w:p>
        </w:tc>
        <w:tc>
          <w:tcPr>
            <w:tcW w:w="2681" w:type="dxa"/>
            <w:vAlign w:val="center"/>
          </w:tcPr>
          <w:p w14:paraId="23CCE817" w14:textId="77777777" w:rsidR="00C66691" w:rsidRPr="00DD73C5" w:rsidRDefault="00C66691" w:rsidP="00710660">
            <w:pPr>
              <w:spacing w:before="0" w:after="40"/>
              <w:jc w:val="left"/>
              <w:rPr>
                <w:rFonts w:asciiTheme="minorHAnsi" w:hAnsiTheme="minorHAnsi" w:cstheme="minorHAnsi"/>
                <w:sz w:val="18"/>
                <w:szCs w:val="18"/>
                <w:lang w:eastAsia="en-GB"/>
              </w:rPr>
            </w:pPr>
            <w:r w:rsidRPr="00DD73C5">
              <w:rPr>
                <w:rFonts w:asciiTheme="minorHAnsi" w:hAnsiTheme="minorHAnsi" w:cstheme="minorHAnsi"/>
                <w:sz w:val="18"/>
                <w:szCs w:val="18"/>
              </w:rPr>
              <w:t> </w:t>
            </w:r>
          </w:p>
        </w:tc>
      </w:tr>
      <w:bookmarkEnd w:id="1641"/>
    </w:tbl>
    <w:p w14:paraId="55723F58" w14:textId="77777777" w:rsidR="00C66691" w:rsidRPr="00502ED0" w:rsidRDefault="00C66691" w:rsidP="00C66691">
      <w:pPr>
        <w:tabs>
          <w:tab w:val="clear" w:pos="567"/>
          <w:tab w:val="clear" w:pos="1276"/>
          <w:tab w:val="clear" w:pos="1843"/>
          <w:tab w:val="clear" w:pos="5387"/>
          <w:tab w:val="clear" w:pos="5954"/>
          <w:tab w:val="left" w:pos="851"/>
          <w:tab w:val="left" w:pos="1418"/>
        </w:tabs>
        <w:spacing w:before="0"/>
        <w:rPr>
          <w:rFonts w:asciiTheme="minorHAnsi" w:hAnsiTheme="minorHAnsi" w:cstheme="minorHAnsi"/>
          <w:b/>
          <w:sz w:val="2"/>
          <w:szCs w:val="2"/>
        </w:rPr>
      </w:pPr>
    </w:p>
    <w:p w14:paraId="1AF501DD" w14:textId="77777777" w:rsidR="00C66691" w:rsidRPr="00311BD8" w:rsidRDefault="00C66691" w:rsidP="00C66691">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lastRenderedPageBreak/>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EE5415">
        <w:rPr>
          <w:rFonts w:asciiTheme="minorHAnsi" w:eastAsia="SimSun" w:hAnsiTheme="minorHAnsi" w:cstheme="minorHAnsi"/>
          <w:b/>
          <w:bCs/>
          <w:lang w:eastAsia="zh-CN"/>
        </w:rPr>
        <w:t>La Esperanza (IMS)</w:t>
      </w:r>
    </w:p>
    <w:tbl>
      <w:tblPr>
        <w:tblStyle w:val="TableGrid"/>
        <w:tblW w:w="0" w:type="auto"/>
        <w:tblLook w:val="04A0" w:firstRow="1" w:lastRow="0" w:firstColumn="1" w:lastColumn="0" w:noHBand="0" w:noVBand="1"/>
      </w:tblPr>
      <w:tblGrid>
        <w:gridCol w:w="2689"/>
        <w:gridCol w:w="3347"/>
        <w:gridCol w:w="3019"/>
      </w:tblGrid>
      <w:tr w:rsidR="00C66691" w14:paraId="5D7D5361" w14:textId="77777777" w:rsidTr="00710660">
        <w:tc>
          <w:tcPr>
            <w:tcW w:w="2689" w:type="dxa"/>
          </w:tcPr>
          <w:p w14:paraId="44554E88"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42" w:name="_Hlk189126821"/>
            <w:r w:rsidRPr="00D4463D">
              <w:rPr>
                <w:rFonts w:asciiTheme="minorHAnsi" w:hAnsiTheme="minorHAnsi" w:cstheme="minorHAnsi"/>
                <w:b/>
                <w:bCs/>
                <w:sz w:val="18"/>
                <w:szCs w:val="18"/>
                <w:lang w:eastAsia="en-GB"/>
              </w:rPr>
              <w:t>Name of the station</w:t>
            </w:r>
          </w:p>
        </w:tc>
        <w:tc>
          <w:tcPr>
            <w:tcW w:w="3347" w:type="dxa"/>
          </w:tcPr>
          <w:p w14:paraId="17B289AE"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37589C9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2CD197CD" w14:textId="77777777" w:rsidTr="00710660">
        <w:tc>
          <w:tcPr>
            <w:tcW w:w="2689" w:type="dxa"/>
            <w:vAlign w:val="center"/>
          </w:tcPr>
          <w:p w14:paraId="2BF4A55A" w14:textId="77777777" w:rsidR="00C66691" w:rsidRPr="00EE5415"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EE5415">
              <w:rPr>
                <w:rFonts w:asciiTheme="minorHAnsi" w:hAnsiTheme="minorHAnsi" w:cstheme="minorHAnsi"/>
                <w:b/>
                <w:bCs/>
                <w:sz w:val="18"/>
                <w:szCs w:val="18"/>
              </w:rPr>
              <w:t>La Esperanza (IMS)</w:t>
            </w:r>
          </w:p>
        </w:tc>
        <w:tc>
          <w:tcPr>
            <w:tcW w:w="3347" w:type="dxa"/>
            <w:vAlign w:val="center"/>
          </w:tcPr>
          <w:p w14:paraId="637843DC"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C/ La Marina, 20-5°</w:t>
            </w:r>
            <w:r w:rsidRPr="00B51483">
              <w:rPr>
                <w:rFonts w:asciiTheme="minorHAnsi" w:hAnsiTheme="minorHAnsi" w:cstheme="minorHAnsi"/>
                <w:sz w:val="18"/>
                <w:szCs w:val="18"/>
                <w:lang w:val="it-IT"/>
              </w:rPr>
              <w:br/>
              <w:t>38071 Tenerife</w:t>
            </w:r>
            <w:r w:rsidRPr="00B51483">
              <w:rPr>
                <w:rFonts w:asciiTheme="minorHAnsi" w:hAnsiTheme="minorHAnsi" w:cstheme="minorHAnsi"/>
                <w:sz w:val="18"/>
                <w:szCs w:val="18"/>
                <w:lang w:val="it-IT"/>
              </w:rPr>
              <w:br/>
              <w:t>Spain</w:t>
            </w:r>
          </w:p>
        </w:tc>
        <w:tc>
          <w:tcPr>
            <w:tcW w:w="3019" w:type="dxa"/>
            <w:vAlign w:val="center"/>
          </w:tcPr>
          <w:p w14:paraId="17D04AC8" w14:textId="77777777" w:rsidR="00C66691" w:rsidRPr="00EE5415"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EE5415">
              <w:rPr>
                <w:rFonts w:asciiTheme="minorHAnsi" w:hAnsiTheme="minorHAnsi" w:cstheme="minorHAnsi"/>
                <w:sz w:val="18"/>
                <w:szCs w:val="18"/>
              </w:rPr>
              <w:t>PHONE: +34 91 3462553</w:t>
            </w:r>
            <w:r w:rsidRPr="00EE5415">
              <w:rPr>
                <w:rFonts w:asciiTheme="minorHAnsi" w:hAnsiTheme="minorHAnsi" w:cstheme="minorHAnsi"/>
                <w:sz w:val="18"/>
                <w:szCs w:val="18"/>
              </w:rPr>
              <w:br/>
              <w:t>PHONE: +34 91 3462617</w:t>
            </w:r>
            <w:r w:rsidRPr="00EE5415">
              <w:rPr>
                <w:rFonts w:asciiTheme="minorHAnsi" w:hAnsiTheme="minorHAnsi" w:cstheme="minorHAnsi"/>
                <w:sz w:val="18"/>
                <w:szCs w:val="18"/>
              </w:rPr>
              <w:br/>
              <w:t>EMAIL: SPascual@economia.gob.es</w:t>
            </w:r>
            <w:r w:rsidRPr="00EE5415">
              <w:rPr>
                <w:rFonts w:asciiTheme="minorHAnsi" w:hAnsiTheme="minorHAnsi" w:cstheme="minorHAnsi"/>
                <w:sz w:val="18"/>
                <w:szCs w:val="18"/>
              </w:rPr>
              <w:br/>
              <w:t>EMAIL: zaida.sierra@economia.gob.es</w:t>
            </w:r>
          </w:p>
        </w:tc>
      </w:tr>
    </w:tbl>
    <w:p w14:paraId="7FB94F56" w14:textId="77777777" w:rsidR="00C66691" w:rsidRDefault="00C66691" w:rsidP="00C66691"/>
    <w:tbl>
      <w:tblPr>
        <w:tblStyle w:val="TableGrid"/>
        <w:tblW w:w="0" w:type="auto"/>
        <w:tblLook w:val="04A0" w:firstRow="1" w:lastRow="0" w:firstColumn="1" w:lastColumn="0" w:noHBand="0" w:noVBand="1"/>
      </w:tblPr>
      <w:tblGrid>
        <w:gridCol w:w="1360"/>
        <w:gridCol w:w="1757"/>
        <w:gridCol w:w="1942"/>
        <w:gridCol w:w="1377"/>
        <w:gridCol w:w="2619"/>
      </w:tblGrid>
      <w:tr w:rsidR="00C66691" w14:paraId="53962272" w14:textId="77777777" w:rsidTr="00710660">
        <w:tc>
          <w:tcPr>
            <w:tcW w:w="1360" w:type="dxa"/>
          </w:tcPr>
          <w:p w14:paraId="03259B78"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57" w:type="dxa"/>
          </w:tcPr>
          <w:p w14:paraId="54C9FC92"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42" w:type="dxa"/>
          </w:tcPr>
          <w:p w14:paraId="63EB4CCC"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377" w:type="dxa"/>
          </w:tcPr>
          <w:p w14:paraId="54EE2432"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19" w:type="dxa"/>
          </w:tcPr>
          <w:p w14:paraId="4EEF7631"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3FBC3608" w14:textId="77777777" w:rsidTr="00710660">
        <w:tc>
          <w:tcPr>
            <w:tcW w:w="1360" w:type="dxa"/>
            <w:vAlign w:val="center"/>
          </w:tcPr>
          <w:p w14:paraId="41B457CA"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3E98BB32"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Frequency measurements  </w:t>
            </w:r>
          </w:p>
        </w:tc>
        <w:tc>
          <w:tcPr>
            <w:tcW w:w="1942" w:type="dxa"/>
            <w:vAlign w:val="center"/>
          </w:tcPr>
          <w:p w14:paraId="04524CB4"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64553934"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3480795A"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GPS-referenced frequency pattern.  </w:t>
            </w:r>
          </w:p>
        </w:tc>
      </w:tr>
      <w:tr w:rsidR="00C66691" w14:paraId="507F4C4B" w14:textId="77777777" w:rsidTr="00710660">
        <w:tc>
          <w:tcPr>
            <w:tcW w:w="1360" w:type="dxa"/>
            <w:vAlign w:val="center"/>
          </w:tcPr>
          <w:p w14:paraId="32719D8F"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4BB649D2"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Field strength or power flux-density measurements  </w:t>
            </w:r>
          </w:p>
        </w:tc>
        <w:tc>
          <w:tcPr>
            <w:tcW w:w="1942" w:type="dxa"/>
            <w:vAlign w:val="center"/>
          </w:tcPr>
          <w:p w14:paraId="2B3AD315"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0AC0A5A6"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1B9F7CB1"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 </w:t>
            </w:r>
          </w:p>
        </w:tc>
      </w:tr>
      <w:tr w:rsidR="00C66691" w14:paraId="07A94003" w14:textId="77777777" w:rsidTr="00710660">
        <w:tc>
          <w:tcPr>
            <w:tcW w:w="1360" w:type="dxa"/>
            <w:vAlign w:val="center"/>
          </w:tcPr>
          <w:p w14:paraId="3E9EC9B7"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6CAD3D9B"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Direction-finding measurements  </w:t>
            </w:r>
          </w:p>
        </w:tc>
        <w:tc>
          <w:tcPr>
            <w:tcW w:w="1942" w:type="dxa"/>
            <w:vAlign w:val="center"/>
          </w:tcPr>
          <w:p w14:paraId="4D215221"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1 MHz - 30 MHz  </w:t>
            </w:r>
          </w:p>
        </w:tc>
        <w:tc>
          <w:tcPr>
            <w:tcW w:w="1377" w:type="dxa"/>
            <w:vAlign w:val="center"/>
          </w:tcPr>
          <w:p w14:paraId="12588858"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69734EF7"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Circular network of 9 double-square elements. Interferometric system.  </w:t>
            </w:r>
          </w:p>
        </w:tc>
      </w:tr>
      <w:tr w:rsidR="00C66691" w14:paraId="15FF4794" w14:textId="77777777" w:rsidTr="00710660">
        <w:tc>
          <w:tcPr>
            <w:tcW w:w="1360" w:type="dxa"/>
            <w:vAlign w:val="center"/>
          </w:tcPr>
          <w:p w14:paraId="0309643F"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1A577E5C"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Bandwidth measurements  </w:t>
            </w:r>
          </w:p>
        </w:tc>
        <w:tc>
          <w:tcPr>
            <w:tcW w:w="1942" w:type="dxa"/>
            <w:vAlign w:val="center"/>
          </w:tcPr>
          <w:p w14:paraId="29974F1D"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2CC2E527"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4BDDC5EF"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 </w:t>
            </w:r>
          </w:p>
        </w:tc>
      </w:tr>
      <w:tr w:rsidR="00C66691" w14:paraId="1B6F5469" w14:textId="77777777" w:rsidTr="00710660">
        <w:tc>
          <w:tcPr>
            <w:tcW w:w="1360" w:type="dxa"/>
            <w:vAlign w:val="center"/>
          </w:tcPr>
          <w:p w14:paraId="7D69C5DD"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28°27'23"N</w:t>
            </w:r>
            <w:r w:rsidRPr="00EE5415">
              <w:rPr>
                <w:rFonts w:asciiTheme="minorHAnsi" w:hAnsiTheme="minorHAnsi" w:cstheme="minorHAnsi"/>
                <w:sz w:val="18"/>
                <w:szCs w:val="18"/>
              </w:rPr>
              <w:br/>
              <w:t>016°22'45"W</w:t>
            </w:r>
          </w:p>
        </w:tc>
        <w:tc>
          <w:tcPr>
            <w:tcW w:w="1757" w:type="dxa"/>
            <w:vAlign w:val="center"/>
          </w:tcPr>
          <w:p w14:paraId="5DD8ABF7"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Automatic spectrum occupancy surveys  </w:t>
            </w:r>
          </w:p>
        </w:tc>
        <w:tc>
          <w:tcPr>
            <w:tcW w:w="1942" w:type="dxa"/>
            <w:vAlign w:val="center"/>
          </w:tcPr>
          <w:p w14:paraId="5C4A0629"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10 kHz - 30 MHz  </w:t>
            </w:r>
          </w:p>
        </w:tc>
        <w:tc>
          <w:tcPr>
            <w:tcW w:w="1377" w:type="dxa"/>
            <w:vAlign w:val="center"/>
          </w:tcPr>
          <w:p w14:paraId="1EDB2E29"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HX  </w:t>
            </w:r>
          </w:p>
        </w:tc>
        <w:tc>
          <w:tcPr>
            <w:tcW w:w="2619" w:type="dxa"/>
            <w:vAlign w:val="center"/>
          </w:tcPr>
          <w:p w14:paraId="59869783" w14:textId="77777777" w:rsidR="00C66691" w:rsidRPr="00EE5415" w:rsidRDefault="00C66691" w:rsidP="00710660">
            <w:pPr>
              <w:jc w:val="left"/>
              <w:rPr>
                <w:rFonts w:asciiTheme="minorHAnsi" w:hAnsiTheme="minorHAnsi" w:cstheme="minorHAnsi"/>
                <w:sz w:val="18"/>
                <w:szCs w:val="18"/>
                <w:lang w:eastAsia="en-GB"/>
              </w:rPr>
            </w:pPr>
            <w:r w:rsidRPr="00EE5415">
              <w:rPr>
                <w:rFonts w:asciiTheme="minorHAnsi" w:hAnsiTheme="minorHAnsi" w:cstheme="minorHAnsi"/>
                <w:sz w:val="18"/>
                <w:szCs w:val="18"/>
              </w:rPr>
              <w:t> </w:t>
            </w:r>
          </w:p>
        </w:tc>
      </w:tr>
    </w:tbl>
    <w:p w14:paraId="1905EF21" w14:textId="77777777" w:rsidR="00C66691" w:rsidRPr="00C66691" w:rsidRDefault="00C66691" w:rsidP="00C66691">
      <w:pPr>
        <w:pStyle w:val="Normalaftertitle"/>
        <w:rPr>
          <w:rFonts w:asciiTheme="minorHAnsi" w:hAnsiTheme="minorHAnsi" w:cstheme="minorHAnsi"/>
          <w:b/>
          <w:bCs/>
          <w:lang w:val="en-US"/>
        </w:rPr>
      </w:pPr>
      <w:bookmarkStart w:id="1643" w:name="_Hlk125555431"/>
      <w:bookmarkStart w:id="1644" w:name="_Hlk189128436"/>
      <w:bookmarkEnd w:id="1642"/>
      <w:r w:rsidRPr="00C66691">
        <w:rPr>
          <w:rFonts w:asciiTheme="minorHAnsi" w:hAnsiTheme="minorHAnsi" w:cstheme="minorHAnsi"/>
          <w:b/>
          <w:bCs/>
          <w:lang w:val="en-US"/>
        </w:rPr>
        <w:t>EGY – Egypt</w:t>
      </w:r>
    </w:p>
    <w:bookmarkEnd w:id="1643"/>
    <w:p w14:paraId="13B37432"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rPr>
        <w:tab/>
      </w:r>
      <w:r>
        <w:rPr>
          <w:rFonts w:asciiTheme="minorHAnsi" w:hAnsiTheme="minorHAnsi" w:cstheme="minorHAnsi"/>
          <w:b/>
        </w:rPr>
        <w:t>MOD</w:t>
      </w:r>
      <w:r w:rsidRPr="00311BD8">
        <w:rPr>
          <w:rFonts w:asciiTheme="minorHAnsi" w:hAnsiTheme="minorHAnsi" w:cstheme="minorHAnsi"/>
          <w:b/>
        </w:rPr>
        <w:tab/>
        <w:t>(Centralizing office)</w:t>
      </w:r>
    </w:p>
    <w:tbl>
      <w:tblPr>
        <w:tblStyle w:val="TableGrid"/>
        <w:tblW w:w="0" w:type="auto"/>
        <w:tblLook w:val="04A0" w:firstRow="1" w:lastRow="0" w:firstColumn="1" w:lastColumn="0" w:noHBand="0" w:noVBand="1"/>
      </w:tblPr>
      <w:tblGrid>
        <w:gridCol w:w="2689"/>
        <w:gridCol w:w="1984"/>
        <w:gridCol w:w="2977"/>
        <w:gridCol w:w="1405"/>
      </w:tblGrid>
      <w:tr w:rsidR="00C66691" w14:paraId="6019D960" w14:textId="77777777" w:rsidTr="00710660">
        <w:tc>
          <w:tcPr>
            <w:tcW w:w="2689" w:type="dxa"/>
            <w:vAlign w:val="center"/>
          </w:tcPr>
          <w:p w14:paraId="667D6646"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bookmarkStart w:id="1645" w:name="_Hlk189126980"/>
            <w:r w:rsidRPr="003F5BE2">
              <w:rPr>
                <w:rFonts w:asciiTheme="minorHAnsi" w:hAnsiTheme="minorHAnsi" w:cstheme="minorHAnsi"/>
                <w:b/>
                <w:bCs/>
                <w:sz w:val="18"/>
                <w:szCs w:val="18"/>
                <w:lang w:eastAsia="en-GB"/>
              </w:rPr>
              <w:t>Centralizing office</w:t>
            </w:r>
          </w:p>
        </w:tc>
        <w:tc>
          <w:tcPr>
            <w:tcW w:w="1984" w:type="dxa"/>
            <w:vAlign w:val="center"/>
          </w:tcPr>
          <w:p w14:paraId="73C96989"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Postal address</w:t>
            </w:r>
          </w:p>
        </w:tc>
        <w:tc>
          <w:tcPr>
            <w:tcW w:w="2977" w:type="dxa"/>
            <w:vAlign w:val="center"/>
          </w:tcPr>
          <w:p w14:paraId="10E2B25F"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Telephone, Telefax, Electronic-mail</w:t>
            </w:r>
          </w:p>
        </w:tc>
        <w:tc>
          <w:tcPr>
            <w:tcW w:w="1405" w:type="dxa"/>
            <w:vAlign w:val="center"/>
          </w:tcPr>
          <w:p w14:paraId="63E194E4"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Remarks</w:t>
            </w:r>
          </w:p>
        </w:tc>
      </w:tr>
      <w:tr w:rsidR="00C66691" w14:paraId="24E97752" w14:textId="77777777" w:rsidTr="00710660">
        <w:tc>
          <w:tcPr>
            <w:tcW w:w="2689" w:type="dxa"/>
            <w:vAlign w:val="center"/>
          </w:tcPr>
          <w:p w14:paraId="5AB51CF4"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National Telecommunication Regulatory Authority</w:t>
            </w:r>
          </w:p>
        </w:tc>
        <w:tc>
          <w:tcPr>
            <w:tcW w:w="1984" w:type="dxa"/>
            <w:vAlign w:val="center"/>
          </w:tcPr>
          <w:p w14:paraId="712497C0"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B4 Smart Village</w:t>
            </w:r>
            <w:r w:rsidRPr="00652763">
              <w:rPr>
                <w:rFonts w:asciiTheme="minorHAnsi" w:hAnsiTheme="minorHAnsi" w:cstheme="minorHAnsi"/>
                <w:sz w:val="18"/>
                <w:szCs w:val="18"/>
              </w:rPr>
              <w:br/>
              <w:t>Km 28 Alex - Cairo</w:t>
            </w:r>
            <w:r w:rsidRPr="00652763">
              <w:rPr>
                <w:rFonts w:asciiTheme="minorHAnsi" w:hAnsiTheme="minorHAnsi" w:cstheme="minorHAnsi"/>
                <w:sz w:val="18"/>
                <w:szCs w:val="18"/>
              </w:rPr>
              <w:br/>
              <w:t>Desert Road</w:t>
            </w:r>
            <w:r w:rsidRPr="00652763">
              <w:rPr>
                <w:rFonts w:asciiTheme="minorHAnsi" w:hAnsiTheme="minorHAnsi" w:cstheme="minorHAnsi"/>
                <w:sz w:val="18"/>
                <w:szCs w:val="18"/>
              </w:rPr>
              <w:br/>
              <w:t>P.O. Box 40</w:t>
            </w:r>
            <w:r w:rsidRPr="00652763">
              <w:rPr>
                <w:rFonts w:asciiTheme="minorHAnsi" w:hAnsiTheme="minorHAnsi" w:cstheme="minorHAnsi"/>
                <w:sz w:val="18"/>
                <w:szCs w:val="18"/>
              </w:rPr>
              <w:br/>
              <w:t>Giza</w:t>
            </w:r>
          </w:p>
        </w:tc>
        <w:tc>
          <w:tcPr>
            <w:tcW w:w="2977" w:type="dxa"/>
            <w:vAlign w:val="center"/>
          </w:tcPr>
          <w:p w14:paraId="23DE9C29"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52763">
              <w:rPr>
                <w:rFonts w:asciiTheme="minorHAnsi" w:hAnsiTheme="minorHAnsi" w:cstheme="minorHAnsi"/>
                <w:sz w:val="18"/>
                <w:szCs w:val="18"/>
              </w:rPr>
              <w:t>PHONE: +202 35344666</w:t>
            </w:r>
            <w:r w:rsidRPr="00652763">
              <w:rPr>
                <w:rFonts w:asciiTheme="minorHAnsi" w:hAnsiTheme="minorHAnsi" w:cstheme="minorHAnsi"/>
                <w:sz w:val="18"/>
                <w:szCs w:val="18"/>
              </w:rPr>
              <w:br/>
              <w:t>TELEFAX: +202 35344155</w:t>
            </w:r>
            <w:r w:rsidRPr="00652763">
              <w:rPr>
                <w:rFonts w:asciiTheme="minorHAnsi" w:hAnsiTheme="minorHAnsi" w:cstheme="minorHAnsi"/>
                <w:sz w:val="18"/>
                <w:szCs w:val="18"/>
              </w:rPr>
              <w:br/>
              <w:t>EMAIL: melbashary@tra.gov.eg</w:t>
            </w:r>
          </w:p>
        </w:tc>
        <w:tc>
          <w:tcPr>
            <w:tcW w:w="1405" w:type="dxa"/>
          </w:tcPr>
          <w:p w14:paraId="2E198AAA" w14:textId="77777777" w:rsidR="00C66691"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rPr>
            </w:pPr>
          </w:p>
        </w:tc>
      </w:tr>
    </w:tbl>
    <w:p w14:paraId="2B935D48"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bookmarkStart w:id="1646" w:name="_Hlk189127046"/>
      <w:bookmarkEnd w:id="1645"/>
      <w:r w:rsidRPr="00311BD8">
        <w:rPr>
          <w:rFonts w:asciiTheme="minorHAnsi" w:hAnsiTheme="minorHAnsi" w:cstheme="minorHAnsi"/>
          <w:b/>
          <w:bCs/>
        </w:rPr>
        <w:tab/>
      </w:r>
      <w:r w:rsidRPr="00311BD8">
        <w:rPr>
          <w:rFonts w:asciiTheme="minorHAnsi" w:hAnsiTheme="minorHAnsi" w:cstheme="minorHAnsi"/>
          <w:b/>
        </w:rPr>
        <w:t>MOD</w:t>
      </w:r>
      <w:r w:rsidRPr="00311BD8">
        <w:rPr>
          <w:rFonts w:asciiTheme="minorHAnsi" w:hAnsiTheme="minorHAnsi" w:cstheme="minorHAnsi"/>
          <w:b/>
        </w:rPr>
        <w:tab/>
        <w:t>by alphabetical order</w:t>
      </w:r>
    </w:p>
    <w:p w14:paraId="4F6E5A7D"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652763">
        <w:rPr>
          <w:rFonts w:asciiTheme="minorHAnsi" w:eastAsia="SimSun" w:hAnsiTheme="minorHAnsi" w:cstheme="minorHAnsi"/>
          <w:b/>
          <w:bCs/>
          <w:lang w:eastAsia="zh-CN"/>
        </w:rPr>
        <w:t>Giza</w:t>
      </w:r>
    </w:p>
    <w:tbl>
      <w:tblPr>
        <w:tblStyle w:val="TableGrid"/>
        <w:tblW w:w="0" w:type="auto"/>
        <w:tblLook w:val="04A0" w:firstRow="1" w:lastRow="0" w:firstColumn="1" w:lastColumn="0" w:noHBand="0" w:noVBand="1"/>
      </w:tblPr>
      <w:tblGrid>
        <w:gridCol w:w="2689"/>
        <w:gridCol w:w="3347"/>
        <w:gridCol w:w="3019"/>
      </w:tblGrid>
      <w:tr w:rsidR="00C66691" w14:paraId="098617BE" w14:textId="77777777" w:rsidTr="00710660">
        <w:tc>
          <w:tcPr>
            <w:tcW w:w="2689" w:type="dxa"/>
          </w:tcPr>
          <w:p w14:paraId="57924440"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21513919"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4408327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527F8079" w14:textId="77777777" w:rsidTr="00710660">
        <w:tc>
          <w:tcPr>
            <w:tcW w:w="2689" w:type="dxa"/>
            <w:vAlign w:val="center"/>
          </w:tcPr>
          <w:p w14:paraId="7849932F"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652763">
              <w:rPr>
                <w:rFonts w:asciiTheme="minorHAnsi" w:hAnsiTheme="minorHAnsi" w:cstheme="minorHAnsi"/>
                <w:b/>
                <w:bCs/>
                <w:sz w:val="18"/>
                <w:szCs w:val="18"/>
              </w:rPr>
              <w:t>Giza</w:t>
            </w:r>
          </w:p>
        </w:tc>
        <w:tc>
          <w:tcPr>
            <w:tcW w:w="3347" w:type="dxa"/>
            <w:vAlign w:val="center"/>
          </w:tcPr>
          <w:p w14:paraId="39A076FF"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652763">
              <w:rPr>
                <w:rFonts w:asciiTheme="minorHAnsi" w:hAnsiTheme="minorHAnsi" w:cstheme="minorHAnsi"/>
                <w:sz w:val="18"/>
                <w:szCs w:val="18"/>
              </w:rPr>
              <w:t>B4 Smart Village</w:t>
            </w:r>
            <w:r w:rsidRPr="00652763">
              <w:rPr>
                <w:rFonts w:asciiTheme="minorHAnsi" w:hAnsiTheme="minorHAnsi" w:cstheme="minorHAnsi"/>
                <w:sz w:val="18"/>
                <w:szCs w:val="18"/>
              </w:rPr>
              <w:br/>
              <w:t>Km 28 Alex - Cairo Desert Road</w:t>
            </w:r>
            <w:r w:rsidRPr="00652763">
              <w:rPr>
                <w:rFonts w:asciiTheme="minorHAnsi" w:hAnsiTheme="minorHAnsi" w:cstheme="minorHAnsi"/>
                <w:sz w:val="18"/>
                <w:szCs w:val="18"/>
              </w:rPr>
              <w:br/>
              <w:t>P.O. Box 40</w:t>
            </w:r>
            <w:r w:rsidRPr="00652763">
              <w:rPr>
                <w:rFonts w:asciiTheme="minorHAnsi" w:hAnsiTheme="minorHAnsi" w:cstheme="minorHAnsi"/>
                <w:sz w:val="18"/>
                <w:szCs w:val="18"/>
              </w:rPr>
              <w:br/>
              <w:t>Giza</w:t>
            </w:r>
            <w:r w:rsidRPr="00652763">
              <w:rPr>
                <w:rFonts w:asciiTheme="minorHAnsi" w:hAnsiTheme="minorHAnsi" w:cstheme="minorHAnsi"/>
                <w:sz w:val="18"/>
                <w:szCs w:val="18"/>
              </w:rPr>
              <w:br/>
              <w:t>Egypt</w:t>
            </w:r>
          </w:p>
        </w:tc>
        <w:tc>
          <w:tcPr>
            <w:tcW w:w="3019" w:type="dxa"/>
            <w:vAlign w:val="center"/>
          </w:tcPr>
          <w:p w14:paraId="5C01F777" w14:textId="77777777" w:rsidR="00C66691" w:rsidRPr="0065276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652763">
              <w:rPr>
                <w:rFonts w:asciiTheme="minorHAnsi" w:hAnsiTheme="minorHAnsi" w:cstheme="minorHAnsi"/>
                <w:sz w:val="18"/>
                <w:szCs w:val="18"/>
              </w:rPr>
              <w:t>PHONE: +202 35344630</w:t>
            </w:r>
            <w:r w:rsidRPr="00652763">
              <w:rPr>
                <w:rFonts w:asciiTheme="minorHAnsi" w:hAnsiTheme="minorHAnsi" w:cstheme="minorHAnsi"/>
                <w:sz w:val="18"/>
                <w:szCs w:val="18"/>
              </w:rPr>
              <w:br/>
              <w:t>TELEFAX: +202 35344155</w:t>
            </w:r>
            <w:r w:rsidRPr="00652763">
              <w:rPr>
                <w:rFonts w:asciiTheme="minorHAnsi" w:hAnsiTheme="minorHAnsi" w:cstheme="minorHAnsi"/>
                <w:sz w:val="18"/>
                <w:szCs w:val="18"/>
              </w:rPr>
              <w:br/>
              <w:t>EMAIL: welkhalafawy@tra.gov.eg</w:t>
            </w:r>
          </w:p>
        </w:tc>
      </w:tr>
    </w:tbl>
    <w:p w14:paraId="00707F8C"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681"/>
      </w:tblGrid>
      <w:tr w:rsidR="00C66691" w14:paraId="05A2F653" w14:textId="77777777" w:rsidTr="00710660">
        <w:tc>
          <w:tcPr>
            <w:tcW w:w="1203" w:type="dxa"/>
          </w:tcPr>
          <w:p w14:paraId="76D9CC50" w14:textId="77777777" w:rsidR="00C66691" w:rsidRDefault="00C66691" w:rsidP="00710660">
            <w:pPr>
              <w:pageBreakBefore/>
              <w:jc w:val="center"/>
            </w:pPr>
            <w:r w:rsidRPr="00D9730D">
              <w:rPr>
                <w:rFonts w:asciiTheme="minorHAnsi" w:hAnsiTheme="minorHAnsi" w:cstheme="minorHAnsi"/>
                <w:b/>
                <w:bCs/>
                <w:sz w:val="18"/>
                <w:szCs w:val="18"/>
                <w:lang w:eastAsia="en-GB"/>
              </w:rPr>
              <w:lastRenderedPageBreak/>
              <w:t>Geographical coordinates</w:t>
            </w:r>
          </w:p>
        </w:tc>
        <w:tc>
          <w:tcPr>
            <w:tcW w:w="1769" w:type="dxa"/>
          </w:tcPr>
          <w:p w14:paraId="1C800A95"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7722BC55"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0AA010A7"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39AB8F3D"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6294461A" w14:textId="77777777" w:rsidTr="00710660">
        <w:tc>
          <w:tcPr>
            <w:tcW w:w="1203" w:type="dxa"/>
            <w:vAlign w:val="center"/>
          </w:tcPr>
          <w:p w14:paraId="57D0757D"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7338241C"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Frequency measurements  </w:t>
            </w:r>
          </w:p>
        </w:tc>
        <w:tc>
          <w:tcPr>
            <w:tcW w:w="1985" w:type="dxa"/>
            <w:vAlign w:val="center"/>
          </w:tcPr>
          <w:p w14:paraId="4BCE2EFF"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3FEDCAF9"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2090803C"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 </w:t>
            </w:r>
          </w:p>
        </w:tc>
      </w:tr>
      <w:tr w:rsidR="00C66691" w14:paraId="4187CA3A" w14:textId="77777777" w:rsidTr="00710660">
        <w:tc>
          <w:tcPr>
            <w:tcW w:w="1203" w:type="dxa"/>
            <w:vAlign w:val="center"/>
          </w:tcPr>
          <w:p w14:paraId="6D523826"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0640E871"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Direction-finding measurements  </w:t>
            </w:r>
          </w:p>
        </w:tc>
        <w:tc>
          <w:tcPr>
            <w:tcW w:w="1985" w:type="dxa"/>
            <w:vAlign w:val="center"/>
          </w:tcPr>
          <w:p w14:paraId="0321FA6A"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4990734C"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45A40CB1"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Adcock.  </w:t>
            </w:r>
          </w:p>
        </w:tc>
      </w:tr>
      <w:tr w:rsidR="00C66691" w14:paraId="2CE2C4CD" w14:textId="77777777" w:rsidTr="00710660">
        <w:tc>
          <w:tcPr>
            <w:tcW w:w="1203" w:type="dxa"/>
            <w:vAlign w:val="center"/>
          </w:tcPr>
          <w:p w14:paraId="1165EA71"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0DDF9C96"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Bandwidth measurements  </w:t>
            </w:r>
          </w:p>
        </w:tc>
        <w:tc>
          <w:tcPr>
            <w:tcW w:w="1985" w:type="dxa"/>
            <w:vAlign w:val="center"/>
          </w:tcPr>
          <w:p w14:paraId="5686EE6C"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10 kHz - 30 MHz  </w:t>
            </w:r>
          </w:p>
        </w:tc>
        <w:tc>
          <w:tcPr>
            <w:tcW w:w="1417" w:type="dxa"/>
            <w:vAlign w:val="center"/>
          </w:tcPr>
          <w:p w14:paraId="11758D76"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H24  </w:t>
            </w:r>
          </w:p>
        </w:tc>
        <w:tc>
          <w:tcPr>
            <w:tcW w:w="2681" w:type="dxa"/>
            <w:vAlign w:val="center"/>
          </w:tcPr>
          <w:p w14:paraId="65C0B4BE" w14:textId="77777777" w:rsidR="00C66691" w:rsidRPr="00652763" w:rsidRDefault="00C66691" w:rsidP="00710660">
            <w:pPr>
              <w:jc w:val="left"/>
              <w:rPr>
                <w:rFonts w:asciiTheme="minorHAnsi" w:hAnsiTheme="minorHAnsi" w:cstheme="minorHAnsi"/>
                <w:b/>
                <w:bCs/>
                <w:sz w:val="18"/>
                <w:szCs w:val="18"/>
                <w:lang w:eastAsia="en-GB"/>
              </w:rPr>
            </w:pPr>
            <w:r w:rsidRPr="00652763">
              <w:rPr>
                <w:rFonts w:asciiTheme="minorHAnsi" w:hAnsiTheme="minorHAnsi" w:cstheme="minorHAnsi"/>
                <w:sz w:val="18"/>
                <w:szCs w:val="18"/>
              </w:rPr>
              <w:t> </w:t>
            </w:r>
          </w:p>
        </w:tc>
      </w:tr>
      <w:tr w:rsidR="00C66691" w14:paraId="4C6F108E" w14:textId="77777777" w:rsidTr="00710660">
        <w:tc>
          <w:tcPr>
            <w:tcW w:w="1203" w:type="dxa"/>
            <w:vAlign w:val="center"/>
          </w:tcPr>
          <w:p w14:paraId="12A4B5E8" w14:textId="77777777" w:rsidR="00C66691" w:rsidRPr="00652763" w:rsidRDefault="00C66691" w:rsidP="00710660">
            <w:pPr>
              <w:jc w:val="left"/>
              <w:rPr>
                <w:rFonts w:asciiTheme="minorHAnsi" w:hAnsiTheme="minorHAnsi" w:cstheme="minorHAnsi"/>
                <w:sz w:val="18"/>
                <w:szCs w:val="18"/>
                <w:lang w:eastAsia="en-GB"/>
              </w:rPr>
            </w:pPr>
            <w:r w:rsidRPr="00652763">
              <w:rPr>
                <w:rFonts w:asciiTheme="minorHAnsi" w:hAnsiTheme="minorHAnsi" w:cstheme="minorHAnsi"/>
                <w:sz w:val="18"/>
                <w:szCs w:val="18"/>
              </w:rPr>
              <w:t>30°01'20"N</w:t>
            </w:r>
            <w:r w:rsidRPr="00652763">
              <w:rPr>
                <w:rFonts w:asciiTheme="minorHAnsi" w:hAnsiTheme="minorHAnsi" w:cstheme="minorHAnsi"/>
                <w:sz w:val="18"/>
                <w:szCs w:val="18"/>
              </w:rPr>
              <w:br/>
              <w:t>031°12'33"E</w:t>
            </w:r>
          </w:p>
        </w:tc>
        <w:tc>
          <w:tcPr>
            <w:tcW w:w="1769" w:type="dxa"/>
            <w:vAlign w:val="center"/>
          </w:tcPr>
          <w:p w14:paraId="53E3390E" w14:textId="77777777" w:rsidR="00C66691" w:rsidRPr="00652763" w:rsidRDefault="00C66691" w:rsidP="00710660">
            <w:pPr>
              <w:jc w:val="left"/>
              <w:rPr>
                <w:rFonts w:asciiTheme="minorHAnsi" w:hAnsiTheme="minorHAnsi" w:cstheme="minorHAnsi"/>
                <w:sz w:val="18"/>
                <w:szCs w:val="18"/>
                <w:lang w:eastAsia="en-GB"/>
              </w:rPr>
            </w:pPr>
            <w:r w:rsidRPr="00652763">
              <w:rPr>
                <w:rFonts w:asciiTheme="minorHAnsi" w:hAnsiTheme="minorHAnsi" w:cstheme="minorHAnsi"/>
                <w:sz w:val="18"/>
                <w:szCs w:val="18"/>
              </w:rPr>
              <w:t>Automatic spectrum occupancy surveys  </w:t>
            </w:r>
          </w:p>
        </w:tc>
        <w:tc>
          <w:tcPr>
            <w:tcW w:w="1985" w:type="dxa"/>
            <w:vAlign w:val="center"/>
          </w:tcPr>
          <w:p w14:paraId="4F10BBA1" w14:textId="77777777" w:rsidR="00C66691" w:rsidRPr="00652763" w:rsidRDefault="00C66691" w:rsidP="00710660">
            <w:pPr>
              <w:jc w:val="left"/>
              <w:rPr>
                <w:rFonts w:asciiTheme="minorHAnsi" w:hAnsiTheme="minorHAnsi" w:cstheme="minorHAnsi"/>
                <w:sz w:val="18"/>
                <w:szCs w:val="18"/>
                <w:lang w:eastAsia="en-GB"/>
              </w:rPr>
            </w:pPr>
            <w:r w:rsidRPr="00652763">
              <w:rPr>
                <w:rFonts w:asciiTheme="minorHAnsi" w:hAnsiTheme="minorHAnsi" w:cstheme="minorHAnsi"/>
                <w:sz w:val="18"/>
                <w:szCs w:val="18"/>
              </w:rPr>
              <w:t>10 kHz - 30 MHz  </w:t>
            </w:r>
          </w:p>
        </w:tc>
        <w:tc>
          <w:tcPr>
            <w:tcW w:w="1417" w:type="dxa"/>
            <w:vAlign w:val="center"/>
          </w:tcPr>
          <w:p w14:paraId="4FFAFEC2" w14:textId="77777777" w:rsidR="00C66691" w:rsidRPr="00652763" w:rsidRDefault="00C66691" w:rsidP="00710660">
            <w:pPr>
              <w:jc w:val="left"/>
              <w:rPr>
                <w:rFonts w:asciiTheme="minorHAnsi" w:hAnsiTheme="minorHAnsi" w:cstheme="minorHAnsi"/>
                <w:sz w:val="18"/>
                <w:szCs w:val="18"/>
                <w:lang w:eastAsia="en-GB"/>
              </w:rPr>
            </w:pPr>
            <w:r w:rsidRPr="00652763">
              <w:rPr>
                <w:rFonts w:asciiTheme="minorHAnsi" w:hAnsiTheme="minorHAnsi" w:cstheme="minorHAnsi"/>
                <w:sz w:val="18"/>
                <w:szCs w:val="18"/>
              </w:rPr>
              <w:t>H24  </w:t>
            </w:r>
          </w:p>
        </w:tc>
        <w:tc>
          <w:tcPr>
            <w:tcW w:w="2681" w:type="dxa"/>
            <w:vAlign w:val="center"/>
          </w:tcPr>
          <w:p w14:paraId="6B0C2833" w14:textId="77777777" w:rsidR="00C66691" w:rsidRPr="00652763" w:rsidRDefault="00C66691" w:rsidP="00710660">
            <w:pPr>
              <w:jc w:val="left"/>
              <w:rPr>
                <w:rFonts w:asciiTheme="minorHAnsi" w:hAnsiTheme="minorHAnsi" w:cstheme="minorHAnsi"/>
                <w:sz w:val="18"/>
                <w:szCs w:val="18"/>
                <w:lang w:eastAsia="en-GB"/>
              </w:rPr>
            </w:pPr>
            <w:r w:rsidRPr="00652763">
              <w:rPr>
                <w:rFonts w:asciiTheme="minorHAnsi" w:hAnsiTheme="minorHAnsi" w:cstheme="minorHAnsi"/>
                <w:sz w:val="18"/>
                <w:szCs w:val="18"/>
              </w:rPr>
              <w:t> </w:t>
            </w:r>
          </w:p>
        </w:tc>
      </w:tr>
    </w:tbl>
    <w:p w14:paraId="5BDB044E" w14:textId="77777777" w:rsidR="00C66691" w:rsidRPr="00C66691" w:rsidRDefault="00C66691" w:rsidP="00C66691">
      <w:pPr>
        <w:pStyle w:val="Normalaftertitle"/>
        <w:rPr>
          <w:rFonts w:asciiTheme="minorHAnsi" w:hAnsiTheme="minorHAnsi" w:cstheme="minorHAnsi"/>
          <w:b/>
          <w:bCs/>
          <w:lang w:val="en-US"/>
        </w:rPr>
      </w:pPr>
      <w:bookmarkStart w:id="1647" w:name="_Hlk189127329"/>
      <w:bookmarkEnd w:id="1644"/>
      <w:bookmarkEnd w:id="1646"/>
      <w:r w:rsidRPr="00C66691">
        <w:rPr>
          <w:rFonts w:asciiTheme="minorHAnsi" w:hAnsiTheme="minorHAnsi" w:cstheme="minorHAnsi"/>
          <w:b/>
          <w:bCs/>
          <w:lang w:val="en-US"/>
        </w:rPr>
        <w:t>ROU – Romania</w:t>
      </w:r>
    </w:p>
    <w:p w14:paraId="7C4113AD"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rPr>
        <w:tab/>
      </w:r>
      <w:r>
        <w:rPr>
          <w:b/>
        </w:rPr>
        <w:t>MOD</w:t>
      </w:r>
      <w:r w:rsidRPr="00311BD8">
        <w:rPr>
          <w:b/>
        </w:rPr>
        <w:tab/>
      </w:r>
      <w:r w:rsidRPr="00311BD8">
        <w:rPr>
          <w:rFonts w:asciiTheme="minorHAnsi" w:hAnsiTheme="minorHAnsi" w:cstheme="minorHAnsi"/>
          <w:b/>
        </w:rPr>
        <w:t>(Centralizing office)</w:t>
      </w:r>
    </w:p>
    <w:tbl>
      <w:tblPr>
        <w:tblStyle w:val="TableGrid"/>
        <w:tblW w:w="0" w:type="auto"/>
        <w:tblLook w:val="04A0" w:firstRow="1" w:lastRow="0" w:firstColumn="1" w:lastColumn="0" w:noHBand="0" w:noVBand="1"/>
      </w:tblPr>
      <w:tblGrid>
        <w:gridCol w:w="2830"/>
        <w:gridCol w:w="1843"/>
        <w:gridCol w:w="2977"/>
        <w:gridCol w:w="1405"/>
      </w:tblGrid>
      <w:tr w:rsidR="00C66691" w14:paraId="7DB7A303" w14:textId="77777777" w:rsidTr="00710660">
        <w:tc>
          <w:tcPr>
            <w:tcW w:w="2830" w:type="dxa"/>
            <w:vAlign w:val="center"/>
          </w:tcPr>
          <w:p w14:paraId="679CD0E7"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Centralizing office</w:t>
            </w:r>
          </w:p>
        </w:tc>
        <w:tc>
          <w:tcPr>
            <w:tcW w:w="1843" w:type="dxa"/>
            <w:vAlign w:val="center"/>
          </w:tcPr>
          <w:p w14:paraId="06070DE8"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Postal address</w:t>
            </w:r>
          </w:p>
        </w:tc>
        <w:tc>
          <w:tcPr>
            <w:tcW w:w="2977" w:type="dxa"/>
            <w:vAlign w:val="center"/>
          </w:tcPr>
          <w:p w14:paraId="57AD248B"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Telephone, Telefax, Electronic-mail</w:t>
            </w:r>
          </w:p>
        </w:tc>
        <w:tc>
          <w:tcPr>
            <w:tcW w:w="1405" w:type="dxa"/>
            <w:vAlign w:val="center"/>
          </w:tcPr>
          <w:p w14:paraId="285FC93B" w14:textId="77777777" w:rsidR="00C66691" w:rsidRPr="00864427"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3F5BE2">
              <w:rPr>
                <w:rFonts w:asciiTheme="minorHAnsi" w:hAnsiTheme="minorHAnsi" w:cstheme="minorHAnsi"/>
                <w:b/>
                <w:bCs/>
                <w:sz w:val="18"/>
                <w:szCs w:val="18"/>
                <w:lang w:eastAsia="en-GB"/>
              </w:rPr>
              <w:t>Remarks</w:t>
            </w:r>
          </w:p>
        </w:tc>
      </w:tr>
      <w:tr w:rsidR="00C66691" w14:paraId="2882410F" w14:textId="77777777" w:rsidTr="00710660">
        <w:tc>
          <w:tcPr>
            <w:tcW w:w="2830" w:type="dxa"/>
            <w:vAlign w:val="center"/>
          </w:tcPr>
          <w:p w14:paraId="08F5AE58" w14:textId="77777777" w:rsidR="00C66691" w:rsidRPr="006E3868"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National Authority for Management and Regulation in Communications of Romania - ANCOM</w:t>
            </w:r>
            <w:r w:rsidRPr="006E3868">
              <w:rPr>
                <w:rFonts w:asciiTheme="minorHAnsi" w:hAnsiTheme="minorHAnsi" w:cstheme="minorHAnsi"/>
                <w:sz w:val="18"/>
                <w:szCs w:val="18"/>
              </w:rPr>
              <w:br/>
              <w:t>Executive Directorate for Monitoring and Control</w:t>
            </w:r>
          </w:p>
        </w:tc>
        <w:tc>
          <w:tcPr>
            <w:tcW w:w="1843" w:type="dxa"/>
            <w:vAlign w:val="center"/>
          </w:tcPr>
          <w:p w14:paraId="542E0A02" w14:textId="77777777" w:rsidR="00C66691" w:rsidRPr="006E3868"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2, Delea Noua Street</w:t>
            </w:r>
            <w:r w:rsidRPr="006E3868">
              <w:rPr>
                <w:rFonts w:asciiTheme="minorHAnsi" w:hAnsiTheme="minorHAnsi" w:cstheme="minorHAnsi"/>
                <w:sz w:val="18"/>
                <w:szCs w:val="18"/>
              </w:rPr>
              <w:br/>
              <w:t>030925 Bucharest 3</w:t>
            </w:r>
            <w:r w:rsidRPr="006E3868">
              <w:rPr>
                <w:rFonts w:asciiTheme="minorHAnsi" w:hAnsiTheme="minorHAnsi" w:cstheme="minorHAnsi"/>
                <w:sz w:val="18"/>
                <w:szCs w:val="18"/>
              </w:rPr>
              <w:br/>
              <w:t>Romania</w:t>
            </w:r>
          </w:p>
        </w:tc>
        <w:tc>
          <w:tcPr>
            <w:tcW w:w="2977" w:type="dxa"/>
            <w:vAlign w:val="center"/>
          </w:tcPr>
          <w:p w14:paraId="0542D6BB" w14:textId="77777777" w:rsidR="00C66691" w:rsidRPr="006E3868"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sz w:val="18"/>
                <w:szCs w:val="18"/>
                <w:lang w:eastAsia="en-GB"/>
              </w:rPr>
            </w:pPr>
            <w:r w:rsidRPr="006E3868">
              <w:rPr>
                <w:rFonts w:asciiTheme="minorHAnsi" w:hAnsiTheme="minorHAnsi" w:cstheme="minorHAnsi"/>
                <w:sz w:val="18"/>
                <w:szCs w:val="18"/>
              </w:rPr>
              <w:t>PHONE: +40 372 845400</w:t>
            </w:r>
            <w:r w:rsidRPr="006E3868">
              <w:rPr>
                <w:rFonts w:asciiTheme="minorHAnsi" w:hAnsiTheme="minorHAnsi" w:cstheme="minorHAnsi"/>
                <w:sz w:val="18"/>
                <w:szCs w:val="18"/>
              </w:rPr>
              <w:br/>
              <w:t>TELEFAX: +40 372 845402</w:t>
            </w:r>
            <w:r w:rsidRPr="006E3868">
              <w:rPr>
                <w:rFonts w:asciiTheme="minorHAnsi" w:hAnsiTheme="minorHAnsi" w:cstheme="minorHAnsi"/>
                <w:sz w:val="18"/>
                <w:szCs w:val="18"/>
              </w:rPr>
              <w:br/>
              <w:t>EMAIL: ancom@ancom.ro</w:t>
            </w:r>
          </w:p>
        </w:tc>
        <w:tc>
          <w:tcPr>
            <w:tcW w:w="1405" w:type="dxa"/>
          </w:tcPr>
          <w:p w14:paraId="70347BE7" w14:textId="77777777" w:rsidR="00C66691"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rPr>
            </w:pPr>
          </w:p>
        </w:tc>
      </w:tr>
    </w:tbl>
    <w:bookmarkEnd w:id="1647"/>
    <w:p w14:paraId="2806A4E8" w14:textId="77777777"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bCs/>
        </w:rPr>
        <w:tab/>
      </w:r>
      <w:r>
        <w:rPr>
          <w:rFonts w:asciiTheme="minorHAnsi" w:hAnsiTheme="minorHAnsi" w:cstheme="minorHAnsi"/>
          <w:b/>
        </w:rPr>
        <w:t>ADD</w:t>
      </w:r>
      <w:r w:rsidRPr="00311BD8">
        <w:rPr>
          <w:rFonts w:asciiTheme="minorHAnsi" w:hAnsiTheme="minorHAnsi" w:cstheme="minorHAnsi"/>
          <w:b/>
        </w:rPr>
        <w:tab/>
        <w:t>by alphabetical order</w:t>
      </w:r>
    </w:p>
    <w:p w14:paraId="21F1248F"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252753">
        <w:rPr>
          <w:rFonts w:asciiTheme="minorHAnsi" w:hAnsiTheme="minorHAnsi" w:cstheme="minorHAnsi"/>
          <w:b/>
          <w:bCs/>
        </w:rPr>
        <w:t>SMG Constanta (IMS)</w:t>
      </w:r>
    </w:p>
    <w:tbl>
      <w:tblPr>
        <w:tblStyle w:val="TableGrid"/>
        <w:tblW w:w="0" w:type="auto"/>
        <w:tblLook w:val="04A0" w:firstRow="1" w:lastRow="0" w:firstColumn="1" w:lastColumn="0" w:noHBand="0" w:noVBand="1"/>
      </w:tblPr>
      <w:tblGrid>
        <w:gridCol w:w="2689"/>
        <w:gridCol w:w="3347"/>
        <w:gridCol w:w="3019"/>
      </w:tblGrid>
      <w:tr w:rsidR="00C66691" w14:paraId="6D106D37" w14:textId="77777777" w:rsidTr="00710660">
        <w:tc>
          <w:tcPr>
            <w:tcW w:w="2689" w:type="dxa"/>
          </w:tcPr>
          <w:p w14:paraId="3B145858"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168DEC02"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5DA3B981"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2B646268" w14:textId="77777777" w:rsidTr="00710660">
        <w:tc>
          <w:tcPr>
            <w:tcW w:w="2689" w:type="dxa"/>
            <w:vAlign w:val="center"/>
          </w:tcPr>
          <w:p w14:paraId="2A3AD1A4"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SMG Constanta (IMS)</w:t>
            </w:r>
          </w:p>
        </w:tc>
        <w:tc>
          <w:tcPr>
            <w:tcW w:w="3347" w:type="dxa"/>
            <w:vAlign w:val="center"/>
          </w:tcPr>
          <w:p w14:paraId="2D894164"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sz w:val="18"/>
                <w:szCs w:val="18"/>
              </w:rPr>
              <w:t>Remote Monitoring Station</w:t>
            </w:r>
            <w:r w:rsidRPr="00C041C4">
              <w:rPr>
                <w:rFonts w:asciiTheme="minorHAnsi" w:hAnsiTheme="minorHAnsi" w:cstheme="minorHAnsi"/>
                <w:sz w:val="18"/>
                <w:szCs w:val="18"/>
              </w:rPr>
              <w:br/>
              <w:t>Cumpana</w:t>
            </w:r>
            <w:r w:rsidRPr="00C041C4">
              <w:rPr>
                <w:rFonts w:asciiTheme="minorHAnsi" w:hAnsiTheme="minorHAnsi" w:cstheme="minorHAnsi"/>
                <w:sz w:val="18"/>
                <w:szCs w:val="18"/>
              </w:rPr>
              <w:br/>
              <w:t>Romania</w:t>
            </w:r>
          </w:p>
        </w:tc>
        <w:tc>
          <w:tcPr>
            <w:tcW w:w="3019" w:type="dxa"/>
            <w:vAlign w:val="center"/>
          </w:tcPr>
          <w:p w14:paraId="059E77BE"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sz w:val="18"/>
                <w:szCs w:val="18"/>
              </w:rPr>
              <w:t>PHONE: +40 372 845318</w:t>
            </w:r>
            <w:r w:rsidRPr="00C041C4">
              <w:rPr>
                <w:rFonts w:asciiTheme="minorHAnsi" w:hAnsiTheme="minorHAnsi" w:cstheme="minorHAnsi"/>
                <w:sz w:val="18"/>
                <w:szCs w:val="18"/>
              </w:rPr>
              <w:br/>
              <w:t>PHONE: +40 372 845508</w:t>
            </w:r>
            <w:r w:rsidRPr="00C041C4">
              <w:rPr>
                <w:rFonts w:asciiTheme="minorHAnsi" w:hAnsiTheme="minorHAnsi" w:cstheme="minorHAnsi"/>
                <w:sz w:val="18"/>
                <w:szCs w:val="18"/>
              </w:rPr>
              <w:br/>
              <w:t>EMAIL: iulian.mihalcea@ancom.ro</w:t>
            </w:r>
            <w:r w:rsidRPr="00C041C4">
              <w:rPr>
                <w:rFonts w:asciiTheme="minorHAnsi" w:hAnsiTheme="minorHAnsi" w:cstheme="minorHAnsi"/>
                <w:sz w:val="18"/>
                <w:szCs w:val="18"/>
              </w:rPr>
              <w:br/>
              <w:t>EMAIL: liviu.birsan@ancom.ro</w:t>
            </w:r>
          </w:p>
        </w:tc>
      </w:tr>
    </w:tbl>
    <w:p w14:paraId="451FF3F7"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34F33C23" w14:textId="77777777" w:rsidTr="00C66691">
        <w:trPr>
          <w:tblHeader/>
        </w:trPr>
        <w:tc>
          <w:tcPr>
            <w:tcW w:w="1203" w:type="dxa"/>
          </w:tcPr>
          <w:p w14:paraId="75DF2FCE"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0E39F351"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6038191B"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632800DD"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10B6193F" w14:textId="77777777" w:rsidR="00C66691" w:rsidRDefault="00C66691" w:rsidP="00C66691">
            <w:pPr>
              <w:jc w:val="center"/>
            </w:pPr>
            <w:r w:rsidRPr="00D9730D">
              <w:rPr>
                <w:rFonts w:asciiTheme="minorHAnsi" w:hAnsiTheme="minorHAnsi" w:cstheme="minorHAnsi"/>
                <w:b/>
                <w:bCs/>
                <w:sz w:val="18"/>
                <w:szCs w:val="18"/>
                <w:lang w:eastAsia="en-GB"/>
              </w:rPr>
              <w:t>Remarks</w:t>
            </w:r>
          </w:p>
        </w:tc>
      </w:tr>
      <w:tr w:rsidR="00C66691" w14:paraId="260F3564" w14:textId="77777777" w:rsidTr="00710660">
        <w:tc>
          <w:tcPr>
            <w:tcW w:w="1203" w:type="dxa"/>
            <w:vAlign w:val="center"/>
          </w:tcPr>
          <w:p w14:paraId="7256D1AB"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44°08'01"N</w:t>
            </w:r>
            <w:r w:rsidRPr="007A6BB7">
              <w:rPr>
                <w:rFonts w:asciiTheme="minorHAnsi" w:hAnsiTheme="minorHAnsi" w:cstheme="minorHAnsi"/>
                <w:sz w:val="18"/>
                <w:szCs w:val="18"/>
              </w:rPr>
              <w:br/>
              <w:t>028°36'25"E</w:t>
            </w:r>
          </w:p>
        </w:tc>
        <w:tc>
          <w:tcPr>
            <w:tcW w:w="1769" w:type="dxa"/>
            <w:vAlign w:val="center"/>
          </w:tcPr>
          <w:p w14:paraId="07B68DDA"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Frequency measurements  </w:t>
            </w:r>
          </w:p>
        </w:tc>
        <w:tc>
          <w:tcPr>
            <w:tcW w:w="1985" w:type="dxa"/>
            <w:vAlign w:val="center"/>
          </w:tcPr>
          <w:p w14:paraId="016C9A13"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20 MHz - 6 GHz  </w:t>
            </w:r>
          </w:p>
        </w:tc>
        <w:tc>
          <w:tcPr>
            <w:tcW w:w="1417" w:type="dxa"/>
            <w:vAlign w:val="center"/>
          </w:tcPr>
          <w:p w14:paraId="3E5F6F05"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6E32DB6C"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Hours of service from Monday to Thursday: 0900-1700 h (local time). Friday: 0900-1430 h (local time).</w:t>
            </w:r>
          </w:p>
          <w:p w14:paraId="3018A3EA" w14:textId="38F0D4D3"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C0E031A">
                <v:rect id="_x0000_i1025" style="width:133.25pt;height:1.5pt" o:hrpct="0" o:hrstd="t" o:hr="t" fillcolor="#a0a0a0" stroked="f"/>
              </w:pict>
            </w:r>
          </w:p>
          <w:p w14:paraId="3C550E37" w14:textId="1A707DA1" w:rsidR="00C66691" w:rsidRPr="007A6BB7" w:rsidRDefault="00C66691" w:rsidP="00C6669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Remotely controlled monitoring station. Height of antenna: 57</w:t>
            </w:r>
            <w:r>
              <w:rPr>
                <w:rFonts w:asciiTheme="minorHAnsi" w:hAnsiTheme="minorHAnsi" w:cstheme="minorHAnsi"/>
                <w:sz w:val="18"/>
                <w:szCs w:val="18"/>
              </w:rPr>
              <w:t xml:space="preserve"> </w:t>
            </w:r>
            <w:r w:rsidRPr="007A6BB7">
              <w:rPr>
                <w:rFonts w:asciiTheme="minorHAnsi" w:hAnsiTheme="minorHAnsi" w:cstheme="minorHAnsi"/>
                <w:sz w:val="18"/>
                <w:szCs w:val="18"/>
              </w:rPr>
              <w:t>m.  </w:t>
            </w:r>
          </w:p>
        </w:tc>
      </w:tr>
      <w:tr w:rsidR="00C66691" w14:paraId="24E86F27" w14:textId="77777777" w:rsidTr="00710660">
        <w:tc>
          <w:tcPr>
            <w:tcW w:w="1203" w:type="dxa"/>
            <w:vAlign w:val="center"/>
          </w:tcPr>
          <w:p w14:paraId="307FF5E6"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44°08'01"N</w:t>
            </w:r>
            <w:r w:rsidRPr="007A6BB7">
              <w:rPr>
                <w:rFonts w:asciiTheme="minorHAnsi" w:hAnsiTheme="minorHAnsi" w:cstheme="minorHAnsi"/>
                <w:sz w:val="18"/>
                <w:szCs w:val="18"/>
              </w:rPr>
              <w:br/>
              <w:t>028°36'25"E</w:t>
            </w:r>
          </w:p>
        </w:tc>
        <w:tc>
          <w:tcPr>
            <w:tcW w:w="1769" w:type="dxa"/>
            <w:vAlign w:val="center"/>
          </w:tcPr>
          <w:p w14:paraId="380957B7"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Field strength or power flux-density measurements  </w:t>
            </w:r>
          </w:p>
        </w:tc>
        <w:tc>
          <w:tcPr>
            <w:tcW w:w="1985" w:type="dxa"/>
            <w:vAlign w:val="center"/>
          </w:tcPr>
          <w:p w14:paraId="5976D52E"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20 MHz - 6 GHz  </w:t>
            </w:r>
          </w:p>
        </w:tc>
        <w:tc>
          <w:tcPr>
            <w:tcW w:w="1417" w:type="dxa"/>
            <w:vAlign w:val="center"/>
          </w:tcPr>
          <w:p w14:paraId="3EDD2D69"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4623FDF8"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Remotely controlled monitoring station.</w:t>
            </w:r>
          </w:p>
          <w:p w14:paraId="6DD2F15A" w14:textId="04EDD382"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40091FF">
                <v:rect id="_x0000_i1026" style="width:133.25pt;height:1.5pt" o:hrpct="0" o:hrstd="t" o:hr="t" fillcolor="#a0a0a0" stroked="f"/>
              </w:pict>
            </w:r>
          </w:p>
          <w:p w14:paraId="5081F6DD" w14:textId="77777777" w:rsidR="00C66691" w:rsidRPr="007A6BB7" w:rsidRDefault="00C66691" w:rsidP="00C6669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Hours of service from Monday to Friday (local time).  </w:t>
            </w:r>
          </w:p>
        </w:tc>
      </w:tr>
      <w:tr w:rsidR="00C66691" w14:paraId="2BED380F" w14:textId="77777777" w:rsidTr="00710660">
        <w:tc>
          <w:tcPr>
            <w:tcW w:w="1203" w:type="dxa"/>
            <w:vAlign w:val="center"/>
          </w:tcPr>
          <w:p w14:paraId="03FCF01B"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44°08'01"N</w:t>
            </w:r>
            <w:r w:rsidRPr="007A6BB7">
              <w:rPr>
                <w:rFonts w:asciiTheme="minorHAnsi" w:hAnsiTheme="minorHAnsi" w:cstheme="minorHAnsi"/>
                <w:sz w:val="18"/>
                <w:szCs w:val="18"/>
              </w:rPr>
              <w:br/>
              <w:t>028°36'25"E</w:t>
            </w:r>
          </w:p>
        </w:tc>
        <w:tc>
          <w:tcPr>
            <w:tcW w:w="1769" w:type="dxa"/>
            <w:vAlign w:val="center"/>
          </w:tcPr>
          <w:p w14:paraId="1993F37C"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Direction-finding measurements  </w:t>
            </w:r>
          </w:p>
        </w:tc>
        <w:tc>
          <w:tcPr>
            <w:tcW w:w="1985" w:type="dxa"/>
            <w:vAlign w:val="center"/>
          </w:tcPr>
          <w:p w14:paraId="5BF08DF3"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20 MHz - 6 GHz  </w:t>
            </w:r>
          </w:p>
        </w:tc>
        <w:tc>
          <w:tcPr>
            <w:tcW w:w="1417" w:type="dxa"/>
            <w:vAlign w:val="center"/>
          </w:tcPr>
          <w:p w14:paraId="36827C11"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46DE7B61" w14:textId="0B492429"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 xml:space="preserve">Remotely controlled monitoring station. Hours of service from Monday to Thursday: 0900-1700 h (local time). </w:t>
            </w:r>
            <w:r>
              <w:rPr>
                <w:rFonts w:asciiTheme="minorHAnsi" w:hAnsiTheme="minorHAnsi" w:cstheme="minorHAnsi"/>
                <w:sz w:val="18"/>
                <w:szCs w:val="18"/>
              </w:rPr>
              <w:br/>
            </w:r>
            <w:r w:rsidRPr="007A6BB7">
              <w:rPr>
                <w:rFonts w:asciiTheme="minorHAnsi" w:hAnsiTheme="minorHAnsi" w:cstheme="minorHAnsi"/>
                <w:sz w:val="18"/>
                <w:szCs w:val="18"/>
              </w:rPr>
              <w:t>Friday: 0900-1430 h (local time).</w:t>
            </w:r>
          </w:p>
          <w:p w14:paraId="603024F5" w14:textId="5B9ADC25"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B05E123">
                <v:rect id="_x0000_i1027" style="width:133.25pt;height:1.5pt" o:hrpct="0" o:hrstd="t" o:hr="t" fillcolor="#a0a0a0" stroked="f"/>
              </w:pict>
            </w:r>
          </w:p>
          <w:p w14:paraId="3206BA59"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lastRenderedPageBreak/>
              <w:t>8-element circular antenna array for reception and direction finding of vertically polarized waves in the frequency range 1300 MHz to 6000 MHz.</w:t>
            </w:r>
          </w:p>
          <w:p w14:paraId="4727BF06" w14:textId="06E9CE4E"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BFF9452">
                <v:rect id="_x0000_i1028" style="width:133.25pt;height:1.5pt" o:hrpct="0" o:hrstd="t" o:hr="t" fillcolor="#a0a0a0" stroked="f"/>
              </w:pict>
            </w:r>
          </w:p>
          <w:p w14:paraId="5AD82916"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31AD1E04" w14:textId="10BA4FF1"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5330102">
                <v:rect id="_x0000_i1029" style="width:133.25pt;height:1.5pt" o:hrpct="0" o:hrstd="t" o:hr="t" fillcolor="#a0a0a0" stroked="f"/>
              </w:pict>
            </w:r>
          </w:p>
          <w:p w14:paraId="59653DF1"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9-element circular antenna array with quadrature multiplexer for signal processing with a single receiver in the frequency range 20 MHz to 1300 MHz (horizontal and vertical polarization).</w:t>
            </w:r>
          </w:p>
          <w:p w14:paraId="1C063320" w14:textId="34E5207E"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4FE252D">
                <v:rect id="_x0000_i1030" style="width:133.25pt;height:1.5pt" o:hrpct="0" o:hrstd="t" o:hr="t" fillcolor="#a0a0a0" stroked="f"/>
              </w:pict>
            </w:r>
          </w:p>
          <w:p w14:paraId="34E40DAB" w14:textId="77777777" w:rsidR="00C66691" w:rsidRPr="007A6BB7" w:rsidRDefault="00C66691" w:rsidP="00C6669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Correlative.  </w:t>
            </w:r>
          </w:p>
        </w:tc>
      </w:tr>
      <w:tr w:rsidR="00C66691" w14:paraId="0E033807" w14:textId="77777777" w:rsidTr="00710660">
        <w:tc>
          <w:tcPr>
            <w:tcW w:w="1203" w:type="dxa"/>
            <w:vAlign w:val="center"/>
          </w:tcPr>
          <w:p w14:paraId="468C503F"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lastRenderedPageBreak/>
              <w:t>44°08'01"N</w:t>
            </w:r>
            <w:r w:rsidRPr="007A6BB7">
              <w:rPr>
                <w:rFonts w:asciiTheme="minorHAnsi" w:hAnsiTheme="minorHAnsi" w:cstheme="minorHAnsi"/>
                <w:sz w:val="18"/>
                <w:szCs w:val="18"/>
              </w:rPr>
              <w:br/>
              <w:t>028°36'25"E</w:t>
            </w:r>
          </w:p>
        </w:tc>
        <w:tc>
          <w:tcPr>
            <w:tcW w:w="1769" w:type="dxa"/>
            <w:vAlign w:val="center"/>
          </w:tcPr>
          <w:p w14:paraId="0FEF4E97"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Bandwidth measurements  </w:t>
            </w:r>
          </w:p>
        </w:tc>
        <w:tc>
          <w:tcPr>
            <w:tcW w:w="1985" w:type="dxa"/>
            <w:vAlign w:val="center"/>
          </w:tcPr>
          <w:p w14:paraId="6AA6B831"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20 MHz - 6 GHz  </w:t>
            </w:r>
          </w:p>
        </w:tc>
        <w:tc>
          <w:tcPr>
            <w:tcW w:w="1417" w:type="dxa"/>
            <w:vAlign w:val="center"/>
          </w:tcPr>
          <w:p w14:paraId="18F518A1"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0DBE9063"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Hours of service from Monday to Thursday: 0900-1700 h (local time). Friday: 0900-1430 h (local time).</w:t>
            </w:r>
          </w:p>
          <w:p w14:paraId="62B5ECC5" w14:textId="05198270"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D74637D">
                <v:rect id="_x0000_i1031" style="width:133.25pt;height:1.5pt" o:hrpct="0" o:hrstd="t" o:hr="t" fillcolor="#a0a0a0" stroked="f"/>
              </w:pict>
            </w:r>
          </w:p>
          <w:p w14:paraId="7849345A"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Remotely controlled monitoring station.</w:t>
            </w:r>
          </w:p>
          <w:p w14:paraId="2B6A6B64" w14:textId="614FE54C"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7909924">
                <v:rect id="_x0000_i1032" style="width:133.25pt;height:1.5pt" o:hrpct="0" o:hrstd="t" o:hr="t" fillcolor="#a0a0a0" stroked="f"/>
              </w:pict>
            </w:r>
          </w:p>
          <w:p w14:paraId="2CA69733" w14:textId="77777777" w:rsidR="00C66691" w:rsidRPr="007A6BB7" w:rsidRDefault="00C66691" w:rsidP="00C66691">
            <w:pPr>
              <w:jc w:val="left"/>
              <w:rPr>
                <w:rFonts w:asciiTheme="minorHAnsi" w:hAnsiTheme="minorHAnsi" w:cstheme="minorHAnsi"/>
                <w:sz w:val="18"/>
                <w:szCs w:val="18"/>
                <w:lang w:eastAsia="en-GB"/>
              </w:rPr>
            </w:pPr>
            <w:r w:rsidRPr="007A6BB7">
              <w:rPr>
                <w:rFonts w:asciiTheme="minorHAnsi" w:hAnsiTheme="minorHAnsi" w:cstheme="minorHAnsi"/>
                <w:sz w:val="18"/>
                <w:szCs w:val="18"/>
              </w:rPr>
              <w:t>An electronic result (.jpg for waterfall plots and .xls for field strengths) is available upon request.  </w:t>
            </w:r>
          </w:p>
        </w:tc>
      </w:tr>
      <w:tr w:rsidR="00C66691" w14:paraId="676574A8" w14:textId="77777777" w:rsidTr="00710660">
        <w:tc>
          <w:tcPr>
            <w:tcW w:w="1203" w:type="dxa"/>
            <w:vAlign w:val="center"/>
          </w:tcPr>
          <w:p w14:paraId="2C89165F"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44°08'01"N</w:t>
            </w:r>
            <w:r w:rsidRPr="007A6BB7">
              <w:rPr>
                <w:rFonts w:asciiTheme="minorHAnsi" w:hAnsiTheme="minorHAnsi" w:cstheme="minorHAnsi"/>
                <w:sz w:val="18"/>
                <w:szCs w:val="18"/>
              </w:rPr>
              <w:br/>
              <w:t>028°36'25"E</w:t>
            </w:r>
          </w:p>
        </w:tc>
        <w:tc>
          <w:tcPr>
            <w:tcW w:w="1769" w:type="dxa"/>
            <w:vAlign w:val="center"/>
          </w:tcPr>
          <w:p w14:paraId="222C0C56"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Automatic spectrum occupancy surveys  </w:t>
            </w:r>
          </w:p>
        </w:tc>
        <w:tc>
          <w:tcPr>
            <w:tcW w:w="1985" w:type="dxa"/>
            <w:vAlign w:val="center"/>
          </w:tcPr>
          <w:p w14:paraId="0EE20035"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20 kHz - 6 GHz  </w:t>
            </w:r>
          </w:p>
        </w:tc>
        <w:tc>
          <w:tcPr>
            <w:tcW w:w="1417" w:type="dxa"/>
            <w:vAlign w:val="center"/>
          </w:tcPr>
          <w:p w14:paraId="0F2EB73E"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0E386BAA"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On request.</w:t>
            </w:r>
          </w:p>
          <w:p w14:paraId="25871DB2" w14:textId="06A50826"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344EF82">
                <v:rect id="_x0000_i1033" style="width:133.25pt;height:1.5pt" o:hrpct="0" o:hrstd="t" o:hr="t" fillcolor="#a0a0a0" stroked="f"/>
              </w:pict>
            </w:r>
          </w:p>
          <w:p w14:paraId="4B8AED56" w14:textId="77777777" w:rsidR="00C66691" w:rsidRPr="007A6BB7" w:rsidRDefault="00C66691" w:rsidP="00C6669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All days of week.</w:t>
            </w:r>
          </w:p>
          <w:p w14:paraId="2BBFD482" w14:textId="35A03941" w:rsidR="00C66691" w:rsidRPr="007A6BB7" w:rsidRDefault="000B4BCB" w:rsidP="00C6669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6D21C9B">
                <v:rect id="_x0000_i1034" style="width:133.25pt;height:1.5pt" o:hrpct="0" o:hrstd="t" o:hr="t" fillcolor="#a0a0a0" stroked="f"/>
              </w:pict>
            </w:r>
          </w:p>
          <w:p w14:paraId="79485803" w14:textId="77777777" w:rsidR="00C66691" w:rsidRPr="007A6BB7" w:rsidRDefault="00C66691" w:rsidP="00C66691">
            <w:pPr>
              <w:jc w:val="left"/>
              <w:rPr>
                <w:rFonts w:asciiTheme="minorHAnsi" w:hAnsiTheme="minorHAnsi" w:cstheme="minorHAnsi"/>
                <w:sz w:val="18"/>
                <w:szCs w:val="18"/>
                <w:lang w:eastAsia="en-GB"/>
              </w:rPr>
            </w:pPr>
            <w:r w:rsidRPr="007A6BB7">
              <w:rPr>
                <w:rFonts w:asciiTheme="minorHAnsi" w:hAnsiTheme="minorHAnsi" w:cstheme="minorHAnsi"/>
                <w:sz w:val="18"/>
                <w:szCs w:val="18"/>
              </w:rPr>
              <w:t>An electronic result (.jpg for waterfall plots and .xls for field strengths) is available upon request.  </w:t>
            </w:r>
          </w:p>
        </w:tc>
      </w:tr>
    </w:tbl>
    <w:p w14:paraId="71C919FC" w14:textId="77777777" w:rsidR="00782571" w:rsidRDefault="0078257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rPr>
      </w:pPr>
      <w:r>
        <w:rPr>
          <w:rFonts w:asciiTheme="minorHAnsi" w:hAnsiTheme="minorHAnsi" w:cstheme="minorHAnsi"/>
          <w:b/>
          <w:bCs/>
        </w:rPr>
        <w:br w:type="page"/>
      </w:r>
    </w:p>
    <w:p w14:paraId="3A393DC1" w14:textId="2256AA1F" w:rsidR="00C66691" w:rsidRPr="00311BD8"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sidRPr="00311BD8">
        <w:rPr>
          <w:rFonts w:asciiTheme="minorHAnsi" w:hAnsiTheme="minorHAnsi" w:cstheme="minorHAnsi"/>
          <w:b/>
          <w:bCs/>
        </w:rPr>
        <w:lastRenderedPageBreak/>
        <w:tab/>
      </w:r>
      <w:r>
        <w:rPr>
          <w:rFonts w:asciiTheme="minorHAnsi" w:hAnsiTheme="minorHAnsi" w:cstheme="minorHAnsi"/>
          <w:b/>
        </w:rPr>
        <w:t>MOD</w:t>
      </w:r>
      <w:r w:rsidRPr="00311BD8">
        <w:rPr>
          <w:rFonts w:asciiTheme="minorHAnsi" w:hAnsiTheme="minorHAnsi" w:cstheme="minorHAnsi"/>
          <w:b/>
        </w:rPr>
        <w:tab/>
        <w:t>by alphabetical order</w:t>
      </w:r>
    </w:p>
    <w:p w14:paraId="4102DE18"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6BB7">
        <w:rPr>
          <w:rFonts w:asciiTheme="minorHAnsi" w:hAnsiTheme="minorHAnsi" w:cstheme="minorHAnsi"/>
          <w:b/>
          <w:bCs/>
        </w:rPr>
        <w:t>HF Belciugatele (IMS)</w:t>
      </w:r>
    </w:p>
    <w:tbl>
      <w:tblPr>
        <w:tblStyle w:val="TableGrid"/>
        <w:tblW w:w="0" w:type="auto"/>
        <w:tblLook w:val="04A0" w:firstRow="1" w:lastRow="0" w:firstColumn="1" w:lastColumn="0" w:noHBand="0" w:noVBand="1"/>
      </w:tblPr>
      <w:tblGrid>
        <w:gridCol w:w="2689"/>
        <w:gridCol w:w="3347"/>
        <w:gridCol w:w="3019"/>
      </w:tblGrid>
      <w:tr w:rsidR="00C66691" w14:paraId="470045E0" w14:textId="77777777" w:rsidTr="00710660">
        <w:tc>
          <w:tcPr>
            <w:tcW w:w="2689" w:type="dxa"/>
          </w:tcPr>
          <w:p w14:paraId="260F156A"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2BB53D0E"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62F408BE"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7FAEF35D" w14:textId="77777777" w:rsidTr="00710660">
        <w:tc>
          <w:tcPr>
            <w:tcW w:w="2689" w:type="dxa"/>
            <w:vAlign w:val="center"/>
          </w:tcPr>
          <w:p w14:paraId="70858EF2"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HF Belciugatele (IMS)</w:t>
            </w:r>
          </w:p>
        </w:tc>
        <w:tc>
          <w:tcPr>
            <w:tcW w:w="3347" w:type="dxa"/>
            <w:vAlign w:val="center"/>
          </w:tcPr>
          <w:p w14:paraId="4EC9BB52"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Calarasi Region</w:t>
            </w:r>
            <w:r w:rsidRPr="00B51483">
              <w:rPr>
                <w:rFonts w:asciiTheme="minorHAnsi" w:hAnsiTheme="minorHAnsi" w:cstheme="minorHAnsi"/>
                <w:sz w:val="18"/>
                <w:szCs w:val="18"/>
                <w:lang w:val="it-IT"/>
              </w:rPr>
              <w:br/>
              <w:t>Romania</w:t>
            </w:r>
          </w:p>
        </w:tc>
        <w:tc>
          <w:tcPr>
            <w:tcW w:w="3019" w:type="dxa"/>
            <w:vAlign w:val="center"/>
          </w:tcPr>
          <w:p w14:paraId="2C2417BA"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sz w:val="18"/>
                <w:szCs w:val="18"/>
              </w:rPr>
              <w:t>PHONE: +40 372 845020</w:t>
            </w:r>
            <w:r w:rsidRPr="00C041C4">
              <w:rPr>
                <w:rFonts w:asciiTheme="minorHAnsi" w:hAnsiTheme="minorHAnsi" w:cstheme="minorHAnsi"/>
                <w:sz w:val="18"/>
                <w:szCs w:val="18"/>
              </w:rPr>
              <w:br/>
              <w:t>PHONE: +40 372 845508</w:t>
            </w:r>
            <w:r w:rsidRPr="00C041C4">
              <w:rPr>
                <w:rFonts w:asciiTheme="minorHAnsi" w:hAnsiTheme="minorHAnsi" w:cstheme="minorHAnsi"/>
                <w:sz w:val="18"/>
                <w:szCs w:val="18"/>
              </w:rPr>
              <w:br/>
              <w:t>EMAIL: andrei.zancu@ancom.ro</w:t>
            </w:r>
            <w:r w:rsidRPr="00C041C4">
              <w:rPr>
                <w:rFonts w:asciiTheme="minorHAnsi" w:hAnsiTheme="minorHAnsi" w:cstheme="minorHAnsi"/>
                <w:sz w:val="18"/>
                <w:szCs w:val="18"/>
              </w:rPr>
              <w:br/>
              <w:t>EMAIL: iulian.mihalcea@ancom.ro</w:t>
            </w:r>
          </w:p>
        </w:tc>
      </w:tr>
    </w:tbl>
    <w:p w14:paraId="75BB2AD9"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61225813" w14:textId="77777777" w:rsidTr="00782571">
        <w:trPr>
          <w:tblHeader/>
        </w:trPr>
        <w:tc>
          <w:tcPr>
            <w:tcW w:w="1203" w:type="dxa"/>
          </w:tcPr>
          <w:p w14:paraId="2867AE9C"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2CA2602E"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6C507F74"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67366E90"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2E3C7A08"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244D3EF2" w14:textId="77777777" w:rsidTr="00710660">
        <w:tc>
          <w:tcPr>
            <w:tcW w:w="1203" w:type="dxa"/>
            <w:vAlign w:val="center"/>
          </w:tcPr>
          <w:p w14:paraId="7D99C291"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69" w:type="dxa"/>
            <w:vAlign w:val="center"/>
          </w:tcPr>
          <w:p w14:paraId="0ECA2393"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Frequency measurements  </w:t>
            </w:r>
          </w:p>
        </w:tc>
        <w:tc>
          <w:tcPr>
            <w:tcW w:w="1985" w:type="dxa"/>
            <w:vAlign w:val="center"/>
          </w:tcPr>
          <w:p w14:paraId="7BC36B48" w14:textId="41439055"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 xml:space="preserve">9 kHz </w:t>
            </w:r>
            <w:r w:rsidR="00782571">
              <w:rPr>
                <w:rFonts w:asciiTheme="minorHAnsi" w:hAnsiTheme="minorHAnsi" w:cstheme="minorHAnsi"/>
                <w:sz w:val="18"/>
                <w:szCs w:val="18"/>
              </w:rPr>
              <w:t>-</w:t>
            </w:r>
            <w:r w:rsidRPr="007A6BB7">
              <w:rPr>
                <w:rFonts w:asciiTheme="minorHAnsi" w:hAnsiTheme="minorHAnsi" w:cstheme="minorHAnsi"/>
                <w:sz w:val="18"/>
                <w:szCs w:val="18"/>
              </w:rPr>
              <w:t xml:space="preserve"> 30 MHz  </w:t>
            </w:r>
          </w:p>
        </w:tc>
        <w:tc>
          <w:tcPr>
            <w:tcW w:w="1417" w:type="dxa"/>
            <w:vAlign w:val="center"/>
          </w:tcPr>
          <w:p w14:paraId="12F7A1CB"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4106AD4E" w14:textId="77777777" w:rsidR="00C66691" w:rsidRPr="007A6BB7" w:rsidRDefault="00C66691" w:rsidP="0078257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Hours of service from Monday to Thursday: 0900-1700 h (local time). Friday: 0900-1430 h (local time).</w:t>
            </w:r>
          </w:p>
          <w:p w14:paraId="38336AE5" w14:textId="3D2949B4" w:rsidR="00C66691" w:rsidRPr="007A6BB7"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E8A5D48">
                <v:rect id="_x0000_i1035" style="width:133.25pt;height:1.5pt" o:hrpct="0" o:hrstd="t" o:hr="t" fillcolor="#a0a0a0" stroked="f"/>
              </w:pict>
            </w:r>
          </w:p>
          <w:p w14:paraId="279899B3" w14:textId="3280BE6D" w:rsidR="00C66691" w:rsidRPr="007A6BB7" w:rsidRDefault="00C66691" w:rsidP="0078257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Remotely controlled monitoring station. Height of antenna: 12</w:t>
            </w:r>
            <w:r w:rsidR="00782571">
              <w:rPr>
                <w:rFonts w:asciiTheme="minorHAnsi" w:hAnsiTheme="minorHAnsi" w:cstheme="minorHAnsi"/>
                <w:sz w:val="18"/>
                <w:szCs w:val="18"/>
              </w:rPr>
              <w:t> </w:t>
            </w:r>
            <w:r w:rsidRPr="007A6BB7">
              <w:rPr>
                <w:rFonts w:asciiTheme="minorHAnsi" w:hAnsiTheme="minorHAnsi" w:cstheme="minorHAnsi"/>
                <w:sz w:val="18"/>
                <w:szCs w:val="18"/>
              </w:rPr>
              <w:t>m.  </w:t>
            </w:r>
          </w:p>
        </w:tc>
      </w:tr>
      <w:tr w:rsidR="00C66691" w14:paraId="043B7EEE" w14:textId="77777777" w:rsidTr="00710660">
        <w:tc>
          <w:tcPr>
            <w:tcW w:w="1203" w:type="dxa"/>
            <w:vAlign w:val="center"/>
          </w:tcPr>
          <w:p w14:paraId="4274985D"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69" w:type="dxa"/>
            <w:vAlign w:val="center"/>
          </w:tcPr>
          <w:p w14:paraId="0E060872"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Field strength or power flux-density measurements  </w:t>
            </w:r>
          </w:p>
        </w:tc>
        <w:tc>
          <w:tcPr>
            <w:tcW w:w="1985" w:type="dxa"/>
            <w:vAlign w:val="center"/>
          </w:tcPr>
          <w:p w14:paraId="187EBD08" w14:textId="4DEC4B88"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 xml:space="preserve">9 kHz </w:t>
            </w:r>
            <w:r w:rsidR="00782571">
              <w:rPr>
                <w:rFonts w:asciiTheme="minorHAnsi" w:hAnsiTheme="minorHAnsi" w:cstheme="minorHAnsi"/>
                <w:sz w:val="18"/>
                <w:szCs w:val="18"/>
              </w:rPr>
              <w:t>-</w:t>
            </w:r>
            <w:r w:rsidRPr="007A6BB7">
              <w:rPr>
                <w:rFonts w:asciiTheme="minorHAnsi" w:hAnsiTheme="minorHAnsi" w:cstheme="minorHAnsi"/>
                <w:sz w:val="18"/>
                <w:szCs w:val="18"/>
              </w:rPr>
              <w:t xml:space="preserve"> 30 MHz  </w:t>
            </w:r>
          </w:p>
        </w:tc>
        <w:tc>
          <w:tcPr>
            <w:tcW w:w="1417" w:type="dxa"/>
            <w:vAlign w:val="center"/>
          </w:tcPr>
          <w:p w14:paraId="5126978C"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5090C62D" w14:textId="77777777" w:rsidR="00C66691" w:rsidRPr="007A6BB7" w:rsidRDefault="00C66691" w:rsidP="0078257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Hours of service from Monday to Friday (local time).</w:t>
            </w:r>
          </w:p>
          <w:p w14:paraId="5D0F90E6" w14:textId="07A90868" w:rsidR="00C66691" w:rsidRPr="007A6BB7"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395DF6B">
                <v:rect id="_x0000_i1036" style="width:133.25pt;height:1.5pt" o:hrpct="0" o:hrstd="t" o:hr="t" fillcolor="#a0a0a0" stroked="f"/>
              </w:pict>
            </w:r>
          </w:p>
          <w:p w14:paraId="3936BE9E" w14:textId="77777777" w:rsidR="00C66691" w:rsidRPr="007A6BB7" w:rsidRDefault="00C66691" w:rsidP="0078257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Remotely controlled monitoring station.  </w:t>
            </w:r>
          </w:p>
        </w:tc>
      </w:tr>
      <w:tr w:rsidR="00C66691" w14:paraId="693DD1AE" w14:textId="77777777" w:rsidTr="00710660">
        <w:tc>
          <w:tcPr>
            <w:tcW w:w="1203" w:type="dxa"/>
            <w:vAlign w:val="center"/>
          </w:tcPr>
          <w:p w14:paraId="79812788"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69" w:type="dxa"/>
            <w:vAlign w:val="center"/>
          </w:tcPr>
          <w:p w14:paraId="6AD679A6"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Direction-finding measurements  </w:t>
            </w:r>
          </w:p>
        </w:tc>
        <w:tc>
          <w:tcPr>
            <w:tcW w:w="1985" w:type="dxa"/>
            <w:vAlign w:val="center"/>
          </w:tcPr>
          <w:p w14:paraId="4105CF37" w14:textId="578640FB"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 xml:space="preserve">2 MHz </w:t>
            </w:r>
            <w:r w:rsidR="00782571">
              <w:rPr>
                <w:rFonts w:asciiTheme="minorHAnsi" w:hAnsiTheme="minorHAnsi" w:cstheme="minorHAnsi"/>
                <w:sz w:val="18"/>
                <w:szCs w:val="18"/>
              </w:rPr>
              <w:t>-</w:t>
            </w:r>
            <w:r w:rsidRPr="007A6BB7">
              <w:rPr>
                <w:rFonts w:asciiTheme="minorHAnsi" w:hAnsiTheme="minorHAnsi" w:cstheme="minorHAnsi"/>
                <w:sz w:val="18"/>
                <w:szCs w:val="18"/>
              </w:rPr>
              <w:t xml:space="preserve"> 30 MHz  </w:t>
            </w:r>
          </w:p>
        </w:tc>
        <w:tc>
          <w:tcPr>
            <w:tcW w:w="1417" w:type="dxa"/>
            <w:vAlign w:val="center"/>
          </w:tcPr>
          <w:p w14:paraId="16EB38D7" w14:textId="77777777" w:rsidR="00C66691" w:rsidRPr="007A6BB7" w:rsidRDefault="00C66691" w:rsidP="00710660">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58F04AFF" w14:textId="148D9D33" w:rsidR="00C66691" w:rsidRPr="007A6BB7" w:rsidRDefault="00C66691" w:rsidP="0078257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 xml:space="preserve">Remotely controlled monitoring station. Hours of service from Monday to Thursday: 0900-1700 h (local time). </w:t>
            </w:r>
            <w:r w:rsidR="00782571">
              <w:rPr>
                <w:rFonts w:asciiTheme="minorHAnsi" w:hAnsiTheme="minorHAnsi" w:cstheme="minorHAnsi"/>
                <w:sz w:val="18"/>
                <w:szCs w:val="18"/>
              </w:rPr>
              <w:br/>
            </w:r>
            <w:r w:rsidRPr="007A6BB7">
              <w:rPr>
                <w:rFonts w:asciiTheme="minorHAnsi" w:hAnsiTheme="minorHAnsi" w:cstheme="minorHAnsi"/>
                <w:sz w:val="18"/>
                <w:szCs w:val="18"/>
              </w:rPr>
              <w:t>Friday: 0900-1430 h (local time).</w:t>
            </w:r>
          </w:p>
          <w:p w14:paraId="157A1000" w14:textId="0F7C5493" w:rsidR="00C66691" w:rsidRPr="007A6BB7"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D9D8822">
                <v:rect id="_x0000_i1037" style="width:133.25pt;height:1.5pt" o:hrpct="0" o:hrstd="t" o:hr="t" fillcolor="#a0a0a0" stroked="f"/>
              </w:pict>
            </w:r>
          </w:p>
          <w:p w14:paraId="06C4910B" w14:textId="77777777" w:rsidR="00C66691" w:rsidRPr="007A6BB7" w:rsidRDefault="00C66691" w:rsidP="00782571">
            <w:pPr>
              <w:spacing w:line="240" w:lineRule="atLeast"/>
              <w:jc w:val="left"/>
              <w:rPr>
                <w:rFonts w:asciiTheme="minorHAnsi" w:hAnsiTheme="minorHAnsi" w:cstheme="minorHAnsi"/>
                <w:sz w:val="18"/>
                <w:szCs w:val="18"/>
              </w:rPr>
            </w:pPr>
            <w:r w:rsidRPr="007A6BB7">
              <w:rPr>
                <w:rFonts w:asciiTheme="minorHAnsi" w:hAnsiTheme="minorHAnsi" w:cstheme="minorHAnsi"/>
                <w:sz w:val="18"/>
                <w:szCs w:val="18"/>
              </w:rPr>
              <w:t>Hours of service from Monday to Thursday: 0900-1700 h (local time). Friday: 0900-1430 h (local time).</w:t>
            </w:r>
          </w:p>
          <w:p w14:paraId="3DFCF996" w14:textId="1BB47608" w:rsidR="00C66691" w:rsidRPr="007A6BB7"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D9441FD">
                <v:rect id="_x0000_i1038" style="width:133.25pt;height:1.5pt" o:hrpct="0" o:hrstd="t" o:hr="t" fillcolor="#a0a0a0" stroked="f"/>
              </w:pict>
            </w:r>
          </w:p>
          <w:p w14:paraId="2CFFB7E0" w14:textId="0E3ECAE5" w:rsidR="00C66691" w:rsidRPr="007A6BB7" w:rsidRDefault="00C66691" w:rsidP="00782571">
            <w:pPr>
              <w:jc w:val="left"/>
              <w:rPr>
                <w:rFonts w:asciiTheme="minorHAnsi" w:hAnsiTheme="minorHAnsi" w:cstheme="minorHAnsi"/>
                <w:b/>
                <w:bCs/>
                <w:sz w:val="18"/>
                <w:szCs w:val="18"/>
                <w:lang w:eastAsia="en-GB"/>
              </w:rPr>
            </w:pPr>
            <w:r w:rsidRPr="007A6BB7">
              <w:rPr>
                <w:rFonts w:asciiTheme="minorHAnsi" w:hAnsiTheme="minorHAnsi" w:cstheme="minorHAnsi"/>
                <w:sz w:val="18"/>
                <w:szCs w:val="18"/>
              </w:rPr>
              <w:t>9-element DF antenna array with HF DF Switch / signal processing with a single receiver with two channels in the tuner (one is used for sample channel and one for the reference channel) in the frequency range 2 MHz to 30</w:t>
            </w:r>
            <w:r w:rsidR="00782571">
              <w:rPr>
                <w:rFonts w:asciiTheme="minorHAnsi" w:hAnsiTheme="minorHAnsi" w:cstheme="minorHAnsi"/>
                <w:sz w:val="18"/>
                <w:szCs w:val="18"/>
              </w:rPr>
              <w:t> </w:t>
            </w:r>
            <w:r w:rsidRPr="007A6BB7">
              <w:rPr>
                <w:rFonts w:asciiTheme="minorHAnsi" w:hAnsiTheme="minorHAnsi" w:cstheme="minorHAnsi"/>
                <w:sz w:val="18"/>
                <w:szCs w:val="18"/>
              </w:rPr>
              <w:t>MHz (vertical polarization).  </w:t>
            </w:r>
          </w:p>
        </w:tc>
      </w:tr>
      <w:tr w:rsidR="00C66691" w14:paraId="4B692905" w14:textId="77777777" w:rsidTr="00710660">
        <w:tc>
          <w:tcPr>
            <w:tcW w:w="1203" w:type="dxa"/>
            <w:vAlign w:val="center"/>
          </w:tcPr>
          <w:p w14:paraId="03A20117" w14:textId="77777777" w:rsidR="00C66691" w:rsidRPr="007A6BB7" w:rsidRDefault="00C66691" w:rsidP="00710660">
            <w:pPr>
              <w:pageBreakBefore/>
              <w:jc w:val="left"/>
              <w:rPr>
                <w:rFonts w:asciiTheme="minorHAnsi" w:hAnsiTheme="minorHAnsi" w:cstheme="minorHAnsi"/>
                <w:sz w:val="18"/>
                <w:szCs w:val="18"/>
                <w:lang w:eastAsia="en-GB"/>
              </w:rPr>
            </w:pPr>
            <w:r w:rsidRPr="007A6BB7">
              <w:rPr>
                <w:rFonts w:asciiTheme="minorHAnsi" w:hAnsiTheme="minorHAnsi" w:cstheme="minorHAnsi"/>
                <w:sz w:val="18"/>
                <w:szCs w:val="18"/>
              </w:rPr>
              <w:lastRenderedPageBreak/>
              <w:t>44°28'39"N</w:t>
            </w:r>
            <w:r w:rsidRPr="007A6BB7">
              <w:rPr>
                <w:rFonts w:asciiTheme="minorHAnsi" w:hAnsiTheme="minorHAnsi" w:cstheme="minorHAnsi"/>
                <w:sz w:val="18"/>
                <w:szCs w:val="18"/>
              </w:rPr>
              <w:br/>
              <w:t>026°24'16"E</w:t>
            </w:r>
          </w:p>
        </w:tc>
        <w:tc>
          <w:tcPr>
            <w:tcW w:w="1769" w:type="dxa"/>
            <w:vAlign w:val="center"/>
          </w:tcPr>
          <w:p w14:paraId="79109303"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Bandwidth measurements  </w:t>
            </w:r>
          </w:p>
        </w:tc>
        <w:tc>
          <w:tcPr>
            <w:tcW w:w="1985" w:type="dxa"/>
            <w:vAlign w:val="center"/>
          </w:tcPr>
          <w:p w14:paraId="0BE4DB1F"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9 kHz - 30 MHz  </w:t>
            </w:r>
          </w:p>
        </w:tc>
        <w:tc>
          <w:tcPr>
            <w:tcW w:w="1417" w:type="dxa"/>
            <w:vAlign w:val="center"/>
          </w:tcPr>
          <w:p w14:paraId="65B6DFA5"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0600-1400 (MON-THU) 0600-1130  </w:t>
            </w:r>
          </w:p>
        </w:tc>
        <w:tc>
          <w:tcPr>
            <w:tcW w:w="2681" w:type="dxa"/>
            <w:vAlign w:val="center"/>
          </w:tcPr>
          <w:p w14:paraId="33AE9D4D" w14:textId="77777777" w:rsidR="00C66691" w:rsidRPr="007A6BB7" w:rsidRDefault="00C66691" w:rsidP="00710660">
            <w:pPr>
              <w:spacing w:line="240" w:lineRule="atLeast"/>
              <w:rPr>
                <w:rFonts w:asciiTheme="minorHAnsi" w:hAnsiTheme="minorHAnsi" w:cstheme="minorHAnsi"/>
                <w:sz w:val="18"/>
                <w:szCs w:val="18"/>
              </w:rPr>
            </w:pPr>
            <w:r w:rsidRPr="007A6BB7">
              <w:rPr>
                <w:rFonts w:asciiTheme="minorHAnsi" w:hAnsiTheme="minorHAnsi" w:cstheme="minorHAnsi"/>
                <w:sz w:val="18"/>
                <w:szCs w:val="18"/>
              </w:rPr>
              <w:t>Remotely controlled monitoring station.</w:t>
            </w:r>
          </w:p>
          <w:p w14:paraId="4CD55D14" w14:textId="3901C734" w:rsidR="00C66691" w:rsidRPr="007A6BB7"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29A4F96E">
                <v:rect id="_x0000_i1039" style="width:133.25pt;height:1.5pt" o:hrpct="0" o:hrstd="t" o:hr="t" fillcolor="#a0a0a0" stroked="f"/>
              </w:pict>
            </w:r>
          </w:p>
          <w:p w14:paraId="30609465" w14:textId="77777777" w:rsidR="00C66691" w:rsidRPr="007A6BB7" w:rsidRDefault="00C66691" w:rsidP="00710660">
            <w:pPr>
              <w:spacing w:line="240" w:lineRule="atLeast"/>
              <w:rPr>
                <w:rFonts w:asciiTheme="minorHAnsi" w:hAnsiTheme="minorHAnsi" w:cstheme="minorHAnsi"/>
                <w:sz w:val="18"/>
                <w:szCs w:val="18"/>
              </w:rPr>
            </w:pPr>
            <w:r w:rsidRPr="007A6BB7">
              <w:rPr>
                <w:rFonts w:asciiTheme="minorHAnsi" w:hAnsiTheme="minorHAnsi" w:cstheme="minorHAnsi"/>
                <w:sz w:val="18"/>
                <w:szCs w:val="18"/>
              </w:rPr>
              <w:t>Hours of service from Monday to Thursday: 0900-1700 h (local time). Friday: 0900-1430 h (local time).</w:t>
            </w:r>
          </w:p>
          <w:p w14:paraId="0429AF27" w14:textId="1E3D0440" w:rsidR="00C66691" w:rsidRPr="007A6BB7"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02D0C5B3">
                <v:rect id="_x0000_i1040" style="width:133.25pt;height:1.5pt" o:hrpct="0" o:hrstd="t" o:hr="t" fillcolor="#a0a0a0" stroked="f"/>
              </w:pict>
            </w:r>
          </w:p>
          <w:p w14:paraId="4E311115"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An electronic result (.txt/.pdf for bandwidth measurements) is available upon request.  </w:t>
            </w:r>
          </w:p>
        </w:tc>
      </w:tr>
      <w:tr w:rsidR="00C66691" w14:paraId="440551A5" w14:textId="77777777" w:rsidTr="00710660">
        <w:tc>
          <w:tcPr>
            <w:tcW w:w="1203" w:type="dxa"/>
            <w:vAlign w:val="center"/>
          </w:tcPr>
          <w:p w14:paraId="1C578F38"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44°28'39"N</w:t>
            </w:r>
            <w:r w:rsidRPr="007A6BB7">
              <w:rPr>
                <w:rFonts w:asciiTheme="minorHAnsi" w:hAnsiTheme="minorHAnsi" w:cstheme="minorHAnsi"/>
                <w:sz w:val="18"/>
                <w:szCs w:val="18"/>
              </w:rPr>
              <w:br/>
              <w:t>026°24'16"E</w:t>
            </w:r>
          </w:p>
        </w:tc>
        <w:tc>
          <w:tcPr>
            <w:tcW w:w="1769" w:type="dxa"/>
            <w:vAlign w:val="center"/>
          </w:tcPr>
          <w:p w14:paraId="661E081F"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Automatic spectrum occupancy surveys  </w:t>
            </w:r>
          </w:p>
        </w:tc>
        <w:tc>
          <w:tcPr>
            <w:tcW w:w="1985" w:type="dxa"/>
            <w:vAlign w:val="center"/>
          </w:tcPr>
          <w:p w14:paraId="292A709E"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9 kHz - 30 MHz  </w:t>
            </w:r>
          </w:p>
        </w:tc>
        <w:tc>
          <w:tcPr>
            <w:tcW w:w="1417" w:type="dxa"/>
            <w:vAlign w:val="center"/>
          </w:tcPr>
          <w:p w14:paraId="5C2F31B1"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H24  </w:t>
            </w:r>
          </w:p>
        </w:tc>
        <w:tc>
          <w:tcPr>
            <w:tcW w:w="2681" w:type="dxa"/>
            <w:vAlign w:val="center"/>
          </w:tcPr>
          <w:p w14:paraId="19923A68" w14:textId="77777777" w:rsidR="00C66691" w:rsidRPr="007A6BB7" w:rsidRDefault="00C66691" w:rsidP="00710660">
            <w:pPr>
              <w:spacing w:line="240" w:lineRule="atLeast"/>
              <w:rPr>
                <w:rFonts w:asciiTheme="minorHAnsi" w:hAnsiTheme="minorHAnsi" w:cstheme="minorHAnsi"/>
                <w:sz w:val="18"/>
                <w:szCs w:val="18"/>
              </w:rPr>
            </w:pPr>
            <w:r w:rsidRPr="007A6BB7">
              <w:rPr>
                <w:rFonts w:asciiTheme="minorHAnsi" w:hAnsiTheme="minorHAnsi" w:cstheme="minorHAnsi"/>
                <w:sz w:val="18"/>
                <w:szCs w:val="18"/>
              </w:rPr>
              <w:t>On request.</w:t>
            </w:r>
          </w:p>
          <w:p w14:paraId="19D758DD" w14:textId="1A00F82F" w:rsidR="00C66691" w:rsidRPr="007A6BB7"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2DEA8BC6">
                <v:rect id="_x0000_i1041" style="width:133.25pt;height:1.5pt" o:hrpct="0" o:hrstd="t" o:hr="t" fillcolor="#a0a0a0" stroked="f"/>
              </w:pict>
            </w:r>
          </w:p>
          <w:p w14:paraId="7578C8C9" w14:textId="77777777" w:rsidR="00C66691" w:rsidRPr="007A6BB7" w:rsidRDefault="00C66691" w:rsidP="00710660">
            <w:pPr>
              <w:spacing w:line="240" w:lineRule="atLeast"/>
              <w:rPr>
                <w:rFonts w:asciiTheme="minorHAnsi" w:hAnsiTheme="minorHAnsi" w:cstheme="minorHAnsi"/>
                <w:sz w:val="18"/>
                <w:szCs w:val="18"/>
              </w:rPr>
            </w:pPr>
            <w:r w:rsidRPr="007A6BB7">
              <w:rPr>
                <w:rFonts w:asciiTheme="minorHAnsi" w:hAnsiTheme="minorHAnsi" w:cstheme="minorHAnsi"/>
                <w:sz w:val="18"/>
                <w:szCs w:val="18"/>
              </w:rPr>
              <w:t>All days of week.</w:t>
            </w:r>
          </w:p>
          <w:p w14:paraId="35BBB132" w14:textId="41FAF3ED" w:rsidR="00C66691" w:rsidRPr="007A6BB7"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64DE5F4D">
                <v:rect id="_x0000_i1042" style="width:133.25pt;height:1.5pt" o:hrpct="0" o:hrstd="t" o:hr="t" fillcolor="#a0a0a0" stroked="f"/>
              </w:pict>
            </w:r>
          </w:p>
          <w:p w14:paraId="7C898D79" w14:textId="77777777" w:rsidR="00C66691" w:rsidRPr="007A6BB7" w:rsidRDefault="00C66691" w:rsidP="00710660">
            <w:pPr>
              <w:jc w:val="left"/>
              <w:rPr>
                <w:rFonts w:asciiTheme="minorHAnsi" w:hAnsiTheme="minorHAnsi" w:cstheme="minorHAnsi"/>
                <w:sz w:val="18"/>
                <w:szCs w:val="18"/>
                <w:lang w:eastAsia="en-GB"/>
              </w:rPr>
            </w:pPr>
            <w:r w:rsidRPr="007A6BB7">
              <w:rPr>
                <w:rFonts w:asciiTheme="minorHAnsi" w:hAnsiTheme="minorHAnsi" w:cstheme="minorHAnsi"/>
                <w:sz w:val="18"/>
                <w:szCs w:val="18"/>
              </w:rPr>
              <w:t>An electronic result (.txt/.pdf for field strengths/percentage of occupancy) is available upon request.  </w:t>
            </w:r>
          </w:p>
        </w:tc>
      </w:tr>
    </w:tbl>
    <w:p w14:paraId="1B19F5FE"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183529">
        <w:rPr>
          <w:rFonts w:asciiTheme="minorHAnsi" w:hAnsiTheme="minorHAnsi" w:cstheme="minorHAnsi"/>
          <w:b/>
          <w:bCs/>
        </w:rPr>
        <w:t>SMG Craiova (IMS)</w:t>
      </w:r>
    </w:p>
    <w:tbl>
      <w:tblPr>
        <w:tblStyle w:val="TableGrid"/>
        <w:tblW w:w="0" w:type="auto"/>
        <w:tblLook w:val="04A0" w:firstRow="1" w:lastRow="0" w:firstColumn="1" w:lastColumn="0" w:noHBand="0" w:noVBand="1"/>
      </w:tblPr>
      <w:tblGrid>
        <w:gridCol w:w="2689"/>
        <w:gridCol w:w="3347"/>
        <w:gridCol w:w="3019"/>
      </w:tblGrid>
      <w:tr w:rsidR="00C66691" w14:paraId="396644D8" w14:textId="77777777" w:rsidTr="00710660">
        <w:tc>
          <w:tcPr>
            <w:tcW w:w="2689" w:type="dxa"/>
          </w:tcPr>
          <w:p w14:paraId="4DFEDCF3"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456F41A6"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5836624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3354BF52" w14:textId="77777777" w:rsidTr="00710660">
        <w:tc>
          <w:tcPr>
            <w:tcW w:w="2689" w:type="dxa"/>
            <w:vAlign w:val="center"/>
          </w:tcPr>
          <w:p w14:paraId="236BEBA3"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SMG Craiova (IMS)</w:t>
            </w:r>
          </w:p>
        </w:tc>
        <w:tc>
          <w:tcPr>
            <w:tcW w:w="3347" w:type="dxa"/>
            <w:vAlign w:val="center"/>
          </w:tcPr>
          <w:p w14:paraId="7E3B8588"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Carligei</w:t>
            </w:r>
            <w:r w:rsidRPr="00B51483">
              <w:rPr>
                <w:rFonts w:asciiTheme="minorHAnsi" w:hAnsiTheme="minorHAnsi" w:cstheme="minorHAnsi"/>
                <w:sz w:val="18"/>
                <w:szCs w:val="18"/>
                <w:lang w:val="it-IT"/>
              </w:rPr>
              <w:br/>
              <w:t>Romania</w:t>
            </w:r>
          </w:p>
        </w:tc>
        <w:tc>
          <w:tcPr>
            <w:tcW w:w="3019" w:type="dxa"/>
            <w:vAlign w:val="center"/>
          </w:tcPr>
          <w:p w14:paraId="4C7EB0E3"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sz w:val="18"/>
                <w:szCs w:val="18"/>
              </w:rPr>
              <w:t>PHONE: +40 372 845318</w:t>
            </w:r>
            <w:r w:rsidRPr="00C041C4">
              <w:rPr>
                <w:rFonts w:asciiTheme="minorHAnsi" w:hAnsiTheme="minorHAnsi" w:cstheme="minorHAnsi"/>
                <w:sz w:val="18"/>
                <w:szCs w:val="18"/>
              </w:rPr>
              <w:br/>
              <w:t>PHONE: +40 372 845508</w:t>
            </w:r>
            <w:r w:rsidRPr="00C041C4">
              <w:rPr>
                <w:rFonts w:asciiTheme="minorHAnsi" w:hAnsiTheme="minorHAnsi" w:cstheme="minorHAnsi"/>
                <w:sz w:val="18"/>
                <w:szCs w:val="18"/>
              </w:rPr>
              <w:br/>
              <w:t>EMAIL: iulian.mihalcea@ancom.ro</w:t>
            </w:r>
            <w:r w:rsidRPr="00C041C4">
              <w:rPr>
                <w:rFonts w:asciiTheme="minorHAnsi" w:hAnsiTheme="minorHAnsi" w:cstheme="minorHAnsi"/>
                <w:sz w:val="18"/>
                <w:szCs w:val="18"/>
              </w:rPr>
              <w:br/>
              <w:t>EMAIL: liviu.birsan@ancom.ro</w:t>
            </w:r>
          </w:p>
        </w:tc>
      </w:tr>
    </w:tbl>
    <w:p w14:paraId="553C71DF"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3C50132F" w14:textId="77777777" w:rsidTr="00782571">
        <w:trPr>
          <w:tblHeader/>
        </w:trPr>
        <w:tc>
          <w:tcPr>
            <w:tcW w:w="1203" w:type="dxa"/>
          </w:tcPr>
          <w:p w14:paraId="0AE963FD"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36AD8A92"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3AA9DC94"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217FF5EE"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450A6EF9"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3E9A1D9A" w14:textId="77777777" w:rsidTr="00710660">
        <w:tc>
          <w:tcPr>
            <w:tcW w:w="1203" w:type="dxa"/>
            <w:vAlign w:val="center"/>
          </w:tcPr>
          <w:p w14:paraId="66FCCBE9"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69" w:type="dxa"/>
            <w:vAlign w:val="center"/>
          </w:tcPr>
          <w:p w14:paraId="0B27A1AF"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0A72699B"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624A072B"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D01EEBD"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5E3094A3" w14:textId="32340451"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622DAE2">
                <v:rect id="_x0000_i1043" style="width:133.25pt;height:1.5pt" o:hrpct="0" o:hrstd="t" o:hr="t" fillcolor="#a0a0a0" stroked="f"/>
              </w:pict>
            </w:r>
          </w:p>
          <w:p w14:paraId="08C3121A" w14:textId="3F6D8BBE" w:rsidR="00C66691" w:rsidRPr="007A5A60" w:rsidRDefault="00C66691" w:rsidP="00782571">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27</w:t>
            </w:r>
            <w:r w:rsidR="00782571">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50BA1F33" w14:textId="77777777" w:rsidTr="00710660">
        <w:tc>
          <w:tcPr>
            <w:tcW w:w="1203" w:type="dxa"/>
            <w:vAlign w:val="center"/>
          </w:tcPr>
          <w:p w14:paraId="396E7297"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69" w:type="dxa"/>
            <w:vAlign w:val="center"/>
          </w:tcPr>
          <w:p w14:paraId="5D2ED5EF"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68D20BD0"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5D1C0A2B"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17BF0B22"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171AE654" w14:textId="5E4C161A"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2C8D97B">
                <v:rect id="_x0000_i1044" style="width:133.25pt;height:1.5pt" o:hrpct="0" o:hrstd="t" o:hr="t" fillcolor="#a0a0a0" stroked="f"/>
              </w:pict>
            </w:r>
          </w:p>
          <w:p w14:paraId="7E02E939" w14:textId="77777777" w:rsidR="00C66691" w:rsidRPr="007A5A60" w:rsidRDefault="00C66691" w:rsidP="00782571">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3F8CF19D" w14:textId="77777777" w:rsidTr="00710660">
        <w:tc>
          <w:tcPr>
            <w:tcW w:w="1203" w:type="dxa"/>
            <w:vAlign w:val="center"/>
          </w:tcPr>
          <w:p w14:paraId="0F4BCC29" w14:textId="77777777" w:rsidR="00C66691" w:rsidRPr="007A5A60" w:rsidRDefault="00C66691" w:rsidP="00710660">
            <w:pPr>
              <w:pageBreakBefore/>
              <w:jc w:val="left"/>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44°17'05"N</w:t>
            </w:r>
            <w:r w:rsidRPr="007A5A60">
              <w:rPr>
                <w:rFonts w:asciiTheme="minorHAnsi" w:hAnsiTheme="minorHAnsi" w:cstheme="minorHAnsi"/>
                <w:sz w:val="18"/>
                <w:szCs w:val="18"/>
              </w:rPr>
              <w:br/>
              <w:t>023°44'58"E</w:t>
            </w:r>
          </w:p>
        </w:tc>
        <w:tc>
          <w:tcPr>
            <w:tcW w:w="1769" w:type="dxa"/>
            <w:vAlign w:val="center"/>
          </w:tcPr>
          <w:p w14:paraId="69E3F232"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68CF55EF"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75208FA2"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7D332392" w14:textId="7A57BBF5"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 xml:space="preserve">Remotely controlled monitoring station. Hours of service from Monday to Thursday: 0900-1700 h (local time). </w:t>
            </w:r>
            <w:r w:rsidR="00782571">
              <w:rPr>
                <w:rFonts w:asciiTheme="minorHAnsi" w:hAnsiTheme="minorHAnsi" w:cstheme="minorHAnsi"/>
                <w:sz w:val="18"/>
                <w:szCs w:val="18"/>
              </w:rPr>
              <w:br/>
            </w:r>
            <w:r w:rsidRPr="007A5A60">
              <w:rPr>
                <w:rFonts w:asciiTheme="minorHAnsi" w:hAnsiTheme="minorHAnsi" w:cstheme="minorHAnsi"/>
                <w:sz w:val="18"/>
                <w:szCs w:val="18"/>
              </w:rPr>
              <w:t>Friday: 0900-1430 h (local time).</w:t>
            </w:r>
          </w:p>
          <w:p w14:paraId="2DE8A3A2" w14:textId="77B63FF5"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3498D15">
                <v:rect id="_x0000_i1045" style="width:133.25pt;height:1.5pt" o:hrpct="0" o:hrstd="t" o:hr="t" fillcolor="#a0a0a0" stroked="f"/>
              </w:pict>
            </w:r>
          </w:p>
          <w:p w14:paraId="50DA409D"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 MHz.</w:t>
            </w:r>
          </w:p>
          <w:p w14:paraId="5FED9ACE" w14:textId="278539C9"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B3A52BF">
                <v:rect id="_x0000_i1046" style="width:133.25pt;height:1.5pt" o:hrpct="0" o:hrstd="t" o:hr="t" fillcolor="#a0a0a0" stroked="f"/>
              </w:pict>
            </w:r>
          </w:p>
          <w:p w14:paraId="3958AD86"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1A05BB9C" w14:textId="165B5E94"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726CB8B">
                <v:rect id="_x0000_i1047" style="width:133.25pt;height:1.5pt" o:hrpct="0" o:hrstd="t" o:hr="t" fillcolor="#a0a0a0" stroked="f"/>
              </w:pict>
            </w:r>
          </w:p>
          <w:p w14:paraId="68FAFF8D"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9-element circular antenna array with quadrature multiplexer for signal processing with a single receiver in the frequency range 20 MHz to 1300 MHz (horizontal and vertical polarization).</w:t>
            </w:r>
          </w:p>
          <w:p w14:paraId="002AA0B0" w14:textId="5DCE1CEC"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58D6E52">
                <v:rect id="_x0000_i1048" style="width:133.25pt;height:1.5pt" o:hrpct="0" o:hrstd="t" o:hr="t" fillcolor="#a0a0a0" stroked="f"/>
              </w:pict>
            </w:r>
          </w:p>
          <w:p w14:paraId="7E6338F4" w14:textId="77777777" w:rsidR="00C66691" w:rsidRPr="007A5A60" w:rsidRDefault="00C66691" w:rsidP="00782571">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Correlative.  </w:t>
            </w:r>
          </w:p>
        </w:tc>
      </w:tr>
      <w:tr w:rsidR="00C66691" w14:paraId="30182C18" w14:textId="77777777" w:rsidTr="00710660">
        <w:tc>
          <w:tcPr>
            <w:tcW w:w="1203" w:type="dxa"/>
            <w:vAlign w:val="center"/>
          </w:tcPr>
          <w:p w14:paraId="1D1DD766"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69" w:type="dxa"/>
            <w:vAlign w:val="center"/>
          </w:tcPr>
          <w:p w14:paraId="1CDD22D9"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6A8E9A8C"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7BCBE424"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57FC3FDF"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032B4587" w14:textId="1D393A18"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8D34CE2">
                <v:rect id="_x0000_i1049" style="width:133.25pt;height:1.5pt" o:hrpct="0" o:hrstd="t" o:hr="t" fillcolor="#a0a0a0" stroked="f"/>
              </w:pict>
            </w:r>
          </w:p>
          <w:p w14:paraId="2E16F4A8"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41B495BE" w14:textId="75580A3A"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EAAB112">
                <v:rect id="_x0000_i1050" style="width:133.25pt;height:1.5pt" o:hrpct="0" o:hrstd="t" o:hr="t" fillcolor="#a0a0a0" stroked="f"/>
              </w:pict>
            </w:r>
          </w:p>
          <w:p w14:paraId="47E17A28" w14:textId="77777777" w:rsidR="00C66691" w:rsidRPr="007A5A60" w:rsidRDefault="00C66691" w:rsidP="00782571">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1DC9D805" w14:textId="77777777" w:rsidTr="00710660">
        <w:tc>
          <w:tcPr>
            <w:tcW w:w="1203" w:type="dxa"/>
            <w:vAlign w:val="center"/>
          </w:tcPr>
          <w:p w14:paraId="2A606D36"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44°17'05"N</w:t>
            </w:r>
            <w:r w:rsidRPr="007A5A60">
              <w:rPr>
                <w:rFonts w:asciiTheme="minorHAnsi" w:hAnsiTheme="minorHAnsi" w:cstheme="minorHAnsi"/>
                <w:sz w:val="18"/>
                <w:szCs w:val="18"/>
              </w:rPr>
              <w:br/>
              <w:t>023°44'58"E</w:t>
            </w:r>
          </w:p>
        </w:tc>
        <w:tc>
          <w:tcPr>
            <w:tcW w:w="1769" w:type="dxa"/>
            <w:vAlign w:val="center"/>
          </w:tcPr>
          <w:p w14:paraId="504A77F3"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53E87C1E"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18EE78BF"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0F9AF5CE"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On request.</w:t>
            </w:r>
          </w:p>
          <w:p w14:paraId="46D49F13" w14:textId="74DCF6D4"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752F70F">
                <v:rect id="_x0000_i1051" style="width:133.25pt;height:1.5pt" o:hrpct="0" o:hrstd="t" o:hr="t" fillcolor="#a0a0a0" stroked="f"/>
              </w:pict>
            </w:r>
          </w:p>
          <w:p w14:paraId="65E7816E" w14:textId="77777777" w:rsidR="00C66691" w:rsidRPr="007A5A60" w:rsidRDefault="00C66691" w:rsidP="00782571">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All days of week.</w:t>
            </w:r>
          </w:p>
          <w:p w14:paraId="7D5D3784" w14:textId="2053EB5C" w:rsidR="00C66691" w:rsidRPr="007A5A60" w:rsidRDefault="000B4BCB" w:rsidP="00782571">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9AF2CBC">
                <v:rect id="_x0000_i1052" style="width:133.25pt;height:1.5pt" o:hrpct="0" o:hrstd="t" o:hr="t" fillcolor="#a0a0a0" stroked="f"/>
              </w:pict>
            </w:r>
          </w:p>
          <w:p w14:paraId="7C27CBFE" w14:textId="77777777" w:rsidR="00C66691" w:rsidRPr="007A5A60" w:rsidRDefault="00C66691" w:rsidP="00782571">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6DC5A6CD" w14:textId="77777777" w:rsidR="00682C8B" w:rsidRDefault="00682C8B"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Pr>
          <w:rFonts w:asciiTheme="minorHAnsi" w:hAnsiTheme="minorHAnsi" w:cstheme="minorHAnsi"/>
          <w:b/>
        </w:rPr>
        <w:br w:type="page"/>
      </w:r>
    </w:p>
    <w:p w14:paraId="6370FE52" w14:textId="7A74CC11"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lastRenderedPageBreak/>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Galati (IMS)</w:t>
      </w:r>
    </w:p>
    <w:tbl>
      <w:tblPr>
        <w:tblStyle w:val="TableGrid"/>
        <w:tblW w:w="0" w:type="auto"/>
        <w:tblLook w:val="04A0" w:firstRow="1" w:lastRow="0" w:firstColumn="1" w:lastColumn="0" w:noHBand="0" w:noVBand="1"/>
      </w:tblPr>
      <w:tblGrid>
        <w:gridCol w:w="2689"/>
        <w:gridCol w:w="3347"/>
        <w:gridCol w:w="3019"/>
      </w:tblGrid>
      <w:tr w:rsidR="00C66691" w14:paraId="68A54F27" w14:textId="77777777" w:rsidTr="00710660">
        <w:tc>
          <w:tcPr>
            <w:tcW w:w="2689" w:type="dxa"/>
          </w:tcPr>
          <w:p w14:paraId="00D98D13"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3505B9FD"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37BCFF92"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07EC527D" w14:textId="77777777" w:rsidTr="00710660">
        <w:tc>
          <w:tcPr>
            <w:tcW w:w="2689" w:type="dxa"/>
            <w:vAlign w:val="center"/>
          </w:tcPr>
          <w:p w14:paraId="28DA7BDD"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C041C4">
              <w:rPr>
                <w:rFonts w:asciiTheme="minorHAnsi" w:hAnsiTheme="minorHAnsi" w:cstheme="minorHAnsi"/>
                <w:b/>
                <w:bCs/>
                <w:sz w:val="18"/>
                <w:szCs w:val="18"/>
              </w:rPr>
              <w:t>SMG Galati (IMS)</w:t>
            </w:r>
          </w:p>
        </w:tc>
        <w:tc>
          <w:tcPr>
            <w:tcW w:w="3347" w:type="dxa"/>
            <w:vAlign w:val="center"/>
          </w:tcPr>
          <w:p w14:paraId="60CE87F4"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Odaia Conachi</w:t>
            </w:r>
            <w:r w:rsidRPr="00B51483">
              <w:rPr>
                <w:rFonts w:asciiTheme="minorHAnsi" w:hAnsiTheme="minorHAnsi" w:cstheme="minorHAnsi"/>
                <w:sz w:val="18"/>
                <w:szCs w:val="18"/>
                <w:lang w:val="it-IT"/>
              </w:rPr>
              <w:br/>
              <w:t>Romania</w:t>
            </w:r>
          </w:p>
        </w:tc>
        <w:tc>
          <w:tcPr>
            <w:tcW w:w="3019" w:type="dxa"/>
            <w:vAlign w:val="center"/>
          </w:tcPr>
          <w:p w14:paraId="6E427E18" w14:textId="77777777" w:rsidR="00C66691" w:rsidRPr="00C041C4"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C041C4">
              <w:rPr>
                <w:rFonts w:asciiTheme="minorHAnsi" w:hAnsiTheme="minorHAnsi" w:cstheme="minorHAnsi"/>
                <w:sz w:val="18"/>
                <w:szCs w:val="18"/>
              </w:rPr>
              <w:t>PHONE: +40 372 845318</w:t>
            </w:r>
            <w:r w:rsidRPr="00C041C4">
              <w:rPr>
                <w:rFonts w:asciiTheme="minorHAnsi" w:hAnsiTheme="minorHAnsi" w:cstheme="minorHAnsi"/>
                <w:sz w:val="18"/>
                <w:szCs w:val="18"/>
              </w:rPr>
              <w:br/>
              <w:t>PHONE: +40 372 845508</w:t>
            </w:r>
            <w:r w:rsidRPr="00C041C4">
              <w:rPr>
                <w:rFonts w:asciiTheme="minorHAnsi" w:hAnsiTheme="minorHAnsi" w:cstheme="minorHAnsi"/>
                <w:sz w:val="18"/>
                <w:szCs w:val="18"/>
              </w:rPr>
              <w:br/>
              <w:t>EMAIL: iulian.mihalcea@ancom.ro</w:t>
            </w:r>
            <w:r w:rsidRPr="00C041C4">
              <w:rPr>
                <w:rFonts w:asciiTheme="minorHAnsi" w:hAnsiTheme="minorHAnsi" w:cstheme="minorHAnsi"/>
                <w:sz w:val="18"/>
                <w:szCs w:val="18"/>
              </w:rPr>
              <w:br/>
              <w:t>EMAIL: liviu.birsan@ancom.ro</w:t>
            </w:r>
          </w:p>
        </w:tc>
      </w:tr>
    </w:tbl>
    <w:p w14:paraId="10252AF4" w14:textId="77777777" w:rsidR="00C66691" w:rsidRPr="00C041C4" w:rsidRDefault="00C66691" w:rsidP="00C66691">
      <w:pPr>
        <w:rPr>
          <w:sz w:val="10"/>
          <w:szCs w:val="10"/>
        </w:rPr>
      </w:pPr>
    </w:p>
    <w:tbl>
      <w:tblPr>
        <w:tblStyle w:val="TableGrid"/>
        <w:tblW w:w="0" w:type="auto"/>
        <w:tblLook w:val="04A0" w:firstRow="1" w:lastRow="0" w:firstColumn="1" w:lastColumn="0" w:noHBand="0" w:noVBand="1"/>
      </w:tblPr>
      <w:tblGrid>
        <w:gridCol w:w="1203"/>
        <w:gridCol w:w="1769"/>
        <w:gridCol w:w="1985"/>
        <w:gridCol w:w="1417"/>
        <w:gridCol w:w="2881"/>
      </w:tblGrid>
      <w:tr w:rsidR="00C66691" w14:paraId="05D5B9E4" w14:textId="77777777" w:rsidTr="00EC7B14">
        <w:trPr>
          <w:tblHeader/>
        </w:trPr>
        <w:tc>
          <w:tcPr>
            <w:tcW w:w="1203" w:type="dxa"/>
          </w:tcPr>
          <w:p w14:paraId="7CED8630"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3F41DE71"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5CFF6A65"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4DA17A42"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46DC2073"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2E18FD15" w14:textId="77777777" w:rsidTr="00710660">
        <w:tc>
          <w:tcPr>
            <w:tcW w:w="1203" w:type="dxa"/>
            <w:vAlign w:val="center"/>
          </w:tcPr>
          <w:p w14:paraId="734918B2"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69" w:type="dxa"/>
            <w:vAlign w:val="center"/>
          </w:tcPr>
          <w:p w14:paraId="56455FB2"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3E751365"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2C75DA77"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04AD9BA"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128F8DE3" w14:textId="6C9F4567"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40A3F29D">
                <v:rect id="_x0000_i1053" style="width:133.25pt;height:1.5pt" o:hrpct="0" o:hrstd="t" o:hr="t" fillcolor="#a0a0a0" stroked="f"/>
              </w:pict>
            </w:r>
          </w:p>
          <w:p w14:paraId="284304B9" w14:textId="4835E602" w:rsidR="00C66691" w:rsidRPr="007A5A60" w:rsidRDefault="00C66691" w:rsidP="00EC7B14">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37</w:t>
            </w:r>
            <w:r w:rsidR="00EC7B14">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4F3B9044" w14:textId="77777777" w:rsidTr="00710660">
        <w:tc>
          <w:tcPr>
            <w:tcW w:w="1203" w:type="dxa"/>
            <w:vAlign w:val="center"/>
          </w:tcPr>
          <w:p w14:paraId="0FB1DA3C"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69" w:type="dxa"/>
            <w:vAlign w:val="center"/>
          </w:tcPr>
          <w:p w14:paraId="350DEDD7"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726A13DD"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6A88FF6A"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24BB88B6"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4978639E" w14:textId="1610AD72"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2776DD33">
                <v:rect id="_x0000_i1054" style="width:133.25pt;height:1.5pt" o:hrpct="0" o:hrstd="t" o:hr="t" fillcolor="#a0a0a0" stroked="f"/>
              </w:pict>
            </w:r>
          </w:p>
          <w:p w14:paraId="2A927267" w14:textId="77777777" w:rsidR="00C66691" w:rsidRPr="007A5A60" w:rsidRDefault="00C66691" w:rsidP="00EC7B14">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56147AB3" w14:textId="77777777" w:rsidTr="00710660">
        <w:tc>
          <w:tcPr>
            <w:tcW w:w="1203" w:type="dxa"/>
            <w:vAlign w:val="center"/>
          </w:tcPr>
          <w:p w14:paraId="3B1A590B"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69" w:type="dxa"/>
            <w:vAlign w:val="center"/>
          </w:tcPr>
          <w:p w14:paraId="7CD6DAC0"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5992FD32"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77085455" w14:textId="77777777" w:rsidR="00C66691" w:rsidRPr="007A5A60" w:rsidRDefault="00C66691" w:rsidP="00710660">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159833AC" w14:textId="5CB70873"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 xml:space="preserve">Remotely controlled monitoring station. Hours of service from Monday to Thursday: 0900-1700 h (local time). </w:t>
            </w:r>
            <w:r w:rsidR="00EC7B14">
              <w:rPr>
                <w:rFonts w:asciiTheme="minorHAnsi" w:hAnsiTheme="minorHAnsi" w:cstheme="minorHAnsi"/>
                <w:sz w:val="18"/>
                <w:szCs w:val="18"/>
              </w:rPr>
              <w:br/>
            </w:r>
            <w:r w:rsidRPr="007A5A60">
              <w:rPr>
                <w:rFonts w:asciiTheme="minorHAnsi" w:hAnsiTheme="minorHAnsi" w:cstheme="minorHAnsi"/>
                <w:sz w:val="18"/>
                <w:szCs w:val="18"/>
              </w:rPr>
              <w:t>Friday: 0900-1430 h (local time).</w:t>
            </w:r>
          </w:p>
          <w:p w14:paraId="0B030B74" w14:textId="218018B0"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27F5F336">
                <v:rect id="_x0000_i1055" style="width:133.25pt;height:1.5pt" o:hrpct="0" o:hrstd="t" o:hr="t" fillcolor="#a0a0a0" stroked="f"/>
              </w:pict>
            </w:r>
          </w:p>
          <w:p w14:paraId="0EDB1CF0"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 MHz.</w:t>
            </w:r>
          </w:p>
          <w:p w14:paraId="06F1D4B8" w14:textId="019E2831"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12B9EBF7">
                <v:rect id="_x0000_i1056" style="width:133.25pt;height:1.5pt" o:hrpct="0" o:hrstd="t" o:hr="t" fillcolor="#a0a0a0" stroked="f"/>
              </w:pict>
            </w:r>
          </w:p>
          <w:p w14:paraId="067A4CCC"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1CE0D932" w14:textId="03A1A09F"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16C0F5C7">
                <v:rect id="_x0000_i1057" style="width:133.25pt;height:1.5pt" o:hrpct="0" o:hrstd="t" o:hr="t" fillcolor="#a0a0a0" stroked="f"/>
              </w:pict>
            </w:r>
          </w:p>
          <w:p w14:paraId="78F917A5"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9-element circular antenna array with quadrature multiplexer for signal processing with a single receiver in the frequency range 20 MHz to 1300 MHz (horizontal and vertical polarization).</w:t>
            </w:r>
          </w:p>
          <w:p w14:paraId="070D15E6" w14:textId="5CEAE773"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1233810F">
                <v:rect id="_x0000_i1058" style="width:133.25pt;height:1.5pt" o:hrpct="0" o:hrstd="t" o:hr="t" fillcolor="#a0a0a0" stroked="f"/>
              </w:pict>
            </w:r>
          </w:p>
          <w:p w14:paraId="1C0DBCE6" w14:textId="77777777" w:rsidR="00C66691" w:rsidRPr="007A5A60" w:rsidRDefault="00C66691" w:rsidP="00EC7B14">
            <w:pPr>
              <w:spacing w:before="6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Correlative.  </w:t>
            </w:r>
          </w:p>
        </w:tc>
      </w:tr>
      <w:tr w:rsidR="00C66691" w14:paraId="6BDF284F" w14:textId="77777777" w:rsidTr="00710660">
        <w:tc>
          <w:tcPr>
            <w:tcW w:w="1203" w:type="dxa"/>
            <w:vAlign w:val="center"/>
          </w:tcPr>
          <w:p w14:paraId="6AB4193D"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45°33'15"N</w:t>
            </w:r>
            <w:r w:rsidRPr="007A5A60">
              <w:rPr>
                <w:rFonts w:asciiTheme="minorHAnsi" w:hAnsiTheme="minorHAnsi" w:cstheme="minorHAnsi"/>
                <w:sz w:val="18"/>
                <w:szCs w:val="18"/>
              </w:rPr>
              <w:br/>
              <w:t>027°59'05"E</w:t>
            </w:r>
          </w:p>
        </w:tc>
        <w:tc>
          <w:tcPr>
            <w:tcW w:w="1769" w:type="dxa"/>
            <w:vAlign w:val="center"/>
          </w:tcPr>
          <w:p w14:paraId="1A392ECD"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1EC528B2"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0CB6ED50"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60BAD5D3"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7AA9EF98" w14:textId="6AD394C7"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75697C54">
                <v:rect id="_x0000_i1059" style="width:133.25pt;height:1.5pt" o:hrpct="0" o:hrstd="t" o:hr="t" fillcolor="#a0a0a0" stroked="f"/>
              </w:pict>
            </w:r>
          </w:p>
          <w:p w14:paraId="6459824B" w14:textId="77777777" w:rsidR="00C66691" w:rsidRPr="007A5A60" w:rsidRDefault="00C66691" w:rsidP="00EC7B14">
            <w:pPr>
              <w:spacing w:before="60" w:line="240" w:lineRule="atLeast"/>
              <w:jc w:val="left"/>
              <w:rPr>
                <w:rFonts w:asciiTheme="minorHAnsi" w:hAnsiTheme="minorHAnsi" w:cstheme="minorHAnsi"/>
                <w:sz w:val="18"/>
                <w:szCs w:val="18"/>
              </w:rPr>
            </w:pPr>
            <w:r w:rsidRPr="007A5A60">
              <w:rPr>
                <w:rFonts w:asciiTheme="minorHAnsi" w:hAnsiTheme="minorHAnsi" w:cstheme="minorHAnsi"/>
                <w:sz w:val="18"/>
                <w:szCs w:val="18"/>
              </w:rPr>
              <w:lastRenderedPageBreak/>
              <w:t>Hours of service from Monday to Thursday: 0900-1700 h (local time). Friday: 0900-1430 h (local time).</w:t>
            </w:r>
          </w:p>
          <w:p w14:paraId="58E85C9F" w14:textId="5362163F" w:rsidR="00C66691" w:rsidRPr="007A5A60" w:rsidRDefault="000B4BCB" w:rsidP="00EC7B14">
            <w:pPr>
              <w:spacing w:before="60" w:line="240" w:lineRule="atLeast"/>
              <w:jc w:val="left"/>
              <w:rPr>
                <w:rFonts w:asciiTheme="minorHAnsi" w:hAnsiTheme="minorHAnsi" w:cstheme="minorHAnsi"/>
                <w:sz w:val="18"/>
                <w:szCs w:val="18"/>
              </w:rPr>
            </w:pPr>
            <w:r>
              <w:rPr>
                <w:rFonts w:asciiTheme="minorHAnsi" w:hAnsiTheme="minorHAnsi" w:cstheme="minorHAnsi"/>
                <w:sz w:val="18"/>
                <w:szCs w:val="18"/>
              </w:rPr>
              <w:pict w14:anchorId="43D166D0">
                <v:rect id="_x0000_i1060" style="width:133.25pt;height:1.5pt" o:hrpct="0" o:hrstd="t" o:hr="t" fillcolor="#a0a0a0" stroked="f"/>
              </w:pict>
            </w:r>
          </w:p>
          <w:p w14:paraId="653636BF" w14:textId="77777777" w:rsidR="00C66691" w:rsidRPr="007A5A60" w:rsidRDefault="00C66691" w:rsidP="00EC7B14">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429599FA" w14:textId="77777777" w:rsidTr="00710660">
        <w:tc>
          <w:tcPr>
            <w:tcW w:w="1203" w:type="dxa"/>
            <w:vAlign w:val="center"/>
          </w:tcPr>
          <w:p w14:paraId="6B1A4041"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45°33'15"N</w:t>
            </w:r>
            <w:r w:rsidRPr="007A5A60">
              <w:rPr>
                <w:rFonts w:asciiTheme="minorHAnsi" w:hAnsiTheme="minorHAnsi" w:cstheme="minorHAnsi"/>
                <w:sz w:val="18"/>
                <w:szCs w:val="18"/>
              </w:rPr>
              <w:br/>
              <w:t>027°59'05"E</w:t>
            </w:r>
          </w:p>
        </w:tc>
        <w:tc>
          <w:tcPr>
            <w:tcW w:w="1769" w:type="dxa"/>
            <w:vAlign w:val="center"/>
          </w:tcPr>
          <w:p w14:paraId="691FEAA2"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08792DC9"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2BDE1ED5"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0351AEAB" w14:textId="77777777" w:rsidR="00C66691" w:rsidRPr="007A5A60" w:rsidRDefault="00C66691" w:rsidP="00710660">
            <w:pPr>
              <w:spacing w:before="60" w:line="240" w:lineRule="atLeast"/>
              <w:rPr>
                <w:rFonts w:asciiTheme="minorHAnsi" w:hAnsiTheme="minorHAnsi" w:cstheme="minorHAnsi"/>
                <w:sz w:val="18"/>
                <w:szCs w:val="18"/>
              </w:rPr>
            </w:pPr>
            <w:r w:rsidRPr="007A5A60">
              <w:rPr>
                <w:rFonts w:asciiTheme="minorHAnsi" w:hAnsiTheme="minorHAnsi" w:cstheme="minorHAnsi"/>
                <w:sz w:val="18"/>
                <w:szCs w:val="18"/>
              </w:rPr>
              <w:t>On request.</w:t>
            </w:r>
          </w:p>
          <w:p w14:paraId="6FA68F10" w14:textId="05CB29A2" w:rsidR="00C66691" w:rsidRPr="007A5A60" w:rsidRDefault="000B4BCB" w:rsidP="00710660">
            <w:pPr>
              <w:spacing w:before="60" w:line="240" w:lineRule="atLeast"/>
              <w:rPr>
                <w:rFonts w:asciiTheme="minorHAnsi" w:hAnsiTheme="minorHAnsi" w:cstheme="minorHAnsi"/>
                <w:sz w:val="18"/>
                <w:szCs w:val="18"/>
              </w:rPr>
            </w:pPr>
            <w:r>
              <w:rPr>
                <w:rFonts w:asciiTheme="minorHAnsi" w:hAnsiTheme="minorHAnsi" w:cstheme="minorHAnsi"/>
                <w:sz w:val="18"/>
                <w:szCs w:val="18"/>
              </w:rPr>
              <w:pict w14:anchorId="535BDA1B">
                <v:rect id="_x0000_i1061" style="width:133.25pt;height:1.5pt" o:hrpct="0" o:hrstd="t" o:hr="t" fillcolor="#a0a0a0" stroked="f"/>
              </w:pict>
            </w:r>
          </w:p>
          <w:p w14:paraId="63CB5AD0" w14:textId="77777777" w:rsidR="00C66691" w:rsidRPr="007A5A60" w:rsidRDefault="00C66691" w:rsidP="00710660">
            <w:pPr>
              <w:spacing w:before="60" w:line="240" w:lineRule="atLeast"/>
              <w:rPr>
                <w:rFonts w:asciiTheme="minorHAnsi" w:hAnsiTheme="minorHAnsi" w:cstheme="minorHAnsi"/>
                <w:sz w:val="18"/>
                <w:szCs w:val="18"/>
              </w:rPr>
            </w:pPr>
            <w:r w:rsidRPr="007A5A60">
              <w:rPr>
                <w:rFonts w:asciiTheme="minorHAnsi" w:hAnsiTheme="minorHAnsi" w:cstheme="minorHAnsi"/>
                <w:sz w:val="18"/>
                <w:szCs w:val="18"/>
              </w:rPr>
              <w:t>All days of week.</w:t>
            </w:r>
          </w:p>
          <w:p w14:paraId="0B67D407" w14:textId="5A8A9E6A" w:rsidR="00C66691" w:rsidRPr="007A5A60" w:rsidRDefault="000B4BCB" w:rsidP="00710660">
            <w:pPr>
              <w:spacing w:before="60" w:line="240" w:lineRule="atLeast"/>
              <w:rPr>
                <w:rFonts w:asciiTheme="minorHAnsi" w:hAnsiTheme="minorHAnsi" w:cstheme="minorHAnsi"/>
                <w:sz w:val="18"/>
                <w:szCs w:val="18"/>
              </w:rPr>
            </w:pPr>
            <w:r>
              <w:rPr>
                <w:rFonts w:asciiTheme="minorHAnsi" w:hAnsiTheme="minorHAnsi" w:cstheme="minorHAnsi"/>
                <w:sz w:val="18"/>
                <w:szCs w:val="18"/>
              </w:rPr>
              <w:pict w14:anchorId="79AF70E3">
                <v:rect id="_x0000_i1062" style="width:133.25pt;height:1.5pt" o:hrpct="0" o:hrstd="t" o:hr="t" fillcolor="#a0a0a0" stroked="f"/>
              </w:pict>
            </w:r>
          </w:p>
          <w:p w14:paraId="293DCAB0" w14:textId="77777777" w:rsidR="00C66691" w:rsidRPr="007A5A60" w:rsidRDefault="00C66691" w:rsidP="00710660">
            <w:pPr>
              <w:spacing w:before="6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0040F613"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Ghencea (IMS)</w:t>
      </w:r>
    </w:p>
    <w:tbl>
      <w:tblPr>
        <w:tblStyle w:val="TableGrid"/>
        <w:tblW w:w="0" w:type="auto"/>
        <w:tblLook w:val="04A0" w:firstRow="1" w:lastRow="0" w:firstColumn="1" w:lastColumn="0" w:noHBand="0" w:noVBand="1"/>
      </w:tblPr>
      <w:tblGrid>
        <w:gridCol w:w="2689"/>
        <w:gridCol w:w="3347"/>
        <w:gridCol w:w="3019"/>
      </w:tblGrid>
      <w:tr w:rsidR="00C66691" w14:paraId="0116F1BB" w14:textId="77777777" w:rsidTr="00710660">
        <w:tc>
          <w:tcPr>
            <w:tcW w:w="2689" w:type="dxa"/>
          </w:tcPr>
          <w:p w14:paraId="572CD9BE"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6EAA399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13716AB2"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53E6330D" w14:textId="77777777" w:rsidTr="00710660">
        <w:tc>
          <w:tcPr>
            <w:tcW w:w="2689" w:type="dxa"/>
            <w:vAlign w:val="center"/>
          </w:tcPr>
          <w:p w14:paraId="684435D9"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Ghencea (IMS)</w:t>
            </w:r>
          </w:p>
        </w:tc>
        <w:tc>
          <w:tcPr>
            <w:tcW w:w="3347" w:type="dxa"/>
            <w:vAlign w:val="center"/>
          </w:tcPr>
          <w:p w14:paraId="1BD2B867"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t>Bragadiru</w:t>
            </w:r>
            <w:r w:rsidRPr="007C5DBC">
              <w:rPr>
                <w:rFonts w:asciiTheme="minorHAnsi" w:hAnsiTheme="minorHAnsi" w:cstheme="minorHAnsi"/>
                <w:sz w:val="18"/>
                <w:szCs w:val="18"/>
              </w:rPr>
              <w:br/>
              <w:t>Romania</w:t>
            </w:r>
          </w:p>
        </w:tc>
        <w:tc>
          <w:tcPr>
            <w:tcW w:w="3019" w:type="dxa"/>
            <w:vAlign w:val="center"/>
          </w:tcPr>
          <w:p w14:paraId="7DF8FBF0"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PHONE: +40 372 845318</w:t>
            </w:r>
            <w:r w:rsidRPr="007C5DBC">
              <w:rPr>
                <w:rFonts w:asciiTheme="minorHAnsi" w:hAnsiTheme="minorHAnsi" w:cstheme="minorHAnsi"/>
                <w:sz w:val="18"/>
                <w:szCs w:val="18"/>
              </w:rPr>
              <w:br/>
              <w:t>PHONE: +40 372 845508</w:t>
            </w:r>
            <w:r w:rsidRPr="007C5DBC">
              <w:rPr>
                <w:rFonts w:asciiTheme="minorHAnsi" w:hAnsiTheme="minorHAnsi" w:cstheme="minorHAnsi"/>
                <w:sz w:val="18"/>
                <w:szCs w:val="18"/>
              </w:rPr>
              <w:br/>
              <w:t>EMAIL: iulian.mihalcea@ancom.ro</w:t>
            </w:r>
            <w:r w:rsidRPr="007C5DBC">
              <w:rPr>
                <w:rFonts w:asciiTheme="minorHAnsi" w:hAnsiTheme="minorHAnsi" w:cstheme="minorHAnsi"/>
                <w:sz w:val="18"/>
                <w:szCs w:val="18"/>
              </w:rPr>
              <w:br/>
              <w:t>EMAIL: liviu.birsan@ancom.ro</w:t>
            </w:r>
          </w:p>
        </w:tc>
      </w:tr>
    </w:tbl>
    <w:p w14:paraId="41416625"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0506377D" w14:textId="77777777" w:rsidTr="00EC7B14">
        <w:trPr>
          <w:tblHeader/>
        </w:trPr>
        <w:tc>
          <w:tcPr>
            <w:tcW w:w="1203" w:type="dxa"/>
          </w:tcPr>
          <w:p w14:paraId="04F86CEA"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49770DD2"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775A0FB2"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55191AC5"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3F24E231"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6A184965" w14:textId="77777777" w:rsidTr="00710660">
        <w:tc>
          <w:tcPr>
            <w:tcW w:w="1203" w:type="dxa"/>
            <w:vAlign w:val="center"/>
          </w:tcPr>
          <w:p w14:paraId="5A8B670A"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69" w:type="dxa"/>
            <w:vAlign w:val="center"/>
          </w:tcPr>
          <w:p w14:paraId="30FCC00D"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6B608F42"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7264BD53"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1DC01E27"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6E518187" w14:textId="0448F0F8"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F33E0ED">
                <v:rect id="_x0000_i1063" style="width:133.25pt;height:1.5pt" o:hrpct="0" o:hrstd="t" o:hr="t" fillcolor="#a0a0a0" stroked="f"/>
              </w:pict>
            </w:r>
          </w:p>
          <w:p w14:paraId="47E2FD32" w14:textId="1AE20D2F" w:rsidR="00C66691" w:rsidRPr="007A5A60" w:rsidRDefault="00C66691" w:rsidP="00EC7B14">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57</w:t>
            </w:r>
            <w:r w:rsidR="00EC7B14">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026E6E9F" w14:textId="77777777" w:rsidTr="00710660">
        <w:tc>
          <w:tcPr>
            <w:tcW w:w="1203" w:type="dxa"/>
            <w:vAlign w:val="center"/>
          </w:tcPr>
          <w:p w14:paraId="40C4868D"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69" w:type="dxa"/>
            <w:vAlign w:val="center"/>
          </w:tcPr>
          <w:p w14:paraId="4E6AA76A"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6CA55F54"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1F4700D8"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01F82488"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279E2284" w14:textId="23C3D652"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3E3F76F8">
                <v:rect id="_x0000_i1064" style="width:133.25pt;height:1.5pt" o:hrpct="0" o:hrstd="t" o:hr="t" fillcolor="#a0a0a0" stroked="f"/>
              </w:pict>
            </w:r>
          </w:p>
          <w:p w14:paraId="789EE2C4" w14:textId="77777777" w:rsidR="00C66691" w:rsidRPr="007A5A60" w:rsidRDefault="00C66691" w:rsidP="00EC7B14">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3F4711C8" w14:textId="77777777" w:rsidTr="00710660">
        <w:tc>
          <w:tcPr>
            <w:tcW w:w="1203" w:type="dxa"/>
            <w:vAlign w:val="center"/>
          </w:tcPr>
          <w:p w14:paraId="61966F26" w14:textId="77777777" w:rsidR="00C66691" w:rsidRPr="007A5A60" w:rsidRDefault="00C66691" w:rsidP="00710660">
            <w:pPr>
              <w:pageBreakBefore/>
              <w:jc w:val="left"/>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44°24'04"N</w:t>
            </w:r>
            <w:r w:rsidRPr="007A5A60">
              <w:rPr>
                <w:rFonts w:asciiTheme="minorHAnsi" w:hAnsiTheme="minorHAnsi" w:cstheme="minorHAnsi"/>
                <w:sz w:val="18"/>
                <w:szCs w:val="18"/>
              </w:rPr>
              <w:br/>
              <w:t>025°59'50"E</w:t>
            </w:r>
          </w:p>
        </w:tc>
        <w:tc>
          <w:tcPr>
            <w:tcW w:w="1769" w:type="dxa"/>
            <w:vAlign w:val="center"/>
          </w:tcPr>
          <w:p w14:paraId="6332F725"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35403E54"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7CA3E7F7"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3706EB90" w14:textId="1CBBF4CF"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 xml:space="preserve">Remotely controlled monitoring station. Hours of service from Monday to Thursday: 0900-1700 h (local time). </w:t>
            </w:r>
            <w:r w:rsidR="00EC7B14">
              <w:rPr>
                <w:rFonts w:asciiTheme="minorHAnsi" w:hAnsiTheme="minorHAnsi" w:cstheme="minorHAnsi"/>
                <w:sz w:val="18"/>
                <w:szCs w:val="18"/>
              </w:rPr>
              <w:br/>
            </w:r>
            <w:r w:rsidRPr="007A5A60">
              <w:rPr>
                <w:rFonts w:asciiTheme="minorHAnsi" w:hAnsiTheme="minorHAnsi" w:cstheme="minorHAnsi"/>
                <w:sz w:val="18"/>
                <w:szCs w:val="18"/>
              </w:rPr>
              <w:t>Friday: 0900-1430 h (local time).</w:t>
            </w:r>
          </w:p>
          <w:p w14:paraId="1F87BE78" w14:textId="05E7F439"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64A92A0">
                <v:rect id="_x0000_i1065" style="width:133.25pt;height:1.5pt" o:hrpct="0" o:hrstd="t" o:hr="t" fillcolor="#a0a0a0" stroked="f"/>
              </w:pict>
            </w:r>
          </w:p>
          <w:p w14:paraId="35A2BC30" w14:textId="754EEBDA"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w:t>
            </w:r>
            <w:r w:rsidR="00682C8B">
              <w:rPr>
                <w:rFonts w:asciiTheme="minorHAnsi" w:hAnsiTheme="minorHAnsi" w:cstheme="minorHAnsi"/>
                <w:sz w:val="18"/>
                <w:szCs w:val="18"/>
              </w:rPr>
              <w:t> </w:t>
            </w:r>
            <w:r w:rsidRPr="007A5A60">
              <w:rPr>
                <w:rFonts w:asciiTheme="minorHAnsi" w:hAnsiTheme="minorHAnsi" w:cstheme="minorHAnsi"/>
                <w:sz w:val="18"/>
                <w:szCs w:val="18"/>
              </w:rPr>
              <w:t>MHz.</w:t>
            </w:r>
          </w:p>
          <w:p w14:paraId="3F1A58ED" w14:textId="55F6CF3F"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1A4EA403">
                <v:rect id="_x0000_i1066" style="width:133.25pt;height:1.5pt" o:hrpct="0" o:hrstd="t" o:hr="t" fillcolor="#a0a0a0" stroked="f"/>
              </w:pict>
            </w:r>
          </w:p>
          <w:p w14:paraId="70D24D9E"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4EF89837" w14:textId="402057ED"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6FF02EF">
                <v:rect id="_x0000_i1067" style="width:133.25pt;height:1.5pt" o:hrpct="0" o:hrstd="t" o:hr="t" fillcolor="#a0a0a0" stroked="f"/>
              </w:pict>
            </w:r>
          </w:p>
          <w:p w14:paraId="31F44C86"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Correlative.</w:t>
            </w:r>
          </w:p>
          <w:p w14:paraId="042882A8" w14:textId="0D00CDF9"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4174D65">
                <v:rect id="_x0000_i1068" style="width:133.25pt;height:1.5pt" o:hrpct="0" o:hrstd="t" o:hr="t" fillcolor="#a0a0a0" stroked="f"/>
              </w:pict>
            </w:r>
          </w:p>
          <w:p w14:paraId="21290F92" w14:textId="77777777" w:rsidR="00C66691" w:rsidRPr="007A5A60" w:rsidRDefault="00C66691" w:rsidP="00EC7B14">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9-element circular antenna array in the frequency range 20 MHz to 1300 MHz (horizontal and vertical polarization).  </w:t>
            </w:r>
          </w:p>
        </w:tc>
      </w:tr>
      <w:tr w:rsidR="00C66691" w14:paraId="13AF7565" w14:textId="77777777" w:rsidTr="00710660">
        <w:tc>
          <w:tcPr>
            <w:tcW w:w="1203" w:type="dxa"/>
            <w:vAlign w:val="center"/>
          </w:tcPr>
          <w:p w14:paraId="2481F2E9"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69" w:type="dxa"/>
            <w:vAlign w:val="center"/>
          </w:tcPr>
          <w:p w14:paraId="28509289"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36126CF5"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7BEACF03"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7A14A863"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058CD960" w14:textId="18A2F8ED"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35BED15">
                <v:rect id="_x0000_i1069" style="width:133.25pt;height:1.5pt" o:hrpct="0" o:hrstd="t" o:hr="t" fillcolor="#a0a0a0" stroked="f"/>
              </w:pict>
            </w:r>
          </w:p>
          <w:p w14:paraId="077BF1A6"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38F22281" w14:textId="453296EF"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6CD1886">
                <v:rect id="_x0000_i1070" style="width:133.25pt;height:1.5pt" o:hrpct="0" o:hrstd="t" o:hr="t" fillcolor="#a0a0a0" stroked="f"/>
              </w:pict>
            </w:r>
          </w:p>
          <w:p w14:paraId="3C22875B" w14:textId="77777777" w:rsidR="00C66691" w:rsidRPr="007A5A60" w:rsidRDefault="00C66691" w:rsidP="00EC7B14">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5C4A30F8" w14:textId="77777777" w:rsidTr="00710660">
        <w:tc>
          <w:tcPr>
            <w:tcW w:w="1203" w:type="dxa"/>
            <w:vAlign w:val="center"/>
          </w:tcPr>
          <w:p w14:paraId="4D37542B"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44°24'04"N</w:t>
            </w:r>
            <w:r w:rsidRPr="007A5A60">
              <w:rPr>
                <w:rFonts w:asciiTheme="minorHAnsi" w:hAnsiTheme="minorHAnsi" w:cstheme="minorHAnsi"/>
                <w:sz w:val="18"/>
                <w:szCs w:val="18"/>
              </w:rPr>
              <w:br/>
              <w:t>025°59'50"E</w:t>
            </w:r>
          </w:p>
        </w:tc>
        <w:tc>
          <w:tcPr>
            <w:tcW w:w="1769" w:type="dxa"/>
            <w:vAlign w:val="center"/>
          </w:tcPr>
          <w:p w14:paraId="5EA4E377"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76B73102"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6CDFFF54"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68531F0B"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On request.</w:t>
            </w:r>
          </w:p>
          <w:p w14:paraId="57DAC7A1" w14:textId="64B98465"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885812D">
                <v:rect id="_x0000_i1071" style="width:133.25pt;height:1.5pt" o:hrpct="0" o:hrstd="t" o:hr="t" fillcolor="#a0a0a0" stroked="f"/>
              </w:pict>
            </w:r>
          </w:p>
          <w:p w14:paraId="7F295522" w14:textId="77777777" w:rsidR="00C66691" w:rsidRPr="007A5A60" w:rsidRDefault="00C66691" w:rsidP="00EC7B14">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All days of week.</w:t>
            </w:r>
          </w:p>
          <w:p w14:paraId="6FB3FDE6" w14:textId="69B4062E" w:rsidR="00C66691" w:rsidRPr="007A5A60" w:rsidRDefault="000B4BCB" w:rsidP="00EC7B14">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5744CD2">
                <v:rect id="_x0000_i1072" style="width:133.25pt;height:1.5pt" o:hrpct="0" o:hrstd="t" o:hr="t" fillcolor="#a0a0a0" stroked="f"/>
              </w:pict>
            </w:r>
          </w:p>
          <w:p w14:paraId="672046D4" w14:textId="77777777" w:rsidR="00C66691" w:rsidRPr="007A5A60" w:rsidRDefault="00C66691" w:rsidP="00EC7B14">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254580E6" w14:textId="77777777" w:rsidR="00C66691" w:rsidRPr="00D67496" w:rsidRDefault="00C66691" w:rsidP="00C66691">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lastRenderedPageBreak/>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Oradea (IMS)</w:t>
      </w:r>
    </w:p>
    <w:tbl>
      <w:tblPr>
        <w:tblStyle w:val="TableGrid"/>
        <w:tblW w:w="0" w:type="auto"/>
        <w:tblLook w:val="04A0" w:firstRow="1" w:lastRow="0" w:firstColumn="1" w:lastColumn="0" w:noHBand="0" w:noVBand="1"/>
      </w:tblPr>
      <w:tblGrid>
        <w:gridCol w:w="2689"/>
        <w:gridCol w:w="3347"/>
        <w:gridCol w:w="3019"/>
      </w:tblGrid>
      <w:tr w:rsidR="00C66691" w14:paraId="57C46865" w14:textId="77777777" w:rsidTr="00710660">
        <w:tc>
          <w:tcPr>
            <w:tcW w:w="2689" w:type="dxa"/>
          </w:tcPr>
          <w:p w14:paraId="766EB31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0FDA959D"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4FAA6A7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3F352692" w14:textId="77777777" w:rsidTr="00710660">
        <w:tc>
          <w:tcPr>
            <w:tcW w:w="2689" w:type="dxa"/>
            <w:vAlign w:val="center"/>
          </w:tcPr>
          <w:p w14:paraId="24E5D7DD"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Oradea (IMS)</w:t>
            </w:r>
          </w:p>
        </w:tc>
        <w:tc>
          <w:tcPr>
            <w:tcW w:w="3347" w:type="dxa"/>
            <w:vAlign w:val="center"/>
          </w:tcPr>
          <w:p w14:paraId="209705B7"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t>Cordau</w:t>
            </w:r>
            <w:r w:rsidRPr="007C5DBC">
              <w:rPr>
                <w:rFonts w:asciiTheme="minorHAnsi" w:hAnsiTheme="minorHAnsi" w:cstheme="minorHAnsi"/>
                <w:sz w:val="18"/>
                <w:szCs w:val="18"/>
              </w:rPr>
              <w:br/>
              <w:t>Romania</w:t>
            </w:r>
          </w:p>
        </w:tc>
        <w:tc>
          <w:tcPr>
            <w:tcW w:w="3019" w:type="dxa"/>
            <w:vAlign w:val="center"/>
          </w:tcPr>
          <w:p w14:paraId="5CC2FB72"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PHONE: +40 372 845318</w:t>
            </w:r>
            <w:r w:rsidRPr="007C5DBC">
              <w:rPr>
                <w:rFonts w:asciiTheme="minorHAnsi" w:hAnsiTheme="minorHAnsi" w:cstheme="minorHAnsi"/>
                <w:sz w:val="18"/>
                <w:szCs w:val="18"/>
              </w:rPr>
              <w:br/>
              <w:t>PHONE: +40 372 845508</w:t>
            </w:r>
            <w:r w:rsidRPr="007C5DBC">
              <w:rPr>
                <w:rFonts w:asciiTheme="minorHAnsi" w:hAnsiTheme="minorHAnsi" w:cstheme="minorHAnsi"/>
                <w:sz w:val="18"/>
                <w:szCs w:val="18"/>
              </w:rPr>
              <w:br/>
              <w:t>EMAIL: iulian.mihalcea@ancom.ro</w:t>
            </w:r>
            <w:r w:rsidRPr="007C5DBC">
              <w:rPr>
                <w:rFonts w:asciiTheme="minorHAnsi" w:hAnsiTheme="minorHAnsi" w:cstheme="minorHAnsi"/>
                <w:sz w:val="18"/>
                <w:szCs w:val="18"/>
              </w:rPr>
              <w:br/>
              <w:t>EMAIL: liviu.birsan@ancom.ro</w:t>
            </w:r>
          </w:p>
        </w:tc>
      </w:tr>
    </w:tbl>
    <w:p w14:paraId="751586ED"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5F7D65DA" w14:textId="77777777" w:rsidTr="00267E7C">
        <w:trPr>
          <w:tblHeader/>
        </w:trPr>
        <w:tc>
          <w:tcPr>
            <w:tcW w:w="1203" w:type="dxa"/>
          </w:tcPr>
          <w:p w14:paraId="55E634C6"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7B836160"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7A3B8AB8"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5945B5F2"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6261DD8D"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3278E94F" w14:textId="77777777" w:rsidTr="00710660">
        <w:tc>
          <w:tcPr>
            <w:tcW w:w="1203" w:type="dxa"/>
            <w:vAlign w:val="center"/>
          </w:tcPr>
          <w:p w14:paraId="68B95128"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69" w:type="dxa"/>
            <w:vAlign w:val="center"/>
          </w:tcPr>
          <w:p w14:paraId="286B5A21"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396D5B5C"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3356BB2E"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215796A0"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383A3378" w14:textId="3620DC6E"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25AE9899">
                <v:rect id="_x0000_i1073" style="width:133.25pt;height:1.5pt" o:hrpct="0" o:hrstd="t" o:hr="t" fillcolor="#a0a0a0" stroked="f"/>
              </w:pict>
            </w:r>
          </w:p>
          <w:p w14:paraId="2BD5570A" w14:textId="27B5FA81" w:rsidR="00C66691" w:rsidRPr="007A5A60" w:rsidRDefault="00C66691" w:rsidP="00267E7C">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37</w:t>
            </w:r>
            <w:r w:rsidR="00267E7C">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3161DCA6" w14:textId="77777777" w:rsidTr="00710660">
        <w:tc>
          <w:tcPr>
            <w:tcW w:w="1203" w:type="dxa"/>
            <w:vAlign w:val="center"/>
          </w:tcPr>
          <w:p w14:paraId="639B4AE6"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69" w:type="dxa"/>
            <w:vAlign w:val="center"/>
          </w:tcPr>
          <w:p w14:paraId="5795332B"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11D8DBC1"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47733A81"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2A9833F7"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2C0E610D" w14:textId="7108B358"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239D9FD0">
                <v:rect id="_x0000_i1074" style="width:133.25pt;height:1.5pt" o:hrpct="0" o:hrstd="t" o:hr="t" fillcolor="#a0a0a0" stroked="f"/>
              </w:pict>
            </w:r>
          </w:p>
          <w:p w14:paraId="3EADECCA" w14:textId="77777777" w:rsidR="00C66691" w:rsidRPr="007A5A60" w:rsidRDefault="00C66691" w:rsidP="00267E7C">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1E0FF986" w14:textId="77777777" w:rsidTr="00710660">
        <w:tc>
          <w:tcPr>
            <w:tcW w:w="1203" w:type="dxa"/>
            <w:vAlign w:val="center"/>
          </w:tcPr>
          <w:p w14:paraId="125A88ED"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69" w:type="dxa"/>
            <w:vAlign w:val="center"/>
          </w:tcPr>
          <w:p w14:paraId="36439D8D"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5AFFFF91"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29FC333F"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B46BBFF" w14:textId="0006D143"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 xml:space="preserve">Remotely controlled monitoring station. Hours of service from Monday to Thursday: 0900-1700 h (local time). </w:t>
            </w:r>
            <w:r w:rsidR="00267E7C">
              <w:rPr>
                <w:rFonts w:asciiTheme="minorHAnsi" w:hAnsiTheme="minorHAnsi" w:cstheme="minorHAnsi"/>
                <w:sz w:val="18"/>
                <w:szCs w:val="18"/>
              </w:rPr>
              <w:br/>
            </w:r>
            <w:r w:rsidRPr="007A5A60">
              <w:rPr>
                <w:rFonts w:asciiTheme="minorHAnsi" w:hAnsiTheme="minorHAnsi" w:cstheme="minorHAnsi"/>
                <w:sz w:val="18"/>
                <w:szCs w:val="18"/>
              </w:rPr>
              <w:t>Friday: 0900-1430 h (local time).</w:t>
            </w:r>
          </w:p>
          <w:p w14:paraId="73A703BE" w14:textId="6944007F"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39E38A78">
                <v:rect id="_x0000_i1075" style="width:133.25pt;height:1.5pt" o:hrpct="0" o:hrstd="t" o:hr="t" fillcolor="#a0a0a0" stroked="f"/>
              </w:pict>
            </w:r>
          </w:p>
          <w:p w14:paraId="6947959E"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 MHz.</w:t>
            </w:r>
          </w:p>
          <w:p w14:paraId="7A43C981" w14:textId="75C569FC"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4962FE5F">
                <v:rect id="_x0000_i1076" style="width:133.25pt;height:1.5pt" o:hrpct="0" o:hrstd="t" o:hr="t" fillcolor="#a0a0a0" stroked="f"/>
              </w:pict>
            </w:r>
          </w:p>
          <w:p w14:paraId="1596446A"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40CB555F" w14:textId="20167C8C"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229743F3">
                <v:rect id="_x0000_i1077" style="width:133.25pt;height:1.5pt" o:hrpct="0" o:hrstd="t" o:hr="t" fillcolor="#a0a0a0" stroked="f"/>
              </w:pict>
            </w:r>
          </w:p>
          <w:p w14:paraId="5397068F" w14:textId="11C3D584"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9-element circular antenna array with quadrature multiplexer for signal processing with a single receiver in the frequency range 20</w:t>
            </w:r>
            <w:r w:rsidR="00682C8B">
              <w:rPr>
                <w:rFonts w:asciiTheme="minorHAnsi" w:hAnsiTheme="minorHAnsi" w:cstheme="minorHAnsi"/>
                <w:sz w:val="18"/>
                <w:szCs w:val="18"/>
              </w:rPr>
              <w:t> </w:t>
            </w:r>
            <w:r w:rsidRPr="007A5A60">
              <w:rPr>
                <w:rFonts w:asciiTheme="minorHAnsi" w:hAnsiTheme="minorHAnsi" w:cstheme="minorHAnsi"/>
                <w:sz w:val="18"/>
                <w:szCs w:val="18"/>
              </w:rPr>
              <w:t>MHz to 1300 MHz (horizontal and vertical polarization).</w:t>
            </w:r>
          </w:p>
          <w:p w14:paraId="63E38F1D" w14:textId="07439DC3"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1703C906">
                <v:rect id="_x0000_i1078" style="width:133.25pt;height:1.5pt" o:hrpct="0" o:hrstd="t" o:hr="t" fillcolor="#a0a0a0" stroked="f"/>
              </w:pict>
            </w:r>
          </w:p>
          <w:p w14:paraId="2BF62C58" w14:textId="77777777" w:rsidR="00C66691" w:rsidRPr="007A5A60" w:rsidRDefault="00C66691" w:rsidP="00267E7C">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Correlative.  </w:t>
            </w:r>
          </w:p>
        </w:tc>
      </w:tr>
      <w:tr w:rsidR="00C66691" w14:paraId="2E6FB5B5" w14:textId="77777777" w:rsidTr="00710660">
        <w:tc>
          <w:tcPr>
            <w:tcW w:w="1203" w:type="dxa"/>
            <w:vAlign w:val="center"/>
          </w:tcPr>
          <w:p w14:paraId="65E43D14"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46°57'51"N</w:t>
            </w:r>
            <w:r w:rsidRPr="007A5A60">
              <w:rPr>
                <w:rFonts w:asciiTheme="minorHAnsi" w:hAnsiTheme="minorHAnsi" w:cstheme="minorHAnsi"/>
                <w:sz w:val="18"/>
                <w:szCs w:val="18"/>
              </w:rPr>
              <w:br/>
              <w:t>021°58'09"E</w:t>
            </w:r>
          </w:p>
        </w:tc>
        <w:tc>
          <w:tcPr>
            <w:tcW w:w="1769" w:type="dxa"/>
            <w:vAlign w:val="center"/>
          </w:tcPr>
          <w:p w14:paraId="00081956"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51C0AF63"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68155D2E"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16A48AA0"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4166D898" w14:textId="0A776080"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65AF204F">
                <v:rect id="_x0000_i1079" style="width:133.25pt;height:1.5pt" o:hrpct="0" o:hrstd="t" o:hr="t" fillcolor="#a0a0a0" stroked="f"/>
              </w:pict>
            </w:r>
          </w:p>
          <w:p w14:paraId="2190091A"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lastRenderedPageBreak/>
              <w:t>Hours of service from Monday to Thursday: 0900-1700 h (local time). Friday: 0900-1430 h (local time).</w:t>
            </w:r>
          </w:p>
          <w:p w14:paraId="2DB9E1AB" w14:textId="50D43264"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472AD257">
                <v:rect id="_x0000_i1080" style="width:133.25pt;height:1.5pt" o:hrpct="0" o:hrstd="t" o:hr="t" fillcolor="#a0a0a0" stroked="f"/>
              </w:pict>
            </w:r>
          </w:p>
          <w:p w14:paraId="4F1331F0" w14:textId="77777777" w:rsidR="00C66691" w:rsidRPr="007A5A60" w:rsidRDefault="00C66691" w:rsidP="00267E7C">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161D85D2" w14:textId="77777777" w:rsidTr="00710660">
        <w:tc>
          <w:tcPr>
            <w:tcW w:w="1203" w:type="dxa"/>
            <w:vAlign w:val="center"/>
          </w:tcPr>
          <w:p w14:paraId="0E9A9B5A"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46°57'51"N</w:t>
            </w:r>
            <w:r w:rsidRPr="007A5A60">
              <w:rPr>
                <w:rFonts w:asciiTheme="minorHAnsi" w:hAnsiTheme="minorHAnsi" w:cstheme="minorHAnsi"/>
                <w:sz w:val="18"/>
                <w:szCs w:val="18"/>
              </w:rPr>
              <w:br/>
              <w:t>021°58'09"E</w:t>
            </w:r>
          </w:p>
        </w:tc>
        <w:tc>
          <w:tcPr>
            <w:tcW w:w="1769" w:type="dxa"/>
            <w:vAlign w:val="center"/>
          </w:tcPr>
          <w:p w14:paraId="5C4680D1"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17C8C9D0"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0CF2FC05"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60BAFBEB"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On request.</w:t>
            </w:r>
          </w:p>
          <w:p w14:paraId="005F57BE" w14:textId="5944988B"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259ED455">
                <v:rect id="_x0000_i1081" style="width:133.25pt;height:1.5pt" o:hrpct="0" o:hrstd="t" o:hr="t" fillcolor="#a0a0a0" stroked="f"/>
              </w:pict>
            </w:r>
          </w:p>
          <w:p w14:paraId="64B5C0AE"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All days of week.</w:t>
            </w:r>
          </w:p>
          <w:p w14:paraId="2BADB6F2" w14:textId="55B53554" w:rsidR="00C66691" w:rsidRPr="007A5A60" w:rsidRDefault="000B4BCB" w:rsidP="00267E7C">
            <w:pPr>
              <w:spacing w:before="80" w:line="240" w:lineRule="atLeast"/>
              <w:jc w:val="left"/>
              <w:rPr>
                <w:rFonts w:asciiTheme="minorHAnsi" w:hAnsiTheme="minorHAnsi" w:cstheme="minorHAnsi"/>
                <w:sz w:val="18"/>
                <w:szCs w:val="18"/>
              </w:rPr>
            </w:pPr>
            <w:r>
              <w:rPr>
                <w:rFonts w:asciiTheme="minorHAnsi" w:hAnsiTheme="minorHAnsi" w:cstheme="minorHAnsi"/>
                <w:sz w:val="18"/>
                <w:szCs w:val="18"/>
              </w:rPr>
              <w:pict w14:anchorId="1149C271">
                <v:rect id="_x0000_i1082" style="width:133.25pt;height:1.5pt" o:hrpct="0" o:hrstd="t" o:hr="t" fillcolor="#a0a0a0" stroked="f"/>
              </w:pict>
            </w:r>
          </w:p>
          <w:p w14:paraId="42501AB6" w14:textId="77777777" w:rsidR="00C66691" w:rsidRPr="007A5A60" w:rsidRDefault="00C66691" w:rsidP="00267E7C">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05A38AA1"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Satu Mare (IMS)</w:t>
      </w:r>
    </w:p>
    <w:tbl>
      <w:tblPr>
        <w:tblStyle w:val="TableGrid"/>
        <w:tblW w:w="0" w:type="auto"/>
        <w:tblLook w:val="04A0" w:firstRow="1" w:lastRow="0" w:firstColumn="1" w:lastColumn="0" w:noHBand="0" w:noVBand="1"/>
      </w:tblPr>
      <w:tblGrid>
        <w:gridCol w:w="2689"/>
        <w:gridCol w:w="3347"/>
        <w:gridCol w:w="3019"/>
      </w:tblGrid>
      <w:tr w:rsidR="00C66691" w14:paraId="26C169B9" w14:textId="77777777" w:rsidTr="00710660">
        <w:tc>
          <w:tcPr>
            <w:tcW w:w="2689" w:type="dxa"/>
          </w:tcPr>
          <w:p w14:paraId="6E0A04F2"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116CBC8A"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1389C118"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3334321A" w14:textId="77777777" w:rsidTr="00710660">
        <w:tc>
          <w:tcPr>
            <w:tcW w:w="2689" w:type="dxa"/>
            <w:vAlign w:val="center"/>
          </w:tcPr>
          <w:p w14:paraId="650193EE"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Satu Mare (IMS)</w:t>
            </w:r>
          </w:p>
        </w:tc>
        <w:tc>
          <w:tcPr>
            <w:tcW w:w="3347" w:type="dxa"/>
            <w:vAlign w:val="center"/>
          </w:tcPr>
          <w:p w14:paraId="0894F45F"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Remote Monitoring Station</w:t>
            </w:r>
            <w:r w:rsidRPr="007C5DBC">
              <w:rPr>
                <w:rFonts w:asciiTheme="minorHAnsi" w:hAnsiTheme="minorHAnsi" w:cstheme="minorHAnsi"/>
                <w:sz w:val="18"/>
                <w:szCs w:val="18"/>
              </w:rPr>
              <w:br/>
              <w:t>Satu Mare</w:t>
            </w:r>
            <w:r w:rsidRPr="007C5DBC">
              <w:rPr>
                <w:rFonts w:asciiTheme="minorHAnsi" w:hAnsiTheme="minorHAnsi" w:cstheme="minorHAnsi"/>
                <w:sz w:val="18"/>
                <w:szCs w:val="18"/>
              </w:rPr>
              <w:br/>
              <w:t>Romania</w:t>
            </w:r>
          </w:p>
        </w:tc>
        <w:tc>
          <w:tcPr>
            <w:tcW w:w="3019" w:type="dxa"/>
            <w:vAlign w:val="center"/>
          </w:tcPr>
          <w:p w14:paraId="556F8AFF"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PHONE: +40 372 845318</w:t>
            </w:r>
            <w:r w:rsidRPr="007C5DBC">
              <w:rPr>
                <w:rFonts w:asciiTheme="minorHAnsi" w:hAnsiTheme="minorHAnsi" w:cstheme="minorHAnsi"/>
                <w:sz w:val="18"/>
                <w:szCs w:val="18"/>
              </w:rPr>
              <w:br/>
              <w:t>PHONE: +40 372 845508</w:t>
            </w:r>
            <w:r w:rsidRPr="007C5DBC">
              <w:rPr>
                <w:rFonts w:asciiTheme="minorHAnsi" w:hAnsiTheme="minorHAnsi" w:cstheme="minorHAnsi"/>
                <w:sz w:val="18"/>
                <w:szCs w:val="18"/>
              </w:rPr>
              <w:br/>
              <w:t>EMAIL: iulian.mihalcea@ancom.ro</w:t>
            </w:r>
            <w:r w:rsidRPr="007C5DBC">
              <w:rPr>
                <w:rFonts w:asciiTheme="minorHAnsi" w:hAnsiTheme="minorHAnsi" w:cstheme="minorHAnsi"/>
                <w:sz w:val="18"/>
                <w:szCs w:val="18"/>
              </w:rPr>
              <w:br/>
              <w:t>EMAIL: liviu.birsan@ancom.ro</w:t>
            </w:r>
          </w:p>
        </w:tc>
      </w:tr>
    </w:tbl>
    <w:p w14:paraId="7472E4A3"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7BC9E713" w14:textId="77777777" w:rsidTr="00267E7C">
        <w:trPr>
          <w:tblHeader/>
        </w:trPr>
        <w:tc>
          <w:tcPr>
            <w:tcW w:w="1203" w:type="dxa"/>
          </w:tcPr>
          <w:p w14:paraId="76BA2F35"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5FB1F6F8"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495C6587"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78AFD949"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0D2FBF48"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0310ED13" w14:textId="77777777" w:rsidTr="00710660">
        <w:tc>
          <w:tcPr>
            <w:tcW w:w="1203" w:type="dxa"/>
            <w:vAlign w:val="center"/>
          </w:tcPr>
          <w:p w14:paraId="0BB2AD68"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69" w:type="dxa"/>
            <w:vAlign w:val="center"/>
          </w:tcPr>
          <w:p w14:paraId="60B318AA"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51C62034"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38CE3AB1"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5AAE5CEF"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6E302559" w14:textId="51E162DD" w:rsidR="00C66691" w:rsidRPr="007A5A60"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229BE65E">
                <v:rect id="_x0000_i1083" style="width:133.25pt;height:1.5pt" o:hrpct="0" o:hrstd="t" o:hr="t" fillcolor="#a0a0a0" stroked="f"/>
              </w:pict>
            </w:r>
          </w:p>
          <w:p w14:paraId="4815B015" w14:textId="04694710"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57</w:t>
            </w:r>
            <w:r w:rsidR="00267E7C">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3C1CF902" w14:textId="77777777" w:rsidTr="00710660">
        <w:tc>
          <w:tcPr>
            <w:tcW w:w="1203" w:type="dxa"/>
            <w:vAlign w:val="center"/>
          </w:tcPr>
          <w:p w14:paraId="3B63A468"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69" w:type="dxa"/>
            <w:vAlign w:val="center"/>
          </w:tcPr>
          <w:p w14:paraId="78A6ED97"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36F5B976"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0BD8A43C"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11214666" w14:textId="77777777" w:rsidR="00C66691" w:rsidRPr="007A5A60" w:rsidRDefault="00C66691" w:rsidP="00710660">
            <w:pPr>
              <w:spacing w:line="240" w:lineRule="atLeas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44967E29" w14:textId="724CDBCE" w:rsidR="00C66691" w:rsidRPr="007A5A60"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1EB07388">
                <v:rect id="_x0000_i1084" style="width:133.25pt;height:1.5pt" o:hrpct="0" o:hrstd="t" o:hr="t" fillcolor="#a0a0a0" stroked="f"/>
              </w:pict>
            </w:r>
          </w:p>
          <w:p w14:paraId="5C72D331"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2C781701" w14:textId="77777777" w:rsidTr="00710660">
        <w:tc>
          <w:tcPr>
            <w:tcW w:w="1203" w:type="dxa"/>
            <w:vAlign w:val="center"/>
          </w:tcPr>
          <w:p w14:paraId="3E89A562" w14:textId="77777777" w:rsidR="00C66691" w:rsidRPr="007A5A60" w:rsidRDefault="00C66691" w:rsidP="00710660">
            <w:pPr>
              <w:pageBreakBefore/>
              <w:jc w:val="left"/>
              <w:rPr>
                <w:rFonts w:asciiTheme="minorHAnsi" w:hAnsiTheme="minorHAnsi" w:cstheme="minorHAnsi"/>
                <w:b/>
                <w:bCs/>
                <w:sz w:val="18"/>
                <w:szCs w:val="18"/>
                <w:lang w:eastAsia="en-GB"/>
              </w:rPr>
            </w:pPr>
            <w:r w:rsidRPr="007A5A60">
              <w:rPr>
                <w:rFonts w:asciiTheme="minorHAnsi" w:hAnsiTheme="minorHAnsi" w:cstheme="minorHAnsi"/>
                <w:sz w:val="18"/>
                <w:szCs w:val="18"/>
              </w:rPr>
              <w:lastRenderedPageBreak/>
              <w:t>47°48'52"N</w:t>
            </w:r>
            <w:r w:rsidRPr="007A5A60">
              <w:rPr>
                <w:rFonts w:asciiTheme="minorHAnsi" w:hAnsiTheme="minorHAnsi" w:cstheme="minorHAnsi"/>
                <w:sz w:val="18"/>
                <w:szCs w:val="18"/>
              </w:rPr>
              <w:br/>
              <w:t>022°52'37"E</w:t>
            </w:r>
          </w:p>
        </w:tc>
        <w:tc>
          <w:tcPr>
            <w:tcW w:w="1769" w:type="dxa"/>
            <w:vAlign w:val="center"/>
          </w:tcPr>
          <w:p w14:paraId="419A6A68"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5BF0EE66"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44F697FF" w14:textId="77777777" w:rsidR="00C66691" w:rsidRPr="007A5A60" w:rsidRDefault="00C66691" w:rsidP="00710660">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331DC6A" w14:textId="08271BE4"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 xml:space="preserve">Remotely controlled monitoring station. Hours of service from Monday to Thursday: 0900-1700 h (local time). </w:t>
            </w:r>
            <w:r w:rsidR="00267E7C">
              <w:rPr>
                <w:rFonts w:asciiTheme="minorHAnsi" w:hAnsiTheme="minorHAnsi" w:cstheme="minorHAnsi"/>
                <w:sz w:val="18"/>
                <w:szCs w:val="18"/>
              </w:rPr>
              <w:br/>
            </w:r>
            <w:r w:rsidRPr="007A5A60">
              <w:rPr>
                <w:rFonts w:asciiTheme="minorHAnsi" w:hAnsiTheme="minorHAnsi" w:cstheme="minorHAnsi"/>
                <w:sz w:val="18"/>
                <w:szCs w:val="18"/>
              </w:rPr>
              <w:t>Friday: 0900-1430 h (local time).</w:t>
            </w:r>
          </w:p>
          <w:p w14:paraId="6AE1B2FC" w14:textId="4666BEB7"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AE1E04C">
                <v:rect id="_x0000_i1085" style="width:133.25pt;height:1.5pt" o:hrpct="0" o:hrstd="t" o:hr="t" fillcolor="#a0a0a0" stroked="f"/>
              </w:pict>
            </w:r>
          </w:p>
          <w:p w14:paraId="6F9C5DA3"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 MHz.</w:t>
            </w:r>
          </w:p>
          <w:p w14:paraId="5CC12C3A" w14:textId="2F49D450"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01081CE9">
                <v:rect id="_x0000_i1086" style="width:133.25pt;height:1.5pt" o:hrpct="0" o:hrstd="t" o:hr="t" fillcolor="#a0a0a0" stroked="f"/>
              </w:pict>
            </w:r>
          </w:p>
          <w:p w14:paraId="79CA8A34"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6A24E4A0" w14:textId="762C6985"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B68FFDC">
                <v:rect id="_x0000_i1087" style="width:133.25pt;height:1.5pt" o:hrpct="0" o:hrstd="t" o:hr="t" fillcolor="#a0a0a0" stroked="f"/>
              </w:pict>
            </w:r>
          </w:p>
          <w:p w14:paraId="2463B228"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9-element circular antenna array with quadrature multiplexer for signal processing with a single receiver in the frequency range 20 MHz to 1300 MHz (horizontal and vertical polarization).</w:t>
            </w:r>
          </w:p>
          <w:p w14:paraId="1FB66ED1" w14:textId="17DF1B1C"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451D80B3">
                <v:rect id="_x0000_i1088" style="width:133.25pt;height:1.5pt" o:hrpct="0" o:hrstd="t" o:hr="t" fillcolor="#a0a0a0" stroked="f"/>
              </w:pict>
            </w:r>
          </w:p>
          <w:p w14:paraId="34C609F0" w14:textId="77777777" w:rsidR="00C66691" w:rsidRPr="007A5A60" w:rsidRDefault="00C66691" w:rsidP="00267E7C">
            <w:pPr>
              <w:jc w:val="left"/>
              <w:rPr>
                <w:rFonts w:asciiTheme="minorHAnsi" w:hAnsiTheme="minorHAnsi" w:cstheme="minorHAnsi"/>
                <w:b/>
                <w:bCs/>
                <w:sz w:val="18"/>
                <w:szCs w:val="18"/>
                <w:lang w:eastAsia="en-GB"/>
              </w:rPr>
            </w:pPr>
            <w:r w:rsidRPr="007A5A60">
              <w:rPr>
                <w:rFonts w:asciiTheme="minorHAnsi" w:hAnsiTheme="minorHAnsi" w:cstheme="minorHAnsi"/>
                <w:sz w:val="18"/>
                <w:szCs w:val="18"/>
              </w:rPr>
              <w:t>Correlative.  </w:t>
            </w:r>
          </w:p>
        </w:tc>
      </w:tr>
      <w:tr w:rsidR="00C66691" w14:paraId="1E14B794" w14:textId="77777777" w:rsidTr="00710660">
        <w:tc>
          <w:tcPr>
            <w:tcW w:w="1203" w:type="dxa"/>
            <w:vAlign w:val="center"/>
          </w:tcPr>
          <w:p w14:paraId="16173A89"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69" w:type="dxa"/>
            <w:vAlign w:val="center"/>
          </w:tcPr>
          <w:p w14:paraId="142D63F4"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2C603460"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01C60B37"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25A8E345"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5B23A0F0" w14:textId="1AD63E85"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5500CD71">
                <v:rect id="_x0000_i1089" style="width:133.25pt;height:1.5pt" o:hrpct="0" o:hrstd="t" o:hr="t" fillcolor="#a0a0a0" stroked="f"/>
              </w:pict>
            </w:r>
          </w:p>
          <w:p w14:paraId="00E203FD"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79BFAA7E" w14:textId="7459F4BB"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622303E9">
                <v:rect id="_x0000_i1090" style="width:133.25pt;height:1.5pt" o:hrpct="0" o:hrstd="t" o:hr="t" fillcolor="#a0a0a0" stroked="f"/>
              </w:pict>
            </w:r>
          </w:p>
          <w:p w14:paraId="48FC9CB5" w14:textId="77777777" w:rsidR="00C66691" w:rsidRPr="007A5A60" w:rsidRDefault="00C66691" w:rsidP="00267E7C">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707C7252" w14:textId="77777777" w:rsidTr="00710660">
        <w:tc>
          <w:tcPr>
            <w:tcW w:w="1203" w:type="dxa"/>
            <w:vAlign w:val="center"/>
          </w:tcPr>
          <w:p w14:paraId="1BD36ADB"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47°48'52"N</w:t>
            </w:r>
            <w:r w:rsidRPr="007A5A60">
              <w:rPr>
                <w:rFonts w:asciiTheme="minorHAnsi" w:hAnsiTheme="minorHAnsi" w:cstheme="minorHAnsi"/>
                <w:sz w:val="18"/>
                <w:szCs w:val="18"/>
              </w:rPr>
              <w:br/>
              <w:t>022°52'37"E</w:t>
            </w:r>
          </w:p>
        </w:tc>
        <w:tc>
          <w:tcPr>
            <w:tcW w:w="1769" w:type="dxa"/>
            <w:vAlign w:val="center"/>
          </w:tcPr>
          <w:p w14:paraId="18B70EFB"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41C6683C"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73999059" w14:textId="77777777" w:rsidR="00C66691" w:rsidRPr="007A5A60" w:rsidRDefault="00C66691" w:rsidP="00710660">
            <w:pPr>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65439C44"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On request.</w:t>
            </w:r>
          </w:p>
          <w:p w14:paraId="6DCED94E" w14:textId="5EAE15E3"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2129E11F">
                <v:rect id="_x0000_i1091" style="width:133.25pt;height:1.5pt" o:hrpct="0" o:hrstd="t" o:hr="t" fillcolor="#a0a0a0" stroked="f"/>
              </w:pict>
            </w:r>
          </w:p>
          <w:p w14:paraId="33738829" w14:textId="77777777" w:rsidR="00C66691" w:rsidRPr="007A5A60" w:rsidRDefault="00C66691" w:rsidP="00267E7C">
            <w:pPr>
              <w:spacing w:line="240" w:lineRule="atLeast"/>
              <w:jc w:val="left"/>
              <w:rPr>
                <w:rFonts w:asciiTheme="minorHAnsi" w:hAnsiTheme="minorHAnsi" w:cstheme="minorHAnsi"/>
                <w:sz w:val="18"/>
                <w:szCs w:val="18"/>
              </w:rPr>
            </w:pPr>
            <w:r w:rsidRPr="007A5A60">
              <w:rPr>
                <w:rFonts w:asciiTheme="minorHAnsi" w:hAnsiTheme="minorHAnsi" w:cstheme="minorHAnsi"/>
                <w:sz w:val="18"/>
                <w:szCs w:val="18"/>
              </w:rPr>
              <w:t>All days of week.</w:t>
            </w:r>
          </w:p>
          <w:p w14:paraId="723B6C6D" w14:textId="238C4DB4" w:rsidR="00C66691" w:rsidRPr="007A5A60" w:rsidRDefault="000B4BCB" w:rsidP="00267E7C">
            <w:pPr>
              <w:spacing w:line="240" w:lineRule="atLeast"/>
              <w:jc w:val="left"/>
              <w:rPr>
                <w:rFonts w:asciiTheme="minorHAnsi" w:hAnsiTheme="minorHAnsi" w:cstheme="minorHAnsi"/>
                <w:sz w:val="18"/>
                <w:szCs w:val="18"/>
              </w:rPr>
            </w:pPr>
            <w:r>
              <w:rPr>
                <w:rFonts w:asciiTheme="minorHAnsi" w:hAnsiTheme="minorHAnsi" w:cstheme="minorHAnsi"/>
                <w:sz w:val="18"/>
                <w:szCs w:val="18"/>
              </w:rPr>
              <w:pict w14:anchorId="7B1D066C">
                <v:rect id="_x0000_i1092" style="width:133.25pt;height:1.5pt" o:hrpct="0" o:hrstd="t" o:hr="t" fillcolor="#a0a0a0" stroked="f"/>
              </w:pict>
            </w:r>
          </w:p>
          <w:p w14:paraId="6CBB8223" w14:textId="77777777" w:rsidR="00C66691" w:rsidRPr="007A5A60" w:rsidRDefault="00C66691" w:rsidP="00267E7C">
            <w:pPr>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356F6143" w14:textId="77777777" w:rsidR="00682C8B" w:rsidRDefault="00682C8B"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rPr>
      </w:pPr>
      <w:r>
        <w:rPr>
          <w:rFonts w:asciiTheme="minorHAnsi" w:hAnsiTheme="minorHAnsi" w:cstheme="minorHAnsi"/>
          <w:b/>
        </w:rPr>
        <w:br w:type="page"/>
      </w:r>
    </w:p>
    <w:p w14:paraId="713AAC7F" w14:textId="605B9BA8"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lastRenderedPageBreak/>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Suceava (IMS)</w:t>
      </w:r>
    </w:p>
    <w:tbl>
      <w:tblPr>
        <w:tblStyle w:val="TableGrid"/>
        <w:tblW w:w="0" w:type="auto"/>
        <w:tblLook w:val="04A0" w:firstRow="1" w:lastRow="0" w:firstColumn="1" w:lastColumn="0" w:noHBand="0" w:noVBand="1"/>
      </w:tblPr>
      <w:tblGrid>
        <w:gridCol w:w="2689"/>
        <w:gridCol w:w="3347"/>
        <w:gridCol w:w="3019"/>
      </w:tblGrid>
      <w:tr w:rsidR="00C66691" w14:paraId="592DEC21" w14:textId="77777777" w:rsidTr="00710660">
        <w:tc>
          <w:tcPr>
            <w:tcW w:w="2689" w:type="dxa"/>
          </w:tcPr>
          <w:p w14:paraId="72F875F3"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40D1E82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4FC5251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0B63335F" w14:textId="77777777" w:rsidTr="00710660">
        <w:tc>
          <w:tcPr>
            <w:tcW w:w="2689" w:type="dxa"/>
            <w:vAlign w:val="center"/>
          </w:tcPr>
          <w:p w14:paraId="51C88DF8"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Suceava (IMS)</w:t>
            </w:r>
          </w:p>
        </w:tc>
        <w:tc>
          <w:tcPr>
            <w:tcW w:w="3347" w:type="dxa"/>
            <w:vAlign w:val="center"/>
          </w:tcPr>
          <w:p w14:paraId="15FB5716"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Ipotesti</w:t>
            </w:r>
            <w:r w:rsidRPr="00B51483">
              <w:rPr>
                <w:rFonts w:asciiTheme="minorHAnsi" w:hAnsiTheme="minorHAnsi" w:cstheme="minorHAnsi"/>
                <w:sz w:val="18"/>
                <w:szCs w:val="18"/>
                <w:lang w:val="it-IT"/>
              </w:rPr>
              <w:br/>
              <w:t>Romania</w:t>
            </w:r>
          </w:p>
        </w:tc>
        <w:tc>
          <w:tcPr>
            <w:tcW w:w="3019" w:type="dxa"/>
            <w:vAlign w:val="center"/>
          </w:tcPr>
          <w:p w14:paraId="6648A15C"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PHONE: +40 372 845318</w:t>
            </w:r>
            <w:r w:rsidRPr="007C5DBC">
              <w:rPr>
                <w:rFonts w:asciiTheme="minorHAnsi" w:hAnsiTheme="minorHAnsi" w:cstheme="minorHAnsi"/>
                <w:sz w:val="18"/>
                <w:szCs w:val="18"/>
              </w:rPr>
              <w:br/>
              <w:t>PHONE: +40 372 845508</w:t>
            </w:r>
            <w:r w:rsidRPr="007C5DBC">
              <w:rPr>
                <w:rFonts w:asciiTheme="minorHAnsi" w:hAnsiTheme="minorHAnsi" w:cstheme="minorHAnsi"/>
                <w:sz w:val="18"/>
                <w:szCs w:val="18"/>
              </w:rPr>
              <w:br/>
              <w:t>EMAIL: iulian.mihalcea@ancom.ro</w:t>
            </w:r>
            <w:r w:rsidRPr="007C5DBC">
              <w:rPr>
                <w:rFonts w:asciiTheme="minorHAnsi" w:hAnsiTheme="minorHAnsi" w:cstheme="minorHAnsi"/>
                <w:sz w:val="18"/>
                <w:szCs w:val="18"/>
              </w:rPr>
              <w:br/>
              <w:t>EMAIL: liviu.birsan@ancom.ro</w:t>
            </w:r>
          </w:p>
        </w:tc>
      </w:tr>
    </w:tbl>
    <w:p w14:paraId="77B67B08"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0123BF4C" w14:textId="77777777" w:rsidTr="00267E7C">
        <w:trPr>
          <w:tblHeader/>
        </w:trPr>
        <w:tc>
          <w:tcPr>
            <w:tcW w:w="1203" w:type="dxa"/>
          </w:tcPr>
          <w:p w14:paraId="2E9AD29A"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048E189E"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5A53217D"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4238AC2D"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1332062E"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7D7799A8" w14:textId="77777777" w:rsidTr="00710660">
        <w:tc>
          <w:tcPr>
            <w:tcW w:w="1203" w:type="dxa"/>
            <w:vAlign w:val="center"/>
          </w:tcPr>
          <w:p w14:paraId="536E7D02"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69" w:type="dxa"/>
            <w:vAlign w:val="center"/>
          </w:tcPr>
          <w:p w14:paraId="50BE8A9F"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Frequency measurements  </w:t>
            </w:r>
          </w:p>
        </w:tc>
        <w:tc>
          <w:tcPr>
            <w:tcW w:w="1985" w:type="dxa"/>
            <w:vAlign w:val="center"/>
          </w:tcPr>
          <w:p w14:paraId="38D8D359"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7130D226"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78FAED51" w14:textId="77777777" w:rsidR="00C66691" w:rsidRPr="007A5A60" w:rsidRDefault="00C66691" w:rsidP="00267E7C">
            <w:pPr>
              <w:spacing w:before="80" w:line="240" w:lineRule="atLeast"/>
              <w:jc w:val="left"/>
              <w:rPr>
                <w:rFonts w:asciiTheme="minorHAnsi" w:hAnsiTheme="minorHAnsi" w:cstheme="minorHAnsi"/>
                <w:sz w:val="18"/>
                <w:szCs w:val="18"/>
              </w:rPr>
            </w:pPr>
            <w:r w:rsidRPr="007A5A60">
              <w:rPr>
                <w:rFonts w:asciiTheme="minorHAnsi" w:hAnsiTheme="minorHAnsi" w:cstheme="minorHAnsi"/>
                <w:sz w:val="18"/>
                <w:szCs w:val="18"/>
              </w:rPr>
              <w:t>Hours of service from Monday to Thursday: 0900-1700 h (local time). Friday: 0900-1430 h (local time).</w:t>
            </w:r>
          </w:p>
          <w:p w14:paraId="4D6F43D2" w14:textId="6BA577B4"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780825F7">
                <v:rect id="_x0000_i1093" style="width:133.25pt;height:1.5pt" o:hrpct="0" o:hrstd="t" o:hr="t" fillcolor="#a0a0a0" stroked="f"/>
              </w:pict>
            </w:r>
          </w:p>
          <w:p w14:paraId="4089B1D2" w14:textId="0255F06E"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Height of antenna: 27</w:t>
            </w:r>
            <w:r w:rsidR="00267E7C">
              <w:rPr>
                <w:rFonts w:asciiTheme="minorHAnsi" w:hAnsiTheme="minorHAnsi" w:cstheme="minorHAnsi"/>
                <w:sz w:val="18"/>
                <w:szCs w:val="18"/>
              </w:rPr>
              <w:t> </w:t>
            </w:r>
            <w:r w:rsidRPr="007A5A60">
              <w:rPr>
                <w:rFonts w:asciiTheme="minorHAnsi" w:hAnsiTheme="minorHAnsi" w:cstheme="minorHAnsi"/>
                <w:sz w:val="18"/>
                <w:szCs w:val="18"/>
              </w:rPr>
              <w:t>m.  </w:t>
            </w:r>
          </w:p>
        </w:tc>
      </w:tr>
      <w:tr w:rsidR="00C66691" w14:paraId="4F157545" w14:textId="77777777" w:rsidTr="00710660">
        <w:tc>
          <w:tcPr>
            <w:tcW w:w="1203" w:type="dxa"/>
            <w:vAlign w:val="center"/>
          </w:tcPr>
          <w:p w14:paraId="704EB019"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69" w:type="dxa"/>
            <w:vAlign w:val="center"/>
          </w:tcPr>
          <w:p w14:paraId="15C6A8D8"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Field strength or power flux-density measurements  </w:t>
            </w:r>
          </w:p>
        </w:tc>
        <w:tc>
          <w:tcPr>
            <w:tcW w:w="1985" w:type="dxa"/>
            <w:vAlign w:val="center"/>
          </w:tcPr>
          <w:p w14:paraId="01482064"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470F5F77"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33CE287B"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Hours of service from Monday to Friday (local time).</w:t>
            </w:r>
          </w:p>
          <w:p w14:paraId="06F3CA3C" w14:textId="20DBF219"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2CCBC89D">
                <v:rect id="_x0000_i1094" style="width:133.25pt;height:1.5pt" o:hrpct="0" o:hrstd="t" o:hr="t" fillcolor="#a0a0a0" stroked="f"/>
              </w:pict>
            </w:r>
          </w:p>
          <w:p w14:paraId="51A20137"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Remotely controlled monitoring station.  </w:t>
            </w:r>
          </w:p>
        </w:tc>
      </w:tr>
      <w:tr w:rsidR="00C66691" w14:paraId="39C5FA3E" w14:textId="77777777" w:rsidTr="00710660">
        <w:tc>
          <w:tcPr>
            <w:tcW w:w="1203" w:type="dxa"/>
            <w:vAlign w:val="center"/>
          </w:tcPr>
          <w:p w14:paraId="0540AD30"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69" w:type="dxa"/>
            <w:vAlign w:val="center"/>
          </w:tcPr>
          <w:p w14:paraId="1D40CB1A"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Direction-finding measurements  </w:t>
            </w:r>
          </w:p>
        </w:tc>
        <w:tc>
          <w:tcPr>
            <w:tcW w:w="1985" w:type="dxa"/>
            <w:vAlign w:val="center"/>
          </w:tcPr>
          <w:p w14:paraId="59BC74EB"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20 MHz - 6 GHz  </w:t>
            </w:r>
          </w:p>
        </w:tc>
        <w:tc>
          <w:tcPr>
            <w:tcW w:w="1417" w:type="dxa"/>
            <w:vAlign w:val="center"/>
          </w:tcPr>
          <w:p w14:paraId="2DDE385C"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124E4DC"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Remotely controlled monitoring station. Hours of service from Monday to Thursday: 0900-1700 h (local time). Friday: 0900-1430 h (local time).</w:t>
            </w:r>
          </w:p>
          <w:p w14:paraId="3F6C91AE" w14:textId="201CAF29"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1C41B72B">
                <v:rect id="_x0000_i1095" style="width:133.25pt;height:1.5pt" o:hrpct="0" o:hrstd="t" o:hr="t" fillcolor="#a0a0a0" stroked="f"/>
              </w:pict>
            </w:r>
          </w:p>
          <w:p w14:paraId="431D9E2C"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8-element circular antenna array for reception and direction finding of vertically polarized waves in the frequency range 1300 MHz to 6000 MHz.</w:t>
            </w:r>
          </w:p>
          <w:p w14:paraId="6249CF48" w14:textId="358FB78D"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1CC11001">
                <v:rect id="_x0000_i1096" style="width:133.25pt;height:1.5pt" o:hrpct="0" o:hrstd="t" o:hr="t" fillcolor="#a0a0a0" stroked="f"/>
              </w:pict>
            </w:r>
          </w:p>
          <w:p w14:paraId="44A1DA11"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1037A102" w14:textId="5F9F9B66"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164491F2">
                <v:rect id="_x0000_i1097" style="width:133.25pt;height:1.5pt" o:hrpct="0" o:hrstd="t" o:hr="t" fillcolor="#a0a0a0" stroked="f"/>
              </w:pict>
            </w:r>
          </w:p>
          <w:p w14:paraId="4128939B" w14:textId="5BEEF94B"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9-element circular antenna array with quadrature multiplexer for signal processing with a single receiver in the frequency range 20</w:t>
            </w:r>
            <w:r w:rsidR="00267E7C">
              <w:rPr>
                <w:rFonts w:asciiTheme="minorHAnsi" w:hAnsiTheme="minorHAnsi" w:cstheme="minorHAnsi"/>
                <w:sz w:val="18"/>
                <w:szCs w:val="18"/>
              </w:rPr>
              <w:t> </w:t>
            </w:r>
            <w:r w:rsidRPr="007A5A60">
              <w:rPr>
                <w:rFonts w:asciiTheme="minorHAnsi" w:hAnsiTheme="minorHAnsi" w:cstheme="minorHAnsi"/>
                <w:sz w:val="18"/>
                <w:szCs w:val="18"/>
              </w:rPr>
              <w:t>MHz to 1300 MHz (horizontal and vertical polarization).</w:t>
            </w:r>
          </w:p>
          <w:p w14:paraId="4CB37EE5" w14:textId="3C231F71"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4DAB3528">
                <v:rect id="_x0000_i1098" style="width:133.25pt;height:1.5pt" o:hrpct="0" o:hrstd="t" o:hr="t" fillcolor="#a0a0a0" stroked="f"/>
              </w:pict>
            </w:r>
          </w:p>
          <w:p w14:paraId="1D17EC03" w14:textId="77777777" w:rsidR="00C66691" w:rsidRPr="007A5A60" w:rsidRDefault="00C66691" w:rsidP="00710660">
            <w:pPr>
              <w:spacing w:before="80"/>
              <w:jc w:val="left"/>
              <w:rPr>
                <w:rFonts w:asciiTheme="minorHAnsi" w:hAnsiTheme="minorHAnsi" w:cstheme="minorHAnsi"/>
                <w:b/>
                <w:bCs/>
                <w:sz w:val="18"/>
                <w:szCs w:val="18"/>
                <w:lang w:eastAsia="en-GB"/>
              </w:rPr>
            </w:pPr>
            <w:r w:rsidRPr="007A5A60">
              <w:rPr>
                <w:rFonts w:asciiTheme="minorHAnsi" w:hAnsiTheme="minorHAnsi" w:cstheme="minorHAnsi"/>
                <w:sz w:val="18"/>
                <w:szCs w:val="18"/>
              </w:rPr>
              <w:t>Correlative.  </w:t>
            </w:r>
          </w:p>
        </w:tc>
      </w:tr>
      <w:tr w:rsidR="00C66691" w14:paraId="4066662C" w14:textId="77777777" w:rsidTr="00710660">
        <w:tc>
          <w:tcPr>
            <w:tcW w:w="1203" w:type="dxa"/>
            <w:vAlign w:val="center"/>
          </w:tcPr>
          <w:p w14:paraId="7B1DFD7A"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47°36'57"N</w:t>
            </w:r>
            <w:r w:rsidRPr="007A5A60">
              <w:rPr>
                <w:rFonts w:asciiTheme="minorHAnsi" w:hAnsiTheme="minorHAnsi" w:cstheme="minorHAnsi"/>
                <w:sz w:val="18"/>
                <w:szCs w:val="18"/>
              </w:rPr>
              <w:br/>
              <w:t>026°17'09"E</w:t>
            </w:r>
          </w:p>
        </w:tc>
        <w:tc>
          <w:tcPr>
            <w:tcW w:w="1769" w:type="dxa"/>
            <w:vAlign w:val="center"/>
          </w:tcPr>
          <w:p w14:paraId="4892332C"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Bandwidth measurements  </w:t>
            </w:r>
          </w:p>
        </w:tc>
        <w:tc>
          <w:tcPr>
            <w:tcW w:w="1985" w:type="dxa"/>
            <w:vAlign w:val="center"/>
          </w:tcPr>
          <w:p w14:paraId="2BC1F095"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20 MHz - 6 GHz  </w:t>
            </w:r>
          </w:p>
        </w:tc>
        <w:tc>
          <w:tcPr>
            <w:tcW w:w="1417" w:type="dxa"/>
            <w:vAlign w:val="center"/>
          </w:tcPr>
          <w:p w14:paraId="4A37568D"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0600-1400 (MON-THU) 0600-1130  </w:t>
            </w:r>
          </w:p>
        </w:tc>
        <w:tc>
          <w:tcPr>
            <w:tcW w:w="2681" w:type="dxa"/>
            <w:vAlign w:val="center"/>
          </w:tcPr>
          <w:p w14:paraId="48003192"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Remotely controlled monitoring station.</w:t>
            </w:r>
          </w:p>
          <w:p w14:paraId="4A7A796B" w14:textId="22195612"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36B03CCD">
                <v:rect id="_x0000_i1099" style="width:133.25pt;height:1.5pt" o:hrpct="0" o:hrstd="t" o:hr="t" fillcolor="#a0a0a0" stroked="f"/>
              </w:pict>
            </w:r>
          </w:p>
          <w:p w14:paraId="5790CD5E"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lastRenderedPageBreak/>
              <w:t>Hours of service from Monday to Thursday: 0900-1700 h (local time). Friday: 0900-1430 h (local time).</w:t>
            </w:r>
          </w:p>
          <w:p w14:paraId="692384A2" w14:textId="1C11BC4D"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43367ACC">
                <v:rect id="_x0000_i1100" style="width:133.25pt;height:1.5pt" o:hrpct="0" o:hrstd="t" o:hr="t" fillcolor="#a0a0a0" stroked="f"/>
              </w:pict>
            </w:r>
          </w:p>
          <w:p w14:paraId="12A433DD"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r w:rsidR="00C66691" w14:paraId="6E8E07EA" w14:textId="77777777" w:rsidTr="00710660">
        <w:tc>
          <w:tcPr>
            <w:tcW w:w="1203" w:type="dxa"/>
            <w:vAlign w:val="center"/>
          </w:tcPr>
          <w:p w14:paraId="336A8B5D"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lastRenderedPageBreak/>
              <w:t>47°36'57"N</w:t>
            </w:r>
            <w:r w:rsidRPr="007A5A60">
              <w:rPr>
                <w:rFonts w:asciiTheme="minorHAnsi" w:hAnsiTheme="minorHAnsi" w:cstheme="minorHAnsi"/>
                <w:sz w:val="18"/>
                <w:szCs w:val="18"/>
              </w:rPr>
              <w:br/>
              <w:t>026°17'09"E</w:t>
            </w:r>
          </w:p>
        </w:tc>
        <w:tc>
          <w:tcPr>
            <w:tcW w:w="1769" w:type="dxa"/>
            <w:vAlign w:val="center"/>
          </w:tcPr>
          <w:p w14:paraId="19713F69"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Automatic spectrum occupancy surveys  </w:t>
            </w:r>
          </w:p>
        </w:tc>
        <w:tc>
          <w:tcPr>
            <w:tcW w:w="1985" w:type="dxa"/>
            <w:vAlign w:val="center"/>
          </w:tcPr>
          <w:p w14:paraId="289A63B5"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20 kHz - 6 GHz  </w:t>
            </w:r>
          </w:p>
        </w:tc>
        <w:tc>
          <w:tcPr>
            <w:tcW w:w="1417" w:type="dxa"/>
            <w:vAlign w:val="center"/>
          </w:tcPr>
          <w:p w14:paraId="45EFD1F2"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H24  </w:t>
            </w:r>
          </w:p>
        </w:tc>
        <w:tc>
          <w:tcPr>
            <w:tcW w:w="2681" w:type="dxa"/>
            <w:vAlign w:val="center"/>
          </w:tcPr>
          <w:p w14:paraId="1C561DCA"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On request.</w:t>
            </w:r>
          </w:p>
          <w:p w14:paraId="2EC17EF0" w14:textId="2BB0799B"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208865A7">
                <v:rect id="_x0000_i1101" style="width:133.25pt;height:1.5pt" o:hrpct="0" o:hrstd="t" o:hr="t" fillcolor="#a0a0a0" stroked="f"/>
              </w:pict>
            </w:r>
          </w:p>
          <w:p w14:paraId="502F8BA3" w14:textId="77777777" w:rsidR="00C66691" w:rsidRPr="007A5A60" w:rsidRDefault="00C66691" w:rsidP="00710660">
            <w:pPr>
              <w:spacing w:before="80" w:line="240" w:lineRule="atLeast"/>
              <w:rPr>
                <w:rFonts w:asciiTheme="minorHAnsi" w:hAnsiTheme="minorHAnsi" w:cstheme="minorHAnsi"/>
                <w:sz w:val="18"/>
                <w:szCs w:val="18"/>
              </w:rPr>
            </w:pPr>
            <w:r w:rsidRPr="007A5A60">
              <w:rPr>
                <w:rFonts w:asciiTheme="minorHAnsi" w:hAnsiTheme="minorHAnsi" w:cstheme="minorHAnsi"/>
                <w:sz w:val="18"/>
                <w:szCs w:val="18"/>
              </w:rPr>
              <w:t>All days of week.</w:t>
            </w:r>
          </w:p>
          <w:p w14:paraId="4B0CCCDF" w14:textId="62848A24" w:rsidR="00C66691" w:rsidRPr="007A5A60"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36D9F479">
                <v:rect id="_x0000_i1102" style="width:133.25pt;height:1.5pt" o:hrpct="0" o:hrstd="t" o:hr="t" fillcolor="#a0a0a0" stroked="f"/>
              </w:pict>
            </w:r>
          </w:p>
          <w:p w14:paraId="451C6CFD" w14:textId="77777777" w:rsidR="00C66691" w:rsidRPr="007A5A60" w:rsidRDefault="00C66691" w:rsidP="00710660">
            <w:pPr>
              <w:spacing w:before="80"/>
              <w:jc w:val="left"/>
              <w:rPr>
                <w:rFonts w:asciiTheme="minorHAnsi" w:hAnsiTheme="minorHAnsi" w:cstheme="minorHAnsi"/>
                <w:sz w:val="18"/>
                <w:szCs w:val="18"/>
                <w:lang w:eastAsia="en-GB"/>
              </w:rPr>
            </w:pPr>
            <w:r w:rsidRPr="007A5A60">
              <w:rPr>
                <w:rFonts w:asciiTheme="minorHAnsi" w:hAnsiTheme="minorHAnsi" w:cstheme="minorHAnsi"/>
                <w:sz w:val="18"/>
                <w:szCs w:val="18"/>
              </w:rPr>
              <w:t>An electronic result (.jpg for waterfall plots and .xls for field strengths) is available upon request.  </w:t>
            </w:r>
          </w:p>
        </w:tc>
      </w:tr>
    </w:tbl>
    <w:p w14:paraId="59D28C53" w14:textId="77777777" w:rsidR="00C66691" w:rsidRPr="00D67496" w:rsidRDefault="00C66691" w:rsidP="00C66691">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A5A60">
        <w:rPr>
          <w:rFonts w:asciiTheme="minorHAnsi" w:hAnsiTheme="minorHAnsi" w:cstheme="minorHAnsi"/>
          <w:b/>
          <w:bCs/>
        </w:rPr>
        <w:t>SMG Timisoara (IMS)</w:t>
      </w:r>
    </w:p>
    <w:tbl>
      <w:tblPr>
        <w:tblStyle w:val="TableGrid"/>
        <w:tblW w:w="0" w:type="auto"/>
        <w:tblLook w:val="04A0" w:firstRow="1" w:lastRow="0" w:firstColumn="1" w:lastColumn="0" w:noHBand="0" w:noVBand="1"/>
      </w:tblPr>
      <w:tblGrid>
        <w:gridCol w:w="2689"/>
        <w:gridCol w:w="3347"/>
        <w:gridCol w:w="3019"/>
      </w:tblGrid>
      <w:tr w:rsidR="00C66691" w14:paraId="69FF4680" w14:textId="77777777" w:rsidTr="00710660">
        <w:tc>
          <w:tcPr>
            <w:tcW w:w="2689" w:type="dxa"/>
          </w:tcPr>
          <w:p w14:paraId="7D5E30C7"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21824053"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1CEA77B6"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2700837C" w14:textId="77777777" w:rsidTr="00710660">
        <w:tc>
          <w:tcPr>
            <w:tcW w:w="2689" w:type="dxa"/>
            <w:vAlign w:val="center"/>
          </w:tcPr>
          <w:p w14:paraId="01407DFC"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C5DBC">
              <w:rPr>
                <w:rFonts w:asciiTheme="minorHAnsi" w:hAnsiTheme="minorHAnsi" w:cstheme="minorHAnsi"/>
                <w:b/>
                <w:bCs/>
                <w:sz w:val="18"/>
                <w:szCs w:val="18"/>
              </w:rPr>
              <w:t>SMG Timisoara (IMS)</w:t>
            </w:r>
          </w:p>
        </w:tc>
        <w:tc>
          <w:tcPr>
            <w:tcW w:w="3347" w:type="dxa"/>
            <w:vAlign w:val="center"/>
          </w:tcPr>
          <w:p w14:paraId="222DEC17" w14:textId="77777777" w:rsidR="00C66691" w:rsidRPr="00B5148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val="it-IT" w:eastAsia="en-GB"/>
              </w:rPr>
            </w:pPr>
            <w:r w:rsidRPr="00B51483">
              <w:rPr>
                <w:rFonts w:asciiTheme="minorHAnsi" w:hAnsiTheme="minorHAnsi" w:cstheme="minorHAnsi"/>
                <w:sz w:val="18"/>
                <w:szCs w:val="18"/>
                <w:lang w:val="it-IT"/>
              </w:rPr>
              <w:t>Remote Monitoring Station</w:t>
            </w:r>
            <w:r w:rsidRPr="00B51483">
              <w:rPr>
                <w:rFonts w:asciiTheme="minorHAnsi" w:hAnsiTheme="minorHAnsi" w:cstheme="minorHAnsi"/>
                <w:sz w:val="18"/>
                <w:szCs w:val="18"/>
                <w:lang w:val="it-IT"/>
              </w:rPr>
              <w:br/>
              <w:t>Ianova</w:t>
            </w:r>
            <w:r w:rsidRPr="00B51483">
              <w:rPr>
                <w:rFonts w:asciiTheme="minorHAnsi" w:hAnsiTheme="minorHAnsi" w:cstheme="minorHAnsi"/>
                <w:sz w:val="18"/>
                <w:szCs w:val="18"/>
                <w:lang w:val="it-IT"/>
              </w:rPr>
              <w:br/>
              <w:t>Romania</w:t>
            </w:r>
          </w:p>
        </w:tc>
        <w:tc>
          <w:tcPr>
            <w:tcW w:w="3019" w:type="dxa"/>
            <w:vAlign w:val="center"/>
          </w:tcPr>
          <w:p w14:paraId="56C6E308" w14:textId="77777777" w:rsidR="00C66691" w:rsidRPr="007C5DBC"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C5DBC">
              <w:rPr>
                <w:rFonts w:asciiTheme="minorHAnsi" w:hAnsiTheme="minorHAnsi" w:cstheme="minorHAnsi"/>
                <w:sz w:val="18"/>
                <w:szCs w:val="18"/>
              </w:rPr>
              <w:t>PHONE: +40 372 845318</w:t>
            </w:r>
            <w:r w:rsidRPr="007C5DBC">
              <w:rPr>
                <w:rFonts w:asciiTheme="minorHAnsi" w:hAnsiTheme="minorHAnsi" w:cstheme="minorHAnsi"/>
                <w:sz w:val="18"/>
                <w:szCs w:val="18"/>
              </w:rPr>
              <w:br/>
              <w:t>PHONE: +40 372 845508</w:t>
            </w:r>
            <w:r w:rsidRPr="007C5DBC">
              <w:rPr>
                <w:rFonts w:asciiTheme="minorHAnsi" w:hAnsiTheme="minorHAnsi" w:cstheme="minorHAnsi"/>
                <w:sz w:val="18"/>
                <w:szCs w:val="18"/>
              </w:rPr>
              <w:br/>
              <w:t>EMAIL: iulian.mihalcea@ancom.ro</w:t>
            </w:r>
            <w:r w:rsidRPr="007C5DBC">
              <w:rPr>
                <w:rFonts w:asciiTheme="minorHAnsi" w:hAnsiTheme="minorHAnsi" w:cstheme="minorHAnsi"/>
                <w:sz w:val="18"/>
                <w:szCs w:val="18"/>
              </w:rPr>
              <w:br/>
              <w:t>EMAIL: liviu.birsan@ancom.ro</w:t>
            </w:r>
          </w:p>
        </w:tc>
      </w:tr>
    </w:tbl>
    <w:p w14:paraId="59C0F879"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27E1AFC4" w14:textId="77777777" w:rsidTr="00267E7C">
        <w:trPr>
          <w:tblHeader/>
        </w:trPr>
        <w:tc>
          <w:tcPr>
            <w:tcW w:w="1203" w:type="dxa"/>
          </w:tcPr>
          <w:p w14:paraId="5B091E49"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07DBB8AE"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13489CBE"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63B1DAF8"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392A53E8"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2AB5108A" w14:textId="77777777" w:rsidTr="00710660">
        <w:tc>
          <w:tcPr>
            <w:tcW w:w="1203" w:type="dxa"/>
            <w:vAlign w:val="center"/>
          </w:tcPr>
          <w:p w14:paraId="1820CCCB"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69" w:type="dxa"/>
            <w:vAlign w:val="center"/>
          </w:tcPr>
          <w:p w14:paraId="3D5D5260"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Frequency measurements  </w:t>
            </w:r>
          </w:p>
        </w:tc>
        <w:tc>
          <w:tcPr>
            <w:tcW w:w="1985" w:type="dxa"/>
            <w:vAlign w:val="center"/>
          </w:tcPr>
          <w:p w14:paraId="402E036B"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4045F1D8"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565BBA5E"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Hours of service from Monday to Thursday: 0900-1700 h (local time). Friday: 0900-1430 h (local time).</w:t>
            </w:r>
          </w:p>
          <w:p w14:paraId="18098C41" w14:textId="496E5379"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69BE6D27">
                <v:rect id="_x0000_i1103" style="width:133.25pt;height:1.5pt" o:hrpct="0" o:hrstd="t" o:hr="t" fillcolor="#a0a0a0" stroked="f"/>
              </w:pict>
            </w:r>
          </w:p>
          <w:p w14:paraId="415666DD" w14:textId="3747499A"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Remotely controlled monitoring station. Height of antenna: 37</w:t>
            </w:r>
            <w:r w:rsidR="00267E7C">
              <w:rPr>
                <w:rFonts w:asciiTheme="minorHAnsi" w:hAnsiTheme="minorHAnsi" w:cstheme="minorHAnsi"/>
                <w:sz w:val="18"/>
                <w:szCs w:val="18"/>
              </w:rPr>
              <w:t> </w:t>
            </w:r>
            <w:r w:rsidRPr="00757133">
              <w:rPr>
                <w:rFonts w:asciiTheme="minorHAnsi" w:hAnsiTheme="minorHAnsi" w:cstheme="minorHAnsi"/>
                <w:sz w:val="18"/>
                <w:szCs w:val="18"/>
              </w:rPr>
              <w:t>m.  </w:t>
            </w:r>
          </w:p>
        </w:tc>
      </w:tr>
      <w:tr w:rsidR="00C66691" w14:paraId="493DC4AB" w14:textId="77777777" w:rsidTr="00710660">
        <w:tc>
          <w:tcPr>
            <w:tcW w:w="1203" w:type="dxa"/>
            <w:vAlign w:val="center"/>
          </w:tcPr>
          <w:p w14:paraId="7F485951"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69" w:type="dxa"/>
            <w:vAlign w:val="center"/>
          </w:tcPr>
          <w:p w14:paraId="15977ACE"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Field strength or power flux-density measurements  </w:t>
            </w:r>
          </w:p>
        </w:tc>
        <w:tc>
          <w:tcPr>
            <w:tcW w:w="1985" w:type="dxa"/>
            <w:vAlign w:val="center"/>
          </w:tcPr>
          <w:p w14:paraId="6F4EE668"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40EA1F1D"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70B874C6"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Hours of service from Monday to Friday (local time).</w:t>
            </w:r>
          </w:p>
          <w:p w14:paraId="6F64B694" w14:textId="407A2CFC"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5F970A7C">
                <v:rect id="_x0000_i1104" style="width:133.25pt;height:1.5pt" o:hrpct="0" o:hrstd="t" o:hr="t" fillcolor="#a0a0a0" stroked="f"/>
              </w:pict>
            </w:r>
          </w:p>
          <w:p w14:paraId="05BD4647"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Remotely controlled monitoring station.  </w:t>
            </w:r>
          </w:p>
        </w:tc>
      </w:tr>
      <w:tr w:rsidR="00C66691" w14:paraId="32B6072C" w14:textId="77777777" w:rsidTr="00710660">
        <w:tc>
          <w:tcPr>
            <w:tcW w:w="1203" w:type="dxa"/>
            <w:vAlign w:val="center"/>
          </w:tcPr>
          <w:p w14:paraId="61AEBAC5"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69" w:type="dxa"/>
            <w:vAlign w:val="center"/>
          </w:tcPr>
          <w:p w14:paraId="074011EE"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Direction-finding measurements  </w:t>
            </w:r>
          </w:p>
        </w:tc>
        <w:tc>
          <w:tcPr>
            <w:tcW w:w="1985" w:type="dxa"/>
            <w:vAlign w:val="center"/>
          </w:tcPr>
          <w:p w14:paraId="3FFC7C53"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543A6414"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5F1E2AA1"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Remotely controlled monitoring station. Hours of service from Monday to Thursday: 0900-1700 h (local time). Friday: 0900-1430 h (local time).</w:t>
            </w:r>
          </w:p>
          <w:p w14:paraId="23565AC0" w14:textId="4023CDC8"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6B5BE9C3">
                <v:rect id="_x0000_i1105" style="width:133.25pt;height:1.5pt" o:hrpct="0" o:hrstd="t" o:hr="t" fillcolor="#a0a0a0" stroked="f"/>
              </w:pict>
            </w:r>
          </w:p>
          <w:p w14:paraId="42E43FAE" w14:textId="43455D54"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8-element circular antenna array for reception and direction finding of vertically polarized waves in the frequency range 1300 MHz to 6000</w:t>
            </w:r>
            <w:r w:rsidR="00F26DDD">
              <w:rPr>
                <w:rFonts w:asciiTheme="minorHAnsi" w:hAnsiTheme="minorHAnsi" w:cstheme="minorHAnsi"/>
                <w:sz w:val="18"/>
                <w:szCs w:val="18"/>
              </w:rPr>
              <w:t> </w:t>
            </w:r>
            <w:r w:rsidRPr="00757133">
              <w:rPr>
                <w:rFonts w:asciiTheme="minorHAnsi" w:hAnsiTheme="minorHAnsi" w:cstheme="minorHAnsi"/>
                <w:sz w:val="18"/>
                <w:szCs w:val="18"/>
              </w:rPr>
              <w:t>MHz.</w:t>
            </w:r>
          </w:p>
          <w:p w14:paraId="496BDE70" w14:textId="1639898F"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lastRenderedPageBreak/>
              <w:pict w14:anchorId="2383E6CA">
                <v:rect id="_x0000_i1106" style="width:133.25pt;height:1.5pt" o:hrpct="0" o:hrstd="t" o:hr="t" fillcolor="#a0a0a0" stroked="f"/>
              </w:pict>
            </w:r>
          </w:p>
          <w:p w14:paraId="4A413B90"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4396EB17" w14:textId="6B494D51"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70403BF6">
                <v:rect id="_x0000_i1107" style="width:133.25pt;height:1.5pt" o:hrpct="0" o:hrstd="t" o:hr="t" fillcolor="#a0a0a0" stroked="f"/>
              </w:pict>
            </w:r>
          </w:p>
          <w:p w14:paraId="0FC59ACA" w14:textId="356682A6"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9-element circular antenna array with quadrature multiplexer for signal processing with a single receiver in the frequency range 20</w:t>
            </w:r>
            <w:r w:rsidR="00267E7C">
              <w:rPr>
                <w:rFonts w:asciiTheme="minorHAnsi" w:hAnsiTheme="minorHAnsi" w:cstheme="minorHAnsi"/>
                <w:sz w:val="18"/>
                <w:szCs w:val="18"/>
              </w:rPr>
              <w:t> </w:t>
            </w:r>
            <w:r w:rsidRPr="00757133">
              <w:rPr>
                <w:rFonts w:asciiTheme="minorHAnsi" w:hAnsiTheme="minorHAnsi" w:cstheme="minorHAnsi"/>
                <w:sz w:val="18"/>
                <w:szCs w:val="18"/>
              </w:rPr>
              <w:t>MHz to 1300 MHz (horizontal and vertical polarization).</w:t>
            </w:r>
          </w:p>
          <w:p w14:paraId="2ACFEB29" w14:textId="33021EE2"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020C7571">
                <v:rect id="_x0000_i1108" style="width:133.25pt;height:1.5pt" o:hrpct="0" o:hrstd="t" o:hr="t" fillcolor="#a0a0a0" stroked="f"/>
              </w:pict>
            </w:r>
          </w:p>
          <w:p w14:paraId="057D4B15" w14:textId="77777777" w:rsidR="00C66691" w:rsidRPr="00757133" w:rsidRDefault="00C66691" w:rsidP="00710660">
            <w:pPr>
              <w:jc w:val="left"/>
              <w:rPr>
                <w:rFonts w:asciiTheme="minorHAnsi" w:hAnsiTheme="minorHAnsi" w:cstheme="minorHAnsi"/>
                <w:b/>
                <w:bCs/>
                <w:sz w:val="18"/>
                <w:szCs w:val="18"/>
                <w:lang w:eastAsia="en-GB"/>
              </w:rPr>
            </w:pPr>
            <w:r w:rsidRPr="00757133">
              <w:rPr>
                <w:rFonts w:asciiTheme="minorHAnsi" w:hAnsiTheme="minorHAnsi" w:cstheme="minorHAnsi"/>
                <w:sz w:val="18"/>
                <w:szCs w:val="18"/>
              </w:rPr>
              <w:t>Correlative.  </w:t>
            </w:r>
          </w:p>
        </w:tc>
      </w:tr>
      <w:tr w:rsidR="00C66691" w14:paraId="60750F4D" w14:textId="77777777" w:rsidTr="00710660">
        <w:tc>
          <w:tcPr>
            <w:tcW w:w="1203" w:type="dxa"/>
            <w:vAlign w:val="center"/>
          </w:tcPr>
          <w:p w14:paraId="0C3DF2B6"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lastRenderedPageBreak/>
              <w:t>45°50'26"N</w:t>
            </w:r>
            <w:r w:rsidRPr="00757133">
              <w:rPr>
                <w:rFonts w:asciiTheme="minorHAnsi" w:hAnsiTheme="minorHAnsi" w:cstheme="minorHAnsi"/>
                <w:sz w:val="18"/>
                <w:szCs w:val="18"/>
              </w:rPr>
              <w:br/>
              <w:t>021°24'45"E</w:t>
            </w:r>
          </w:p>
        </w:tc>
        <w:tc>
          <w:tcPr>
            <w:tcW w:w="1769" w:type="dxa"/>
            <w:vAlign w:val="center"/>
          </w:tcPr>
          <w:p w14:paraId="3F94EDC9"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Bandwidth measurements  </w:t>
            </w:r>
          </w:p>
        </w:tc>
        <w:tc>
          <w:tcPr>
            <w:tcW w:w="1985" w:type="dxa"/>
            <w:vAlign w:val="center"/>
          </w:tcPr>
          <w:p w14:paraId="4F72FE4D"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20 MHz - 6 GHz  </w:t>
            </w:r>
          </w:p>
        </w:tc>
        <w:tc>
          <w:tcPr>
            <w:tcW w:w="1417" w:type="dxa"/>
            <w:vAlign w:val="center"/>
          </w:tcPr>
          <w:p w14:paraId="0992B85A"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5CB70925"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Remotely controlled monitoring station.</w:t>
            </w:r>
          </w:p>
          <w:p w14:paraId="74E6AFF9" w14:textId="74C0C56F"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03CD4445">
                <v:rect id="_x0000_i1109" style="width:133.25pt;height:1.5pt" o:hrpct="0" o:hrstd="t" o:hr="t" fillcolor="#a0a0a0" stroked="f"/>
              </w:pict>
            </w:r>
          </w:p>
          <w:p w14:paraId="50F9D400"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Hours of service from Monday to Thursday: 0900-1700 h (local time). Friday: 0900-1430 h (local time).</w:t>
            </w:r>
          </w:p>
          <w:p w14:paraId="1B46D73F" w14:textId="34F2B0F2"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45A70EE1">
                <v:rect id="_x0000_i1110" style="width:133.25pt;height:1.5pt" o:hrpct="0" o:hrstd="t" o:hr="t" fillcolor="#a0a0a0" stroked="f"/>
              </w:pict>
            </w:r>
          </w:p>
          <w:p w14:paraId="07BC5E29"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An electronic result (.jpg for waterfall plots and .xls for field strengths) is available upon request.  </w:t>
            </w:r>
          </w:p>
        </w:tc>
      </w:tr>
      <w:tr w:rsidR="00C66691" w14:paraId="2DA26BA5" w14:textId="77777777" w:rsidTr="00710660">
        <w:tc>
          <w:tcPr>
            <w:tcW w:w="1203" w:type="dxa"/>
            <w:vAlign w:val="center"/>
          </w:tcPr>
          <w:p w14:paraId="05D8F6F6"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45°50'26"N</w:t>
            </w:r>
            <w:r w:rsidRPr="00757133">
              <w:rPr>
                <w:rFonts w:asciiTheme="minorHAnsi" w:hAnsiTheme="minorHAnsi" w:cstheme="minorHAnsi"/>
                <w:sz w:val="18"/>
                <w:szCs w:val="18"/>
              </w:rPr>
              <w:br/>
              <w:t>021°24'45"E</w:t>
            </w:r>
          </w:p>
        </w:tc>
        <w:tc>
          <w:tcPr>
            <w:tcW w:w="1769" w:type="dxa"/>
            <w:vAlign w:val="center"/>
          </w:tcPr>
          <w:p w14:paraId="6F86E3C0"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Automatic spectrum occupancy surveys  </w:t>
            </w:r>
          </w:p>
        </w:tc>
        <w:tc>
          <w:tcPr>
            <w:tcW w:w="1985" w:type="dxa"/>
            <w:vAlign w:val="center"/>
          </w:tcPr>
          <w:p w14:paraId="24DC3948"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20 kHz - 6 GHz  </w:t>
            </w:r>
          </w:p>
        </w:tc>
        <w:tc>
          <w:tcPr>
            <w:tcW w:w="1417" w:type="dxa"/>
            <w:vAlign w:val="center"/>
          </w:tcPr>
          <w:p w14:paraId="2F8E54CD"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H24  </w:t>
            </w:r>
          </w:p>
        </w:tc>
        <w:tc>
          <w:tcPr>
            <w:tcW w:w="2681" w:type="dxa"/>
            <w:vAlign w:val="center"/>
          </w:tcPr>
          <w:p w14:paraId="0258078E"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On request.</w:t>
            </w:r>
          </w:p>
          <w:p w14:paraId="06268637" w14:textId="784C898E"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39AE8C63">
                <v:rect id="_x0000_i1111" style="width:133.25pt;height:1.5pt" o:hrpct="0" o:hrstd="t" o:hr="t" fillcolor="#a0a0a0" stroked="f"/>
              </w:pict>
            </w:r>
          </w:p>
          <w:p w14:paraId="0EF7A53B" w14:textId="77777777" w:rsidR="00C66691" w:rsidRPr="00757133" w:rsidRDefault="00C66691" w:rsidP="00710660">
            <w:pPr>
              <w:spacing w:line="240" w:lineRule="atLeast"/>
              <w:rPr>
                <w:rFonts w:asciiTheme="minorHAnsi" w:hAnsiTheme="minorHAnsi" w:cstheme="minorHAnsi"/>
                <w:sz w:val="18"/>
                <w:szCs w:val="18"/>
              </w:rPr>
            </w:pPr>
            <w:r w:rsidRPr="00757133">
              <w:rPr>
                <w:rFonts w:asciiTheme="minorHAnsi" w:hAnsiTheme="minorHAnsi" w:cstheme="minorHAnsi"/>
                <w:sz w:val="18"/>
                <w:szCs w:val="18"/>
              </w:rPr>
              <w:t>All days of week.</w:t>
            </w:r>
          </w:p>
          <w:p w14:paraId="4D8A8A36" w14:textId="78F7226B" w:rsidR="00C66691" w:rsidRPr="00757133" w:rsidRDefault="000B4BCB" w:rsidP="00710660">
            <w:pPr>
              <w:spacing w:line="240" w:lineRule="atLeast"/>
              <w:rPr>
                <w:rFonts w:asciiTheme="minorHAnsi" w:hAnsiTheme="minorHAnsi" w:cstheme="minorHAnsi"/>
                <w:sz w:val="18"/>
                <w:szCs w:val="18"/>
              </w:rPr>
            </w:pPr>
            <w:r>
              <w:rPr>
                <w:rFonts w:asciiTheme="minorHAnsi" w:hAnsiTheme="minorHAnsi" w:cstheme="minorHAnsi"/>
                <w:sz w:val="18"/>
                <w:szCs w:val="18"/>
              </w:rPr>
              <w:pict w14:anchorId="5DD2BF06">
                <v:rect id="_x0000_i1112" style="width:133.25pt;height:1.5pt" o:hrpct="0" o:hrstd="t" o:hr="t" fillcolor="#a0a0a0" stroked="f"/>
              </w:pict>
            </w:r>
          </w:p>
          <w:p w14:paraId="56E516A4" w14:textId="77777777" w:rsidR="00C66691" w:rsidRPr="00757133" w:rsidRDefault="00C66691" w:rsidP="00710660">
            <w:pPr>
              <w:jc w:val="left"/>
              <w:rPr>
                <w:rFonts w:asciiTheme="minorHAnsi" w:hAnsiTheme="minorHAnsi" w:cstheme="minorHAnsi"/>
                <w:sz w:val="18"/>
                <w:szCs w:val="18"/>
                <w:lang w:eastAsia="en-GB"/>
              </w:rPr>
            </w:pPr>
            <w:r w:rsidRPr="00757133">
              <w:rPr>
                <w:rFonts w:asciiTheme="minorHAnsi" w:hAnsiTheme="minorHAnsi" w:cstheme="minorHAnsi"/>
                <w:sz w:val="18"/>
                <w:szCs w:val="18"/>
              </w:rPr>
              <w:t>An electronic result (.jpg for waterfall plots and .xls for field strengths) is available upon request. </w:t>
            </w:r>
          </w:p>
        </w:tc>
      </w:tr>
    </w:tbl>
    <w:p w14:paraId="4B085928" w14:textId="77777777" w:rsidR="00C66691" w:rsidRPr="00D67496" w:rsidRDefault="00C66691" w:rsidP="00C66691">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eastAsia="en-GB"/>
        </w:rPr>
      </w:pPr>
      <w:r w:rsidRPr="00311BD8">
        <w:rPr>
          <w:rFonts w:asciiTheme="minorHAnsi" w:hAnsiTheme="minorHAnsi" w:cstheme="minorHAnsi"/>
          <w:b/>
        </w:rPr>
        <w:lastRenderedPageBreak/>
        <w:tab/>
      </w:r>
      <w:r w:rsidRPr="00311BD8">
        <w:rPr>
          <w:rFonts w:asciiTheme="minorHAnsi" w:hAnsiTheme="minorHAnsi" w:cstheme="minorHAnsi"/>
          <w:b/>
        </w:rPr>
        <w:tab/>
      </w:r>
      <w:r w:rsidRPr="00311BD8">
        <w:rPr>
          <w:rFonts w:asciiTheme="minorHAnsi" w:hAnsiTheme="minorHAnsi" w:cstheme="minorHAnsi"/>
        </w:rPr>
        <w:t>Station:</w:t>
      </w:r>
      <w:r w:rsidRPr="00311BD8">
        <w:rPr>
          <w:rFonts w:asciiTheme="minorHAnsi" w:hAnsiTheme="minorHAnsi" w:cstheme="minorHAnsi"/>
          <w:b/>
          <w:bCs/>
        </w:rPr>
        <w:t> </w:t>
      </w:r>
      <w:r w:rsidRPr="00757133">
        <w:rPr>
          <w:rFonts w:asciiTheme="minorHAnsi" w:hAnsiTheme="minorHAnsi" w:cstheme="minorHAnsi"/>
          <w:b/>
          <w:bCs/>
        </w:rPr>
        <w:t>SMG Tulcea (IMS)</w:t>
      </w:r>
    </w:p>
    <w:tbl>
      <w:tblPr>
        <w:tblStyle w:val="TableGrid"/>
        <w:tblW w:w="0" w:type="auto"/>
        <w:tblLook w:val="04A0" w:firstRow="1" w:lastRow="0" w:firstColumn="1" w:lastColumn="0" w:noHBand="0" w:noVBand="1"/>
      </w:tblPr>
      <w:tblGrid>
        <w:gridCol w:w="2689"/>
        <w:gridCol w:w="3347"/>
        <w:gridCol w:w="3019"/>
      </w:tblGrid>
      <w:tr w:rsidR="00C66691" w14:paraId="6A88C3C8" w14:textId="77777777" w:rsidTr="00710660">
        <w:tc>
          <w:tcPr>
            <w:tcW w:w="2689" w:type="dxa"/>
          </w:tcPr>
          <w:p w14:paraId="1A51208F"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Name of the station</w:t>
            </w:r>
          </w:p>
        </w:tc>
        <w:tc>
          <w:tcPr>
            <w:tcW w:w="3347" w:type="dxa"/>
          </w:tcPr>
          <w:p w14:paraId="355ADD4D"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Postal address</w:t>
            </w:r>
          </w:p>
        </w:tc>
        <w:tc>
          <w:tcPr>
            <w:tcW w:w="3019" w:type="dxa"/>
          </w:tcPr>
          <w:p w14:paraId="79E89428" w14:textId="77777777" w:rsidR="00C66691" w:rsidRPr="00D4463D" w:rsidRDefault="00C66691" w:rsidP="00710660">
            <w:pPr>
              <w:tabs>
                <w:tab w:val="clear" w:pos="567"/>
                <w:tab w:val="clear" w:pos="1276"/>
                <w:tab w:val="clear" w:pos="1843"/>
                <w:tab w:val="clear" w:pos="5387"/>
                <w:tab w:val="clear" w:pos="5954"/>
                <w:tab w:val="left" w:pos="851"/>
                <w:tab w:val="left" w:pos="1418"/>
              </w:tabs>
              <w:spacing w:after="120"/>
              <w:jc w:val="center"/>
              <w:rPr>
                <w:rFonts w:asciiTheme="minorHAnsi" w:hAnsiTheme="minorHAnsi" w:cstheme="minorHAnsi"/>
                <w:b/>
                <w:bCs/>
                <w:sz w:val="18"/>
                <w:szCs w:val="18"/>
                <w:lang w:eastAsia="en-GB"/>
              </w:rPr>
            </w:pPr>
            <w:r w:rsidRPr="00D4463D">
              <w:rPr>
                <w:rFonts w:asciiTheme="minorHAnsi" w:hAnsiTheme="minorHAnsi" w:cstheme="minorHAnsi"/>
                <w:b/>
                <w:bCs/>
                <w:sz w:val="18"/>
                <w:szCs w:val="18"/>
                <w:lang w:eastAsia="en-GB"/>
              </w:rPr>
              <w:t>Telephone, Telefax, Electronic-mail</w:t>
            </w:r>
          </w:p>
        </w:tc>
      </w:tr>
      <w:tr w:rsidR="00C66691" w14:paraId="55ED05A0" w14:textId="77777777" w:rsidTr="00710660">
        <w:tc>
          <w:tcPr>
            <w:tcW w:w="2689" w:type="dxa"/>
            <w:vAlign w:val="center"/>
          </w:tcPr>
          <w:p w14:paraId="1BCBB63C" w14:textId="77777777" w:rsidR="00C66691" w:rsidRPr="00757133" w:rsidRDefault="00C66691" w:rsidP="00710660">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757133">
              <w:rPr>
                <w:rFonts w:asciiTheme="minorHAnsi" w:hAnsiTheme="minorHAnsi" w:cstheme="minorHAnsi"/>
                <w:b/>
                <w:bCs/>
              </w:rPr>
              <w:t>SMG Tulcea (IMS)</w:t>
            </w:r>
          </w:p>
        </w:tc>
        <w:tc>
          <w:tcPr>
            <w:tcW w:w="3347" w:type="dxa"/>
            <w:vAlign w:val="center"/>
          </w:tcPr>
          <w:p w14:paraId="711AE8D2" w14:textId="77777777" w:rsidR="00C66691" w:rsidRPr="0075713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57133">
              <w:rPr>
                <w:rFonts w:asciiTheme="minorHAnsi" w:hAnsiTheme="minorHAnsi" w:cstheme="minorHAnsi"/>
              </w:rPr>
              <w:t>Remote Monitoring Station</w:t>
            </w:r>
            <w:r w:rsidRPr="00757133">
              <w:rPr>
                <w:rFonts w:asciiTheme="minorHAnsi" w:hAnsiTheme="minorHAnsi" w:cstheme="minorHAnsi"/>
              </w:rPr>
              <w:br/>
              <w:t>Nufaru</w:t>
            </w:r>
            <w:r w:rsidRPr="00757133">
              <w:rPr>
                <w:rFonts w:asciiTheme="minorHAnsi" w:hAnsiTheme="minorHAnsi" w:cstheme="minorHAnsi"/>
              </w:rPr>
              <w:br/>
              <w:t>Romania</w:t>
            </w:r>
          </w:p>
        </w:tc>
        <w:tc>
          <w:tcPr>
            <w:tcW w:w="3019" w:type="dxa"/>
            <w:vAlign w:val="center"/>
          </w:tcPr>
          <w:p w14:paraId="3062B601" w14:textId="77777777" w:rsidR="00C66691" w:rsidRPr="00757133" w:rsidRDefault="00C66691" w:rsidP="00710660">
            <w:pPr>
              <w:tabs>
                <w:tab w:val="clear" w:pos="567"/>
                <w:tab w:val="clear" w:pos="1276"/>
                <w:tab w:val="clear" w:pos="1843"/>
                <w:tab w:val="clear" w:pos="5387"/>
                <w:tab w:val="clear" w:pos="5954"/>
                <w:tab w:val="left" w:pos="851"/>
                <w:tab w:val="left" w:pos="1418"/>
              </w:tabs>
              <w:spacing w:after="120"/>
              <w:jc w:val="left"/>
              <w:rPr>
                <w:rFonts w:asciiTheme="minorHAnsi" w:hAnsiTheme="minorHAnsi" w:cstheme="minorHAnsi"/>
                <w:b/>
                <w:bCs/>
                <w:sz w:val="18"/>
                <w:szCs w:val="18"/>
                <w:lang w:eastAsia="en-GB"/>
              </w:rPr>
            </w:pPr>
            <w:r w:rsidRPr="00757133">
              <w:rPr>
                <w:rFonts w:asciiTheme="minorHAnsi" w:hAnsiTheme="minorHAnsi" w:cstheme="minorHAnsi"/>
              </w:rPr>
              <w:t>PHONE: +40 372 845318</w:t>
            </w:r>
            <w:r w:rsidRPr="00757133">
              <w:rPr>
                <w:rFonts w:asciiTheme="minorHAnsi" w:hAnsiTheme="minorHAnsi" w:cstheme="minorHAnsi"/>
              </w:rPr>
              <w:br/>
              <w:t>PHONE: +40 372 845508</w:t>
            </w:r>
            <w:r w:rsidRPr="00757133">
              <w:rPr>
                <w:rFonts w:asciiTheme="minorHAnsi" w:hAnsiTheme="minorHAnsi" w:cstheme="minorHAnsi"/>
              </w:rPr>
              <w:br/>
              <w:t>EMAIL: iulian.mihalcea@ancom.ro</w:t>
            </w:r>
            <w:r w:rsidRPr="00757133">
              <w:rPr>
                <w:rFonts w:asciiTheme="minorHAnsi" w:hAnsiTheme="minorHAnsi" w:cstheme="minorHAnsi"/>
              </w:rPr>
              <w:br/>
              <w:t>EMAIL: liviu.birsan@ancom.ro</w:t>
            </w:r>
          </w:p>
        </w:tc>
      </w:tr>
    </w:tbl>
    <w:p w14:paraId="00FDACFC" w14:textId="77777777" w:rsidR="00C66691" w:rsidRDefault="00C66691" w:rsidP="00C66691"/>
    <w:tbl>
      <w:tblPr>
        <w:tblStyle w:val="TableGrid"/>
        <w:tblW w:w="0" w:type="auto"/>
        <w:tblLook w:val="04A0" w:firstRow="1" w:lastRow="0" w:firstColumn="1" w:lastColumn="0" w:noHBand="0" w:noVBand="1"/>
      </w:tblPr>
      <w:tblGrid>
        <w:gridCol w:w="1203"/>
        <w:gridCol w:w="1769"/>
        <w:gridCol w:w="1985"/>
        <w:gridCol w:w="1417"/>
        <w:gridCol w:w="2881"/>
      </w:tblGrid>
      <w:tr w:rsidR="00C66691" w14:paraId="460B30B4" w14:textId="77777777" w:rsidTr="00267E7C">
        <w:trPr>
          <w:tblHeader/>
        </w:trPr>
        <w:tc>
          <w:tcPr>
            <w:tcW w:w="1203" w:type="dxa"/>
          </w:tcPr>
          <w:p w14:paraId="1EE1FB91" w14:textId="77777777" w:rsidR="00C66691" w:rsidRDefault="00C66691" w:rsidP="00710660">
            <w:pPr>
              <w:jc w:val="center"/>
            </w:pPr>
            <w:r w:rsidRPr="00D9730D">
              <w:rPr>
                <w:rFonts w:asciiTheme="minorHAnsi" w:hAnsiTheme="minorHAnsi" w:cstheme="minorHAnsi"/>
                <w:b/>
                <w:bCs/>
                <w:sz w:val="18"/>
                <w:szCs w:val="18"/>
                <w:lang w:eastAsia="en-GB"/>
              </w:rPr>
              <w:t>Geographical coordinates</w:t>
            </w:r>
          </w:p>
        </w:tc>
        <w:tc>
          <w:tcPr>
            <w:tcW w:w="1769" w:type="dxa"/>
          </w:tcPr>
          <w:p w14:paraId="5E7CB01C" w14:textId="77777777" w:rsidR="00C66691" w:rsidRDefault="00C66691" w:rsidP="00710660">
            <w:pPr>
              <w:jc w:val="center"/>
            </w:pPr>
            <w:r w:rsidRPr="00D9730D">
              <w:rPr>
                <w:rFonts w:asciiTheme="minorHAnsi" w:hAnsiTheme="minorHAnsi" w:cstheme="minorHAnsi"/>
                <w:b/>
                <w:bCs/>
                <w:sz w:val="18"/>
                <w:szCs w:val="18"/>
                <w:lang w:eastAsia="en-GB"/>
              </w:rPr>
              <w:t>Types of measurements</w:t>
            </w:r>
          </w:p>
        </w:tc>
        <w:tc>
          <w:tcPr>
            <w:tcW w:w="1985" w:type="dxa"/>
          </w:tcPr>
          <w:p w14:paraId="707CFD9F" w14:textId="77777777" w:rsidR="00C66691" w:rsidRDefault="00C66691" w:rsidP="00710660">
            <w:pPr>
              <w:jc w:val="center"/>
            </w:pPr>
            <w:r w:rsidRPr="00D9730D">
              <w:rPr>
                <w:rFonts w:asciiTheme="minorHAnsi" w:hAnsiTheme="minorHAnsi" w:cstheme="minorHAnsi"/>
                <w:b/>
                <w:bCs/>
                <w:sz w:val="18"/>
                <w:szCs w:val="18"/>
                <w:lang w:eastAsia="en-GB"/>
              </w:rPr>
              <w:t>Ranges of frequencies for each measurement</w:t>
            </w:r>
          </w:p>
        </w:tc>
        <w:tc>
          <w:tcPr>
            <w:tcW w:w="1417" w:type="dxa"/>
          </w:tcPr>
          <w:p w14:paraId="061A9E06" w14:textId="77777777" w:rsidR="00C66691" w:rsidRDefault="00C66691" w:rsidP="00710660">
            <w:pPr>
              <w:jc w:val="center"/>
            </w:pPr>
            <w:r w:rsidRPr="00D9730D">
              <w:rPr>
                <w:rFonts w:asciiTheme="minorHAnsi" w:hAnsiTheme="minorHAnsi" w:cstheme="minorHAnsi"/>
                <w:b/>
                <w:bCs/>
                <w:sz w:val="18"/>
                <w:szCs w:val="18"/>
                <w:lang w:eastAsia="en-GB"/>
              </w:rPr>
              <w:t>Hours of service (UTC)</w:t>
            </w:r>
          </w:p>
        </w:tc>
        <w:tc>
          <w:tcPr>
            <w:tcW w:w="2681" w:type="dxa"/>
          </w:tcPr>
          <w:p w14:paraId="462CF6F7" w14:textId="77777777" w:rsidR="00C66691" w:rsidRDefault="00C66691" w:rsidP="00710660">
            <w:pPr>
              <w:jc w:val="center"/>
            </w:pPr>
            <w:r w:rsidRPr="00D9730D">
              <w:rPr>
                <w:rFonts w:asciiTheme="minorHAnsi" w:hAnsiTheme="minorHAnsi" w:cstheme="minorHAnsi"/>
                <w:b/>
                <w:bCs/>
                <w:sz w:val="18"/>
                <w:szCs w:val="18"/>
                <w:lang w:eastAsia="en-GB"/>
              </w:rPr>
              <w:t>Remarks</w:t>
            </w:r>
          </w:p>
        </w:tc>
      </w:tr>
      <w:tr w:rsidR="00C66691" w14:paraId="6FB004B6" w14:textId="77777777" w:rsidTr="00710660">
        <w:tc>
          <w:tcPr>
            <w:tcW w:w="1203" w:type="dxa"/>
            <w:vAlign w:val="center"/>
          </w:tcPr>
          <w:p w14:paraId="36585477"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69" w:type="dxa"/>
            <w:vAlign w:val="center"/>
          </w:tcPr>
          <w:p w14:paraId="75AD225C"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Frequency measurements  </w:t>
            </w:r>
          </w:p>
        </w:tc>
        <w:tc>
          <w:tcPr>
            <w:tcW w:w="1985" w:type="dxa"/>
            <w:vAlign w:val="center"/>
          </w:tcPr>
          <w:p w14:paraId="0E0C080E"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7E9DB276"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02D44D9C"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Hours of service from Monday to Thursday: 0900-1700 h (local time). Friday: 0900-1430 h (local time).</w:t>
            </w:r>
          </w:p>
          <w:p w14:paraId="25B20D26" w14:textId="5AC04662"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241F2AF9">
                <v:rect id="_x0000_i1113" style="width:133.25pt;height:1.5pt" o:hrpct="0" o:hrstd="t" o:hr="t" fillcolor="#a0a0a0" stroked="f"/>
              </w:pict>
            </w:r>
          </w:p>
          <w:p w14:paraId="3AAF3C7B" w14:textId="2186F0E4"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Remotely controlled monitoring station. Height of antenna: 37</w:t>
            </w:r>
            <w:r w:rsidR="00267E7C">
              <w:rPr>
                <w:rFonts w:asciiTheme="minorHAnsi" w:hAnsiTheme="minorHAnsi" w:cstheme="minorHAnsi"/>
                <w:sz w:val="18"/>
                <w:szCs w:val="18"/>
              </w:rPr>
              <w:t> </w:t>
            </w:r>
            <w:r w:rsidRPr="00757133">
              <w:rPr>
                <w:rFonts w:asciiTheme="minorHAnsi" w:hAnsiTheme="minorHAnsi" w:cstheme="minorHAnsi"/>
                <w:sz w:val="18"/>
                <w:szCs w:val="18"/>
              </w:rPr>
              <w:t>m.  </w:t>
            </w:r>
          </w:p>
        </w:tc>
      </w:tr>
      <w:tr w:rsidR="00C66691" w14:paraId="03A48DD0" w14:textId="77777777" w:rsidTr="00710660">
        <w:tc>
          <w:tcPr>
            <w:tcW w:w="1203" w:type="dxa"/>
            <w:vAlign w:val="center"/>
          </w:tcPr>
          <w:p w14:paraId="4EB1A5A4"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69" w:type="dxa"/>
            <w:vAlign w:val="center"/>
          </w:tcPr>
          <w:p w14:paraId="102C513C"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Field strength or power flux-density measurements  </w:t>
            </w:r>
          </w:p>
        </w:tc>
        <w:tc>
          <w:tcPr>
            <w:tcW w:w="1985" w:type="dxa"/>
            <w:vAlign w:val="center"/>
          </w:tcPr>
          <w:p w14:paraId="0F35174F"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02CBE122"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62888800"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Hours of service from Monday to Friday (local time).</w:t>
            </w:r>
          </w:p>
          <w:p w14:paraId="2AD6601D" w14:textId="1295399F"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14E7903D">
                <v:rect id="_x0000_i1114" style="width:133.25pt;height:1.5pt" o:hrpct="0" o:hrstd="t" o:hr="t" fillcolor="#a0a0a0" stroked="f"/>
              </w:pict>
            </w:r>
          </w:p>
          <w:p w14:paraId="7D320987"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Remotely controlled monitoring station.  </w:t>
            </w:r>
          </w:p>
        </w:tc>
      </w:tr>
      <w:tr w:rsidR="00C66691" w14:paraId="4A79CA1A" w14:textId="77777777" w:rsidTr="00710660">
        <w:tc>
          <w:tcPr>
            <w:tcW w:w="1203" w:type="dxa"/>
            <w:vAlign w:val="center"/>
          </w:tcPr>
          <w:p w14:paraId="5AE10B26"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69" w:type="dxa"/>
            <w:vAlign w:val="center"/>
          </w:tcPr>
          <w:p w14:paraId="06759F8D"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Direction-finding measurements  </w:t>
            </w:r>
          </w:p>
        </w:tc>
        <w:tc>
          <w:tcPr>
            <w:tcW w:w="1985" w:type="dxa"/>
            <w:vAlign w:val="center"/>
          </w:tcPr>
          <w:p w14:paraId="6976A987"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20 MHz - 6 GHz  </w:t>
            </w:r>
          </w:p>
        </w:tc>
        <w:tc>
          <w:tcPr>
            <w:tcW w:w="1417" w:type="dxa"/>
            <w:vAlign w:val="center"/>
          </w:tcPr>
          <w:p w14:paraId="0852A0EC"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64F44165"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Remotely controlled monitoring station. Hours of service from Monday to Thursday: 0900-1700 h (local time). Friday: 0900-1430 h (local time).</w:t>
            </w:r>
          </w:p>
          <w:p w14:paraId="097D9A5C" w14:textId="42307010"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786E7FF9">
                <v:rect id="_x0000_i1115" style="width:133.25pt;height:1.5pt" o:hrpct="0" o:hrstd="t" o:hr="t" fillcolor="#a0a0a0" stroked="f"/>
              </w:pict>
            </w:r>
          </w:p>
          <w:p w14:paraId="329766A8" w14:textId="0071513A"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8-element circular antenna array for reception and direction finding of vertically polarized waves in the frequency range 1300 MHz to 6000</w:t>
            </w:r>
            <w:r w:rsidR="00682C8B">
              <w:rPr>
                <w:rFonts w:asciiTheme="minorHAnsi" w:hAnsiTheme="minorHAnsi" w:cstheme="minorHAnsi"/>
                <w:sz w:val="18"/>
                <w:szCs w:val="18"/>
              </w:rPr>
              <w:t> </w:t>
            </w:r>
            <w:r w:rsidRPr="00757133">
              <w:rPr>
                <w:rFonts w:asciiTheme="minorHAnsi" w:hAnsiTheme="minorHAnsi" w:cstheme="minorHAnsi"/>
                <w:sz w:val="18"/>
                <w:szCs w:val="18"/>
              </w:rPr>
              <w:t>MHz.</w:t>
            </w:r>
          </w:p>
          <w:p w14:paraId="754A0D73" w14:textId="0017E14F"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65FEEEB1">
                <v:rect id="_x0000_i1116" style="width:133.25pt;height:1.5pt" o:hrpct="0" o:hrstd="t" o:hr="t" fillcolor="#a0a0a0" stroked="f"/>
              </w:pict>
            </w:r>
          </w:p>
          <w:p w14:paraId="34F2ED7D"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If necessary, measurements are carried out by mobile monitoring stations (van), on request, all over Romanian territory. Hours of service from Monday to Thursday: 0900-1700 h (local time). Friday: 0900-1430 h (local time).</w:t>
            </w:r>
          </w:p>
          <w:p w14:paraId="668D9FDC" w14:textId="07BB6AAC" w:rsidR="00C66691" w:rsidRPr="00757133" w:rsidRDefault="00C66691" w:rsidP="00710660">
            <w:pPr>
              <w:spacing w:before="80" w:line="240" w:lineRule="atLeast"/>
              <w:rPr>
                <w:rFonts w:asciiTheme="minorHAnsi" w:hAnsiTheme="minorHAnsi" w:cstheme="minorHAnsi"/>
                <w:sz w:val="18"/>
                <w:szCs w:val="18"/>
              </w:rPr>
            </w:pPr>
          </w:p>
          <w:p w14:paraId="623AB7C0" w14:textId="550718CA"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9-element circular antenna array with quadrature multiplexer for signal processing with a single receiver in the frequency range 20</w:t>
            </w:r>
            <w:r w:rsidR="00267E7C">
              <w:rPr>
                <w:rFonts w:asciiTheme="minorHAnsi" w:hAnsiTheme="minorHAnsi" w:cstheme="minorHAnsi"/>
                <w:sz w:val="18"/>
                <w:szCs w:val="18"/>
              </w:rPr>
              <w:t> </w:t>
            </w:r>
            <w:r w:rsidRPr="00757133">
              <w:rPr>
                <w:rFonts w:asciiTheme="minorHAnsi" w:hAnsiTheme="minorHAnsi" w:cstheme="minorHAnsi"/>
                <w:sz w:val="18"/>
                <w:szCs w:val="18"/>
              </w:rPr>
              <w:t>MHz to 1300 MHz (horizontal and vertical polarization).</w:t>
            </w:r>
          </w:p>
          <w:p w14:paraId="01A8321F" w14:textId="59BB6DD2"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139BC403">
                <v:rect id="_x0000_i1117" style="width:133.25pt;height:1.5pt" o:hrpct="0" o:hrstd="t" o:hr="t" fillcolor="#a0a0a0" stroked="f"/>
              </w:pict>
            </w:r>
          </w:p>
          <w:p w14:paraId="2C977BEC" w14:textId="77777777" w:rsidR="00C66691" w:rsidRPr="00757133" w:rsidRDefault="00C66691" w:rsidP="00710660">
            <w:pPr>
              <w:spacing w:before="80"/>
              <w:jc w:val="left"/>
              <w:rPr>
                <w:rFonts w:asciiTheme="minorHAnsi" w:hAnsiTheme="minorHAnsi" w:cstheme="minorHAnsi"/>
                <w:b/>
                <w:bCs/>
                <w:sz w:val="18"/>
                <w:szCs w:val="18"/>
                <w:lang w:eastAsia="en-GB"/>
              </w:rPr>
            </w:pPr>
            <w:r w:rsidRPr="00757133">
              <w:rPr>
                <w:rFonts w:asciiTheme="minorHAnsi" w:hAnsiTheme="minorHAnsi" w:cstheme="minorHAnsi"/>
                <w:sz w:val="18"/>
                <w:szCs w:val="18"/>
              </w:rPr>
              <w:t>Correlative.  </w:t>
            </w:r>
          </w:p>
        </w:tc>
      </w:tr>
      <w:tr w:rsidR="00C66691" w14:paraId="1EACEFF3" w14:textId="77777777" w:rsidTr="00710660">
        <w:tc>
          <w:tcPr>
            <w:tcW w:w="1203" w:type="dxa"/>
            <w:vAlign w:val="center"/>
          </w:tcPr>
          <w:p w14:paraId="3D4B23B8"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45°07'02"N</w:t>
            </w:r>
            <w:r w:rsidRPr="00757133">
              <w:rPr>
                <w:rFonts w:asciiTheme="minorHAnsi" w:hAnsiTheme="minorHAnsi" w:cstheme="minorHAnsi"/>
                <w:sz w:val="18"/>
                <w:szCs w:val="18"/>
              </w:rPr>
              <w:br/>
              <w:t>028°57'31"E</w:t>
            </w:r>
          </w:p>
        </w:tc>
        <w:tc>
          <w:tcPr>
            <w:tcW w:w="1769" w:type="dxa"/>
            <w:vAlign w:val="center"/>
          </w:tcPr>
          <w:p w14:paraId="06A62AF4"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Bandwidth measurements  </w:t>
            </w:r>
          </w:p>
        </w:tc>
        <w:tc>
          <w:tcPr>
            <w:tcW w:w="1985" w:type="dxa"/>
            <w:vAlign w:val="center"/>
          </w:tcPr>
          <w:p w14:paraId="2FCA95B4"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20 MHz - 6 GHz  </w:t>
            </w:r>
          </w:p>
        </w:tc>
        <w:tc>
          <w:tcPr>
            <w:tcW w:w="1417" w:type="dxa"/>
            <w:vAlign w:val="center"/>
          </w:tcPr>
          <w:p w14:paraId="09DDE3AD"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0600-1400 (MON-THU) 0600-1130  </w:t>
            </w:r>
          </w:p>
        </w:tc>
        <w:tc>
          <w:tcPr>
            <w:tcW w:w="2681" w:type="dxa"/>
            <w:vAlign w:val="center"/>
          </w:tcPr>
          <w:p w14:paraId="207409B0"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Remotely controlled monitoring station.</w:t>
            </w:r>
          </w:p>
          <w:p w14:paraId="1EA4745D" w14:textId="49D26908"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273C27DF">
                <v:rect id="_x0000_i1118" style="width:133.25pt;height:1.5pt" o:hrpct="0" o:hrstd="t" o:hr="t" fillcolor="#a0a0a0" stroked="f"/>
              </w:pict>
            </w:r>
          </w:p>
          <w:p w14:paraId="2610DBF1"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lastRenderedPageBreak/>
              <w:t>Hours of service from Monday to Thursday: 0900-1700 h (local time). Friday: 0900-1430 h (local time).</w:t>
            </w:r>
          </w:p>
          <w:p w14:paraId="6FD28351" w14:textId="09DD6B10"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00EFC822">
                <v:rect id="_x0000_i1119" style="width:133.25pt;height:1.5pt" o:hrpct="0" o:hrstd="t" o:hr="t" fillcolor="#a0a0a0" stroked="f"/>
              </w:pict>
            </w:r>
          </w:p>
          <w:p w14:paraId="7A04A14D"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An electronic result (.jpg for waterfall plots and .xls for field strengths) is available upon request.  </w:t>
            </w:r>
          </w:p>
        </w:tc>
      </w:tr>
      <w:tr w:rsidR="00C66691" w14:paraId="52BE1F70" w14:textId="77777777" w:rsidTr="00710660">
        <w:tc>
          <w:tcPr>
            <w:tcW w:w="1203" w:type="dxa"/>
            <w:vAlign w:val="center"/>
          </w:tcPr>
          <w:p w14:paraId="6B7E032F"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lastRenderedPageBreak/>
              <w:t>45°07'02"N</w:t>
            </w:r>
            <w:r w:rsidRPr="00757133">
              <w:rPr>
                <w:rFonts w:asciiTheme="minorHAnsi" w:hAnsiTheme="minorHAnsi" w:cstheme="minorHAnsi"/>
                <w:sz w:val="18"/>
                <w:szCs w:val="18"/>
              </w:rPr>
              <w:br/>
              <w:t>028°57'31"E</w:t>
            </w:r>
          </w:p>
        </w:tc>
        <w:tc>
          <w:tcPr>
            <w:tcW w:w="1769" w:type="dxa"/>
            <w:vAlign w:val="center"/>
          </w:tcPr>
          <w:p w14:paraId="5C4D0DF8"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Automatic spectrum occupancy surveys  </w:t>
            </w:r>
          </w:p>
        </w:tc>
        <w:tc>
          <w:tcPr>
            <w:tcW w:w="1985" w:type="dxa"/>
            <w:vAlign w:val="center"/>
          </w:tcPr>
          <w:p w14:paraId="131DD284"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20 kHz - 6 GHz  </w:t>
            </w:r>
          </w:p>
        </w:tc>
        <w:tc>
          <w:tcPr>
            <w:tcW w:w="1417" w:type="dxa"/>
            <w:vAlign w:val="center"/>
          </w:tcPr>
          <w:p w14:paraId="7A21C93F"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H24  </w:t>
            </w:r>
          </w:p>
        </w:tc>
        <w:tc>
          <w:tcPr>
            <w:tcW w:w="2681" w:type="dxa"/>
            <w:vAlign w:val="center"/>
          </w:tcPr>
          <w:p w14:paraId="7D327809"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On request.</w:t>
            </w:r>
          </w:p>
          <w:p w14:paraId="1433DEBE" w14:textId="0E912668"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643CE103">
                <v:rect id="_x0000_i1120" style="width:133.25pt;height:1.5pt" o:hrpct="0" o:hrstd="t" o:hr="t" fillcolor="#a0a0a0" stroked="f"/>
              </w:pict>
            </w:r>
          </w:p>
          <w:p w14:paraId="24F4E10A" w14:textId="77777777" w:rsidR="00C66691" w:rsidRPr="00757133" w:rsidRDefault="00C66691" w:rsidP="00710660">
            <w:pPr>
              <w:spacing w:before="80" w:line="240" w:lineRule="atLeast"/>
              <w:rPr>
                <w:rFonts w:asciiTheme="minorHAnsi" w:hAnsiTheme="minorHAnsi" w:cstheme="minorHAnsi"/>
                <w:sz w:val="18"/>
                <w:szCs w:val="18"/>
              </w:rPr>
            </w:pPr>
            <w:r w:rsidRPr="00757133">
              <w:rPr>
                <w:rFonts w:asciiTheme="minorHAnsi" w:hAnsiTheme="minorHAnsi" w:cstheme="minorHAnsi"/>
                <w:sz w:val="18"/>
                <w:szCs w:val="18"/>
              </w:rPr>
              <w:t>All days of week.</w:t>
            </w:r>
          </w:p>
          <w:p w14:paraId="6169F115" w14:textId="4A9B69A5" w:rsidR="00C66691" w:rsidRPr="00757133" w:rsidRDefault="000B4BCB" w:rsidP="00710660">
            <w:pPr>
              <w:spacing w:before="80" w:line="240" w:lineRule="atLeast"/>
              <w:rPr>
                <w:rFonts w:asciiTheme="minorHAnsi" w:hAnsiTheme="minorHAnsi" w:cstheme="minorHAnsi"/>
                <w:sz w:val="18"/>
                <w:szCs w:val="18"/>
              </w:rPr>
            </w:pPr>
            <w:r>
              <w:rPr>
                <w:rFonts w:asciiTheme="minorHAnsi" w:hAnsiTheme="minorHAnsi" w:cstheme="minorHAnsi"/>
                <w:sz w:val="18"/>
                <w:szCs w:val="18"/>
              </w:rPr>
              <w:pict w14:anchorId="245ACDF1">
                <v:rect id="_x0000_i1121" style="width:133.25pt;height:1.5pt" o:hrpct="0" o:hrstd="t" o:hr="t" fillcolor="#a0a0a0" stroked="f"/>
              </w:pict>
            </w:r>
          </w:p>
          <w:p w14:paraId="3852922A" w14:textId="77777777" w:rsidR="00C66691" w:rsidRPr="00757133" w:rsidRDefault="00C66691" w:rsidP="00710660">
            <w:pPr>
              <w:spacing w:before="80"/>
              <w:jc w:val="left"/>
              <w:rPr>
                <w:rFonts w:asciiTheme="minorHAnsi" w:hAnsiTheme="minorHAnsi" w:cstheme="minorHAnsi"/>
                <w:sz w:val="18"/>
                <w:szCs w:val="18"/>
                <w:lang w:eastAsia="en-GB"/>
              </w:rPr>
            </w:pPr>
            <w:r w:rsidRPr="00757133">
              <w:rPr>
                <w:rFonts w:asciiTheme="minorHAnsi" w:hAnsiTheme="minorHAnsi" w:cstheme="minorHAnsi"/>
                <w:sz w:val="18"/>
                <w:szCs w:val="18"/>
              </w:rPr>
              <w:t>An electronic result (.jpg for waterfall plots and .xls for field strengths) is available upon request.  </w:t>
            </w:r>
          </w:p>
        </w:tc>
      </w:tr>
      <w:bookmarkEnd w:id="1636"/>
    </w:tbl>
    <w:p w14:paraId="2FE92EE2" w14:textId="5C3E805D" w:rsidR="00267E7C" w:rsidRDefault="00267E7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191CF22" w14:textId="12732F40" w:rsidR="00267E7C" w:rsidRPr="00E34C34" w:rsidRDefault="00267E7C" w:rsidP="00E34C34">
      <w:pPr>
        <w:pStyle w:val="Heading20"/>
        <w:spacing w:before="0"/>
        <w:rPr>
          <w:rFonts w:asciiTheme="minorHAnsi" w:hAnsiTheme="minorHAnsi" w:cstheme="minorHAnsi"/>
          <w:lang w:val="en-US"/>
        </w:rPr>
      </w:pPr>
      <w:r w:rsidRPr="00E34C34">
        <w:rPr>
          <w:rFonts w:asciiTheme="minorHAnsi" w:hAnsiTheme="minorHAnsi" w:cstheme="minorHAnsi"/>
          <w:lang w:val="en-US"/>
        </w:rPr>
        <w:lastRenderedPageBreak/>
        <w:t xml:space="preserve">List of Issuer Identifier Numbers </w:t>
      </w:r>
      <w:r w:rsidRPr="00E34C34">
        <w:rPr>
          <w:rFonts w:asciiTheme="minorHAnsi" w:hAnsiTheme="minorHAnsi" w:cstheme="minorHAnsi"/>
          <w:lang w:val="en-US"/>
        </w:rPr>
        <w:br/>
        <w:t>(in accordance with Recommendation ITU-T E.118 (05/2006))</w:t>
      </w:r>
      <w:r w:rsidRPr="00E34C34">
        <w:rPr>
          <w:rFonts w:asciiTheme="minorHAnsi" w:hAnsiTheme="minorHAnsi" w:cstheme="minorHAnsi"/>
          <w:lang w:val="en-US"/>
        </w:rPr>
        <w:br/>
        <w:t>(Position on 31 December 2023)</w:t>
      </w:r>
    </w:p>
    <w:p w14:paraId="41C4062C" w14:textId="77777777" w:rsidR="00267E7C" w:rsidRPr="00E40B49" w:rsidRDefault="00267E7C" w:rsidP="00267E7C">
      <w:pPr>
        <w:tabs>
          <w:tab w:val="left" w:pos="720"/>
        </w:tabs>
        <w:spacing w:before="240"/>
        <w:jc w:val="center"/>
        <w:rPr>
          <w:rFonts w:asciiTheme="minorHAnsi" w:hAnsiTheme="minorHAnsi"/>
          <w:lang w:val="en-GB"/>
        </w:rPr>
      </w:pPr>
      <w:r w:rsidRPr="00E40B49">
        <w:rPr>
          <w:rFonts w:asciiTheme="minorHAnsi" w:hAnsiTheme="minorHAnsi"/>
          <w:lang w:val="en-GB"/>
        </w:rPr>
        <w:t>(Annex to ITU Operational Bulletin No. 1283 – 1.I.2024)</w:t>
      </w:r>
      <w:r w:rsidRPr="00E40B49">
        <w:rPr>
          <w:rFonts w:asciiTheme="minorHAnsi" w:hAnsiTheme="minorHAnsi"/>
          <w:lang w:val="en-GB"/>
        </w:rPr>
        <w:br/>
        <w:t xml:space="preserve">(Amendment </w:t>
      </w:r>
      <w:r w:rsidRPr="00561E61">
        <w:rPr>
          <w:rFonts w:asciiTheme="minorHAnsi" w:hAnsiTheme="minorHAnsi"/>
          <w:lang w:val="en-GB"/>
        </w:rPr>
        <w:t xml:space="preserve">No. </w:t>
      </w:r>
      <w:r>
        <w:rPr>
          <w:rFonts w:asciiTheme="minorHAnsi" w:hAnsiTheme="minorHAnsi"/>
          <w:lang w:val="en-GB"/>
        </w:rPr>
        <w:t>18</w:t>
      </w:r>
      <w:r w:rsidRPr="00561E61">
        <w:rPr>
          <w:rFonts w:asciiTheme="minorHAnsi" w:hAnsiTheme="minorHAnsi"/>
          <w:lang w:val="en-GB"/>
        </w:rPr>
        <w:t>)</w:t>
      </w:r>
    </w:p>
    <w:p w14:paraId="182D9004" w14:textId="77777777" w:rsidR="00267E7C" w:rsidRPr="00A540E4" w:rsidRDefault="00267E7C" w:rsidP="00267E7C">
      <w:pPr>
        <w:tabs>
          <w:tab w:val="left" w:pos="1560"/>
          <w:tab w:val="left" w:pos="4140"/>
          <w:tab w:val="left" w:pos="4230"/>
        </w:tabs>
        <w:spacing w:before="240" w:after="240"/>
        <w:rPr>
          <w:rFonts w:asciiTheme="minorHAnsi" w:hAnsiTheme="minorHAnsi" w:cs="Arial"/>
          <w:lang w:val="en-GB"/>
        </w:rPr>
      </w:pPr>
      <w:r w:rsidRPr="00B25EAB">
        <w:rPr>
          <w:rFonts w:asciiTheme="minorHAnsi" w:hAnsiTheme="minorHAnsi" w:cs="Arial"/>
          <w:b/>
          <w:bCs/>
          <w:lang w:val="en-GB"/>
        </w:rPr>
        <w:t>Global Issuer Identifier Number</w:t>
      </w:r>
      <w:r>
        <w:rPr>
          <w:rFonts w:asciiTheme="minorHAnsi" w:hAnsiTheme="minorHAnsi" w:cs="Arial"/>
          <w:b/>
          <w:bCs/>
          <w:lang w:val="en-GB"/>
        </w:rPr>
        <w:t xml:space="preserve">      LIR</w:t>
      </w:r>
    </w:p>
    <w:p w14:paraId="26FAAE9D" w14:textId="77777777" w:rsidR="00267E7C" w:rsidRDefault="00267E7C" w:rsidP="00267E7C">
      <w:pPr>
        <w:pStyle w:val="NoSpacing"/>
        <w:rPr>
          <w:sz w:val="20"/>
          <w:szCs w:val="20"/>
          <w:lang w:val="fr-CH"/>
        </w:rPr>
      </w:pPr>
    </w:p>
    <w:tbl>
      <w:tblPr>
        <w:tblW w:w="49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5"/>
        <w:gridCol w:w="2622"/>
        <w:gridCol w:w="1659"/>
        <w:gridCol w:w="3311"/>
      </w:tblGrid>
      <w:tr w:rsidR="00267E7C" w:rsidRPr="00B25EAB" w14:paraId="42EE1D27" w14:textId="77777777" w:rsidTr="00710660">
        <w:trPr>
          <w:cantSplit/>
          <w:jc w:val="center"/>
        </w:trPr>
        <w:tc>
          <w:tcPr>
            <w:tcW w:w="1976" w:type="dxa"/>
            <w:tcBorders>
              <w:top w:val="single" w:sz="6" w:space="0" w:color="auto"/>
              <w:left w:val="single" w:sz="6" w:space="0" w:color="auto"/>
              <w:bottom w:val="single" w:sz="6" w:space="0" w:color="auto"/>
              <w:right w:val="single" w:sz="6" w:space="0" w:color="auto"/>
            </w:tcBorders>
          </w:tcPr>
          <w:p w14:paraId="7A09899C" w14:textId="77777777" w:rsidR="00267E7C" w:rsidRPr="00B25EAB" w:rsidRDefault="00267E7C" w:rsidP="00710660">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Pr>
                <w:rFonts w:asciiTheme="minorHAnsi" w:hAnsiTheme="minorHAnsi" w:cs="Arial"/>
                <w:i/>
                <w:iCs/>
                <w:lang w:val="en-GB"/>
              </w:rPr>
              <w:br/>
            </w:r>
            <w:r w:rsidRPr="00FD3480">
              <w:rPr>
                <w:rFonts w:asciiTheme="minorHAnsi" w:hAnsiTheme="minorHAnsi" w:cs="Arial"/>
                <w:i/>
                <w:iCs/>
                <w:lang w:val="en-GB"/>
              </w:rPr>
              <w:t>geographical area</w:t>
            </w:r>
          </w:p>
        </w:tc>
        <w:tc>
          <w:tcPr>
            <w:tcW w:w="2693" w:type="dxa"/>
            <w:tcBorders>
              <w:top w:val="single" w:sz="6" w:space="0" w:color="auto"/>
              <w:left w:val="single" w:sz="6" w:space="0" w:color="auto"/>
              <w:bottom w:val="single" w:sz="6" w:space="0" w:color="auto"/>
              <w:right w:val="single" w:sz="6" w:space="0" w:color="auto"/>
            </w:tcBorders>
          </w:tcPr>
          <w:p w14:paraId="5AF117F0" w14:textId="77777777" w:rsidR="00267E7C" w:rsidRPr="00B25EAB" w:rsidRDefault="00267E7C" w:rsidP="00710660">
            <w:pPr>
              <w:tabs>
                <w:tab w:val="left" w:pos="426"/>
                <w:tab w:val="left" w:pos="4140"/>
                <w:tab w:val="left" w:pos="4230"/>
              </w:tabs>
              <w:jc w:val="center"/>
              <w:rPr>
                <w:rFonts w:asciiTheme="minorHAnsi" w:hAnsiTheme="minorHAnsi" w:cs="Arial"/>
                <w:i/>
                <w:iCs/>
                <w:lang w:val="en-GB"/>
              </w:rPr>
            </w:pPr>
            <w:r w:rsidRPr="00B25EAB">
              <w:rPr>
                <w:rFonts w:asciiTheme="minorHAnsi" w:hAnsiTheme="minorHAnsi" w:cs="Arial"/>
                <w:i/>
                <w:iCs/>
                <w:lang w:val="en-GB"/>
              </w:rPr>
              <w:t>Company Name/Address</w:t>
            </w:r>
          </w:p>
        </w:tc>
        <w:tc>
          <w:tcPr>
            <w:tcW w:w="1701" w:type="dxa"/>
            <w:tcBorders>
              <w:top w:val="single" w:sz="6" w:space="0" w:color="auto"/>
              <w:left w:val="single" w:sz="6" w:space="0" w:color="auto"/>
              <w:bottom w:val="single" w:sz="6" w:space="0" w:color="auto"/>
              <w:right w:val="single" w:sz="6" w:space="0" w:color="auto"/>
            </w:tcBorders>
          </w:tcPr>
          <w:p w14:paraId="6E302C2D" w14:textId="77777777" w:rsidR="00267E7C" w:rsidRPr="00B25EAB" w:rsidRDefault="00267E7C" w:rsidP="00710660">
            <w:pPr>
              <w:tabs>
                <w:tab w:val="left" w:pos="426"/>
                <w:tab w:val="left" w:pos="4140"/>
                <w:tab w:val="left" w:pos="4230"/>
              </w:tabs>
              <w:jc w:val="center"/>
              <w:rPr>
                <w:rFonts w:asciiTheme="minorHAnsi" w:hAnsiTheme="minorHAnsi" w:cs="Arial"/>
                <w:i/>
                <w:iCs/>
                <w:lang w:val="en-GB"/>
              </w:rPr>
            </w:pPr>
            <w:r w:rsidRPr="00B25EAB">
              <w:rPr>
                <w:rFonts w:asciiTheme="minorHAnsi" w:hAnsiTheme="minorHAnsi" w:cs="Arial"/>
                <w:i/>
                <w:iCs/>
                <w:lang w:val="en-GB"/>
              </w:rPr>
              <w:t xml:space="preserve">Issuer </w:t>
            </w:r>
            <w:r w:rsidRPr="00B25EAB">
              <w:rPr>
                <w:rFonts w:asciiTheme="minorHAnsi" w:hAnsiTheme="minorHAnsi" w:cs="Arial"/>
                <w:i/>
                <w:iCs/>
                <w:lang w:val="en-GB"/>
              </w:rPr>
              <w:br/>
              <w:t xml:space="preserve">Identifier </w:t>
            </w:r>
            <w:r w:rsidRPr="00B25EAB">
              <w:rPr>
                <w:rFonts w:asciiTheme="minorHAnsi" w:hAnsiTheme="minorHAnsi" w:cs="Arial"/>
                <w:i/>
                <w:iCs/>
                <w:lang w:val="en-GB"/>
              </w:rPr>
              <w:br/>
              <w:t>Number</w:t>
            </w:r>
          </w:p>
        </w:tc>
        <w:tc>
          <w:tcPr>
            <w:tcW w:w="3402" w:type="dxa"/>
            <w:tcBorders>
              <w:top w:val="single" w:sz="6" w:space="0" w:color="auto"/>
              <w:left w:val="single" w:sz="6" w:space="0" w:color="auto"/>
              <w:bottom w:val="single" w:sz="6" w:space="0" w:color="auto"/>
              <w:right w:val="single" w:sz="6" w:space="0" w:color="auto"/>
            </w:tcBorders>
          </w:tcPr>
          <w:p w14:paraId="491B99F5" w14:textId="77777777" w:rsidR="00267E7C" w:rsidRPr="00B25EAB" w:rsidRDefault="00267E7C" w:rsidP="00710660">
            <w:pPr>
              <w:tabs>
                <w:tab w:val="left" w:pos="426"/>
                <w:tab w:val="left" w:pos="4140"/>
                <w:tab w:val="left" w:pos="4230"/>
              </w:tabs>
              <w:jc w:val="center"/>
              <w:rPr>
                <w:rFonts w:asciiTheme="minorHAnsi" w:hAnsiTheme="minorHAnsi" w:cs="Arial"/>
                <w:i/>
                <w:iCs/>
                <w:lang w:val="en-GB"/>
              </w:rPr>
            </w:pPr>
            <w:r w:rsidRPr="00B25EAB">
              <w:rPr>
                <w:rFonts w:asciiTheme="minorHAnsi" w:hAnsiTheme="minorHAnsi" w:cs="Arial"/>
                <w:i/>
                <w:iCs/>
                <w:lang w:val="en-GB"/>
              </w:rPr>
              <w:t>Contact</w:t>
            </w:r>
          </w:p>
        </w:tc>
      </w:tr>
      <w:tr w:rsidR="00267E7C" w:rsidRPr="000B4BCB" w14:paraId="584B8549" w14:textId="77777777" w:rsidTr="00710660">
        <w:trPr>
          <w:cantSplit/>
          <w:jc w:val="center"/>
        </w:trPr>
        <w:tc>
          <w:tcPr>
            <w:tcW w:w="1976" w:type="dxa"/>
            <w:tcBorders>
              <w:top w:val="single" w:sz="6" w:space="0" w:color="auto"/>
              <w:left w:val="single" w:sz="6" w:space="0" w:color="auto"/>
              <w:bottom w:val="single" w:sz="6" w:space="0" w:color="auto"/>
              <w:right w:val="single" w:sz="6" w:space="0" w:color="auto"/>
            </w:tcBorders>
          </w:tcPr>
          <w:p w14:paraId="43E13024" w14:textId="77777777" w:rsidR="00267E7C" w:rsidRPr="00B25EAB" w:rsidRDefault="00267E7C" w:rsidP="00710660">
            <w:pPr>
              <w:tabs>
                <w:tab w:val="left" w:pos="794"/>
                <w:tab w:val="left" w:pos="1191"/>
                <w:tab w:val="left" w:pos="1588"/>
                <w:tab w:val="left" w:pos="1985"/>
              </w:tabs>
              <w:rPr>
                <w:rFonts w:cs="Arial"/>
                <w:color w:val="000000" w:themeColor="text1"/>
                <w:lang w:val="en-GB"/>
              </w:rPr>
            </w:pPr>
            <w:r w:rsidRPr="00B25EAB">
              <w:rPr>
                <w:rFonts w:cs="Arial"/>
                <w:color w:val="000000" w:themeColor="text1"/>
                <w:lang w:val="en-GB"/>
              </w:rPr>
              <w:t>Global</w:t>
            </w:r>
          </w:p>
        </w:tc>
        <w:tc>
          <w:tcPr>
            <w:tcW w:w="2693" w:type="dxa"/>
            <w:tcBorders>
              <w:top w:val="single" w:sz="6" w:space="0" w:color="auto"/>
              <w:left w:val="single" w:sz="6" w:space="0" w:color="auto"/>
              <w:bottom w:val="single" w:sz="6" w:space="0" w:color="auto"/>
              <w:right w:val="single" w:sz="6" w:space="0" w:color="auto"/>
            </w:tcBorders>
          </w:tcPr>
          <w:p w14:paraId="3100C027" w14:textId="77777777" w:rsidR="00267E7C" w:rsidRPr="00B25EAB" w:rsidRDefault="00267E7C" w:rsidP="00267E7C">
            <w:pPr>
              <w:tabs>
                <w:tab w:val="left" w:pos="794"/>
                <w:tab w:val="left" w:pos="1191"/>
                <w:tab w:val="left" w:pos="1588"/>
                <w:tab w:val="left" w:pos="1985"/>
              </w:tabs>
              <w:jc w:val="left"/>
              <w:rPr>
                <w:rFonts w:cs="Arial"/>
                <w:b/>
                <w:bCs/>
                <w:color w:val="000000" w:themeColor="text1"/>
                <w:lang w:val="en-GB"/>
              </w:rPr>
            </w:pPr>
            <w:r w:rsidRPr="00B25EAB">
              <w:rPr>
                <w:rFonts w:cs="Arial"/>
                <w:b/>
                <w:bCs/>
                <w:color w:val="000000" w:themeColor="text1"/>
                <w:lang w:val="en-GB"/>
              </w:rPr>
              <w:t xml:space="preserve">KORE Wireless </w:t>
            </w:r>
            <w:r w:rsidRPr="00B25EAB">
              <w:rPr>
                <w:rFonts w:cs="Arial"/>
                <w:b/>
                <w:bCs/>
                <w:color w:val="000000" w:themeColor="text1"/>
                <w:lang w:val="en-GB"/>
              </w:rPr>
              <w:br/>
            </w:r>
            <w:r w:rsidRPr="00B25EAB">
              <w:rPr>
                <w:rFonts w:cs="Arial"/>
                <w:color w:val="000000" w:themeColor="text1"/>
                <w:lang w:val="en-GB"/>
              </w:rPr>
              <w:t>(Formerly Twilio Inc.)</w:t>
            </w:r>
          </w:p>
          <w:p w14:paraId="04D8614D"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3 Ravinia DR Suite 300</w:t>
            </w:r>
          </w:p>
          <w:p w14:paraId="7C19853C"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ATLANTA, GA 30346</w:t>
            </w:r>
          </w:p>
          <w:p w14:paraId="7A194CD3" w14:textId="77777777" w:rsidR="00267E7C" w:rsidRPr="00B25EAB" w:rsidRDefault="00267E7C" w:rsidP="00267E7C">
            <w:pPr>
              <w:tabs>
                <w:tab w:val="left" w:pos="794"/>
                <w:tab w:val="left" w:pos="1191"/>
                <w:tab w:val="left" w:pos="1588"/>
                <w:tab w:val="left" w:pos="1985"/>
              </w:tabs>
              <w:spacing w:before="0"/>
              <w:rPr>
                <w:rFonts w:asciiTheme="minorHAnsi" w:hAnsiTheme="minorHAnsi"/>
                <w:u w:val="single"/>
                <w:lang w:val="en-GB"/>
              </w:rPr>
            </w:pPr>
            <w:r w:rsidRPr="00B25EAB">
              <w:rPr>
                <w:rFonts w:cs="Arial"/>
                <w:color w:val="000000" w:themeColor="text1"/>
                <w:lang w:val="en-GB"/>
              </w:rPr>
              <w:t>United States</w:t>
            </w:r>
          </w:p>
        </w:tc>
        <w:tc>
          <w:tcPr>
            <w:tcW w:w="1701" w:type="dxa"/>
            <w:tcBorders>
              <w:top w:val="single" w:sz="6" w:space="0" w:color="auto"/>
              <w:left w:val="single" w:sz="6" w:space="0" w:color="auto"/>
              <w:bottom w:val="single" w:sz="6" w:space="0" w:color="auto"/>
              <w:right w:val="single" w:sz="6" w:space="0" w:color="auto"/>
            </w:tcBorders>
          </w:tcPr>
          <w:p w14:paraId="37A52893" w14:textId="77777777" w:rsidR="00267E7C" w:rsidRPr="00B25EAB" w:rsidRDefault="00267E7C" w:rsidP="00710660">
            <w:pPr>
              <w:tabs>
                <w:tab w:val="left" w:pos="426"/>
                <w:tab w:val="left" w:pos="4140"/>
                <w:tab w:val="left" w:pos="4230"/>
              </w:tabs>
              <w:jc w:val="center"/>
              <w:rPr>
                <w:rFonts w:asciiTheme="minorHAnsi" w:hAnsiTheme="minorHAnsi" w:cs="Arial"/>
                <w:b/>
                <w:lang w:val="en-GB"/>
              </w:rPr>
            </w:pPr>
            <w:r w:rsidRPr="00B25EAB">
              <w:rPr>
                <w:rFonts w:asciiTheme="minorHAnsi" w:hAnsiTheme="minorHAnsi"/>
                <w:b/>
                <w:lang w:val="en-GB"/>
              </w:rPr>
              <w:t>89 883 07</w:t>
            </w:r>
          </w:p>
        </w:tc>
        <w:tc>
          <w:tcPr>
            <w:tcW w:w="3402" w:type="dxa"/>
            <w:tcBorders>
              <w:top w:val="single" w:sz="6" w:space="0" w:color="auto"/>
              <w:left w:val="single" w:sz="6" w:space="0" w:color="auto"/>
              <w:bottom w:val="single" w:sz="6" w:space="0" w:color="auto"/>
              <w:right w:val="single" w:sz="6" w:space="0" w:color="auto"/>
            </w:tcBorders>
          </w:tcPr>
          <w:p w14:paraId="561254DC" w14:textId="77777777" w:rsidR="00267E7C" w:rsidRPr="00B25EAB" w:rsidRDefault="00267E7C" w:rsidP="00710660">
            <w:pPr>
              <w:tabs>
                <w:tab w:val="left" w:pos="794"/>
                <w:tab w:val="left" w:pos="1191"/>
                <w:tab w:val="left" w:pos="1588"/>
                <w:tab w:val="left" w:pos="1985"/>
              </w:tabs>
              <w:rPr>
                <w:rFonts w:cs="Arial"/>
                <w:color w:val="000000" w:themeColor="text1"/>
                <w:lang w:val="en-GB"/>
              </w:rPr>
            </w:pPr>
            <w:r w:rsidRPr="00B25EAB">
              <w:rPr>
                <w:rFonts w:cs="Arial"/>
                <w:color w:val="000000" w:themeColor="text1"/>
                <w:lang w:val="en-GB"/>
              </w:rPr>
              <w:t>KORE Headquarters</w:t>
            </w:r>
          </w:p>
          <w:p w14:paraId="184E6460"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 xml:space="preserve">3 Ravinia Drive, Floor 5, </w:t>
            </w:r>
          </w:p>
          <w:p w14:paraId="126D724C"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ATLANTA, GA</w:t>
            </w:r>
          </w:p>
          <w:p w14:paraId="0BC682AA"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United States</w:t>
            </w:r>
          </w:p>
          <w:p w14:paraId="598F57F2" w14:textId="77777777" w:rsidR="00267E7C" w:rsidRPr="00B25EAB" w:rsidRDefault="00267E7C" w:rsidP="00267E7C">
            <w:pPr>
              <w:tabs>
                <w:tab w:val="left" w:pos="794"/>
                <w:tab w:val="left" w:pos="1191"/>
                <w:tab w:val="left" w:pos="1588"/>
                <w:tab w:val="left" w:pos="1985"/>
              </w:tabs>
              <w:spacing w:before="0"/>
              <w:rPr>
                <w:rFonts w:cs="Arial"/>
                <w:color w:val="000000" w:themeColor="text1"/>
                <w:lang w:val="en-GB"/>
              </w:rPr>
            </w:pPr>
            <w:r w:rsidRPr="00B25EAB">
              <w:rPr>
                <w:rFonts w:cs="Arial"/>
                <w:color w:val="000000" w:themeColor="text1"/>
                <w:lang w:val="en-GB"/>
              </w:rPr>
              <w:t>Tel: +1 877 710 5673</w:t>
            </w:r>
          </w:p>
          <w:p w14:paraId="6B2DD4D9" w14:textId="77777777" w:rsidR="00267E7C" w:rsidRPr="00500F9E" w:rsidRDefault="00267E7C" w:rsidP="00267E7C">
            <w:pPr>
              <w:tabs>
                <w:tab w:val="left" w:pos="794"/>
                <w:tab w:val="left" w:pos="1191"/>
                <w:tab w:val="left" w:pos="1588"/>
                <w:tab w:val="left" w:pos="1985"/>
              </w:tabs>
              <w:spacing w:before="0"/>
              <w:rPr>
                <w:rFonts w:cs="Arial"/>
                <w:color w:val="000000" w:themeColor="text1"/>
                <w:lang w:val="it-IT"/>
              </w:rPr>
            </w:pPr>
            <w:r w:rsidRPr="00500F9E">
              <w:rPr>
                <w:rFonts w:cs="Arial"/>
                <w:color w:val="000000" w:themeColor="text1"/>
                <w:lang w:val="it-IT"/>
              </w:rPr>
              <w:t>E-mail: peberling@korewireless.com</w:t>
            </w:r>
          </w:p>
        </w:tc>
      </w:tr>
    </w:tbl>
    <w:p w14:paraId="6445367B" w14:textId="77777777" w:rsidR="00267E7C" w:rsidRPr="00500F9E" w:rsidRDefault="00267E7C" w:rsidP="00267E7C">
      <w:pPr>
        <w:pStyle w:val="NoSpacing"/>
        <w:rPr>
          <w:sz w:val="20"/>
          <w:szCs w:val="20"/>
          <w:lang w:val="it-IT"/>
        </w:rPr>
      </w:pPr>
    </w:p>
    <w:p w14:paraId="4E47FB47" w14:textId="77777777" w:rsidR="00267E7C" w:rsidRPr="00500F9E" w:rsidRDefault="00267E7C" w:rsidP="00267E7C">
      <w:pPr>
        <w:pStyle w:val="NoSpacing"/>
        <w:rPr>
          <w:sz w:val="20"/>
          <w:szCs w:val="20"/>
          <w:lang w:val="it-IT"/>
        </w:rPr>
      </w:pPr>
    </w:p>
    <w:p w14:paraId="3A7FB087" w14:textId="77777777" w:rsidR="00267E7C" w:rsidRPr="00B25EAB" w:rsidRDefault="00267E7C" w:rsidP="00267E7C">
      <w:pPr>
        <w:overflowPunct/>
        <w:autoSpaceDE/>
        <w:autoSpaceDN/>
        <w:adjustRightInd/>
        <w:spacing w:before="0" w:after="120" w:line="259" w:lineRule="auto"/>
        <w:textAlignment w:val="auto"/>
        <w:rPr>
          <w:rFonts w:eastAsia="SimSun" w:cs="Arial"/>
          <w:sz w:val="16"/>
          <w:szCs w:val="16"/>
          <w:lang w:eastAsia="zh-CN"/>
        </w:rPr>
      </w:pPr>
      <w:r w:rsidRPr="00B25EAB">
        <w:rPr>
          <w:rFonts w:eastAsia="SimSun" w:cs="Arial"/>
          <w:sz w:val="16"/>
          <w:szCs w:val="16"/>
          <w:lang w:eastAsia="zh-CN"/>
        </w:rPr>
        <w:t>__________</w:t>
      </w:r>
    </w:p>
    <w:p w14:paraId="4FA40DCC" w14:textId="1E2A3EDE" w:rsidR="00267E7C" w:rsidRPr="00B25EAB" w:rsidRDefault="00267E7C" w:rsidP="00267E7C">
      <w:pPr>
        <w:overflowPunct/>
        <w:autoSpaceDE/>
        <w:autoSpaceDN/>
        <w:adjustRightInd/>
        <w:spacing w:after="160" w:line="259" w:lineRule="auto"/>
        <w:textAlignment w:val="auto"/>
        <w:rPr>
          <w:sz w:val="18"/>
          <w:szCs w:val="18"/>
        </w:rPr>
      </w:pPr>
      <w:r w:rsidRPr="00B25EAB">
        <w:rPr>
          <w:rFonts w:eastAsia="SimSun" w:cs="Arial"/>
          <w:sz w:val="18"/>
          <w:szCs w:val="18"/>
          <w:lang w:eastAsia="zh-CN"/>
        </w:rPr>
        <w:t xml:space="preserve">See page </w:t>
      </w:r>
      <w:r w:rsidR="005F6959">
        <w:rPr>
          <w:rFonts w:eastAsia="SimSun" w:cs="Arial"/>
          <w:sz w:val="18"/>
          <w:szCs w:val="18"/>
          <w:lang w:eastAsia="zh-CN"/>
        </w:rPr>
        <w:t>7</w:t>
      </w:r>
      <w:r w:rsidRPr="00B25EAB">
        <w:rPr>
          <w:rFonts w:eastAsia="SimSun" w:cs="Arial"/>
          <w:sz w:val="18"/>
          <w:szCs w:val="18"/>
          <w:lang w:eastAsia="zh-CN"/>
        </w:rPr>
        <w:t xml:space="preserve"> of the present Operational Bulletin No. 1314 of 15.IV.2025.</w:t>
      </w:r>
    </w:p>
    <w:p w14:paraId="63B23462" w14:textId="77777777" w:rsidR="00267E7C" w:rsidRPr="00500F9E" w:rsidRDefault="00267E7C" w:rsidP="00267E7C">
      <w:pPr>
        <w:pStyle w:val="NoSpacing"/>
        <w:rPr>
          <w:sz w:val="20"/>
          <w:szCs w:val="20"/>
          <w:lang w:val="en-GB"/>
        </w:rPr>
      </w:pPr>
    </w:p>
    <w:p w14:paraId="64CF5BD4" w14:textId="77777777" w:rsidR="00A47CAB" w:rsidRPr="00267E7C" w:rsidRDefault="00A47CAB" w:rsidP="00220704">
      <w:pPr>
        <w:rPr>
          <w:lang w:val="en-GB"/>
        </w:rPr>
      </w:pPr>
    </w:p>
    <w:p w14:paraId="1A10B823" w14:textId="08392FF8" w:rsidR="00267E7C" w:rsidRDefault="00267E7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6DEB295" w14:textId="77777777" w:rsidR="00267E7C" w:rsidRPr="00E34C34" w:rsidRDefault="00267E7C" w:rsidP="00E34C34">
      <w:pPr>
        <w:pStyle w:val="Heading20"/>
        <w:spacing w:before="0"/>
        <w:rPr>
          <w:rFonts w:asciiTheme="minorHAnsi" w:hAnsiTheme="minorHAnsi" w:cstheme="minorHAnsi"/>
          <w:lang w:val="en-US"/>
        </w:rPr>
      </w:pPr>
      <w:bookmarkStart w:id="1648" w:name="_Toc316479988"/>
      <w:r w:rsidRPr="00E34C34">
        <w:rPr>
          <w:rFonts w:asciiTheme="minorHAnsi" w:hAnsiTheme="minorHAnsi" w:cstheme="minorHAnsi"/>
          <w:lang w:val="en-US"/>
        </w:rPr>
        <w:lastRenderedPageBreak/>
        <w:t>List of Recommendation ITU-T E.164 assigned Country Codes</w:t>
      </w:r>
      <w:r w:rsidRPr="00E34C34">
        <w:rPr>
          <w:rFonts w:asciiTheme="minorHAnsi" w:hAnsiTheme="minorHAnsi" w:cstheme="minorHAnsi"/>
          <w:lang w:val="en-US"/>
        </w:rPr>
        <w:br/>
        <w:t>(Complement to Recommendation ITU-T E.164 (11/2010))</w:t>
      </w:r>
      <w:r w:rsidRPr="00E34C34">
        <w:rPr>
          <w:rFonts w:asciiTheme="minorHAnsi" w:hAnsiTheme="minorHAnsi" w:cstheme="minorHAnsi"/>
          <w:lang w:val="en-US"/>
        </w:rPr>
        <w:br/>
        <w:t>(Position on 15 December 2016)</w:t>
      </w:r>
      <w:bookmarkEnd w:id="1648"/>
    </w:p>
    <w:p w14:paraId="58760440" w14:textId="77777777" w:rsidR="00267E7C" w:rsidRPr="00D54C47" w:rsidRDefault="00267E7C" w:rsidP="00267E7C">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43</w:t>
      </w:r>
      <w:r w:rsidRPr="00D54C47">
        <w:rPr>
          <w:noProof w:val="0"/>
          <w:lang w:val="en-GB"/>
        </w:rPr>
        <w:t>)</w:t>
      </w:r>
    </w:p>
    <w:p w14:paraId="428DEA7C" w14:textId="77777777" w:rsidR="00267E7C" w:rsidRPr="00106B8B" w:rsidRDefault="00267E7C" w:rsidP="00267E7C">
      <w:pPr>
        <w:spacing w:before="240" w:after="240"/>
        <w:jc w:val="left"/>
        <w:rPr>
          <w:iCs/>
        </w:rPr>
      </w:pPr>
    </w:p>
    <w:p w14:paraId="59696BB7" w14:textId="77777777" w:rsidR="00267E7C" w:rsidRPr="00091E93" w:rsidRDefault="00267E7C" w:rsidP="00267E7C">
      <w:pPr>
        <w:spacing w:before="240" w:after="240"/>
        <w:jc w:val="left"/>
        <w:rPr>
          <w:b/>
        </w:rPr>
      </w:pPr>
      <w:r w:rsidRPr="00091E93">
        <w:rPr>
          <w:i/>
        </w:rPr>
        <w:t>country code</w:t>
      </w:r>
      <w:r w:rsidRPr="00091E93">
        <w:rPr>
          <w:b/>
        </w:rPr>
        <w:t xml:space="preserve"> </w:t>
      </w:r>
      <w:r w:rsidRPr="00091E93">
        <w:rPr>
          <w:b/>
        </w:rPr>
        <w:tab/>
      </w:r>
      <w:r w:rsidRPr="00091E93">
        <w:rPr>
          <w:b/>
          <w:i/>
        </w:rPr>
        <w:t>88</w:t>
      </w:r>
      <w:r>
        <w:rPr>
          <w:b/>
          <w:i/>
        </w:rPr>
        <w:t>3</w:t>
      </w:r>
      <w:r w:rsidRPr="00091E93">
        <w:rPr>
          <w:b/>
        </w:rPr>
        <w:t xml:space="preserve"> </w:t>
      </w:r>
      <w:r w:rsidRPr="00091E93">
        <w:rPr>
          <w:b/>
        </w:rPr>
        <w:tab/>
        <w:t>LIR</w:t>
      </w:r>
    </w:p>
    <w:tbl>
      <w:tblPr>
        <w:tblW w:w="0" w:type="auto"/>
        <w:tblLook w:val="04A0" w:firstRow="1" w:lastRow="0" w:firstColumn="1" w:lastColumn="0" w:noHBand="0" w:noVBand="1"/>
      </w:tblPr>
      <w:tblGrid>
        <w:gridCol w:w="1714"/>
        <w:gridCol w:w="6106"/>
        <w:gridCol w:w="1206"/>
      </w:tblGrid>
      <w:tr w:rsidR="00267E7C" w:rsidRPr="00091E93" w14:paraId="185AC090" w14:textId="77777777" w:rsidTr="00710660">
        <w:trPr>
          <w:tblHeader/>
        </w:trPr>
        <w:tc>
          <w:tcPr>
            <w:tcW w:w="1714" w:type="dxa"/>
            <w:tcBorders>
              <w:bottom w:val="single" w:sz="4" w:space="0" w:color="auto"/>
            </w:tcBorders>
          </w:tcPr>
          <w:p w14:paraId="3C562F10" w14:textId="77777777" w:rsidR="00267E7C" w:rsidRPr="00091E93" w:rsidRDefault="00267E7C" w:rsidP="00710660">
            <w:pPr>
              <w:widowControl w:val="0"/>
              <w:tabs>
                <w:tab w:val="clear" w:pos="567"/>
                <w:tab w:val="clear" w:pos="1276"/>
                <w:tab w:val="clear" w:pos="1843"/>
                <w:tab w:val="clear" w:pos="5387"/>
                <w:tab w:val="clear" w:pos="5954"/>
              </w:tabs>
              <w:spacing w:before="280"/>
              <w:jc w:val="center"/>
              <w:rPr>
                <w:rFonts w:eastAsia="SimSun" w:cs="Calibri"/>
                <w:i/>
                <w:iCs/>
              </w:rPr>
            </w:pPr>
            <w:r w:rsidRPr="00091E93">
              <w:rPr>
                <w:rFonts w:eastAsia="SimSun" w:cs="Calibri"/>
                <w:b/>
                <w:bCs/>
                <w:i/>
                <w:iCs/>
                <w:color w:val="000000"/>
              </w:rPr>
              <w:t>Country code</w:t>
            </w:r>
          </w:p>
        </w:tc>
        <w:tc>
          <w:tcPr>
            <w:tcW w:w="6106" w:type="dxa"/>
            <w:tcBorders>
              <w:bottom w:val="single" w:sz="4" w:space="0" w:color="auto"/>
            </w:tcBorders>
          </w:tcPr>
          <w:p w14:paraId="51583BA6" w14:textId="77777777" w:rsidR="00267E7C" w:rsidRPr="00091E93" w:rsidRDefault="00267E7C" w:rsidP="00710660">
            <w:pPr>
              <w:widowControl w:val="0"/>
              <w:tabs>
                <w:tab w:val="clear" w:pos="567"/>
                <w:tab w:val="clear" w:pos="1276"/>
                <w:tab w:val="clear" w:pos="1843"/>
                <w:tab w:val="clear" w:pos="5387"/>
                <w:tab w:val="clear" w:pos="5954"/>
              </w:tabs>
              <w:spacing w:before="280"/>
              <w:jc w:val="left"/>
              <w:rPr>
                <w:rFonts w:eastAsia="SimSun" w:cs="Calibri"/>
                <w:i/>
                <w:iCs/>
              </w:rPr>
            </w:pPr>
            <w:r w:rsidRPr="00091E93">
              <w:rPr>
                <w:rFonts w:eastAsia="SimSun" w:cs="Calibri"/>
                <w:b/>
                <w:bCs/>
                <w:i/>
                <w:iCs/>
                <w:color w:val="000000"/>
              </w:rPr>
              <w:t>Country, Geographical area or Global service</w:t>
            </w:r>
          </w:p>
        </w:tc>
        <w:tc>
          <w:tcPr>
            <w:tcW w:w="1206" w:type="dxa"/>
            <w:tcBorders>
              <w:bottom w:val="single" w:sz="4" w:space="0" w:color="auto"/>
            </w:tcBorders>
          </w:tcPr>
          <w:p w14:paraId="40F52A0B" w14:textId="77777777" w:rsidR="00267E7C" w:rsidRPr="00091E93" w:rsidRDefault="00267E7C" w:rsidP="00710660">
            <w:pPr>
              <w:widowControl w:val="0"/>
              <w:tabs>
                <w:tab w:val="clear" w:pos="567"/>
                <w:tab w:val="clear" w:pos="1276"/>
                <w:tab w:val="clear" w:pos="1843"/>
                <w:tab w:val="clear" w:pos="5387"/>
                <w:tab w:val="clear" w:pos="5954"/>
              </w:tabs>
              <w:spacing w:before="280"/>
              <w:jc w:val="center"/>
              <w:rPr>
                <w:rFonts w:eastAsia="SimSun" w:cs="Calibri"/>
                <w:b/>
                <w:bCs/>
                <w:i/>
                <w:iCs/>
                <w:color w:val="000000"/>
              </w:rPr>
            </w:pPr>
            <w:r w:rsidRPr="00091E93">
              <w:rPr>
                <w:rFonts w:eastAsia="SimSun" w:cs="Calibri"/>
                <w:b/>
                <w:bCs/>
                <w:i/>
                <w:iCs/>
                <w:color w:val="000000"/>
              </w:rPr>
              <w:t>Note</w:t>
            </w:r>
          </w:p>
        </w:tc>
      </w:tr>
      <w:tr w:rsidR="00267E7C" w:rsidRPr="00091E93" w14:paraId="4B7B5B36" w14:textId="77777777" w:rsidTr="00710660">
        <w:tc>
          <w:tcPr>
            <w:tcW w:w="1714" w:type="dxa"/>
            <w:tcBorders>
              <w:top w:val="single" w:sz="4" w:space="0" w:color="auto"/>
            </w:tcBorders>
          </w:tcPr>
          <w:p w14:paraId="6C9A229C" w14:textId="77777777" w:rsidR="00267E7C" w:rsidRPr="00091E93" w:rsidRDefault="00267E7C" w:rsidP="00710660">
            <w:pPr>
              <w:widowControl w:val="0"/>
              <w:tabs>
                <w:tab w:val="clear" w:pos="567"/>
                <w:tab w:val="clear" w:pos="1276"/>
                <w:tab w:val="clear" w:pos="1843"/>
                <w:tab w:val="clear" w:pos="5387"/>
                <w:tab w:val="clear" w:pos="5954"/>
              </w:tabs>
              <w:spacing w:before="80" w:after="40"/>
              <w:ind w:left="567"/>
              <w:jc w:val="left"/>
              <w:rPr>
                <w:rFonts w:eastAsia="SimSun" w:cs="Calibri"/>
                <w:color w:val="000000"/>
              </w:rPr>
            </w:pPr>
            <w:r w:rsidRPr="00091E93">
              <w:rPr>
                <w:rFonts w:eastAsia="SimSun" w:cs="Calibri"/>
                <w:color w:val="000000"/>
              </w:rPr>
              <w:t>88</w:t>
            </w:r>
            <w:r>
              <w:rPr>
                <w:rFonts w:eastAsia="SimSun" w:cs="Calibri"/>
                <w:color w:val="000000"/>
              </w:rPr>
              <w:t>3</w:t>
            </w:r>
          </w:p>
        </w:tc>
        <w:tc>
          <w:tcPr>
            <w:tcW w:w="6106" w:type="dxa"/>
            <w:tcBorders>
              <w:top w:val="single" w:sz="4" w:space="0" w:color="auto"/>
            </w:tcBorders>
          </w:tcPr>
          <w:p w14:paraId="702EB3C1" w14:textId="77777777" w:rsidR="00267E7C" w:rsidRPr="00091E93" w:rsidRDefault="00267E7C" w:rsidP="00710660">
            <w:pPr>
              <w:widowControl w:val="0"/>
              <w:tabs>
                <w:tab w:val="clear" w:pos="567"/>
                <w:tab w:val="clear" w:pos="1276"/>
                <w:tab w:val="clear" w:pos="1843"/>
                <w:tab w:val="clear" w:pos="5387"/>
                <w:tab w:val="clear" w:pos="5954"/>
              </w:tabs>
              <w:spacing w:before="80" w:after="40"/>
              <w:jc w:val="left"/>
              <w:rPr>
                <w:rFonts w:eastAsia="SimSun" w:cs="Calibri"/>
                <w:color w:val="000000"/>
              </w:rPr>
            </w:pPr>
            <w:r w:rsidRPr="00091E93">
              <w:rPr>
                <w:rFonts w:eastAsia="SimSun" w:cs="Calibri"/>
                <w:color w:val="000000"/>
              </w:rPr>
              <w:t>IoT/M2M, shared code</w:t>
            </w:r>
          </w:p>
        </w:tc>
        <w:tc>
          <w:tcPr>
            <w:tcW w:w="1206" w:type="dxa"/>
            <w:tcBorders>
              <w:top w:val="single" w:sz="4" w:space="0" w:color="auto"/>
            </w:tcBorders>
          </w:tcPr>
          <w:p w14:paraId="4AB2E155" w14:textId="77777777" w:rsidR="00267E7C" w:rsidRPr="00091E93" w:rsidRDefault="00267E7C" w:rsidP="00710660">
            <w:pPr>
              <w:widowControl w:val="0"/>
              <w:tabs>
                <w:tab w:val="clear" w:pos="567"/>
                <w:tab w:val="clear" w:pos="1276"/>
                <w:tab w:val="clear" w:pos="1843"/>
                <w:tab w:val="clear" w:pos="5387"/>
                <w:tab w:val="clear" w:pos="5954"/>
              </w:tabs>
              <w:spacing w:before="80" w:after="40"/>
              <w:jc w:val="center"/>
              <w:rPr>
                <w:rFonts w:eastAsia="SimSun" w:cs="Calibri"/>
                <w:color w:val="000000"/>
              </w:rPr>
            </w:pPr>
            <w:r>
              <w:rPr>
                <w:rFonts w:eastAsia="SimSun" w:cs="Calibri"/>
                <w:color w:val="000000"/>
              </w:rPr>
              <w:t>p</w:t>
            </w:r>
            <w:r w:rsidRPr="00091E93">
              <w:rPr>
                <w:rFonts w:eastAsia="SimSun" w:cs="Calibri"/>
                <w:color w:val="000000"/>
              </w:rPr>
              <w:t xml:space="preserve">, </w:t>
            </w:r>
            <w:r>
              <w:rPr>
                <w:rFonts w:eastAsia="SimSun" w:cs="Calibri"/>
                <w:color w:val="000000"/>
              </w:rPr>
              <w:t>q</w:t>
            </w:r>
          </w:p>
        </w:tc>
      </w:tr>
    </w:tbl>
    <w:p w14:paraId="5666FE95" w14:textId="77777777" w:rsidR="00267E7C" w:rsidRDefault="00267E7C" w:rsidP="00267E7C">
      <w:pPr>
        <w:spacing w:before="240"/>
        <w:rPr>
          <w:b/>
        </w:rPr>
      </w:pPr>
    </w:p>
    <w:p w14:paraId="48417D69" w14:textId="77777777" w:rsidR="00267E7C" w:rsidRPr="00091E93" w:rsidRDefault="00267E7C" w:rsidP="00267E7C">
      <w:pPr>
        <w:spacing w:before="240"/>
        <w:rPr>
          <w:b/>
        </w:rPr>
      </w:pPr>
    </w:p>
    <w:p w14:paraId="1374F279" w14:textId="77777777" w:rsidR="00267E7C" w:rsidRPr="00D54C47" w:rsidRDefault="00267E7C" w:rsidP="00267E7C">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0886D0D2" w14:textId="77777777" w:rsidR="00267E7C" w:rsidRPr="00D54C47" w:rsidRDefault="00267E7C" w:rsidP="00267E7C">
      <w:pPr>
        <w:textAlignment w:val="auto"/>
        <w:rPr>
          <w:bCs/>
          <w:noProof w:val="0"/>
          <w:lang w:val="en-GB"/>
        </w:rPr>
      </w:pPr>
    </w:p>
    <w:p w14:paraId="3705B8FE" w14:textId="77777777" w:rsidR="00267E7C" w:rsidRPr="00675398" w:rsidRDefault="00267E7C" w:rsidP="00267E7C">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w:t>
      </w:r>
      <w:r>
        <w:rPr>
          <w:noProof w:val="0"/>
          <w:lang w:val="en-GB"/>
        </w:rPr>
        <w:t>s</w:t>
      </w:r>
      <w:r w:rsidRPr="00675398">
        <w:rPr>
          <w:noProof w:val="0"/>
          <w:lang w:val="en-GB"/>
        </w:rPr>
        <w:t xml:space="preserve"> or assignment</w:t>
      </w:r>
      <w:r>
        <w:rPr>
          <w:noProof w:val="0"/>
          <w:lang w:val="en-GB"/>
        </w:rPr>
        <w:t>s</w:t>
      </w:r>
      <w:r w:rsidRPr="00675398">
        <w:rPr>
          <w:noProof w:val="0"/>
          <w:lang w:val="en-GB"/>
        </w:rPr>
        <w:t xml:space="preserve"> ha</w:t>
      </w:r>
      <w:r>
        <w:rPr>
          <w:noProof w:val="0"/>
          <w:lang w:val="en-GB"/>
        </w:rPr>
        <w:t>ve</w:t>
      </w:r>
      <w:r w:rsidRPr="00675398">
        <w:rPr>
          <w:noProof w:val="0"/>
          <w:lang w:val="en-GB"/>
        </w:rPr>
        <w:t xml:space="preserve"> been made for the </w:t>
      </w:r>
      <w:r w:rsidRPr="006308AB">
        <w:rPr>
          <w:noProof w:val="0"/>
          <w:lang w:val="en-GB"/>
        </w:rPr>
        <w:t>IoT/M2M</w:t>
      </w:r>
      <w:r w:rsidRPr="00675398">
        <w:rPr>
          <w:noProof w:val="0"/>
          <w:lang w:val="en-GB"/>
        </w:rPr>
        <w:t xml:space="preserve"> of:</w:t>
      </w:r>
    </w:p>
    <w:p w14:paraId="7196C4A8" w14:textId="77777777" w:rsidR="00267E7C" w:rsidRDefault="00267E7C" w:rsidP="00267E7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40035FCF" w14:textId="77777777" w:rsidR="00267E7C" w:rsidRPr="00675398" w:rsidRDefault="00267E7C" w:rsidP="00267E7C">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 xml:space="preserve">Note </w:t>
      </w:r>
      <w:proofErr w:type="gramStart"/>
      <w:r w:rsidRPr="00675398">
        <w:rPr>
          <w:b/>
          <w:bCs/>
          <w:i/>
          <w:noProof w:val="0"/>
          <w:color w:val="000000"/>
          <w:lang w:val="en-GB"/>
        </w:rPr>
        <w:t>p)</w:t>
      </w:r>
      <w:r w:rsidRPr="00675398">
        <w:rPr>
          <w:b/>
          <w:noProof w:val="0"/>
          <w:color w:val="000000"/>
          <w:lang w:val="en-GB"/>
        </w:rPr>
        <w:t xml:space="preserve">   </w:t>
      </w:r>
      <w:proofErr w:type="gramEnd"/>
      <w:r w:rsidRPr="00675398">
        <w:rPr>
          <w:b/>
          <w:noProof w:val="0"/>
          <w:lang w:val="en-GB"/>
        </w:rPr>
        <w:t xml:space="preserve"> </w:t>
      </w:r>
      <w:r w:rsidRPr="00675398">
        <w:rPr>
          <w:b/>
          <w:noProof w:val="0"/>
          <w:lang w:val="es-ES"/>
        </w:rPr>
        <w:t xml:space="preserve"> +883 </w:t>
      </w:r>
      <w:r>
        <w:rPr>
          <w:b/>
          <w:noProof w:val="0"/>
          <w:lang w:val="es-ES"/>
        </w:rPr>
        <w:t>260</w:t>
      </w:r>
      <w:r w:rsidRPr="00675398">
        <w:rPr>
          <w:b/>
          <w:noProof w:val="0"/>
          <w:lang w:val="es-ES"/>
        </w:rPr>
        <w:t xml:space="preserve">     </w:t>
      </w:r>
      <w:r>
        <w:rPr>
          <w:b/>
          <w:noProof w:val="0"/>
          <w:lang w:val="es-ES"/>
        </w:rPr>
        <w:t>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3260"/>
        <w:gridCol w:w="1701"/>
        <w:gridCol w:w="1513"/>
      </w:tblGrid>
      <w:tr w:rsidR="00267E7C" w:rsidRPr="00675398" w14:paraId="0F161255" w14:textId="77777777" w:rsidTr="00710660">
        <w:tc>
          <w:tcPr>
            <w:tcW w:w="2969" w:type="dxa"/>
            <w:tcBorders>
              <w:top w:val="single" w:sz="6" w:space="0" w:color="000000"/>
              <w:left w:val="single" w:sz="6" w:space="0" w:color="000000"/>
              <w:bottom w:val="single" w:sz="6" w:space="0" w:color="000000"/>
              <w:right w:val="single" w:sz="6" w:space="0" w:color="000000"/>
            </w:tcBorders>
            <w:vAlign w:val="center"/>
            <w:hideMark/>
          </w:tcPr>
          <w:p w14:paraId="5C7F6EED" w14:textId="77777777" w:rsidR="00267E7C" w:rsidRPr="00675398" w:rsidRDefault="00267E7C" w:rsidP="00710660">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1FCF5510" w14:textId="77777777" w:rsidR="00267E7C" w:rsidRPr="00675398" w:rsidRDefault="00267E7C" w:rsidP="00710660">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FFF0DEB" w14:textId="77777777" w:rsidR="00267E7C" w:rsidRPr="00675398" w:rsidRDefault="00267E7C" w:rsidP="00710660">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26C5D8AC" w14:textId="77777777" w:rsidR="00267E7C" w:rsidRPr="00675398" w:rsidRDefault="00267E7C" w:rsidP="00710660">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267E7C" w:rsidRPr="00675398" w14:paraId="0A228555" w14:textId="77777777" w:rsidTr="00710660">
        <w:tc>
          <w:tcPr>
            <w:tcW w:w="2969" w:type="dxa"/>
            <w:tcBorders>
              <w:top w:val="single" w:sz="6" w:space="0" w:color="000000"/>
              <w:left w:val="single" w:sz="6" w:space="0" w:color="000000"/>
              <w:bottom w:val="single" w:sz="6" w:space="0" w:color="000000"/>
              <w:right w:val="single" w:sz="6" w:space="0" w:color="000000"/>
            </w:tcBorders>
          </w:tcPr>
          <w:p w14:paraId="5CCA042B" w14:textId="77777777" w:rsidR="00267E7C" w:rsidRPr="00675398" w:rsidRDefault="00267E7C" w:rsidP="00710660">
            <w:pPr>
              <w:tabs>
                <w:tab w:val="clear" w:pos="567"/>
                <w:tab w:val="clear" w:pos="5387"/>
                <w:tab w:val="clear" w:pos="5954"/>
              </w:tabs>
              <w:spacing w:after="120"/>
              <w:jc w:val="left"/>
              <w:textAlignment w:val="auto"/>
              <w:rPr>
                <w:bCs/>
                <w:noProof w:val="0"/>
                <w:lang w:val="en-GB"/>
              </w:rPr>
            </w:pPr>
            <w:r w:rsidRPr="00882ACD">
              <w:t>KORE Wireless</w:t>
            </w:r>
            <w:r w:rsidRPr="009645EB">
              <w:t xml:space="preserve"> </w:t>
            </w:r>
            <w:r>
              <w:br/>
            </w:r>
            <w:r w:rsidRPr="009645EB">
              <w:t xml:space="preserve">(Formerly </w:t>
            </w:r>
            <w:r w:rsidRPr="00882ACD">
              <w:t>Twilio Inc.</w:t>
            </w:r>
            <w:r w:rsidRPr="009645EB">
              <w:t>)</w:t>
            </w:r>
          </w:p>
        </w:tc>
        <w:tc>
          <w:tcPr>
            <w:tcW w:w="3260" w:type="dxa"/>
            <w:tcBorders>
              <w:top w:val="single" w:sz="6" w:space="0" w:color="000000"/>
              <w:left w:val="single" w:sz="6" w:space="0" w:color="000000"/>
              <w:bottom w:val="single" w:sz="6" w:space="0" w:color="000000"/>
              <w:right w:val="single" w:sz="6" w:space="0" w:color="000000"/>
            </w:tcBorders>
          </w:tcPr>
          <w:p w14:paraId="4D0ED5CA" w14:textId="77777777" w:rsidR="00267E7C" w:rsidRPr="00675398" w:rsidRDefault="00267E7C" w:rsidP="00710660">
            <w:pPr>
              <w:tabs>
                <w:tab w:val="clear" w:pos="567"/>
                <w:tab w:val="clear" w:pos="5387"/>
                <w:tab w:val="clear" w:pos="5954"/>
              </w:tabs>
              <w:spacing w:after="120"/>
              <w:jc w:val="left"/>
              <w:textAlignment w:val="auto"/>
              <w:rPr>
                <w:bCs/>
                <w:noProof w:val="0"/>
                <w:lang w:val="en-GB"/>
              </w:rPr>
            </w:pPr>
            <w:r w:rsidRPr="00882ACD">
              <w:t>KORE Wireless</w:t>
            </w:r>
            <w:r>
              <w:t xml:space="preserve"> </w:t>
            </w:r>
            <w:r>
              <w:br/>
            </w:r>
            <w:r w:rsidRPr="009645EB">
              <w:t xml:space="preserve">(Formerly </w:t>
            </w:r>
            <w:r w:rsidRPr="00882ACD">
              <w:t>Twilio Inc.</w:t>
            </w:r>
            <w:r w:rsidRPr="009645EB">
              <w:t>)</w:t>
            </w:r>
          </w:p>
        </w:tc>
        <w:tc>
          <w:tcPr>
            <w:tcW w:w="1701" w:type="dxa"/>
            <w:tcBorders>
              <w:top w:val="single" w:sz="6" w:space="0" w:color="000000"/>
              <w:left w:val="single" w:sz="6" w:space="0" w:color="000000"/>
              <w:bottom w:val="single" w:sz="6" w:space="0" w:color="000000"/>
              <w:right w:val="single" w:sz="6" w:space="0" w:color="000000"/>
            </w:tcBorders>
          </w:tcPr>
          <w:p w14:paraId="4D2C7D00" w14:textId="77777777" w:rsidR="00267E7C" w:rsidRPr="00675398" w:rsidRDefault="00267E7C" w:rsidP="00710660">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260</w:t>
            </w:r>
          </w:p>
        </w:tc>
        <w:tc>
          <w:tcPr>
            <w:tcW w:w="1513" w:type="dxa"/>
            <w:tcBorders>
              <w:top w:val="single" w:sz="6" w:space="0" w:color="000000"/>
              <w:left w:val="single" w:sz="6" w:space="0" w:color="000000"/>
              <w:bottom w:val="single" w:sz="6" w:space="0" w:color="000000"/>
              <w:right w:val="single" w:sz="6" w:space="0" w:color="000000"/>
            </w:tcBorders>
          </w:tcPr>
          <w:p w14:paraId="3EC441F1" w14:textId="77777777" w:rsidR="00267E7C" w:rsidRPr="00675398" w:rsidRDefault="00267E7C" w:rsidP="00710660">
            <w:pPr>
              <w:tabs>
                <w:tab w:val="clear" w:pos="567"/>
              </w:tabs>
              <w:spacing w:after="120"/>
              <w:jc w:val="center"/>
              <w:textAlignment w:val="auto"/>
              <w:rPr>
                <w:bCs/>
                <w:noProof w:val="0"/>
                <w:lang w:val="en-GB"/>
              </w:rPr>
            </w:pPr>
            <w:r>
              <w:rPr>
                <w:bCs/>
                <w:noProof w:val="0"/>
                <w:lang w:val="en-GB"/>
              </w:rPr>
              <w:t>Assigned</w:t>
            </w:r>
          </w:p>
        </w:tc>
      </w:tr>
    </w:tbl>
    <w:p w14:paraId="6961CBFE" w14:textId="77777777" w:rsidR="00267E7C" w:rsidRDefault="00267E7C" w:rsidP="00267E7C">
      <w:pPr>
        <w:spacing w:before="0"/>
        <w:ind w:left="567" w:hanging="567"/>
        <w:jc w:val="left"/>
        <w:textAlignment w:val="auto"/>
        <w:rPr>
          <w:noProof w:val="0"/>
          <w:lang w:val="en-GB"/>
        </w:rPr>
      </w:pPr>
    </w:p>
    <w:p w14:paraId="67DBBF5D" w14:textId="77777777" w:rsidR="00267E7C" w:rsidRPr="00675398" w:rsidRDefault="00267E7C" w:rsidP="00267E7C">
      <w:pPr>
        <w:spacing w:before="0"/>
        <w:ind w:left="567" w:hanging="567"/>
        <w:jc w:val="left"/>
        <w:textAlignment w:val="auto"/>
        <w:rPr>
          <w:noProof w:val="0"/>
          <w:lang w:val="en-GB"/>
        </w:rPr>
      </w:pPr>
    </w:p>
    <w:p w14:paraId="744948CB" w14:textId="77777777" w:rsidR="00267E7C" w:rsidRPr="006D5EEA" w:rsidRDefault="00267E7C" w:rsidP="00267E7C">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D5EEA">
        <w:rPr>
          <w:rFonts w:eastAsia="SimSun" w:cs="Arial"/>
          <w:noProof w:val="0"/>
          <w:sz w:val="16"/>
          <w:szCs w:val="16"/>
          <w:lang w:eastAsia="zh-CN"/>
        </w:rPr>
        <w:t>__________</w:t>
      </w:r>
    </w:p>
    <w:p w14:paraId="3A7A972C" w14:textId="1024A913" w:rsidR="00267E7C" w:rsidRPr="006D5EEA" w:rsidRDefault="00267E7C" w:rsidP="00267E7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sz w:val="18"/>
          <w:szCs w:val="18"/>
        </w:rPr>
      </w:pPr>
      <w:r w:rsidRPr="006D5EEA">
        <w:rPr>
          <w:rFonts w:eastAsia="SimSun" w:cs="Arial"/>
          <w:noProof w:val="0"/>
          <w:sz w:val="18"/>
          <w:szCs w:val="18"/>
          <w:lang w:eastAsia="zh-CN"/>
        </w:rPr>
        <w:t xml:space="preserve">See page </w:t>
      </w:r>
      <w:r w:rsidR="005F6959">
        <w:rPr>
          <w:rFonts w:eastAsia="SimSun" w:cs="Arial"/>
          <w:noProof w:val="0"/>
          <w:sz w:val="18"/>
          <w:szCs w:val="18"/>
          <w:lang w:eastAsia="zh-CN"/>
        </w:rPr>
        <w:t>6</w:t>
      </w:r>
      <w:r w:rsidRPr="006D5EEA">
        <w:rPr>
          <w:rFonts w:eastAsia="SimSun" w:cs="Arial"/>
          <w:noProof w:val="0"/>
          <w:sz w:val="18"/>
          <w:szCs w:val="18"/>
          <w:lang w:eastAsia="zh-CN"/>
        </w:rPr>
        <w:t xml:space="preserve"> of the present Operational Bulletin No. 1</w:t>
      </w:r>
      <w:r>
        <w:rPr>
          <w:rFonts w:eastAsia="SimSun" w:cs="Arial"/>
          <w:noProof w:val="0"/>
          <w:sz w:val="18"/>
          <w:szCs w:val="18"/>
          <w:lang w:eastAsia="zh-CN"/>
        </w:rPr>
        <w:t>314</w:t>
      </w:r>
      <w:r w:rsidRPr="006D5EEA">
        <w:rPr>
          <w:rFonts w:eastAsia="SimSun" w:cs="Arial"/>
          <w:noProof w:val="0"/>
          <w:sz w:val="18"/>
          <w:szCs w:val="18"/>
          <w:lang w:eastAsia="zh-CN"/>
        </w:rPr>
        <w:t xml:space="preserve"> of 1</w:t>
      </w:r>
      <w:r>
        <w:rPr>
          <w:rFonts w:eastAsia="SimSun" w:cs="Arial"/>
          <w:noProof w:val="0"/>
          <w:sz w:val="18"/>
          <w:szCs w:val="18"/>
          <w:lang w:eastAsia="zh-CN"/>
        </w:rPr>
        <w:t>5</w:t>
      </w:r>
      <w:r w:rsidRPr="006D5EEA">
        <w:rPr>
          <w:rFonts w:eastAsia="SimSun" w:cs="Arial"/>
          <w:noProof w:val="0"/>
          <w:sz w:val="18"/>
          <w:szCs w:val="18"/>
          <w:lang w:eastAsia="zh-CN"/>
        </w:rPr>
        <w:t>.I</w:t>
      </w:r>
      <w:r>
        <w:rPr>
          <w:rFonts w:eastAsia="SimSun" w:cs="Arial"/>
          <w:noProof w:val="0"/>
          <w:sz w:val="18"/>
          <w:szCs w:val="18"/>
          <w:lang w:eastAsia="zh-CN"/>
        </w:rPr>
        <w:t>V</w:t>
      </w:r>
      <w:r w:rsidRPr="006D5EEA">
        <w:rPr>
          <w:rFonts w:eastAsia="SimSun" w:cs="Arial"/>
          <w:noProof w:val="0"/>
          <w:sz w:val="18"/>
          <w:szCs w:val="18"/>
          <w:lang w:eastAsia="zh-CN"/>
        </w:rPr>
        <w:t>.202</w:t>
      </w:r>
      <w:r>
        <w:rPr>
          <w:rFonts w:eastAsia="SimSun" w:cs="Arial"/>
          <w:noProof w:val="0"/>
          <w:sz w:val="18"/>
          <w:szCs w:val="18"/>
          <w:lang w:eastAsia="zh-CN"/>
        </w:rPr>
        <w:t>5</w:t>
      </w:r>
      <w:r w:rsidRPr="006D5EEA">
        <w:rPr>
          <w:rFonts w:eastAsia="SimSun" w:cs="Arial"/>
          <w:noProof w:val="0"/>
          <w:sz w:val="18"/>
          <w:szCs w:val="18"/>
          <w:lang w:eastAsia="zh-CN"/>
        </w:rPr>
        <w:t>.</w:t>
      </w:r>
    </w:p>
    <w:p w14:paraId="0C063D8B" w14:textId="77777777" w:rsidR="00267E7C" w:rsidRPr="00D54C47" w:rsidRDefault="00267E7C" w:rsidP="00267E7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14F202A1" w14:textId="28ED706C" w:rsidR="00E34C34" w:rsidRDefault="00E34C3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998CB67" w14:textId="77777777" w:rsidR="00E34C34" w:rsidRPr="00E34C34" w:rsidRDefault="00E34C34" w:rsidP="00E34C34">
      <w:pPr>
        <w:pStyle w:val="Heading20"/>
        <w:spacing w:before="0"/>
        <w:rPr>
          <w:rFonts w:asciiTheme="minorHAnsi" w:hAnsiTheme="minorHAnsi" w:cstheme="minorHAnsi"/>
          <w:lang w:val="en-US"/>
        </w:rPr>
      </w:pPr>
      <w:r w:rsidRPr="00E34C34">
        <w:rPr>
          <w:rFonts w:asciiTheme="minorHAnsi" w:hAnsiTheme="minorHAnsi" w:cstheme="minorHAnsi"/>
          <w:lang w:val="en-US"/>
        </w:rPr>
        <w:lastRenderedPageBreak/>
        <w:t xml:space="preserve">Mobile Network Codes (MNC) for the international identification plan </w:t>
      </w:r>
      <w:r w:rsidRPr="00E34C34">
        <w:rPr>
          <w:rFonts w:asciiTheme="minorHAnsi" w:hAnsiTheme="minorHAnsi" w:cstheme="minorHAnsi"/>
          <w:lang w:val="en-US"/>
        </w:rPr>
        <w:br/>
        <w:t>for public networks and subscriptions</w:t>
      </w:r>
      <w:r w:rsidRPr="00E34C34">
        <w:rPr>
          <w:rFonts w:asciiTheme="minorHAnsi" w:hAnsiTheme="minorHAnsi" w:cstheme="minorHAnsi"/>
          <w:lang w:val="en-US"/>
        </w:rPr>
        <w:br/>
        <w:t>(According to Recommendation ITU-T E.212 (09/2016))</w:t>
      </w:r>
      <w:r w:rsidRPr="00E34C34">
        <w:rPr>
          <w:rFonts w:asciiTheme="minorHAnsi" w:hAnsiTheme="minorHAnsi" w:cstheme="minorHAnsi"/>
          <w:lang w:val="en-US"/>
        </w:rPr>
        <w:br/>
        <w:t>(Position on 15 November 2023)</w:t>
      </w:r>
    </w:p>
    <w:p w14:paraId="25C01DB0" w14:textId="77777777" w:rsidR="00E34C34" w:rsidRPr="00F030C7" w:rsidRDefault="00E34C34" w:rsidP="00E34C34">
      <w:pPr>
        <w:jc w:val="center"/>
        <w:rPr>
          <w:rFonts w:cs="Calibri"/>
        </w:rPr>
      </w:pPr>
      <w:r w:rsidRPr="00F030C7">
        <w:rPr>
          <w:rFonts w:cs="Calibri"/>
        </w:rPr>
        <w:t>(Annex to ITU Operational Bulletin No. 1280 - 15.XI.2023)</w:t>
      </w:r>
    </w:p>
    <w:p w14:paraId="563FB8A9" w14:textId="77777777" w:rsidR="00E34C34" w:rsidRPr="00F030C7" w:rsidRDefault="00E34C34" w:rsidP="00E34C34">
      <w:pPr>
        <w:jc w:val="center"/>
        <w:rPr>
          <w:rFonts w:cs="Calibri"/>
        </w:rPr>
      </w:pPr>
      <w:r w:rsidRPr="00F030C7">
        <w:rPr>
          <w:rFonts w:cs="Calibri"/>
        </w:rPr>
        <w:t xml:space="preserve">(Amendment No. </w:t>
      </w:r>
      <w:r>
        <w:rPr>
          <w:rFonts w:cs="Calibri"/>
        </w:rPr>
        <w:t>31</w:t>
      </w:r>
      <w:r w:rsidRPr="00F030C7">
        <w:rPr>
          <w:rFonts w:cs="Calibri"/>
        </w:rPr>
        <w:t>)</w:t>
      </w:r>
    </w:p>
    <w:p w14:paraId="659C0F6C" w14:textId="77777777" w:rsidR="00E34C34" w:rsidRDefault="00E34C34" w:rsidP="00E34C34">
      <w:pPr>
        <w:rPr>
          <w:rFonts w:cs="Calibri"/>
          <w:sz w:val="16"/>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72"/>
        <w:gridCol w:w="1840"/>
        <w:gridCol w:w="4103"/>
      </w:tblGrid>
      <w:tr w:rsidR="00E34C34" w:rsidRPr="005E3C8C" w14:paraId="45C222DE" w14:textId="77777777" w:rsidTr="00710660">
        <w:trPr>
          <w:trHeight w:val="299"/>
        </w:trPr>
        <w:tc>
          <w:tcPr>
            <w:tcW w:w="367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88EE2" w14:textId="77777777" w:rsidR="00E34C34" w:rsidRPr="005E3C8C" w:rsidRDefault="00E34C34" w:rsidP="00710660">
            <w:pPr>
              <w:rPr>
                <w:lang w:val="en-GB" w:eastAsia="en-GB"/>
              </w:rPr>
            </w:pPr>
            <w:r w:rsidRPr="005E3C8C">
              <w:rPr>
                <w:rFonts w:eastAsia="Calibri"/>
                <w:b/>
                <w:i/>
                <w:color w:val="000000"/>
                <w:lang w:val="en-GB" w:eastAsia="en-GB"/>
              </w:rPr>
              <w:t>Country/Geographical area</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E361C" w14:textId="77777777" w:rsidR="00E34C34" w:rsidRPr="005E3C8C" w:rsidRDefault="00E34C34" w:rsidP="00710660">
            <w:pPr>
              <w:jc w:val="center"/>
              <w:rPr>
                <w:lang w:val="en-GB" w:eastAsia="en-GB"/>
              </w:rPr>
            </w:pPr>
            <w:r w:rsidRPr="005E3C8C">
              <w:rPr>
                <w:rFonts w:eastAsia="Calibri"/>
                <w:b/>
                <w:i/>
                <w:color w:val="000000"/>
                <w:lang w:val="en-GB" w:eastAsia="en-GB"/>
              </w:rPr>
              <w:t>MCC+MNC</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ED15A" w14:textId="77777777" w:rsidR="00E34C34" w:rsidRPr="005E3C8C" w:rsidRDefault="00E34C34" w:rsidP="00710660">
            <w:pPr>
              <w:rPr>
                <w:lang w:val="en-GB" w:eastAsia="en-GB"/>
              </w:rPr>
            </w:pPr>
            <w:r w:rsidRPr="005E3C8C">
              <w:rPr>
                <w:rFonts w:eastAsia="Calibri"/>
                <w:b/>
                <w:i/>
                <w:color w:val="000000"/>
                <w:lang w:val="en-GB" w:eastAsia="en-GB"/>
              </w:rPr>
              <w:t>Operator/Network</w:t>
            </w:r>
          </w:p>
        </w:tc>
      </w:tr>
      <w:tr w:rsidR="00E34C34" w:rsidRPr="005E3C8C" w14:paraId="00CAC3AB" w14:textId="77777777" w:rsidTr="00710660">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C068D4" w14:textId="77777777" w:rsidR="00E34C34" w:rsidRPr="005E3C8C" w:rsidRDefault="00E34C34" w:rsidP="00E34C34">
            <w:pPr>
              <w:spacing w:before="0"/>
              <w:rPr>
                <w:lang w:val="en-GB" w:eastAsia="en-GB"/>
              </w:rPr>
            </w:pPr>
            <w:r w:rsidRPr="005E3C8C">
              <w:rPr>
                <w:rFonts w:eastAsia="Calibri"/>
                <w:b/>
                <w:color w:val="000000"/>
                <w:lang w:val="en-GB" w:eastAsia="en-GB"/>
              </w:rPr>
              <w:t xml:space="preserve">Estonia </w:t>
            </w:r>
            <w:r>
              <w:rPr>
                <w:rFonts w:eastAsia="Calibri"/>
                <w:b/>
                <w:color w:val="000000"/>
                <w:lang w:val="en-GB" w:eastAsia="en-GB"/>
              </w:rPr>
              <w:t xml:space="preserve">    </w:t>
            </w:r>
            <w:r w:rsidRPr="005E3C8C">
              <w:rPr>
                <w:rFonts w:eastAsia="Calibri"/>
                <w:b/>
                <w:color w:val="000000"/>
                <w:lang w:val="en-GB" w:eastAsia="en-GB"/>
              </w:rPr>
              <w:t>SUP</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601C" w14:textId="77777777" w:rsidR="00E34C34" w:rsidRPr="005E3C8C" w:rsidRDefault="00E34C34" w:rsidP="00E34C34">
            <w:pPr>
              <w:spacing w:before="0"/>
              <w:rPr>
                <w:lang w:val="en-GB"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DFCDE" w14:textId="77777777" w:rsidR="00E34C34" w:rsidRPr="005E3C8C" w:rsidRDefault="00E34C34" w:rsidP="00E34C34">
            <w:pPr>
              <w:spacing w:before="0"/>
              <w:jc w:val="left"/>
              <w:rPr>
                <w:lang w:val="en-GB" w:eastAsia="en-GB"/>
              </w:rPr>
            </w:pPr>
          </w:p>
        </w:tc>
      </w:tr>
      <w:tr w:rsidR="00E34C34" w:rsidRPr="005E3C8C" w14:paraId="4EA37218" w14:textId="77777777" w:rsidTr="00710660">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DC123B3"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8D26" w14:textId="77777777" w:rsidR="00E34C34" w:rsidRPr="005E3C8C" w:rsidRDefault="00E34C34" w:rsidP="00E34C34">
            <w:pPr>
              <w:spacing w:before="0"/>
              <w:jc w:val="center"/>
              <w:rPr>
                <w:lang w:val="en-GB" w:eastAsia="en-GB"/>
              </w:rPr>
            </w:pPr>
            <w:r w:rsidRPr="005E3C8C">
              <w:rPr>
                <w:rFonts w:eastAsia="Calibri"/>
                <w:color w:val="000000"/>
                <w:lang w:val="en-GB" w:eastAsia="en-GB"/>
              </w:rPr>
              <w:t>248 21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AF19A" w14:textId="77777777" w:rsidR="00E34C34" w:rsidRPr="005E3C8C" w:rsidRDefault="00E34C34" w:rsidP="00E34C34">
            <w:pPr>
              <w:spacing w:before="0"/>
              <w:jc w:val="left"/>
              <w:rPr>
                <w:lang w:val="en-GB" w:eastAsia="en-GB"/>
              </w:rPr>
            </w:pPr>
            <w:r w:rsidRPr="005E3C8C">
              <w:rPr>
                <w:rFonts w:eastAsia="Calibri"/>
                <w:color w:val="000000"/>
                <w:lang w:val="en-GB" w:eastAsia="en-GB"/>
              </w:rPr>
              <w:t>Tismi B.V.</w:t>
            </w:r>
          </w:p>
        </w:tc>
      </w:tr>
      <w:tr w:rsidR="00E34C34" w:rsidRPr="005E3C8C" w14:paraId="2EF3B4DD" w14:textId="77777777" w:rsidTr="00710660">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5CD1B1"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5E5F" w14:textId="77777777" w:rsidR="00E34C34" w:rsidRPr="005E3C8C" w:rsidRDefault="00E34C34" w:rsidP="00E34C34">
            <w:pPr>
              <w:spacing w:before="0"/>
              <w:jc w:val="center"/>
              <w:rPr>
                <w:lang w:val="en-GB" w:eastAsia="en-GB"/>
              </w:rPr>
            </w:pPr>
            <w:r w:rsidRPr="005E3C8C">
              <w:rPr>
                <w:rFonts w:eastAsia="Calibri"/>
                <w:color w:val="000000"/>
                <w:lang w:val="en-GB" w:eastAsia="en-GB"/>
              </w:rPr>
              <w:t>248 33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25215" w14:textId="77777777" w:rsidR="00E34C34" w:rsidRPr="005E3C8C" w:rsidRDefault="00E34C34" w:rsidP="00E34C34">
            <w:pPr>
              <w:spacing w:before="0"/>
              <w:jc w:val="left"/>
              <w:rPr>
                <w:lang w:val="en-GB" w:eastAsia="en-GB"/>
              </w:rPr>
            </w:pPr>
            <w:r w:rsidRPr="005E3C8C">
              <w:rPr>
                <w:rFonts w:eastAsia="Calibri"/>
                <w:color w:val="000000"/>
                <w:lang w:val="en-GB" w:eastAsia="en-GB"/>
              </w:rPr>
              <w:t>J-Mobile OÜ (formerly Crowdfaster OÜ)</w:t>
            </w:r>
          </w:p>
        </w:tc>
      </w:tr>
      <w:tr w:rsidR="00E34C34" w:rsidRPr="005E3C8C" w14:paraId="17A3B732" w14:textId="77777777" w:rsidTr="00710660">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6E55D4" w14:textId="77777777" w:rsidR="00E34C34" w:rsidRPr="005E3C8C" w:rsidRDefault="00E34C34" w:rsidP="00E34C34">
            <w:pPr>
              <w:spacing w:before="0"/>
              <w:rPr>
                <w:lang w:val="en-GB" w:eastAsia="en-GB"/>
              </w:rPr>
            </w:pPr>
            <w:r w:rsidRPr="005E3C8C">
              <w:rPr>
                <w:rFonts w:eastAsia="Calibri"/>
                <w:b/>
                <w:color w:val="000000"/>
                <w:lang w:val="en-GB" w:eastAsia="en-GB"/>
              </w:rPr>
              <w:t xml:space="preserve">Estonia </w:t>
            </w:r>
            <w:r>
              <w:rPr>
                <w:rFonts w:eastAsia="Calibri"/>
                <w:b/>
                <w:color w:val="000000"/>
                <w:lang w:val="en-GB" w:eastAsia="en-GB"/>
              </w:rPr>
              <w:t xml:space="preserve">    </w:t>
            </w:r>
            <w:r w:rsidRPr="005E3C8C">
              <w:rPr>
                <w:rFonts w:eastAsia="Calibri"/>
                <w:b/>
                <w:color w:val="000000"/>
                <w:lang w:val="en-GB" w:eastAsia="en-GB"/>
              </w:rPr>
              <w:t>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9429" w14:textId="77777777" w:rsidR="00E34C34" w:rsidRPr="005E3C8C" w:rsidRDefault="00E34C34" w:rsidP="00E34C34">
            <w:pPr>
              <w:spacing w:before="0"/>
              <w:rPr>
                <w:lang w:val="en-GB"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C32F" w14:textId="77777777" w:rsidR="00E34C34" w:rsidRPr="005E3C8C" w:rsidRDefault="00E34C34" w:rsidP="00E34C34">
            <w:pPr>
              <w:spacing w:before="0"/>
              <w:jc w:val="left"/>
              <w:rPr>
                <w:lang w:val="en-GB" w:eastAsia="en-GB"/>
              </w:rPr>
            </w:pPr>
          </w:p>
        </w:tc>
      </w:tr>
      <w:tr w:rsidR="00E34C34" w:rsidRPr="005E3C8C" w14:paraId="0E4C9E3C" w14:textId="77777777" w:rsidTr="00710660">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7EB7B9D3"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0CA7D" w14:textId="77777777" w:rsidR="00E34C34" w:rsidRPr="005E3C8C" w:rsidRDefault="00E34C34" w:rsidP="00E34C34">
            <w:pPr>
              <w:spacing w:before="0"/>
              <w:jc w:val="center"/>
              <w:rPr>
                <w:lang w:val="en-GB" w:eastAsia="en-GB"/>
              </w:rPr>
            </w:pPr>
            <w:r w:rsidRPr="005E3C8C">
              <w:rPr>
                <w:rFonts w:eastAsia="Calibri"/>
                <w:color w:val="000000"/>
                <w:lang w:val="en-GB" w:eastAsia="en-GB"/>
              </w:rPr>
              <w:t>248 36</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44FA8C" w14:textId="77777777" w:rsidR="00E34C34" w:rsidRPr="005E3C8C" w:rsidRDefault="00E34C34" w:rsidP="00E34C34">
            <w:pPr>
              <w:spacing w:before="0"/>
              <w:jc w:val="left"/>
              <w:rPr>
                <w:lang w:val="en-GB" w:eastAsia="en-GB"/>
              </w:rPr>
            </w:pPr>
            <w:r w:rsidRPr="005E3C8C">
              <w:rPr>
                <w:rFonts w:eastAsia="Calibri"/>
                <w:color w:val="000000"/>
                <w:lang w:val="en-GB" w:eastAsia="en-GB"/>
              </w:rPr>
              <w:t>GLOBALCELL EU</w:t>
            </w:r>
          </w:p>
        </w:tc>
      </w:tr>
      <w:tr w:rsidR="00E34C34" w:rsidRPr="005E3C8C" w14:paraId="2EDB5B24" w14:textId="77777777" w:rsidTr="00710660">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C5F2151"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DD8C5" w14:textId="77777777" w:rsidR="00E34C34" w:rsidRPr="005E3C8C" w:rsidRDefault="00E34C34" w:rsidP="00E34C34">
            <w:pPr>
              <w:spacing w:before="0"/>
              <w:jc w:val="center"/>
              <w:rPr>
                <w:lang w:val="en-GB" w:eastAsia="en-GB"/>
              </w:rPr>
            </w:pPr>
            <w:r w:rsidRPr="005E3C8C">
              <w:rPr>
                <w:rFonts w:eastAsia="Calibri"/>
                <w:color w:val="000000"/>
                <w:lang w:val="en-GB" w:eastAsia="en-GB"/>
              </w:rPr>
              <w:t>248 37</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1EE2F" w14:textId="77777777" w:rsidR="00E34C34" w:rsidRPr="005E3C8C" w:rsidRDefault="00E34C34" w:rsidP="00E34C34">
            <w:pPr>
              <w:spacing w:before="0"/>
              <w:jc w:val="left"/>
              <w:rPr>
                <w:lang w:val="en-GB" w:eastAsia="en-GB"/>
              </w:rPr>
            </w:pPr>
            <w:r w:rsidRPr="005E3C8C">
              <w:rPr>
                <w:rFonts w:eastAsia="Calibri"/>
                <w:color w:val="000000"/>
                <w:lang w:val="en-GB" w:eastAsia="en-GB"/>
              </w:rPr>
              <w:t>Revaltex Grooup OÜ</w:t>
            </w:r>
          </w:p>
        </w:tc>
      </w:tr>
      <w:tr w:rsidR="00E34C34" w:rsidRPr="005E3C8C" w14:paraId="792033D7" w14:textId="77777777" w:rsidTr="00710660">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44344B" w14:textId="77777777" w:rsidR="00E34C34" w:rsidRPr="005E3C8C" w:rsidRDefault="00E34C34" w:rsidP="00E34C34">
            <w:pPr>
              <w:spacing w:before="0"/>
              <w:rPr>
                <w:lang w:val="en-GB" w:eastAsia="en-GB"/>
              </w:rPr>
            </w:pPr>
            <w:r w:rsidRPr="005E3C8C">
              <w:rPr>
                <w:rFonts w:eastAsia="Calibri"/>
                <w:b/>
                <w:color w:val="000000"/>
                <w:lang w:val="en-GB" w:eastAsia="en-GB"/>
              </w:rPr>
              <w:t>Hungary</w:t>
            </w:r>
            <w:r>
              <w:rPr>
                <w:rFonts w:eastAsia="Calibri"/>
                <w:b/>
                <w:color w:val="000000"/>
                <w:lang w:val="en-GB" w:eastAsia="en-GB"/>
              </w:rPr>
              <w:t xml:space="preserve">    </w:t>
            </w:r>
            <w:r w:rsidRPr="005E3C8C">
              <w:rPr>
                <w:rFonts w:eastAsia="Calibri"/>
                <w:b/>
                <w:color w:val="000000"/>
                <w:lang w:val="en-GB" w:eastAsia="en-GB"/>
              </w:rPr>
              <w:t xml:space="preserve"> LIR</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6EE46" w14:textId="77777777" w:rsidR="00E34C34" w:rsidRPr="005E3C8C" w:rsidRDefault="00E34C34" w:rsidP="00E34C34">
            <w:pPr>
              <w:spacing w:before="0"/>
              <w:rPr>
                <w:lang w:val="en-GB"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C2C8" w14:textId="77777777" w:rsidR="00E34C34" w:rsidRPr="005E3C8C" w:rsidRDefault="00E34C34" w:rsidP="00E34C34">
            <w:pPr>
              <w:spacing w:before="0"/>
              <w:jc w:val="left"/>
              <w:rPr>
                <w:lang w:val="en-GB" w:eastAsia="en-GB"/>
              </w:rPr>
            </w:pPr>
          </w:p>
        </w:tc>
      </w:tr>
      <w:tr w:rsidR="00E34C34" w:rsidRPr="005E3C8C" w14:paraId="236B7CE0" w14:textId="77777777" w:rsidTr="00710660">
        <w:trPr>
          <w:trHeight w:val="262"/>
        </w:trPr>
        <w:tc>
          <w:tcPr>
            <w:tcW w:w="3677" w:type="dxa"/>
            <w:vMerge/>
            <w:tcBorders>
              <w:top w:val="nil"/>
              <w:left w:val="single" w:sz="7" w:space="0" w:color="D3D3D3"/>
              <w:bottom w:val="nil"/>
              <w:right w:val="single" w:sz="7" w:space="0" w:color="D3D3D3"/>
            </w:tcBorders>
            <w:tcMar>
              <w:top w:w="39" w:type="dxa"/>
              <w:left w:w="39" w:type="dxa"/>
              <w:bottom w:w="39" w:type="dxa"/>
              <w:right w:w="39" w:type="dxa"/>
            </w:tcMar>
          </w:tcPr>
          <w:p w14:paraId="6371C05B"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49A3" w14:textId="77777777" w:rsidR="00E34C34" w:rsidRPr="005E3C8C" w:rsidRDefault="00E34C34" w:rsidP="00E34C34">
            <w:pPr>
              <w:spacing w:before="0"/>
              <w:jc w:val="center"/>
              <w:rPr>
                <w:lang w:val="en-GB" w:eastAsia="en-GB"/>
              </w:rPr>
            </w:pPr>
            <w:r w:rsidRPr="005E3C8C">
              <w:rPr>
                <w:rFonts w:eastAsia="Calibri"/>
                <w:color w:val="000000"/>
                <w:lang w:val="en-GB" w:eastAsia="en-GB"/>
              </w:rPr>
              <w:t>216 70</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EBF3E" w14:textId="77777777" w:rsidR="00E34C34" w:rsidRPr="005E3C8C" w:rsidRDefault="00E34C34" w:rsidP="00E34C34">
            <w:pPr>
              <w:spacing w:before="0"/>
              <w:jc w:val="left"/>
              <w:rPr>
                <w:lang w:val="en-GB" w:eastAsia="en-GB"/>
              </w:rPr>
            </w:pPr>
            <w:r w:rsidRPr="005E3C8C">
              <w:rPr>
                <w:rFonts w:eastAsia="Calibri"/>
                <w:color w:val="000000"/>
                <w:lang w:val="en-GB" w:eastAsia="en-GB"/>
              </w:rPr>
              <w:t>One Hungary Ltd.</w:t>
            </w:r>
          </w:p>
        </w:tc>
      </w:tr>
      <w:tr w:rsidR="00E34C34" w:rsidRPr="005E3C8C" w14:paraId="00C154D7" w14:textId="77777777" w:rsidTr="00710660">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A25E8F"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9534" w14:textId="77777777" w:rsidR="00E34C34" w:rsidRPr="005E3C8C" w:rsidRDefault="00E34C34" w:rsidP="00E34C34">
            <w:pPr>
              <w:spacing w:before="0"/>
              <w:jc w:val="center"/>
              <w:rPr>
                <w:lang w:val="en-GB" w:eastAsia="en-GB"/>
              </w:rPr>
            </w:pPr>
            <w:r w:rsidRPr="005E3C8C">
              <w:rPr>
                <w:rFonts w:eastAsia="Calibri"/>
                <w:color w:val="000000"/>
                <w:lang w:val="en-GB" w:eastAsia="en-GB"/>
              </w:rPr>
              <w:t>216 71</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2AC1B" w14:textId="77777777" w:rsidR="00E34C34" w:rsidRPr="005E3C8C" w:rsidRDefault="00E34C34" w:rsidP="00E34C34">
            <w:pPr>
              <w:spacing w:before="0"/>
              <w:jc w:val="left"/>
              <w:rPr>
                <w:lang w:val="en-GB" w:eastAsia="en-GB"/>
              </w:rPr>
            </w:pPr>
            <w:r w:rsidRPr="005E3C8C">
              <w:rPr>
                <w:rFonts w:eastAsia="Calibri"/>
                <w:color w:val="000000"/>
                <w:lang w:val="en-GB" w:eastAsia="en-GB"/>
              </w:rPr>
              <w:t>One Hungary Ltd.</w:t>
            </w:r>
          </w:p>
        </w:tc>
      </w:tr>
      <w:tr w:rsidR="00E34C34" w:rsidRPr="005E3C8C" w14:paraId="38883146" w14:textId="77777777" w:rsidTr="00710660">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3E06518" w14:textId="77777777" w:rsidR="00E34C34" w:rsidRPr="005E3C8C" w:rsidRDefault="00E34C34" w:rsidP="00E34C34">
            <w:pPr>
              <w:spacing w:before="0"/>
              <w:rPr>
                <w:lang w:val="en-GB" w:eastAsia="en-GB"/>
              </w:rPr>
            </w:pPr>
            <w:r w:rsidRPr="005E3C8C">
              <w:rPr>
                <w:rFonts w:eastAsia="Calibri"/>
                <w:b/>
                <w:color w:val="000000"/>
                <w:lang w:val="en-GB" w:eastAsia="en-GB"/>
              </w:rPr>
              <w:t xml:space="preserve">Mexico </w:t>
            </w:r>
            <w:r>
              <w:rPr>
                <w:rFonts w:eastAsia="Calibri"/>
                <w:b/>
                <w:color w:val="000000"/>
                <w:lang w:val="en-GB" w:eastAsia="en-GB"/>
              </w:rPr>
              <w:t xml:space="preserve">    </w:t>
            </w:r>
            <w:r w:rsidRPr="005E3C8C">
              <w:rPr>
                <w:rFonts w:eastAsia="Calibri"/>
                <w:b/>
                <w:color w:val="000000"/>
                <w:lang w:val="en-GB" w:eastAsia="en-GB"/>
              </w:rPr>
              <w:t>ADD</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30AE9" w14:textId="77777777" w:rsidR="00E34C34" w:rsidRPr="005E3C8C" w:rsidRDefault="00E34C34" w:rsidP="00E34C34">
            <w:pPr>
              <w:spacing w:before="0"/>
              <w:rPr>
                <w:lang w:val="en-GB"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4CAB" w14:textId="77777777" w:rsidR="00E34C34" w:rsidRPr="005E3C8C" w:rsidRDefault="00E34C34" w:rsidP="00E34C34">
            <w:pPr>
              <w:spacing w:before="0"/>
              <w:jc w:val="left"/>
              <w:rPr>
                <w:lang w:val="en-GB" w:eastAsia="en-GB"/>
              </w:rPr>
            </w:pPr>
          </w:p>
        </w:tc>
      </w:tr>
      <w:tr w:rsidR="00E34C34" w:rsidRPr="005E3C8C" w14:paraId="03AD04A3" w14:textId="77777777" w:rsidTr="00710660">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D710F0"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19E1A" w14:textId="77777777" w:rsidR="00E34C34" w:rsidRPr="005E3C8C" w:rsidRDefault="00E34C34" w:rsidP="00E34C34">
            <w:pPr>
              <w:spacing w:before="0"/>
              <w:jc w:val="center"/>
              <w:rPr>
                <w:lang w:val="en-GB" w:eastAsia="en-GB"/>
              </w:rPr>
            </w:pPr>
            <w:r w:rsidRPr="005E3C8C">
              <w:rPr>
                <w:rFonts w:eastAsia="Calibri"/>
                <w:color w:val="000000"/>
                <w:lang w:val="en-GB" w:eastAsia="en-GB"/>
              </w:rPr>
              <w:t>334 230</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B4043" w14:textId="77777777" w:rsidR="00E34C34" w:rsidRPr="005E3C8C" w:rsidRDefault="00E34C34" w:rsidP="00E34C34">
            <w:pPr>
              <w:spacing w:before="0"/>
              <w:jc w:val="left"/>
              <w:rPr>
                <w:lang w:val="en-GB" w:eastAsia="en-GB"/>
              </w:rPr>
            </w:pPr>
            <w:r w:rsidRPr="005E3C8C">
              <w:rPr>
                <w:rFonts w:eastAsia="Calibri"/>
                <w:color w:val="000000"/>
                <w:lang w:val="en-GB" w:eastAsia="en-GB"/>
              </w:rPr>
              <w:t>VINOC, S.A.P.I. DE C.V.</w:t>
            </w:r>
          </w:p>
        </w:tc>
      </w:tr>
      <w:tr w:rsidR="00E34C34" w:rsidRPr="005E3C8C" w14:paraId="507B2BE8" w14:textId="77777777" w:rsidTr="00710660">
        <w:trPr>
          <w:trHeight w:val="262"/>
        </w:trPr>
        <w:tc>
          <w:tcPr>
            <w:tcW w:w="367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97A0D5" w14:textId="77777777" w:rsidR="00E34C34" w:rsidRPr="005E3C8C" w:rsidRDefault="00E34C34" w:rsidP="00E34C34">
            <w:pPr>
              <w:spacing w:before="0"/>
              <w:jc w:val="left"/>
              <w:rPr>
                <w:lang w:val="en-GB" w:eastAsia="en-GB"/>
              </w:rPr>
            </w:pPr>
            <w:r w:rsidRPr="005E3C8C">
              <w:rPr>
                <w:rFonts w:eastAsia="Calibri"/>
                <w:b/>
                <w:color w:val="000000"/>
                <w:lang w:val="en-GB" w:eastAsia="en-GB"/>
              </w:rPr>
              <w:t xml:space="preserve">International Mobile, </w:t>
            </w:r>
            <w:r>
              <w:rPr>
                <w:rFonts w:eastAsia="Calibri"/>
                <w:b/>
                <w:color w:val="000000"/>
                <w:lang w:val="en-GB" w:eastAsia="en-GB"/>
              </w:rPr>
              <w:br/>
            </w:r>
            <w:r w:rsidRPr="005E3C8C">
              <w:rPr>
                <w:rFonts w:eastAsia="Calibri"/>
                <w:b/>
                <w:color w:val="000000"/>
                <w:lang w:val="en-GB" w:eastAsia="en-GB"/>
              </w:rPr>
              <w:t xml:space="preserve">shared code </w:t>
            </w:r>
            <w:r>
              <w:rPr>
                <w:rFonts w:eastAsia="Calibri"/>
                <w:b/>
                <w:color w:val="000000"/>
                <w:lang w:val="en-GB" w:eastAsia="en-GB"/>
              </w:rPr>
              <w:t xml:space="preserve">    </w:t>
            </w:r>
            <w:r w:rsidRPr="005E3C8C">
              <w:rPr>
                <w:rFonts w:eastAsia="Calibri"/>
                <w:b/>
                <w:color w:val="000000"/>
                <w:lang w:val="en-GB" w:eastAsia="en-GB"/>
              </w:rPr>
              <w:t>LIR</w:t>
            </w:r>
            <w:r>
              <w:rPr>
                <w:rFonts w:eastAsia="Calibri"/>
                <w:b/>
                <w:color w:val="000000"/>
                <w:lang w:val="en-GB" w:eastAsia="en-GB"/>
              </w:rPr>
              <w:t>*</w:t>
            </w: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1C706" w14:textId="77777777" w:rsidR="00E34C34" w:rsidRPr="005E3C8C" w:rsidRDefault="00E34C34" w:rsidP="00E34C34">
            <w:pPr>
              <w:spacing w:before="0"/>
              <w:rPr>
                <w:lang w:val="en-GB" w:eastAsia="en-GB"/>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FB22" w14:textId="77777777" w:rsidR="00E34C34" w:rsidRPr="005E3C8C" w:rsidRDefault="00E34C34" w:rsidP="00E34C34">
            <w:pPr>
              <w:spacing w:before="0"/>
              <w:jc w:val="left"/>
              <w:rPr>
                <w:lang w:val="en-GB" w:eastAsia="en-GB"/>
              </w:rPr>
            </w:pPr>
          </w:p>
        </w:tc>
      </w:tr>
      <w:tr w:rsidR="00E34C34" w:rsidRPr="005E3C8C" w14:paraId="69AD6C77" w14:textId="77777777" w:rsidTr="00710660">
        <w:trPr>
          <w:trHeight w:val="262"/>
        </w:trPr>
        <w:tc>
          <w:tcPr>
            <w:tcW w:w="367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5033FB" w14:textId="77777777" w:rsidR="00E34C34" w:rsidRPr="005E3C8C" w:rsidRDefault="00E34C34" w:rsidP="00E34C34">
            <w:pPr>
              <w:spacing w:before="0"/>
              <w:rPr>
                <w:lang w:val="en-GB" w:eastAsia="en-GB"/>
              </w:rPr>
            </w:pPr>
          </w:p>
        </w:tc>
        <w:tc>
          <w:tcPr>
            <w:tcW w:w="1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6EFB6" w14:textId="77777777" w:rsidR="00E34C34" w:rsidRPr="005E3C8C" w:rsidRDefault="00E34C34" w:rsidP="00E34C34">
            <w:pPr>
              <w:spacing w:before="0"/>
              <w:jc w:val="center"/>
              <w:rPr>
                <w:lang w:val="en-GB" w:eastAsia="en-GB"/>
              </w:rPr>
            </w:pPr>
            <w:r w:rsidRPr="005E3C8C">
              <w:rPr>
                <w:rFonts w:eastAsia="Calibri"/>
                <w:color w:val="000000"/>
                <w:lang w:val="en-GB" w:eastAsia="en-GB"/>
              </w:rPr>
              <w:t>901 62</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6F68E" w14:textId="77777777" w:rsidR="00E34C34" w:rsidRPr="005E3C8C" w:rsidRDefault="00E34C34" w:rsidP="00E34C34">
            <w:pPr>
              <w:spacing w:before="0"/>
              <w:jc w:val="left"/>
              <w:rPr>
                <w:lang w:val="en-GB" w:eastAsia="en-GB"/>
              </w:rPr>
            </w:pPr>
            <w:r w:rsidRPr="005E3C8C">
              <w:rPr>
                <w:rFonts w:eastAsia="Calibri"/>
                <w:color w:val="000000"/>
                <w:lang w:val="en-GB" w:eastAsia="en-GB"/>
              </w:rPr>
              <w:t xml:space="preserve">KORE Wireless </w:t>
            </w:r>
            <w:r>
              <w:rPr>
                <w:rFonts w:eastAsia="Calibri"/>
                <w:color w:val="000000"/>
                <w:lang w:val="en-GB" w:eastAsia="en-GB"/>
              </w:rPr>
              <w:br/>
            </w:r>
            <w:r w:rsidRPr="005E3C8C">
              <w:rPr>
                <w:rFonts w:eastAsia="Calibri"/>
                <w:color w:val="000000"/>
                <w:lang w:val="en-GB" w:eastAsia="en-GB"/>
              </w:rPr>
              <w:t>(Formerly Twilio Inc.)</w:t>
            </w:r>
          </w:p>
        </w:tc>
      </w:tr>
    </w:tbl>
    <w:p w14:paraId="3D270AFD" w14:textId="77777777" w:rsidR="00E34C34" w:rsidRDefault="00E34C34" w:rsidP="00E34C34">
      <w:pPr>
        <w:rPr>
          <w:rFonts w:cs="Calibri"/>
          <w:sz w:val="16"/>
          <w:szCs w:val="16"/>
        </w:rPr>
      </w:pPr>
    </w:p>
    <w:p w14:paraId="1DDD6C1F" w14:textId="77777777" w:rsidR="00E34C34" w:rsidRPr="00173BF0" w:rsidRDefault="00E34C34" w:rsidP="00E34C34">
      <w:pPr>
        <w:spacing w:before="0"/>
        <w:rPr>
          <w:rFonts w:cs="Calibri"/>
          <w:sz w:val="16"/>
          <w:szCs w:val="16"/>
        </w:rPr>
      </w:pPr>
    </w:p>
    <w:p w14:paraId="52899D6E" w14:textId="77777777" w:rsidR="00E34C34" w:rsidRPr="00E34C34" w:rsidRDefault="00E34C34" w:rsidP="00E34C34">
      <w:pPr>
        <w:spacing w:before="0"/>
        <w:rPr>
          <w:rFonts w:cs="Calibri"/>
          <w:sz w:val="16"/>
          <w:szCs w:val="16"/>
        </w:rPr>
      </w:pPr>
      <w:r w:rsidRPr="00E34C34">
        <w:rPr>
          <w:rFonts w:eastAsia="Arial" w:cs="Calibri"/>
          <w:color w:val="000000"/>
          <w:sz w:val="16"/>
          <w:szCs w:val="16"/>
        </w:rPr>
        <w:t>____________</w:t>
      </w:r>
    </w:p>
    <w:p w14:paraId="04695956" w14:textId="77777777" w:rsidR="00E34C34" w:rsidRPr="00E34C34" w:rsidRDefault="00E34C34" w:rsidP="00E34C34">
      <w:pPr>
        <w:tabs>
          <w:tab w:val="left" w:pos="630"/>
        </w:tabs>
        <w:spacing w:before="0"/>
        <w:ind w:left="1136" w:hanging="1136"/>
        <w:rPr>
          <w:sz w:val="18"/>
          <w:szCs w:val="18"/>
        </w:rPr>
      </w:pPr>
      <w:r w:rsidRPr="00E34C34">
        <w:rPr>
          <w:rFonts w:eastAsia="Calibri"/>
          <w:color w:val="000000"/>
          <w:sz w:val="18"/>
          <w:szCs w:val="18"/>
        </w:rPr>
        <w:t xml:space="preserve">MCC: </w:t>
      </w:r>
      <w:r w:rsidRPr="00E34C34">
        <w:rPr>
          <w:rFonts w:eastAsia="Calibri"/>
          <w:color w:val="000000"/>
          <w:sz w:val="18"/>
          <w:szCs w:val="18"/>
        </w:rPr>
        <w:tab/>
        <w:t>Mobile Country Code / Indicatif de pays du mobile / Indicativo de país para el servicio móvil</w:t>
      </w:r>
    </w:p>
    <w:p w14:paraId="5894D996" w14:textId="77777777" w:rsidR="00E34C34" w:rsidRPr="00E34C34" w:rsidRDefault="00E34C34" w:rsidP="00E34C34">
      <w:pPr>
        <w:tabs>
          <w:tab w:val="left" w:pos="630"/>
        </w:tabs>
        <w:spacing w:before="0"/>
        <w:ind w:left="1136" w:hanging="1136"/>
        <w:rPr>
          <w:sz w:val="18"/>
          <w:szCs w:val="18"/>
        </w:rPr>
      </w:pPr>
      <w:r w:rsidRPr="00E34C34">
        <w:rPr>
          <w:rFonts w:eastAsia="Calibri"/>
          <w:color w:val="000000"/>
          <w:sz w:val="18"/>
          <w:szCs w:val="18"/>
        </w:rPr>
        <w:t xml:space="preserve">MNC: </w:t>
      </w:r>
      <w:r w:rsidRPr="00E34C34">
        <w:rPr>
          <w:rFonts w:eastAsia="Calibri"/>
          <w:color w:val="000000"/>
          <w:sz w:val="18"/>
          <w:szCs w:val="18"/>
        </w:rPr>
        <w:tab/>
        <w:t>Mobile Network Code / Code de réseau mobile / Indicativo de red para el servicio móvil</w:t>
      </w:r>
    </w:p>
    <w:p w14:paraId="616C22D0" w14:textId="77777777" w:rsidR="00E34C34" w:rsidRDefault="00E34C34" w:rsidP="00E34C34">
      <w:pPr>
        <w:spacing w:before="0"/>
        <w:rPr>
          <w:rFonts w:cs="Calibri"/>
        </w:rPr>
      </w:pPr>
    </w:p>
    <w:p w14:paraId="0C805ECE" w14:textId="7EFDEB3B" w:rsidR="00E34C34" w:rsidRDefault="00E34C34" w:rsidP="00E34C34">
      <w:pPr>
        <w:spacing w:before="0"/>
        <w:rPr>
          <w:rFonts w:eastAsia="SimSun" w:cs="Arial"/>
          <w:sz w:val="18"/>
          <w:szCs w:val="18"/>
        </w:rPr>
      </w:pPr>
      <w:r w:rsidRPr="00573408">
        <w:rPr>
          <w:rFonts w:cs="Calibri"/>
        </w:rPr>
        <w:t>*</w:t>
      </w:r>
      <w:r>
        <w:rPr>
          <w:rFonts w:cs="Calibri"/>
        </w:rPr>
        <w:t xml:space="preserve"> </w:t>
      </w:r>
      <w:r w:rsidRPr="00996501">
        <w:rPr>
          <w:rFonts w:eastAsia="SimSun" w:cs="Arial"/>
          <w:sz w:val="18"/>
          <w:szCs w:val="18"/>
        </w:rPr>
        <w:t xml:space="preserve">See </w:t>
      </w:r>
      <w:r w:rsidRPr="00BE3E1C">
        <w:rPr>
          <w:rFonts w:eastAsia="SimSun" w:cs="Arial"/>
          <w:sz w:val="18"/>
          <w:szCs w:val="18"/>
        </w:rPr>
        <w:t xml:space="preserve">page </w:t>
      </w:r>
      <w:r w:rsidR="00BE3E1C">
        <w:rPr>
          <w:rFonts w:eastAsia="SimSun" w:cs="Arial"/>
          <w:sz w:val="18"/>
          <w:szCs w:val="18"/>
        </w:rPr>
        <w:t>6</w:t>
      </w:r>
      <w:r w:rsidRPr="00996501">
        <w:rPr>
          <w:rFonts w:eastAsia="SimSun" w:cs="Arial"/>
          <w:sz w:val="18"/>
          <w:szCs w:val="18"/>
        </w:rPr>
        <w:t xml:space="preserve"> of the present Operational Bulletin No. 131</w:t>
      </w:r>
      <w:r>
        <w:rPr>
          <w:rFonts w:eastAsia="SimSun" w:cs="Arial"/>
          <w:sz w:val="18"/>
          <w:szCs w:val="18"/>
        </w:rPr>
        <w:t>4</w:t>
      </w:r>
      <w:r w:rsidRPr="00996501">
        <w:rPr>
          <w:rFonts w:eastAsia="SimSun" w:cs="Arial"/>
          <w:sz w:val="18"/>
          <w:szCs w:val="18"/>
        </w:rPr>
        <w:t xml:space="preserve"> of 15.</w:t>
      </w:r>
      <w:r>
        <w:rPr>
          <w:rFonts w:eastAsia="SimSun" w:cs="Arial"/>
          <w:sz w:val="18"/>
          <w:szCs w:val="18"/>
        </w:rPr>
        <w:t>IV</w:t>
      </w:r>
      <w:r w:rsidRPr="00996501">
        <w:rPr>
          <w:rFonts w:eastAsia="SimSun" w:cs="Arial"/>
          <w:sz w:val="18"/>
          <w:szCs w:val="18"/>
        </w:rPr>
        <w:t>.2025.</w:t>
      </w:r>
    </w:p>
    <w:p w14:paraId="33C1C520" w14:textId="77777777" w:rsidR="00E34C34" w:rsidRPr="00573408" w:rsidRDefault="00E34C34" w:rsidP="00E34C34">
      <w:pPr>
        <w:rPr>
          <w:rFonts w:cs="Calibri"/>
        </w:rPr>
      </w:pPr>
    </w:p>
    <w:p w14:paraId="37FEA778" w14:textId="136C7819" w:rsidR="00E34C34" w:rsidRDefault="00E34C3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E91F583" w14:textId="77777777" w:rsidR="00E34C34" w:rsidRPr="00E34C34" w:rsidRDefault="00E34C34" w:rsidP="00E34C34">
      <w:pPr>
        <w:pStyle w:val="Heading20"/>
        <w:spacing w:before="0"/>
        <w:rPr>
          <w:rFonts w:asciiTheme="minorHAnsi" w:hAnsiTheme="minorHAnsi" w:cstheme="minorHAnsi"/>
          <w:lang w:val="en-US"/>
        </w:rPr>
      </w:pPr>
      <w:r w:rsidRPr="00E34C34">
        <w:rPr>
          <w:rFonts w:asciiTheme="minorHAnsi" w:hAnsiTheme="minorHAnsi" w:cstheme="minorHAnsi"/>
          <w:szCs w:val="26"/>
          <w:lang w:val="en-US"/>
        </w:rPr>
        <w:lastRenderedPageBreak/>
        <w:t>Lis</w:t>
      </w:r>
      <w:r w:rsidRPr="00E34C34">
        <w:rPr>
          <w:rFonts w:asciiTheme="minorHAnsi" w:hAnsiTheme="minorHAnsi" w:cstheme="minorHAnsi"/>
          <w:lang w:val="en-US"/>
        </w:rPr>
        <w:t xml:space="preserve">t of ITU Carrier Codes </w:t>
      </w:r>
      <w:r w:rsidRPr="00E34C34">
        <w:rPr>
          <w:rFonts w:asciiTheme="minorHAnsi" w:hAnsiTheme="minorHAnsi" w:cstheme="minorHAnsi"/>
          <w:lang w:val="en-US"/>
        </w:rPr>
        <w:br/>
        <w:t xml:space="preserve">(According to Recommendation ITU-T M.1400 (03/2013)) </w:t>
      </w:r>
      <w:r w:rsidRPr="00E34C34">
        <w:rPr>
          <w:rFonts w:asciiTheme="minorHAnsi" w:hAnsiTheme="minorHAnsi" w:cstheme="minorHAnsi"/>
          <w:lang w:val="en-US"/>
        </w:rPr>
        <w:br/>
        <w:t>(Position on 15 September 2014)</w:t>
      </w:r>
    </w:p>
    <w:p w14:paraId="00846894" w14:textId="77777777" w:rsidR="00E34C34" w:rsidRDefault="00E34C34" w:rsidP="00E34C34">
      <w:pPr>
        <w:spacing w:before="240"/>
        <w:jc w:val="center"/>
      </w:pPr>
      <w:r w:rsidRPr="00E02EDF">
        <w:t>(Annex to ITU Operational Bulletin No. 1060 – 15.IX.2014)</w:t>
      </w:r>
      <w:r w:rsidRPr="00E02EDF">
        <w:br/>
        <w:t>(Amendment No.</w:t>
      </w:r>
      <w:r>
        <w:t xml:space="preserve"> 186</w:t>
      </w:r>
      <w:r w:rsidRPr="00E02EDF">
        <w:t>)</w:t>
      </w:r>
    </w:p>
    <w:p w14:paraId="72AC9BE7" w14:textId="77777777" w:rsidR="00E34C34" w:rsidRPr="00E02EDF" w:rsidRDefault="00E34C34" w:rsidP="00E34C34">
      <w:pPr>
        <w:jc w:val="center"/>
      </w:pPr>
    </w:p>
    <w:tbl>
      <w:tblPr>
        <w:tblW w:w="10206" w:type="dxa"/>
        <w:tblLayout w:type="fixed"/>
        <w:tblLook w:val="04A0" w:firstRow="1" w:lastRow="0" w:firstColumn="1" w:lastColumn="0" w:noHBand="0" w:noVBand="1"/>
      </w:tblPr>
      <w:tblGrid>
        <w:gridCol w:w="3960"/>
        <w:gridCol w:w="2520"/>
        <w:gridCol w:w="3726"/>
      </w:tblGrid>
      <w:tr w:rsidR="00E34C34" w:rsidRPr="00860C0A" w14:paraId="08A85FCD" w14:textId="77777777" w:rsidTr="00710660">
        <w:trPr>
          <w:cantSplit/>
          <w:tblHeader/>
        </w:trPr>
        <w:tc>
          <w:tcPr>
            <w:tcW w:w="3960" w:type="dxa"/>
            <w:hideMark/>
          </w:tcPr>
          <w:p w14:paraId="62E5D837" w14:textId="77777777" w:rsidR="00E34C34" w:rsidRPr="00860C0A" w:rsidRDefault="00E34C34" w:rsidP="0071066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520" w:type="dxa"/>
            <w:hideMark/>
          </w:tcPr>
          <w:p w14:paraId="26A49F8E" w14:textId="77777777" w:rsidR="00E34C34" w:rsidRPr="00860C0A" w:rsidRDefault="00E34C34" w:rsidP="00710660">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1489E1CE" w14:textId="77777777" w:rsidR="00E34C34" w:rsidRPr="00860C0A" w:rsidRDefault="00E34C34" w:rsidP="00710660">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34C34" w:rsidRPr="00860C0A" w14:paraId="2DDF5431" w14:textId="77777777" w:rsidTr="00710660">
        <w:trPr>
          <w:cantSplit/>
          <w:tblHeader/>
        </w:trPr>
        <w:tc>
          <w:tcPr>
            <w:tcW w:w="3960" w:type="dxa"/>
            <w:tcBorders>
              <w:top w:val="nil"/>
              <w:left w:val="nil"/>
              <w:bottom w:val="single" w:sz="4" w:space="0" w:color="auto"/>
              <w:right w:val="nil"/>
            </w:tcBorders>
            <w:hideMark/>
          </w:tcPr>
          <w:p w14:paraId="3E6FE548" w14:textId="77777777" w:rsidR="00E34C34" w:rsidRPr="00860C0A" w:rsidRDefault="00E34C34" w:rsidP="00710660">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520" w:type="dxa"/>
            <w:tcBorders>
              <w:top w:val="nil"/>
              <w:left w:val="nil"/>
              <w:bottom w:val="single" w:sz="4" w:space="0" w:color="auto"/>
              <w:right w:val="nil"/>
            </w:tcBorders>
            <w:hideMark/>
          </w:tcPr>
          <w:p w14:paraId="65BBE2A1" w14:textId="77777777" w:rsidR="00E34C34" w:rsidRPr="00860C0A" w:rsidRDefault="00E34C34" w:rsidP="00710660">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73F234C5" w14:textId="77777777" w:rsidR="00E34C34" w:rsidRPr="00860C0A" w:rsidRDefault="00E34C34" w:rsidP="00710660">
            <w:pPr>
              <w:widowControl w:val="0"/>
              <w:rPr>
                <w:rFonts w:asciiTheme="minorHAnsi" w:eastAsia="SimSun" w:hAnsiTheme="minorHAnsi" w:cs="Arial"/>
                <w:b/>
                <w:bCs/>
                <w:i/>
                <w:iCs/>
                <w:color w:val="000000"/>
              </w:rPr>
            </w:pPr>
          </w:p>
        </w:tc>
      </w:tr>
    </w:tbl>
    <w:p w14:paraId="6BADA18F" w14:textId="77777777" w:rsidR="00E34C34" w:rsidRPr="00860C0A" w:rsidRDefault="00E34C34" w:rsidP="00E34C34">
      <w:pPr>
        <w:rPr>
          <w:rFonts w:cs="Calibri"/>
          <w:color w:val="000000"/>
        </w:rPr>
      </w:pPr>
    </w:p>
    <w:p w14:paraId="7F1BC8E8" w14:textId="77777777" w:rsidR="00E34C34" w:rsidRPr="005338DE" w:rsidRDefault="00E34C34" w:rsidP="00E34C34">
      <w:pPr>
        <w:tabs>
          <w:tab w:val="left" w:pos="3686"/>
        </w:tabs>
        <w:spacing w:before="0"/>
        <w:rPr>
          <w:rFonts w:cs="Calibri"/>
          <w:color w:val="000000"/>
          <w:szCs w:val="22"/>
        </w:rPr>
      </w:pPr>
      <w:r w:rsidRPr="00860C0A">
        <w:rPr>
          <w:rFonts w:eastAsia="SimSun"/>
          <w:b/>
          <w:bCs/>
          <w:i/>
          <w:iCs/>
        </w:rPr>
        <w:t>Germany (Federal Republic of) / DEU</w:t>
      </w:r>
      <w:r w:rsidRPr="00A81598">
        <w:rPr>
          <w:rFonts w:cs="Calibri"/>
          <w:b/>
          <w:i/>
        </w:rPr>
        <w:tab/>
      </w:r>
      <w:r>
        <w:rPr>
          <w:rFonts w:cs="Calibri"/>
          <w:b/>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E34C34" w:rsidRPr="00556ABA" w14:paraId="79EF7057" w14:textId="77777777" w:rsidTr="00710660">
        <w:trPr>
          <w:trHeight w:val="779"/>
        </w:trPr>
        <w:tc>
          <w:tcPr>
            <w:tcW w:w="3960" w:type="dxa"/>
          </w:tcPr>
          <w:p w14:paraId="67F76417" w14:textId="77777777" w:rsidR="00E34C34" w:rsidRPr="004D764A" w:rsidRDefault="00E34C34" w:rsidP="00E34C34">
            <w:pPr>
              <w:tabs>
                <w:tab w:val="left" w:pos="426"/>
                <w:tab w:val="left" w:pos="4140"/>
                <w:tab w:val="left" w:pos="4230"/>
              </w:tabs>
              <w:spacing w:before="0"/>
              <w:textAlignment w:val="auto"/>
              <w:rPr>
                <w:rFonts w:asciiTheme="minorHAnsi" w:hAnsiTheme="minorHAnsi" w:cs="Arial"/>
                <w:lang w:val="de-CH"/>
              </w:rPr>
            </w:pPr>
            <w:r w:rsidRPr="004D764A">
              <w:rPr>
                <w:rFonts w:asciiTheme="minorHAnsi" w:hAnsiTheme="minorHAnsi" w:cs="Arial"/>
              </w:rPr>
              <w:t>Aetherus Inh. Maurice Daniel Klein</w:t>
            </w:r>
            <w:r w:rsidRPr="004D764A">
              <w:rPr>
                <w:rFonts w:asciiTheme="minorHAnsi" w:hAnsiTheme="minorHAnsi" w:cs="Arial"/>
              </w:rPr>
              <w:cr/>
            </w:r>
            <w:r w:rsidRPr="004D764A">
              <w:rPr>
                <w:rFonts w:asciiTheme="minorHAnsi" w:hAnsiTheme="minorHAnsi" w:cs="Arial"/>
                <w:lang w:val="de-CH"/>
              </w:rPr>
              <w:t>Fuerker Strasse 47A</w:t>
            </w:r>
          </w:p>
          <w:p w14:paraId="18C7B148" w14:textId="77777777" w:rsidR="00E34C34" w:rsidRPr="00A554C7" w:rsidRDefault="00E34C34" w:rsidP="00E34C34">
            <w:pPr>
              <w:tabs>
                <w:tab w:val="left" w:pos="426"/>
                <w:tab w:val="left" w:pos="4140"/>
                <w:tab w:val="left" w:pos="4230"/>
              </w:tabs>
              <w:spacing w:before="0"/>
              <w:textAlignment w:val="auto"/>
              <w:rPr>
                <w:rFonts w:asciiTheme="minorHAnsi" w:hAnsiTheme="minorHAnsi" w:cs="Arial"/>
                <w:highlight w:val="yellow"/>
                <w:lang w:val="de-CH"/>
              </w:rPr>
            </w:pPr>
            <w:r w:rsidRPr="004D764A">
              <w:rPr>
                <w:rFonts w:asciiTheme="minorHAnsi" w:hAnsiTheme="minorHAnsi" w:cs="Arial"/>
                <w:lang w:val="de-CH"/>
              </w:rPr>
              <w:t>D-42697 SOLINGEN</w:t>
            </w:r>
          </w:p>
        </w:tc>
        <w:tc>
          <w:tcPr>
            <w:tcW w:w="2520" w:type="dxa"/>
          </w:tcPr>
          <w:p w14:paraId="3FE8D25A" w14:textId="77777777" w:rsidR="00E34C34" w:rsidRPr="000740C0" w:rsidRDefault="00E34C34" w:rsidP="00E34C3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AETH</w:t>
            </w:r>
          </w:p>
        </w:tc>
        <w:tc>
          <w:tcPr>
            <w:tcW w:w="3960" w:type="dxa"/>
          </w:tcPr>
          <w:p w14:paraId="61DA8D33" w14:textId="77777777" w:rsidR="00E34C34" w:rsidRPr="009058F9" w:rsidRDefault="00E34C34" w:rsidP="00E34C3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9058F9">
              <w:rPr>
                <w:rFonts w:asciiTheme="minorHAnsi" w:eastAsia="SimSun" w:hAnsiTheme="minorHAnsi" w:cs="Arial"/>
                <w:color w:val="000000"/>
              </w:rPr>
              <w:t>Maurice Klein</w:t>
            </w:r>
          </w:p>
          <w:p w14:paraId="1867DACF" w14:textId="77777777" w:rsidR="00E34C34" w:rsidRPr="009058F9" w:rsidRDefault="00E34C34" w:rsidP="00E34C34">
            <w:pPr>
              <w:widowControl w:val="0"/>
              <w:spacing w:before="0"/>
              <w:rPr>
                <w:rFonts w:asciiTheme="minorHAnsi" w:eastAsia="SimSun" w:hAnsiTheme="minorHAnsi" w:cs="Arial"/>
                <w:color w:val="000000"/>
              </w:rPr>
            </w:pPr>
            <w:r w:rsidRPr="009058F9">
              <w:rPr>
                <w:rFonts w:asciiTheme="minorHAnsi" w:eastAsia="SimSun" w:hAnsiTheme="minorHAnsi" w:cs="Arial"/>
                <w:color w:val="000000"/>
              </w:rPr>
              <w:t>Tel.: +49 2127 846460</w:t>
            </w:r>
          </w:p>
          <w:p w14:paraId="634205A6" w14:textId="77777777" w:rsidR="00E34C34" w:rsidRPr="009058F9" w:rsidRDefault="00E34C34" w:rsidP="00E34C34">
            <w:pPr>
              <w:widowControl w:val="0"/>
              <w:spacing w:before="0"/>
              <w:rPr>
                <w:rFonts w:asciiTheme="minorHAnsi" w:eastAsia="SimSun" w:hAnsiTheme="minorHAnsi" w:cs="Arial"/>
                <w:color w:val="000000"/>
              </w:rPr>
            </w:pPr>
            <w:r w:rsidRPr="009058F9">
              <w:rPr>
                <w:rFonts w:asciiTheme="minorHAnsi" w:eastAsia="SimSun" w:hAnsiTheme="minorHAnsi" w:cs="Arial"/>
                <w:color w:val="000000"/>
              </w:rPr>
              <w:t>Fax: +49 2127 8464699</w:t>
            </w:r>
          </w:p>
          <w:p w14:paraId="76DF91F6" w14:textId="77777777" w:rsidR="00E34C34" w:rsidRPr="00356279" w:rsidRDefault="00E34C34" w:rsidP="00E34C34">
            <w:pPr>
              <w:widowControl w:val="0"/>
              <w:spacing w:before="0"/>
              <w:rPr>
                <w:rFonts w:asciiTheme="minorHAnsi" w:eastAsia="SimSun" w:hAnsiTheme="minorHAnsi" w:cs="Arial"/>
                <w:color w:val="000000"/>
                <w:highlight w:val="yellow"/>
              </w:rPr>
            </w:pPr>
            <w:r w:rsidRPr="009058F9">
              <w:rPr>
                <w:rFonts w:asciiTheme="minorHAnsi" w:eastAsia="SimSun" w:hAnsiTheme="minorHAnsi" w:cs="Arial"/>
                <w:color w:val="000000"/>
              </w:rPr>
              <w:t>Email: klein@aetherus.d</w:t>
            </w:r>
            <w:r w:rsidRPr="00F72A83">
              <w:rPr>
                <w:rFonts w:asciiTheme="minorHAnsi" w:eastAsia="SimSun" w:hAnsiTheme="minorHAnsi" w:cs="Arial"/>
                <w:color w:val="000000"/>
              </w:rPr>
              <w:t>e</w:t>
            </w:r>
          </w:p>
        </w:tc>
      </w:tr>
      <w:tr w:rsidR="00E34C34" w:rsidRPr="00556ABA" w14:paraId="54E69CFD" w14:textId="77777777" w:rsidTr="00710660">
        <w:trPr>
          <w:trHeight w:val="779"/>
        </w:trPr>
        <w:tc>
          <w:tcPr>
            <w:tcW w:w="3960" w:type="dxa"/>
          </w:tcPr>
          <w:p w14:paraId="71B5C20C" w14:textId="77777777" w:rsidR="00E34C34" w:rsidRPr="005F3FF9" w:rsidRDefault="00E34C34" w:rsidP="00E34C34">
            <w:pPr>
              <w:tabs>
                <w:tab w:val="left" w:pos="426"/>
                <w:tab w:val="left" w:pos="4140"/>
                <w:tab w:val="left" w:pos="4230"/>
              </w:tabs>
              <w:spacing w:before="0"/>
              <w:textAlignment w:val="auto"/>
              <w:rPr>
                <w:rFonts w:asciiTheme="minorHAnsi" w:hAnsiTheme="minorHAnsi" w:cs="Arial"/>
                <w:lang w:val="de-CH"/>
              </w:rPr>
            </w:pPr>
            <w:r w:rsidRPr="005F3FF9">
              <w:rPr>
                <w:rFonts w:asciiTheme="minorHAnsi" w:hAnsiTheme="minorHAnsi" w:cs="Arial"/>
              </w:rPr>
              <w:t>telenovis UG (haftungsbeschränkt)</w:t>
            </w:r>
            <w:r w:rsidRPr="004D764A">
              <w:rPr>
                <w:rFonts w:asciiTheme="minorHAnsi" w:hAnsiTheme="minorHAnsi" w:cs="Arial"/>
              </w:rPr>
              <w:cr/>
            </w:r>
            <w:r w:rsidRPr="005F3FF9">
              <w:rPr>
                <w:rFonts w:asciiTheme="minorHAnsi" w:hAnsiTheme="minorHAnsi" w:cs="Arial"/>
                <w:lang w:val="de-CH"/>
              </w:rPr>
              <w:t>Rudower Chausee 29</w:t>
            </w:r>
          </w:p>
          <w:p w14:paraId="64E23DB8" w14:textId="77777777" w:rsidR="00E34C34" w:rsidRPr="00A554C7" w:rsidRDefault="00E34C34" w:rsidP="00E34C34">
            <w:pPr>
              <w:tabs>
                <w:tab w:val="left" w:pos="426"/>
                <w:tab w:val="left" w:pos="4140"/>
                <w:tab w:val="left" w:pos="4230"/>
              </w:tabs>
              <w:spacing w:before="0"/>
              <w:textAlignment w:val="auto"/>
              <w:rPr>
                <w:rFonts w:asciiTheme="minorHAnsi" w:hAnsiTheme="minorHAnsi" w:cs="Arial"/>
                <w:highlight w:val="yellow"/>
                <w:lang w:val="de-CH"/>
              </w:rPr>
            </w:pPr>
            <w:r w:rsidRPr="005F3FF9">
              <w:rPr>
                <w:rFonts w:asciiTheme="minorHAnsi" w:hAnsiTheme="minorHAnsi" w:cs="Arial"/>
                <w:lang w:val="de-CH"/>
              </w:rPr>
              <w:t>D-12489 BERLIN</w:t>
            </w:r>
          </w:p>
        </w:tc>
        <w:tc>
          <w:tcPr>
            <w:tcW w:w="2520" w:type="dxa"/>
          </w:tcPr>
          <w:p w14:paraId="5666A352" w14:textId="77777777" w:rsidR="00E34C34" w:rsidRPr="000740C0" w:rsidRDefault="00E34C34" w:rsidP="00E34C3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100905</w:t>
            </w:r>
          </w:p>
        </w:tc>
        <w:tc>
          <w:tcPr>
            <w:tcW w:w="3960" w:type="dxa"/>
          </w:tcPr>
          <w:p w14:paraId="3A9454B6" w14:textId="77777777" w:rsidR="00E34C34" w:rsidRPr="005F3FF9" w:rsidRDefault="00E34C34" w:rsidP="00E34C3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5F3FF9">
              <w:rPr>
                <w:rFonts w:asciiTheme="minorHAnsi" w:eastAsia="SimSun" w:hAnsiTheme="minorHAnsi" w:cs="Arial"/>
                <w:color w:val="000000"/>
              </w:rPr>
              <w:t>Thomas Knick</w:t>
            </w:r>
          </w:p>
          <w:p w14:paraId="67828E60" w14:textId="77777777" w:rsidR="00E34C34" w:rsidRPr="005F3FF9" w:rsidRDefault="00E34C34" w:rsidP="00E34C34">
            <w:pPr>
              <w:widowControl w:val="0"/>
              <w:spacing w:before="0"/>
              <w:rPr>
                <w:rFonts w:asciiTheme="minorHAnsi" w:eastAsia="SimSun" w:hAnsiTheme="minorHAnsi" w:cs="Arial"/>
                <w:color w:val="000000"/>
              </w:rPr>
            </w:pPr>
            <w:r w:rsidRPr="005F3FF9">
              <w:rPr>
                <w:rFonts w:asciiTheme="minorHAnsi" w:eastAsia="SimSun" w:hAnsiTheme="minorHAnsi" w:cs="Arial"/>
                <w:color w:val="000000"/>
              </w:rPr>
              <w:t>Tel.: +49 30 52001402</w:t>
            </w:r>
          </w:p>
          <w:p w14:paraId="169CE4ED" w14:textId="77777777" w:rsidR="00E34C34" w:rsidRPr="005F3FF9" w:rsidRDefault="00E34C34" w:rsidP="00E34C34">
            <w:pPr>
              <w:widowControl w:val="0"/>
              <w:spacing w:before="0"/>
              <w:rPr>
                <w:rFonts w:asciiTheme="minorHAnsi" w:eastAsia="SimSun" w:hAnsiTheme="minorHAnsi" w:cs="Arial"/>
                <w:color w:val="000000"/>
              </w:rPr>
            </w:pPr>
            <w:r w:rsidRPr="005F3FF9">
              <w:rPr>
                <w:rFonts w:asciiTheme="minorHAnsi" w:eastAsia="SimSun" w:hAnsiTheme="minorHAnsi" w:cs="Arial"/>
                <w:color w:val="000000"/>
              </w:rPr>
              <w:t>Fax: +49 30 30015870</w:t>
            </w:r>
          </w:p>
          <w:p w14:paraId="1C0708BB" w14:textId="77777777" w:rsidR="00E34C34" w:rsidRPr="00356279" w:rsidRDefault="00E34C34" w:rsidP="00E34C34">
            <w:pPr>
              <w:widowControl w:val="0"/>
              <w:spacing w:before="0"/>
              <w:rPr>
                <w:rFonts w:asciiTheme="minorHAnsi" w:eastAsia="SimSun" w:hAnsiTheme="minorHAnsi" w:cs="Arial"/>
                <w:color w:val="000000"/>
                <w:highlight w:val="yellow"/>
              </w:rPr>
            </w:pPr>
            <w:r w:rsidRPr="005F3FF9">
              <w:rPr>
                <w:rFonts w:asciiTheme="minorHAnsi" w:eastAsia="SimSun" w:hAnsiTheme="minorHAnsi" w:cs="Arial"/>
                <w:color w:val="000000"/>
              </w:rPr>
              <w:t>Email: thomas.knick@telenovis.ne</w:t>
            </w:r>
            <w:r>
              <w:rPr>
                <w:rFonts w:asciiTheme="minorHAnsi" w:eastAsia="SimSun" w:hAnsiTheme="minorHAnsi" w:cs="Arial"/>
                <w:color w:val="000000"/>
              </w:rPr>
              <w:t>t</w:t>
            </w:r>
          </w:p>
        </w:tc>
      </w:tr>
      <w:tr w:rsidR="00E34C34" w:rsidRPr="00556ABA" w14:paraId="10A55349" w14:textId="77777777" w:rsidTr="00710660">
        <w:trPr>
          <w:trHeight w:val="779"/>
        </w:trPr>
        <w:tc>
          <w:tcPr>
            <w:tcW w:w="3960" w:type="dxa"/>
          </w:tcPr>
          <w:p w14:paraId="2E217273" w14:textId="77777777" w:rsidR="00E34C34" w:rsidRPr="008E74F3" w:rsidRDefault="00E34C34" w:rsidP="00E34C34">
            <w:pPr>
              <w:tabs>
                <w:tab w:val="left" w:pos="426"/>
                <w:tab w:val="left" w:pos="4140"/>
                <w:tab w:val="left" w:pos="4230"/>
              </w:tabs>
              <w:spacing w:before="0"/>
              <w:textAlignment w:val="auto"/>
              <w:rPr>
                <w:rFonts w:asciiTheme="minorHAnsi" w:hAnsiTheme="minorHAnsi" w:cs="Arial"/>
                <w:lang w:val="de-CH"/>
              </w:rPr>
            </w:pPr>
            <w:r w:rsidRPr="008E74F3">
              <w:rPr>
                <w:rFonts w:asciiTheme="minorHAnsi" w:hAnsiTheme="minorHAnsi" w:cs="Arial"/>
              </w:rPr>
              <w:t>Coolwave Communications Limited</w:t>
            </w:r>
            <w:r w:rsidRPr="004D764A">
              <w:rPr>
                <w:rFonts w:asciiTheme="minorHAnsi" w:hAnsiTheme="minorHAnsi" w:cs="Arial"/>
              </w:rPr>
              <w:cr/>
            </w:r>
            <w:r w:rsidRPr="008E74F3">
              <w:rPr>
                <w:rFonts w:asciiTheme="minorHAnsi" w:hAnsiTheme="minorHAnsi" w:cs="Arial"/>
                <w:lang w:val="de-CH"/>
              </w:rPr>
              <w:t>6th Floor, 2 Grand Canal Square</w:t>
            </w:r>
          </w:p>
          <w:p w14:paraId="543065C4" w14:textId="77777777" w:rsidR="00E34C34" w:rsidRDefault="00E34C34" w:rsidP="00E34C34">
            <w:pPr>
              <w:tabs>
                <w:tab w:val="left" w:pos="426"/>
                <w:tab w:val="left" w:pos="4140"/>
                <w:tab w:val="left" w:pos="4230"/>
              </w:tabs>
              <w:spacing w:before="0"/>
              <w:textAlignment w:val="auto"/>
              <w:rPr>
                <w:rFonts w:asciiTheme="minorHAnsi" w:hAnsiTheme="minorHAnsi" w:cs="Arial"/>
                <w:lang w:val="de-CH"/>
              </w:rPr>
            </w:pPr>
            <w:r w:rsidRPr="008E74F3">
              <w:rPr>
                <w:rFonts w:asciiTheme="minorHAnsi" w:hAnsiTheme="minorHAnsi" w:cs="Arial"/>
                <w:lang w:val="de-CH"/>
              </w:rPr>
              <w:t>IRL-DUBLIN 2, D02 A342</w:t>
            </w:r>
          </w:p>
          <w:p w14:paraId="5FBCEEB0" w14:textId="77777777" w:rsidR="00E34C34" w:rsidRPr="00A554C7" w:rsidRDefault="00E34C34" w:rsidP="00E34C34">
            <w:pPr>
              <w:tabs>
                <w:tab w:val="left" w:pos="426"/>
                <w:tab w:val="left" w:pos="4140"/>
                <w:tab w:val="left" w:pos="4230"/>
              </w:tabs>
              <w:spacing w:before="0"/>
              <w:textAlignment w:val="auto"/>
              <w:rPr>
                <w:rFonts w:asciiTheme="minorHAnsi" w:hAnsiTheme="minorHAnsi" w:cs="Arial"/>
                <w:highlight w:val="yellow"/>
                <w:lang w:val="de-CH"/>
              </w:rPr>
            </w:pPr>
            <w:r w:rsidRPr="000740C0">
              <w:rPr>
                <w:rFonts w:cstheme="minorBidi"/>
                <w:highlight w:val="yellow"/>
                <w:lang w:val="de-CH"/>
              </w:rPr>
              <w:cr/>
            </w:r>
            <w:r>
              <w:rPr>
                <w:rFonts w:cstheme="minorBidi"/>
                <w:lang w:val="de-CH"/>
              </w:rPr>
              <w:t>Ireland</w:t>
            </w:r>
          </w:p>
        </w:tc>
        <w:tc>
          <w:tcPr>
            <w:tcW w:w="2520" w:type="dxa"/>
          </w:tcPr>
          <w:p w14:paraId="6E1DB1A6" w14:textId="77777777" w:rsidR="00E34C34" w:rsidRPr="000740C0" w:rsidRDefault="00E34C34" w:rsidP="00E34C3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COOLWV</w:t>
            </w:r>
          </w:p>
        </w:tc>
        <w:tc>
          <w:tcPr>
            <w:tcW w:w="3960" w:type="dxa"/>
          </w:tcPr>
          <w:p w14:paraId="043513BC" w14:textId="77777777" w:rsidR="00E34C34" w:rsidRPr="008E74F3" w:rsidRDefault="00E34C34" w:rsidP="00E34C34">
            <w:pPr>
              <w:widowControl w:val="0"/>
              <w:spacing w:before="0"/>
              <w:rPr>
                <w:rFonts w:asciiTheme="minorHAnsi" w:eastAsia="SimSun" w:hAnsiTheme="minorHAnsi" w:cs="Arial"/>
                <w:color w:val="000000"/>
              </w:rPr>
            </w:pPr>
            <w:r w:rsidRPr="00F72A83">
              <w:rPr>
                <w:rFonts w:asciiTheme="minorHAnsi" w:eastAsia="SimSun" w:hAnsiTheme="minorHAnsi" w:cs="Arial"/>
                <w:color w:val="000000"/>
              </w:rPr>
              <w:t xml:space="preserve">Mr </w:t>
            </w:r>
            <w:r w:rsidRPr="008E74F3">
              <w:rPr>
                <w:rFonts w:asciiTheme="minorHAnsi" w:eastAsia="SimSun" w:hAnsiTheme="minorHAnsi" w:cs="Arial"/>
                <w:color w:val="000000"/>
              </w:rPr>
              <w:t>David Williams</w:t>
            </w:r>
          </w:p>
          <w:p w14:paraId="0342D277" w14:textId="77777777" w:rsidR="00E34C34" w:rsidRPr="008E74F3" w:rsidRDefault="00E34C34" w:rsidP="00E34C34">
            <w:pPr>
              <w:widowControl w:val="0"/>
              <w:spacing w:before="0"/>
              <w:rPr>
                <w:rFonts w:asciiTheme="minorHAnsi" w:eastAsia="SimSun" w:hAnsiTheme="minorHAnsi" w:cs="Arial"/>
                <w:color w:val="000000"/>
              </w:rPr>
            </w:pPr>
            <w:r w:rsidRPr="008E74F3">
              <w:rPr>
                <w:rFonts w:asciiTheme="minorHAnsi" w:eastAsia="SimSun" w:hAnsiTheme="minorHAnsi" w:cs="Arial"/>
                <w:color w:val="000000"/>
              </w:rPr>
              <w:t>Tel.: +44 333 240 3070</w:t>
            </w:r>
          </w:p>
          <w:p w14:paraId="3590D76D" w14:textId="77777777" w:rsidR="00E34C34" w:rsidRPr="00356279" w:rsidRDefault="00E34C34" w:rsidP="00E34C34">
            <w:pPr>
              <w:widowControl w:val="0"/>
              <w:spacing w:before="0"/>
              <w:rPr>
                <w:rFonts w:asciiTheme="minorHAnsi" w:eastAsia="SimSun" w:hAnsiTheme="minorHAnsi" w:cs="Arial"/>
                <w:color w:val="000000"/>
                <w:highlight w:val="yellow"/>
              </w:rPr>
            </w:pPr>
            <w:r w:rsidRPr="008E74F3">
              <w:rPr>
                <w:rFonts w:asciiTheme="minorHAnsi" w:eastAsia="SimSun" w:hAnsiTheme="minorHAnsi" w:cs="Arial"/>
                <w:color w:val="000000"/>
              </w:rPr>
              <w:t>Email: regulatory@coolwavecom.co</w:t>
            </w:r>
            <w:r>
              <w:rPr>
                <w:rFonts w:asciiTheme="minorHAnsi" w:eastAsia="SimSun" w:hAnsiTheme="minorHAnsi" w:cs="Arial"/>
                <w:color w:val="000000"/>
              </w:rPr>
              <w:t>m</w:t>
            </w:r>
          </w:p>
        </w:tc>
      </w:tr>
    </w:tbl>
    <w:p w14:paraId="3178C41A" w14:textId="77777777" w:rsidR="00E34C34" w:rsidRPr="00C0327C" w:rsidRDefault="00E34C34" w:rsidP="00E34C34">
      <w:pPr>
        <w:overflowPunct/>
        <w:spacing w:before="0"/>
        <w:textAlignment w:val="auto"/>
        <w:rPr>
          <w:rFonts w:cs="Calibri"/>
          <w:b/>
          <w:color w:val="000000"/>
          <w:szCs w:val="22"/>
          <w:lang w:val="pt-BR"/>
        </w:rPr>
      </w:pPr>
    </w:p>
    <w:p w14:paraId="0107F636" w14:textId="698535D3" w:rsidR="00E34C34" w:rsidRPr="005338DE" w:rsidRDefault="00E34C34" w:rsidP="00E34C34">
      <w:pPr>
        <w:tabs>
          <w:tab w:val="clear" w:pos="1276"/>
          <w:tab w:val="left" w:pos="3686"/>
        </w:tabs>
        <w:spacing w:before="0"/>
        <w:rPr>
          <w:rFonts w:cs="Calibri"/>
          <w:color w:val="000000"/>
          <w:szCs w:val="22"/>
        </w:rPr>
      </w:pPr>
      <w:r w:rsidRPr="00291651">
        <w:rPr>
          <w:rFonts w:eastAsia="SimSun"/>
          <w:b/>
          <w:bCs/>
          <w:i/>
          <w:iCs/>
        </w:rPr>
        <w:t>Sweden / SWE</w:t>
      </w:r>
      <w:r>
        <w:rPr>
          <w:rFonts w:eastAsia="SimSun"/>
          <w:b/>
          <w:bCs/>
          <w:i/>
          <w:iCs/>
        </w:rPr>
        <w:tab/>
      </w:r>
      <w:r>
        <w:rPr>
          <w:rFonts w:cs="Calibri"/>
          <w:b/>
        </w:rPr>
        <w:t>ADD</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E34C34" w:rsidRPr="000B4BCB" w14:paraId="6717C4EF" w14:textId="77777777" w:rsidTr="00710660">
        <w:trPr>
          <w:trHeight w:val="779"/>
        </w:trPr>
        <w:tc>
          <w:tcPr>
            <w:tcW w:w="3960" w:type="dxa"/>
          </w:tcPr>
          <w:p w14:paraId="297D2426" w14:textId="77777777" w:rsidR="00E34C34" w:rsidRDefault="00E34C34" w:rsidP="00E34C34">
            <w:pPr>
              <w:tabs>
                <w:tab w:val="left" w:pos="426"/>
                <w:tab w:val="left" w:pos="4140"/>
                <w:tab w:val="left" w:pos="4230"/>
              </w:tabs>
              <w:spacing w:before="0"/>
              <w:textAlignment w:val="auto"/>
              <w:rPr>
                <w:rFonts w:asciiTheme="minorHAnsi" w:hAnsiTheme="minorHAnsi" w:cs="Arial"/>
              </w:rPr>
            </w:pPr>
            <w:r w:rsidRPr="00291651">
              <w:rPr>
                <w:rFonts w:asciiTheme="minorHAnsi" w:hAnsiTheme="minorHAnsi" w:cs="Arial"/>
              </w:rPr>
              <w:t>Bahnhof AB</w:t>
            </w:r>
            <w:r w:rsidRPr="004D764A">
              <w:rPr>
                <w:rFonts w:asciiTheme="minorHAnsi" w:hAnsiTheme="minorHAnsi" w:cs="Arial"/>
              </w:rPr>
              <w:cr/>
            </w:r>
            <w:r w:rsidRPr="00291651">
              <w:rPr>
                <w:rFonts w:asciiTheme="minorHAnsi" w:hAnsiTheme="minorHAnsi" w:cs="Arial"/>
              </w:rPr>
              <w:t>Sveavägen 41</w:t>
            </w:r>
          </w:p>
          <w:p w14:paraId="40E097ED" w14:textId="77777777" w:rsidR="00E34C34" w:rsidRPr="00A554C7" w:rsidRDefault="00E34C34" w:rsidP="00E34C34">
            <w:pPr>
              <w:tabs>
                <w:tab w:val="left" w:pos="426"/>
                <w:tab w:val="left" w:pos="4140"/>
                <w:tab w:val="left" w:pos="4230"/>
              </w:tabs>
              <w:spacing w:before="0"/>
              <w:textAlignment w:val="auto"/>
              <w:rPr>
                <w:rFonts w:asciiTheme="minorHAnsi" w:hAnsiTheme="minorHAnsi" w:cs="Arial"/>
                <w:highlight w:val="yellow"/>
                <w:lang w:val="de-CH"/>
              </w:rPr>
            </w:pPr>
            <w:r>
              <w:rPr>
                <w:rFonts w:asciiTheme="minorHAnsi" w:hAnsiTheme="minorHAnsi" w:cs="Arial"/>
              </w:rPr>
              <w:t>SE-</w:t>
            </w:r>
            <w:r w:rsidRPr="00291651">
              <w:rPr>
                <w:rFonts w:asciiTheme="minorHAnsi" w:hAnsiTheme="minorHAnsi" w:cs="Arial"/>
              </w:rPr>
              <w:t>111 34 STOCKHOLM</w:t>
            </w:r>
          </w:p>
        </w:tc>
        <w:tc>
          <w:tcPr>
            <w:tcW w:w="2520" w:type="dxa"/>
          </w:tcPr>
          <w:p w14:paraId="03314770" w14:textId="77777777" w:rsidR="00E34C34" w:rsidRPr="000740C0" w:rsidRDefault="00E34C34" w:rsidP="00E34C34">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BHOF01</w:t>
            </w:r>
          </w:p>
        </w:tc>
        <w:tc>
          <w:tcPr>
            <w:tcW w:w="3726" w:type="dxa"/>
          </w:tcPr>
          <w:p w14:paraId="148E57E0" w14:textId="77777777" w:rsidR="00E34C34" w:rsidRPr="008C3E46" w:rsidRDefault="00E34C34" w:rsidP="00E34C34">
            <w:pPr>
              <w:widowControl w:val="0"/>
              <w:spacing w:before="0"/>
              <w:rPr>
                <w:rFonts w:asciiTheme="minorHAnsi" w:eastAsia="SimSun" w:hAnsiTheme="minorHAnsi" w:cs="Arial"/>
                <w:color w:val="000000"/>
                <w:lang w:val="fr-FR"/>
              </w:rPr>
            </w:pPr>
            <w:r w:rsidRPr="008C3E46">
              <w:rPr>
                <w:rFonts w:asciiTheme="minorHAnsi" w:eastAsia="SimSun" w:hAnsiTheme="minorHAnsi" w:cs="Arial"/>
                <w:color w:val="000000"/>
                <w:lang w:val="fr-FR"/>
              </w:rPr>
              <w:t>Philip Göransson</w:t>
            </w:r>
          </w:p>
          <w:p w14:paraId="33CDEB18" w14:textId="77777777" w:rsidR="00E34C34" w:rsidRPr="008C3E46" w:rsidRDefault="00E34C34" w:rsidP="00E34C34">
            <w:pPr>
              <w:widowControl w:val="0"/>
              <w:spacing w:before="0"/>
              <w:rPr>
                <w:rFonts w:asciiTheme="minorHAnsi" w:eastAsia="SimSun" w:hAnsiTheme="minorHAnsi" w:cs="Arial"/>
                <w:color w:val="000000"/>
                <w:lang w:val="fr-FR"/>
              </w:rPr>
            </w:pPr>
            <w:r w:rsidRPr="008C3E46">
              <w:rPr>
                <w:rFonts w:asciiTheme="minorHAnsi" w:eastAsia="SimSun" w:hAnsiTheme="minorHAnsi" w:cs="Arial"/>
                <w:color w:val="000000"/>
                <w:lang w:val="fr-FR"/>
              </w:rPr>
              <w:t>Tel.: +46 71110137</w:t>
            </w:r>
          </w:p>
          <w:p w14:paraId="7DC0C378" w14:textId="77777777" w:rsidR="00E34C34" w:rsidRPr="008C3E46" w:rsidRDefault="00E34C34" w:rsidP="00E34C34">
            <w:pPr>
              <w:widowControl w:val="0"/>
              <w:spacing w:before="0"/>
              <w:rPr>
                <w:rFonts w:asciiTheme="minorHAnsi" w:eastAsia="SimSun" w:hAnsiTheme="minorHAnsi" w:cs="Arial"/>
                <w:color w:val="000000"/>
                <w:highlight w:val="yellow"/>
                <w:lang w:val="fr-FR"/>
              </w:rPr>
            </w:pPr>
            <w:r w:rsidRPr="008C3E46">
              <w:rPr>
                <w:rFonts w:asciiTheme="minorHAnsi" w:eastAsia="SimSun" w:hAnsiTheme="minorHAnsi" w:cs="Arial"/>
                <w:color w:val="000000"/>
                <w:lang w:val="fr-FR"/>
              </w:rPr>
              <w:t>E-mail: philip.goransson@bahnhof.net</w:t>
            </w:r>
          </w:p>
        </w:tc>
      </w:tr>
    </w:tbl>
    <w:p w14:paraId="15EAE5DC" w14:textId="77777777" w:rsidR="00E34C34" w:rsidRPr="00C0327C" w:rsidRDefault="00E34C34" w:rsidP="00E34C34">
      <w:pPr>
        <w:overflowPunct/>
        <w:spacing w:before="0"/>
        <w:textAlignment w:val="auto"/>
        <w:rPr>
          <w:rFonts w:cs="Calibri"/>
          <w:b/>
          <w:color w:val="000000"/>
          <w:szCs w:val="22"/>
          <w:lang w:val="pt-BR"/>
        </w:rPr>
      </w:pPr>
    </w:p>
    <w:p w14:paraId="6F80E503" w14:textId="7FDEC43B" w:rsidR="00E34C34" w:rsidRPr="005338DE" w:rsidRDefault="00E34C34" w:rsidP="00E34C34">
      <w:pPr>
        <w:tabs>
          <w:tab w:val="clear" w:pos="1276"/>
          <w:tab w:val="left" w:pos="3686"/>
        </w:tabs>
        <w:spacing w:before="0"/>
        <w:rPr>
          <w:rFonts w:cs="Calibri"/>
          <w:color w:val="000000"/>
          <w:szCs w:val="22"/>
        </w:rPr>
      </w:pPr>
      <w:r w:rsidRPr="00291651">
        <w:rPr>
          <w:rFonts w:eastAsia="SimSun"/>
          <w:b/>
          <w:bCs/>
          <w:i/>
          <w:iCs/>
        </w:rPr>
        <w:t>Sweden / SWE</w:t>
      </w:r>
      <w:r>
        <w:rPr>
          <w:rFonts w:eastAsia="SimSun"/>
          <w:b/>
          <w:bCs/>
          <w:i/>
          <w:iCs/>
        </w:rPr>
        <w:tab/>
        <w:t>LIR</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E34C34" w:rsidRPr="008C3E46" w14:paraId="4CF6ACE9" w14:textId="77777777" w:rsidTr="00710660">
        <w:trPr>
          <w:trHeight w:val="779"/>
        </w:trPr>
        <w:tc>
          <w:tcPr>
            <w:tcW w:w="3960" w:type="dxa"/>
          </w:tcPr>
          <w:p w14:paraId="3EDE97DB" w14:textId="77777777" w:rsidR="00E34C34" w:rsidRPr="00E34C34" w:rsidRDefault="00E34C34" w:rsidP="00E34C34">
            <w:pPr>
              <w:tabs>
                <w:tab w:val="left" w:pos="426"/>
                <w:tab w:val="left" w:pos="4140"/>
                <w:tab w:val="left" w:pos="4230"/>
              </w:tabs>
              <w:spacing w:before="0"/>
              <w:textAlignment w:val="auto"/>
              <w:rPr>
                <w:rFonts w:cs="Calibri"/>
                <w:lang w:val="it-IT"/>
              </w:rPr>
            </w:pPr>
            <w:r w:rsidRPr="00E34C34">
              <w:rPr>
                <w:rFonts w:cs="Calibri"/>
                <w:color w:val="000000"/>
                <w:lang w:val="it-IT"/>
              </w:rPr>
              <w:t>Tele2 Sverige</w:t>
            </w:r>
            <w:r w:rsidRPr="00E34C34">
              <w:rPr>
                <w:rFonts w:cs="Calibri"/>
                <w:lang w:val="it-IT"/>
              </w:rPr>
              <w:t xml:space="preserve"> AB</w:t>
            </w:r>
            <w:r w:rsidRPr="00E34C34">
              <w:rPr>
                <w:rFonts w:cs="Calibri"/>
                <w:lang w:val="it-IT"/>
              </w:rPr>
              <w:cr/>
              <w:t>P.O. Box 62</w:t>
            </w:r>
          </w:p>
          <w:p w14:paraId="7C747875" w14:textId="77777777" w:rsidR="00E34C34" w:rsidRPr="00025A3B" w:rsidRDefault="00E34C34" w:rsidP="00E34C34">
            <w:pPr>
              <w:tabs>
                <w:tab w:val="left" w:pos="426"/>
                <w:tab w:val="left" w:pos="4140"/>
                <w:tab w:val="left" w:pos="4230"/>
              </w:tabs>
              <w:spacing w:before="0"/>
              <w:textAlignment w:val="auto"/>
              <w:rPr>
                <w:rFonts w:cs="Calibri"/>
                <w:highlight w:val="yellow"/>
                <w:lang w:val="de-CH"/>
              </w:rPr>
            </w:pPr>
            <w:r w:rsidRPr="00025A3B">
              <w:rPr>
                <w:rFonts w:cs="Calibri"/>
              </w:rPr>
              <w:t>SE-164 94 KISTA</w:t>
            </w:r>
          </w:p>
        </w:tc>
        <w:tc>
          <w:tcPr>
            <w:tcW w:w="2520" w:type="dxa"/>
          </w:tcPr>
          <w:p w14:paraId="1B3E20C9" w14:textId="77777777" w:rsidR="00E34C34" w:rsidRPr="001377E0" w:rsidRDefault="00E34C34" w:rsidP="00E34C34">
            <w:pPr>
              <w:widowControl w:val="0"/>
              <w:spacing w:before="0"/>
              <w:jc w:val="center"/>
              <w:rPr>
                <w:rFonts w:eastAsia="SimSun" w:cs="Calibri"/>
                <w:b/>
                <w:bCs/>
                <w:color w:val="000000"/>
                <w:highlight w:val="yellow"/>
                <w:lang w:val="en-GB"/>
              </w:rPr>
            </w:pPr>
            <w:r w:rsidRPr="001377E0">
              <w:rPr>
                <w:rFonts w:eastAsia="SimSun" w:cs="Calibri"/>
                <w:b/>
                <w:bCs/>
                <w:color w:val="000000"/>
                <w:lang w:val="en-GB"/>
              </w:rPr>
              <w:t>TELE2</w:t>
            </w:r>
          </w:p>
        </w:tc>
        <w:tc>
          <w:tcPr>
            <w:tcW w:w="3726" w:type="dxa"/>
          </w:tcPr>
          <w:p w14:paraId="397C714C" w14:textId="77777777" w:rsidR="00E34C34" w:rsidRPr="008C3E46" w:rsidRDefault="00E34C34" w:rsidP="00E34C34">
            <w:pPr>
              <w:widowControl w:val="0"/>
              <w:spacing w:before="0"/>
              <w:rPr>
                <w:rFonts w:eastAsia="SimSun" w:cs="Calibri"/>
                <w:color w:val="000000"/>
                <w:lang w:val="es-ES"/>
              </w:rPr>
            </w:pPr>
            <w:r w:rsidRPr="008C3E46">
              <w:rPr>
                <w:rFonts w:cs="Calibri"/>
                <w:color w:val="000000"/>
                <w:lang w:val="es-ES"/>
              </w:rPr>
              <w:t>Carl-Johan Rydén</w:t>
            </w:r>
          </w:p>
          <w:p w14:paraId="761345E0" w14:textId="77777777" w:rsidR="00E34C34" w:rsidRPr="008C3E46" w:rsidRDefault="00E34C34" w:rsidP="00E34C34">
            <w:pPr>
              <w:widowControl w:val="0"/>
              <w:spacing w:before="0"/>
              <w:rPr>
                <w:rFonts w:eastAsia="SimSun" w:cs="Calibri"/>
                <w:color w:val="000000"/>
                <w:lang w:val="es-ES"/>
              </w:rPr>
            </w:pPr>
            <w:r w:rsidRPr="008C3E46">
              <w:rPr>
                <w:rFonts w:eastAsia="SimSun" w:cs="Calibri"/>
                <w:color w:val="000000"/>
                <w:lang w:val="es-ES"/>
              </w:rPr>
              <w:t>Tel.: +46 8 562 000 60</w:t>
            </w:r>
          </w:p>
          <w:p w14:paraId="5C6C9756" w14:textId="77777777" w:rsidR="00E34C34" w:rsidRPr="008C3E46" w:rsidRDefault="00E34C34" w:rsidP="00E34C34">
            <w:pPr>
              <w:widowControl w:val="0"/>
              <w:spacing w:before="0"/>
              <w:rPr>
                <w:rFonts w:eastAsia="SimSun" w:cs="Calibri"/>
                <w:color w:val="000000"/>
                <w:highlight w:val="yellow"/>
                <w:lang w:val="es-ES"/>
              </w:rPr>
            </w:pPr>
            <w:r w:rsidRPr="008C3E46">
              <w:rPr>
                <w:rFonts w:eastAsia="SimSun" w:cs="Calibri"/>
                <w:color w:val="000000"/>
                <w:lang w:val="es-ES"/>
              </w:rPr>
              <w:t xml:space="preserve">E-mail: </w:t>
            </w:r>
            <w:r w:rsidRPr="00025A3B">
              <w:rPr>
                <w:rFonts w:cs="Calibri"/>
                <w:lang w:val="es-ES"/>
              </w:rPr>
              <w:t>carljohan.ryden@tele2.com</w:t>
            </w:r>
          </w:p>
        </w:tc>
      </w:tr>
      <w:tr w:rsidR="00E34C34" w:rsidRPr="000B4BCB" w14:paraId="34378B28" w14:textId="77777777" w:rsidTr="00710660">
        <w:trPr>
          <w:trHeight w:val="779"/>
        </w:trPr>
        <w:tc>
          <w:tcPr>
            <w:tcW w:w="3960" w:type="dxa"/>
          </w:tcPr>
          <w:p w14:paraId="2E544B59" w14:textId="77777777" w:rsidR="00E34C34" w:rsidRPr="008C3E46" w:rsidRDefault="00E34C34" w:rsidP="00E34C34">
            <w:pPr>
              <w:tabs>
                <w:tab w:val="left" w:pos="426"/>
                <w:tab w:val="left" w:pos="4140"/>
                <w:tab w:val="left" w:pos="4230"/>
              </w:tabs>
              <w:spacing w:before="0"/>
              <w:textAlignment w:val="auto"/>
              <w:rPr>
                <w:rFonts w:cs="Calibri"/>
                <w:color w:val="000000"/>
              </w:rPr>
            </w:pPr>
            <w:r w:rsidRPr="008C3E46">
              <w:rPr>
                <w:rFonts w:cs="Calibri"/>
                <w:color w:val="000000"/>
              </w:rPr>
              <w:t xml:space="preserve">Telia Company AB </w:t>
            </w:r>
            <w:r w:rsidRPr="008C3E46">
              <w:rPr>
                <w:rFonts w:cs="Calibri"/>
                <w:color w:val="000000"/>
              </w:rPr>
              <w:cr/>
              <w:t>Stjärntorget 1</w:t>
            </w:r>
          </w:p>
          <w:p w14:paraId="72DB73F7" w14:textId="77777777" w:rsidR="00E34C34" w:rsidRPr="008C3E46" w:rsidRDefault="00E34C34" w:rsidP="00E34C34">
            <w:pPr>
              <w:tabs>
                <w:tab w:val="left" w:pos="426"/>
                <w:tab w:val="left" w:pos="4140"/>
                <w:tab w:val="left" w:pos="4230"/>
              </w:tabs>
              <w:spacing w:before="0"/>
              <w:textAlignment w:val="auto"/>
              <w:rPr>
                <w:rFonts w:cs="Calibri"/>
                <w:color w:val="000000"/>
              </w:rPr>
            </w:pPr>
            <w:r w:rsidRPr="008C3E46">
              <w:rPr>
                <w:rFonts w:cs="Calibri"/>
                <w:color w:val="000000"/>
              </w:rPr>
              <w:t>SE-169 94 SOLNA</w:t>
            </w:r>
          </w:p>
        </w:tc>
        <w:tc>
          <w:tcPr>
            <w:tcW w:w="2520" w:type="dxa"/>
          </w:tcPr>
          <w:p w14:paraId="67FCB461" w14:textId="77777777" w:rsidR="00E34C34" w:rsidRPr="008C3E46" w:rsidRDefault="00E34C34" w:rsidP="00E34C34">
            <w:pPr>
              <w:widowControl w:val="0"/>
              <w:spacing w:before="0"/>
              <w:jc w:val="center"/>
              <w:rPr>
                <w:rFonts w:eastAsia="SimSun" w:cs="Calibri"/>
                <w:b/>
                <w:bCs/>
                <w:color w:val="000000"/>
                <w:lang w:val="en-GB"/>
              </w:rPr>
            </w:pPr>
            <w:r w:rsidRPr="008C3E46">
              <w:rPr>
                <w:rFonts w:eastAsia="SimSun" w:cs="Calibri"/>
                <w:b/>
                <w:bCs/>
                <w:color w:val="000000"/>
                <w:lang w:val="en-GB"/>
              </w:rPr>
              <w:t>TELIA</w:t>
            </w:r>
          </w:p>
        </w:tc>
        <w:tc>
          <w:tcPr>
            <w:tcW w:w="3726" w:type="dxa"/>
          </w:tcPr>
          <w:p w14:paraId="64A0CB92" w14:textId="77777777" w:rsidR="00E34C34" w:rsidRPr="00E34C34" w:rsidRDefault="00E34C34" w:rsidP="00E34C34">
            <w:pPr>
              <w:widowControl w:val="0"/>
              <w:spacing w:before="0"/>
              <w:rPr>
                <w:rFonts w:cs="Calibri"/>
                <w:color w:val="000000"/>
                <w:lang w:val="it-IT"/>
              </w:rPr>
            </w:pPr>
            <w:r w:rsidRPr="00E34C34">
              <w:rPr>
                <w:rFonts w:cs="Calibri"/>
                <w:color w:val="000000"/>
                <w:lang w:val="it-IT"/>
              </w:rPr>
              <w:t>Sofia Donner</w:t>
            </w:r>
          </w:p>
          <w:p w14:paraId="07AE942F" w14:textId="77777777" w:rsidR="00E34C34" w:rsidRPr="00E34C34" w:rsidRDefault="00E34C34" w:rsidP="00E34C34">
            <w:pPr>
              <w:widowControl w:val="0"/>
              <w:spacing w:before="0"/>
              <w:rPr>
                <w:rFonts w:cs="Calibri"/>
                <w:color w:val="000000"/>
                <w:lang w:val="it-IT"/>
              </w:rPr>
            </w:pPr>
            <w:r w:rsidRPr="00E34C34">
              <w:rPr>
                <w:rFonts w:cs="Calibri"/>
                <w:color w:val="000000"/>
                <w:lang w:val="it-IT"/>
              </w:rPr>
              <w:t>Tel.: +46 8 504 550 00</w:t>
            </w:r>
          </w:p>
          <w:p w14:paraId="4F777104" w14:textId="77777777" w:rsidR="00E34C34" w:rsidRPr="00E34C34" w:rsidRDefault="00E34C34" w:rsidP="00E34C34">
            <w:pPr>
              <w:widowControl w:val="0"/>
              <w:spacing w:before="0"/>
              <w:rPr>
                <w:rFonts w:cs="Calibri"/>
                <w:color w:val="000000"/>
                <w:lang w:val="it-IT"/>
              </w:rPr>
            </w:pPr>
            <w:r w:rsidRPr="00E34C34">
              <w:rPr>
                <w:rFonts w:cs="Calibri"/>
                <w:color w:val="000000"/>
                <w:lang w:val="it-IT"/>
              </w:rPr>
              <w:t>E-mail: sofia.donner@teliacompany.com</w:t>
            </w:r>
          </w:p>
        </w:tc>
      </w:tr>
    </w:tbl>
    <w:p w14:paraId="51E25C2A" w14:textId="77777777" w:rsidR="00E34C34" w:rsidRPr="00C0327C" w:rsidRDefault="00E34C34" w:rsidP="00E34C34">
      <w:pPr>
        <w:overflowPunct/>
        <w:spacing w:before="0"/>
        <w:textAlignment w:val="auto"/>
        <w:rPr>
          <w:rFonts w:cs="Calibri"/>
          <w:b/>
          <w:color w:val="000000"/>
          <w:szCs w:val="22"/>
          <w:lang w:val="pt-BR"/>
        </w:rPr>
      </w:pPr>
    </w:p>
    <w:p w14:paraId="73F6A0E7" w14:textId="591852C2" w:rsidR="00E34C34" w:rsidRPr="005338DE" w:rsidRDefault="00E34C34" w:rsidP="00E34C34">
      <w:pPr>
        <w:tabs>
          <w:tab w:val="clear" w:pos="1276"/>
          <w:tab w:val="left" w:pos="3686"/>
        </w:tabs>
        <w:spacing w:before="0"/>
        <w:rPr>
          <w:rFonts w:cs="Calibri"/>
          <w:color w:val="000000"/>
          <w:szCs w:val="22"/>
        </w:rPr>
      </w:pPr>
      <w:r w:rsidRPr="00291651">
        <w:rPr>
          <w:rFonts w:eastAsia="SimSun"/>
          <w:b/>
          <w:bCs/>
          <w:i/>
          <w:iCs/>
        </w:rPr>
        <w:t>Sweden / SWE</w:t>
      </w:r>
      <w:r>
        <w:rPr>
          <w:rFonts w:eastAsia="SimSun"/>
          <w:b/>
          <w:bCs/>
          <w:i/>
          <w:iCs/>
        </w:rPr>
        <w:tab/>
      </w:r>
      <w:r>
        <w:rPr>
          <w:rFonts w:cs="Calibri"/>
          <w:b/>
        </w:rPr>
        <w:t>SUP</w:t>
      </w:r>
    </w:p>
    <w:tbl>
      <w:tblPr>
        <w:tblW w:w="10206" w:type="dxa"/>
        <w:tblLayout w:type="fixed"/>
        <w:tblCellMar>
          <w:top w:w="85" w:type="dxa"/>
          <w:bottom w:w="85" w:type="dxa"/>
        </w:tblCellMar>
        <w:tblLook w:val="05A0" w:firstRow="1" w:lastRow="0" w:firstColumn="1" w:lastColumn="1" w:noHBand="0" w:noVBand="1"/>
      </w:tblPr>
      <w:tblGrid>
        <w:gridCol w:w="3960"/>
        <w:gridCol w:w="2520"/>
        <w:gridCol w:w="3726"/>
      </w:tblGrid>
      <w:tr w:rsidR="00E34C34" w:rsidRPr="00556ABA" w14:paraId="1B83BBCC" w14:textId="77777777" w:rsidTr="00710660">
        <w:trPr>
          <w:trHeight w:val="779"/>
        </w:trPr>
        <w:tc>
          <w:tcPr>
            <w:tcW w:w="3960" w:type="dxa"/>
          </w:tcPr>
          <w:p w14:paraId="5787C277" w14:textId="77777777" w:rsidR="00E34C34" w:rsidRDefault="00E34C34" w:rsidP="00E34C34">
            <w:pPr>
              <w:tabs>
                <w:tab w:val="left" w:pos="426"/>
                <w:tab w:val="left" w:pos="4140"/>
                <w:tab w:val="left" w:pos="4230"/>
              </w:tabs>
              <w:spacing w:before="0"/>
              <w:textAlignment w:val="auto"/>
              <w:rPr>
                <w:rFonts w:asciiTheme="minorHAnsi" w:hAnsiTheme="minorHAnsi" w:cs="Arial"/>
                <w:lang w:val="de-CH"/>
              </w:rPr>
            </w:pPr>
            <w:r w:rsidRPr="000727D4">
              <w:rPr>
                <w:rFonts w:asciiTheme="minorHAnsi" w:hAnsiTheme="minorHAnsi" w:cs="Arial"/>
                <w:lang w:val="de-CH"/>
              </w:rPr>
              <w:t>NETnet AB</w:t>
            </w:r>
          </w:p>
          <w:p w14:paraId="0E3C3583" w14:textId="77777777" w:rsidR="00E34C34" w:rsidRDefault="00E34C34" w:rsidP="00E34C34">
            <w:pPr>
              <w:tabs>
                <w:tab w:val="left" w:pos="426"/>
                <w:tab w:val="left" w:pos="4140"/>
                <w:tab w:val="left" w:pos="4230"/>
              </w:tabs>
              <w:spacing w:before="0"/>
              <w:textAlignment w:val="auto"/>
              <w:rPr>
                <w:rFonts w:asciiTheme="minorHAnsi" w:hAnsiTheme="minorHAnsi" w:cs="Arial"/>
                <w:lang w:val="de-CH"/>
              </w:rPr>
            </w:pPr>
            <w:r w:rsidRPr="000727D4">
              <w:rPr>
                <w:rFonts w:asciiTheme="minorHAnsi" w:hAnsiTheme="minorHAnsi" w:cs="Arial"/>
                <w:lang w:val="de-CH"/>
              </w:rPr>
              <w:t>PO Box 6611</w:t>
            </w:r>
          </w:p>
          <w:p w14:paraId="36DD93BE" w14:textId="77777777" w:rsidR="00E34C34" w:rsidRPr="00A554C7" w:rsidRDefault="00E34C34" w:rsidP="00E34C34">
            <w:pPr>
              <w:tabs>
                <w:tab w:val="left" w:pos="426"/>
                <w:tab w:val="left" w:pos="4140"/>
                <w:tab w:val="left" w:pos="4230"/>
              </w:tabs>
              <w:spacing w:before="0"/>
              <w:textAlignment w:val="auto"/>
              <w:rPr>
                <w:rFonts w:asciiTheme="minorHAnsi" w:hAnsiTheme="minorHAnsi" w:cs="Arial"/>
                <w:highlight w:val="yellow"/>
                <w:lang w:val="de-CH"/>
              </w:rPr>
            </w:pPr>
            <w:r w:rsidRPr="000727D4">
              <w:rPr>
                <w:rFonts w:asciiTheme="minorHAnsi" w:hAnsiTheme="minorHAnsi" w:cs="Arial"/>
                <w:lang w:val="de-CH"/>
              </w:rPr>
              <w:t>S-113 84 STOCKHOLM</w:t>
            </w:r>
          </w:p>
        </w:tc>
        <w:tc>
          <w:tcPr>
            <w:tcW w:w="2520" w:type="dxa"/>
          </w:tcPr>
          <w:p w14:paraId="6D79BFDB" w14:textId="77777777" w:rsidR="00E34C34" w:rsidRPr="00457F87" w:rsidRDefault="00E34C34" w:rsidP="00E34C34">
            <w:pPr>
              <w:widowControl w:val="0"/>
              <w:spacing w:before="0"/>
              <w:jc w:val="center"/>
              <w:rPr>
                <w:rFonts w:asciiTheme="minorHAnsi" w:eastAsia="SimSun" w:hAnsiTheme="minorHAnsi" w:cs="Arial"/>
                <w:b/>
                <w:bCs/>
                <w:color w:val="000000"/>
                <w:highlight w:val="yellow"/>
                <w:lang w:val="en-GB"/>
              </w:rPr>
            </w:pPr>
            <w:r w:rsidRPr="00457F87">
              <w:rPr>
                <w:rFonts w:asciiTheme="minorHAnsi" w:eastAsia="SimSun" w:hAnsiTheme="minorHAnsi" w:cs="Arial"/>
                <w:b/>
                <w:bCs/>
                <w:color w:val="000000"/>
                <w:lang w:val="en-GB"/>
              </w:rPr>
              <w:t>NETNET</w:t>
            </w:r>
          </w:p>
        </w:tc>
        <w:tc>
          <w:tcPr>
            <w:tcW w:w="3726" w:type="dxa"/>
          </w:tcPr>
          <w:p w14:paraId="72C21A9C" w14:textId="77777777" w:rsidR="00E34C34" w:rsidRPr="00356279" w:rsidRDefault="00E34C34" w:rsidP="00E34C34">
            <w:pPr>
              <w:widowControl w:val="0"/>
              <w:spacing w:before="0"/>
              <w:rPr>
                <w:rFonts w:asciiTheme="minorHAnsi" w:eastAsia="SimSun" w:hAnsiTheme="minorHAnsi" w:cs="Arial"/>
                <w:color w:val="000000"/>
                <w:highlight w:val="yellow"/>
              </w:rPr>
            </w:pPr>
          </w:p>
        </w:tc>
      </w:tr>
      <w:tr w:rsidR="00E34C34" w:rsidRPr="00556ABA" w14:paraId="38D7B388" w14:textId="77777777" w:rsidTr="00710660">
        <w:trPr>
          <w:trHeight w:val="779"/>
        </w:trPr>
        <w:tc>
          <w:tcPr>
            <w:tcW w:w="3960" w:type="dxa"/>
          </w:tcPr>
          <w:p w14:paraId="27C854F5" w14:textId="77777777" w:rsidR="00E34C34" w:rsidRDefault="00E34C34" w:rsidP="00E34C34">
            <w:pPr>
              <w:tabs>
                <w:tab w:val="left" w:pos="426"/>
                <w:tab w:val="left" w:pos="4140"/>
                <w:tab w:val="left" w:pos="4230"/>
              </w:tabs>
              <w:spacing w:before="0"/>
              <w:textAlignment w:val="auto"/>
              <w:rPr>
                <w:rFonts w:cs="Calibri"/>
                <w:color w:val="000000"/>
              </w:rPr>
            </w:pPr>
            <w:r w:rsidRPr="000727D4">
              <w:rPr>
                <w:rFonts w:cs="Calibri"/>
                <w:color w:val="000000"/>
              </w:rPr>
              <w:t>RSL COM Sweden AB</w:t>
            </w:r>
          </w:p>
          <w:p w14:paraId="4B6FF84B" w14:textId="77777777" w:rsidR="00E34C34" w:rsidRDefault="00E34C34" w:rsidP="00E34C34">
            <w:pPr>
              <w:tabs>
                <w:tab w:val="left" w:pos="426"/>
                <w:tab w:val="left" w:pos="4140"/>
                <w:tab w:val="left" w:pos="4230"/>
              </w:tabs>
              <w:spacing w:before="0"/>
              <w:textAlignment w:val="auto"/>
              <w:rPr>
                <w:rFonts w:cs="Calibri"/>
                <w:color w:val="000000"/>
              </w:rPr>
            </w:pPr>
            <w:r w:rsidRPr="000727D4">
              <w:rPr>
                <w:rFonts w:cs="Calibri"/>
                <w:color w:val="000000"/>
              </w:rPr>
              <w:t>PO Box 1434</w:t>
            </w:r>
          </w:p>
          <w:p w14:paraId="2195456A" w14:textId="77777777" w:rsidR="00E34C34" w:rsidRPr="000727D4" w:rsidRDefault="00E34C34" w:rsidP="00E34C34">
            <w:pPr>
              <w:tabs>
                <w:tab w:val="left" w:pos="426"/>
                <w:tab w:val="left" w:pos="4140"/>
                <w:tab w:val="left" w:pos="4230"/>
              </w:tabs>
              <w:spacing w:before="0"/>
              <w:textAlignment w:val="auto"/>
              <w:rPr>
                <w:rFonts w:cs="Calibri"/>
                <w:color w:val="000000"/>
              </w:rPr>
            </w:pPr>
            <w:r w:rsidRPr="000727D4">
              <w:rPr>
                <w:rFonts w:cs="Calibri"/>
                <w:color w:val="000000"/>
              </w:rPr>
              <w:t>S-17128 SOLNA</w:t>
            </w:r>
          </w:p>
        </w:tc>
        <w:tc>
          <w:tcPr>
            <w:tcW w:w="2520" w:type="dxa"/>
          </w:tcPr>
          <w:p w14:paraId="7694CA1F" w14:textId="77777777" w:rsidR="00E34C34" w:rsidRPr="00457F87" w:rsidRDefault="00E34C34" w:rsidP="00E34C34">
            <w:pPr>
              <w:widowControl w:val="0"/>
              <w:spacing w:before="0"/>
              <w:jc w:val="center"/>
              <w:rPr>
                <w:rFonts w:asciiTheme="minorHAnsi" w:eastAsia="SimSun" w:hAnsiTheme="minorHAnsi" w:cs="Arial"/>
                <w:b/>
                <w:bCs/>
                <w:color w:val="000000"/>
                <w:lang w:val="en-GB"/>
              </w:rPr>
            </w:pPr>
            <w:r w:rsidRPr="00457F87">
              <w:rPr>
                <w:rFonts w:asciiTheme="minorHAnsi" w:eastAsia="SimSun" w:hAnsiTheme="minorHAnsi" w:cs="Arial"/>
                <w:b/>
                <w:bCs/>
                <w:color w:val="000000"/>
                <w:lang w:val="en-GB"/>
              </w:rPr>
              <w:t>RSLSWE</w:t>
            </w:r>
          </w:p>
        </w:tc>
        <w:tc>
          <w:tcPr>
            <w:tcW w:w="3726" w:type="dxa"/>
          </w:tcPr>
          <w:p w14:paraId="451B0691" w14:textId="77777777" w:rsidR="00E34C34" w:rsidRDefault="00E34C34" w:rsidP="00E34C34">
            <w:pPr>
              <w:widowControl w:val="0"/>
              <w:spacing w:before="0"/>
              <w:rPr>
                <w:rFonts w:asciiTheme="minorHAnsi" w:hAnsiTheme="minorHAnsi" w:cs="Arial"/>
                <w:lang w:val="de-CH"/>
              </w:rPr>
            </w:pPr>
          </w:p>
        </w:tc>
      </w:tr>
    </w:tbl>
    <w:p w14:paraId="460F2D7D" w14:textId="77777777" w:rsidR="00E34C34" w:rsidRPr="00C0327C" w:rsidRDefault="00E34C34" w:rsidP="00E34C34">
      <w:pPr>
        <w:overflowPunct/>
        <w:spacing w:before="0"/>
        <w:textAlignment w:val="auto"/>
        <w:rPr>
          <w:rFonts w:cs="Calibri"/>
          <w:b/>
          <w:color w:val="000000"/>
          <w:szCs w:val="22"/>
          <w:lang w:val="pt-BR"/>
        </w:rPr>
      </w:pPr>
    </w:p>
    <w:p w14:paraId="43482216" w14:textId="39FEE6B3" w:rsidR="00E34C34" w:rsidRDefault="00E34C3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AE283E0" w14:textId="77777777" w:rsidR="00E34C34" w:rsidRPr="00595061" w:rsidRDefault="00E34C34" w:rsidP="00E34C34">
      <w:pPr>
        <w:pStyle w:val="Heading20"/>
        <w:spacing w:before="0"/>
        <w:rPr>
          <w:lang w:val="en-GB"/>
        </w:rPr>
      </w:pPr>
      <w:bookmarkStart w:id="1649" w:name="_Toc236568475"/>
      <w:bookmarkStart w:id="1650" w:name="_Toc240772455"/>
      <w:r w:rsidRPr="00595061">
        <w:rPr>
          <w:lang w:val="en-GB"/>
        </w:rPr>
        <w:lastRenderedPageBreak/>
        <w:t>List of International Signalling Point Codes (ISPC)</w:t>
      </w:r>
      <w:r w:rsidRPr="00595061">
        <w:rPr>
          <w:lang w:val="en-GB"/>
        </w:rPr>
        <w:br/>
        <w:t>(According to Recommendation ITU-T Q.708 (03/1999))</w:t>
      </w:r>
      <w:r w:rsidRPr="00595061">
        <w:rPr>
          <w:lang w:val="en-GB"/>
        </w:rPr>
        <w:br/>
        <w:t>(Position on 1 July 2024)</w:t>
      </w:r>
      <w:bookmarkEnd w:id="1649"/>
      <w:bookmarkEnd w:id="1650"/>
    </w:p>
    <w:p w14:paraId="4EE9E512" w14:textId="77777777" w:rsidR="00E34C34" w:rsidRPr="004F5F15" w:rsidRDefault="00E34C34" w:rsidP="00E34C34">
      <w:pPr>
        <w:pStyle w:val="Heading70"/>
        <w:keepNext/>
        <w:spacing w:before="240"/>
        <w:jc w:val="center"/>
        <w:rPr>
          <w:b w:val="0"/>
          <w:bCs/>
        </w:rPr>
      </w:pPr>
      <w:r w:rsidRPr="004F5F15">
        <w:rPr>
          <w:b w:val="0"/>
          <w:bCs/>
        </w:rPr>
        <w:t>(Annex to ITU Operational Bulletin No. 1295 – 1.VII.2024)</w:t>
      </w:r>
      <w:r w:rsidRPr="004F5F15">
        <w:rPr>
          <w:b w:val="0"/>
          <w:bCs/>
        </w:rPr>
        <w:br/>
        <w:t>(Amendment No. 16)</w:t>
      </w:r>
    </w:p>
    <w:p w14:paraId="7E05B2F6" w14:textId="77777777" w:rsidR="00E34C34" w:rsidRPr="004F5F15" w:rsidRDefault="00E34C34" w:rsidP="00E34C34">
      <w:pPr>
        <w:keepNext/>
        <w:spacing w:before="0"/>
        <w:rPr>
          <w:bCs/>
        </w:rPr>
      </w:pPr>
    </w:p>
    <w:tbl>
      <w:tblPr>
        <w:tblW w:w="9288" w:type="dxa"/>
        <w:tblLayout w:type="fixed"/>
        <w:tblLook w:val="01E0" w:firstRow="1" w:lastRow="1" w:firstColumn="1" w:lastColumn="1" w:noHBand="0" w:noVBand="0"/>
      </w:tblPr>
      <w:tblGrid>
        <w:gridCol w:w="909"/>
        <w:gridCol w:w="909"/>
        <w:gridCol w:w="3461"/>
        <w:gridCol w:w="4009"/>
      </w:tblGrid>
      <w:tr w:rsidR="00E34C34" w:rsidRPr="00916C1F" w14:paraId="1BC76B7E" w14:textId="77777777" w:rsidTr="00710660">
        <w:trPr>
          <w:cantSplit/>
          <w:trHeight w:val="227"/>
        </w:trPr>
        <w:tc>
          <w:tcPr>
            <w:tcW w:w="1818" w:type="dxa"/>
            <w:gridSpan w:val="2"/>
            <w:shd w:val="clear" w:color="auto" w:fill="auto"/>
          </w:tcPr>
          <w:p w14:paraId="3BAF75E3" w14:textId="77777777" w:rsidR="00E34C34" w:rsidRDefault="00E34C34" w:rsidP="00710660">
            <w:pPr>
              <w:pStyle w:val="Tablehead0"/>
              <w:jc w:val="left"/>
            </w:pPr>
            <w:r w:rsidRPr="00870C6B">
              <w:t>Country/ Geographical Area</w:t>
            </w:r>
          </w:p>
        </w:tc>
        <w:tc>
          <w:tcPr>
            <w:tcW w:w="3461" w:type="dxa"/>
            <w:vMerge w:val="restart"/>
            <w:shd w:val="clear" w:color="auto" w:fill="auto"/>
            <w:vAlign w:val="bottom"/>
          </w:tcPr>
          <w:p w14:paraId="554A5C4E" w14:textId="77777777" w:rsidR="00E34C34" w:rsidRPr="005024F0" w:rsidRDefault="00E34C34" w:rsidP="00710660">
            <w:pPr>
              <w:pStyle w:val="Tablehead0"/>
              <w:jc w:val="left"/>
              <w:rPr>
                <w:lang w:val="en-GB"/>
              </w:rPr>
            </w:pPr>
            <w:r w:rsidRPr="005024F0">
              <w:rPr>
                <w:lang w:val="en-GB"/>
              </w:rPr>
              <w:t>Unique name of the signalling point</w:t>
            </w:r>
          </w:p>
        </w:tc>
        <w:tc>
          <w:tcPr>
            <w:tcW w:w="4009" w:type="dxa"/>
            <w:vMerge w:val="restart"/>
            <w:shd w:val="clear" w:color="auto" w:fill="auto"/>
            <w:vAlign w:val="bottom"/>
          </w:tcPr>
          <w:p w14:paraId="20C40A2F" w14:textId="77777777" w:rsidR="00E34C34" w:rsidRPr="005024F0" w:rsidRDefault="00E34C34" w:rsidP="00710660">
            <w:pPr>
              <w:pStyle w:val="Tablehead0"/>
              <w:jc w:val="left"/>
              <w:rPr>
                <w:lang w:val="en-GB"/>
              </w:rPr>
            </w:pPr>
            <w:r w:rsidRPr="005024F0">
              <w:rPr>
                <w:lang w:val="en-GB"/>
              </w:rPr>
              <w:t>Name of the signalling point operator</w:t>
            </w:r>
          </w:p>
        </w:tc>
      </w:tr>
      <w:tr w:rsidR="00E34C34" w:rsidRPr="00B62253" w14:paraId="37000BE2" w14:textId="77777777" w:rsidTr="00710660">
        <w:trPr>
          <w:cantSplit/>
          <w:trHeight w:val="227"/>
        </w:trPr>
        <w:tc>
          <w:tcPr>
            <w:tcW w:w="909" w:type="dxa"/>
            <w:tcBorders>
              <w:bottom w:val="single" w:sz="4" w:space="0" w:color="auto"/>
            </w:tcBorders>
            <w:shd w:val="clear" w:color="auto" w:fill="auto"/>
          </w:tcPr>
          <w:p w14:paraId="4C738003" w14:textId="77777777" w:rsidR="00E34C34" w:rsidRPr="00870C6B" w:rsidRDefault="00E34C34" w:rsidP="00710660">
            <w:pPr>
              <w:pStyle w:val="Tablehead0"/>
              <w:jc w:val="left"/>
            </w:pPr>
            <w:r w:rsidRPr="00870C6B">
              <w:t>ISPC</w:t>
            </w:r>
          </w:p>
        </w:tc>
        <w:tc>
          <w:tcPr>
            <w:tcW w:w="909" w:type="dxa"/>
            <w:tcBorders>
              <w:bottom w:val="single" w:sz="4" w:space="0" w:color="auto"/>
            </w:tcBorders>
            <w:shd w:val="clear" w:color="auto" w:fill="auto"/>
          </w:tcPr>
          <w:p w14:paraId="0602D89F" w14:textId="77777777" w:rsidR="00E34C34" w:rsidRDefault="00E34C34" w:rsidP="00710660">
            <w:pPr>
              <w:pStyle w:val="Tablehead0"/>
              <w:jc w:val="left"/>
            </w:pPr>
            <w:r>
              <w:t>DEC</w:t>
            </w:r>
          </w:p>
        </w:tc>
        <w:tc>
          <w:tcPr>
            <w:tcW w:w="3461" w:type="dxa"/>
            <w:vMerge/>
            <w:tcBorders>
              <w:bottom w:val="single" w:sz="4" w:space="0" w:color="auto"/>
            </w:tcBorders>
            <w:shd w:val="clear" w:color="auto" w:fill="auto"/>
          </w:tcPr>
          <w:p w14:paraId="363D03F5" w14:textId="77777777" w:rsidR="00E34C34" w:rsidRPr="00870C6B" w:rsidRDefault="00E34C34" w:rsidP="00710660">
            <w:pPr>
              <w:pStyle w:val="Tablehead0"/>
              <w:jc w:val="left"/>
            </w:pPr>
          </w:p>
        </w:tc>
        <w:tc>
          <w:tcPr>
            <w:tcW w:w="4009" w:type="dxa"/>
            <w:vMerge/>
            <w:tcBorders>
              <w:bottom w:val="single" w:sz="4" w:space="0" w:color="auto"/>
            </w:tcBorders>
            <w:shd w:val="clear" w:color="auto" w:fill="auto"/>
          </w:tcPr>
          <w:p w14:paraId="5DCDB0AF" w14:textId="77777777" w:rsidR="00E34C34" w:rsidRPr="00870C6B" w:rsidRDefault="00E34C34" w:rsidP="00710660">
            <w:pPr>
              <w:pStyle w:val="Tablehead0"/>
              <w:jc w:val="left"/>
            </w:pPr>
          </w:p>
        </w:tc>
      </w:tr>
      <w:tr w:rsidR="00E34C34" w:rsidRPr="00E34C34" w14:paraId="52873ABF" w14:textId="77777777" w:rsidTr="00710660">
        <w:trPr>
          <w:cantSplit/>
          <w:trHeight w:val="240"/>
        </w:trPr>
        <w:tc>
          <w:tcPr>
            <w:tcW w:w="9288" w:type="dxa"/>
            <w:gridSpan w:val="4"/>
            <w:tcBorders>
              <w:top w:val="single" w:sz="4" w:space="0" w:color="auto"/>
            </w:tcBorders>
            <w:shd w:val="clear" w:color="auto" w:fill="auto"/>
          </w:tcPr>
          <w:p w14:paraId="17D49C92" w14:textId="77777777" w:rsidR="00E34C34" w:rsidRPr="00E34C34" w:rsidRDefault="00E34C34" w:rsidP="00710660">
            <w:pPr>
              <w:pStyle w:val="Normalaftertitle"/>
              <w:keepNext/>
              <w:spacing w:before="240"/>
              <w:rPr>
                <w:b/>
                <w:bCs/>
              </w:rPr>
            </w:pPr>
            <w:r w:rsidRPr="00E34C34">
              <w:rPr>
                <w:b/>
                <w:bCs/>
              </w:rPr>
              <w:t>Estonia    SUP</w:t>
            </w:r>
          </w:p>
        </w:tc>
      </w:tr>
      <w:tr w:rsidR="00E34C34" w:rsidRPr="00E34C34" w14:paraId="2EE97F90" w14:textId="77777777" w:rsidTr="00710660">
        <w:trPr>
          <w:cantSplit/>
          <w:trHeight w:val="240"/>
        </w:trPr>
        <w:tc>
          <w:tcPr>
            <w:tcW w:w="909" w:type="dxa"/>
            <w:shd w:val="clear" w:color="auto" w:fill="auto"/>
          </w:tcPr>
          <w:p w14:paraId="28E58396" w14:textId="77777777" w:rsidR="00E34C34" w:rsidRPr="00E34C34" w:rsidRDefault="00E34C34" w:rsidP="00710660">
            <w:pPr>
              <w:pStyle w:val="StyleTabletextLeft"/>
              <w:rPr>
                <w:b w:val="0"/>
                <w:bCs w:val="0"/>
              </w:rPr>
            </w:pPr>
            <w:r w:rsidRPr="00E34C34">
              <w:rPr>
                <w:b w:val="0"/>
                <w:bCs w:val="0"/>
              </w:rPr>
              <w:t>2-092-0</w:t>
            </w:r>
          </w:p>
        </w:tc>
        <w:tc>
          <w:tcPr>
            <w:tcW w:w="909" w:type="dxa"/>
            <w:shd w:val="clear" w:color="auto" w:fill="auto"/>
          </w:tcPr>
          <w:p w14:paraId="07F5CEF0" w14:textId="77777777" w:rsidR="00E34C34" w:rsidRPr="00E34C34" w:rsidRDefault="00E34C34" w:rsidP="00710660">
            <w:pPr>
              <w:pStyle w:val="StyleTabletextLeft"/>
              <w:rPr>
                <w:b w:val="0"/>
                <w:bCs w:val="0"/>
              </w:rPr>
            </w:pPr>
            <w:r w:rsidRPr="00E34C34">
              <w:rPr>
                <w:b w:val="0"/>
                <w:bCs w:val="0"/>
              </w:rPr>
              <w:t>4832</w:t>
            </w:r>
          </w:p>
        </w:tc>
        <w:tc>
          <w:tcPr>
            <w:tcW w:w="2640" w:type="dxa"/>
            <w:shd w:val="clear" w:color="auto" w:fill="auto"/>
          </w:tcPr>
          <w:p w14:paraId="7C107E90" w14:textId="77777777" w:rsidR="00E34C34" w:rsidRPr="00E34C34" w:rsidRDefault="00E34C34" w:rsidP="00710660">
            <w:pPr>
              <w:pStyle w:val="StyleTabletextLeft"/>
              <w:rPr>
                <w:b w:val="0"/>
                <w:bCs w:val="0"/>
              </w:rPr>
            </w:pPr>
            <w:r w:rsidRPr="00E34C34">
              <w:rPr>
                <w:b w:val="0"/>
                <w:bCs w:val="0"/>
              </w:rPr>
              <w:t>Tallinn</w:t>
            </w:r>
          </w:p>
        </w:tc>
        <w:tc>
          <w:tcPr>
            <w:tcW w:w="4009" w:type="dxa"/>
            <w:shd w:val="clear" w:color="auto" w:fill="auto"/>
          </w:tcPr>
          <w:p w14:paraId="1FD44F0E" w14:textId="77777777" w:rsidR="00E34C34" w:rsidRPr="00E34C34" w:rsidRDefault="00E34C34" w:rsidP="00710660">
            <w:pPr>
              <w:pStyle w:val="StyleTabletextLeft"/>
              <w:rPr>
                <w:b w:val="0"/>
                <w:bCs w:val="0"/>
                <w:lang w:val="en-GB"/>
              </w:rPr>
            </w:pPr>
            <w:r w:rsidRPr="00E34C34">
              <w:rPr>
                <w:b w:val="0"/>
                <w:bCs w:val="0"/>
                <w:lang w:val="en-GB"/>
              </w:rPr>
              <w:t>Telia Eesti AS (formerly AS Eesti Telekom)</w:t>
            </w:r>
          </w:p>
        </w:tc>
      </w:tr>
      <w:tr w:rsidR="00E34C34" w:rsidRPr="00E34C34" w14:paraId="0914CD52" w14:textId="77777777" w:rsidTr="00710660">
        <w:trPr>
          <w:cantSplit/>
          <w:trHeight w:val="240"/>
        </w:trPr>
        <w:tc>
          <w:tcPr>
            <w:tcW w:w="909" w:type="dxa"/>
            <w:shd w:val="clear" w:color="auto" w:fill="auto"/>
          </w:tcPr>
          <w:p w14:paraId="4ECF88FC" w14:textId="77777777" w:rsidR="00E34C34" w:rsidRPr="00E34C34" w:rsidRDefault="00E34C34" w:rsidP="00710660">
            <w:pPr>
              <w:pStyle w:val="StyleTabletextLeft"/>
              <w:rPr>
                <w:b w:val="0"/>
                <w:bCs w:val="0"/>
              </w:rPr>
            </w:pPr>
            <w:r w:rsidRPr="00E34C34">
              <w:rPr>
                <w:b w:val="0"/>
                <w:bCs w:val="0"/>
              </w:rPr>
              <w:t>2-092-1</w:t>
            </w:r>
          </w:p>
        </w:tc>
        <w:tc>
          <w:tcPr>
            <w:tcW w:w="909" w:type="dxa"/>
            <w:shd w:val="clear" w:color="auto" w:fill="auto"/>
          </w:tcPr>
          <w:p w14:paraId="0AC704F1" w14:textId="77777777" w:rsidR="00E34C34" w:rsidRPr="00E34C34" w:rsidRDefault="00E34C34" w:rsidP="00710660">
            <w:pPr>
              <w:pStyle w:val="StyleTabletextLeft"/>
              <w:rPr>
                <w:b w:val="0"/>
                <w:bCs w:val="0"/>
              </w:rPr>
            </w:pPr>
            <w:r w:rsidRPr="00E34C34">
              <w:rPr>
                <w:b w:val="0"/>
                <w:bCs w:val="0"/>
              </w:rPr>
              <w:t>4833</w:t>
            </w:r>
          </w:p>
        </w:tc>
        <w:tc>
          <w:tcPr>
            <w:tcW w:w="2640" w:type="dxa"/>
            <w:shd w:val="clear" w:color="auto" w:fill="auto"/>
          </w:tcPr>
          <w:p w14:paraId="1015396A" w14:textId="77777777" w:rsidR="00E34C34" w:rsidRPr="00E34C34" w:rsidRDefault="00E34C34" w:rsidP="00710660">
            <w:pPr>
              <w:pStyle w:val="StyleTabletextLeft"/>
              <w:rPr>
                <w:b w:val="0"/>
                <w:bCs w:val="0"/>
              </w:rPr>
            </w:pPr>
            <w:r w:rsidRPr="00E34C34">
              <w:rPr>
                <w:b w:val="0"/>
                <w:bCs w:val="0"/>
              </w:rPr>
              <w:t>Tallinn</w:t>
            </w:r>
          </w:p>
        </w:tc>
        <w:tc>
          <w:tcPr>
            <w:tcW w:w="4009" w:type="dxa"/>
            <w:shd w:val="clear" w:color="auto" w:fill="auto"/>
          </w:tcPr>
          <w:p w14:paraId="19486343" w14:textId="77777777" w:rsidR="00E34C34" w:rsidRPr="00E34C34" w:rsidRDefault="00E34C34" w:rsidP="00710660">
            <w:pPr>
              <w:pStyle w:val="StyleTabletextLeft"/>
              <w:rPr>
                <w:b w:val="0"/>
                <w:bCs w:val="0"/>
                <w:lang w:val="en-GB"/>
              </w:rPr>
            </w:pPr>
            <w:r w:rsidRPr="00E34C34">
              <w:rPr>
                <w:b w:val="0"/>
                <w:bCs w:val="0"/>
                <w:lang w:val="en-GB"/>
              </w:rPr>
              <w:t>Telia Eesti AS (formerly AS Eesti Telekom)</w:t>
            </w:r>
          </w:p>
        </w:tc>
      </w:tr>
      <w:tr w:rsidR="00E34C34" w:rsidRPr="00E34C34" w14:paraId="6BFE4CE6" w14:textId="77777777" w:rsidTr="00710660">
        <w:trPr>
          <w:cantSplit/>
          <w:trHeight w:val="240"/>
        </w:trPr>
        <w:tc>
          <w:tcPr>
            <w:tcW w:w="909" w:type="dxa"/>
            <w:shd w:val="clear" w:color="auto" w:fill="auto"/>
          </w:tcPr>
          <w:p w14:paraId="7E157D4E" w14:textId="77777777" w:rsidR="00E34C34" w:rsidRPr="00E34C34" w:rsidRDefault="00E34C34" w:rsidP="00710660">
            <w:pPr>
              <w:pStyle w:val="StyleTabletextLeft"/>
              <w:rPr>
                <w:b w:val="0"/>
                <w:bCs w:val="0"/>
              </w:rPr>
            </w:pPr>
            <w:r w:rsidRPr="00E34C34">
              <w:rPr>
                <w:b w:val="0"/>
                <w:bCs w:val="0"/>
              </w:rPr>
              <w:t>3-244-4</w:t>
            </w:r>
          </w:p>
        </w:tc>
        <w:tc>
          <w:tcPr>
            <w:tcW w:w="909" w:type="dxa"/>
            <w:shd w:val="clear" w:color="auto" w:fill="auto"/>
          </w:tcPr>
          <w:p w14:paraId="19751439" w14:textId="77777777" w:rsidR="00E34C34" w:rsidRPr="00E34C34" w:rsidRDefault="00E34C34" w:rsidP="00710660">
            <w:pPr>
              <w:pStyle w:val="StyleTabletextLeft"/>
              <w:rPr>
                <w:b w:val="0"/>
                <w:bCs w:val="0"/>
              </w:rPr>
            </w:pPr>
            <w:r w:rsidRPr="00E34C34">
              <w:rPr>
                <w:b w:val="0"/>
                <w:bCs w:val="0"/>
              </w:rPr>
              <w:t>8100</w:t>
            </w:r>
          </w:p>
        </w:tc>
        <w:tc>
          <w:tcPr>
            <w:tcW w:w="2640" w:type="dxa"/>
            <w:shd w:val="clear" w:color="auto" w:fill="auto"/>
          </w:tcPr>
          <w:p w14:paraId="3B957DFD" w14:textId="77777777" w:rsidR="00E34C34" w:rsidRPr="00E34C34" w:rsidRDefault="00E34C34" w:rsidP="00710660">
            <w:pPr>
              <w:pStyle w:val="StyleTabletextLeft"/>
              <w:rPr>
                <w:b w:val="0"/>
                <w:bCs w:val="0"/>
              </w:rPr>
            </w:pPr>
            <w:r w:rsidRPr="00E34C34">
              <w:rPr>
                <w:b w:val="0"/>
                <w:bCs w:val="0"/>
              </w:rPr>
              <w:t>Tallinn</w:t>
            </w:r>
          </w:p>
        </w:tc>
        <w:tc>
          <w:tcPr>
            <w:tcW w:w="4009" w:type="dxa"/>
            <w:shd w:val="clear" w:color="auto" w:fill="auto"/>
          </w:tcPr>
          <w:p w14:paraId="710F1DFC" w14:textId="77777777" w:rsidR="00E34C34" w:rsidRPr="00E34C34" w:rsidRDefault="00E34C34" w:rsidP="00710660">
            <w:pPr>
              <w:pStyle w:val="StyleTabletextLeft"/>
              <w:rPr>
                <w:b w:val="0"/>
                <w:bCs w:val="0"/>
                <w:lang w:val="en-GB"/>
              </w:rPr>
            </w:pPr>
            <w:r w:rsidRPr="00E34C34">
              <w:rPr>
                <w:b w:val="0"/>
                <w:bCs w:val="0"/>
                <w:lang w:val="en-GB"/>
              </w:rPr>
              <w:t>Telia Eesti AS (formerly GoNetwork OÜ)</w:t>
            </w:r>
          </w:p>
        </w:tc>
      </w:tr>
      <w:tr w:rsidR="00E34C34" w:rsidRPr="00E34C34" w14:paraId="3EF8435A" w14:textId="77777777" w:rsidTr="00710660">
        <w:trPr>
          <w:cantSplit/>
          <w:trHeight w:val="240"/>
        </w:trPr>
        <w:tc>
          <w:tcPr>
            <w:tcW w:w="9288" w:type="dxa"/>
            <w:gridSpan w:val="4"/>
            <w:shd w:val="clear" w:color="auto" w:fill="auto"/>
          </w:tcPr>
          <w:p w14:paraId="15D8F33E" w14:textId="77777777" w:rsidR="00E34C34" w:rsidRPr="00E34C34" w:rsidRDefault="00E34C34" w:rsidP="00710660">
            <w:pPr>
              <w:pStyle w:val="Normalaftertitle"/>
              <w:keepNext/>
              <w:spacing w:before="240"/>
              <w:rPr>
                <w:b/>
                <w:bCs/>
              </w:rPr>
            </w:pPr>
            <w:r w:rsidRPr="00E34C34">
              <w:rPr>
                <w:b/>
                <w:bCs/>
              </w:rPr>
              <w:t>Hungary    LIR</w:t>
            </w:r>
          </w:p>
        </w:tc>
      </w:tr>
      <w:tr w:rsidR="00E34C34" w:rsidRPr="00E34C34" w14:paraId="29161611" w14:textId="77777777" w:rsidTr="00710660">
        <w:trPr>
          <w:cantSplit/>
          <w:trHeight w:val="240"/>
        </w:trPr>
        <w:tc>
          <w:tcPr>
            <w:tcW w:w="909" w:type="dxa"/>
            <w:shd w:val="clear" w:color="auto" w:fill="auto"/>
          </w:tcPr>
          <w:p w14:paraId="553CA584" w14:textId="77777777" w:rsidR="00E34C34" w:rsidRPr="00E34C34" w:rsidRDefault="00E34C34" w:rsidP="00710660">
            <w:pPr>
              <w:pStyle w:val="StyleTabletextLeft"/>
              <w:rPr>
                <w:b w:val="0"/>
                <w:bCs w:val="0"/>
              </w:rPr>
            </w:pPr>
            <w:r w:rsidRPr="00E34C34">
              <w:rPr>
                <w:b w:val="0"/>
                <w:bCs w:val="0"/>
              </w:rPr>
              <w:t>2-212-1</w:t>
            </w:r>
          </w:p>
        </w:tc>
        <w:tc>
          <w:tcPr>
            <w:tcW w:w="909" w:type="dxa"/>
            <w:shd w:val="clear" w:color="auto" w:fill="auto"/>
          </w:tcPr>
          <w:p w14:paraId="12A6A048" w14:textId="77777777" w:rsidR="00E34C34" w:rsidRPr="00E34C34" w:rsidRDefault="00E34C34" w:rsidP="00710660">
            <w:pPr>
              <w:pStyle w:val="StyleTabletextLeft"/>
              <w:rPr>
                <w:b w:val="0"/>
                <w:bCs w:val="0"/>
              </w:rPr>
            </w:pPr>
            <w:r w:rsidRPr="00E34C34">
              <w:rPr>
                <w:b w:val="0"/>
                <w:bCs w:val="0"/>
              </w:rPr>
              <w:t>5793</w:t>
            </w:r>
          </w:p>
        </w:tc>
        <w:tc>
          <w:tcPr>
            <w:tcW w:w="2640" w:type="dxa"/>
            <w:shd w:val="clear" w:color="auto" w:fill="auto"/>
          </w:tcPr>
          <w:p w14:paraId="1D5FB024" w14:textId="77777777" w:rsidR="00E34C34" w:rsidRPr="00E34C34" w:rsidRDefault="00E34C34" w:rsidP="00710660">
            <w:pPr>
              <w:pStyle w:val="StyleTabletextLeft"/>
              <w:rPr>
                <w:b w:val="0"/>
                <w:bCs w:val="0"/>
              </w:rPr>
            </w:pPr>
            <w:r w:rsidRPr="00E34C34">
              <w:rPr>
                <w:b w:val="0"/>
                <w:bCs w:val="0"/>
              </w:rPr>
              <w:t>Monor_INT1</w:t>
            </w:r>
          </w:p>
        </w:tc>
        <w:tc>
          <w:tcPr>
            <w:tcW w:w="4009" w:type="dxa"/>
            <w:shd w:val="clear" w:color="auto" w:fill="auto"/>
          </w:tcPr>
          <w:p w14:paraId="7AF52194"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738CF1B3" w14:textId="77777777" w:rsidTr="00710660">
        <w:trPr>
          <w:cantSplit/>
          <w:trHeight w:val="240"/>
        </w:trPr>
        <w:tc>
          <w:tcPr>
            <w:tcW w:w="909" w:type="dxa"/>
            <w:shd w:val="clear" w:color="auto" w:fill="auto"/>
          </w:tcPr>
          <w:p w14:paraId="4F5941D9" w14:textId="77777777" w:rsidR="00E34C34" w:rsidRPr="00E34C34" w:rsidRDefault="00E34C34" w:rsidP="00710660">
            <w:pPr>
              <w:pStyle w:val="StyleTabletextLeft"/>
              <w:rPr>
                <w:b w:val="0"/>
                <w:bCs w:val="0"/>
              </w:rPr>
            </w:pPr>
            <w:r w:rsidRPr="00E34C34">
              <w:rPr>
                <w:b w:val="0"/>
                <w:bCs w:val="0"/>
              </w:rPr>
              <w:t>4-243-0</w:t>
            </w:r>
          </w:p>
        </w:tc>
        <w:tc>
          <w:tcPr>
            <w:tcW w:w="909" w:type="dxa"/>
            <w:shd w:val="clear" w:color="auto" w:fill="auto"/>
          </w:tcPr>
          <w:p w14:paraId="2E3FFA19" w14:textId="77777777" w:rsidR="00E34C34" w:rsidRPr="00E34C34" w:rsidRDefault="00E34C34" w:rsidP="00710660">
            <w:pPr>
              <w:pStyle w:val="StyleTabletextLeft"/>
              <w:rPr>
                <w:b w:val="0"/>
                <w:bCs w:val="0"/>
              </w:rPr>
            </w:pPr>
            <w:r w:rsidRPr="00E34C34">
              <w:rPr>
                <w:b w:val="0"/>
                <w:bCs w:val="0"/>
              </w:rPr>
              <w:t>10136</w:t>
            </w:r>
          </w:p>
        </w:tc>
        <w:tc>
          <w:tcPr>
            <w:tcW w:w="2640" w:type="dxa"/>
            <w:shd w:val="clear" w:color="auto" w:fill="auto"/>
          </w:tcPr>
          <w:p w14:paraId="676A69DF" w14:textId="77777777" w:rsidR="00E34C34" w:rsidRPr="00E34C34" w:rsidRDefault="00E34C34" w:rsidP="00710660">
            <w:pPr>
              <w:pStyle w:val="StyleTabletextLeft"/>
              <w:rPr>
                <w:b w:val="0"/>
                <w:bCs w:val="0"/>
              </w:rPr>
            </w:pPr>
            <w:r w:rsidRPr="00E34C34">
              <w:rPr>
                <w:b w:val="0"/>
                <w:bCs w:val="0"/>
              </w:rPr>
              <w:t>VFN-INT-ITP1</w:t>
            </w:r>
          </w:p>
        </w:tc>
        <w:tc>
          <w:tcPr>
            <w:tcW w:w="4009" w:type="dxa"/>
            <w:shd w:val="clear" w:color="auto" w:fill="auto"/>
          </w:tcPr>
          <w:p w14:paraId="786C7337"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5F76257F" w14:textId="77777777" w:rsidTr="00710660">
        <w:trPr>
          <w:cantSplit/>
          <w:trHeight w:val="240"/>
        </w:trPr>
        <w:tc>
          <w:tcPr>
            <w:tcW w:w="909" w:type="dxa"/>
            <w:shd w:val="clear" w:color="auto" w:fill="auto"/>
          </w:tcPr>
          <w:p w14:paraId="01214F73" w14:textId="77777777" w:rsidR="00E34C34" w:rsidRPr="00E34C34" w:rsidRDefault="00E34C34" w:rsidP="00710660">
            <w:pPr>
              <w:pStyle w:val="StyleTabletextLeft"/>
              <w:rPr>
                <w:b w:val="0"/>
                <w:bCs w:val="0"/>
              </w:rPr>
            </w:pPr>
            <w:r w:rsidRPr="00E34C34">
              <w:rPr>
                <w:b w:val="0"/>
                <w:bCs w:val="0"/>
              </w:rPr>
              <w:t>4-243-1</w:t>
            </w:r>
          </w:p>
        </w:tc>
        <w:tc>
          <w:tcPr>
            <w:tcW w:w="909" w:type="dxa"/>
            <w:shd w:val="clear" w:color="auto" w:fill="auto"/>
          </w:tcPr>
          <w:p w14:paraId="75F1A625" w14:textId="77777777" w:rsidR="00E34C34" w:rsidRPr="00E34C34" w:rsidRDefault="00E34C34" w:rsidP="00710660">
            <w:pPr>
              <w:pStyle w:val="StyleTabletextLeft"/>
              <w:rPr>
                <w:b w:val="0"/>
                <w:bCs w:val="0"/>
              </w:rPr>
            </w:pPr>
            <w:r w:rsidRPr="00E34C34">
              <w:rPr>
                <w:b w:val="0"/>
                <w:bCs w:val="0"/>
              </w:rPr>
              <w:t>10137</w:t>
            </w:r>
          </w:p>
        </w:tc>
        <w:tc>
          <w:tcPr>
            <w:tcW w:w="2640" w:type="dxa"/>
            <w:shd w:val="clear" w:color="auto" w:fill="auto"/>
          </w:tcPr>
          <w:p w14:paraId="527FE290" w14:textId="77777777" w:rsidR="00E34C34" w:rsidRPr="00E34C34" w:rsidRDefault="00E34C34" w:rsidP="00710660">
            <w:pPr>
              <w:pStyle w:val="StyleTabletextLeft"/>
              <w:rPr>
                <w:b w:val="0"/>
                <w:bCs w:val="0"/>
              </w:rPr>
            </w:pPr>
            <w:r w:rsidRPr="00E34C34">
              <w:rPr>
                <w:b w:val="0"/>
                <w:bCs w:val="0"/>
              </w:rPr>
              <w:t>VFN-INT-ITP4</w:t>
            </w:r>
          </w:p>
        </w:tc>
        <w:tc>
          <w:tcPr>
            <w:tcW w:w="4009" w:type="dxa"/>
            <w:shd w:val="clear" w:color="auto" w:fill="auto"/>
          </w:tcPr>
          <w:p w14:paraId="0F237CC4"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40DECC73" w14:textId="77777777" w:rsidTr="00710660">
        <w:trPr>
          <w:cantSplit/>
          <w:trHeight w:val="240"/>
        </w:trPr>
        <w:tc>
          <w:tcPr>
            <w:tcW w:w="909" w:type="dxa"/>
            <w:shd w:val="clear" w:color="auto" w:fill="auto"/>
          </w:tcPr>
          <w:p w14:paraId="52895F1D" w14:textId="77777777" w:rsidR="00E34C34" w:rsidRPr="00E34C34" w:rsidRDefault="00E34C34" w:rsidP="00710660">
            <w:pPr>
              <w:pStyle w:val="StyleTabletextLeft"/>
              <w:rPr>
                <w:b w:val="0"/>
                <w:bCs w:val="0"/>
              </w:rPr>
            </w:pPr>
            <w:r w:rsidRPr="00E34C34">
              <w:rPr>
                <w:b w:val="0"/>
                <w:bCs w:val="0"/>
              </w:rPr>
              <w:t>4-243-7</w:t>
            </w:r>
          </w:p>
        </w:tc>
        <w:tc>
          <w:tcPr>
            <w:tcW w:w="909" w:type="dxa"/>
            <w:shd w:val="clear" w:color="auto" w:fill="auto"/>
          </w:tcPr>
          <w:p w14:paraId="7B12BD8A" w14:textId="77777777" w:rsidR="00E34C34" w:rsidRPr="00E34C34" w:rsidRDefault="00E34C34" w:rsidP="00710660">
            <w:pPr>
              <w:pStyle w:val="StyleTabletextLeft"/>
              <w:rPr>
                <w:b w:val="0"/>
                <w:bCs w:val="0"/>
              </w:rPr>
            </w:pPr>
            <w:r w:rsidRPr="00E34C34">
              <w:rPr>
                <w:b w:val="0"/>
                <w:bCs w:val="0"/>
              </w:rPr>
              <w:t>10143</w:t>
            </w:r>
          </w:p>
        </w:tc>
        <w:tc>
          <w:tcPr>
            <w:tcW w:w="2640" w:type="dxa"/>
            <w:shd w:val="clear" w:color="auto" w:fill="auto"/>
          </w:tcPr>
          <w:p w14:paraId="18FE4774" w14:textId="77777777" w:rsidR="00E34C34" w:rsidRPr="00E34C34" w:rsidRDefault="00E34C34" w:rsidP="00710660">
            <w:pPr>
              <w:pStyle w:val="StyleTabletextLeft"/>
              <w:rPr>
                <w:b w:val="0"/>
                <w:bCs w:val="0"/>
              </w:rPr>
            </w:pPr>
            <w:r w:rsidRPr="00E34C34">
              <w:rPr>
                <w:b w:val="0"/>
                <w:bCs w:val="0"/>
              </w:rPr>
              <w:t>VFHU-INT-HWSTP1</w:t>
            </w:r>
          </w:p>
        </w:tc>
        <w:tc>
          <w:tcPr>
            <w:tcW w:w="4009" w:type="dxa"/>
            <w:shd w:val="clear" w:color="auto" w:fill="auto"/>
          </w:tcPr>
          <w:p w14:paraId="6E07EB67"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341C1CA8" w14:textId="77777777" w:rsidTr="00710660">
        <w:trPr>
          <w:cantSplit/>
          <w:trHeight w:val="240"/>
        </w:trPr>
        <w:tc>
          <w:tcPr>
            <w:tcW w:w="909" w:type="dxa"/>
            <w:shd w:val="clear" w:color="auto" w:fill="auto"/>
          </w:tcPr>
          <w:p w14:paraId="3E561F56" w14:textId="77777777" w:rsidR="00E34C34" w:rsidRPr="00E34C34" w:rsidRDefault="00E34C34" w:rsidP="00710660">
            <w:pPr>
              <w:pStyle w:val="StyleTabletextLeft"/>
              <w:rPr>
                <w:b w:val="0"/>
                <w:bCs w:val="0"/>
              </w:rPr>
            </w:pPr>
            <w:r w:rsidRPr="00E34C34">
              <w:rPr>
                <w:b w:val="0"/>
                <w:bCs w:val="0"/>
              </w:rPr>
              <w:t>5-218-0</w:t>
            </w:r>
          </w:p>
        </w:tc>
        <w:tc>
          <w:tcPr>
            <w:tcW w:w="909" w:type="dxa"/>
            <w:shd w:val="clear" w:color="auto" w:fill="auto"/>
          </w:tcPr>
          <w:p w14:paraId="08FCEBA1" w14:textId="77777777" w:rsidR="00E34C34" w:rsidRPr="00E34C34" w:rsidRDefault="00E34C34" w:rsidP="00710660">
            <w:pPr>
              <w:pStyle w:val="StyleTabletextLeft"/>
              <w:rPr>
                <w:b w:val="0"/>
                <w:bCs w:val="0"/>
              </w:rPr>
            </w:pPr>
            <w:r w:rsidRPr="00E34C34">
              <w:rPr>
                <w:b w:val="0"/>
                <w:bCs w:val="0"/>
              </w:rPr>
              <w:t>11984</w:t>
            </w:r>
          </w:p>
        </w:tc>
        <w:tc>
          <w:tcPr>
            <w:tcW w:w="2640" w:type="dxa"/>
            <w:shd w:val="clear" w:color="auto" w:fill="auto"/>
          </w:tcPr>
          <w:p w14:paraId="69E83A9B" w14:textId="77777777" w:rsidR="00E34C34" w:rsidRPr="00E34C34" w:rsidRDefault="00E34C34" w:rsidP="00710660">
            <w:pPr>
              <w:pStyle w:val="StyleTabletextLeft"/>
              <w:rPr>
                <w:b w:val="0"/>
                <w:bCs w:val="0"/>
              </w:rPr>
            </w:pPr>
            <w:r w:rsidRPr="00E34C34">
              <w:rPr>
                <w:b w:val="0"/>
                <w:bCs w:val="0"/>
              </w:rPr>
              <w:t>VFHU-INT-HWSTP4</w:t>
            </w:r>
          </w:p>
        </w:tc>
        <w:tc>
          <w:tcPr>
            <w:tcW w:w="4009" w:type="dxa"/>
            <w:shd w:val="clear" w:color="auto" w:fill="auto"/>
          </w:tcPr>
          <w:p w14:paraId="0D1D3237"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24757AD3" w14:textId="77777777" w:rsidTr="00710660">
        <w:trPr>
          <w:cantSplit/>
          <w:trHeight w:val="240"/>
        </w:trPr>
        <w:tc>
          <w:tcPr>
            <w:tcW w:w="909" w:type="dxa"/>
            <w:shd w:val="clear" w:color="auto" w:fill="auto"/>
          </w:tcPr>
          <w:p w14:paraId="3584271C" w14:textId="77777777" w:rsidR="00E34C34" w:rsidRPr="00E34C34" w:rsidRDefault="00E34C34" w:rsidP="00710660">
            <w:pPr>
              <w:pStyle w:val="StyleTabletextLeft"/>
              <w:rPr>
                <w:b w:val="0"/>
                <w:bCs w:val="0"/>
              </w:rPr>
            </w:pPr>
            <w:r w:rsidRPr="00E34C34">
              <w:rPr>
                <w:b w:val="0"/>
                <w:bCs w:val="0"/>
              </w:rPr>
              <w:t>6-251-2</w:t>
            </w:r>
          </w:p>
        </w:tc>
        <w:tc>
          <w:tcPr>
            <w:tcW w:w="909" w:type="dxa"/>
            <w:shd w:val="clear" w:color="auto" w:fill="auto"/>
          </w:tcPr>
          <w:p w14:paraId="29DD1AFD" w14:textId="77777777" w:rsidR="00E34C34" w:rsidRPr="00E34C34" w:rsidRDefault="00E34C34" w:rsidP="00710660">
            <w:pPr>
              <w:pStyle w:val="StyleTabletextLeft"/>
              <w:rPr>
                <w:b w:val="0"/>
                <w:bCs w:val="0"/>
              </w:rPr>
            </w:pPr>
            <w:r w:rsidRPr="00E34C34">
              <w:rPr>
                <w:b w:val="0"/>
                <w:bCs w:val="0"/>
              </w:rPr>
              <w:t>14298</w:t>
            </w:r>
          </w:p>
        </w:tc>
        <w:tc>
          <w:tcPr>
            <w:tcW w:w="2640" w:type="dxa"/>
            <w:shd w:val="clear" w:color="auto" w:fill="auto"/>
          </w:tcPr>
          <w:p w14:paraId="22613022" w14:textId="77777777" w:rsidR="00E34C34" w:rsidRPr="00E34C34" w:rsidRDefault="00E34C34" w:rsidP="00710660">
            <w:pPr>
              <w:pStyle w:val="StyleTabletextLeft"/>
              <w:rPr>
                <w:b w:val="0"/>
                <w:bCs w:val="0"/>
              </w:rPr>
            </w:pPr>
            <w:r w:rsidRPr="00E34C34">
              <w:rPr>
                <w:b w:val="0"/>
                <w:bCs w:val="0"/>
              </w:rPr>
              <w:t>VHF-INT-GW1</w:t>
            </w:r>
          </w:p>
        </w:tc>
        <w:tc>
          <w:tcPr>
            <w:tcW w:w="4009" w:type="dxa"/>
            <w:shd w:val="clear" w:color="auto" w:fill="auto"/>
          </w:tcPr>
          <w:p w14:paraId="05804220"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4DEB0CCB" w14:textId="77777777" w:rsidTr="00710660">
        <w:trPr>
          <w:cantSplit/>
          <w:trHeight w:val="240"/>
        </w:trPr>
        <w:tc>
          <w:tcPr>
            <w:tcW w:w="909" w:type="dxa"/>
            <w:shd w:val="clear" w:color="auto" w:fill="auto"/>
          </w:tcPr>
          <w:p w14:paraId="49F5C924" w14:textId="77777777" w:rsidR="00E34C34" w:rsidRPr="00E34C34" w:rsidRDefault="00E34C34" w:rsidP="00710660">
            <w:pPr>
              <w:pStyle w:val="StyleTabletextLeft"/>
              <w:rPr>
                <w:b w:val="0"/>
                <w:bCs w:val="0"/>
              </w:rPr>
            </w:pPr>
            <w:r w:rsidRPr="00E34C34">
              <w:rPr>
                <w:b w:val="0"/>
                <w:bCs w:val="0"/>
              </w:rPr>
              <w:t>6-251-3</w:t>
            </w:r>
          </w:p>
        </w:tc>
        <w:tc>
          <w:tcPr>
            <w:tcW w:w="909" w:type="dxa"/>
            <w:shd w:val="clear" w:color="auto" w:fill="auto"/>
          </w:tcPr>
          <w:p w14:paraId="753257C5" w14:textId="77777777" w:rsidR="00E34C34" w:rsidRPr="00E34C34" w:rsidRDefault="00E34C34" w:rsidP="00710660">
            <w:pPr>
              <w:pStyle w:val="StyleTabletextLeft"/>
              <w:rPr>
                <w:b w:val="0"/>
                <w:bCs w:val="0"/>
              </w:rPr>
            </w:pPr>
            <w:r w:rsidRPr="00E34C34">
              <w:rPr>
                <w:b w:val="0"/>
                <w:bCs w:val="0"/>
              </w:rPr>
              <w:t>14299</w:t>
            </w:r>
          </w:p>
        </w:tc>
        <w:tc>
          <w:tcPr>
            <w:tcW w:w="2640" w:type="dxa"/>
            <w:shd w:val="clear" w:color="auto" w:fill="auto"/>
          </w:tcPr>
          <w:p w14:paraId="275E1DC6" w14:textId="77777777" w:rsidR="00E34C34" w:rsidRPr="00E34C34" w:rsidRDefault="00E34C34" w:rsidP="00710660">
            <w:pPr>
              <w:pStyle w:val="StyleTabletextLeft"/>
              <w:rPr>
                <w:b w:val="0"/>
                <w:bCs w:val="0"/>
              </w:rPr>
            </w:pPr>
            <w:r w:rsidRPr="00E34C34">
              <w:rPr>
                <w:b w:val="0"/>
                <w:bCs w:val="0"/>
              </w:rPr>
              <w:t>VHF-INT-GW4</w:t>
            </w:r>
          </w:p>
        </w:tc>
        <w:tc>
          <w:tcPr>
            <w:tcW w:w="4009" w:type="dxa"/>
            <w:shd w:val="clear" w:color="auto" w:fill="auto"/>
          </w:tcPr>
          <w:p w14:paraId="60A8FC7C" w14:textId="77777777" w:rsidR="00E34C34" w:rsidRPr="00E34C34" w:rsidRDefault="00E34C34" w:rsidP="00710660">
            <w:pPr>
              <w:pStyle w:val="StyleTabletextLeft"/>
              <w:rPr>
                <w:b w:val="0"/>
                <w:bCs w:val="0"/>
              </w:rPr>
            </w:pPr>
            <w:r w:rsidRPr="00E34C34">
              <w:rPr>
                <w:b w:val="0"/>
                <w:bCs w:val="0"/>
              </w:rPr>
              <w:t>One Hungary Ltd.</w:t>
            </w:r>
          </w:p>
        </w:tc>
      </w:tr>
      <w:tr w:rsidR="00E34C34" w:rsidRPr="00E34C34" w14:paraId="10A6FBFA" w14:textId="77777777" w:rsidTr="00710660">
        <w:trPr>
          <w:cantSplit/>
          <w:trHeight w:val="240"/>
        </w:trPr>
        <w:tc>
          <w:tcPr>
            <w:tcW w:w="9288" w:type="dxa"/>
            <w:gridSpan w:val="4"/>
            <w:shd w:val="clear" w:color="auto" w:fill="auto"/>
          </w:tcPr>
          <w:p w14:paraId="4D56A93A" w14:textId="77777777" w:rsidR="00E34C34" w:rsidRPr="00E34C34" w:rsidRDefault="00E34C34" w:rsidP="00710660">
            <w:pPr>
              <w:pStyle w:val="Normalaftertitle"/>
              <w:keepNext/>
              <w:spacing w:before="240"/>
              <w:rPr>
                <w:b/>
                <w:bCs/>
              </w:rPr>
            </w:pPr>
            <w:r w:rsidRPr="00E34C34">
              <w:rPr>
                <w:b/>
                <w:bCs/>
              </w:rPr>
              <w:t>Japan    ADD</w:t>
            </w:r>
          </w:p>
        </w:tc>
      </w:tr>
      <w:tr w:rsidR="00E34C34" w:rsidRPr="00E34C34" w14:paraId="7E52136D" w14:textId="77777777" w:rsidTr="00710660">
        <w:trPr>
          <w:cantSplit/>
          <w:trHeight w:val="240"/>
        </w:trPr>
        <w:tc>
          <w:tcPr>
            <w:tcW w:w="909" w:type="dxa"/>
            <w:shd w:val="clear" w:color="auto" w:fill="auto"/>
          </w:tcPr>
          <w:p w14:paraId="711D5A7E" w14:textId="77777777" w:rsidR="00E34C34" w:rsidRPr="00E34C34" w:rsidRDefault="00E34C34" w:rsidP="00710660">
            <w:pPr>
              <w:pStyle w:val="StyleTabletextLeft"/>
              <w:rPr>
                <w:b w:val="0"/>
                <w:bCs w:val="0"/>
              </w:rPr>
            </w:pPr>
            <w:r w:rsidRPr="00E34C34">
              <w:rPr>
                <w:b w:val="0"/>
                <w:bCs w:val="0"/>
              </w:rPr>
              <w:t>4-087-0</w:t>
            </w:r>
          </w:p>
        </w:tc>
        <w:tc>
          <w:tcPr>
            <w:tcW w:w="909" w:type="dxa"/>
            <w:shd w:val="clear" w:color="auto" w:fill="auto"/>
          </w:tcPr>
          <w:p w14:paraId="0E258837" w14:textId="77777777" w:rsidR="00E34C34" w:rsidRPr="00E34C34" w:rsidRDefault="00E34C34" w:rsidP="00710660">
            <w:pPr>
              <w:pStyle w:val="StyleTabletextLeft"/>
              <w:rPr>
                <w:b w:val="0"/>
                <w:bCs w:val="0"/>
              </w:rPr>
            </w:pPr>
            <w:r w:rsidRPr="00E34C34">
              <w:rPr>
                <w:b w:val="0"/>
                <w:bCs w:val="0"/>
              </w:rPr>
              <w:t>8888</w:t>
            </w:r>
          </w:p>
        </w:tc>
        <w:tc>
          <w:tcPr>
            <w:tcW w:w="2640" w:type="dxa"/>
            <w:shd w:val="clear" w:color="auto" w:fill="auto"/>
          </w:tcPr>
          <w:p w14:paraId="50E763F2" w14:textId="77777777" w:rsidR="00E34C34" w:rsidRPr="00E34C34" w:rsidRDefault="00E34C34" w:rsidP="00710660">
            <w:pPr>
              <w:pStyle w:val="StyleTabletextLeft"/>
              <w:rPr>
                <w:b w:val="0"/>
                <w:bCs w:val="0"/>
              </w:rPr>
            </w:pPr>
            <w:r w:rsidRPr="00E34C34">
              <w:rPr>
                <w:b w:val="0"/>
                <w:bCs w:val="0"/>
              </w:rPr>
              <w:t>sumida-sgw2-g</w:t>
            </w:r>
          </w:p>
        </w:tc>
        <w:tc>
          <w:tcPr>
            <w:tcW w:w="4009" w:type="dxa"/>
            <w:shd w:val="clear" w:color="auto" w:fill="auto"/>
          </w:tcPr>
          <w:p w14:paraId="57F21D12" w14:textId="77777777" w:rsidR="00E34C34" w:rsidRPr="00E34C34" w:rsidRDefault="00E34C34" w:rsidP="00710660">
            <w:pPr>
              <w:pStyle w:val="StyleTabletextLeft"/>
              <w:rPr>
                <w:b w:val="0"/>
                <w:bCs w:val="0"/>
              </w:rPr>
            </w:pPr>
            <w:r w:rsidRPr="00E34C34">
              <w:rPr>
                <w:b w:val="0"/>
                <w:bCs w:val="0"/>
              </w:rPr>
              <w:t>NTT DOCOMO, INC.</w:t>
            </w:r>
          </w:p>
        </w:tc>
      </w:tr>
      <w:tr w:rsidR="00E34C34" w:rsidRPr="00E34C34" w14:paraId="6598303C" w14:textId="77777777" w:rsidTr="00710660">
        <w:trPr>
          <w:cantSplit/>
          <w:trHeight w:val="240"/>
        </w:trPr>
        <w:tc>
          <w:tcPr>
            <w:tcW w:w="909" w:type="dxa"/>
            <w:shd w:val="clear" w:color="auto" w:fill="auto"/>
          </w:tcPr>
          <w:p w14:paraId="2DC03F46" w14:textId="77777777" w:rsidR="00E34C34" w:rsidRPr="00E34C34" w:rsidRDefault="00E34C34" w:rsidP="00710660">
            <w:pPr>
              <w:pStyle w:val="StyleTabletextLeft"/>
              <w:rPr>
                <w:b w:val="0"/>
                <w:bCs w:val="0"/>
              </w:rPr>
            </w:pPr>
            <w:r w:rsidRPr="00E34C34">
              <w:rPr>
                <w:b w:val="0"/>
                <w:bCs w:val="0"/>
              </w:rPr>
              <w:t>4-087-1</w:t>
            </w:r>
          </w:p>
        </w:tc>
        <w:tc>
          <w:tcPr>
            <w:tcW w:w="909" w:type="dxa"/>
            <w:shd w:val="clear" w:color="auto" w:fill="auto"/>
          </w:tcPr>
          <w:p w14:paraId="434831E0" w14:textId="77777777" w:rsidR="00E34C34" w:rsidRPr="00E34C34" w:rsidRDefault="00E34C34" w:rsidP="00710660">
            <w:pPr>
              <w:pStyle w:val="StyleTabletextLeft"/>
              <w:rPr>
                <w:b w:val="0"/>
                <w:bCs w:val="0"/>
              </w:rPr>
            </w:pPr>
            <w:r w:rsidRPr="00E34C34">
              <w:rPr>
                <w:b w:val="0"/>
                <w:bCs w:val="0"/>
              </w:rPr>
              <w:t>8889</w:t>
            </w:r>
          </w:p>
        </w:tc>
        <w:tc>
          <w:tcPr>
            <w:tcW w:w="2640" w:type="dxa"/>
            <w:shd w:val="clear" w:color="auto" w:fill="auto"/>
          </w:tcPr>
          <w:p w14:paraId="43AE4939" w14:textId="77777777" w:rsidR="00E34C34" w:rsidRPr="00E34C34" w:rsidRDefault="00E34C34" w:rsidP="00710660">
            <w:pPr>
              <w:pStyle w:val="StyleTabletextLeft"/>
              <w:rPr>
                <w:b w:val="0"/>
                <w:bCs w:val="0"/>
              </w:rPr>
            </w:pPr>
            <w:r w:rsidRPr="00E34C34">
              <w:rPr>
                <w:b w:val="0"/>
                <w:bCs w:val="0"/>
              </w:rPr>
              <w:t>kyoto-sgw2-g</w:t>
            </w:r>
          </w:p>
        </w:tc>
        <w:tc>
          <w:tcPr>
            <w:tcW w:w="4009" w:type="dxa"/>
            <w:shd w:val="clear" w:color="auto" w:fill="auto"/>
          </w:tcPr>
          <w:p w14:paraId="103BEA4C" w14:textId="77777777" w:rsidR="00E34C34" w:rsidRPr="00E34C34" w:rsidRDefault="00E34C34" w:rsidP="00710660">
            <w:pPr>
              <w:pStyle w:val="StyleTabletextLeft"/>
              <w:rPr>
                <w:b w:val="0"/>
                <w:bCs w:val="0"/>
              </w:rPr>
            </w:pPr>
            <w:r w:rsidRPr="00E34C34">
              <w:rPr>
                <w:b w:val="0"/>
                <w:bCs w:val="0"/>
              </w:rPr>
              <w:t>NTT DOCOMO, INC.</w:t>
            </w:r>
          </w:p>
        </w:tc>
      </w:tr>
    </w:tbl>
    <w:p w14:paraId="1A7F6AB4" w14:textId="77777777" w:rsidR="00E34C34" w:rsidRPr="00FF621E" w:rsidRDefault="00E34C34" w:rsidP="00E34C34">
      <w:pPr>
        <w:pStyle w:val="Footnotesepar"/>
        <w:rPr>
          <w:lang w:val="fr-FR"/>
        </w:rPr>
      </w:pPr>
      <w:r w:rsidRPr="00FF621E">
        <w:rPr>
          <w:lang w:val="fr-FR"/>
        </w:rPr>
        <w:t>____________</w:t>
      </w:r>
    </w:p>
    <w:p w14:paraId="252D4D5D" w14:textId="77777777" w:rsidR="00E34C34" w:rsidRDefault="00E34C34" w:rsidP="00E34C34">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5FDB7AF" w14:textId="77777777" w:rsidR="00E34C34" w:rsidRDefault="00E34C34" w:rsidP="00E34C34">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017C98AF" w14:textId="77777777" w:rsidR="00E34C34" w:rsidRPr="00756D3F" w:rsidRDefault="00E34C34" w:rsidP="00E34C3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23FA1877" w14:textId="77777777" w:rsidR="00E34C34" w:rsidRPr="00756D3F" w:rsidRDefault="00E34C34" w:rsidP="00E34C34">
      <w:pPr>
        <w:rPr>
          <w:lang w:val="es-ES"/>
        </w:rPr>
      </w:pPr>
    </w:p>
    <w:p w14:paraId="02E52225" w14:textId="1E05954A" w:rsidR="00E34C34" w:rsidRDefault="00E34C3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0DAD6A0" w14:textId="77777777" w:rsidR="00E34C34" w:rsidRPr="00E34C34" w:rsidRDefault="00E34C34" w:rsidP="00E34C34">
      <w:pPr>
        <w:pStyle w:val="Heading20"/>
        <w:spacing w:before="0"/>
        <w:rPr>
          <w:lang w:val="en-GB"/>
        </w:rPr>
      </w:pPr>
      <w:r w:rsidRPr="00E34C34">
        <w:rPr>
          <w:lang w:val="en-GB"/>
        </w:rPr>
        <w:lastRenderedPageBreak/>
        <w:t>List of Data Network Identification Codes (DNIC)</w:t>
      </w:r>
      <w:r w:rsidRPr="00E34C34">
        <w:rPr>
          <w:lang w:val="en-GB"/>
        </w:rPr>
        <w:br/>
        <w:t>(According to Recommendation ITU-T X.121(10/2000))</w:t>
      </w:r>
      <w:r w:rsidRPr="00E34C34">
        <w:rPr>
          <w:lang w:val="en-GB"/>
        </w:rPr>
        <w:br/>
        <w:t>(Position on 1 April 2011)</w:t>
      </w:r>
    </w:p>
    <w:p w14:paraId="7668A90A" w14:textId="77777777" w:rsidR="00E34C34" w:rsidRPr="00AB7D37" w:rsidRDefault="00E34C34" w:rsidP="00E34C34">
      <w:pPr>
        <w:tabs>
          <w:tab w:val="left" w:pos="1134"/>
          <w:tab w:val="left" w:pos="1560"/>
          <w:tab w:val="left" w:pos="2127"/>
        </w:tabs>
        <w:spacing w:before="240"/>
        <w:jc w:val="center"/>
        <w:rPr>
          <w:rFonts w:cs="FrugalSans"/>
          <w:bCs/>
        </w:rPr>
      </w:pPr>
      <w:r w:rsidRPr="00AB7D37">
        <w:rPr>
          <w:rFonts w:cs="FrugalSans"/>
          <w:bCs/>
        </w:rPr>
        <w:t>(Annex to ITU Operational Bulletin No. 977 – 1.IV.2011)</w:t>
      </w:r>
      <w:r w:rsidRPr="00AB7D37">
        <w:rPr>
          <w:rFonts w:cs="FrugalSans"/>
          <w:bCs/>
        </w:rPr>
        <w:br/>
        <w:t>(Amendment No. 13)</w:t>
      </w:r>
    </w:p>
    <w:p w14:paraId="2829DA92" w14:textId="77777777" w:rsidR="00E34C34" w:rsidRPr="00AB7D37" w:rsidRDefault="00E34C34" w:rsidP="00E34C34">
      <w:pPr>
        <w:tabs>
          <w:tab w:val="left" w:pos="794"/>
          <w:tab w:val="left" w:pos="1134"/>
          <w:tab w:val="left" w:pos="1191"/>
          <w:tab w:val="left" w:pos="1560"/>
          <w:tab w:val="left" w:pos="1588"/>
          <w:tab w:val="left" w:pos="1985"/>
          <w:tab w:val="left" w:pos="2127"/>
        </w:tabs>
        <w:spacing w:before="240" w:line="280" w:lineRule="exact"/>
        <w:rPr>
          <w:rFonts w:cs="FrugalSans"/>
          <w:b/>
        </w:rPr>
      </w:pPr>
      <w:r w:rsidRPr="00AB7D37">
        <w:rPr>
          <w:rFonts w:cs="Calibri"/>
          <w:b/>
          <w:bCs/>
        </w:rPr>
        <w:t>Spain</w:t>
      </w:r>
      <w:r w:rsidRPr="00AB7D37">
        <w:rPr>
          <w:rFonts w:cs="FrugalSans"/>
        </w:rPr>
        <w:t xml:space="preserve">   </w:t>
      </w:r>
      <w:r>
        <w:rPr>
          <w:rFonts w:cs="FrugalSans"/>
        </w:rPr>
        <w:t xml:space="preserve">   </w:t>
      </w:r>
      <w:r w:rsidRPr="00AB7D37">
        <w:rPr>
          <w:rFonts w:cs="FrugalSans"/>
          <w:b/>
        </w:rPr>
        <w:t>SUP</w:t>
      </w:r>
    </w:p>
    <w:p w14:paraId="68B2E948" w14:textId="77777777" w:rsidR="00E34C34" w:rsidRPr="00AB7D37" w:rsidRDefault="00E34C34" w:rsidP="00E34C34">
      <w:pPr>
        <w:tabs>
          <w:tab w:val="left" w:pos="794"/>
          <w:tab w:val="left" w:pos="1191"/>
          <w:tab w:val="left" w:pos="1588"/>
          <w:tab w:val="left" w:pos="1985"/>
        </w:tabs>
        <w:spacing w:before="160" w:line="280" w:lineRule="exact"/>
        <w:rPr>
          <w:rFonts w:cs="Calibri"/>
        </w:rPr>
      </w:pPr>
    </w:p>
    <w:tbl>
      <w:tblPr>
        <w:tblW w:w="9057" w:type="dxa"/>
        <w:tblLayout w:type="fixed"/>
        <w:tblLook w:val="0000" w:firstRow="0" w:lastRow="0" w:firstColumn="0" w:lastColumn="0" w:noHBand="0" w:noVBand="0"/>
      </w:tblPr>
      <w:tblGrid>
        <w:gridCol w:w="2552"/>
        <w:gridCol w:w="1134"/>
        <w:gridCol w:w="5371"/>
      </w:tblGrid>
      <w:tr w:rsidR="00E34C34" w:rsidRPr="00E34C34" w14:paraId="7E2DD7AD" w14:textId="77777777" w:rsidTr="00E34C34">
        <w:trPr>
          <w:cantSplit/>
          <w:trHeight w:val="20"/>
          <w:tblHeader/>
        </w:trPr>
        <w:tc>
          <w:tcPr>
            <w:tcW w:w="2552" w:type="dxa"/>
            <w:tcBorders>
              <w:top w:val="single" w:sz="4" w:space="0" w:color="auto"/>
              <w:left w:val="single" w:sz="4" w:space="0" w:color="auto"/>
              <w:bottom w:val="single" w:sz="6" w:space="0" w:color="auto"/>
            </w:tcBorders>
          </w:tcPr>
          <w:p w14:paraId="32AC4B9E" w14:textId="77777777" w:rsidR="00E34C34" w:rsidRPr="00E34C34" w:rsidRDefault="00E34C34" w:rsidP="00710660">
            <w:pPr>
              <w:spacing w:before="160"/>
              <w:jc w:val="center"/>
              <w:rPr>
                <w:rFonts w:asciiTheme="minorHAnsi" w:hAnsiTheme="minorHAnsi" w:cstheme="minorHAnsi"/>
                <w:b/>
                <w:sz w:val="18"/>
                <w:szCs w:val="18"/>
              </w:rPr>
            </w:pPr>
            <w:r w:rsidRPr="00E34C34">
              <w:rPr>
                <w:rFonts w:asciiTheme="minorHAnsi" w:hAnsiTheme="minorHAnsi" w:cstheme="minorHAnsi"/>
                <w:b/>
                <w:sz w:val="18"/>
                <w:szCs w:val="18"/>
              </w:rPr>
              <w:t>Country/Area</w:t>
            </w:r>
          </w:p>
        </w:tc>
        <w:tc>
          <w:tcPr>
            <w:tcW w:w="1134" w:type="dxa"/>
            <w:tcBorders>
              <w:top w:val="single" w:sz="4" w:space="0" w:color="auto"/>
              <w:left w:val="single" w:sz="6" w:space="0" w:color="auto"/>
              <w:bottom w:val="single" w:sz="6" w:space="0" w:color="auto"/>
              <w:right w:val="single" w:sz="6" w:space="0" w:color="auto"/>
            </w:tcBorders>
          </w:tcPr>
          <w:p w14:paraId="16DDCBC9" w14:textId="77777777" w:rsidR="00E34C34" w:rsidRPr="00E34C34" w:rsidRDefault="00E34C34" w:rsidP="00710660">
            <w:pPr>
              <w:spacing w:before="160"/>
              <w:jc w:val="center"/>
              <w:rPr>
                <w:rFonts w:asciiTheme="minorHAnsi" w:hAnsiTheme="minorHAnsi" w:cstheme="minorHAnsi"/>
                <w:b/>
                <w:color w:val="000000"/>
                <w:sz w:val="18"/>
                <w:szCs w:val="18"/>
              </w:rPr>
            </w:pPr>
            <w:r w:rsidRPr="00E34C34">
              <w:rPr>
                <w:rFonts w:asciiTheme="minorHAnsi" w:hAnsiTheme="minorHAnsi" w:cstheme="minorHAnsi"/>
                <w:b/>
                <w:color w:val="000000"/>
                <w:sz w:val="18"/>
                <w:szCs w:val="18"/>
              </w:rPr>
              <w:t>DNIC N</w:t>
            </w:r>
            <w:r w:rsidRPr="00E34C34">
              <w:rPr>
                <w:rFonts w:asciiTheme="minorHAnsi" w:hAnsiTheme="minorHAnsi" w:cstheme="minorHAnsi"/>
                <w:b/>
                <w:sz w:val="18"/>
              </w:rPr>
              <w:t>o.</w:t>
            </w:r>
          </w:p>
        </w:tc>
        <w:tc>
          <w:tcPr>
            <w:tcW w:w="5371" w:type="dxa"/>
            <w:tcBorders>
              <w:top w:val="single" w:sz="4" w:space="0" w:color="auto"/>
              <w:bottom w:val="single" w:sz="6" w:space="0" w:color="auto"/>
              <w:right w:val="single" w:sz="4" w:space="0" w:color="auto"/>
            </w:tcBorders>
          </w:tcPr>
          <w:p w14:paraId="55DF9A43" w14:textId="77777777" w:rsidR="00E34C34" w:rsidRPr="00E34C34" w:rsidRDefault="00E34C34" w:rsidP="00710660">
            <w:pPr>
              <w:spacing w:before="160"/>
              <w:jc w:val="center"/>
              <w:rPr>
                <w:rFonts w:asciiTheme="minorHAnsi" w:hAnsiTheme="minorHAnsi" w:cstheme="minorHAnsi"/>
                <w:b/>
                <w:color w:val="000000"/>
                <w:sz w:val="18"/>
                <w:szCs w:val="18"/>
              </w:rPr>
            </w:pPr>
            <w:r w:rsidRPr="00E34C34">
              <w:rPr>
                <w:rFonts w:asciiTheme="minorHAnsi" w:hAnsiTheme="minorHAnsi" w:cstheme="minorHAnsi"/>
                <w:b/>
                <w:color w:val="000000"/>
                <w:sz w:val="18"/>
                <w:szCs w:val="18"/>
              </w:rPr>
              <w:t>Name of network to which a DNIC is allocated</w:t>
            </w:r>
          </w:p>
        </w:tc>
      </w:tr>
      <w:tr w:rsidR="00E34C34" w:rsidRPr="00E34C34" w14:paraId="22CA536A" w14:textId="77777777" w:rsidTr="00E34C34">
        <w:trPr>
          <w:cantSplit/>
          <w:trHeight w:val="20"/>
          <w:tblHeader/>
        </w:trPr>
        <w:tc>
          <w:tcPr>
            <w:tcW w:w="2552" w:type="dxa"/>
            <w:tcBorders>
              <w:top w:val="single" w:sz="6" w:space="0" w:color="auto"/>
              <w:left w:val="single" w:sz="4" w:space="0" w:color="auto"/>
              <w:bottom w:val="single" w:sz="6" w:space="0" w:color="auto"/>
            </w:tcBorders>
          </w:tcPr>
          <w:p w14:paraId="3FB7F1CC" w14:textId="77777777" w:rsidR="00E34C34" w:rsidRPr="00E34C34" w:rsidRDefault="00E34C34" w:rsidP="00710660">
            <w:pPr>
              <w:spacing w:before="40" w:after="40"/>
              <w:jc w:val="center"/>
              <w:rPr>
                <w:rFonts w:asciiTheme="minorHAnsi" w:hAnsiTheme="minorHAnsi" w:cstheme="minorHAnsi"/>
                <w:sz w:val="16"/>
                <w:szCs w:val="16"/>
              </w:rPr>
            </w:pPr>
            <w:r w:rsidRPr="00E34C34">
              <w:rPr>
                <w:rFonts w:asciiTheme="minorHAnsi" w:hAnsiTheme="minorHAnsi" w:cstheme="minorHAnsi"/>
                <w:sz w:val="16"/>
                <w:szCs w:val="16"/>
              </w:rPr>
              <w:t>1</w:t>
            </w:r>
          </w:p>
        </w:tc>
        <w:tc>
          <w:tcPr>
            <w:tcW w:w="1134" w:type="dxa"/>
            <w:tcBorders>
              <w:top w:val="single" w:sz="6" w:space="0" w:color="auto"/>
              <w:left w:val="single" w:sz="6" w:space="0" w:color="auto"/>
              <w:bottom w:val="single" w:sz="6" w:space="0" w:color="auto"/>
              <w:right w:val="single" w:sz="6" w:space="0" w:color="auto"/>
            </w:tcBorders>
          </w:tcPr>
          <w:p w14:paraId="0EC3F2F5" w14:textId="77777777" w:rsidR="00E34C34" w:rsidRPr="00E34C34" w:rsidRDefault="00E34C34" w:rsidP="00710660">
            <w:pPr>
              <w:spacing w:before="40" w:after="40"/>
              <w:jc w:val="center"/>
              <w:rPr>
                <w:rFonts w:asciiTheme="minorHAnsi" w:hAnsiTheme="minorHAnsi" w:cstheme="minorHAnsi"/>
                <w:color w:val="000000"/>
                <w:sz w:val="16"/>
                <w:szCs w:val="16"/>
              </w:rPr>
            </w:pPr>
            <w:r w:rsidRPr="00E34C34">
              <w:rPr>
                <w:rFonts w:asciiTheme="minorHAnsi" w:hAnsiTheme="minorHAnsi" w:cstheme="minorHAnsi"/>
                <w:color w:val="000000"/>
                <w:sz w:val="16"/>
                <w:szCs w:val="16"/>
              </w:rPr>
              <w:t>2</w:t>
            </w:r>
          </w:p>
        </w:tc>
        <w:tc>
          <w:tcPr>
            <w:tcW w:w="5371" w:type="dxa"/>
            <w:tcBorders>
              <w:top w:val="single" w:sz="6" w:space="0" w:color="auto"/>
              <w:bottom w:val="single" w:sz="6" w:space="0" w:color="auto"/>
              <w:right w:val="single" w:sz="4" w:space="0" w:color="auto"/>
            </w:tcBorders>
          </w:tcPr>
          <w:p w14:paraId="0E4C5E4C" w14:textId="77777777" w:rsidR="00E34C34" w:rsidRPr="00E34C34" w:rsidRDefault="00E34C34" w:rsidP="00710660">
            <w:pPr>
              <w:spacing w:before="40" w:after="40"/>
              <w:jc w:val="center"/>
              <w:rPr>
                <w:rFonts w:asciiTheme="minorHAnsi" w:hAnsiTheme="minorHAnsi" w:cstheme="minorHAnsi"/>
                <w:color w:val="000000"/>
                <w:sz w:val="16"/>
                <w:szCs w:val="16"/>
              </w:rPr>
            </w:pPr>
            <w:r w:rsidRPr="00E34C34">
              <w:rPr>
                <w:rFonts w:asciiTheme="minorHAnsi" w:hAnsiTheme="minorHAnsi" w:cstheme="minorHAnsi"/>
                <w:color w:val="000000"/>
                <w:sz w:val="16"/>
                <w:szCs w:val="16"/>
              </w:rPr>
              <w:t>3</w:t>
            </w:r>
          </w:p>
        </w:tc>
      </w:tr>
      <w:tr w:rsidR="00E34C34" w:rsidRPr="00E34C34" w14:paraId="5AFEBB9E" w14:textId="77777777" w:rsidTr="00E34C34">
        <w:trPr>
          <w:cantSplit/>
          <w:trHeight w:val="20"/>
          <w:tblHeader/>
        </w:trPr>
        <w:tc>
          <w:tcPr>
            <w:tcW w:w="2552" w:type="dxa"/>
            <w:tcBorders>
              <w:left w:val="single" w:sz="4" w:space="0" w:color="auto"/>
            </w:tcBorders>
          </w:tcPr>
          <w:p w14:paraId="46EEE020" w14:textId="77777777" w:rsidR="00E34C34" w:rsidRPr="00E34C34" w:rsidRDefault="00E34C34" w:rsidP="00710660">
            <w:pPr>
              <w:spacing w:before="40" w:after="40"/>
              <w:rPr>
                <w:rFonts w:asciiTheme="minorHAnsi" w:hAnsiTheme="minorHAnsi" w:cstheme="minorHAnsi"/>
                <w:sz w:val="16"/>
                <w:szCs w:val="16"/>
              </w:rPr>
            </w:pPr>
          </w:p>
        </w:tc>
        <w:tc>
          <w:tcPr>
            <w:tcW w:w="1134" w:type="dxa"/>
            <w:tcBorders>
              <w:left w:val="single" w:sz="6" w:space="0" w:color="auto"/>
              <w:right w:val="single" w:sz="6" w:space="0" w:color="auto"/>
            </w:tcBorders>
          </w:tcPr>
          <w:p w14:paraId="55190490" w14:textId="77777777" w:rsidR="00E34C34" w:rsidRPr="00E34C34" w:rsidRDefault="00E34C34" w:rsidP="00710660">
            <w:pPr>
              <w:spacing w:before="40" w:after="40"/>
              <w:jc w:val="center"/>
              <w:rPr>
                <w:rFonts w:asciiTheme="minorHAnsi" w:hAnsiTheme="minorHAnsi" w:cstheme="minorHAnsi"/>
                <w:color w:val="000000"/>
                <w:sz w:val="16"/>
                <w:szCs w:val="16"/>
              </w:rPr>
            </w:pPr>
          </w:p>
        </w:tc>
        <w:tc>
          <w:tcPr>
            <w:tcW w:w="5371" w:type="dxa"/>
            <w:tcBorders>
              <w:right w:val="single" w:sz="4" w:space="0" w:color="auto"/>
            </w:tcBorders>
          </w:tcPr>
          <w:p w14:paraId="3BD0F974" w14:textId="77777777" w:rsidR="00E34C34" w:rsidRPr="00E34C34" w:rsidRDefault="00E34C34" w:rsidP="00710660">
            <w:pPr>
              <w:spacing w:before="40" w:after="40"/>
              <w:rPr>
                <w:rFonts w:asciiTheme="minorHAnsi" w:hAnsiTheme="minorHAnsi" w:cstheme="minorHAnsi"/>
                <w:color w:val="000000"/>
                <w:sz w:val="16"/>
                <w:szCs w:val="16"/>
              </w:rPr>
            </w:pPr>
          </w:p>
        </w:tc>
      </w:tr>
      <w:tr w:rsidR="00E34C34" w:rsidRPr="000B4BCB" w14:paraId="35921EF6" w14:textId="77777777" w:rsidTr="00E34C34">
        <w:trPr>
          <w:cantSplit/>
          <w:trHeight w:val="20"/>
        </w:trPr>
        <w:tc>
          <w:tcPr>
            <w:tcW w:w="2552" w:type="dxa"/>
            <w:tcBorders>
              <w:left w:val="single" w:sz="4" w:space="0" w:color="auto"/>
            </w:tcBorders>
          </w:tcPr>
          <w:p w14:paraId="79708C7D" w14:textId="77777777" w:rsidR="00E34C34" w:rsidRPr="00E34C34" w:rsidRDefault="00E34C34" w:rsidP="00710660">
            <w:pPr>
              <w:spacing w:before="40" w:after="40"/>
              <w:rPr>
                <w:rFonts w:asciiTheme="minorHAnsi" w:hAnsiTheme="minorHAnsi" w:cstheme="minorHAnsi"/>
                <w:sz w:val="16"/>
                <w:szCs w:val="16"/>
              </w:rPr>
            </w:pPr>
            <w:r w:rsidRPr="00E34C34">
              <w:rPr>
                <w:rFonts w:asciiTheme="minorHAnsi" w:hAnsiTheme="minorHAnsi" w:cstheme="minorHAnsi"/>
                <w:sz w:val="16"/>
                <w:szCs w:val="16"/>
              </w:rPr>
              <w:t>ESPAGNE</w:t>
            </w:r>
          </w:p>
        </w:tc>
        <w:tc>
          <w:tcPr>
            <w:tcW w:w="1134" w:type="dxa"/>
            <w:tcBorders>
              <w:left w:val="single" w:sz="6" w:space="0" w:color="auto"/>
              <w:right w:val="single" w:sz="6" w:space="0" w:color="auto"/>
            </w:tcBorders>
          </w:tcPr>
          <w:p w14:paraId="6DCA8D6B" w14:textId="77777777" w:rsidR="00E34C34" w:rsidRPr="00E34C34" w:rsidRDefault="00E34C34" w:rsidP="00710660">
            <w:pPr>
              <w:spacing w:before="40" w:after="40"/>
              <w:jc w:val="center"/>
              <w:rPr>
                <w:rFonts w:asciiTheme="minorHAnsi" w:hAnsiTheme="minorHAnsi" w:cstheme="minorHAnsi"/>
                <w:color w:val="000000"/>
                <w:sz w:val="16"/>
                <w:szCs w:val="16"/>
              </w:rPr>
            </w:pPr>
            <w:r w:rsidRPr="00E34C34">
              <w:rPr>
                <w:rFonts w:asciiTheme="minorHAnsi" w:hAnsiTheme="minorHAnsi" w:cstheme="minorHAnsi"/>
                <w:color w:val="000000"/>
                <w:sz w:val="16"/>
                <w:szCs w:val="16"/>
              </w:rPr>
              <w:t>214 1</w:t>
            </w:r>
          </w:p>
        </w:tc>
        <w:tc>
          <w:tcPr>
            <w:tcW w:w="5371" w:type="dxa"/>
            <w:tcBorders>
              <w:right w:val="single" w:sz="4" w:space="0" w:color="auto"/>
            </w:tcBorders>
          </w:tcPr>
          <w:p w14:paraId="0EA04560" w14:textId="77777777" w:rsidR="00E34C34" w:rsidRPr="00E34C34" w:rsidRDefault="00E34C34" w:rsidP="00710660">
            <w:pPr>
              <w:spacing w:before="40" w:after="40"/>
              <w:rPr>
                <w:rFonts w:asciiTheme="minorHAnsi" w:hAnsiTheme="minorHAnsi" w:cstheme="minorHAnsi"/>
                <w:color w:val="000000"/>
                <w:sz w:val="16"/>
                <w:szCs w:val="16"/>
                <w:lang w:val="es-ES"/>
              </w:rPr>
            </w:pPr>
            <w:r w:rsidRPr="00E34C34">
              <w:rPr>
                <w:rFonts w:asciiTheme="minorHAnsi" w:hAnsiTheme="minorHAnsi" w:cstheme="minorHAnsi"/>
                <w:color w:val="000000"/>
                <w:sz w:val="16"/>
                <w:szCs w:val="16"/>
                <w:lang w:val="es-ES"/>
              </w:rPr>
              <w:t>Telefónica de España, S.A.U. (formerly Nodo internacional de datos)</w:t>
            </w:r>
          </w:p>
        </w:tc>
      </w:tr>
      <w:tr w:rsidR="00E34C34" w:rsidRPr="00E34C34" w14:paraId="4C5D6BD9" w14:textId="77777777" w:rsidTr="00E34C34">
        <w:trPr>
          <w:cantSplit/>
          <w:trHeight w:val="20"/>
        </w:trPr>
        <w:tc>
          <w:tcPr>
            <w:tcW w:w="2552" w:type="dxa"/>
            <w:tcBorders>
              <w:left w:val="single" w:sz="4" w:space="0" w:color="auto"/>
            </w:tcBorders>
          </w:tcPr>
          <w:p w14:paraId="41BA87DA" w14:textId="77777777" w:rsidR="00E34C34" w:rsidRPr="00E34C34" w:rsidRDefault="00E34C34" w:rsidP="00710660">
            <w:pPr>
              <w:spacing w:before="40" w:after="40"/>
              <w:rPr>
                <w:rFonts w:asciiTheme="minorHAnsi" w:hAnsiTheme="minorHAnsi" w:cstheme="minorHAnsi"/>
                <w:i/>
                <w:sz w:val="16"/>
                <w:szCs w:val="16"/>
              </w:rPr>
            </w:pPr>
            <w:r w:rsidRPr="00E34C34">
              <w:rPr>
                <w:rFonts w:asciiTheme="minorHAnsi" w:hAnsiTheme="minorHAnsi" w:cstheme="minorHAnsi"/>
                <w:i/>
                <w:sz w:val="16"/>
                <w:szCs w:val="16"/>
              </w:rPr>
              <w:t>SPAIN</w:t>
            </w:r>
          </w:p>
        </w:tc>
        <w:tc>
          <w:tcPr>
            <w:tcW w:w="1134" w:type="dxa"/>
            <w:tcBorders>
              <w:left w:val="single" w:sz="6" w:space="0" w:color="auto"/>
              <w:right w:val="single" w:sz="6" w:space="0" w:color="auto"/>
            </w:tcBorders>
          </w:tcPr>
          <w:p w14:paraId="2BFA90C9" w14:textId="77777777" w:rsidR="00E34C34" w:rsidRPr="00E34C34" w:rsidRDefault="00E34C34" w:rsidP="00710660">
            <w:pPr>
              <w:spacing w:before="40" w:after="40"/>
              <w:jc w:val="center"/>
              <w:rPr>
                <w:rFonts w:asciiTheme="minorHAnsi" w:hAnsiTheme="minorHAnsi" w:cstheme="minorHAnsi"/>
                <w:color w:val="000000"/>
                <w:sz w:val="16"/>
                <w:szCs w:val="16"/>
                <w:highlight w:val="yellow"/>
              </w:rPr>
            </w:pPr>
          </w:p>
        </w:tc>
        <w:tc>
          <w:tcPr>
            <w:tcW w:w="5371" w:type="dxa"/>
            <w:tcBorders>
              <w:right w:val="single" w:sz="4" w:space="0" w:color="auto"/>
            </w:tcBorders>
          </w:tcPr>
          <w:p w14:paraId="469139A6" w14:textId="77777777" w:rsidR="00E34C34" w:rsidRPr="00E34C34" w:rsidRDefault="00E34C34" w:rsidP="00710660">
            <w:pPr>
              <w:spacing w:before="40" w:after="40"/>
              <w:rPr>
                <w:rFonts w:asciiTheme="minorHAnsi" w:hAnsiTheme="minorHAnsi" w:cstheme="minorHAnsi"/>
                <w:sz w:val="16"/>
                <w:szCs w:val="16"/>
                <w:highlight w:val="yellow"/>
              </w:rPr>
            </w:pPr>
          </w:p>
        </w:tc>
      </w:tr>
      <w:tr w:rsidR="00E34C34" w:rsidRPr="00E34C34" w14:paraId="5BCEEAAB" w14:textId="77777777" w:rsidTr="00E34C34">
        <w:trPr>
          <w:cantSplit/>
          <w:trHeight w:val="20"/>
        </w:trPr>
        <w:tc>
          <w:tcPr>
            <w:tcW w:w="2552" w:type="dxa"/>
            <w:tcBorders>
              <w:left w:val="single" w:sz="4" w:space="0" w:color="auto"/>
            </w:tcBorders>
          </w:tcPr>
          <w:p w14:paraId="36FF35CE" w14:textId="77777777" w:rsidR="00E34C34" w:rsidRPr="00E34C34" w:rsidRDefault="00E34C34" w:rsidP="00710660">
            <w:pPr>
              <w:spacing w:before="40" w:after="40"/>
              <w:rPr>
                <w:rFonts w:asciiTheme="minorHAnsi" w:hAnsiTheme="minorHAnsi" w:cstheme="minorHAnsi"/>
                <w:sz w:val="16"/>
                <w:szCs w:val="16"/>
              </w:rPr>
            </w:pPr>
            <w:r w:rsidRPr="00E34C34">
              <w:rPr>
                <w:rFonts w:asciiTheme="minorHAnsi" w:hAnsiTheme="minorHAnsi" w:cstheme="minorHAnsi"/>
                <w:sz w:val="16"/>
                <w:szCs w:val="16"/>
              </w:rPr>
              <w:t>ESPAÑA</w:t>
            </w:r>
          </w:p>
        </w:tc>
        <w:tc>
          <w:tcPr>
            <w:tcW w:w="1134" w:type="dxa"/>
            <w:tcBorders>
              <w:left w:val="single" w:sz="6" w:space="0" w:color="auto"/>
              <w:right w:val="single" w:sz="6" w:space="0" w:color="auto"/>
            </w:tcBorders>
          </w:tcPr>
          <w:p w14:paraId="77BFEEBB" w14:textId="77777777" w:rsidR="00E34C34" w:rsidRPr="00E34C34" w:rsidRDefault="00E34C34" w:rsidP="00710660">
            <w:pPr>
              <w:spacing w:before="40" w:after="40"/>
              <w:jc w:val="center"/>
              <w:rPr>
                <w:rFonts w:asciiTheme="minorHAnsi" w:hAnsiTheme="minorHAnsi" w:cstheme="minorHAnsi"/>
                <w:color w:val="000000"/>
                <w:sz w:val="16"/>
                <w:szCs w:val="16"/>
              </w:rPr>
            </w:pPr>
          </w:p>
        </w:tc>
        <w:tc>
          <w:tcPr>
            <w:tcW w:w="5371" w:type="dxa"/>
            <w:tcBorders>
              <w:right w:val="single" w:sz="4" w:space="0" w:color="auto"/>
            </w:tcBorders>
          </w:tcPr>
          <w:p w14:paraId="19368667" w14:textId="77777777" w:rsidR="00E34C34" w:rsidRPr="00E34C34" w:rsidRDefault="00E34C34" w:rsidP="00710660">
            <w:pPr>
              <w:spacing w:before="40" w:after="40"/>
              <w:rPr>
                <w:rFonts w:asciiTheme="minorHAnsi" w:hAnsiTheme="minorHAnsi" w:cstheme="minorHAnsi"/>
                <w:color w:val="000000"/>
                <w:sz w:val="16"/>
                <w:szCs w:val="16"/>
              </w:rPr>
            </w:pPr>
          </w:p>
        </w:tc>
      </w:tr>
      <w:tr w:rsidR="00E34C34" w:rsidRPr="00E34C34" w14:paraId="397A6397" w14:textId="77777777" w:rsidTr="00E34C34">
        <w:trPr>
          <w:cantSplit/>
          <w:trHeight w:val="20"/>
        </w:trPr>
        <w:tc>
          <w:tcPr>
            <w:tcW w:w="2552" w:type="dxa"/>
            <w:tcBorders>
              <w:left w:val="single" w:sz="4" w:space="0" w:color="auto"/>
              <w:bottom w:val="single" w:sz="4" w:space="0" w:color="auto"/>
            </w:tcBorders>
          </w:tcPr>
          <w:p w14:paraId="2C0D8660" w14:textId="77777777" w:rsidR="00E34C34" w:rsidRPr="00E34C34" w:rsidRDefault="00E34C34" w:rsidP="00710660">
            <w:pPr>
              <w:spacing w:before="40" w:after="40"/>
              <w:rPr>
                <w:rFonts w:asciiTheme="minorHAnsi" w:hAnsiTheme="minorHAnsi" w:cstheme="minorHAnsi"/>
                <w:sz w:val="16"/>
                <w:szCs w:val="16"/>
              </w:rPr>
            </w:pPr>
          </w:p>
        </w:tc>
        <w:tc>
          <w:tcPr>
            <w:tcW w:w="1134" w:type="dxa"/>
            <w:tcBorders>
              <w:left w:val="single" w:sz="6" w:space="0" w:color="auto"/>
              <w:bottom w:val="single" w:sz="4" w:space="0" w:color="auto"/>
              <w:right w:val="single" w:sz="6" w:space="0" w:color="auto"/>
            </w:tcBorders>
          </w:tcPr>
          <w:p w14:paraId="1DE8EC11" w14:textId="77777777" w:rsidR="00E34C34" w:rsidRPr="00E34C34" w:rsidRDefault="00E34C34" w:rsidP="00710660">
            <w:pPr>
              <w:spacing w:before="40" w:after="40"/>
              <w:jc w:val="center"/>
              <w:rPr>
                <w:rFonts w:asciiTheme="minorHAnsi" w:hAnsiTheme="minorHAnsi" w:cstheme="minorHAnsi"/>
                <w:sz w:val="16"/>
                <w:szCs w:val="16"/>
              </w:rPr>
            </w:pPr>
          </w:p>
        </w:tc>
        <w:tc>
          <w:tcPr>
            <w:tcW w:w="5371" w:type="dxa"/>
            <w:tcBorders>
              <w:bottom w:val="single" w:sz="4" w:space="0" w:color="auto"/>
              <w:right w:val="single" w:sz="4" w:space="0" w:color="auto"/>
            </w:tcBorders>
          </w:tcPr>
          <w:p w14:paraId="0BB4FDD4" w14:textId="77777777" w:rsidR="00E34C34" w:rsidRPr="00E34C34" w:rsidRDefault="00E34C34" w:rsidP="00710660">
            <w:pPr>
              <w:spacing w:before="40" w:after="40"/>
              <w:rPr>
                <w:rFonts w:asciiTheme="minorHAnsi" w:hAnsiTheme="minorHAnsi" w:cstheme="minorHAnsi"/>
                <w:sz w:val="16"/>
                <w:szCs w:val="16"/>
              </w:rPr>
            </w:pPr>
          </w:p>
        </w:tc>
      </w:tr>
    </w:tbl>
    <w:p w14:paraId="274B6CD3" w14:textId="77777777" w:rsidR="00E34C34" w:rsidRPr="00AB7D37" w:rsidRDefault="00E34C34" w:rsidP="00E34C34">
      <w:pPr>
        <w:tabs>
          <w:tab w:val="left" w:pos="794"/>
          <w:tab w:val="left" w:pos="1191"/>
          <w:tab w:val="left" w:pos="1588"/>
          <w:tab w:val="left" w:pos="1985"/>
        </w:tabs>
        <w:spacing w:before="0"/>
        <w:rPr>
          <w:rFonts w:cs="Calibri"/>
        </w:rPr>
      </w:pPr>
    </w:p>
    <w:p w14:paraId="139AB3BF" w14:textId="77777777" w:rsidR="00E34C34" w:rsidRPr="00AB7D37" w:rsidRDefault="00E34C34" w:rsidP="00E34C34">
      <w:pPr>
        <w:tabs>
          <w:tab w:val="left" w:pos="794"/>
          <w:tab w:val="left" w:pos="1191"/>
          <w:tab w:val="left" w:pos="1588"/>
          <w:tab w:val="left" w:pos="1985"/>
        </w:tabs>
        <w:spacing w:before="0"/>
        <w:rPr>
          <w:rFonts w:cs="Calibri"/>
        </w:rPr>
      </w:pPr>
    </w:p>
    <w:p w14:paraId="30EE58BD" w14:textId="77777777" w:rsidR="00E34C34" w:rsidRPr="00AB7D37" w:rsidRDefault="00E34C34" w:rsidP="00E34C34">
      <w:pPr>
        <w:spacing w:before="0" w:after="120"/>
        <w:rPr>
          <w:rFonts w:eastAsia="SimSun" w:cs="Arial"/>
          <w:sz w:val="16"/>
          <w:szCs w:val="16"/>
          <w:lang w:eastAsia="zh-CN"/>
        </w:rPr>
      </w:pPr>
      <w:r w:rsidRPr="00AB7D37">
        <w:rPr>
          <w:rFonts w:eastAsia="SimSun" w:cs="Arial"/>
          <w:sz w:val="16"/>
          <w:szCs w:val="16"/>
          <w:lang w:eastAsia="zh-CN"/>
        </w:rPr>
        <w:t>__________</w:t>
      </w:r>
    </w:p>
    <w:p w14:paraId="42CF26E6" w14:textId="7C1FFB29" w:rsidR="00E34C34" w:rsidRPr="00AB7D37" w:rsidRDefault="00E34C34" w:rsidP="00E34C34">
      <w:pPr>
        <w:rPr>
          <w:sz w:val="18"/>
          <w:szCs w:val="18"/>
        </w:rPr>
      </w:pPr>
      <w:r w:rsidRPr="00AB7D37">
        <w:rPr>
          <w:rFonts w:eastAsia="SimSun" w:cs="Arial"/>
          <w:sz w:val="18"/>
          <w:szCs w:val="18"/>
          <w:lang w:eastAsia="zh-CN"/>
        </w:rPr>
        <w:t xml:space="preserve">See page </w:t>
      </w:r>
      <w:r w:rsidR="00682C8B">
        <w:rPr>
          <w:rFonts w:eastAsia="SimSun" w:cs="Arial"/>
          <w:sz w:val="18"/>
          <w:szCs w:val="18"/>
          <w:lang w:eastAsia="zh-CN"/>
        </w:rPr>
        <w:t>8</w:t>
      </w:r>
      <w:r w:rsidRPr="00AB7D37">
        <w:rPr>
          <w:rFonts w:eastAsia="SimSun" w:cs="Arial"/>
          <w:sz w:val="18"/>
          <w:szCs w:val="18"/>
          <w:lang w:eastAsia="zh-CN"/>
        </w:rPr>
        <w:t xml:space="preserve"> of the present Operational Bulletin No. 1314 of 15.IV.2025.</w:t>
      </w:r>
    </w:p>
    <w:p w14:paraId="20141009" w14:textId="77777777" w:rsidR="00E34C34" w:rsidRPr="00AB7D37" w:rsidRDefault="00E34C34" w:rsidP="00E34C34">
      <w:pPr>
        <w:tabs>
          <w:tab w:val="left" w:pos="794"/>
          <w:tab w:val="left" w:pos="1191"/>
          <w:tab w:val="left" w:pos="1588"/>
          <w:tab w:val="left" w:pos="1985"/>
        </w:tabs>
        <w:rPr>
          <w:rFonts w:cs="Calibri"/>
        </w:rPr>
      </w:pPr>
    </w:p>
    <w:p w14:paraId="3CB7F1E0" w14:textId="77777777" w:rsidR="00E34C34" w:rsidRDefault="00E34C34" w:rsidP="00E34C34">
      <w:pPr>
        <w:pStyle w:val="NoSpacing"/>
        <w:rPr>
          <w:rFonts w:cs="Calibri"/>
          <w:sz w:val="20"/>
          <w:szCs w:val="20"/>
        </w:rPr>
      </w:pPr>
    </w:p>
    <w:p w14:paraId="77C6F896" w14:textId="77777777" w:rsidR="00E34C34" w:rsidRPr="00AB7D37" w:rsidRDefault="00E34C34" w:rsidP="00E34C34">
      <w:pPr>
        <w:pStyle w:val="NoSpacing"/>
        <w:rPr>
          <w:rFonts w:cs="Calibri"/>
          <w:sz w:val="20"/>
          <w:szCs w:val="20"/>
        </w:rPr>
      </w:pPr>
    </w:p>
    <w:p w14:paraId="6C3F2207" w14:textId="77777777" w:rsidR="00287362" w:rsidRPr="00287362" w:rsidRDefault="00287362" w:rsidP="00287362">
      <w:pPr>
        <w:pStyle w:val="Heading20"/>
        <w:spacing w:before="0"/>
        <w:rPr>
          <w:lang w:val="en-GB"/>
        </w:rPr>
      </w:pPr>
      <w:bookmarkStart w:id="1651" w:name="_Toc36875243"/>
      <w:bookmarkStart w:id="1652" w:name="_Toc517792343"/>
      <w:r w:rsidRPr="00287362">
        <w:rPr>
          <w:lang w:val="en-GB"/>
        </w:rPr>
        <w:t xml:space="preserve">National Numbering Plan </w:t>
      </w:r>
      <w:r w:rsidRPr="00287362">
        <w:rPr>
          <w:lang w:val="en-GB"/>
        </w:rPr>
        <w:br/>
        <w:t>(According to Recommendation ITU-T E.129 (01/2013))</w:t>
      </w:r>
      <w:bookmarkEnd w:id="1651"/>
      <w:bookmarkEnd w:id="1652"/>
    </w:p>
    <w:p w14:paraId="4D09507E" w14:textId="77777777" w:rsidR="00287362" w:rsidRPr="00783334" w:rsidRDefault="00287362" w:rsidP="00866ACA">
      <w:pPr>
        <w:jc w:val="center"/>
        <w:rPr>
          <w:rFonts w:eastAsia="SimSun"/>
          <w:lang w:val="en-GB"/>
        </w:rPr>
      </w:pPr>
      <w:bookmarkStart w:id="1653" w:name="_Toc36875244"/>
      <w:bookmarkStart w:id="1654" w:name="_Toc517792344"/>
      <w:r w:rsidRPr="00783334">
        <w:rPr>
          <w:rFonts w:eastAsia="SimSun"/>
        </w:rPr>
        <w:t>Web:</w:t>
      </w:r>
      <w:bookmarkEnd w:id="1653"/>
      <w:r w:rsidRPr="00783334">
        <w:rPr>
          <w:rFonts w:eastAsia="SimSun"/>
        </w:rPr>
        <w:t xml:space="preserve"> </w:t>
      </w:r>
      <w:r w:rsidRPr="00783334">
        <w:rPr>
          <w:rFonts w:eastAsia="SimSun"/>
          <w:lang w:val="en-GB"/>
        </w:rPr>
        <w:t>www.itu.int/itu-t/inr/nnp/index.html</w:t>
      </w:r>
      <w:bookmarkEnd w:id="1654"/>
    </w:p>
    <w:p w14:paraId="7961C59D" w14:textId="77777777" w:rsidR="00287362" w:rsidRPr="00783334" w:rsidRDefault="00287362" w:rsidP="00287362">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6E7220E" w14:textId="77777777" w:rsidR="00287362" w:rsidRPr="00783334" w:rsidRDefault="00287362" w:rsidP="00287362">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5C123D0A" w14:textId="77777777" w:rsidR="00287362" w:rsidRPr="00783334" w:rsidRDefault="00287362" w:rsidP="00287362">
      <w:pPr>
        <w:rPr>
          <w:rFonts w:eastAsia="SimSun"/>
        </w:rPr>
      </w:pPr>
      <w:r w:rsidRPr="00783334">
        <w:rPr>
          <w:rFonts w:eastAsia="SimSun"/>
        </w:rPr>
        <w:t xml:space="preserve">From </w:t>
      </w:r>
      <w:r>
        <w:rPr>
          <w:rFonts w:eastAsia="SimSun"/>
        </w:rPr>
        <w:t>15.III</w:t>
      </w:r>
      <w:r>
        <w:rPr>
          <w:rFonts w:eastAsia="SimSun"/>
          <w:lang w:val="en-GB"/>
        </w:rPr>
        <w:t>.2025</w:t>
      </w:r>
      <w:r w:rsidRPr="00783334">
        <w:rPr>
          <w:rFonts w:eastAsia="SimSun"/>
          <w:lang w:val="en-GB"/>
        </w:rPr>
        <w:t xml:space="preserve">, </w:t>
      </w:r>
      <w:r w:rsidRPr="00783334">
        <w:rPr>
          <w:rFonts w:eastAsia="SimSun"/>
        </w:rPr>
        <w:t>the following countries/geographical areas have updated their national numbering plan on our site:</w:t>
      </w:r>
    </w:p>
    <w:p w14:paraId="42BC8D30" w14:textId="77777777" w:rsidR="00287362" w:rsidRPr="00924F91" w:rsidRDefault="00287362" w:rsidP="0028736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287362" w:rsidRPr="00924F91" w14:paraId="77261CF5" w14:textId="77777777" w:rsidTr="00710660">
        <w:trPr>
          <w:jc w:val="center"/>
        </w:trPr>
        <w:tc>
          <w:tcPr>
            <w:tcW w:w="3823" w:type="dxa"/>
            <w:hideMark/>
          </w:tcPr>
          <w:p w14:paraId="56813B22" w14:textId="354CAD29" w:rsidR="00287362" w:rsidRPr="002F789B" w:rsidRDefault="00287362" w:rsidP="00710660">
            <w:pPr>
              <w:spacing w:before="40" w:after="40"/>
              <w:jc w:val="center"/>
              <w:rPr>
                <w:rFonts w:cs="Arial"/>
                <w:i/>
              </w:rPr>
            </w:pPr>
            <w:r w:rsidRPr="002F789B">
              <w:rPr>
                <w:i/>
              </w:rPr>
              <w:t>Country/</w:t>
            </w:r>
            <w:r>
              <w:rPr>
                <w:rFonts w:cs="Arial"/>
                <w:i/>
              </w:rPr>
              <w:t>G</w:t>
            </w:r>
            <w:r w:rsidRPr="002F789B">
              <w:rPr>
                <w:rFonts w:cs="Arial"/>
                <w:i/>
              </w:rPr>
              <w:t>eographical area</w:t>
            </w:r>
          </w:p>
        </w:tc>
        <w:tc>
          <w:tcPr>
            <w:tcW w:w="3010" w:type="dxa"/>
            <w:hideMark/>
          </w:tcPr>
          <w:p w14:paraId="36C6793E" w14:textId="77777777" w:rsidR="00287362" w:rsidRPr="00924F91" w:rsidRDefault="00287362" w:rsidP="00710660">
            <w:pPr>
              <w:spacing w:before="40" w:after="40"/>
              <w:jc w:val="center"/>
              <w:rPr>
                <w:rFonts w:cs="Arial"/>
                <w:i/>
                <w:iCs/>
                <w:lang w:val="fr-CH"/>
              </w:rPr>
            </w:pPr>
            <w:r w:rsidRPr="00924F91">
              <w:rPr>
                <w:i/>
                <w:iCs/>
                <w:lang w:val="fr-CH"/>
              </w:rPr>
              <w:t>Country Code (CC)</w:t>
            </w:r>
          </w:p>
        </w:tc>
      </w:tr>
      <w:tr w:rsidR="00287362" w:rsidRPr="00924F91" w14:paraId="4FB82BE4" w14:textId="77777777" w:rsidTr="00710660">
        <w:trPr>
          <w:jc w:val="center"/>
        </w:trPr>
        <w:tc>
          <w:tcPr>
            <w:tcW w:w="3823" w:type="dxa"/>
          </w:tcPr>
          <w:p w14:paraId="0C31D041" w14:textId="77777777" w:rsidR="00287362" w:rsidRPr="00521916" w:rsidRDefault="00287362" w:rsidP="00710660">
            <w:pPr>
              <w:tabs>
                <w:tab w:val="left" w:pos="1020"/>
              </w:tabs>
              <w:spacing w:before="40" w:after="40"/>
            </w:pPr>
            <w:r>
              <w:t>Andorra</w:t>
            </w:r>
          </w:p>
        </w:tc>
        <w:tc>
          <w:tcPr>
            <w:tcW w:w="3010" w:type="dxa"/>
          </w:tcPr>
          <w:p w14:paraId="6E0EFACB" w14:textId="77777777" w:rsidR="00287362" w:rsidRPr="00521916" w:rsidRDefault="00287362" w:rsidP="00710660">
            <w:pPr>
              <w:spacing w:before="40" w:after="40"/>
              <w:jc w:val="center"/>
            </w:pPr>
            <w:r w:rsidRPr="00521916">
              <w:t>+</w:t>
            </w:r>
            <w:r>
              <w:t>376</w:t>
            </w:r>
          </w:p>
        </w:tc>
      </w:tr>
      <w:tr w:rsidR="00287362" w:rsidRPr="00924F91" w14:paraId="0A2A9C44" w14:textId="77777777" w:rsidTr="00710660">
        <w:trPr>
          <w:jc w:val="center"/>
        </w:trPr>
        <w:tc>
          <w:tcPr>
            <w:tcW w:w="3823" w:type="dxa"/>
          </w:tcPr>
          <w:p w14:paraId="6778A444" w14:textId="77777777" w:rsidR="00287362" w:rsidRDefault="00287362" w:rsidP="00710660">
            <w:pPr>
              <w:tabs>
                <w:tab w:val="left" w:pos="1020"/>
              </w:tabs>
              <w:spacing w:before="40" w:after="40"/>
            </w:pPr>
            <w:r>
              <w:t>Burundi</w:t>
            </w:r>
          </w:p>
        </w:tc>
        <w:tc>
          <w:tcPr>
            <w:tcW w:w="3010" w:type="dxa"/>
          </w:tcPr>
          <w:p w14:paraId="1A42A7C3" w14:textId="77777777" w:rsidR="00287362" w:rsidRPr="00521916" w:rsidRDefault="00287362" w:rsidP="00710660">
            <w:pPr>
              <w:spacing w:before="40" w:after="40"/>
              <w:jc w:val="center"/>
            </w:pPr>
            <w:r>
              <w:t>+257</w:t>
            </w:r>
          </w:p>
        </w:tc>
      </w:tr>
      <w:tr w:rsidR="00287362" w:rsidRPr="00924F91" w14:paraId="2CA92591" w14:textId="77777777" w:rsidTr="00710660">
        <w:trPr>
          <w:jc w:val="center"/>
        </w:trPr>
        <w:tc>
          <w:tcPr>
            <w:tcW w:w="3823" w:type="dxa"/>
          </w:tcPr>
          <w:p w14:paraId="1FB98790" w14:textId="77777777" w:rsidR="00287362" w:rsidRDefault="00287362" w:rsidP="00710660">
            <w:pPr>
              <w:tabs>
                <w:tab w:val="left" w:pos="1020"/>
              </w:tabs>
              <w:spacing w:before="40" w:after="40"/>
            </w:pPr>
            <w:r w:rsidRPr="00B74F6E">
              <w:t>Mauritius</w:t>
            </w:r>
          </w:p>
        </w:tc>
        <w:tc>
          <w:tcPr>
            <w:tcW w:w="3010" w:type="dxa"/>
          </w:tcPr>
          <w:p w14:paraId="2B927542" w14:textId="77777777" w:rsidR="00287362" w:rsidRPr="00521916" w:rsidRDefault="00287362" w:rsidP="00710660">
            <w:pPr>
              <w:spacing w:before="40" w:after="40"/>
              <w:jc w:val="center"/>
            </w:pPr>
            <w:r>
              <w:t>+230</w:t>
            </w:r>
          </w:p>
        </w:tc>
      </w:tr>
    </w:tbl>
    <w:p w14:paraId="573CFF37" w14:textId="77777777" w:rsidR="00267E7C" w:rsidRPr="00E34C34" w:rsidRDefault="00267E7C" w:rsidP="00220704"/>
    <w:p w14:paraId="16638164" w14:textId="77777777" w:rsidR="00E34C34" w:rsidRPr="00E34C34" w:rsidRDefault="00E34C34" w:rsidP="00220704">
      <w:pPr>
        <w:rPr>
          <w:lang w:val="en-GB"/>
        </w:rPr>
      </w:pPr>
    </w:p>
    <w:sectPr w:rsidR="00E34C34" w:rsidRPr="00E34C34" w:rsidSect="000C74CD">
      <w:footerReference w:type="even" r:id="rId16"/>
      <w:footerReference w:type="default" r:id="rId17"/>
      <w:footerReference w:type="first" r:id="rId18"/>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08BE2269"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D74">
            <w:rPr>
              <w:color w:val="FFFFFF"/>
              <w:lang w:val="es-ES_tradnl"/>
            </w:rPr>
            <w:t>1314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4960D2E5"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D74">
            <w:rPr>
              <w:color w:val="FFFFFF"/>
              <w:lang w:val="es-ES_tradnl"/>
            </w:rPr>
            <w:t>1314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47C92E83"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B4BCB">
            <w:rPr>
              <w:color w:val="FFFFFF"/>
              <w:lang w:val="es-ES_tradnl"/>
            </w:rPr>
            <w:t>1314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00EB7A0C"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B4BCB">
            <w:rPr>
              <w:color w:val="FFFFFF"/>
              <w:lang w:val="es-ES_tradnl"/>
            </w:rPr>
            <w:t>1314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31C34FDB"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F0D74">
            <w:rPr>
              <w:color w:val="FFFFFF"/>
              <w:lang w:val="es-ES_tradnl"/>
            </w:rPr>
            <w:t>1314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080A83"/>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8425FE9"/>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2"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D77E01"/>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5"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9" w15:restartNumberingAfterBreak="0">
    <w:nsid w:val="3B82289B"/>
    <w:multiLevelType w:val="hybridMultilevel"/>
    <w:tmpl w:val="14463690"/>
    <w:lvl w:ilvl="0" w:tplc="B39C08F4">
      <w:start w:val="1"/>
      <w:numFmt w:val="bullet"/>
      <w:lvlText w:val=""/>
      <w:lvlJc w:val="left"/>
      <w:pPr>
        <w:ind w:left="720" w:hanging="360"/>
      </w:pPr>
      <w:rPr>
        <w:rFonts w:ascii="Wingdings" w:hAnsi="Wingdings" w:cs="Wingdings" w:hint="default"/>
        <w:b/>
        <w:i w:val="0"/>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2"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37BF0"/>
    <w:multiLevelType w:val="multilevel"/>
    <w:tmpl w:val="2E3032D2"/>
    <w:lvl w:ilvl="0">
      <w:start w:val="2"/>
      <w:numFmt w:val="decimal"/>
      <w:lvlText w:val="%1"/>
      <w:lvlJc w:val="left"/>
      <w:pPr>
        <w:ind w:left="380" w:hanging="380"/>
      </w:pPr>
      <w:rPr>
        <w:rFonts w:ascii="Arial" w:hAnsi="Arial" w:cs="Arial" w:hint="default"/>
        <w:sz w:val="28"/>
      </w:rPr>
    </w:lvl>
    <w:lvl w:ilvl="1">
      <w:start w:val="1"/>
      <w:numFmt w:val="decimal"/>
      <w:lvlText w:val="3.%2"/>
      <w:lvlJc w:val="left"/>
      <w:pPr>
        <w:ind w:left="380" w:hanging="380"/>
      </w:pPr>
      <w:rPr>
        <w:rFonts w:ascii="Calibri" w:hAnsi="Calibri" w:cs="Calibri" w:hint="default"/>
        <w:b w:val="0"/>
        <w:bCs w:val="0"/>
        <w:sz w:val="20"/>
        <w:szCs w:val="20"/>
      </w:rPr>
    </w:lvl>
    <w:lvl w:ilvl="2">
      <w:start w:val="1"/>
      <w:numFmt w:val="decimal"/>
      <w:lvlText w:val="3.1.%3"/>
      <w:lvlJc w:val="left"/>
      <w:pPr>
        <w:ind w:left="720" w:hanging="720"/>
      </w:pPr>
      <w:rPr>
        <w:rFonts w:ascii="Calibri" w:hAnsi="Calibri" w:cs="Calibri" w:hint="default"/>
        <w:sz w:val="20"/>
        <w:szCs w:val="20"/>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7" w15:restartNumberingAfterBreak="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82F16"/>
    <w:multiLevelType w:val="multilevel"/>
    <w:tmpl w:val="56A09F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383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66604411"/>
    <w:multiLevelType w:val="hybridMultilevel"/>
    <w:tmpl w:val="21A04F8A"/>
    <w:lvl w:ilvl="0" w:tplc="B39C08F4">
      <w:start w:val="1"/>
      <w:numFmt w:val="bullet"/>
      <w:lvlText w:val=""/>
      <w:lvlJc w:val="left"/>
      <w:pPr>
        <w:ind w:left="360" w:hanging="360"/>
      </w:pPr>
      <w:rPr>
        <w:rFonts w:ascii="Wingdings" w:hAnsi="Wingdings" w:cs="Wingdings" w:hint="default"/>
        <w:b/>
        <w:i w:val="0"/>
        <w:color w:val="FF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9"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B646A"/>
    <w:multiLevelType w:val="multilevel"/>
    <w:tmpl w:val="08FCFF5C"/>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792" w:hanging="432"/>
      </w:pPr>
      <w:rPr>
        <w:rFonts w:hint="default"/>
        <w:b/>
        <w:bCs/>
        <w:i w:val="0"/>
        <w:iCs w:val="0"/>
        <w:sz w:val="20"/>
        <w:szCs w:val="20"/>
      </w:rPr>
    </w:lvl>
    <w:lvl w:ilvl="2">
      <w:start w:val="1"/>
      <w:numFmt w:val="decimal"/>
      <w:lvlText w:val="%1.%2.%3."/>
      <w:lvlJc w:val="left"/>
      <w:pPr>
        <w:ind w:left="1224" w:hanging="504"/>
      </w:pPr>
      <w:rPr>
        <w:rFonts w:hint="default"/>
        <w:b/>
        <w:bCs w:val="0"/>
        <w:color w:val="000000" w:themeColor="text1"/>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3"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5"/>
  </w:num>
  <w:num w:numId="2" w16cid:durableId="752122098">
    <w:abstractNumId w:val="16"/>
  </w:num>
  <w:num w:numId="3" w16cid:durableId="1419523506">
    <w:abstractNumId w:val="8"/>
  </w:num>
  <w:num w:numId="4" w16cid:durableId="1969117187">
    <w:abstractNumId w:val="6"/>
  </w:num>
  <w:num w:numId="5" w16cid:durableId="786922985">
    <w:abstractNumId w:val="42"/>
  </w:num>
  <w:num w:numId="6" w16cid:durableId="1435245888">
    <w:abstractNumId w:val="20"/>
  </w:num>
  <w:num w:numId="7" w16cid:durableId="663973257">
    <w:abstractNumId w:val="43"/>
  </w:num>
  <w:num w:numId="8" w16cid:durableId="2040664328">
    <w:abstractNumId w:val="29"/>
  </w:num>
  <w:num w:numId="9" w16cid:durableId="1399280825">
    <w:abstractNumId w:val="34"/>
  </w:num>
  <w:num w:numId="10" w16cid:durableId="881213049">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11" w16cid:durableId="739408184">
    <w:abstractNumId w:val="3"/>
  </w:num>
  <w:num w:numId="12" w16cid:durableId="56734809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3" w16cid:durableId="787508700">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11805635">
    <w:abstractNumId w:val="12"/>
  </w:num>
  <w:num w:numId="15" w16cid:durableId="1466849976">
    <w:abstractNumId w:val="38"/>
  </w:num>
  <w:num w:numId="16" w16cid:durableId="244922983">
    <w:abstractNumId w:val="35"/>
  </w:num>
  <w:num w:numId="17" w16cid:durableId="154957212">
    <w:abstractNumId w:val="41"/>
  </w:num>
  <w:num w:numId="18" w16cid:durableId="1440880629">
    <w:abstractNumId w:val="31"/>
  </w:num>
  <w:num w:numId="19" w16cid:durableId="947393818">
    <w:abstractNumId w:val="32"/>
  </w:num>
  <w:num w:numId="20" w16cid:durableId="1970550800">
    <w:abstractNumId w:val="18"/>
  </w:num>
  <w:num w:numId="21" w16cid:durableId="337737740">
    <w:abstractNumId w:val="28"/>
    <w:lvlOverride w:ilvl="0">
      <w:lvl w:ilvl="0">
        <w:numFmt w:val="decimal"/>
        <w:lvlText w:val=""/>
        <w:lvlJc w:val="left"/>
        <w:pPr>
          <w:ind w:left="0" w:firstLine="0"/>
        </w:pPr>
        <w:rPr>
          <w:rFonts w:hint="default"/>
        </w:rPr>
      </w:lvl>
    </w:lvlOverride>
    <w:lvlOverride w:ilvl="1">
      <w:lvl w:ilvl="1">
        <w:numFmt w:val="none"/>
        <w:lvlText w:val="3.1"/>
        <w:lvlJc w:val="left"/>
        <w:pPr>
          <w:tabs>
            <w:tab w:val="num" w:pos="1134"/>
          </w:tabs>
          <w:ind w:left="1134" w:hanging="567"/>
        </w:pPr>
        <w:rPr>
          <w:rFonts w:ascii="Calibri" w:hAnsi="Calibri" w:cs="Calibri"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2" w16cid:durableId="721710211">
    <w:abstractNumId w:val="15"/>
  </w:num>
  <w:num w:numId="23" w16cid:durableId="47579667">
    <w:abstractNumId w:val="10"/>
  </w:num>
  <w:num w:numId="24" w16cid:durableId="820078064">
    <w:abstractNumId w:val="39"/>
  </w:num>
  <w:num w:numId="25" w16cid:durableId="690575223">
    <w:abstractNumId w:val="40"/>
  </w:num>
  <w:num w:numId="26" w16cid:durableId="1034693590">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27" w16cid:durableId="327366462">
    <w:abstractNumId w:val="5"/>
  </w:num>
  <w:num w:numId="28" w16cid:durableId="159351020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465746">
    <w:abstractNumId w:val="37"/>
  </w:num>
  <w:num w:numId="30" w16cid:durableId="699207148">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1" w16cid:durableId="1311862688">
    <w:abstractNumId w:val="22"/>
  </w:num>
  <w:num w:numId="32" w16cid:durableId="2132673087">
    <w:abstractNumId w:val="1"/>
  </w:num>
  <w:num w:numId="33" w16cid:durableId="1958490638">
    <w:abstractNumId w:val="21"/>
  </w:num>
  <w:num w:numId="34" w16cid:durableId="577062878">
    <w:abstractNumId w:val="13"/>
  </w:num>
  <w:num w:numId="35" w16cid:durableId="1693722519">
    <w:abstractNumId w:val="30"/>
  </w:num>
  <w:num w:numId="36" w16cid:durableId="1296329732">
    <w:abstractNumId w:val="11"/>
  </w:num>
  <w:num w:numId="37" w16cid:durableId="904293664">
    <w:abstractNumId w:val="2"/>
  </w:num>
  <w:num w:numId="38" w16cid:durableId="124927955">
    <w:abstractNumId w:val="7"/>
  </w:num>
  <w:num w:numId="39" w16cid:durableId="943535902">
    <w:abstractNumId w:val="9"/>
  </w:num>
  <w:num w:numId="40" w16cid:durableId="1751001957">
    <w:abstractNumId w:val="28"/>
  </w:num>
  <w:num w:numId="41" w16cid:durableId="2011716554">
    <w:abstractNumId w:val="26"/>
  </w:num>
  <w:num w:numId="42" w16cid:durableId="881131531">
    <w:abstractNumId w:val="14"/>
  </w:num>
  <w:num w:numId="43" w16cid:durableId="1940940981">
    <w:abstractNumId w:val="27"/>
  </w:num>
  <w:num w:numId="44" w16cid:durableId="771319430">
    <w:abstractNumId w:val="4"/>
  </w:num>
  <w:num w:numId="45" w16cid:durableId="1450247131">
    <w:abstractNumId w:val="23"/>
  </w:num>
  <w:num w:numId="46" w16cid:durableId="139157700">
    <w:abstractNumId w:val="24"/>
  </w:num>
  <w:num w:numId="47" w16cid:durableId="1348602952">
    <w:abstractNumId w:val="17"/>
  </w:num>
  <w:num w:numId="48" w16cid:durableId="868642806">
    <w:abstractNumId w:val="33"/>
  </w:num>
  <w:num w:numId="49" w16cid:durableId="232903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517"/>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6CD"/>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B9F"/>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0A3"/>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28C"/>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BCB"/>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09"/>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408"/>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9C"/>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042"/>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704"/>
    <w:rsid w:val="00220989"/>
    <w:rsid w:val="00220ACE"/>
    <w:rsid w:val="00220B0C"/>
    <w:rsid w:val="00220BAE"/>
    <w:rsid w:val="00220CF8"/>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01F"/>
    <w:rsid w:val="0026619E"/>
    <w:rsid w:val="00266297"/>
    <w:rsid w:val="00266366"/>
    <w:rsid w:val="00266CAD"/>
    <w:rsid w:val="00266D8C"/>
    <w:rsid w:val="00266D95"/>
    <w:rsid w:val="00266EB2"/>
    <w:rsid w:val="002672A1"/>
    <w:rsid w:val="00267331"/>
    <w:rsid w:val="002673CB"/>
    <w:rsid w:val="00267E7C"/>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362"/>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5C7"/>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791"/>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3B9"/>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647"/>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5CD4"/>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4C70"/>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0FE8"/>
    <w:rsid w:val="004613B7"/>
    <w:rsid w:val="00461913"/>
    <w:rsid w:val="00461AB6"/>
    <w:rsid w:val="00461B79"/>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5ED6"/>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365"/>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0D74"/>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4FB5"/>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020"/>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4F52"/>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0D"/>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5ED"/>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888"/>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458"/>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53"/>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959"/>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0FD8"/>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0A5"/>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AC"/>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4D8D"/>
    <w:rsid w:val="0066506A"/>
    <w:rsid w:val="00665126"/>
    <w:rsid w:val="0066514A"/>
    <w:rsid w:val="00665250"/>
    <w:rsid w:val="006656E4"/>
    <w:rsid w:val="00665BBD"/>
    <w:rsid w:val="00665DF1"/>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19C"/>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C8B"/>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8DF"/>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979"/>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981"/>
    <w:rsid w:val="006E1B7D"/>
    <w:rsid w:val="006E1D5E"/>
    <w:rsid w:val="006E1E9D"/>
    <w:rsid w:val="006E1F57"/>
    <w:rsid w:val="006E2097"/>
    <w:rsid w:val="006E2290"/>
    <w:rsid w:val="006E22A8"/>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135"/>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1FC1"/>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2BAD"/>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571"/>
    <w:rsid w:val="0078261E"/>
    <w:rsid w:val="00782ABE"/>
    <w:rsid w:val="00782DAA"/>
    <w:rsid w:val="00782EAC"/>
    <w:rsid w:val="00782F05"/>
    <w:rsid w:val="00783093"/>
    <w:rsid w:val="0078317F"/>
    <w:rsid w:val="007833F0"/>
    <w:rsid w:val="00783649"/>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4E59"/>
    <w:rsid w:val="007950F4"/>
    <w:rsid w:val="00795359"/>
    <w:rsid w:val="0079537A"/>
    <w:rsid w:val="0079584B"/>
    <w:rsid w:val="00795C18"/>
    <w:rsid w:val="00795D7E"/>
    <w:rsid w:val="00795E21"/>
    <w:rsid w:val="00795FDD"/>
    <w:rsid w:val="00796261"/>
    <w:rsid w:val="007966EA"/>
    <w:rsid w:val="00796ACC"/>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245"/>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B16"/>
    <w:rsid w:val="00855C44"/>
    <w:rsid w:val="00855D00"/>
    <w:rsid w:val="00856244"/>
    <w:rsid w:val="008564E3"/>
    <w:rsid w:val="008569C2"/>
    <w:rsid w:val="00856C8C"/>
    <w:rsid w:val="0085727A"/>
    <w:rsid w:val="008573E4"/>
    <w:rsid w:val="0085745F"/>
    <w:rsid w:val="008574E1"/>
    <w:rsid w:val="008579EC"/>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6ACA"/>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3E0"/>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0D4C"/>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CF7"/>
    <w:rsid w:val="008C5D00"/>
    <w:rsid w:val="008C5D4A"/>
    <w:rsid w:val="008C6081"/>
    <w:rsid w:val="008C65A7"/>
    <w:rsid w:val="008C6939"/>
    <w:rsid w:val="008C69D4"/>
    <w:rsid w:val="008C6A5D"/>
    <w:rsid w:val="008C6C9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5C5"/>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3B"/>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1E1"/>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14C"/>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AA"/>
    <w:rsid w:val="00A46CB2"/>
    <w:rsid w:val="00A46F1B"/>
    <w:rsid w:val="00A47119"/>
    <w:rsid w:val="00A47290"/>
    <w:rsid w:val="00A4735B"/>
    <w:rsid w:val="00A477A1"/>
    <w:rsid w:val="00A47905"/>
    <w:rsid w:val="00A479D9"/>
    <w:rsid w:val="00A47B5A"/>
    <w:rsid w:val="00A47B6C"/>
    <w:rsid w:val="00A47CAB"/>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77C"/>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962"/>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33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A16"/>
    <w:rsid w:val="00AC7BEE"/>
    <w:rsid w:val="00AC7F08"/>
    <w:rsid w:val="00AC7FB5"/>
    <w:rsid w:val="00AD0251"/>
    <w:rsid w:val="00AD0927"/>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ED7"/>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2C3"/>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10E"/>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48F"/>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57E74"/>
    <w:rsid w:val="00B600EA"/>
    <w:rsid w:val="00B605E4"/>
    <w:rsid w:val="00B60BA6"/>
    <w:rsid w:val="00B60C7F"/>
    <w:rsid w:val="00B60DAD"/>
    <w:rsid w:val="00B60E0B"/>
    <w:rsid w:val="00B6138C"/>
    <w:rsid w:val="00B6148D"/>
    <w:rsid w:val="00B61490"/>
    <w:rsid w:val="00B614AE"/>
    <w:rsid w:val="00B61CE5"/>
    <w:rsid w:val="00B61D12"/>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A93"/>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45"/>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3E1C"/>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00"/>
    <w:rsid w:val="00BF005D"/>
    <w:rsid w:val="00BF062F"/>
    <w:rsid w:val="00BF0948"/>
    <w:rsid w:val="00BF0AD9"/>
    <w:rsid w:val="00BF0D5E"/>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691"/>
    <w:rsid w:val="00C66707"/>
    <w:rsid w:val="00C66859"/>
    <w:rsid w:val="00C67110"/>
    <w:rsid w:val="00C671F0"/>
    <w:rsid w:val="00C673E3"/>
    <w:rsid w:val="00C6760C"/>
    <w:rsid w:val="00C676F3"/>
    <w:rsid w:val="00C677F2"/>
    <w:rsid w:val="00C67886"/>
    <w:rsid w:val="00C678A8"/>
    <w:rsid w:val="00C67B02"/>
    <w:rsid w:val="00C701D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922"/>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4C5"/>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995"/>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3E15"/>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6F74"/>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0E84"/>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6A22"/>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4F16"/>
    <w:rsid w:val="00DF501B"/>
    <w:rsid w:val="00DF5758"/>
    <w:rsid w:val="00DF5970"/>
    <w:rsid w:val="00DF5ACE"/>
    <w:rsid w:val="00DF5BF3"/>
    <w:rsid w:val="00DF5CF7"/>
    <w:rsid w:val="00DF6420"/>
    <w:rsid w:val="00DF6D55"/>
    <w:rsid w:val="00DF6F68"/>
    <w:rsid w:val="00DF7275"/>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589"/>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C34"/>
    <w:rsid w:val="00E34E80"/>
    <w:rsid w:val="00E352F3"/>
    <w:rsid w:val="00E353BC"/>
    <w:rsid w:val="00E35BB2"/>
    <w:rsid w:val="00E35F82"/>
    <w:rsid w:val="00E36555"/>
    <w:rsid w:val="00E36598"/>
    <w:rsid w:val="00E36830"/>
    <w:rsid w:val="00E3722B"/>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8F3"/>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298"/>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62"/>
    <w:rsid w:val="00E913A0"/>
    <w:rsid w:val="00E916B4"/>
    <w:rsid w:val="00E920AD"/>
    <w:rsid w:val="00E926B2"/>
    <w:rsid w:val="00E92DB6"/>
    <w:rsid w:val="00E932B7"/>
    <w:rsid w:val="00E93656"/>
    <w:rsid w:val="00E93867"/>
    <w:rsid w:val="00E94034"/>
    <w:rsid w:val="00E940B8"/>
    <w:rsid w:val="00E946BE"/>
    <w:rsid w:val="00E9473C"/>
    <w:rsid w:val="00E94F6A"/>
    <w:rsid w:val="00E9513D"/>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280E"/>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B4C"/>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B14"/>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6DDD"/>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09D"/>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54B"/>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56E"/>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1F33"/>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6A"/>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627"/>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05"/>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qFormat/>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uiPriority w:val="39"/>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631">
    <w:name w:val="h1631"/>
    <w:next w:val="Normal"/>
    <w:autoRedefine/>
    <w:uiPriority w:val="9"/>
    <w:qFormat/>
    <w:rsid w:val="00AF62C3"/>
    <w:pPr>
      <w:keepNext/>
      <w:keepLines/>
      <w:tabs>
        <w:tab w:val="left" w:pos="0"/>
        <w:tab w:val="left" w:pos="567"/>
      </w:tabs>
      <w:spacing w:before="240" w:line="276" w:lineRule="auto"/>
      <w:outlineLvl w:val="0"/>
    </w:pPr>
    <w:rPr>
      <w:rFonts w:ascii="Arial" w:hAnsi="Arial"/>
      <w:b/>
      <w:bCs/>
      <w:sz w:val="28"/>
      <w:szCs w:val="28"/>
      <w:lang w:val="en-GB" w:eastAsia="en-US"/>
    </w:rPr>
  </w:style>
  <w:style w:type="paragraph" w:customStyle="1" w:styleId="tulo31">
    <w:name w:val="t?ulo 31"/>
    <w:basedOn w:val="Normal"/>
    <w:next w:val="Normal"/>
    <w:uiPriority w:val="9"/>
    <w:unhideWhenUsed/>
    <w:qFormat/>
    <w:rsid w:val="00AF62C3"/>
    <w:pPr>
      <w:keepNext/>
      <w:keepLines/>
      <w:tabs>
        <w:tab w:val="clear" w:pos="567"/>
        <w:tab w:val="clear" w:pos="1276"/>
        <w:tab w:val="clear" w:pos="1843"/>
        <w:tab w:val="clear" w:pos="5387"/>
        <w:tab w:val="clear" w:pos="5954"/>
        <w:tab w:val="left" w:pos="794"/>
        <w:tab w:val="left" w:pos="1191"/>
        <w:tab w:val="left" w:pos="1588"/>
        <w:tab w:val="left" w:pos="1985"/>
      </w:tabs>
      <w:spacing w:before="40" w:line="280" w:lineRule="exact"/>
      <w:outlineLvl w:val="2"/>
    </w:pPr>
    <w:rPr>
      <w:rFonts w:ascii="Calibri Light" w:eastAsia="SimSun" w:hAnsi="Calibri Light"/>
      <w:noProof w:val="0"/>
      <w:color w:val="1F4D78"/>
      <w:sz w:val="24"/>
      <w:szCs w:val="24"/>
    </w:rPr>
  </w:style>
  <w:style w:type="paragraph" w:customStyle="1" w:styleId="Heading21">
    <w:name w:val="Heading 21"/>
    <w:basedOn w:val="Normal"/>
    <w:next w:val="Normal"/>
    <w:uiPriority w:val="9"/>
    <w:unhideWhenUsed/>
    <w:qFormat/>
    <w:rsid w:val="00AF62C3"/>
    <w:pPr>
      <w:keepNext/>
      <w:keepLines/>
      <w:tabs>
        <w:tab w:val="clear" w:pos="567"/>
        <w:tab w:val="clear" w:pos="1276"/>
        <w:tab w:val="clear" w:pos="1843"/>
        <w:tab w:val="clear" w:pos="5387"/>
        <w:tab w:val="clear" w:pos="5954"/>
      </w:tabs>
      <w:overflowPunct/>
      <w:autoSpaceDE/>
      <w:autoSpaceDN/>
      <w:adjustRightInd/>
      <w:spacing w:before="40" w:line="276" w:lineRule="auto"/>
      <w:jc w:val="left"/>
      <w:textAlignment w:val="auto"/>
      <w:outlineLvl w:val="1"/>
    </w:pPr>
    <w:rPr>
      <w:rFonts w:ascii="Calibri Light" w:eastAsia="Yu Gothic Light" w:hAnsi="Calibri Light"/>
      <w:noProof w:val="0"/>
      <w:color w:val="2F5496"/>
      <w:sz w:val="26"/>
      <w:szCs w:val="26"/>
      <w:lang w:val="en-ZA"/>
    </w:rPr>
  </w:style>
  <w:style w:type="paragraph" w:customStyle="1" w:styleId="CommentText1">
    <w:name w:val="Comment Text1"/>
    <w:basedOn w:val="Normal"/>
    <w:next w:val="CommentText"/>
    <w:uiPriority w:val="99"/>
    <w:unhideWhenUsed/>
    <w:rsid w:val="00AF62C3"/>
    <w:pPr>
      <w:tabs>
        <w:tab w:val="clear" w:pos="567"/>
        <w:tab w:val="clear" w:pos="1276"/>
        <w:tab w:val="clear" w:pos="1843"/>
        <w:tab w:val="clear" w:pos="5387"/>
        <w:tab w:val="clear" w:pos="5954"/>
      </w:tabs>
      <w:overflowPunct/>
      <w:autoSpaceDE/>
      <w:autoSpaceDN/>
      <w:adjustRightInd/>
      <w:spacing w:before="0" w:after="200"/>
      <w:jc w:val="left"/>
      <w:textAlignment w:val="auto"/>
    </w:pPr>
    <w:rPr>
      <w:rFonts w:eastAsia="SimSun" w:cs="Arial"/>
      <w:noProof w:val="0"/>
      <w:lang w:eastAsia="zh-CN"/>
    </w:rPr>
  </w:style>
  <w:style w:type="paragraph" w:customStyle="1" w:styleId="CommentSubject1">
    <w:name w:val="Comment Subject1"/>
    <w:basedOn w:val="CommentText"/>
    <w:next w:val="CommentText"/>
    <w:uiPriority w:val="99"/>
    <w:semiHidden/>
    <w:unhideWhenUsed/>
    <w:rsid w:val="00AF62C3"/>
    <w:pPr>
      <w:overflowPunct/>
      <w:autoSpaceDE/>
      <w:autoSpaceDN/>
      <w:adjustRightInd/>
      <w:spacing w:after="200"/>
      <w:textAlignment w:val="auto"/>
    </w:pPr>
    <w:rPr>
      <w:rFonts w:ascii="Calibri" w:eastAsia="Calibri" w:hAnsi="Calibri" w:cs="Arial"/>
      <w:b/>
      <w:bCs/>
      <w:noProof w:val="0"/>
      <w:lang w:val="en-ZA"/>
    </w:rPr>
  </w:style>
  <w:style w:type="paragraph" w:customStyle="1" w:styleId="TOC11">
    <w:name w:val="TOC 1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after="120" w:line="276" w:lineRule="auto"/>
      <w:jc w:val="left"/>
      <w:textAlignment w:val="auto"/>
    </w:pPr>
    <w:rPr>
      <w:rFonts w:eastAsia="Calibri" w:cs="Calibri"/>
      <w:b/>
      <w:bCs/>
      <w:caps/>
      <w:noProof w:val="0"/>
      <w:lang w:val="en-ZA"/>
    </w:rPr>
  </w:style>
  <w:style w:type="paragraph" w:customStyle="1" w:styleId="Revision1">
    <w:name w:val="Revision1"/>
    <w:next w:val="Revision"/>
    <w:hidden/>
    <w:uiPriority w:val="99"/>
    <w:semiHidden/>
    <w:rsid w:val="00AF62C3"/>
    <w:rPr>
      <w:rFonts w:ascii="Calibri" w:eastAsia="Calibri" w:hAnsi="Calibri" w:cs="Arial"/>
      <w:sz w:val="22"/>
      <w:szCs w:val="22"/>
      <w:lang w:val="en-ZA" w:eastAsia="en-US"/>
    </w:rPr>
  </w:style>
  <w:style w:type="paragraph" w:customStyle="1" w:styleId="TOC21">
    <w:name w:val="TOC 2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220"/>
      <w:jc w:val="left"/>
      <w:textAlignment w:val="auto"/>
    </w:pPr>
    <w:rPr>
      <w:rFonts w:eastAsia="Calibri" w:cs="Calibri"/>
      <w:smallCaps/>
      <w:noProof w:val="0"/>
      <w:lang w:val="en-ZA"/>
    </w:rPr>
  </w:style>
  <w:style w:type="paragraph" w:customStyle="1" w:styleId="TOC31">
    <w:name w:val="TOC 3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440"/>
      <w:jc w:val="left"/>
      <w:textAlignment w:val="auto"/>
    </w:pPr>
    <w:rPr>
      <w:rFonts w:eastAsia="Calibri" w:cs="Calibri"/>
      <w:i/>
      <w:iCs/>
      <w:noProof w:val="0"/>
      <w:lang w:val="en-ZA"/>
    </w:rPr>
  </w:style>
  <w:style w:type="paragraph" w:customStyle="1" w:styleId="TOC41">
    <w:name w:val="TOC 4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660"/>
      <w:jc w:val="left"/>
      <w:textAlignment w:val="auto"/>
    </w:pPr>
    <w:rPr>
      <w:rFonts w:eastAsia="Calibri" w:cs="Calibri"/>
      <w:noProof w:val="0"/>
      <w:sz w:val="18"/>
      <w:szCs w:val="18"/>
      <w:lang w:val="en-ZA"/>
    </w:rPr>
  </w:style>
  <w:style w:type="paragraph" w:customStyle="1" w:styleId="TOC51">
    <w:name w:val="TOC 5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880"/>
      <w:jc w:val="left"/>
      <w:textAlignment w:val="auto"/>
    </w:pPr>
    <w:rPr>
      <w:rFonts w:eastAsia="Calibri" w:cs="Calibri"/>
      <w:noProof w:val="0"/>
      <w:sz w:val="18"/>
      <w:szCs w:val="18"/>
      <w:lang w:val="en-ZA"/>
    </w:rPr>
  </w:style>
  <w:style w:type="paragraph" w:customStyle="1" w:styleId="TOC61">
    <w:name w:val="TOC 6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100"/>
      <w:jc w:val="left"/>
      <w:textAlignment w:val="auto"/>
    </w:pPr>
    <w:rPr>
      <w:rFonts w:eastAsia="Calibri" w:cs="Calibri"/>
      <w:noProof w:val="0"/>
      <w:sz w:val="18"/>
      <w:szCs w:val="18"/>
      <w:lang w:val="en-ZA"/>
    </w:rPr>
  </w:style>
  <w:style w:type="paragraph" w:customStyle="1" w:styleId="TOC71">
    <w:name w:val="TOC 7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320"/>
      <w:jc w:val="left"/>
      <w:textAlignment w:val="auto"/>
    </w:pPr>
    <w:rPr>
      <w:rFonts w:eastAsia="Calibri" w:cs="Calibri"/>
      <w:noProof w:val="0"/>
      <w:sz w:val="18"/>
      <w:szCs w:val="18"/>
      <w:lang w:val="en-ZA"/>
    </w:rPr>
  </w:style>
  <w:style w:type="paragraph" w:customStyle="1" w:styleId="TOC81">
    <w:name w:val="TOC 8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540"/>
      <w:jc w:val="left"/>
      <w:textAlignment w:val="auto"/>
    </w:pPr>
    <w:rPr>
      <w:rFonts w:eastAsia="Calibri" w:cs="Calibri"/>
      <w:noProof w:val="0"/>
      <w:sz w:val="18"/>
      <w:szCs w:val="18"/>
      <w:lang w:val="en-ZA"/>
    </w:rPr>
  </w:style>
  <w:style w:type="paragraph" w:customStyle="1" w:styleId="TOC91">
    <w:name w:val="TOC 91"/>
    <w:basedOn w:val="Normal"/>
    <w:next w:val="Normal"/>
    <w:autoRedefine/>
    <w:uiPriority w:val="39"/>
    <w:unhideWhenUsed/>
    <w:rsid w:val="00AF62C3"/>
    <w:pPr>
      <w:tabs>
        <w:tab w:val="clear" w:pos="567"/>
        <w:tab w:val="clear" w:pos="1276"/>
        <w:tab w:val="clear" w:pos="1843"/>
        <w:tab w:val="clear" w:pos="5387"/>
        <w:tab w:val="clear" w:pos="5954"/>
      </w:tabs>
      <w:overflowPunct/>
      <w:autoSpaceDE/>
      <w:autoSpaceDN/>
      <w:adjustRightInd/>
      <w:spacing w:before="0" w:line="276" w:lineRule="auto"/>
      <w:ind w:left="1760"/>
      <w:jc w:val="left"/>
      <w:textAlignment w:val="auto"/>
    </w:pPr>
    <w:rPr>
      <w:rFonts w:eastAsia="Calibri" w:cs="Calibri"/>
      <w:noProof w:val="0"/>
      <w:sz w:val="18"/>
      <w:szCs w:val="18"/>
      <w:lang w:val="en-ZA"/>
    </w:rPr>
  </w:style>
  <w:style w:type="table" w:customStyle="1" w:styleId="TableGrid21111">
    <w:name w:val="Table Grid21111"/>
    <w:basedOn w:val="TableNormal"/>
    <w:next w:val="TableGrid"/>
    <w:uiPriority w:val="39"/>
    <w:rsid w:val="00AF62C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AF62C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AF62C3"/>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sz w:val="22"/>
      <w:szCs w:val="22"/>
      <w:lang w:val="en-GB"/>
    </w:rPr>
  </w:style>
  <w:style w:type="table" w:customStyle="1" w:styleId="PlainTable11">
    <w:name w:val="Plain Table 11"/>
    <w:basedOn w:val="TableNormal"/>
    <w:next w:val="PlainTable1"/>
    <w:uiPriority w:val="41"/>
    <w:rsid w:val="00AF62C3"/>
    <w:pPr>
      <w:spacing w:beforeLines="240" w:before="240" w:afterLines="200"/>
      <w:ind w:left="720" w:hanging="360"/>
    </w:pPr>
    <w:rPr>
      <w:rFonts w:ascii="Calibri" w:eastAsia="Calibri" w:hAnsi="Calibri" w:cs="Arial"/>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rsid w:val="00AF62C3"/>
  </w:style>
  <w:style w:type="numbering" w:customStyle="1" w:styleId="NoList2111">
    <w:name w:val="No List2111"/>
    <w:next w:val="NoList"/>
    <w:uiPriority w:val="99"/>
    <w:semiHidden/>
    <w:unhideWhenUsed/>
    <w:rsid w:val="00AF62C3"/>
  </w:style>
  <w:style w:type="numbering" w:customStyle="1" w:styleId="NoList1111111">
    <w:name w:val="No List1111111"/>
    <w:next w:val="NoList"/>
    <w:uiPriority w:val="99"/>
    <w:semiHidden/>
    <w:unhideWhenUsed/>
    <w:rsid w:val="00AF62C3"/>
  </w:style>
  <w:style w:type="numbering" w:customStyle="1" w:styleId="NoList21111">
    <w:name w:val="No List21111"/>
    <w:next w:val="NoList"/>
    <w:uiPriority w:val="99"/>
    <w:semiHidden/>
    <w:unhideWhenUsed/>
    <w:rsid w:val="00AF62C3"/>
  </w:style>
  <w:style w:type="numbering" w:customStyle="1" w:styleId="Aucuneliste111">
    <w:name w:val="Aucune liste111"/>
    <w:next w:val="NoList"/>
    <w:uiPriority w:val="99"/>
    <w:semiHidden/>
    <w:unhideWhenUsed/>
    <w:rsid w:val="00AF62C3"/>
  </w:style>
  <w:style w:type="numbering" w:customStyle="1" w:styleId="Style211">
    <w:name w:val="Style211"/>
    <w:uiPriority w:val="99"/>
    <w:rsid w:val="00AF62C3"/>
  </w:style>
  <w:style w:type="character" w:customStyle="1" w:styleId="QuoteChar1">
    <w:name w:val="Quote Char1"/>
    <w:basedOn w:val="DefaultParagraphFont"/>
    <w:uiPriority w:val="29"/>
    <w:rsid w:val="00AF62C3"/>
    <w:rPr>
      <w:rFonts w:ascii="Arial" w:eastAsia="Times New Roman" w:hAnsi="Arial"/>
      <w:i/>
      <w:iCs/>
      <w:color w:val="404040" w:themeColor="text1" w:themeTint="BF"/>
      <w:lang w:eastAsia="en-US"/>
    </w:rPr>
  </w:style>
  <w:style w:type="table" w:customStyle="1" w:styleId="PlainTable12">
    <w:name w:val="Plain Table 12"/>
    <w:basedOn w:val="TableNormal"/>
    <w:next w:val="PlainTable1"/>
    <w:uiPriority w:val="41"/>
    <w:rsid w:val="00AF62C3"/>
    <w:rPr>
      <w:rFonts w:ascii="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2">
    <w:name w:val="Heading 3 Char2"/>
    <w:basedOn w:val="DefaultParagraphFont"/>
    <w:semiHidden/>
    <w:rsid w:val="00AF62C3"/>
    <w:rPr>
      <w:rFonts w:asciiTheme="majorHAnsi" w:eastAsiaTheme="majorEastAsia" w:hAnsiTheme="majorHAnsi" w:cstheme="majorBidi"/>
      <w:color w:val="243F60" w:themeColor="accent1" w:themeShade="7F"/>
      <w:sz w:val="24"/>
      <w:szCs w:val="24"/>
      <w:lang w:eastAsia="en-US"/>
    </w:rPr>
  </w:style>
  <w:style w:type="paragraph" w:customStyle="1" w:styleId="TerreTitle">
    <w:name w:val="TerreTitle"/>
    <w:basedOn w:val="Normal"/>
    <w:next w:val="Normal"/>
    <w:qFormat/>
    <w:rsid w:val="00C66691"/>
    <w:pPr>
      <w:keepNext/>
      <w:tabs>
        <w:tab w:val="clear" w:pos="567"/>
        <w:tab w:val="clear" w:pos="1276"/>
        <w:tab w:val="clear" w:pos="1843"/>
        <w:tab w:val="clear" w:pos="5387"/>
        <w:tab w:val="clear" w:pos="5954"/>
      </w:tabs>
      <w:overflowPunct/>
      <w:autoSpaceDE/>
      <w:autoSpaceDN/>
      <w:adjustRightInd/>
      <w:spacing w:before="0" w:after="360"/>
      <w:jc w:val="left"/>
      <w:textAlignment w:val="auto"/>
    </w:pPr>
    <w:rPr>
      <w:rFonts w:ascii="Verdana" w:hAnsi="Verdana"/>
      <w:b/>
      <w:bCs/>
      <w:noProof w:val="0"/>
      <w:color w:val="014C27"/>
      <w:sz w:val="26"/>
      <w:szCs w:val="26"/>
      <w:lang w:eastAsia="zh-CN"/>
    </w:rPr>
  </w:style>
  <w:style w:type="paragraph" w:customStyle="1" w:styleId="TERRE">
    <w:name w:val="TERRE"/>
    <w:basedOn w:val="Normal"/>
    <w:qFormat/>
    <w:rsid w:val="00C66691"/>
    <w:pPr>
      <w:tabs>
        <w:tab w:val="clear" w:pos="567"/>
        <w:tab w:val="clear" w:pos="1276"/>
        <w:tab w:val="clear" w:pos="1843"/>
        <w:tab w:val="clear" w:pos="5387"/>
        <w:tab w:val="clear" w:pos="5954"/>
      </w:tabs>
      <w:overflowPunct/>
      <w:autoSpaceDE/>
      <w:autoSpaceDN/>
      <w:adjustRightInd/>
      <w:spacing w:before="240" w:after="120" w:line="360" w:lineRule="atLeast"/>
      <w:jc w:val="left"/>
      <w:textAlignment w:val="auto"/>
    </w:pPr>
    <w:rPr>
      <w:rFonts w:ascii="Verdana" w:hAnsi="Verdana"/>
      <w:b/>
      <w:bCs/>
      <w:noProof w:val="0"/>
      <w:color w:val="014C27"/>
      <w:sz w:val="26"/>
      <w:szCs w:val="26"/>
      <w:lang w:eastAsia="zh-CN"/>
    </w:rPr>
  </w:style>
  <w:style w:type="paragraph" w:customStyle="1" w:styleId="SPACE">
    <w:name w:val="SPACE"/>
    <w:basedOn w:val="Normal"/>
    <w:qFormat/>
    <w:rsid w:val="00C66691"/>
    <w:pPr>
      <w:pageBreakBefore/>
      <w:tabs>
        <w:tab w:val="clear" w:pos="567"/>
        <w:tab w:val="clear" w:pos="1276"/>
        <w:tab w:val="clear" w:pos="1843"/>
        <w:tab w:val="clear" w:pos="5387"/>
        <w:tab w:val="clear" w:pos="5954"/>
      </w:tabs>
      <w:overflowPunct/>
      <w:autoSpaceDE/>
      <w:autoSpaceDN/>
      <w:adjustRightInd/>
      <w:spacing w:before="0" w:after="240"/>
      <w:jc w:val="left"/>
      <w:textAlignment w:val="auto"/>
    </w:pPr>
    <w:rPr>
      <w:rFonts w:ascii="Verdana" w:hAnsi="Verdana"/>
      <w:b/>
      <w:bCs/>
      <w:noProof w:val="0"/>
      <w:color w:val="33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g@ptd.gov.m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42</Pages>
  <Words>8971</Words>
  <Characters>54199</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OB 1314</vt:lpstr>
    </vt:vector>
  </TitlesOfParts>
  <Company>ITU</Company>
  <LinksUpToDate>false</LinksUpToDate>
  <CharactersWithSpaces>63044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1314</dc:title>
  <dc:subject/>
  <dc:creator>ITU</dc:creator>
  <cp:keywords/>
  <dc:description/>
  <cp:lastModifiedBy>Gachet, Christelle</cp:lastModifiedBy>
  <cp:revision>184</cp:revision>
  <cp:lastPrinted>2025-04-11T05:47:00Z</cp:lastPrinted>
  <dcterms:created xsi:type="dcterms:W3CDTF">2024-07-19T06:12:00Z</dcterms:created>
  <dcterms:modified xsi:type="dcterms:W3CDTF">2025-04-11T10:10:00Z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