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006147ED"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6D08DF">
              <w:rPr>
                <w:rStyle w:val="Foot"/>
                <w:rFonts w:ascii="Arial" w:hAnsi="Arial" w:cs="Arial"/>
                <w:b/>
                <w:bCs/>
                <w:color w:val="FFFFFF" w:themeColor="background1"/>
                <w:sz w:val="28"/>
                <w:szCs w:val="28"/>
                <w:lang w:val="fr-FR"/>
              </w:rPr>
              <w:t>1</w:t>
            </w:r>
            <w:r w:rsidR="00DF7275">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1A031562" w14:textId="7FACDE41"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DF7275">
              <w:rPr>
                <w:color w:val="FFFFFF" w:themeColor="background1"/>
              </w:rPr>
              <w:t>5</w:t>
            </w:r>
            <w:r w:rsidR="00144FEF" w:rsidRPr="00144FEF">
              <w:rPr>
                <w:color w:val="FFFFFF" w:themeColor="background1"/>
              </w:rPr>
              <w:t>.</w:t>
            </w:r>
            <w:r w:rsidR="00395647">
              <w:rPr>
                <w:color w:val="FFFFFF" w:themeColor="background1"/>
              </w:rPr>
              <w:t>I</w:t>
            </w:r>
            <w:r w:rsidR="00AA5336">
              <w:rPr>
                <w:color w:val="FFFFFF" w:themeColor="background1"/>
              </w:rPr>
              <w:t>I</w:t>
            </w:r>
            <w:r w:rsidR="000C3465">
              <w:rPr>
                <w:color w:val="FFFFFF" w:themeColor="background1"/>
              </w:rPr>
              <w:t>I</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2B5EEC03"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DF7275">
              <w:rPr>
                <w:color w:val="FFFFFF" w:themeColor="background1"/>
              </w:rPr>
              <w:t>28</w:t>
            </w:r>
            <w:r w:rsidR="007C0ED7">
              <w:rPr>
                <w:color w:val="FFFFFF" w:themeColor="background1"/>
              </w:rPr>
              <w:t xml:space="preserve"> </w:t>
            </w:r>
            <w:r w:rsidR="00395647">
              <w:rPr>
                <w:color w:val="FFFFFF" w:themeColor="background1"/>
              </w:rPr>
              <w:t>February</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A0962"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6B7228">
      <w:pPr>
        <w:spacing w:before="240"/>
        <w:ind w:right="645"/>
        <w:jc w:val="right"/>
        <w:rPr>
          <w:i/>
          <w:iCs/>
        </w:rPr>
      </w:pPr>
      <w:r w:rsidRPr="00EB4E65">
        <w:rPr>
          <w:i/>
          <w:iCs/>
        </w:rPr>
        <w:t>Page</w:t>
      </w:r>
    </w:p>
    <w:p w14:paraId="7408112D" w14:textId="4A731D8A" w:rsidR="003C018E" w:rsidRPr="0024275A" w:rsidRDefault="003C018E" w:rsidP="003C018E">
      <w:pPr>
        <w:pStyle w:val="TOC1"/>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48480724" w14:textId="4B84F03B" w:rsidR="00BF0000" w:rsidRDefault="00BF0000" w:rsidP="00BF0000">
      <w:pPr>
        <w:pStyle w:val="TOC1"/>
        <w:rPr>
          <w:lang w:val="en-GB"/>
        </w:rPr>
      </w:pPr>
      <w:r>
        <w:rPr>
          <w:lang w:val="en-GB"/>
        </w:rPr>
        <w:t>Approval of ITU-T Recommendations</w:t>
      </w:r>
      <w:r>
        <w:rPr>
          <w:lang w:val="en-GB"/>
        </w:rPr>
        <w:tab/>
      </w:r>
      <w:r>
        <w:rPr>
          <w:lang w:val="en-GB"/>
        </w:rPr>
        <w:tab/>
      </w:r>
      <w:r w:rsidR="00DC0E84">
        <w:rPr>
          <w:lang w:val="en-GB"/>
        </w:rPr>
        <w:t>4</w:t>
      </w:r>
    </w:p>
    <w:p w14:paraId="32BDA744" w14:textId="0B769B2C" w:rsidR="008B0D4C" w:rsidRPr="008B0D4C" w:rsidRDefault="008B0D4C" w:rsidP="008B0D4C">
      <w:pPr>
        <w:pStyle w:val="TOC1"/>
        <w:rPr>
          <w:lang w:val="en-GB"/>
        </w:rPr>
      </w:pPr>
      <w:r w:rsidRPr="008B0D4C">
        <w:rPr>
          <w:lang w:val="en-GB"/>
        </w:rPr>
        <w:t>The International Public Telecommunication Numbering Plan</w:t>
      </w:r>
      <w:r>
        <w:rPr>
          <w:lang w:val="en-GB"/>
        </w:rPr>
        <w:t xml:space="preserve">: </w:t>
      </w:r>
      <w:r w:rsidRPr="008B0D4C">
        <w:rPr>
          <w:i/>
          <w:iCs/>
          <w:lang w:val="en-GB"/>
        </w:rPr>
        <w:t>Note from TSB</w:t>
      </w:r>
      <w:r>
        <w:rPr>
          <w:lang w:val="en-GB"/>
        </w:rPr>
        <w:tab/>
      </w:r>
      <w:r>
        <w:rPr>
          <w:lang w:val="en-GB"/>
        </w:rPr>
        <w:tab/>
        <w:t>5</w:t>
      </w:r>
    </w:p>
    <w:p w14:paraId="4966D6D9" w14:textId="6C2C16BF" w:rsidR="008B0D4C" w:rsidRPr="008B0D4C" w:rsidRDefault="008B0D4C">
      <w:pPr>
        <w:pStyle w:val="TOC1"/>
        <w:rPr>
          <w:lang w:val="en-GB"/>
        </w:rPr>
      </w:pPr>
      <w:r w:rsidRPr="008B0D4C">
        <w:rPr>
          <w:lang w:val="en-GB"/>
        </w:rPr>
        <w:t>International Identification Plan for Public Networks and Subscriptions</w:t>
      </w:r>
      <w:r>
        <w:rPr>
          <w:lang w:val="en-GB"/>
        </w:rPr>
        <w:t xml:space="preserve">: </w:t>
      </w:r>
      <w:r w:rsidRPr="008B0D4C">
        <w:rPr>
          <w:i/>
          <w:iCs/>
          <w:lang w:val="en-GB"/>
        </w:rPr>
        <w:t>Note from TSB</w:t>
      </w:r>
      <w:r w:rsidRPr="008B0D4C">
        <w:rPr>
          <w:lang w:val="en-GB"/>
        </w:rPr>
        <w:tab/>
      </w:r>
      <w:r>
        <w:rPr>
          <w:lang w:val="en-GB"/>
        </w:rPr>
        <w:tab/>
        <w:t>6</w:t>
      </w:r>
    </w:p>
    <w:p w14:paraId="1E082A86" w14:textId="6884CAD9" w:rsidR="003C018E" w:rsidRPr="003145C7" w:rsidRDefault="003C018E">
      <w:pPr>
        <w:pStyle w:val="TOC1"/>
        <w:rPr>
          <w:rFonts w:asciiTheme="minorHAnsi" w:eastAsiaTheme="minorEastAsia" w:hAnsiTheme="minorHAnsi" w:cstheme="minorBidi"/>
          <w:kern w:val="2"/>
          <w:sz w:val="24"/>
          <w:szCs w:val="24"/>
          <w:lang w:val="en-GB" w:eastAsia="en-GB"/>
          <w14:ligatures w14:val="standardContextual"/>
        </w:rPr>
      </w:pPr>
      <w:r w:rsidRPr="003145C7">
        <w:rPr>
          <w:rStyle w:val="Hyperlink"/>
          <w:color w:val="auto"/>
          <w:u w:val="none"/>
          <w:lang w:val="en-GB"/>
        </w:rPr>
        <w:t xml:space="preserve">Telephone Service: </w:t>
      </w:r>
    </w:p>
    <w:p w14:paraId="3A542B6D" w14:textId="4FBB13AE" w:rsidR="003C018E" w:rsidRDefault="008B0D4C">
      <w:pPr>
        <w:pStyle w:val="TOC2"/>
        <w:rPr>
          <w:webHidden/>
          <w:lang w:val="it-IT"/>
        </w:rPr>
      </w:pPr>
      <w:r w:rsidRPr="008B0D4C">
        <w:rPr>
          <w:rStyle w:val="Hyperlink"/>
          <w:color w:val="auto"/>
          <w:u w:val="none"/>
          <w:lang w:val="it-IT"/>
        </w:rPr>
        <w:t xml:space="preserve">Andorra </w:t>
      </w:r>
      <w:r w:rsidR="003C018E" w:rsidRPr="008B0D4C">
        <w:rPr>
          <w:rStyle w:val="Hyperlink"/>
          <w:color w:val="auto"/>
          <w:u w:val="none"/>
          <w:lang w:val="it-IT"/>
        </w:rPr>
        <w:t>(</w:t>
      </w:r>
      <w:r w:rsidRPr="008B0D4C">
        <w:rPr>
          <w:i/>
          <w:iCs/>
          <w:lang w:val="it-IT"/>
        </w:rPr>
        <w:t>Andorra Telecom S.A.U.</w:t>
      </w:r>
      <w:r w:rsidRPr="008B0D4C">
        <w:rPr>
          <w:lang w:val="it-IT"/>
        </w:rPr>
        <w:t>, Andorra la Vella</w:t>
      </w:r>
      <w:r w:rsidR="003C018E" w:rsidRPr="008B0D4C">
        <w:rPr>
          <w:rStyle w:val="Hyperlink"/>
          <w:color w:val="auto"/>
          <w:u w:val="none"/>
          <w:lang w:val="it-IT"/>
        </w:rPr>
        <w:t>)</w:t>
      </w:r>
      <w:r w:rsidR="00563D0F" w:rsidRPr="008B0D4C">
        <w:rPr>
          <w:rStyle w:val="Hyperlink"/>
          <w:color w:val="auto"/>
          <w:u w:val="none"/>
          <w:lang w:val="it-IT"/>
        </w:rPr>
        <w:tab/>
      </w:r>
      <w:r w:rsidR="003C018E" w:rsidRPr="008B0D4C">
        <w:rPr>
          <w:webHidden/>
          <w:lang w:val="it-IT"/>
        </w:rPr>
        <w:tab/>
      </w:r>
      <w:r>
        <w:rPr>
          <w:webHidden/>
          <w:lang w:val="it-IT"/>
        </w:rPr>
        <w:t>7</w:t>
      </w:r>
    </w:p>
    <w:p w14:paraId="7F70FE3D" w14:textId="3A358976" w:rsidR="008B0D4C" w:rsidRDefault="008B0D4C" w:rsidP="008B0D4C">
      <w:pPr>
        <w:pStyle w:val="TOC2"/>
        <w:rPr>
          <w:lang w:val="fr-CH"/>
        </w:rPr>
      </w:pPr>
      <w:r w:rsidRPr="008B0D4C">
        <w:rPr>
          <w:webHidden/>
          <w:lang w:val="fr-CH"/>
        </w:rPr>
        <w:t>Burundi (</w:t>
      </w:r>
      <w:r w:rsidRPr="008B0D4C">
        <w:rPr>
          <w:i/>
          <w:iCs/>
          <w:lang w:val="fr-CH"/>
        </w:rPr>
        <w:t>Agence de Régulation et de Contrôle des Télécommunications du Burundi (ARCT)</w:t>
      </w:r>
      <w:r w:rsidRPr="008B0D4C">
        <w:rPr>
          <w:lang w:val="fr-CH"/>
        </w:rPr>
        <w:t xml:space="preserve">, </w:t>
      </w:r>
      <w:r>
        <w:rPr>
          <w:lang w:val="fr-CH"/>
        </w:rPr>
        <w:br/>
      </w:r>
      <w:r w:rsidRPr="008B0D4C">
        <w:rPr>
          <w:lang w:val="fr-CH"/>
        </w:rPr>
        <w:t>Bujumbura</w:t>
      </w:r>
      <w:r>
        <w:rPr>
          <w:lang w:val="fr-CH"/>
        </w:rPr>
        <w:t>)</w:t>
      </w:r>
      <w:r>
        <w:rPr>
          <w:lang w:val="fr-CH"/>
        </w:rPr>
        <w:tab/>
      </w:r>
      <w:r>
        <w:rPr>
          <w:lang w:val="fr-CH"/>
        </w:rPr>
        <w:tab/>
        <w:t>8</w:t>
      </w:r>
    </w:p>
    <w:p w14:paraId="704F3016" w14:textId="66E3E12F" w:rsidR="008B0D4C" w:rsidRPr="008B0D4C" w:rsidRDefault="008B0D4C" w:rsidP="008B0D4C">
      <w:pPr>
        <w:pStyle w:val="TOC2"/>
        <w:rPr>
          <w:webHidden/>
          <w:lang w:val="fr-CH"/>
        </w:rPr>
      </w:pPr>
      <w:r w:rsidRPr="008B0D4C">
        <w:rPr>
          <w:lang w:val="fr-CH"/>
        </w:rPr>
        <w:t xml:space="preserve">Mauritius </w:t>
      </w:r>
      <w:r w:rsidRPr="008B0D4C">
        <w:rPr>
          <w:lang w:val="fr-CH"/>
        </w:rPr>
        <w:t>(</w:t>
      </w:r>
      <w:r w:rsidRPr="008B0D4C">
        <w:rPr>
          <w:i/>
          <w:iCs/>
          <w:lang w:val="fr-CH"/>
        </w:rPr>
        <w:t xml:space="preserve">Information and Communication Technologies Authority (ICTA), </w:t>
      </w:r>
      <w:r w:rsidRPr="008B0D4C">
        <w:rPr>
          <w:lang w:val="fr-CH"/>
        </w:rPr>
        <w:t>Port-Louis</w:t>
      </w:r>
      <w:r>
        <w:rPr>
          <w:lang w:val="fr-CH"/>
        </w:rPr>
        <w:t>)</w:t>
      </w:r>
      <w:r>
        <w:rPr>
          <w:lang w:val="fr-CH"/>
        </w:rPr>
        <w:tab/>
      </w:r>
      <w:r>
        <w:rPr>
          <w:lang w:val="fr-CH"/>
        </w:rPr>
        <w:tab/>
        <w:t>9</w:t>
      </w:r>
    </w:p>
    <w:p w14:paraId="4A12B8C8" w14:textId="51E2A90F"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GB"/>
        </w:rPr>
        <w:t>Service Restrictions</w:t>
      </w:r>
      <w:r w:rsidRPr="0024275A">
        <w:rPr>
          <w:webHidden/>
          <w:lang w:val="en-GB"/>
        </w:rPr>
        <w:tab/>
      </w:r>
      <w:r w:rsidRPr="0024275A">
        <w:rPr>
          <w:webHidden/>
          <w:lang w:val="en-GB"/>
        </w:rPr>
        <w:tab/>
      </w:r>
      <w:r w:rsidR="008B0D4C">
        <w:rPr>
          <w:webHidden/>
          <w:lang w:val="en-GB"/>
        </w:rPr>
        <w:t>10</w:t>
      </w:r>
    </w:p>
    <w:p w14:paraId="4B47B5BC" w14:textId="78CA3446"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8B0D4C">
        <w:rPr>
          <w:webHidden/>
          <w:lang w:val="en-GB"/>
        </w:rPr>
        <w:t>10</w:t>
      </w:r>
    </w:p>
    <w:p w14:paraId="1913C86A" w14:textId="3C4F93DD"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1F51A2EB" w14:textId="2D62A528" w:rsidR="00BF0000" w:rsidRDefault="00BF0000" w:rsidP="00BF0000">
      <w:pPr>
        <w:pStyle w:val="TOC1"/>
        <w:rPr>
          <w:rStyle w:val="Hyperlink"/>
          <w:color w:val="auto"/>
          <w:u w:val="none"/>
          <w:lang w:val="en-US"/>
        </w:rPr>
      </w:pPr>
      <w:r w:rsidRPr="00BF0000">
        <w:rPr>
          <w:rStyle w:val="Hyperlink"/>
          <w:color w:val="auto"/>
          <w:u w:val="none"/>
          <w:lang w:val="en-US"/>
        </w:rPr>
        <w:t>List of Issuer Identifier Numbers</w:t>
      </w:r>
      <w:r>
        <w:rPr>
          <w:rStyle w:val="Hyperlink"/>
          <w:color w:val="auto"/>
          <w:u w:val="none"/>
          <w:lang w:val="en-US"/>
        </w:rPr>
        <w:tab/>
      </w:r>
      <w:r>
        <w:rPr>
          <w:rStyle w:val="Hyperlink"/>
          <w:color w:val="auto"/>
          <w:u w:val="none"/>
          <w:lang w:val="en-US"/>
        </w:rPr>
        <w:tab/>
      </w:r>
      <w:r w:rsidR="008B0D4C">
        <w:rPr>
          <w:rStyle w:val="Hyperlink"/>
          <w:color w:val="auto"/>
          <w:u w:val="none"/>
          <w:lang w:val="en-US"/>
        </w:rPr>
        <w:t>11</w:t>
      </w:r>
    </w:p>
    <w:p w14:paraId="3647524A" w14:textId="76F12327" w:rsidR="008B0D4C" w:rsidRDefault="008B0D4C" w:rsidP="008B0D4C">
      <w:pPr>
        <w:pStyle w:val="TOC1"/>
        <w:rPr>
          <w:rStyle w:val="Hyperlink"/>
          <w:color w:val="auto"/>
          <w:u w:val="none"/>
          <w:lang w:val="en-US"/>
        </w:rPr>
      </w:pPr>
      <w:r w:rsidRPr="008B0D4C">
        <w:rPr>
          <w:rStyle w:val="Hyperlink"/>
          <w:color w:val="auto"/>
          <w:u w:val="none"/>
          <w:lang w:val="en-US"/>
        </w:rPr>
        <w:t>List of Recommendation ITU-T E.164 assigned Country Codes</w:t>
      </w:r>
      <w:r w:rsidRPr="008B0D4C">
        <w:rPr>
          <w:rStyle w:val="Hyperlink"/>
          <w:color w:val="auto"/>
          <w:u w:val="none"/>
          <w:lang w:val="en-US"/>
        </w:rPr>
        <w:tab/>
      </w:r>
      <w:r>
        <w:rPr>
          <w:rStyle w:val="Hyperlink"/>
          <w:color w:val="auto"/>
          <w:u w:val="none"/>
          <w:lang w:val="en-US"/>
        </w:rPr>
        <w:tab/>
      </w:r>
      <w:r w:rsidRPr="008B0D4C">
        <w:rPr>
          <w:rStyle w:val="Hyperlink"/>
          <w:color w:val="auto"/>
          <w:u w:val="none"/>
          <w:lang w:val="en-US"/>
        </w:rPr>
        <w:t>12</w:t>
      </w:r>
    </w:p>
    <w:p w14:paraId="6320397C" w14:textId="7DC7C00E" w:rsidR="008B0D4C" w:rsidRPr="008B0D4C" w:rsidRDefault="008B0D4C" w:rsidP="008B0D4C">
      <w:pPr>
        <w:pStyle w:val="TOC1"/>
        <w:rPr>
          <w:rStyle w:val="Hyperlink"/>
          <w:color w:val="auto"/>
          <w:u w:val="none"/>
          <w:lang w:val="en-US"/>
        </w:rPr>
      </w:pPr>
      <w:r w:rsidRPr="008B0D4C">
        <w:rPr>
          <w:rStyle w:val="Hyperlink"/>
          <w:color w:val="auto"/>
          <w:u w:val="none"/>
          <w:lang w:val="en-US"/>
        </w:rPr>
        <w:t xml:space="preserve">Mobile Network Codes (MNC) for the international identification plan for public networks </w:t>
      </w:r>
      <w:r>
        <w:rPr>
          <w:rStyle w:val="Hyperlink"/>
          <w:color w:val="auto"/>
          <w:u w:val="none"/>
          <w:lang w:val="en-US"/>
        </w:rPr>
        <w:br/>
      </w:r>
      <w:r w:rsidRPr="008B0D4C">
        <w:rPr>
          <w:rStyle w:val="Hyperlink"/>
          <w:color w:val="auto"/>
          <w:u w:val="none"/>
          <w:lang w:val="en-US"/>
        </w:rPr>
        <w:t>and subscriptions</w:t>
      </w:r>
      <w:r>
        <w:rPr>
          <w:rStyle w:val="Hyperlink"/>
          <w:color w:val="auto"/>
          <w:u w:val="none"/>
          <w:lang w:val="en-US"/>
        </w:rPr>
        <w:tab/>
      </w:r>
      <w:r>
        <w:rPr>
          <w:rStyle w:val="Hyperlink"/>
          <w:color w:val="auto"/>
          <w:u w:val="none"/>
          <w:lang w:val="en-US"/>
        </w:rPr>
        <w:tab/>
        <w:t>13</w:t>
      </w:r>
    </w:p>
    <w:p w14:paraId="76FAB624" w14:textId="617B1A4C" w:rsidR="00BF0000" w:rsidRPr="00BF0000" w:rsidRDefault="00BF0000" w:rsidP="00BF0000">
      <w:pPr>
        <w:pStyle w:val="TOC1"/>
        <w:rPr>
          <w:rFonts w:eastAsiaTheme="minorEastAsia"/>
          <w:lang w:val="en-US"/>
        </w:rPr>
      </w:pPr>
      <w:r w:rsidRPr="00064B9F">
        <w:rPr>
          <w:rFonts w:asciiTheme="minorHAnsi" w:hAnsiTheme="minorHAnsi" w:cstheme="minorHAnsi"/>
          <w:szCs w:val="26"/>
          <w:lang w:val="en-US"/>
        </w:rPr>
        <w:t>Lis</w:t>
      </w:r>
      <w:r w:rsidRPr="00064B9F">
        <w:rPr>
          <w:rFonts w:asciiTheme="minorHAnsi" w:hAnsiTheme="minorHAnsi" w:cstheme="minorHAnsi"/>
          <w:lang w:val="en-US"/>
        </w:rPr>
        <w:t xml:space="preserve">t of ITU Carrier Codes </w:t>
      </w:r>
      <w:r>
        <w:rPr>
          <w:rFonts w:asciiTheme="minorHAnsi" w:hAnsiTheme="minorHAnsi" w:cstheme="minorHAnsi"/>
          <w:lang w:val="en-US"/>
        </w:rPr>
        <w:tab/>
      </w:r>
      <w:r>
        <w:rPr>
          <w:rFonts w:asciiTheme="minorHAnsi" w:hAnsiTheme="minorHAnsi" w:cstheme="minorHAnsi"/>
          <w:lang w:val="en-US"/>
        </w:rPr>
        <w:tab/>
      </w:r>
      <w:r w:rsidR="00DC0E84">
        <w:rPr>
          <w:rFonts w:asciiTheme="minorHAnsi" w:hAnsiTheme="minorHAnsi" w:cstheme="minorHAnsi"/>
          <w:lang w:val="en-US"/>
        </w:rPr>
        <w:t>1</w:t>
      </w:r>
      <w:r w:rsidR="008B0D4C">
        <w:rPr>
          <w:rFonts w:asciiTheme="minorHAnsi" w:hAnsiTheme="minorHAnsi" w:cstheme="minorHAnsi"/>
          <w:lang w:val="en-US"/>
        </w:rPr>
        <w:t>4</w:t>
      </w:r>
    </w:p>
    <w:p w14:paraId="0DE12473" w14:textId="2200150B"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AF1ED7">
        <w:rPr>
          <w:rStyle w:val="Hyperlink"/>
          <w:color w:val="auto"/>
          <w:u w:val="none"/>
          <w:lang w:val="en-GB"/>
        </w:rPr>
        <w:t>1</w:t>
      </w:r>
      <w:r w:rsidR="008B0D4C">
        <w:rPr>
          <w:rStyle w:val="Hyperlink"/>
          <w:color w:val="auto"/>
          <w:u w:val="none"/>
          <w:lang w:val="en-GB"/>
        </w:rPr>
        <w:t>5</w:t>
      </w: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0E5218" w14:paraId="05060AD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869E6E"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978BB33"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7B27A2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15.III.2025</w:t>
            </w:r>
          </w:p>
        </w:tc>
      </w:tr>
      <w:tr w:rsidR="005D58AA" w:rsidRPr="00573174" w14:paraId="43509CC4"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3DB4CB9"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1F1B34E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1C8E6F1"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31.III.2025</w:t>
            </w:r>
          </w:p>
        </w:tc>
      </w:tr>
      <w:tr w:rsidR="005D58AA" w:rsidRPr="00573174" w14:paraId="508F3CA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9AF6B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01F80A2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AA1FB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11.IV.2025</w:t>
            </w:r>
          </w:p>
        </w:tc>
      </w:tr>
      <w:tr w:rsidR="005D58AA" w:rsidRPr="00573174" w14:paraId="20CAF469"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2175BC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75283A6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55773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30.IV.2025</w:t>
            </w:r>
          </w:p>
        </w:tc>
      </w:tr>
      <w:tr w:rsidR="005D58AA" w:rsidRPr="00573174" w14:paraId="0841653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50F36E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3BA6F8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2552A3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15.V.2025</w:t>
            </w:r>
          </w:p>
        </w:tc>
      </w:tr>
      <w:tr w:rsidR="005D58AA" w:rsidRPr="00573174" w14:paraId="6B92013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D48B4D"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27F0FC2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305AB8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31.V.2025</w:t>
            </w:r>
          </w:p>
        </w:tc>
      </w:tr>
      <w:tr w:rsidR="005D58AA" w:rsidRPr="00573174" w14:paraId="3EA4B68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B460E3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99B856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E58C5AF"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13.VI.2025</w:t>
            </w:r>
          </w:p>
        </w:tc>
      </w:tr>
      <w:tr w:rsidR="005D58AA" w:rsidRPr="00573174" w14:paraId="7930C68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FBE8E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713CA0">
              <w:rPr>
                <w:rFonts w:eastAsia="SimSun"/>
                <w:noProof w:val="0"/>
                <w:sz w:val="18"/>
                <w:lang w:eastAsia="zh-CN"/>
              </w:rPr>
              <w:t>13</w:t>
            </w:r>
            <w:r>
              <w:rPr>
                <w:rFonts w:eastAsia="SimSun"/>
                <w:noProof w:val="0"/>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0E21FFA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5912B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30.VI.2025</w:t>
            </w:r>
          </w:p>
        </w:tc>
      </w:tr>
      <w:tr w:rsidR="005D58AA" w:rsidRPr="00573174" w14:paraId="44FAD62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F3D427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w:t>
            </w:r>
            <w:r>
              <w:rPr>
                <w:rFonts w:eastAsia="SimSun"/>
                <w:noProof w:val="0"/>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C2CDBF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FFD77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8.</w:t>
            </w:r>
            <w:r w:rsidRPr="00BC3327">
              <w:rPr>
                <w:rFonts w:eastAsia="SimSun"/>
                <w:noProof w:val="0"/>
                <w:sz w:val="18"/>
                <w:lang w:eastAsia="zh-CN"/>
              </w:rPr>
              <w:t>VII.2025</w:t>
            </w:r>
          </w:p>
        </w:tc>
      </w:tr>
      <w:tr w:rsidR="005D58AA" w:rsidRPr="00573174" w14:paraId="131DF3DE"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F6D78E"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9B85BA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0A19D5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4D62E649" w14:textId="77777777" w:rsidR="00AA0962" w:rsidRDefault="00AA0962" w:rsidP="00AA0962">
      <w:pPr>
        <w:pStyle w:val="Heading20"/>
        <w:spacing w:before="0" w:after="240"/>
        <w:rPr>
          <w:lang w:val="en-GB"/>
        </w:rPr>
      </w:pPr>
      <w:bookmarkStart w:id="1199" w:name="_Hlk106116233"/>
      <w:bookmarkStart w:id="1200" w:name="_Toc474504482"/>
      <w:bookmarkStart w:id="1201" w:name="_Toc157508793"/>
      <w:bookmarkEnd w:id="1197"/>
      <w:bookmarkEnd w:id="1198"/>
      <w:r>
        <w:rPr>
          <w:lang w:val="en-GB"/>
        </w:rPr>
        <w:lastRenderedPageBreak/>
        <w:t>Approval of ITU-T Recommendations</w:t>
      </w:r>
    </w:p>
    <w:p w14:paraId="66295B81" w14:textId="77777777" w:rsidR="00AA0962" w:rsidRDefault="00AA0962" w:rsidP="00AA0962">
      <w:r>
        <w:t xml:space="preserve">By AAP-08, it was announced that the following ITU-T Recommendations were approved, in accordance with the procedures outlined in Recommendation ITU-T A.8: </w:t>
      </w:r>
    </w:p>
    <w:p w14:paraId="5BA84DA9" w14:textId="388E8C04" w:rsidR="00AA0962" w:rsidRDefault="00AA0962" w:rsidP="00AA0962">
      <w:pPr>
        <w:ind w:left="567" w:hanging="567"/>
      </w:pPr>
      <w:r w:rsidRPr="00822BC2">
        <w:t xml:space="preserve">− </w:t>
      </w:r>
      <w:r>
        <w:tab/>
      </w:r>
      <w:r>
        <w:t>ITU-T Y.3062 (02/2025): Trustworthiness Evaluation for IMT-2020 and Beyond with Autonomous Network Functions</w:t>
      </w:r>
    </w:p>
    <w:p w14:paraId="505CFDEA" w14:textId="77777777" w:rsidR="00AA0962" w:rsidRPr="00822BC2" w:rsidRDefault="00AA0962" w:rsidP="00AA0962">
      <w:r w:rsidRPr="00822BC2">
        <w:t xml:space="preserve">By TSB Circular </w:t>
      </w:r>
      <w:r>
        <w:t>28</w:t>
      </w:r>
      <w:r w:rsidRPr="00822BC2">
        <w:t xml:space="preserve"> of </w:t>
      </w:r>
      <w:r>
        <w:t>20 February 2025</w:t>
      </w:r>
      <w:r w:rsidRPr="00822BC2">
        <w:t>, it was announced that the following ITU-T Recommendation</w:t>
      </w:r>
      <w:r>
        <w:t>s</w:t>
      </w:r>
      <w:r w:rsidRPr="00822BC2">
        <w:t xml:space="preserve"> </w:t>
      </w:r>
      <w:r>
        <w:t>were</w:t>
      </w:r>
      <w:r w:rsidRPr="00822BC2">
        <w:t xml:space="preserve"> approved in accordance with the procedures outlined in Resolution 1:</w:t>
      </w:r>
    </w:p>
    <w:p w14:paraId="1A85CB4F" w14:textId="1ECE785C" w:rsidR="00AA0962" w:rsidRDefault="00AA0962" w:rsidP="00AA0962">
      <w:pPr>
        <w:ind w:left="567" w:hanging="567"/>
      </w:pPr>
      <w:r w:rsidRPr="00822BC2">
        <w:t xml:space="preserve">− </w:t>
      </w:r>
      <w:r>
        <w:tab/>
      </w:r>
      <w:r w:rsidRPr="00822BC2">
        <w:t xml:space="preserve">ITU-T </w:t>
      </w:r>
      <w:r>
        <w:t>E.190</w:t>
      </w:r>
      <w:r w:rsidRPr="00FF6CCE">
        <w:t xml:space="preserve"> (</w:t>
      </w:r>
      <w:r>
        <w:t>02/</w:t>
      </w:r>
      <w:r w:rsidRPr="00FF6CCE">
        <w:t>202</w:t>
      </w:r>
      <w:r>
        <w:t>5</w:t>
      </w:r>
      <w:r w:rsidRPr="00FF6CCE">
        <w:t>)</w:t>
      </w:r>
      <w:r>
        <w:t>:</w:t>
      </w:r>
      <w:r w:rsidRPr="00822BC2">
        <w:t xml:space="preserve"> </w:t>
      </w:r>
      <w:r w:rsidRPr="00767F6B">
        <w:t>Principles and responsibilities for the allocation, reservation, assignment, reclamation and management of ITU-T international naming, numbering, addressing and identification (NNAI) resources</w:t>
      </w:r>
    </w:p>
    <w:p w14:paraId="19D54C40" w14:textId="5FE87538" w:rsidR="00AA0962" w:rsidRDefault="00AA0962" w:rsidP="00AA0962">
      <w:pPr>
        <w:ind w:left="567" w:hanging="567"/>
      </w:pPr>
      <w:r w:rsidRPr="00822BC2">
        <w:t xml:space="preserve">− </w:t>
      </w:r>
      <w:r>
        <w:tab/>
      </w:r>
      <w:r w:rsidRPr="00822BC2">
        <w:t>ITU-T</w:t>
      </w:r>
      <w:r>
        <w:t xml:space="preserve"> E.1120 </w:t>
      </w:r>
      <w:r w:rsidRPr="00FF6CCE">
        <w:t>(</w:t>
      </w:r>
      <w:r>
        <w:t>02/</w:t>
      </w:r>
      <w:r w:rsidRPr="00FF6CCE">
        <w:t>202</w:t>
      </w:r>
      <w:r>
        <w:t xml:space="preserve">5): </w:t>
      </w:r>
      <w:r w:rsidRPr="00767F6B">
        <w:t>Assignment procedures for international telecommunications Numbering, Naming, Addressing and Identification (NNAI) resources</w:t>
      </w:r>
    </w:p>
    <w:p w14:paraId="3C7B06E9" w14:textId="77777777" w:rsidR="00203042" w:rsidRDefault="00203042" w:rsidP="00395647"/>
    <w:p w14:paraId="53E61850" w14:textId="4CA9A53E" w:rsidR="00AA0962" w:rsidRDefault="00AA096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3EDB55C" w14:textId="77777777" w:rsidR="00AA0962" w:rsidRPr="00325C62" w:rsidRDefault="00AA0962" w:rsidP="00AA0962">
      <w:pPr>
        <w:pStyle w:val="Heading20"/>
        <w:spacing w:before="0"/>
        <w:rPr>
          <w:lang w:val="en-GB"/>
        </w:rPr>
      </w:pPr>
      <w:bookmarkStart w:id="1202" w:name="_Toc423078767"/>
      <w:bookmarkStart w:id="1203" w:name="_Toc70410765"/>
      <w:r w:rsidRPr="00325C62">
        <w:rPr>
          <w:lang w:val="en-GB"/>
        </w:rPr>
        <w:lastRenderedPageBreak/>
        <w:t>The International Public Telecommunication Numbering Plan</w:t>
      </w:r>
      <w:r w:rsidRPr="00325C62">
        <w:rPr>
          <w:lang w:val="en-GB"/>
        </w:rPr>
        <w:br/>
        <w:t>(Recommendation ITU-T E.164)</w:t>
      </w:r>
      <w:bookmarkEnd w:id="1202"/>
      <w:bookmarkEnd w:id="1203"/>
    </w:p>
    <w:p w14:paraId="415364C9" w14:textId="77777777" w:rsidR="00AA0962" w:rsidRPr="00C312A9" w:rsidRDefault="00AA0962" w:rsidP="00AA0962">
      <w:pPr>
        <w:spacing w:before="240"/>
        <w:rPr>
          <w:b/>
          <w:bCs/>
          <w:noProof w:val="0"/>
          <w:lang w:val="en-GB"/>
        </w:rPr>
      </w:pPr>
      <w:r w:rsidRPr="00C312A9">
        <w:rPr>
          <w:b/>
          <w:bCs/>
          <w:noProof w:val="0"/>
          <w:lang w:val="en-GB"/>
        </w:rPr>
        <w:t>Note from TSB</w:t>
      </w:r>
    </w:p>
    <w:p w14:paraId="374E4F1B" w14:textId="77777777" w:rsidR="00AA0962" w:rsidRPr="00325C62" w:rsidRDefault="00AA0962" w:rsidP="00AA0962">
      <w:pPr>
        <w:spacing w:before="240" w:after="120"/>
        <w:jc w:val="center"/>
        <w:rPr>
          <w:noProof w:val="0"/>
          <w:lang w:val="en-GB"/>
        </w:rPr>
      </w:pPr>
      <w:r w:rsidRPr="00325C62">
        <w:rPr>
          <w:i/>
          <w:noProof w:val="0"/>
          <w:lang w:val="en-GB"/>
        </w:rPr>
        <w:t>Identification codes for international networks</w:t>
      </w:r>
    </w:p>
    <w:p w14:paraId="523DA1B7" w14:textId="77777777" w:rsidR="00AA0962" w:rsidRDefault="00AA0962" w:rsidP="00AA0962">
      <w:pPr>
        <w:spacing w:after="120"/>
        <w:rPr>
          <w:noProof w:val="0"/>
          <w:lang w:val="en-GB"/>
        </w:rPr>
      </w:pPr>
    </w:p>
    <w:p w14:paraId="2171BA55" w14:textId="77777777" w:rsidR="00AA0962" w:rsidRPr="007B3165" w:rsidRDefault="00AA0962" w:rsidP="00AA0962">
      <w:pPr>
        <w:spacing w:after="120"/>
        <w:rPr>
          <w:noProof w:val="0"/>
          <w:lang w:val="en-GB"/>
        </w:rPr>
      </w:pPr>
      <w:r w:rsidRPr="007B3165">
        <w:rPr>
          <w:noProof w:val="0"/>
          <w:lang w:val="en-GB"/>
        </w:rPr>
        <w:t>Associated with shared country code 88</w:t>
      </w:r>
      <w:r>
        <w:rPr>
          <w:noProof w:val="0"/>
          <w:lang w:val="en-GB"/>
        </w:rPr>
        <w:t>2</w:t>
      </w:r>
      <w:r w:rsidRPr="007B3165">
        <w:rPr>
          <w:noProof w:val="0"/>
          <w:lang w:val="en-GB"/>
        </w:rPr>
        <w:t xml:space="preserve"> for international networks, the following t</w:t>
      </w:r>
      <w:r>
        <w:rPr>
          <w:noProof w:val="0"/>
          <w:lang w:val="en-GB"/>
        </w:rPr>
        <w:t>wo</w:t>
      </w:r>
      <w:r w:rsidRPr="007B3165">
        <w:rPr>
          <w:noProof w:val="0"/>
          <w:lang w:val="en-GB"/>
        </w:rPr>
        <w:t>-digit identification code ha</w:t>
      </w:r>
      <w:r>
        <w:rPr>
          <w:noProof w:val="0"/>
          <w:lang w:val="en-GB"/>
        </w:rPr>
        <w:t>s</w:t>
      </w:r>
      <w:r w:rsidRPr="007B3165">
        <w:rPr>
          <w:noProof w:val="0"/>
          <w:lang w:val="en-GB"/>
        </w:rPr>
        <w:t xml:space="preserve"> </w:t>
      </w:r>
      <w:r w:rsidRPr="0037584A">
        <w:rPr>
          <w:bCs/>
          <w:noProof w:val="0"/>
          <w:color w:val="000000" w:themeColor="text1"/>
          <w:lang w:val="en-GB"/>
        </w:rPr>
        <w:t>been</w:t>
      </w:r>
      <w:r w:rsidRPr="0037584A">
        <w:rPr>
          <w:b/>
          <w:noProof w:val="0"/>
          <w:color w:val="000000" w:themeColor="text1"/>
          <w:lang w:val="en-GB"/>
        </w:rPr>
        <w:t xml:space="preserve"> transferred</w:t>
      </w:r>
      <w:r w:rsidRPr="0037584A">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64"/>
        <w:gridCol w:w="3068"/>
        <w:gridCol w:w="1873"/>
        <w:gridCol w:w="2018"/>
      </w:tblGrid>
      <w:tr w:rsidR="00AA0962" w:rsidRPr="007B3165" w14:paraId="02EAA326" w14:textId="77777777" w:rsidTr="002265B4">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30601FB" w14:textId="77777777" w:rsidR="00AA0962" w:rsidRPr="00220704" w:rsidRDefault="00AA0962" w:rsidP="002265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lang w:val="en-GB"/>
              </w:rPr>
            </w:pPr>
            <w:r w:rsidRPr="00220704">
              <w:rPr>
                <w:i/>
                <w:noProof w:val="0"/>
                <w:lang w:val="en-GB"/>
              </w:rPr>
              <w:t>Applicant</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886CF61" w14:textId="77777777" w:rsidR="00AA0962" w:rsidRPr="00220704" w:rsidRDefault="00AA0962" w:rsidP="002265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lang w:val="en-GB"/>
              </w:rPr>
            </w:pPr>
            <w:r w:rsidRPr="00220704">
              <w:rPr>
                <w:i/>
                <w:noProof w:val="0"/>
                <w:lang w:val="en-GB"/>
              </w:rPr>
              <w:t>Network</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CE83DF" w14:textId="77777777" w:rsidR="00AA0962" w:rsidRPr="00220704" w:rsidRDefault="00AA0962" w:rsidP="002265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lang w:val="en-GB"/>
              </w:rPr>
            </w:pPr>
            <w:r w:rsidRPr="00220704">
              <w:rPr>
                <w:i/>
                <w:noProof w:val="0"/>
                <w:lang w:val="en-GB"/>
              </w:rPr>
              <w:t xml:space="preserve">Country Code and </w:t>
            </w:r>
            <w:r w:rsidRPr="00220704">
              <w:rPr>
                <w:i/>
                <w:noProof w:val="0"/>
                <w:lang w:val="en-GB"/>
              </w:rPr>
              <w:br/>
              <w:t>Identification Code</w:t>
            </w:r>
          </w:p>
        </w:tc>
        <w:tc>
          <w:tcPr>
            <w:tcW w:w="2139" w:type="dxa"/>
            <w:tcBorders>
              <w:top w:val="single" w:sz="4" w:space="0" w:color="auto"/>
              <w:left w:val="single" w:sz="4" w:space="0" w:color="auto"/>
              <w:bottom w:val="single" w:sz="4" w:space="0" w:color="auto"/>
              <w:right w:val="single" w:sz="4" w:space="0" w:color="auto"/>
            </w:tcBorders>
          </w:tcPr>
          <w:p w14:paraId="5BA5CE5D" w14:textId="77777777" w:rsidR="00AA0962" w:rsidRPr="00220704" w:rsidRDefault="00AA0962" w:rsidP="002265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lang w:val="en-GB"/>
              </w:rPr>
            </w:pPr>
            <w:r w:rsidRPr="00220704">
              <w:rPr>
                <w:i/>
                <w:noProof w:val="0"/>
                <w:lang w:val="en-GB"/>
              </w:rPr>
              <w:t xml:space="preserve">Date of </w:t>
            </w:r>
            <w:r w:rsidRPr="00220704">
              <w:rPr>
                <w:i/>
                <w:noProof w:val="0"/>
                <w:lang w:val="en-GB"/>
              </w:rPr>
              <w:br/>
            </w:r>
            <w:r w:rsidRPr="00220704">
              <w:rPr>
                <w:i/>
                <w:noProof w:val="0"/>
                <w:color w:val="000000" w:themeColor="text1"/>
                <w:lang w:val="en-GB"/>
              </w:rPr>
              <w:t>transfer of assignment</w:t>
            </w:r>
          </w:p>
        </w:tc>
      </w:tr>
      <w:tr w:rsidR="00AA0962" w:rsidRPr="00D54C47" w14:paraId="7408EB0E" w14:textId="77777777" w:rsidTr="002265B4">
        <w:trPr>
          <w:jc w:val="center"/>
        </w:trPr>
        <w:tc>
          <w:tcPr>
            <w:tcW w:w="2830" w:type="dxa"/>
            <w:tcBorders>
              <w:top w:val="single" w:sz="4" w:space="0" w:color="auto"/>
              <w:left w:val="single" w:sz="4" w:space="0" w:color="auto"/>
              <w:bottom w:val="single" w:sz="4" w:space="0" w:color="auto"/>
              <w:right w:val="single" w:sz="4" w:space="0" w:color="auto"/>
            </w:tcBorders>
          </w:tcPr>
          <w:p w14:paraId="7E81A8B7" w14:textId="77777777" w:rsidR="00AA0962" w:rsidRPr="0037584A" w:rsidRDefault="00AA0962" w:rsidP="002265B4">
            <w:pPr>
              <w:tabs>
                <w:tab w:val="clear" w:pos="567"/>
                <w:tab w:val="clear" w:pos="5387"/>
                <w:tab w:val="clear" w:pos="5954"/>
              </w:tabs>
              <w:spacing w:before="240" w:after="240"/>
              <w:jc w:val="left"/>
              <w:rPr>
                <w:color w:val="000000" w:themeColor="text1"/>
              </w:rPr>
            </w:pPr>
            <w:r w:rsidRPr="0037584A">
              <w:rPr>
                <w:color w:val="000000" w:themeColor="text1"/>
              </w:rPr>
              <w:t>Wireless Maritime Services, LLC (</w:t>
            </w:r>
            <w:r>
              <w:rPr>
                <w:color w:val="000000" w:themeColor="text1"/>
              </w:rPr>
              <w:t>F</w:t>
            </w:r>
            <w:r w:rsidRPr="0037584A">
              <w:rPr>
                <w:color w:val="000000" w:themeColor="text1"/>
              </w:rPr>
              <w:t>ormerly AT&amp;T)</w:t>
            </w:r>
          </w:p>
        </w:tc>
        <w:tc>
          <w:tcPr>
            <w:tcW w:w="3261" w:type="dxa"/>
            <w:tcBorders>
              <w:top w:val="single" w:sz="4" w:space="0" w:color="auto"/>
              <w:left w:val="single" w:sz="4" w:space="0" w:color="auto"/>
              <w:bottom w:val="single" w:sz="4" w:space="0" w:color="auto"/>
              <w:right w:val="single" w:sz="4" w:space="0" w:color="auto"/>
            </w:tcBorders>
          </w:tcPr>
          <w:p w14:paraId="4F32725D" w14:textId="77777777" w:rsidR="00AA0962" w:rsidRPr="0037584A" w:rsidRDefault="00AA0962" w:rsidP="002265B4">
            <w:pPr>
              <w:tabs>
                <w:tab w:val="clear" w:pos="567"/>
                <w:tab w:val="clear" w:pos="5387"/>
                <w:tab w:val="clear" w:pos="5954"/>
              </w:tabs>
              <w:spacing w:before="240" w:after="240"/>
              <w:jc w:val="left"/>
              <w:rPr>
                <w:color w:val="000000" w:themeColor="text1"/>
              </w:rPr>
            </w:pPr>
            <w:r w:rsidRPr="0037584A">
              <w:rPr>
                <w:color w:val="000000" w:themeColor="text1"/>
              </w:rPr>
              <w:t>Wireless Maritime Services, LLC (</w:t>
            </w:r>
            <w:r>
              <w:rPr>
                <w:color w:val="000000" w:themeColor="text1"/>
              </w:rPr>
              <w:t>F</w:t>
            </w:r>
            <w:r w:rsidRPr="0037584A">
              <w:rPr>
                <w:color w:val="000000" w:themeColor="text1"/>
              </w:rPr>
              <w:t>ormerly Cingular Wireless network)</w:t>
            </w:r>
          </w:p>
        </w:tc>
        <w:tc>
          <w:tcPr>
            <w:tcW w:w="1984" w:type="dxa"/>
            <w:tcBorders>
              <w:top w:val="single" w:sz="4" w:space="0" w:color="auto"/>
              <w:left w:val="single" w:sz="4" w:space="0" w:color="auto"/>
              <w:bottom w:val="single" w:sz="4" w:space="0" w:color="auto"/>
              <w:right w:val="single" w:sz="4" w:space="0" w:color="auto"/>
            </w:tcBorders>
          </w:tcPr>
          <w:p w14:paraId="5D5A2A55" w14:textId="77777777" w:rsidR="00AA0962" w:rsidRPr="001C70B8" w:rsidRDefault="00AA0962" w:rsidP="002265B4">
            <w:pPr>
              <w:tabs>
                <w:tab w:val="clear" w:pos="567"/>
                <w:tab w:val="clear" w:pos="5387"/>
                <w:tab w:val="clear" w:pos="5954"/>
              </w:tabs>
              <w:spacing w:before="240" w:after="240"/>
              <w:jc w:val="center"/>
              <w:rPr>
                <w:bCs/>
              </w:rPr>
            </w:pPr>
            <w:r w:rsidRPr="001C70B8">
              <w:rPr>
                <w:bCs/>
              </w:rPr>
              <w:t xml:space="preserve">+882 </w:t>
            </w:r>
            <w:r>
              <w:rPr>
                <w:bCs/>
              </w:rPr>
              <w:t>37</w:t>
            </w:r>
          </w:p>
        </w:tc>
        <w:tc>
          <w:tcPr>
            <w:tcW w:w="2139" w:type="dxa"/>
            <w:tcBorders>
              <w:top w:val="single" w:sz="4" w:space="0" w:color="auto"/>
              <w:left w:val="single" w:sz="4" w:space="0" w:color="auto"/>
              <w:bottom w:val="single" w:sz="4" w:space="0" w:color="auto"/>
              <w:right w:val="single" w:sz="4" w:space="0" w:color="auto"/>
            </w:tcBorders>
          </w:tcPr>
          <w:p w14:paraId="6716E2D5" w14:textId="77777777" w:rsidR="00AA0962" w:rsidRPr="001C70B8" w:rsidRDefault="00AA0962" w:rsidP="002265B4">
            <w:pPr>
              <w:spacing w:before="240" w:after="240"/>
              <w:jc w:val="center"/>
              <w:rPr>
                <w:noProof w:val="0"/>
                <w:lang w:val="en-GB"/>
              </w:rPr>
            </w:pPr>
            <w:r>
              <w:rPr>
                <w:noProof w:val="0"/>
                <w:lang w:val="en-GB"/>
              </w:rPr>
              <w:t>21</w:t>
            </w:r>
            <w:r w:rsidRPr="00D54C47">
              <w:rPr>
                <w:noProof w:val="0"/>
                <w:lang w:val="en-GB"/>
              </w:rPr>
              <w:t>.</w:t>
            </w:r>
            <w:r>
              <w:rPr>
                <w:noProof w:val="0"/>
                <w:lang w:val="en-GB"/>
              </w:rPr>
              <w:t>I</w:t>
            </w:r>
            <w:r w:rsidRPr="00D54C47">
              <w:rPr>
                <w:noProof w:val="0"/>
                <w:lang w:val="en-GB"/>
              </w:rPr>
              <w:t>I.202</w:t>
            </w:r>
            <w:r>
              <w:rPr>
                <w:noProof w:val="0"/>
                <w:lang w:val="en-GB"/>
              </w:rPr>
              <w:t>5</w:t>
            </w:r>
          </w:p>
        </w:tc>
      </w:tr>
    </w:tbl>
    <w:p w14:paraId="152E6496" w14:textId="77777777" w:rsidR="00AA0962" w:rsidRDefault="00AA0962" w:rsidP="00AA0962">
      <w:pPr>
        <w:spacing w:after="120"/>
        <w:rPr>
          <w:noProof w:val="0"/>
          <w:lang w:val="en-GB"/>
        </w:rPr>
      </w:pPr>
    </w:p>
    <w:p w14:paraId="2CFED7BC" w14:textId="77777777" w:rsidR="00AA0962" w:rsidRPr="007B3165" w:rsidRDefault="00AA0962" w:rsidP="00AA0962">
      <w:pPr>
        <w:spacing w:after="120"/>
        <w:rPr>
          <w:noProof w:val="0"/>
          <w:lang w:val="en-GB"/>
        </w:rPr>
      </w:pPr>
      <w:r w:rsidRPr="007B3165">
        <w:rPr>
          <w:noProof w:val="0"/>
          <w:lang w:val="en-GB"/>
        </w:rPr>
        <w:t>Associated with shared country code 88</w:t>
      </w:r>
      <w:r>
        <w:rPr>
          <w:noProof w:val="0"/>
          <w:lang w:val="en-GB"/>
        </w:rPr>
        <w:t>3</w:t>
      </w:r>
      <w:r w:rsidRPr="007B3165">
        <w:rPr>
          <w:noProof w:val="0"/>
          <w:lang w:val="en-GB"/>
        </w:rPr>
        <w:t xml:space="preserve"> for international networks, the following </w:t>
      </w:r>
      <w:r>
        <w:rPr>
          <w:noProof w:val="0"/>
          <w:lang w:val="en-GB"/>
        </w:rPr>
        <w:t xml:space="preserve">three-digit identification code </w:t>
      </w:r>
      <w:r w:rsidRPr="007B3165">
        <w:rPr>
          <w:noProof w:val="0"/>
          <w:lang w:val="en-GB"/>
        </w:rPr>
        <w:t>ha</w:t>
      </w:r>
      <w:r>
        <w:rPr>
          <w:noProof w:val="0"/>
          <w:lang w:val="en-GB"/>
        </w:rPr>
        <w:t>s</w:t>
      </w:r>
      <w:r w:rsidRPr="007B3165">
        <w:rPr>
          <w:noProof w:val="0"/>
          <w:lang w:val="en-GB"/>
        </w:rPr>
        <w:t xml:space="preserve"> been </w:t>
      </w:r>
      <w:r w:rsidRPr="000B42D0">
        <w:rPr>
          <w:b/>
          <w:noProof w:val="0"/>
          <w:lang w:val="en-GB"/>
        </w:rPr>
        <w:t>withdrawn</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64"/>
        <w:gridCol w:w="3015"/>
        <w:gridCol w:w="1926"/>
        <w:gridCol w:w="2018"/>
      </w:tblGrid>
      <w:tr w:rsidR="00AA0962" w:rsidRPr="00712B82" w14:paraId="4FC71A92" w14:textId="77777777" w:rsidTr="002265B4">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7A6FFB8" w14:textId="77777777" w:rsidR="00AA0962" w:rsidRPr="00220704" w:rsidRDefault="00AA0962" w:rsidP="002265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lang w:val="en-GB"/>
              </w:rPr>
            </w:pPr>
            <w:r w:rsidRPr="00220704">
              <w:rPr>
                <w:rFonts w:cs="Calibri"/>
                <w:i/>
                <w:noProof w:val="0"/>
                <w:lang w:val="en-GB"/>
              </w:rPr>
              <w:t>Applicant</w:t>
            </w:r>
          </w:p>
        </w:tc>
        <w:tc>
          <w:tcPr>
            <w:tcW w:w="3204" w:type="dxa"/>
            <w:tcBorders>
              <w:top w:val="single" w:sz="4" w:space="0" w:color="auto"/>
              <w:left w:val="single" w:sz="4" w:space="0" w:color="auto"/>
              <w:bottom w:val="single" w:sz="4" w:space="0" w:color="auto"/>
              <w:right w:val="single" w:sz="4" w:space="0" w:color="auto"/>
            </w:tcBorders>
            <w:vAlign w:val="center"/>
            <w:hideMark/>
          </w:tcPr>
          <w:p w14:paraId="6CAD0710" w14:textId="77777777" w:rsidR="00AA0962" w:rsidRPr="00220704" w:rsidRDefault="00AA0962" w:rsidP="002265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lang w:val="en-GB"/>
              </w:rPr>
            </w:pPr>
            <w:r w:rsidRPr="00220704">
              <w:rPr>
                <w:rFonts w:cs="Calibri"/>
                <w:i/>
                <w:noProof w:val="0"/>
                <w:lang w:val="en-GB"/>
              </w:rPr>
              <w:t>Network</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4F4ED1E" w14:textId="77777777" w:rsidR="00AA0962" w:rsidRPr="00220704" w:rsidRDefault="00AA0962" w:rsidP="002265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lang w:val="en-GB"/>
              </w:rPr>
            </w:pPr>
            <w:r w:rsidRPr="00220704">
              <w:rPr>
                <w:rFonts w:cs="Calibri"/>
                <w:i/>
                <w:noProof w:val="0"/>
                <w:lang w:val="en-GB"/>
              </w:rPr>
              <w:t xml:space="preserve">Country Code and </w:t>
            </w:r>
            <w:r w:rsidRPr="00220704">
              <w:rPr>
                <w:rFonts w:cs="Calibri"/>
                <w:i/>
                <w:noProof w:val="0"/>
                <w:lang w:val="en-GB"/>
              </w:rPr>
              <w:br/>
              <w:t>Identification Code</w:t>
            </w:r>
          </w:p>
        </w:tc>
        <w:tc>
          <w:tcPr>
            <w:tcW w:w="2139" w:type="dxa"/>
            <w:tcBorders>
              <w:top w:val="single" w:sz="4" w:space="0" w:color="auto"/>
              <w:left w:val="single" w:sz="4" w:space="0" w:color="auto"/>
              <w:bottom w:val="single" w:sz="4" w:space="0" w:color="auto"/>
              <w:right w:val="single" w:sz="4" w:space="0" w:color="auto"/>
            </w:tcBorders>
          </w:tcPr>
          <w:p w14:paraId="03397EEE" w14:textId="77777777" w:rsidR="00AA0962" w:rsidRPr="00220704" w:rsidRDefault="00AA0962" w:rsidP="002265B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lang w:val="en-GB"/>
              </w:rPr>
            </w:pPr>
            <w:r w:rsidRPr="00220704">
              <w:rPr>
                <w:rFonts w:cs="Calibri"/>
                <w:i/>
                <w:noProof w:val="0"/>
                <w:lang w:val="en-GB"/>
              </w:rPr>
              <w:t xml:space="preserve">Date of </w:t>
            </w:r>
            <w:r w:rsidRPr="00220704">
              <w:rPr>
                <w:rFonts w:cs="Calibri"/>
                <w:i/>
                <w:noProof w:val="0"/>
                <w:lang w:val="en-GB"/>
              </w:rPr>
              <w:br/>
              <w:t>withdrawal</w:t>
            </w:r>
          </w:p>
        </w:tc>
      </w:tr>
      <w:tr w:rsidR="00AA0962" w:rsidRPr="00712B82" w14:paraId="6ED1FD22" w14:textId="77777777" w:rsidTr="002265B4">
        <w:trPr>
          <w:jc w:val="center"/>
        </w:trPr>
        <w:tc>
          <w:tcPr>
            <w:tcW w:w="2830" w:type="dxa"/>
            <w:tcBorders>
              <w:top w:val="single" w:sz="4" w:space="0" w:color="auto"/>
              <w:left w:val="single" w:sz="4" w:space="0" w:color="auto"/>
              <w:bottom w:val="single" w:sz="4" w:space="0" w:color="auto"/>
              <w:right w:val="single" w:sz="4" w:space="0" w:color="auto"/>
            </w:tcBorders>
          </w:tcPr>
          <w:p w14:paraId="24533008" w14:textId="77777777" w:rsidR="00AA0962" w:rsidRPr="00C72814" w:rsidRDefault="00AA0962" w:rsidP="002265B4">
            <w:pPr>
              <w:tabs>
                <w:tab w:val="clear" w:pos="567"/>
                <w:tab w:val="clear" w:pos="5387"/>
                <w:tab w:val="clear" w:pos="5954"/>
              </w:tabs>
              <w:spacing w:before="240" w:after="240"/>
              <w:jc w:val="left"/>
              <w:rPr>
                <w:rFonts w:cs="Calibri"/>
                <w:lang w:val="it-IT"/>
              </w:rPr>
            </w:pPr>
            <w:r w:rsidRPr="00C72814">
              <w:rPr>
                <w:rFonts w:cs="Calibri"/>
                <w:lang w:val="it-IT"/>
              </w:rPr>
              <w:t xml:space="preserve">Tele2 Sverige Aktiebolag </w:t>
            </w:r>
            <w:r w:rsidRPr="00C72814">
              <w:rPr>
                <w:rFonts w:cs="Calibri"/>
                <w:lang w:val="it-IT"/>
              </w:rPr>
              <w:br/>
              <w:t>(Formerly Tele2 IoT)</w:t>
            </w:r>
          </w:p>
        </w:tc>
        <w:tc>
          <w:tcPr>
            <w:tcW w:w="3204" w:type="dxa"/>
            <w:tcBorders>
              <w:top w:val="single" w:sz="4" w:space="0" w:color="auto"/>
              <w:left w:val="single" w:sz="4" w:space="0" w:color="auto"/>
              <w:bottom w:val="single" w:sz="4" w:space="0" w:color="auto"/>
              <w:right w:val="single" w:sz="4" w:space="0" w:color="auto"/>
            </w:tcBorders>
          </w:tcPr>
          <w:p w14:paraId="266656FC" w14:textId="77777777" w:rsidR="00AA0962" w:rsidRPr="00712B82" w:rsidRDefault="00AA0962" w:rsidP="002265B4">
            <w:pPr>
              <w:tabs>
                <w:tab w:val="clear" w:pos="567"/>
                <w:tab w:val="clear" w:pos="5387"/>
                <w:tab w:val="clear" w:pos="5954"/>
              </w:tabs>
              <w:spacing w:before="240" w:after="240"/>
              <w:jc w:val="left"/>
              <w:rPr>
                <w:rFonts w:cs="Calibri"/>
              </w:rPr>
            </w:pPr>
            <w:r w:rsidRPr="00712B82">
              <w:rPr>
                <w:rFonts w:cs="Calibri"/>
                <w:lang w:val="en-GB"/>
              </w:rPr>
              <w:t>Tele2 Sverige Aktiebolag</w:t>
            </w:r>
          </w:p>
        </w:tc>
        <w:tc>
          <w:tcPr>
            <w:tcW w:w="2041" w:type="dxa"/>
            <w:tcBorders>
              <w:top w:val="single" w:sz="4" w:space="0" w:color="auto"/>
              <w:left w:val="single" w:sz="4" w:space="0" w:color="auto"/>
              <w:bottom w:val="single" w:sz="4" w:space="0" w:color="auto"/>
              <w:right w:val="single" w:sz="4" w:space="0" w:color="auto"/>
            </w:tcBorders>
          </w:tcPr>
          <w:p w14:paraId="3F23BE3D" w14:textId="77777777" w:rsidR="00AA0962" w:rsidRPr="00712B82" w:rsidRDefault="00AA0962" w:rsidP="002265B4">
            <w:pPr>
              <w:tabs>
                <w:tab w:val="clear" w:pos="567"/>
                <w:tab w:val="clear" w:pos="5387"/>
                <w:tab w:val="clear" w:pos="5954"/>
              </w:tabs>
              <w:spacing w:before="240" w:after="240"/>
              <w:jc w:val="center"/>
              <w:rPr>
                <w:rFonts w:cs="Calibri"/>
                <w:bCs/>
              </w:rPr>
            </w:pPr>
            <w:r w:rsidRPr="00712B82">
              <w:rPr>
                <w:rFonts w:cs="Calibri"/>
                <w:bCs/>
              </w:rPr>
              <w:t>+883 320</w:t>
            </w:r>
          </w:p>
        </w:tc>
        <w:tc>
          <w:tcPr>
            <w:tcW w:w="2139" w:type="dxa"/>
            <w:tcBorders>
              <w:top w:val="single" w:sz="4" w:space="0" w:color="auto"/>
              <w:left w:val="single" w:sz="4" w:space="0" w:color="auto"/>
              <w:bottom w:val="single" w:sz="4" w:space="0" w:color="auto"/>
              <w:right w:val="single" w:sz="4" w:space="0" w:color="auto"/>
            </w:tcBorders>
          </w:tcPr>
          <w:p w14:paraId="594608F1" w14:textId="77777777" w:rsidR="00AA0962" w:rsidRPr="00712B82" w:rsidRDefault="00AA0962" w:rsidP="002265B4">
            <w:pPr>
              <w:spacing w:before="240" w:after="240"/>
              <w:jc w:val="center"/>
              <w:rPr>
                <w:rFonts w:cs="Calibri"/>
                <w:noProof w:val="0"/>
                <w:lang w:val="en-GB"/>
              </w:rPr>
            </w:pPr>
            <w:r w:rsidRPr="00712B82">
              <w:rPr>
                <w:rFonts w:cs="Calibri"/>
                <w:noProof w:val="0"/>
                <w:lang w:val="en-GB"/>
              </w:rPr>
              <w:t>21.II.2025</w:t>
            </w:r>
          </w:p>
        </w:tc>
      </w:tr>
    </w:tbl>
    <w:p w14:paraId="08E8FDA9" w14:textId="77777777" w:rsidR="00AA0962" w:rsidRDefault="00AA0962" w:rsidP="00AA0962">
      <w:pPr>
        <w:rPr>
          <w:noProof w:val="0"/>
          <w:lang w:val="en-GB"/>
        </w:rPr>
      </w:pPr>
    </w:p>
    <w:p w14:paraId="23352733" w14:textId="2D3936E8" w:rsidR="00AA0962" w:rsidRDefault="00AA096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3F3F524" w14:textId="77777777" w:rsidR="00AA0962" w:rsidRPr="0074704E" w:rsidRDefault="00AA0962" w:rsidP="00AA0962">
      <w:pPr>
        <w:pStyle w:val="Heading20"/>
        <w:spacing w:before="0"/>
        <w:rPr>
          <w:lang w:val="en-GB"/>
        </w:rPr>
      </w:pPr>
      <w:bookmarkStart w:id="1204" w:name="_Toc304892160"/>
      <w:r w:rsidRPr="0074704E">
        <w:rPr>
          <w:lang w:val="en-GB"/>
        </w:rPr>
        <w:lastRenderedPageBreak/>
        <w:t>International Identification Plan for Public Networks and Subscriptions</w:t>
      </w:r>
      <w:r w:rsidRPr="0074704E">
        <w:rPr>
          <w:lang w:val="en-GB"/>
        </w:rPr>
        <w:br/>
        <w:t>(Recommendation ITU-T E.212)</w:t>
      </w:r>
      <w:bookmarkEnd w:id="1204"/>
    </w:p>
    <w:p w14:paraId="01104983" w14:textId="77777777" w:rsidR="00AA0962" w:rsidRPr="0074704E" w:rsidRDefault="00AA0962" w:rsidP="00AA0962">
      <w:pPr>
        <w:spacing w:before="360" w:after="120"/>
      </w:pPr>
      <w:r w:rsidRPr="0074704E">
        <w:rPr>
          <w:b/>
        </w:rPr>
        <w:t>Note from TSB</w:t>
      </w:r>
    </w:p>
    <w:p w14:paraId="68E0DB7D" w14:textId="77777777" w:rsidR="00AA0962" w:rsidRPr="0074704E" w:rsidRDefault="00AA0962" w:rsidP="00AA0962">
      <w:pPr>
        <w:jc w:val="center"/>
        <w:rPr>
          <w:i/>
          <w:iCs/>
        </w:rPr>
      </w:pPr>
      <w:r w:rsidRPr="0074704E">
        <w:rPr>
          <w:i/>
          <w:iCs/>
        </w:rPr>
        <w:t>Identification codes for International Mobile Networks</w:t>
      </w:r>
    </w:p>
    <w:p w14:paraId="15512D65" w14:textId="77777777" w:rsidR="00AA0962" w:rsidRDefault="00AA0962" w:rsidP="00AA0962">
      <w:pPr>
        <w:spacing w:before="0"/>
        <w:jc w:val="left"/>
      </w:pPr>
    </w:p>
    <w:p w14:paraId="6647389B" w14:textId="77777777" w:rsidR="00AA0962" w:rsidRPr="000C1155" w:rsidRDefault="00AA0962" w:rsidP="00AA0962">
      <w:pPr>
        <w:spacing w:before="240"/>
        <w:jc w:val="left"/>
      </w:pPr>
      <w:r w:rsidRPr="000C1155">
        <w:t>Associated with shared mobile country code 901 (MCC), the following two-digit mobile network code (MNC) ha</w:t>
      </w:r>
      <w:r>
        <w:t>s</w:t>
      </w:r>
      <w:r w:rsidRPr="000C1155">
        <w:t xml:space="preserve"> been </w:t>
      </w:r>
      <w:r w:rsidRPr="00555990">
        <w:rPr>
          <w:b/>
          <w:bCs/>
        </w:rPr>
        <w:t>withdrawn</w:t>
      </w:r>
      <w:r w:rsidRPr="000C1155">
        <w:t>.</w:t>
      </w:r>
    </w:p>
    <w:p w14:paraId="555385FF" w14:textId="77777777" w:rsidR="00AA0962" w:rsidRPr="000C1155" w:rsidRDefault="00AA0962" w:rsidP="00AA0962">
      <w:pPr>
        <w:rPr>
          <w:sz w:val="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3"/>
        <w:gridCol w:w="3405"/>
        <w:gridCol w:w="2358"/>
      </w:tblGrid>
      <w:tr w:rsidR="00AA0962" w:rsidRPr="000C1155" w14:paraId="7075307C" w14:textId="77777777" w:rsidTr="00220704">
        <w:trPr>
          <w:tblHeader/>
          <w:jc w:val="center"/>
        </w:trPr>
        <w:tc>
          <w:tcPr>
            <w:tcW w:w="3539" w:type="dxa"/>
            <w:vAlign w:val="center"/>
          </w:tcPr>
          <w:p w14:paraId="004872DD" w14:textId="77777777" w:rsidR="00AA0962" w:rsidRPr="000C1155" w:rsidRDefault="00AA0962" w:rsidP="002265B4">
            <w:pPr>
              <w:pStyle w:val="Tablehead0"/>
              <w:rPr>
                <w:sz w:val="20"/>
                <w:lang w:val="en-GB"/>
              </w:rPr>
            </w:pPr>
            <w:r w:rsidRPr="000C1155">
              <w:rPr>
                <w:sz w:val="20"/>
                <w:lang w:val="en-GB"/>
              </w:rPr>
              <w:t>Network</w:t>
            </w:r>
          </w:p>
        </w:tc>
        <w:tc>
          <w:tcPr>
            <w:tcW w:w="3353" w:type="dxa"/>
            <w:vAlign w:val="center"/>
          </w:tcPr>
          <w:p w14:paraId="766B38FC" w14:textId="77777777" w:rsidR="00AA0962" w:rsidRPr="000C1155" w:rsidRDefault="00AA0962" w:rsidP="002265B4">
            <w:pPr>
              <w:pStyle w:val="Tablehead0"/>
              <w:rPr>
                <w:sz w:val="20"/>
                <w:lang w:val="en-GB"/>
              </w:rPr>
            </w:pPr>
            <w:r w:rsidRPr="000C1155">
              <w:rPr>
                <w:sz w:val="20"/>
                <w:lang w:val="en-GB"/>
              </w:rPr>
              <w:t xml:space="preserve">Mobile Country Code (MCC) and </w:t>
            </w:r>
            <w:r w:rsidRPr="000C1155">
              <w:rPr>
                <w:sz w:val="20"/>
                <w:lang w:val="en-GB"/>
              </w:rPr>
              <w:br/>
              <w:t>Mobile Network Code (MNC)</w:t>
            </w:r>
          </w:p>
        </w:tc>
        <w:tc>
          <w:tcPr>
            <w:tcW w:w="2322" w:type="dxa"/>
            <w:vAlign w:val="center"/>
          </w:tcPr>
          <w:p w14:paraId="0A761E4D" w14:textId="77777777" w:rsidR="00AA0962" w:rsidRPr="000C1155" w:rsidRDefault="00AA0962" w:rsidP="002265B4">
            <w:pPr>
              <w:pStyle w:val="Tablehead0"/>
              <w:rPr>
                <w:sz w:val="20"/>
                <w:lang w:val="en-GB"/>
              </w:rPr>
            </w:pPr>
            <w:r>
              <w:rPr>
                <w:rFonts w:asciiTheme="minorHAnsi" w:hAnsiTheme="minorHAnsi" w:cs="Arial"/>
                <w:iCs/>
                <w:sz w:val="20"/>
                <w:lang w:val="en-GB"/>
              </w:rPr>
              <w:t>D</w:t>
            </w:r>
            <w:r w:rsidRPr="000C1155">
              <w:rPr>
                <w:rFonts w:asciiTheme="minorHAnsi" w:hAnsiTheme="minorHAnsi" w:cs="Arial"/>
                <w:iCs/>
                <w:sz w:val="20"/>
                <w:lang w:val="en-GB"/>
              </w:rPr>
              <w:t xml:space="preserve">ate of </w:t>
            </w:r>
            <w:r>
              <w:rPr>
                <w:rFonts w:asciiTheme="minorHAnsi" w:hAnsiTheme="minorHAnsi" w:cs="Arial"/>
                <w:iCs/>
                <w:sz w:val="20"/>
                <w:lang w:val="en-GB"/>
              </w:rPr>
              <w:br/>
            </w:r>
            <w:r w:rsidRPr="00555990">
              <w:rPr>
                <w:rFonts w:asciiTheme="minorHAnsi" w:hAnsiTheme="minorHAnsi" w:cs="Arial"/>
                <w:iCs/>
                <w:sz w:val="20"/>
                <w:lang w:val="en-GB"/>
              </w:rPr>
              <w:t>withdrawal</w:t>
            </w:r>
          </w:p>
        </w:tc>
      </w:tr>
      <w:tr w:rsidR="00AA0962" w:rsidRPr="000C1155" w14:paraId="026BE6CB" w14:textId="77777777" w:rsidTr="00220704">
        <w:trPr>
          <w:jc w:val="center"/>
        </w:trPr>
        <w:tc>
          <w:tcPr>
            <w:tcW w:w="3539" w:type="dxa"/>
            <w:textDirection w:val="lrTbV"/>
          </w:tcPr>
          <w:p w14:paraId="5AD1EDF2" w14:textId="77777777" w:rsidR="00AA0962" w:rsidRPr="00AA0962" w:rsidRDefault="00AA0962" w:rsidP="002265B4">
            <w:pPr>
              <w:pStyle w:val="Tabletext0"/>
              <w:tabs>
                <w:tab w:val="clear" w:pos="1276"/>
                <w:tab w:val="clear" w:pos="1843"/>
                <w:tab w:val="left" w:pos="1185"/>
              </w:tabs>
              <w:spacing w:before="240" w:after="240"/>
              <w:rPr>
                <w:rFonts w:cs="Calibri"/>
                <w:b w:val="0"/>
                <w:bCs w:val="0"/>
                <w:sz w:val="20"/>
                <w:szCs w:val="20"/>
                <w:lang w:val="it-IT"/>
              </w:rPr>
            </w:pPr>
            <w:r w:rsidRPr="00AA0962">
              <w:rPr>
                <w:rFonts w:cs="Calibri"/>
                <w:b w:val="0"/>
                <w:bCs w:val="0"/>
                <w:sz w:val="20"/>
                <w:szCs w:val="20"/>
                <w:lang w:val="it-IT"/>
              </w:rPr>
              <w:t xml:space="preserve">Tele2 Sverige Aktiebolag </w:t>
            </w:r>
            <w:r w:rsidRPr="00AA0962">
              <w:rPr>
                <w:rFonts w:cs="Calibri"/>
                <w:b w:val="0"/>
                <w:bCs w:val="0"/>
                <w:sz w:val="20"/>
                <w:szCs w:val="20"/>
                <w:lang w:val="it-IT"/>
              </w:rPr>
              <w:br/>
              <w:t>(Formerly Tele2 IoT)</w:t>
            </w:r>
          </w:p>
        </w:tc>
        <w:tc>
          <w:tcPr>
            <w:tcW w:w="3353" w:type="dxa"/>
            <w:textDirection w:val="lrTbV"/>
          </w:tcPr>
          <w:p w14:paraId="42A24224" w14:textId="77777777" w:rsidR="00AA0962" w:rsidRPr="00AA0962" w:rsidRDefault="00AA0962" w:rsidP="002265B4">
            <w:pPr>
              <w:pStyle w:val="Tabletext0"/>
              <w:spacing w:before="240" w:after="240"/>
              <w:jc w:val="center"/>
              <w:rPr>
                <w:rFonts w:cs="Calibri"/>
                <w:b w:val="0"/>
                <w:bCs w:val="0"/>
                <w:sz w:val="20"/>
                <w:szCs w:val="20"/>
                <w:lang w:val="en-GB"/>
              </w:rPr>
            </w:pPr>
            <w:r w:rsidRPr="00AA0962">
              <w:rPr>
                <w:rFonts w:cs="Calibri"/>
                <w:b w:val="0"/>
                <w:bCs w:val="0"/>
                <w:sz w:val="20"/>
                <w:szCs w:val="20"/>
                <w:lang w:val="en-GB"/>
              </w:rPr>
              <w:t>901 72</w:t>
            </w:r>
          </w:p>
        </w:tc>
        <w:tc>
          <w:tcPr>
            <w:tcW w:w="2322" w:type="dxa"/>
            <w:textDirection w:val="lrTbV"/>
          </w:tcPr>
          <w:p w14:paraId="65D04820" w14:textId="77777777" w:rsidR="00AA0962" w:rsidRPr="00AA0962" w:rsidRDefault="00AA0962" w:rsidP="002265B4">
            <w:pPr>
              <w:pStyle w:val="Tabletext0"/>
              <w:spacing w:before="240" w:after="240"/>
              <w:jc w:val="center"/>
              <w:rPr>
                <w:rFonts w:cs="Calibri"/>
                <w:b w:val="0"/>
                <w:bCs w:val="0"/>
                <w:sz w:val="20"/>
                <w:szCs w:val="20"/>
                <w:lang w:val="en-GB"/>
              </w:rPr>
            </w:pPr>
            <w:r w:rsidRPr="00AA0962">
              <w:rPr>
                <w:rFonts w:cs="Calibri"/>
                <w:b w:val="0"/>
                <w:bCs w:val="0"/>
                <w:sz w:val="20"/>
                <w:szCs w:val="20"/>
                <w:lang w:val="en-GB"/>
              </w:rPr>
              <w:t>21.II.2025</w:t>
            </w:r>
          </w:p>
        </w:tc>
      </w:tr>
    </w:tbl>
    <w:p w14:paraId="0AEA895C" w14:textId="77777777" w:rsidR="00AA0962" w:rsidRPr="000C1155" w:rsidRDefault="00AA0962" w:rsidP="00AA0962">
      <w:pPr>
        <w:spacing w:before="240"/>
        <w:jc w:val="left"/>
      </w:pPr>
      <w:r w:rsidRPr="000C1155">
        <w:t>Associated with shared mobile country code 901 (MCC), the following two-digit mobile network code (MNC) ha</w:t>
      </w:r>
      <w:r>
        <w:t>s</w:t>
      </w:r>
      <w:r w:rsidRPr="000C1155">
        <w:t xml:space="preserve"> been </w:t>
      </w:r>
      <w:r w:rsidRPr="004764F9">
        <w:rPr>
          <w:b/>
          <w:bCs/>
        </w:rPr>
        <w:t>assigned</w:t>
      </w:r>
      <w:r w:rsidRPr="000C1155">
        <w:t>.</w:t>
      </w:r>
    </w:p>
    <w:p w14:paraId="62A43274" w14:textId="77777777" w:rsidR="00AA0962" w:rsidRPr="000C1155" w:rsidRDefault="00AA0962" w:rsidP="00AA0962">
      <w:pPr>
        <w:rPr>
          <w:sz w:val="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AA0962" w:rsidRPr="009D41C6" w14:paraId="425E925C" w14:textId="77777777" w:rsidTr="002265B4">
        <w:trPr>
          <w:trHeight w:val="837"/>
          <w:tblHeader/>
          <w:jc w:val="center"/>
        </w:trPr>
        <w:tc>
          <w:tcPr>
            <w:tcW w:w="3539" w:type="dxa"/>
            <w:vAlign w:val="center"/>
          </w:tcPr>
          <w:p w14:paraId="50308761" w14:textId="77777777" w:rsidR="00AA0962" w:rsidRPr="009D41C6" w:rsidRDefault="00AA0962" w:rsidP="002265B4">
            <w:pPr>
              <w:pStyle w:val="Tablehead0"/>
              <w:rPr>
                <w:sz w:val="20"/>
                <w:lang w:val="en-GB"/>
              </w:rPr>
            </w:pPr>
            <w:r w:rsidRPr="009D41C6">
              <w:rPr>
                <w:sz w:val="20"/>
                <w:lang w:val="en-GB"/>
              </w:rPr>
              <w:t>Network</w:t>
            </w:r>
          </w:p>
        </w:tc>
        <w:tc>
          <w:tcPr>
            <w:tcW w:w="3353" w:type="dxa"/>
            <w:vAlign w:val="center"/>
          </w:tcPr>
          <w:p w14:paraId="70C66E39" w14:textId="77777777" w:rsidR="00AA0962" w:rsidRPr="009D41C6" w:rsidRDefault="00AA0962" w:rsidP="002265B4">
            <w:pPr>
              <w:pStyle w:val="Tablehead0"/>
              <w:rPr>
                <w:sz w:val="20"/>
                <w:lang w:val="en-GB"/>
              </w:rPr>
            </w:pPr>
            <w:r w:rsidRPr="009D41C6">
              <w:rPr>
                <w:sz w:val="20"/>
                <w:lang w:val="en-GB"/>
              </w:rPr>
              <w:t xml:space="preserve">Mobile Country Code (MCC) and </w:t>
            </w:r>
            <w:r w:rsidRPr="009D41C6">
              <w:rPr>
                <w:sz w:val="20"/>
                <w:lang w:val="en-GB"/>
              </w:rPr>
              <w:br/>
              <w:t>Mobile Network Code (MNC)</w:t>
            </w:r>
          </w:p>
        </w:tc>
        <w:tc>
          <w:tcPr>
            <w:tcW w:w="2322" w:type="dxa"/>
            <w:vAlign w:val="center"/>
          </w:tcPr>
          <w:p w14:paraId="077F86AF" w14:textId="77777777" w:rsidR="00AA0962" w:rsidRPr="009D41C6" w:rsidRDefault="00AA0962" w:rsidP="002265B4">
            <w:pPr>
              <w:pStyle w:val="Tablehead0"/>
              <w:rPr>
                <w:sz w:val="20"/>
                <w:lang w:val="en-GB"/>
              </w:rPr>
            </w:pPr>
            <w:r w:rsidRPr="009D41C6">
              <w:rPr>
                <w:rFonts w:asciiTheme="minorHAnsi" w:hAnsiTheme="minorHAnsi" w:cs="Arial"/>
                <w:iCs/>
                <w:sz w:val="20"/>
                <w:lang w:val="en-GB"/>
              </w:rPr>
              <w:t xml:space="preserve">Date of </w:t>
            </w:r>
            <w:r w:rsidRPr="009D41C6">
              <w:rPr>
                <w:rFonts w:asciiTheme="minorHAnsi" w:hAnsiTheme="minorHAnsi" w:cs="Arial"/>
                <w:iCs/>
                <w:sz w:val="20"/>
                <w:lang w:val="en-GB"/>
              </w:rPr>
              <w:br/>
              <w:t>assignment</w:t>
            </w:r>
          </w:p>
        </w:tc>
      </w:tr>
      <w:tr w:rsidR="00AA0962" w:rsidRPr="009D41C6" w14:paraId="7F318881" w14:textId="77777777" w:rsidTr="002265B4">
        <w:trPr>
          <w:jc w:val="center"/>
        </w:trPr>
        <w:tc>
          <w:tcPr>
            <w:tcW w:w="3539" w:type="dxa"/>
            <w:textDirection w:val="lrTbV"/>
          </w:tcPr>
          <w:p w14:paraId="4121A266" w14:textId="77777777" w:rsidR="00AA0962" w:rsidRPr="00AA0962" w:rsidRDefault="00AA0962" w:rsidP="002265B4">
            <w:pPr>
              <w:pStyle w:val="Tabletext0"/>
              <w:tabs>
                <w:tab w:val="clear" w:pos="1276"/>
                <w:tab w:val="clear" w:pos="1843"/>
                <w:tab w:val="left" w:pos="1185"/>
              </w:tabs>
              <w:spacing w:before="240" w:after="240"/>
              <w:rPr>
                <w:b w:val="0"/>
                <w:bCs w:val="0"/>
                <w:sz w:val="20"/>
                <w:szCs w:val="20"/>
                <w:lang w:val="en-GB"/>
              </w:rPr>
            </w:pPr>
            <w:r w:rsidRPr="00AA0962">
              <w:rPr>
                <w:rFonts w:eastAsia="Calibri"/>
                <w:b w:val="0"/>
                <w:bCs w:val="0"/>
                <w:color w:val="000000"/>
                <w:sz w:val="20"/>
                <w:szCs w:val="20"/>
                <w:lang w:val="en-GB"/>
              </w:rPr>
              <w:t>Beamlink, Inc.</w:t>
            </w:r>
          </w:p>
        </w:tc>
        <w:tc>
          <w:tcPr>
            <w:tcW w:w="3353" w:type="dxa"/>
            <w:textDirection w:val="lrTbV"/>
          </w:tcPr>
          <w:p w14:paraId="425FE7C4" w14:textId="77777777" w:rsidR="00AA0962" w:rsidRPr="00AA0962" w:rsidRDefault="00AA0962" w:rsidP="002265B4">
            <w:pPr>
              <w:pStyle w:val="Tabletext0"/>
              <w:spacing w:before="240" w:after="240"/>
              <w:jc w:val="center"/>
              <w:rPr>
                <w:b w:val="0"/>
                <w:bCs w:val="0"/>
                <w:sz w:val="20"/>
                <w:szCs w:val="20"/>
                <w:lang w:val="en-GB"/>
              </w:rPr>
            </w:pPr>
            <w:r w:rsidRPr="00AA0962">
              <w:rPr>
                <w:b w:val="0"/>
                <w:bCs w:val="0"/>
                <w:sz w:val="20"/>
                <w:szCs w:val="20"/>
                <w:lang w:val="en-GB"/>
              </w:rPr>
              <w:t>901 63</w:t>
            </w:r>
          </w:p>
        </w:tc>
        <w:tc>
          <w:tcPr>
            <w:tcW w:w="2322" w:type="dxa"/>
            <w:textDirection w:val="lrTbV"/>
          </w:tcPr>
          <w:p w14:paraId="744B1355" w14:textId="77777777" w:rsidR="00AA0962" w:rsidRPr="00AA0962" w:rsidRDefault="00AA0962" w:rsidP="002265B4">
            <w:pPr>
              <w:pStyle w:val="Tabletext0"/>
              <w:spacing w:before="240" w:after="240"/>
              <w:jc w:val="center"/>
              <w:rPr>
                <w:b w:val="0"/>
                <w:bCs w:val="0"/>
                <w:sz w:val="20"/>
                <w:szCs w:val="20"/>
                <w:lang w:val="en-GB"/>
              </w:rPr>
            </w:pPr>
            <w:r w:rsidRPr="00AA0962">
              <w:rPr>
                <w:b w:val="0"/>
                <w:bCs w:val="0"/>
                <w:sz w:val="20"/>
                <w:szCs w:val="20"/>
                <w:lang w:val="en-GB"/>
              </w:rPr>
              <w:t>21.II.2025</w:t>
            </w:r>
          </w:p>
        </w:tc>
      </w:tr>
    </w:tbl>
    <w:p w14:paraId="29678A8C" w14:textId="77777777" w:rsidR="00AA0962" w:rsidRPr="000C1155" w:rsidRDefault="00AA0962" w:rsidP="00AA0962">
      <w:pPr>
        <w:spacing w:before="240"/>
        <w:jc w:val="left"/>
      </w:pPr>
      <w:r w:rsidRPr="000C1155">
        <w:t>Associated with shared mobile country code 901 (MCC), the following two-digit mobile network code (MNC) ha</w:t>
      </w:r>
      <w:r>
        <w:t>s</w:t>
      </w:r>
      <w:r w:rsidRPr="000C1155">
        <w:t xml:space="preserve"> </w:t>
      </w:r>
      <w:r w:rsidRPr="00632028">
        <w:rPr>
          <w:bCs/>
          <w:color w:val="000000" w:themeColor="text1"/>
        </w:rPr>
        <w:t>been</w:t>
      </w:r>
      <w:r w:rsidRPr="009F6240">
        <w:rPr>
          <w:b/>
          <w:color w:val="000000" w:themeColor="text1"/>
        </w:rPr>
        <w:t xml:space="preserve"> transferred</w:t>
      </w:r>
      <w:r w:rsidRPr="009F6240">
        <w:rPr>
          <w:color w:val="000000" w:themeColor="text1"/>
        </w:rPr>
        <w:t>.</w:t>
      </w:r>
    </w:p>
    <w:p w14:paraId="043AD728" w14:textId="77777777" w:rsidR="00AA0962" w:rsidRPr="000C1155" w:rsidRDefault="00AA0962" w:rsidP="00AA0962">
      <w:pPr>
        <w:rPr>
          <w:sz w:val="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AA0962" w:rsidRPr="000C1155" w14:paraId="5F178D7C" w14:textId="77777777" w:rsidTr="002265B4">
        <w:trPr>
          <w:trHeight w:val="837"/>
          <w:tblHeader/>
          <w:jc w:val="center"/>
        </w:trPr>
        <w:tc>
          <w:tcPr>
            <w:tcW w:w="3539" w:type="dxa"/>
            <w:vAlign w:val="center"/>
          </w:tcPr>
          <w:p w14:paraId="605CD925" w14:textId="77777777" w:rsidR="00AA0962" w:rsidRPr="000C1155" w:rsidRDefault="00AA0962" w:rsidP="002265B4">
            <w:pPr>
              <w:pStyle w:val="Tablehead0"/>
              <w:rPr>
                <w:sz w:val="20"/>
                <w:lang w:val="en-GB"/>
              </w:rPr>
            </w:pPr>
            <w:r w:rsidRPr="000C1155">
              <w:rPr>
                <w:sz w:val="20"/>
                <w:lang w:val="en-GB"/>
              </w:rPr>
              <w:t>Network</w:t>
            </w:r>
          </w:p>
        </w:tc>
        <w:tc>
          <w:tcPr>
            <w:tcW w:w="3353" w:type="dxa"/>
            <w:vAlign w:val="center"/>
          </w:tcPr>
          <w:p w14:paraId="65034272" w14:textId="77777777" w:rsidR="00AA0962" w:rsidRPr="000C1155" w:rsidRDefault="00AA0962" w:rsidP="002265B4">
            <w:pPr>
              <w:pStyle w:val="Tablehead0"/>
              <w:rPr>
                <w:sz w:val="20"/>
                <w:lang w:val="en-GB"/>
              </w:rPr>
            </w:pPr>
            <w:r w:rsidRPr="000C1155">
              <w:rPr>
                <w:sz w:val="20"/>
                <w:lang w:val="en-GB"/>
              </w:rPr>
              <w:t xml:space="preserve">Mobile Country Code (MCC) and </w:t>
            </w:r>
            <w:r w:rsidRPr="000C1155">
              <w:rPr>
                <w:sz w:val="20"/>
                <w:lang w:val="en-GB"/>
              </w:rPr>
              <w:br/>
              <w:t>Mobile Network Code (MNC)</w:t>
            </w:r>
          </w:p>
        </w:tc>
        <w:tc>
          <w:tcPr>
            <w:tcW w:w="2322" w:type="dxa"/>
            <w:vAlign w:val="center"/>
          </w:tcPr>
          <w:p w14:paraId="4918FFBB" w14:textId="77777777" w:rsidR="00AA0962" w:rsidRPr="004764F9" w:rsidRDefault="00AA0962" w:rsidP="002265B4">
            <w:pPr>
              <w:pStyle w:val="Tablehead0"/>
              <w:rPr>
                <w:sz w:val="20"/>
                <w:lang w:val="en-GB"/>
              </w:rPr>
            </w:pPr>
            <w:r w:rsidRPr="004764F9">
              <w:rPr>
                <w:sz w:val="20"/>
                <w:lang w:val="en-GB"/>
              </w:rPr>
              <w:t xml:space="preserve">Date of </w:t>
            </w:r>
            <w:r w:rsidRPr="004764F9">
              <w:rPr>
                <w:sz w:val="20"/>
                <w:lang w:val="en-GB"/>
              </w:rPr>
              <w:br/>
            </w:r>
            <w:r w:rsidRPr="009F6240">
              <w:rPr>
                <w:color w:val="000000" w:themeColor="text1"/>
                <w:sz w:val="20"/>
                <w:lang w:val="en-GB"/>
              </w:rPr>
              <w:t>transfer of assignment</w:t>
            </w:r>
          </w:p>
        </w:tc>
      </w:tr>
      <w:tr w:rsidR="00AA0962" w:rsidRPr="000C1155" w14:paraId="37BC0A1D" w14:textId="77777777" w:rsidTr="002265B4">
        <w:trPr>
          <w:jc w:val="center"/>
        </w:trPr>
        <w:tc>
          <w:tcPr>
            <w:tcW w:w="3539" w:type="dxa"/>
            <w:textDirection w:val="lrTbV"/>
          </w:tcPr>
          <w:p w14:paraId="259BC51C" w14:textId="77777777" w:rsidR="00AA0962" w:rsidRPr="00AA0962" w:rsidRDefault="00AA0962" w:rsidP="002265B4">
            <w:pPr>
              <w:pStyle w:val="Tabletext0"/>
              <w:tabs>
                <w:tab w:val="clear" w:pos="1276"/>
                <w:tab w:val="clear" w:pos="1843"/>
                <w:tab w:val="left" w:pos="1185"/>
              </w:tabs>
              <w:spacing w:before="240" w:after="240"/>
              <w:rPr>
                <w:b w:val="0"/>
                <w:bCs w:val="0"/>
                <w:sz w:val="20"/>
                <w:szCs w:val="20"/>
                <w:lang w:val="en-GB"/>
              </w:rPr>
            </w:pPr>
            <w:r w:rsidRPr="00AA0962">
              <w:rPr>
                <w:rFonts w:eastAsia="Calibri"/>
                <w:b w:val="0"/>
                <w:bCs w:val="0"/>
                <w:color w:val="000000"/>
                <w:sz w:val="20"/>
                <w:szCs w:val="20"/>
                <w:lang w:val="en-GB"/>
              </w:rPr>
              <w:t xml:space="preserve">Wireless Maritime Services, LLC </w:t>
            </w:r>
            <w:r w:rsidRPr="00AA0962">
              <w:rPr>
                <w:rFonts w:eastAsia="Calibri"/>
                <w:b w:val="0"/>
                <w:bCs w:val="0"/>
                <w:color w:val="000000"/>
                <w:sz w:val="20"/>
                <w:szCs w:val="20"/>
                <w:lang w:val="en-GB"/>
              </w:rPr>
              <w:br/>
            </w:r>
            <w:r w:rsidRPr="00AA0962">
              <w:rPr>
                <w:rFonts w:eastAsia="Calibri"/>
                <w:b w:val="0"/>
                <w:bCs w:val="0"/>
                <w:color w:val="000000" w:themeColor="text1"/>
                <w:sz w:val="20"/>
                <w:szCs w:val="20"/>
                <w:lang w:val="en-GB"/>
              </w:rPr>
              <w:t>(Formerly Cingular Wireless)</w:t>
            </w:r>
          </w:p>
        </w:tc>
        <w:tc>
          <w:tcPr>
            <w:tcW w:w="3353" w:type="dxa"/>
            <w:textDirection w:val="lrTbV"/>
          </w:tcPr>
          <w:p w14:paraId="63E58EB3" w14:textId="77777777" w:rsidR="00AA0962" w:rsidRPr="00AA0962" w:rsidRDefault="00AA0962" w:rsidP="002265B4">
            <w:pPr>
              <w:pStyle w:val="Tabletext0"/>
              <w:spacing w:before="240" w:after="240"/>
              <w:jc w:val="center"/>
              <w:rPr>
                <w:b w:val="0"/>
                <w:bCs w:val="0"/>
                <w:sz w:val="20"/>
                <w:szCs w:val="20"/>
                <w:lang w:val="en-GB"/>
              </w:rPr>
            </w:pPr>
            <w:r w:rsidRPr="00AA0962">
              <w:rPr>
                <w:b w:val="0"/>
                <w:bCs w:val="0"/>
                <w:sz w:val="20"/>
                <w:szCs w:val="20"/>
                <w:lang w:val="en-GB"/>
              </w:rPr>
              <w:t>901 18</w:t>
            </w:r>
          </w:p>
        </w:tc>
        <w:tc>
          <w:tcPr>
            <w:tcW w:w="2322" w:type="dxa"/>
            <w:textDirection w:val="lrTbV"/>
          </w:tcPr>
          <w:p w14:paraId="78A04676" w14:textId="77777777" w:rsidR="00AA0962" w:rsidRPr="00AA0962" w:rsidRDefault="00AA0962" w:rsidP="002265B4">
            <w:pPr>
              <w:pStyle w:val="Tabletext0"/>
              <w:spacing w:before="240" w:after="240"/>
              <w:jc w:val="center"/>
              <w:rPr>
                <w:b w:val="0"/>
                <w:bCs w:val="0"/>
                <w:sz w:val="20"/>
                <w:szCs w:val="20"/>
                <w:lang w:val="en-GB"/>
              </w:rPr>
            </w:pPr>
            <w:r w:rsidRPr="00AA0962">
              <w:rPr>
                <w:b w:val="0"/>
                <w:bCs w:val="0"/>
                <w:sz w:val="20"/>
                <w:szCs w:val="20"/>
                <w:lang w:val="en-GB"/>
              </w:rPr>
              <w:t>21.II.2025</w:t>
            </w:r>
          </w:p>
        </w:tc>
      </w:tr>
    </w:tbl>
    <w:p w14:paraId="43DCCE15" w14:textId="77777777" w:rsidR="00AA0962" w:rsidRPr="000C1155" w:rsidRDefault="00AA0962" w:rsidP="00AA0962">
      <w:pPr>
        <w:jc w:val="left"/>
      </w:pPr>
    </w:p>
    <w:p w14:paraId="08DAC36A" w14:textId="461616B3" w:rsidR="00220704" w:rsidRDefault="0022070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6BE0D12" w14:textId="77777777" w:rsidR="00220704" w:rsidRPr="00BA5AF8" w:rsidRDefault="00220704" w:rsidP="00220704">
      <w:pPr>
        <w:pStyle w:val="Heading20"/>
        <w:spacing w:before="0"/>
      </w:pPr>
      <w:bookmarkStart w:id="1205" w:name="_Toc108423196"/>
      <w:bookmarkStart w:id="1206" w:name="_Toc138153382"/>
      <w:bookmarkStart w:id="1207" w:name="_Toc215907216"/>
      <w:bookmarkStart w:id="1208" w:name="_Toc135454474"/>
      <w:r w:rsidRPr="00220704">
        <w:rPr>
          <w:lang w:val="en-GB"/>
        </w:rPr>
        <w:lastRenderedPageBreak/>
        <w:t>Telephone</w:t>
      </w:r>
      <w:r w:rsidRPr="00BA5AF8">
        <w:t xml:space="preserve"> Service</w:t>
      </w:r>
      <w:r w:rsidRPr="00BA5AF8">
        <w:br/>
        <w:t>(Recommendation ITU-T E.164)</w:t>
      </w:r>
      <w:bookmarkEnd w:id="1205"/>
    </w:p>
    <w:p w14:paraId="64083591" w14:textId="77777777" w:rsidR="00220704" w:rsidRPr="00BA5AF8" w:rsidRDefault="00220704" w:rsidP="00220704">
      <w:pPr>
        <w:tabs>
          <w:tab w:val="left" w:pos="720"/>
          <w:tab w:val="left" w:pos="794"/>
          <w:tab w:val="left" w:pos="1191"/>
          <w:tab w:val="left" w:pos="1588"/>
          <w:tab w:val="left" w:pos="1985"/>
        </w:tabs>
        <w:overflowPunct/>
        <w:autoSpaceDE/>
        <w:adjustRightInd/>
        <w:spacing w:line="280" w:lineRule="exact"/>
        <w:jc w:val="center"/>
        <w:rPr>
          <w:rFonts w:cs="Calibri"/>
          <w:sz w:val="18"/>
          <w:szCs w:val="18"/>
          <w:lang w:val="en-GB"/>
        </w:rPr>
      </w:pPr>
      <w:r w:rsidRPr="00BA5AF8">
        <w:rPr>
          <w:rFonts w:cs="Calibri"/>
          <w:sz w:val="18"/>
          <w:szCs w:val="18"/>
          <w:lang w:val="en-GB"/>
        </w:rPr>
        <w:t>url: www.itu.int/itu-t/inr/nnp</w:t>
      </w:r>
    </w:p>
    <w:p w14:paraId="29FBE733" w14:textId="77777777" w:rsidR="00220704" w:rsidRPr="00082654" w:rsidRDefault="00220704" w:rsidP="00220704">
      <w:pPr>
        <w:keepNext/>
        <w:tabs>
          <w:tab w:val="left" w:pos="1134"/>
          <w:tab w:val="left" w:pos="1560"/>
          <w:tab w:val="left" w:pos="2127"/>
        </w:tabs>
        <w:spacing w:before="360"/>
        <w:textAlignment w:val="auto"/>
        <w:outlineLvl w:val="3"/>
        <w:rPr>
          <w:rFonts w:asciiTheme="minorHAnsi" w:hAnsiTheme="minorHAnsi" w:cstheme="minorHAnsi"/>
          <w:b/>
          <w:bCs/>
        </w:rPr>
      </w:pPr>
      <w:bookmarkStart w:id="1209" w:name="_Toc90785449"/>
      <w:bookmarkStart w:id="1210" w:name="_Toc90785242"/>
      <w:bookmarkStart w:id="1211" w:name="_Toc87949806"/>
      <w:bookmarkStart w:id="1212" w:name="_Toc87948755"/>
      <w:bookmarkEnd w:id="1206"/>
      <w:bookmarkEnd w:id="1207"/>
      <w:bookmarkEnd w:id="1208"/>
      <w:r w:rsidRPr="00082654">
        <w:rPr>
          <w:rFonts w:asciiTheme="minorHAnsi" w:hAnsiTheme="minorHAnsi" w:cstheme="minorHAnsi"/>
          <w:b/>
          <w:bCs/>
        </w:rPr>
        <w:t>Andorra (country code +376)</w:t>
      </w:r>
      <w:bookmarkEnd w:id="1209"/>
      <w:bookmarkEnd w:id="1210"/>
      <w:bookmarkEnd w:id="1211"/>
      <w:bookmarkEnd w:id="1212"/>
    </w:p>
    <w:p w14:paraId="3FE15C1B" w14:textId="77777777" w:rsidR="00220704" w:rsidRPr="00082654" w:rsidRDefault="00220704" w:rsidP="00220704">
      <w:r w:rsidRPr="00082654">
        <w:t xml:space="preserve">Communication of </w:t>
      </w:r>
      <w:r>
        <w:t>21.II.2025</w:t>
      </w:r>
      <w:r w:rsidRPr="00082654">
        <w:t>:</w:t>
      </w:r>
    </w:p>
    <w:p w14:paraId="439743B6" w14:textId="77777777" w:rsidR="00220704" w:rsidRPr="00082654" w:rsidRDefault="00220704" w:rsidP="00220704">
      <w:pPr>
        <w:tabs>
          <w:tab w:val="left" w:pos="720"/>
        </w:tabs>
        <w:overflowPunct/>
        <w:autoSpaceDE/>
        <w:adjustRightInd/>
        <w:textAlignment w:val="auto"/>
        <w:rPr>
          <w:rFonts w:asciiTheme="minorHAnsi" w:hAnsiTheme="minorHAnsi" w:cstheme="minorHAnsi"/>
        </w:rPr>
      </w:pPr>
      <w:r w:rsidRPr="00082654">
        <w:rPr>
          <w:rFonts w:asciiTheme="minorHAnsi" w:hAnsiTheme="minorHAnsi" w:cstheme="minorHAnsi"/>
          <w:i/>
          <w:iCs/>
        </w:rPr>
        <w:t>Andorra Telecom S.A.U.</w:t>
      </w:r>
      <w:r w:rsidRPr="00082654">
        <w:rPr>
          <w:rFonts w:asciiTheme="minorHAnsi" w:hAnsiTheme="minorHAnsi" w:cstheme="minorHAnsi"/>
        </w:rPr>
        <w:t>, Andorra la Vella, announces the following national telephone numbering plan for Andorra.</w:t>
      </w:r>
    </w:p>
    <w:p w14:paraId="1D0D7709" w14:textId="77777777" w:rsidR="00220704" w:rsidRPr="00082654" w:rsidRDefault="00220704" w:rsidP="00220704">
      <w:pPr>
        <w:tabs>
          <w:tab w:val="left" w:pos="1134"/>
        </w:tabs>
        <w:spacing w:before="240" w:after="120"/>
        <w:jc w:val="center"/>
        <w:textAlignment w:val="auto"/>
        <w:rPr>
          <w:rFonts w:asciiTheme="minorHAnsi" w:hAnsiTheme="minorHAnsi" w:cstheme="minorHAnsi"/>
          <w:i/>
          <w:iCs/>
        </w:rPr>
      </w:pPr>
      <w:r w:rsidRPr="00082654">
        <w:rPr>
          <w:rFonts w:asciiTheme="minorHAnsi" w:hAnsiTheme="minorHAnsi" w:cstheme="minorHAnsi"/>
          <w:i/>
          <w:iCs/>
        </w:rPr>
        <w:t>Andorra Telephone Numbering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4111"/>
        <w:gridCol w:w="1134"/>
      </w:tblGrid>
      <w:tr w:rsidR="00220704" w:rsidRPr="00082654" w14:paraId="7E1B44B9" w14:textId="77777777" w:rsidTr="002265B4">
        <w:trPr>
          <w:jc w:val="center"/>
        </w:trPr>
        <w:tc>
          <w:tcPr>
            <w:tcW w:w="1555" w:type="dxa"/>
            <w:tcBorders>
              <w:top w:val="single" w:sz="4" w:space="0" w:color="auto"/>
              <w:left w:val="single" w:sz="4" w:space="0" w:color="auto"/>
              <w:bottom w:val="single" w:sz="4" w:space="0" w:color="auto"/>
              <w:right w:val="single" w:sz="4" w:space="0" w:color="auto"/>
            </w:tcBorders>
            <w:hideMark/>
          </w:tcPr>
          <w:p w14:paraId="289C468C" w14:textId="77777777" w:rsidR="00220704" w:rsidRPr="00082654" w:rsidRDefault="00220704" w:rsidP="002265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textAlignment w:val="auto"/>
              <w:rPr>
                <w:rFonts w:asciiTheme="minorHAnsi" w:hAnsiTheme="minorHAnsi" w:cstheme="minorHAnsi"/>
                <w:i/>
              </w:rPr>
            </w:pPr>
            <w:r w:rsidRPr="00082654">
              <w:rPr>
                <w:rFonts w:asciiTheme="minorHAnsi" w:hAnsiTheme="minorHAnsi" w:cstheme="minorHAnsi"/>
                <w:i/>
              </w:rPr>
              <w:t>Leading digit</w:t>
            </w:r>
          </w:p>
        </w:tc>
        <w:tc>
          <w:tcPr>
            <w:tcW w:w="1842" w:type="dxa"/>
            <w:tcBorders>
              <w:top w:val="single" w:sz="4" w:space="0" w:color="auto"/>
              <w:left w:val="single" w:sz="4" w:space="0" w:color="auto"/>
              <w:bottom w:val="single" w:sz="4" w:space="0" w:color="auto"/>
              <w:right w:val="single" w:sz="4" w:space="0" w:color="auto"/>
            </w:tcBorders>
            <w:hideMark/>
          </w:tcPr>
          <w:p w14:paraId="0E4B3E22" w14:textId="77777777" w:rsidR="00220704" w:rsidRPr="00082654" w:rsidRDefault="00220704" w:rsidP="002265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textAlignment w:val="auto"/>
              <w:rPr>
                <w:rFonts w:asciiTheme="minorHAnsi" w:hAnsiTheme="minorHAnsi" w:cstheme="minorHAnsi"/>
                <w:i/>
              </w:rPr>
            </w:pPr>
            <w:r w:rsidRPr="00082654">
              <w:rPr>
                <w:rFonts w:asciiTheme="minorHAnsi" w:hAnsiTheme="minorHAnsi" w:cstheme="minorHAnsi"/>
                <w:i/>
              </w:rPr>
              <w:t>Number of digits</w:t>
            </w:r>
          </w:p>
        </w:tc>
        <w:tc>
          <w:tcPr>
            <w:tcW w:w="4111" w:type="dxa"/>
            <w:tcBorders>
              <w:top w:val="single" w:sz="4" w:space="0" w:color="auto"/>
              <w:left w:val="single" w:sz="4" w:space="0" w:color="auto"/>
              <w:bottom w:val="single" w:sz="4" w:space="0" w:color="auto"/>
              <w:right w:val="single" w:sz="4" w:space="0" w:color="auto"/>
            </w:tcBorders>
            <w:hideMark/>
          </w:tcPr>
          <w:p w14:paraId="779B4696" w14:textId="77777777" w:rsidR="00220704" w:rsidRPr="00082654" w:rsidRDefault="00220704" w:rsidP="002265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textAlignment w:val="auto"/>
              <w:rPr>
                <w:rFonts w:asciiTheme="minorHAnsi" w:hAnsiTheme="minorHAnsi" w:cstheme="minorHAnsi"/>
                <w:i/>
              </w:rPr>
            </w:pPr>
            <w:r w:rsidRPr="00082654">
              <w:rPr>
                <w:rFonts w:asciiTheme="minorHAnsi" w:hAnsiTheme="minorHAnsi" w:cstheme="minorHAnsi"/>
                <w:i/>
              </w:rPr>
              <w:t>Type of service</w:t>
            </w:r>
          </w:p>
        </w:tc>
        <w:tc>
          <w:tcPr>
            <w:tcW w:w="1134" w:type="dxa"/>
            <w:tcBorders>
              <w:top w:val="single" w:sz="4" w:space="0" w:color="auto"/>
              <w:left w:val="single" w:sz="4" w:space="0" w:color="auto"/>
              <w:bottom w:val="single" w:sz="4" w:space="0" w:color="auto"/>
              <w:right w:val="single" w:sz="4" w:space="0" w:color="auto"/>
            </w:tcBorders>
            <w:hideMark/>
          </w:tcPr>
          <w:p w14:paraId="1AEFD717" w14:textId="77777777" w:rsidR="00220704" w:rsidRPr="00082654" w:rsidRDefault="00220704" w:rsidP="002265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textAlignment w:val="auto"/>
              <w:rPr>
                <w:rFonts w:asciiTheme="minorHAnsi" w:hAnsiTheme="minorHAnsi" w:cstheme="minorHAnsi"/>
                <w:i/>
              </w:rPr>
            </w:pPr>
            <w:r w:rsidRPr="00082654">
              <w:rPr>
                <w:rFonts w:asciiTheme="minorHAnsi" w:hAnsiTheme="minorHAnsi" w:cstheme="minorHAnsi"/>
                <w:i/>
              </w:rPr>
              <w:t>Status</w:t>
            </w:r>
          </w:p>
        </w:tc>
      </w:tr>
      <w:tr w:rsidR="00220704" w:rsidRPr="00082654" w14:paraId="6F9E07A0" w14:textId="77777777" w:rsidTr="002265B4">
        <w:trPr>
          <w:jc w:val="center"/>
        </w:trPr>
        <w:tc>
          <w:tcPr>
            <w:tcW w:w="1555" w:type="dxa"/>
            <w:tcBorders>
              <w:top w:val="single" w:sz="4" w:space="0" w:color="auto"/>
              <w:left w:val="single" w:sz="4" w:space="0" w:color="auto"/>
              <w:bottom w:val="single" w:sz="4" w:space="0" w:color="auto"/>
              <w:right w:val="single" w:sz="4" w:space="0" w:color="auto"/>
            </w:tcBorders>
            <w:hideMark/>
          </w:tcPr>
          <w:p w14:paraId="77287653"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0</w:t>
            </w:r>
          </w:p>
        </w:tc>
        <w:tc>
          <w:tcPr>
            <w:tcW w:w="1842" w:type="dxa"/>
            <w:tcBorders>
              <w:top w:val="single" w:sz="4" w:space="0" w:color="auto"/>
              <w:left w:val="single" w:sz="4" w:space="0" w:color="auto"/>
              <w:bottom w:val="single" w:sz="4" w:space="0" w:color="auto"/>
              <w:right w:val="single" w:sz="4" w:space="0" w:color="auto"/>
            </w:tcBorders>
            <w:hideMark/>
          </w:tcPr>
          <w:p w14:paraId="66503793"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Two digits</w:t>
            </w:r>
          </w:p>
        </w:tc>
        <w:tc>
          <w:tcPr>
            <w:tcW w:w="4111" w:type="dxa"/>
            <w:tcBorders>
              <w:top w:val="single" w:sz="4" w:space="0" w:color="auto"/>
              <w:left w:val="single" w:sz="4" w:space="0" w:color="auto"/>
              <w:bottom w:val="single" w:sz="4" w:space="0" w:color="auto"/>
              <w:right w:val="single" w:sz="4" w:space="0" w:color="auto"/>
            </w:tcBorders>
            <w:hideMark/>
          </w:tcPr>
          <w:p w14:paraId="2E70F21F"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00 for international access (IAC)</w:t>
            </w:r>
          </w:p>
        </w:tc>
        <w:tc>
          <w:tcPr>
            <w:tcW w:w="1134" w:type="dxa"/>
            <w:tcBorders>
              <w:top w:val="single" w:sz="4" w:space="0" w:color="auto"/>
              <w:left w:val="single" w:sz="4" w:space="0" w:color="auto"/>
              <w:bottom w:val="single" w:sz="4" w:space="0" w:color="auto"/>
              <w:right w:val="single" w:sz="4" w:space="0" w:color="auto"/>
            </w:tcBorders>
            <w:hideMark/>
          </w:tcPr>
          <w:p w14:paraId="3E05626F"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r w:rsidR="00220704" w:rsidRPr="00082654" w14:paraId="28105DC8" w14:textId="77777777" w:rsidTr="002265B4">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1C977405"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1</w:t>
            </w:r>
          </w:p>
        </w:tc>
        <w:tc>
          <w:tcPr>
            <w:tcW w:w="1842" w:type="dxa"/>
            <w:tcBorders>
              <w:top w:val="single" w:sz="4" w:space="0" w:color="auto"/>
              <w:left w:val="single" w:sz="4" w:space="0" w:color="auto"/>
              <w:bottom w:val="single" w:sz="4" w:space="0" w:color="auto"/>
              <w:right w:val="single" w:sz="4" w:space="0" w:color="auto"/>
            </w:tcBorders>
            <w:hideMark/>
          </w:tcPr>
          <w:p w14:paraId="794AB70F"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Three digits</w:t>
            </w:r>
          </w:p>
        </w:tc>
        <w:tc>
          <w:tcPr>
            <w:tcW w:w="4111" w:type="dxa"/>
            <w:tcBorders>
              <w:top w:val="single" w:sz="4" w:space="0" w:color="auto"/>
              <w:left w:val="single" w:sz="4" w:space="0" w:color="auto"/>
              <w:bottom w:val="single" w:sz="4" w:space="0" w:color="auto"/>
              <w:right w:val="single" w:sz="4" w:space="0" w:color="auto"/>
            </w:tcBorders>
            <w:hideMark/>
          </w:tcPr>
          <w:p w14:paraId="425DB315"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National Short Numbering Services</w:t>
            </w:r>
          </w:p>
        </w:tc>
        <w:tc>
          <w:tcPr>
            <w:tcW w:w="1134" w:type="dxa"/>
            <w:tcBorders>
              <w:top w:val="single" w:sz="4" w:space="0" w:color="auto"/>
              <w:left w:val="single" w:sz="4" w:space="0" w:color="auto"/>
              <w:bottom w:val="single" w:sz="4" w:space="0" w:color="auto"/>
              <w:right w:val="single" w:sz="4" w:space="0" w:color="auto"/>
            </w:tcBorders>
            <w:hideMark/>
          </w:tcPr>
          <w:p w14:paraId="1FAC178E"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r w:rsidR="00220704" w:rsidRPr="00082654" w14:paraId="23B44D2F" w14:textId="77777777" w:rsidTr="002265B4">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6EA882B" w14:textId="77777777" w:rsidR="00220704" w:rsidRPr="00082654" w:rsidRDefault="00220704" w:rsidP="002265B4">
            <w:pPr>
              <w:overflowPunct/>
              <w:autoSpaceDE/>
              <w:autoSpaceDN/>
              <w:adjustRightInd/>
              <w:spacing w:before="40" w:after="40"/>
              <w:textAlignment w:val="auto"/>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hideMark/>
          </w:tcPr>
          <w:p w14:paraId="3E768A2D"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Six digits</w:t>
            </w:r>
          </w:p>
        </w:tc>
        <w:tc>
          <w:tcPr>
            <w:tcW w:w="4111" w:type="dxa"/>
            <w:tcBorders>
              <w:top w:val="single" w:sz="4" w:space="0" w:color="auto"/>
              <w:left w:val="single" w:sz="4" w:space="0" w:color="auto"/>
              <w:bottom w:val="single" w:sz="4" w:space="0" w:color="auto"/>
              <w:right w:val="single" w:sz="4" w:space="0" w:color="auto"/>
            </w:tcBorders>
            <w:hideMark/>
          </w:tcPr>
          <w:p w14:paraId="649FAECC"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Special Services</w:t>
            </w:r>
          </w:p>
        </w:tc>
        <w:tc>
          <w:tcPr>
            <w:tcW w:w="1134" w:type="dxa"/>
            <w:tcBorders>
              <w:top w:val="single" w:sz="4" w:space="0" w:color="auto"/>
              <w:left w:val="single" w:sz="4" w:space="0" w:color="auto"/>
              <w:bottom w:val="single" w:sz="4" w:space="0" w:color="auto"/>
              <w:right w:val="single" w:sz="4" w:space="0" w:color="auto"/>
            </w:tcBorders>
            <w:hideMark/>
          </w:tcPr>
          <w:p w14:paraId="5D01A8C4"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r w:rsidR="00220704" w:rsidRPr="00082654" w14:paraId="1C3656C7" w14:textId="77777777" w:rsidTr="002265B4">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701BFB7" w14:textId="77777777" w:rsidR="00220704" w:rsidRPr="00082654" w:rsidRDefault="00220704" w:rsidP="002265B4">
            <w:pPr>
              <w:overflowPunct/>
              <w:autoSpaceDE/>
              <w:autoSpaceDN/>
              <w:adjustRightInd/>
              <w:spacing w:before="40" w:after="40"/>
              <w:textAlignment w:val="auto"/>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hideMark/>
          </w:tcPr>
          <w:p w14:paraId="7924BFCB"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Eight digits</w:t>
            </w:r>
          </w:p>
        </w:tc>
        <w:tc>
          <w:tcPr>
            <w:tcW w:w="4111" w:type="dxa"/>
            <w:tcBorders>
              <w:top w:val="single" w:sz="4" w:space="0" w:color="auto"/>
              <w:left w:val="single" w:sz="4" w:space="0" w:color="auto"/>
              <w:bottom w:val="single" w:sz="4" w:space="0" w:color="auto"/>
              <w:right w:val="single" w:sz="4" w:space="0" w:color="auto"/>
            </w:tcBorders>
            <w:hideMark/>
          </w:tcPr>
          <w:p w14:paraId="11DED9AB"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 xml:space="preserve">National Freephone services </w:t>
            </w:r>
            <w:r w:rsidRPr="00082654">
              <w:rPr>
                <w:rFonts w:asciiTheme="minorHAnsi" w:hAnsiTheme="minorHAnsi" w:cstheme="minorHAnsi"/>
              </w:rPr>
              <w:br/>
              <w:t>(1800XXXX)</w:t>
            </w:r>
          </w:p>
        </w:tc>
        <w:tc>
          <w:tcPr>
            <w:tcW w:w="1134" w:type="dxa"/>
            <w:tcBorders>
              <w:top w:val="single" w:sz="4" w:space="0" w:color="auto"/>
              <w:left w:val="single" w:sz="4" w:space="0" w:color="auto"/>
              <w:bottom w:val="single" w:sz="4" w:space="0" w:color="auto"/>
              <w:right w:val="single" w:sz="4" w:space="0" w:color="auto"/>
            </w:tcBorders>
            <w:hideMark/>
          </w:tcPr>
          <w:p w14:paraId="2D511F9B"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r w:rsidR="00220704" w:rsidRPr="00082654" w14:paraId="5B7F3CA7" w14:textId="77777777" w:rsidTr="002265B4">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BABBF1F" w14:textId="77777777" w:rsidR="00220704" w:rsidRPr="00082654" w:rsidRDefault="00220704" w:rsidP="002265B4">
            <w:pPr>
              <w:overflowPunct/>
              <w:autoSpaceDE/>
              <w:autoSpaceDN/>
              <w:adjustRightInd/>
              <w:spacing w:before="40" w:after="40"/>
              <w:textAlignment w:val="auto"/>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hideMark/>
          </w:tcPr>
          <w:p w14:paraId="36CFF642"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Eight digits</w:t>
            </w:r>
          </w:p>
        </w:tc>
        <w:tc>
          <w:tcPr>
            <w:tcW w:w="4111" w:type="dxa"/>
            <w:tcBorders>
              <w:top w:val="single" w:sz="4" w:space="0" w:color="auto"/>
              <w:left w:val="single" w:sz="4" w:space="0" w:color="auto"/>
              <w:bottom w:val="single" w:sz="4" w:space="0" w:color="auto"/>
              <w:right w:val="single" w:sz="4" w:space="0" w:color="auto"/>
            </w:tcBorders>
            <w:hideMark/>
          </w:tcPr>
          <w:p w14:paraId="63270E54"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 xml:space="preserve">National Freephone Services </w:t>
            </w:r>
            <w:r w:rsidRPr="00082654">
              <w:rPr>
                <w:rFonts w:asciiTheme="minorHAnsi" w:hAnsiTheme="minorHAnsi" w:cstheme="minorHAnsi"/>
              </w:rPr>
              <w:br/>
              <w:t xml:space="preserve">accessible from abroad </w:t>
            </w:r>
            <w:r w:rsidRPr="00082654">
              <w:rPr>
                <w:rFonts w:asciiTheme="minorHAnsi" w:hAnsiTheme="minorHAnsi" w:cstheme="minorHAnsi"/>
              </w:rPr>
              <w:br/>
              <w:t>(1802XXXX)</w:t>
            </w:r>
          </w:p>
        </w:tc>
        <w:tc>
          <w:tcPr>
            <w:tcW w:w="1134" w:type="dxa"/>
            <w:tcBorders>
              <w:top w:val="single" w:sz="4" w:space="0" w:color="auto"/>
              <w:left w:val="single" w:sz="4" w:space="0" w:color="auto"/>
              <w:bottom w:val="single" w:sz="4" w:space="0" w:color="auto"/>
              <w:right w:val="single" w:sz="4" w:space="0" w:color="auto"/>
            </w:tcBorders>
            <w:hideMark/>
          </w:tcPr>
          <w:p w14:paraId="6C5D89E0"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r w:rsidR="00220704" w:rsidRPr="00082654" w14:paraId="2ED635C3" w14:textId="77777777" w:rsidTr="002265B4">
        <w:trPr>
          <w:jc w:val="center"/>
        </w:trPr>
        <w:tc>
          <w:tcPr>
            <w:tcW w:w="1555" w:type="dxa"/>
            <w:tcBorders>
              <w:top w:val="single" w:sz="4" w:space="0" w:color="auto"/>
              <w:left w:val="single" w:sz="4" w:space="0" w:color="auto"/>
              <w:bottom w:val="single" w:sz="4" w:space="0" w:color="auto"/>
              <w:right w:val="single" w:sz="4" w:space="0" w:color="auto"/>
            </w:tcBorders>
            <w:hideMark/>
          </w:tcPr>
          <w:p w14:paraId="3B46AA42"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2</w:t>
            </w:r>
          </w:p>
        </w:tc>
        <w:tc>
          <w:tcPr>
            <w:tcW w:w="1842" w:type="dxa"/>
            <w:tcBorders>
              <w:top w:val="single" w:sz="4" w:space="0" w:color="auto"/>
              <w:left w:val="single" w:sz="4" w:space="0" w:color="auto"/>
              <w:bottom w:val="single" w:sz="4" w:space="0" w:color="auto"/>
              <w:right w:val="single" w:sz="4" w:space="0" w:color="auto"/>
            </w:tcBorders>
          </w:tcPr>
          <w:p w14:paraId="20FE8CC8"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p>
        </w:tc>
        <w:tc>
          <w:tcPr>
            <w:tcW w:w="4111" w:type="dxa"/>
            <w:tcBorders>
              <w:top w:val="single" w:sz="4" w:space="0" w:color="auto"/>
              <w:left w:val="single" w:sz="4" w:space="0" w:color="auto"/>
              <w:bottom w:val="single" w:sz="4" w:space="0" w:color="auto"/>
              <w:right w:val="single" w:sz="4" w:space="0" w:color="auto"/>
            </w:tcBorders>
            <w:hideMark/>
          </w:tcPr>
          <w:p w14:paraId="606B9039"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Reserved for future use</w:t>
            </w:r>
          </w:p>
        </w:tc>
        <w:tc>
          <w:tcPr>
            <w:tcW w:w="1134" w:type="dxa"/>
            <w:tcBorders>
              <w:top w:val="single" w:sz="4" w:space="0" w:color="auto"/>
              <w:left w:val="single" w:sz="4" w:space="0" w:color="auto"/>
              <w:bottom w:val="single" w:sz="4" w:space="0" w:color="auto"/>
              <w:right w:val="single" w:sz="4" w:space="0" w:color="auto"/>
            </w:tcBorders>
          </w:tcPr>
          <w:p w14:paraId="1988C40F"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p>
        </w:tc>
      </w:tr>
      <w:tr w:rsidR="00220704" w:rsidRPr="00082654" w14:paraId="0DA833C9" w14:textId="77777777" w:rsidTr="002265B4">
        <w:trPr>
          <w:jc w:val="center"/>
        </w:trPr>
        <w:tc>
          <w:tcPr>
            <w:tcW w:w="1555" w:type="dxa"/>
            <w:tcBorders>
              <w:top w:val="single" w:sz="4" w:space="0" w:color="auto"/>
              <w:left w:val="single" w:sz="4" w:space="0" w:color="auto"/>
              <w:bottom w:val="single" w:sz="4" w:space="0" w:color="auto"/>
              <w:right w:val="single" w:sz="4" w:space="0" w:color="auto"/>
            </w:tcBorders>
            <w:hideMark/>
          </w:tcPr>
          <w:p w14:paraId="6AD94A29"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3</w:t>
            </w:r>
          </w:p>
        </w:tc>
        <w:tc>
          <w:tcPr>
            <w:tcW w:w="1842" w:type="dxa"/>
            <w:tcBorders>
              <w:top w:val="single" w:sz="4" w:space="0" w:color="auto"/>
              <w:left w:val="single" w:sz="4" w:space="0" w:color="auto"/>
              <w:bottom w:val="single" w:sz="4" w:space="0" w:color="auto"/>
              <w:right w:val="single" w:sz="4" w:space="0" w:color="auto"/>
            </w:tcBorders>
            <w:hideMark/>
          </w:tcPr>
          <w:p w14:paraId="2CFEFC4F"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Six digits</w:t>
            </w:r>
          </w:p>
        </w:tc>
        <w:tc>
          <w:tcPr>
            <w:tcW w:w="4111" w:type="dxa"/>
            <w:tcBorders>
              <w:top w:val="single" w:sz="4" w:space="0" w:color="auto"/>
              <w:left w:val="single" w:sz="4" w:space="0" w:color="auto"/>
              <w:bottom w:val="single" w:sz="4" w:space="0" w:color="auto"/>
              <w:right w:val="single" w:sz="4" w:space="0" w:color="auto"/>
            </w:tcBorders>
            <w:hideMark/>
          </w:tcPr>
          <w:p w14:paraId="4D222E74"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Mobile Communications Services</w:t>
            </w:r>
          </w:p>
        </w:tc>
        <w:tc>
          <w:tcPr>
            <w:tcW w:w="1134" w:type="dxa"/>
            <w:tcBorders>
              <w:top w:val="single" w:sz="4" w:space="0" w:color="auto"/>
              <w:left w:val="single" w:sz="4" w:space="0" w:color="auto"/>
              <w:bottom w:val="single" w:sz="4" w:space="0" w:color="auto"/>
              <w:right w:val="single" w:sz="4" w:space="0" w:color="auto"/>
            </w:tcBorders>
            <w:hideMark/>
          </w:tcPr>
          <w:p w14:paraId="335CE41E"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r w:rsidR="00220704" w:rsidRPr="00082654" w14:paraId="7DEABD41" w14:textId="77777777" w:rsidTr="002265B4">
        <w:trPr>
          <w:jc w:val="center"/>
        </w:trPr>
        <w:tc>
          <w:tcPr>
            <w:tcW w:w="1555" w:type="dxa"/>
            <w:tcBorders>
              <w:top w:val="single" w:sz="4" w:space="0" w:color="auto"/>
              <w:left w:val="single" w:sz="4" w:space="0" w:color="auto"/>
              <w:bottom w:val="single" w:sz="4" w:space="0" w:color="auto"/>
              <w:right w:val="single" w:sz="4" w:space="0" w:color="auto"/>
            </w:tcBorders>
            <w:hideMark/>
          </w:tcPr>
          <w:p w14:paraId="08D7542E"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4</w:t>
            </w:r>
          </w:p>
        </w:tc>
        <w:tc>
          <w:tcPr>
            <w:tcW w:w="1842" w:type="dxa"/>
            <w:tcBorders>
              <w:top w:val="single" w:sz="4" w:space="0" w:color="auto"/>
              <w:left w:val="single" w:sz="4" w:space="0" w:color="auto"/>
              <w:bottom w:val="single" w:sz="4" w:space="0" w:color="auto"/>
              <w:right w:val="single" w:sz="4" w:space="0" w:color="auto"/>
            </w:tcBorders>
          </w:tcPr>
          <w:p w14:paraId="47C517FE"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p>
        </w:tc>
        <w:tc>
          <w:tcPr>
            <w:tcW w:w="4111" w:type="dxa"/>
            <w:tcBorders>
              <w:top w:val="single" w:sz="4" w:space="0" w:color="auto"/>
              <w:left w:val="single" w:sz="4" w:space="0" w:color="auto"/>
              <w:bottom w:val="single" w:sz="4" w:space="0" w:color="auto"/>
              <w:right w:val="single" w:sz="4" w:space="0" w:color="auto"/>
            </w:tcBorders>
            <w:hideMark/>
          </w:tcPr>
          <w:p w14:paraId="6F363659"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Reserved for future use</w:t>
            </w:r>
          </w:p>
        </w:tc>
        <w:tc>
          <w:tcPr>
            <w:tcW w:w="1134" w:type="dxa"/>
            <w:tcBorders>
              <w:top w:val="single" w:sz="4" w:space="0" w:color="auto"/>
              <w:left w:val="single" w:sz="4" w:space="0" w:color="auto"/>
              <w:bottom w:val="single" w:sz="4" w:space="0" w:color="auto"/>
              <w:right w:val="single" w:sz="4" w:space="0" w:color="auto"/>
            </w:tcBorders>
          </w:tcPr>
          <w:p w14:paraId="0DCFF4B0"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p>
        </w:tc>
      </w:tr>
      <w:tr w:rsidR="00220704" w:rsidRPr="00082654" w14:paraId="718E0A79" w14:textId="77777777" w:rsidTr="002265B4">
        <w:trPr>
          <w:jc w:val="center"/>
        </w:trPr>
        <w:tc>
          <w:tcPr>
            <w:tcW w:w="1555" w:type="dxa"/>
            <w:tcBorders>
              <w:top w:val="single" w:sz="4" w:space="0" w:color="auto"/>
              <w:left w:val="single" w:sz="4" w:space="0" w:color="auto"/>
              <w:bottom w:val="single" w:sz="4" w:space="0" w:color="auto"/>
              <w:right w:val="single" w:sz="4" w:space="0" w:color="auto"/>
            </w:tcBorders>
            <w:hideMark/>
          </w:tcPr>
          <w:p w14:paraId="316B6518"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5</w:t>
            </w:r>
          </w:p>
        </w:tc>
        <w:tc>
          <w:tcPr>
            <w:tcW w:w="1842" w:type="dxa"/>
            <w:tcBorders>
              <w:top w:val="single" w:sz="4" w:space="0" w:color="auto"/>
              <w:left w:val="single" w:sz="4" w:space="0" w:color="auto"/>
              <w:bottom w:val="single" w:sz="4" w:space="0" w:color="auto"/>
              <w:right w:val="single" w:sz="4" w:space="0" w:color="auto"/>
            </w:tcBorders>
          </w:tcPr>
          <w:p w14:paraId="00121494"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p>
        </w:tc>
        <w:tc>
          <w:tcPr>
            <w:tcW w:w="4111" w:type="dxa"/>
            <w:tcBorders>
              <w:top w:val="single" w:sz="4" w:space="0" w:color="auto"/>
              <w:left w:val="single" w:sz="4" w:space="0" w:color="auto"/>
              <w:bottom w:val="single" w:sz="4" w:space="0" w:color="auto"/>
              <w:right w:val="single" w:sz="4" w:space="0" w:color="auto"/>
            </w:tcBorders>
            <w:hideMark/>
          </w:tcPr>
          <w:p w14:paraId="50AC107C"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Reserved for future use</w:t>
            </w:r>
          </w:p>
        </w:tc>
        <w:tc>
          <w:tcPr>
            <w:tcW w:w="1134" w:type="dxa"/>
            <w:tcBorders>
              <w:top w:val="single" w:sz="4" w:space="0" w:color="auto"/>
              <w:left w:val="single" w:sz="4" w:space="0" w:color="auto"/>
              <w:bottom w:val="single" w:sz="4" w:space="0" w:color="auto"/>
              <w:right w:val="single" w:sz="4" w:space="0" w:color="auto"/>
            </w:tcBorders>
          </w:tcPr>
          <w:p w14:paraId="74015104"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p>
        </w:tc>
      </w:tr>
      <w:tr w:rsidR="00220704" w:rsidRPr="00082654" w14:paraId="641F3B98" w14:textId="77777777" w:rsidTr="002265B4">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7134C641"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6</w:t>
            </w:r>
          </w:p>
        </w:tc>
        <w:tc>
          <w:tcPr>
            <w:tcW w:w="1842" w:type="dxa"/>
            <w:tcBorders>
              <w:top w:val="single" w:sz="4" w:space="0" w:color="auto"/>
              <w:left w:val="single" w:sz="4" w:space="0" w:color="auto"/>
              <w:bottom w:val="single" w:sz="4" w:space="0" w:color="auto"/>
              <w:right w:val="single" w:sz="4" w:space="0" w:color="auto"/>
            </w:tcBorders>
            <w:hideMark/>
          </w:tcPr>
          <w:p w14:paraId="10A6A706"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Six digits</w:t>
            </w:r>
          </w:p>
        </w:tc>
        <w:tc>
          <w:tcPr>
            <w:tcW w:w="4111" w:type="dxa"/>
            <w:tcBorders>
              <w:top w:val="single" w:sz="4" w:space="0" w:color="auto"/>
              <w:left w:val="single" w:sz="4" w:space="0" w:color="auto"/>
              <w:bottom w:val="single" w:sz="4" w:space="0" w:color="auto"/>
              <w:right w:val="single" w:sz="4" w:space="0" w:color="auto"/>
            </w:tcBorders>
            <w:hideMark/>
          </w:tcPr>
          <w:p w14:paraId="64624AF3"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lang w:val="fr-CH"/>
              </w:rPr>
            </w:pPr>
            <w:r w:rsidRPr="00082654">
              <w:rPr>
                <w:rFonts w:asciiTheme="minorHAnsi" w:hAnsiTheme="minorHAnsi" w:cstheme="minorHAnsi"/>
                <w:lang w:val="fr-CH"/>
              </w:rPr>
              <w:t xml:space="preserve">Mobile Communications Services </w:t>
            </w:r>
            <w:r w:rsidRPr="00082654">
              <w:rPr>
                <w:rFonts w:asciiTheme="minorHAnsi" w:hAnsiTheme="minorHAnsi" w:cstheme="minorHAnsi"/>
                <w:lang w:val="fr-CH"/>
              </w:rPr>
              <w:br/>
              <w:t>(6XX XXX)</w:t>
            </w:r>
          </w:p>
        </w:tc>
        <w:tc>
          <w:tcPr>
            <w:tcW w:w="1134" w:type="dxa"/>
            <w:tcBorders>
              <w:top w:val="single" w:sz="4" w:space="0" w:color="auto"/>
              <w:left w:val="single" w:sz="4" w:space="0" w:color="auto"/>
              <w:bottom w:val="single" w:sz="4" w:space="0" w:color="auto"/>
              <w:right w:val="single" w:sz="4" w:space="0" w:color="auto"/>
            </w:tcBorders>
            <w:hideMark/>
          </w:tcPr>
          <w:p w14:paraId="29E227D7"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r w:rsidR="00220704" w:rsidRPr="00082654" w14:paraId="465A2478" w14:textId="77777777" w:rsidTr="002265B4">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D3E23EB" w14:textId="77777777" w:rsidR="00220704" w:rsidRPr="00082654" w:rsidRDefault="00220704" w:rsidP="002265B4">
            <w:pPr>
              <w:overflowPunct/>
              <w:autoSpaceDE/>
              <w:autoSpaceDN/>
              <w:adjustRightInd/>
              <w:spacing w:before="40" w:after="40"/>
              <w:textAlignment w:val="auto"/>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hideMark/>
          </w:tcPr>
          <w:p w14:paraId="73F49ED9"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Nine digits</w:t>
            </w:r>
          </w:p>
        </w:tc>
        <w:tc>
          <w:tcPr>
            <w:tcW w:w="4111" w:type="dxa"/>
            <w:tcBorders>
              <w:top w:val="single" w:sz="4" w:space="0" w:color="auto"/>
              <w:left w:val="single" w:sz="4" w:space="0" w:color="auto"/>
              <w:bottom w:val="single" w:sz="4" w:space="0" w:color="auto"/>
              <w:right w:val="single" w:sz="4" w:space="0" w:color="auto"/>
            </w:tcBorders>
            <w:hideMark/>
          </w:tcPr>
          <w:p w14:paraId="0A7ED8AE"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 xml:space="preserve">Additional Mobile Services </w:t>
            </w:r>
            <w:r w:rsidRPr="00082654">
              <w:rPr>
                <w:rFonts w:asciiTheme="minorHAnsi" w:hAnsiTheme="minorHAnsi" w:cstheme="minorHAnsi"/>
              </w:rPr>
              <w:br/>
              <w:t>(69X XXX XXX)</w:t>
            </w:r>
          </w:p>
        </w:tc>
        <w:tc>
          <w:tcPr>
            <w:tcW w:w="1134" w:type="dxa"/>
            <w:tcBorders>
              <w:top w:val="single" w:sz="4" w:space="0" w:color="auto"/>
              <w:left w:val="single" w:sz="4" w:space="0" w:color="auto"/>
              <w:bottom w:val="single" w:sz="4" w:space="0" w:color="auto"/>
              <w:right w:val="single" w:sz="4" w:space="0" w:color="auto"/>
            </w:tcBorders>
            <w:hideMark/>
          </w:tcPr>
          <w:p w14:paraId="3F4B49C7"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r w:rsidR="00220704" w:rsidRPr="00082654" w14:paraId="768A3E4A" w14:textId="77777777" w:rsidTr="002265B4">
        <w:trPr>
          <w:jc w:val="center"/>
        </w:trPr>
        <w:tc>
          <w:tcPr>
            <w:tcW w:w="1555" w:type="dxa"/>
            <w:tcBorders>
              <w:top w:val="single" w:sz="4" w:space="0" w:color="auto"/>
              <w:left w:val="single" w:sz="4" w:space="0" w:color="auto"/>
              <w:bottom w:val="single" w:sz="4" w:space="0" w:color="auto"/>
              <w:right w:val="single" w:sz="4" w:space="0" w:color="auto"/>
            </w:tcBorders>
            <w:hideMark/>
          </w:tcPr>
          <w:p w14:paraId="0B35ECE2"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7</w:t>
            </w:r>
          </w:p>
        </w:tc>
        <w:tc>
          <w:tcPr>
            <w:tcW w:w="1842" w:type="dxa"/>
            <w:tcBorders>
              <w:top w:val="single" w:sz="4" w:space="0" w:color="auto"/>
              <w:left w:val="single" w:sz="4" w:space="0" w:color="auto"/>
              <w:bottom w:val="single" w:sz="4" w:space="0" w:color="auto"/>
              <w:right w:val="single" w:sz="4" w:space="0" w:color="auto"/>
            </w:tcBorders>
            <w:hideMark/>
          </w:tcPr>
          <w:p w14:paraId="2ECD530C"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Six digits</w:t>
            </w:r>
          </w:p>
        </w:tc>
        <w:tc>
          <w:tcPr>
            <w:tcW w:w="4111" w:type="dxa"/>
            <w:tcBorders>
              <w:top w:val="single" w:sz="4" w:space="0" w:color="auto"/>
              <w:left w:val="single" w:sz="4" w:space="0" w:color="auto"/>
              <w:bottom w:val="single" w:sz="4" w:space="0" w:color="auto"/>
              <w:right w:val="single" w:sz="4" w:space="0" w:color="auto"/>
            </w:tcBorders>
            <w:hideMark/>
          </w:tcPr>
          <w:p w14:paraId="15F7CF00"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Telephony &amp; ISDN</w:t>
            </w:r>
          </w:p>
        </w:tc>
        <w:tc>
          <w:tcPr>
            <w:tcW w:w="1134" w:type="dxa"/>
            <w:tcBorders>
              <w:top w:val="single" w:sz="4" w:space="0" w:color="auto"/>
              <w:left w:val="single" w:sz="4" w:space="0" w:color="auto"/>
              <w:bottom w:val="single" w:sz="4" w:space="0" w:color="auto"/>
              <w:right w:val="single" w:sz="4" w:space="0" w:color="auto"/>
            </w:tcBorders>
            <w:hideMark/>
          </w:tcPr>
          <w:p w14:paraId="5ECCEC18"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r w:rsidR="00220704" w:rsidRPr="00082654" w14:paraId="6D8EF5BE" w14:textId="77777777" w:rsidTr="002265B4">
        <w:trPr>
          <w:jc w:val="center"/>
        </w:trPr>
        <w:tc>
          <w:tcPr>
            <w:tcW w:w="1555" w:type="dxa"/>
            <w:tcBorders>
              <w:top w:val="single" w:sz="4" w:space="0" w:color="auto"/>
              <w:left w:val="single" w:sz="4" w:space="0" w:color="auto"/>
              <w:bottom w:val="single" w:sz="4" w:space="0" w:color="auto"/>
              <w:right w:val="single" w:sz="4" w:space="0" w:color="auto"/>
            </w:tcBorders>
            <w:hideMark/>
          </w:tcPr>
          <w:p w14:paraId="30849A77"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8</w:t>
            </w:r>
          </w:p>
        </w:tc>
        <w:tc>
          <w:tcPr>
            <w:tcW w:w="1842" w:type="dxa"/>
            <w:tcBorders>
              <w:top w:val="single" w:sz="4" w:space="0" w:color="auto"/>
              <w:left w:val="single" w:sz="4" w:space="0" w:color="auto"/>
              <w:bottom w:val="single" w:sz="4" w:space="0" w:color="auto"/>
              <w:right w:val="single" w:sz="4" w:space="0" w:color="auto"/>
            </w:tcBorders>
            <w:hideMark/>
          </w:tcPr>
          <w:p w14:paraId="6A268B30"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Six digits</w:t>
            </w:r>
          </w:p>
        </w:tc>
        <w:tc>
          <w:tcPr>
            <w:tcW w:w="4111" w:type="dxa"/>
            <w:tcBorders>
              <w:top w:val="single" w:sz="4" w:space="0" w:color="auto"/>
              <w:left w:val="single" w:sz="4" w:space="0" w:color="auto"/>
              <w:bottom w:val="single" w:sz="4" w:space="0" w:color="auto"/>
              <w:right w:val="single" w:sz="4" w:space="0" w:color="auto"/>
            </w:tcBorders>
            <w:hideMark/>
          </w:tcPr>
          <w:p w14:paraId="63B6A6F9"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Telephony &amp; ISDN</w:t>
            </w:r>
          </w:p>
        </w:tc>
        <w:tc>
          <w:tcPr>
            <w:tcW w:w="1134" w:type="dxa"/>
            <w:tcBorders>
              <w:top w:val="single" w:sz="4" w:space="0" w:color="auto"/>
              <w:left w:val="single" w:sz="4" w:space="0" w:color="auto"/>
              <w:bottom w:val="single" w:sz="4" w:space="0" w:color="auto"/>
              <w:right w:val="single" w:sz="4" w:space="0" w:color="auto"/>
            </w:tcBorders>
            <w:hideMark/>
          </w:tcPr>
          <w:p w14:paraId="713085EE"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r w:rsidR="00220704" w:rsidRPr="00082654" w14:paraId="2EDB33B9" w14:textId="77777777" w:rsidTr="002265B4">
        <w:trPr>
          <w:jc w:val="center"/>
        </w:trPr>
        <w:tc>
          <w:tcPr>
            <w:tcW w:w="1555" w:type="dxa"/>
            <w:tcBorders>
              <w:top w:val="single" w:sz="4" w:space="0" w:color="auto"/>
              <w:left w:val="single" w:sz="4" w:space="0" w:color="auto"/>
              <w:bottom w:val="single" w:sz="4" w:space="0" w:color="auto"/>
              <w:right w:val="single" w:sz="4" w:space="0" w:color="auto"/>
            </w:tcBorders>
            <w:hideMark/>
          </w:tcPr>
          <w:p w14:paraId="207664A6"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9</w:t>
            </w:r>
          </w:p>
        </w:tc>
        <w:tc>
          <w:tcPr>
            <w:tcW w:w="1842" w:type="dxa"/>
            <w:tcBorders>
              <w:top w:val="single" w:sz="4" w:space="0" w:color="auto"/>
              <w:left w:val="single" w:sz="4" w:space="0" w:color="auto"/>
              <w:bottom w:val="single" w:sz="4" w:space="0" w:color="auto"/>
              <w:right w:val="single" w:sz="4" w:space="0" w:color="auto"/>
            </w:tcBorders>
            <w:hideMark/>
          </w:tcPr>
          <w:p w14:paraId="78FFFA0F"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082654">
              <w:rPr>
                <w:rFonts w:asciiTheme="minorHAnsi" w:hAnsiTheme="minorHAnsi" w:cstheme="minorHAnsi"/>
              </w:rPr>
              <w:t>Six digits</w:t>
            </w:r>
          </w:p>
        </w:tc>
        <w:tc>
          <w:tcPr>
            <w:tcW w:w="4111" w:type="dxa"/>
            <w:tcBorders>
              <w:top w:val="single" w:sz="4" w:space="0" w:color="auto"/>
              <w:left w:val="single" w:sz="4" w:space="0" w:color="auto"/>
              <w:bottom w:val="single" w:sz="4" w:space="0" w:color="auto"/>
              <w:right w:val="single" w:sz="4" w:space="0" w:color="auto"/>
            </w:tcBorders>
            <w:hideMark/>
          </w:tcPr>
          <w:p w14:paraId="0F2915C7" w14:textId="77777777" w:rsidR="00220704" w:rsidRPr="00082654" w:rsidRDefault="00220704" w:rsidP="00A907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082654">
              <w:rPr>
                <w:rFonts w:asciiTheme="minorHAnsi" w:hAnsiTheme="minorHAnsi" w:cstheme="minorHAnsi"/>
              </w:rPr>
              <w:t>Special Services</w:t>
            </w:r>
          </w:p>
        </w:tc>
        <w:tc>
          <w:tcPr>
            <w:tcW w:w="1134" w:type="dxa"/>
            <w:tcBorders>
              <w:top w:val="single" w:sz="4" w:space="0" w:color="auto"/>
              <w:left w:val="single" w:sz="4" w:space="0" w:color="auto"/>
              <w:bottom w:val="single" w:sz="4" w:space="0" w:color="auto"/>
              <w:right w:val="single" w:sz="4" w:space="0" w:color="auto"/>
            </w:tcBorders>
            <w:hideMark/>
          </w:tcPr>
          <w:p w14:paraId="36351E61" w14:textId="77777777" w:rsidR="00220704" w:rsidRPr="00082654" w:rsidRDefault="00220704" w:rsidP="002265B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082654">
              <w:rPr>
                <w:rFonts w:asciiTheme="minorHAnsi" w:hAnsiTheme="minorHAnsi" w:cstheme="minorHAnsi"/>
              </w:rPr>
              <w:t>Open</w:t>
            </w:r>
          </w:p>
        </w:tc>
      </w:tr>
    </w:tbl>
    <w:p w14:paraId="2A5C1ACC" w14:textId="77777777" w:rsidR="00220704" w:rsidRPr="00E66652" w:rsidRDefault="00220704" w:rsidP="00220704">
      <w:pPr>
        <w:spacing w:before="240"/>
        <w:rPr>
          <w:rFonts w:asciiTheme="minorHAnsi" w:hAnsiTheme="minorHAnsi" w:cstheme="minorHAnsi"/>
          <w:lang w:val="en-GB"/>
        </w:rPr>
      </w:pPr>
      <w:r w:rsidRPr="00E66652">
        <w:rPr>
          <w:rFonts w:asciiTheme="minorHAnsi" w:hAnsiTheme="minorHAnsi" w:cstheme="minorHAnsi"/>
          <w:lang w:val="en-GB"/>
        </w:rPr>
        <w:t>Contact:</w:t>
      </w:r>
    </w:p>
    <w:p w14:paraId="2A7CCEBD" w14:textId="77777777" w:rsidR="00220704" w:rsidRPr="00220704" w:rsidRDefault="00220704" w:rsidP="00220704">
      <w:pPr>
        <w:ind w:left="567" w:hanging="567"/>
        <w:jc w:val="left"/>
        <w:rPr>
          <w:rFonts w:asciiTheme="minorHAnsi" w:hAnsiTheme="minorHAnsi" w:cstheme="minorHAnsi"/>
          <w:lang w:val="it-IT"/>
        </w:rPr>
      </w:pPr>
      <w:r w:rsidRPr="00E66652">
        <w:rPr>
          <w:rFonts w:asciiTheme="minorHAnsi" w:hAnsiTheme="minorHAnsi" w:cstheme="minorHAnsi"/>
          <w:lang w:val="en-GB"/>
        </w:rPr>
        <w:tab/>
        <w:t xml:space="preserve">Mr. Jordi Ubach Font </w:t>
      </w:r>
      <w:r w:rsidRPr="00E66652">
        <w:rPr>
          <w:rFonts w:asciiTheme="minorHAnsi" w:hAnsiTheme="minorHAnsi" w:cstheme="minorHAnsi"/>
          <w:lang w:val="en-GB"/>
        </w:rPr>
        <w:br/>
        <w:t xml:space="preserve">Andorra Telecom S.A.U. </w:t>
      </w:r>
      <w:r w:rsidRPr="00E66652">
        <w:rPr>
          <w:rFonts w:asciiTheme="minorHAnsi" w:hAnsiTheme="minorHAnsi" w:cstheme="minorHAnsi"/>
          <w:lang w:val="en-GB"/>
        </w:rPr>
        <w:br/>
      </w:r>
      <w:r w:rsidRPr="00220704">
        <w:rPr>
          <w:rFonts w:asciiTheme="minorHAnsi" w:hAnsiTheme="minorHAnsi" w:cstheme="minorHAnsi"/>
          <w:lang w:val="it-IT"/>
        </w:rPr>
        <w:t xml:space="preserve">Mossén Lluís Pujol 8-14 </w:t>
      </w:r>
      <w:r w:rsidRPr="00220704">
        <w:rPr>
          <w:rFonts w:asciiTheme="minorHAnsi" w:hAnsiTheme="minorHAnsi" w:cstheme="minorHAnsi"/>
          <w:lang w:val="it-IT"/>
        </w:rPr>
        <w:br/>
        <w:t xml:space="preserve">AD500 Santa Coloma </w:t>
      </w:r>
      <w:r w:rsidRPr="00220704">
        <w:rPr>
          <w:rFonts w:asciiTheme="minorHAnsi" w:hAnsiTheme="minorHAnsi" w:cstheme="minorHAnsi"/>
          <w:lang w:val="it-IT"/>
        </w:rPr>
        <w:br/>
        <w:t>ANDORRA LA VELLA</w:t>
      </w:r>
      <w:r w:rsidRPr="00220704">
        <w:rPr>
          <w:rFonts w:asciiTheme="minorHAnsi" w:hAnsiTheme="minorHAnsi" w:cstheme="minorHAnsi"/>
          <w:lang w:val="it-IT"/>
        </w:rPr>
        <w:br/>
        <w:t>Principality of Andorra</w:t>
      </w:r>
      <w:r w:rsidRPr="00220704">
        <w:rPr>
          <w:rFonts w:asciiTheme="minorHAnsi" w:hAnsiTheme="minorHAnsi" w:cstheme="minorHAnsi"/>
          <w:lang w:val="it-IT"/>
        </w:rPr>
        <w:br/>
        <w:t xml:space="preserve">E-mail: </w:t>
      </w:r>
      <w:r w:rsidRPr="00220704">
        <w:rPr>
          <w:rFonts w:asciiTheme="minorHAnsi" w:hAnsiTheme="minorHAnsi" w:cstheme="minorHAnsi"/>
          <w:lang w:val="it-IT"/>
        </w:rPr>
        <w:tab/>
        <w:t>jordi.ubach@andorratelecom.ad</w:t>
      </w:r>
    </w:p>
    <w:p w14:paraId="1113FF35" w14:textId="77777777" w:rsidR="00220704" w:rsidRPr="00220704" w:rsidRDefault="00220704" w:rsidP="00220704">
      <w:pPr>
        <w:overflowPunct/>
        <w:autoSpaceDE/>
        <w:autoSpaceDN/>
        <w:adjustRightInd/>
        <w:textAlignment w:val="auto"/>
        <w:rPr>
          <w:rFonts w:cs="Calibri"/>
          <w:lang w:val="it-IT"/>
        </w:rPr>
      </w:pPr>
      <w:r w:rsidRPr="00220704">
        <w:rPr>
          <w:rFonts w:cs="Calibri"/>
          <w:lang w:val="it-IT"/>
        </w:rPr>
        <w:br w:type="page"/>
      </w:r>
    </w:p>
    <w:p w14:paraId="47323FDD" w14:textId="77777777" w:rsidR="00220704" w:rsidRPr="00303B1D" w:rsidRDefault="00220704" w:rsidP="00220704">
      <w:pPr>
        <w:tabs>
          <w:tab w:val="left" w:pos="1560"/>
          <w:tab w:val="left" w:pos="2127"/>
        </w:tabs>
        <w:outlineLvl w:val="3"/>
        <w:rPr>
          <w:lang w:val="en-GB"/>
        </w:rPr>
      </w:pPr>
      <w:r w:rsidRPr="00303B1D">
        <w:rPr>
          <w:rFonts w:cs="Arial"/>
          <w:b/>
          <w:lang w:val="en-GB"/>
        </w:rPr>
        <w:lastRenderedPageBreak/>
        <w:t>Burundi</w:t>
      </w:r>
      <w:r w:rsidRPr="00303B1D">
        <w:rPr>
          <w:b/>
          <w:lang w:val="en-GB"/>
        </w:rPr>
        <w:t xml:space="preserve"> (country code +257)</w:t>
      </w:r>
    </w:p>
    <w:p w14:paraId="6DC8D02F" w14:textId="77777777" w:rsidR="00220704" w:rsidRPr="0027366D" w:rsidRDefault="00220704" w:rsidP="00220704">
      <w:pPr>
        <w:rPr>
          <w:rFonts w:eastAsia="SimSun"/>
          <w:lang w:val="en-GB"/>
        </w:rPr>
      </w:pPr>
      <w:r w:rsidRPr="0027366D">
        <w:rPr>
          <w:rFonts w:eastAsia="SimSun"/>
          <w:lang w:val="en-GB"/>
        </w:rPr>
        <w:t xml:space="preserve">Communication </w:t>
      </w:r>
      <w:r>
        <w:rPr>
          <w:rFonts w:eastAsia="SimSun"/>
          <w:lang w:val="en-GB"/>
        </w:rPr>
        <w:t>of 25</w:t>
      </w:r>
      <w:r w:rsidRPr="0027366D">
        <w:rPr>
          <w:rFonts w:eastAsia="SimSun"/>
          <w:lang w:val="en-GB"/>
        </w:rPr>
        <w:t>.</w:t>
      </w:r>
      <w:r>
        <w:rPr>
          <w:rFonts w:eastAsia="SimSun"/>
          <w:lang w:val="en-GB"/>
        </w:rPr>
        <w:t>II.</w:t>
      </w:r>
      <w:r w:rsidRPr="0027366D">
        <w:rPr>
          <w:rFonts w:eastAsia="SimSun"/>
          <w:lang w:val="en-GB"/>
        </w:rPr>
        <w:t>20</w:t>
      </w:r>
      <w:r>
        <w:rPr>
          <w:rFonts w:eastAsia="SimSun"/>
          <w:lang w:val="en-GB"/>
        </w:rPr>
        <w:t>25</w:t>
      </w:r>
      <w:r w:rsidRPr="0027366D">
        <w:rPr>
          <w:rFonts w:eastAsia="SimSun"/>
          <w:lang w:val="en-GB"/>
        </w:rPr>
        <w:t>:</w:t>
      </w:r>
    </w:p>
    <w:p w14:paraId="4BE77F2E" w14:textId="77777777" w:rsidR="00220704" w:rsidRPr="00BD71AE" w:rsidRDefault="00220704" w:rsidP="00220704">
      <w:pPr>
        <w:rPr>
          <w:lang w:val="en-GB"/>
        </w:rPr>
      </w:pPr>
      <w:r w:rsidRPr="00C86A90">
        <w:rPr>
          <w:rFonts w:cs="Arial"/>
          <w:lang w:val="en-GB"/>
        </w:rPr>
        <w:t xml:space="preserve">The </w:t>
      </w:r>
      <w:r w:rsidRPr="00220704">
        <w:rPr>
          <w:rFonts w:cs="Arial"/>
          <w:i/>
          <w:iCs/>
          <w:lang w:val="en-GB"/>
        </w:rPr>
        <w:t>Agence de Régulation et de Contrôle des Télécommunications du Burundi (ARCT</w:t>
      </w:r>
      <w:r w:rsidRPr="00220704">
        <w:rPr>
          <w:rFonts w:cs="Arial"/>
          <w:i/>
          <w:lang w:val="en-GB"/>
        </w:rPr>
        <w:t>)</w:t>
      </w:r>
      <w:r w:rsidRPr="00B037E5">
        <w:rPr>
          <w:rFonts w:cs="Arial"/>
          <w:lang w:val="en-GB"/>
        </w:rPr>
        <w:t>,</w:t>
      </w:r>
      <w:r w:rsidRPr="00C86A90">
        <w:rPr>
          <w:rFonts w:cs="Arial"/>
          <w:lang w:val="en-GB"/>
        </w:rPr>
        <w:t xml:space="preserve"> Bujumbura, </w:t>
      </w:r>
      <w:r w:rsidRPr="00BD71AE">
        <w:rPr>
          <w:rFonts w:cs="Arial"/>
          <w:lang w:val="en-GB"/>
        </w:rPr>
        <w:t xml:space="preserve">announces updates to the national numbering plan of </w:t>
      </w:r>
      <w:r w:rsidRPr="00BD71AE">
        <w:rPr>
          <w:lang w:val="en-GB"/>
        </w:rPr>
        <w:t>Burundi</w:t>
      </w:r>
      <w:r w:rsidRPr="00BD71AE">
        <w:rPr>
          <w:rFonts w:cs="Arial"/>
          <w:lang w:val="en-GB"/>
        </w:rPr>
        <w:t>.</w:t>
      </w:r>
    </w:p>
    <w:p w14:paraId="0B06D4F7" w14:textId="77777777" w:rsidR="00220704" w:rsidRPr="00BD71AE" w:rsidRDefault="00220704" w:rsidP="00220704">
      <w:pPr>
        <w:pStyle w:val="ListParagraph"/>
        <w:numPr>
          <w:ilvl w:val="0"/>
          <w:numId w:val="37"/>
        </w:numPr>
        <w:tabs>
          <w:tab w:val="left" w:pos="567"/>
          <w:tab w:val="left" w:pos="1276"/>
          <w:tab w:val="left" w:pos="1843"/>
          <w:tab w:val="left" w:pos="5387"/>
          <w:tab w:val="left" w:pos="5954"/>
        </w:tabs>
        <w:spacing w:before="120" w:after="0" w:line="240" w:lineRule="auto"/>
        <w:jc w:val="both"/>
        <w:rPr>
          <w:sz w:val="20"/>
          <w:szCs w:val="20"/>
          <w:lang w:val="en-GB"/>
        </w:rPr>
      </w:pPr>
      <w:r w:rsidRPr="00BD71AE">
        <w:rPr>
          <w:sz w:val="20"/>
          <w:szCs w:val="20"/>
          <w:lang w:val="en-GB"/>
        </w:rPr>
        <w:t>General information:</w:t>
      </w:r>
    </w:p>
    <w:p w14:paraId="2024C5A0" w14:textId="77777777" w:rsidR="00220704" w:rsidRPr="00FD1429" w:rsidRDefault="00220704" w:rsidP="00220704">
      <w:pPr>
        <w:tabs>
          <w:tab w:val="clear" w:pos="1843"/>
          <w:tab w:val="left" w:pos="851"/>
          <w:tab w:val="left" w:pos="2410"/>
          <w:tab w:val="left" w:pos="2694"/>
        </w:tabs>
        <w:spacing w:before="0"/>
        <w:ind w:rightChars="321" w:right="642"/>
        <w:rPr>
          <w:rFonts w:cs="Arial"/>
          <w:bCs/>
          <w:lang w:val="en-GB"/>
        </w:rPr>
      </w:pPr>
      <w:r w:rsidRPr="00FD1429">
        <w:rPr>
          <w:rFonts w:cs="Arial"/>
          <w:bCs/>
          <w:lang w:val="en-GB"/>
        </w:rPr>
        <w:tab/>
        <w:t xml:space="preserve">Country Code: </w:t>
      </w:r>
      <w:r w:rsidRPr="00FD1429">
        <w:rPr>
          <w:rFonts w:cs="Arial"/>
          <w:bCs/>
          <w:lang w:val="en-GB"/>
        </w:rPr>
        <w:tab/>
        <w:t>+257</w:t>
      </w:r>
    </w:p>
    <w:p w14:paraId="3DBE3FF3" w14:textId="77777777" w:rsidR="00220704" w:rsidRPr="00FD1429" w:rsidRDefault="00220704" w:rsidP="00220704">
      <w:pPr>
        <w:tabs>
          <w:tab w:val="clear" w:pos="1843"/>
          <w:tab w:val="left" w:pos="851"/>
          <w:tab w:val="left" w:pos="2410"/>
          <w:tab w:val="left" w:pos="2694"/>
        </w:tabs>
        <w:spacing w:before="0"/>
        <w:ind w:rightChars="321" w:right="642"/>
        <w:rPr>
          <w:rFonts w:cs="Arial"/>
          <w:bCs/>
          <w:lang w:val="en-GB"/>
        </w:rPr>
      </w:pPr>
      <w:r w:rsidRPr="00FD1429">
        <w:rPr>
          <w:rFonts w:cs="Arial"/>
          <w:bCs/>
          <w:lang w:val="en-GB"/>
        </w:rPr>
        <w:tab/>
        <w:t xml:space="preserve">International prefix: </w:t>
      </w:r>
      <w:r w:rsidRPr="00FD1429">
        <w:rPr>
          <w:rFonts w:cs="Arial"/>
          <w:bCs/>
          <w:lang w:val="en-GB"/>
        </w:rPr>
        <w:tab/>
        <w:t>00</w:t>
      </w:r>
    </w:p>
    <w:p w14:paraId="46A8294A" w14:textId="77777777" w:rsidR="00220704" w:rsidRPr="00FD1429" w:rsidRDefault="00220704" w:rsidP="00220704">
      <w:pPr>
        <w:tabs>
          <w:tab w:val="clear" w:pos="1843"/>
          <w:tab w:val="left" w:pos="851"/>
          <w:tab w:val="left" w:pos="2410"/>
          <w:tab w:val="left" w:pos="2694"/>
        </w:tabs>
        <w:spacing w:before="0"/>
        <w:ind w:rightChars="321" w:right="642"/>
        <w:rPr>
          <w:rFonts w:cs="Arial"/>
          <w:bCs/>
          <w:lang w:val="en-GB"/>
        </w:rPr>
      </w:pPr>
      <w:r w:rsidRPr="00FD1429">
        <w:rPr>
          <w:rFonts w:cs="Arial"/>
          <w:bCs/>
          <w:lang w:val="en-GB"/>
        </w:rPr>
        <w:tab/>
        <w:t xml:space="preserve">National prefix: </w:t>
      </w:r>
      <w:r w:rsidRPr="00FD1429">
        <w:rPr>
          <w:rFonts w:cs="Arial"/>
          <w:bCs/>
          <w:lang w:val="en-GB"/>
        </w:rPr>
        <w:tab/>
        <w:t>--</w:t>
      </w:r>
    </w:p>
    <w:p w14:paraId="3C44D7D2" w14:textId="77777777" w:rsidR="00220704" w:rsidRPr="00FD1429" w:rsidRDefault="00220704" w:rsidP="00220704">
      <w:pPr>
        <w:tabs>
          <w:tab w:val="left" w:pos="851"/>
          <w:tab w:val="left" w:pos="2552"/>
        </w:tabs>
        <w:ind w:rightChars="321" w:right="642"/>
        <w:rPr>
          <w:rFonts w:cs="Arial"/>
          <w:bCs/>
          <w:lang w:val="en-GB"/>
        </w:rPr>
      </w:pPr>
    </w:p>
    <w:p w14:paraId="38186842" w14:textId="77777777" w:rsidR="00220704" w:rsidRPr="00FD1429" w:rsidRDefault="00220704" w:rsidP="00220704">
      <w:pPr>
        <w:tabs>
          <w:tab w:val="left" w:pos="851"/>
          <w:tab w:val="left" w:pos="2552"/>
        </w:tabs>
        <w:ind w:rightChars="321" w:right="642"/>
        <w:rPr>
          <w:rFonts w:cs="Arial"/>
          <w:bCs/>
          <w:lang w:val="en-GB"/>
        </w:rPr>
      </w:pPr>
      <w:r w:rsidRPr="00FD1429">
        <w:rPr>
          <w:rFonts w:cs="Arial"/>
          <w:bCs/>
          <w:lang w:val="en-GB"/>
        </w:rPr>
        <w:tab/>
        <w:t>Length of national (significant) number (excluding national prefix):</w:t>
      </w:r>
    </w:p>
    <w:p w14:paraId="1B648512" w14:textId="77777777" w:rsidR="00220704" w:rsidRPr="00FD1429" w:rsidRDefault="00220704" w:rsidP="00220704">
      <w:pPr>
        <w:tabs>
          <w:tab w:val="clear" w:pos="1843"/>
          <w:tab w:val="left" w:pos="851"/>
          <w:tab w:val="left" w:pos="2410"/>
          <w:tab w:val="left" w:pos="2552"/>
        </w:tabs>
        <w:spacing w:before="0"/>
        <w:ind w:rightChars="321" w:right="642"/>
        <w:rPr>
          <w:rFonts w:cs="Arial"/>
          <w:bCs/>
          <w:lang w:val="en-GB"/>
        </w:rPr>
      </w:pPr>
      <w:r w:rsidRPr="00FD1429">
        <w:rPr>
          <w:rFonts w:cs="Arial"/>
          <w:bCs/>
          <w:lang w:val="en-GB"/>
        </w:rPr>
        <w:tab/>
        <w:t xml:space="preserve">minimum </w:t>
      </w:r>
      <w:r w:rsidRPr="00FD1429">
        <w:rPr>
          <w:rFonts w:cs="Arial"/>
          <w:bCs/>
          <w:lang w:val="en-GB"/>
        </w:rPr>
        <w:tab/>
        <w:t>8 digits</w:t>
      </w:r>
    </w:p>
    <w:p w14:paraId="7A51B5E3" w14:textId="77777777" w:rsidR="00220704" w:rsidRPr="00FD1429" w:rsidRDefault="00220704" w:rsidP="00220704">
      <w:pPr>
        <w:tabs>
          <w:tab w:val="clear" w:pos="1843"/>
          <w:tab w:val="left" w:pos="851"/>
          <w:tab w:val="left" w:pos="2410"/>
          <w:tab w:val="left" w:pos="2552"/>
        </w:tabs>
        <w:spacing w:before="0"/>
        <w:ind w:rightChars="321" w:right="642"/>
        <w:rPr>
          <w:rFonts w:cs="Arial"/>
          <w:bCs/>
          <w:lang w:val="en-GB"/>
        </w:rPr>
      </w:pPr>
      <w:r w:rsidRPr="00FD1429">
        <w:rPr>
          <w:rFonts w:cs="Arial"/>
          <w:bCs/>
          <w:lang w:val="en-GB"/>
        </w:rPr>
        <w:tab/>
        <w:t xml:space="preserve">maximum </w:t>
      </w:r>
      <w:r w:rsidRPr="00FD1429">
        <w:rPr>
          <w:rFonts w:cs="Arial"/>
          <w:bCs/>
          <w:lang w:val="en-GB"/>
        </w:rPr>
        <w:tab/>
        <w:t>8 digits</w:t>
      </w:r>
    </w:p>
    <w:p w14:paraId="2BBBC811" w14:textId="77777777" w:rsidR="00220704" w:rsidRPr="00FD1429" w:rsidRDefault="00220704" w:rsidP="00220704">
      <w:pPr>
        <w:tabs>
          <w:tab w:val="left" w:pos="851"/>
          <w:tab w:val="left" w:pos="2552"/>
        </w:tabs>
        <w:spacing w:before="0"/>
        <w:ind w:rightChars="321" w:right="642"/>
        <w:rPr>
          <w:rFonts w:cs="Arial"/>
          <w:bCs/>
          <w:lang w:val="en-GB"/>
        </w:rPr>
      </w:pPr>
      <w:r w:rsidRPr="00FD1429">
        <w:rPr>
          <w:rFonts w:cs="Arial"/>
          <w:bCs/>
          <w:lang w:val="en-GB"/>
        </w:rPr>
        <w:tab/>
      </w:r>
    </w:p>
    <w:p w14:paraId="5DF6FEBA" w14:textId="77777777" w:rsidR="00220704" w:rsidRPr="00FD1429" w:rsidRDefault="00220704" w:rsidP="00220704">
      <w:pPr>
        <w:tabs>
          <w:tab w:val="left" w:pos="851"/>
          <w:tab w:val="left" w:pos="2552"/>
        </w:tabs>
        <w:spacing w:before="0"/>
        <w:ind w:rightChars="321" w:right="642"/>
        <w:rPr>
          <w:rFonts w:cs="Arial"/>
          <w:bCs/>
          <w:lang w:val="en-GB"/>
        </w:rPr>
      </w:pPr>
      <w:r w:rsidRPr="00FD1429">
        <w:rPr>
          <w:rFonts w:cs="Arial"/>
          <w:bCs/>
          <w:lang w:val="en-GB"/>
        </w:rPr>
        <w:tab/>
        <w:t>Universal Time Coordinated/Summer Time: + 2 GMT</w:t>
      </w:r>
    </w:p>
    <w:p w14:paraId="67971B81" w14:textId="77777777" w:rsidR="00220704" w:rsidRPr="00BD71AE" w:rsidRDefault="00220704" w:rsidP="00220704">
      <w:pPr>
        <w:overflowPunct/>
        <w:autoSpaceDE/>
        <w:autoSpaceDN/>
        <w:adjustRightInd/>
        <w:textAlignment w:val="auto"/>
        <w:rPr>
          <w:lang w:val="en-GB"/>
        </w:rPr>
      </w:pPr>
    </w:p>
    <w:p w14:paraId="2B072052" w14:textId="77777777" w:rsidR="00220704" w:rsidRPr="00BD71AE" w:rsidRDefault="00220704" w:rsidP="00220704">
      <w:pPr>
        <w:pStyle w:val="ListParagraph"/>
        <w:numPr>
          <w:ilvl w:val="0"/>
          <w:numId w:val="37"/>
        </w:numPr>
        <w:tabs>
          <w:tab w:val="left" w:pos="567"/>
          <w:tab w:val="left" w:pos="1276"/>
          <w:tab w:val="left" w:pos="1843"/>
          <w:tab w:val="left" w:pos="5387"/>
          <w:tab w:val="left" w:pos="5954"/>
        </w:tabs>
        <w:spacing w:before="120" w:after="0" w:line="240" w:lineRule="auto"/>
        <w:jc w:val="both"/>
        <w:rPr>
          <w:sz w:val="20"/>
          <w:szCs w:val="20"/>
          <w:lang w:val="en-GB"/>
        </w:rPr>
      </w:pPr>
      <w:r w:rsidRPr="00BD71AE">
        <w:rPr>
          <w:sz w:val="20"/>
          <w:szCs w:val="20"/>
          <w:lang w:val="en-GB"/>
        </w:rPr>
        <w:t>New number blocks assigned:</w:t>
      </w:r>
    </w:p>
    <w:p w14:paraId="4B6FB850" w14:textId="77777777" w:rsidR="00220704" w:rsidRPr="00FD1429" w:rsidRDefault="00220704" w:rsidP="00220704">
      <w:pPr>
        <w:rPr>
          <w:lang w:val="en-GB"/>
        </w:rPr>
      </w:pPr>
    </w:p>
    <w:tbl>
      <w:tblPr>
        <w:tblW w:w="7400" w:type="dxa"/>
        <w:tblLook w:val="04A0" w:firstRow="1" w:lastRow="0" w:firstColumn="1" w:lastColumn="0" w:noHBand="0" w:noVBand="1"/>
      </w:tblPr>
      <w:tblGrid>
        <w:gridCol w:w="2823"/>
        <w:gridCol w:w="2385"/>
        <w:gridCol w:w="2192"/>
      </w:tblGrid>
      <w:tr w:rsidR="00220704" w:rsidRPr="00FD1429" w14:paraId="6B9AD62E" w14:textId="77777777" w:rsidTr="002265B4">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EBCB1" w14:textId="77777777" w:rsidR="00220704" w:rsidRPr="002C7AC8" w:rsidRDefault="00220704" w:rsidP="002265B4">
            <w:pPr>
              <w:jc w:val="center"/>
              <w:rPr>
                <w:rFonts w:eastAsia="Bookman Old Style" w:cs="Bookman Old Style"/>
                <w:bCs/>
                <w:i/>
                <w:iCs/>
                <w:lang w:val="en-GB"/>
              </w:rPr>
            </w:pPr>
            <w:r w:rsidRPr="002C7AC8">
              <w:rPr>
                <w:rFonts w:eastAsia="Bookman Old Style" w:cs="Bookman Old Style"/>
                <w:bCs/>
                <w:i/>
                <w:iCs/>
                <w:lang w:val="en-GB"/>
              </w:rPr>
              <w:t>Number blocks</w:t>
            </w:r>
          </w:p>
          <w:p w14:paraId="22998DCC" w14:textId="77777777" w:rsidR="00220704" w:rsidRPr="002C7AC8" w:rsidRDefault="00220704" w:rsidP="00220704">
            <w:pPr>
              <w:spacing w:before="0"/>
              <w:jc w:val="center"/>
              <w:rPr>
                <w:bCs/>
                <w:i/>
                <w:iCs/>
                <w:lang w:val="en-GB"/>
              </w:rPr>
            </w:pPr>
            <w:r w:rsidRPr="002C7AC8">
              <w:rPr>
                <w:bCs/>
                <w:i/>
                <w:iCs/>
                <w:lang w:val="en-GB"/>
              </w:rPr>
              <w:t>(According to Rec. ITU-T E.164)</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77E18720" w14:textId="77777777" w:rsidR="00220704" w:rsidRPr="002C7AC8" w:rsidRDefault="00220704" w:rsidP="002265B4">
            <w:pPr>
              <w:jc w:val="center"/>
              <w:rPr>
                <w:rFonts w:eastAsia="Bookman Old Style" w:cs="Bookman Old Style"/>
                <w:bCs/>
                <w:i/>
                <w:iCs/>
                <w:lang w:val="en-GB"/>
              </w:rPr>
            </w:pPr>
            <w:r w:rsidRPr="002C7AC8">
              <w:rPr>
                <w:rFonts w:eastAsia="Bookman Old Style" w:cs="Bookman Old Style"/>
                <w:bCs/>
                <w:i/>
                <w:iCs/>
                <w:lang w:val="en-GB"/>
              </w:rPr>
              <w:t>Service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2209C36C" w14:textId="77777777" w:rsidR="00220704" w:rsidRPr="002C7AC8" w:rsidRDefault="00220704" w:rsidP="002265B4">
            <w:pPr>
              <w:jc w:val="center"/>
              <w:rPr>
                <w:rFonts w:eastAsia="Bookman Old Style" w:cs="Bookman Old Style"/>
                <w:bCs/>
                <w:i/>
                <w:iCs/>
                <w:lang w:val="en-GB"/>
              </w:rPr>
            </w:pPr>
            <w:r w:rsidRPr="002C7AC8">
              <w:rPr>
                <w:rFonts w:eastAsia="Bookman Old Style" w:cs="Bookman Old Style"/>
                <w:bCs/>
                <w:i/>
                <w:iCs/>
                <w:lang w:val="en-GB"/>
              </w:rPr>
              <w:t>Operator</w:t>
            </w:r>
          </w:p>
        </w:tc>
      </w:tr>
      <w:tr w:rsidR="00220704" w:rsidRPr="00FD1429" w14:paraId="30A3F10C" w14:textId="77777777" w:rsidTr="002265B4">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79BA6" w14:textId="77777777" w:rsidR="00220704" w:rsidRPr="00C86A90" w:rsidRDefault="00220704" w:rsidP="00220704">
            <w:pPr>
              <w:overflowPunct/>
              <w:autoSpaceDE/>
              <w:autoSpaceDN/>
              <w:adjustRightInd/>
              <w:spacing w:before="0"/>
              <w:textAlignment w:val="auto"/>
              <w:rPr>
                <w:rFonts w:eastAsia="Bookman Old Style" w:cs="Bookman Old Style"/>
                <w:lang w:val="en-GB"/>
              </w:rPr>
            </w:pPr>
            <w:r w:rsidRPr="00C86A90">
              <w:rPr>
                <w:rFonts w:eastAsia="Bookman Old Style" w:cs="Bookman Old Style"/>
                <w:lang w:val="en-GB"/>
              </w:rPr>
              <w:t>66 7XXXXX</w:t>
            </w:r>
          </w:p>
          <w:p w14:paraId="5ABAE95F" w14:textId="77777777" w:rsidR="00220704" w:rsidRPr="00C86A90" w:rsidRDefault="00220704" w:rsidP="00220704">
            <w:pPr>
              <w:overflowPunct/>
              <w:autoSpaceDE/>
              <w:autoSpaceDN/>
              <w:adjustRightInd/>
              <w:spacing w:before="0"/>
              <w:textAlignment w:val="auto"/>
              <w:rPr>
                <w:rFonts w:eastAsia="Bookman Old Style" w:cs="Bookman Old Style"/>
                <w:lang w:val="en-GB"/>
              </w:rPr>
            </w:pPr>
            <w:r w:rsidRPr="00C86A90">
              <w:rPr>
                <w:rFonts w:eastAsia="Bookman Old Style" w:cs="Bookman Old Style"/>
                <w:lang w:val="en-GB"/>
              </w:rPr>
              <w:t>66 8XXXXX</w:t>
            </w:r>
          </w:p>
          <w:p w14:paraId="4F97D8F2" w14:textId="77777777" w:rsidR="00220704" w:rsidRPr="00C86A90" w:rsidRDefault="00220704" w:rsidP="00220704">
            <w:pPr>
              <w:overflowPunct/>
              <w:autoSpaceDE/>
              <w:autoSpaceDN/>
              <w:adjustRightInd/>
              <w:spacing w:before="0"/>
              <w:textAlignment w:val="auto"/>
              <w:rPr>
                <w:rFonts w:eastAsia="Bookman Old Style" w:cs="Bookman Old Style"/>
                <w:lang w:val="en-GB"/>
              </w:rPr>
            </w:pPr>
            <w:r w:rsidRPr="00C86A90">
              <w:rPr>
                <w:rFonts w:eastAsia="Bookman Old Style" w:cs="Bookman Old Style"/>
                <w:lang w:val="en-GB"/>
              </w:rPr>
              <w:t>66 9XXXXX</w:t>
            </w:r>
          </w:p>
          <w:p w14:paraId="0F6AAA49" w14:textId="77777777" w:rsidR="00220704" w:rsidRPr="00C86A90" w:rsidRDefault="00220704" w:rsidP="00220704">
            <w:pPr>
              <w:overflowPunct/>
              <w:autoSpaceDE/>
              <w:autoSpaceDN/>
              <w:adjustRightInd/>
              <w:spacing w:before="0"/>
              <w:textAlignment w:val="auto"/>
              <w:rPr>
                <w:rFonts w:eastAsia="Bookman Old Style" w:cs="Bookman Old Style"/>
                <w:lang w:val="en-GB"/>
              </w:rPr>
            </w:pPr>
            <w:r w:rsidRPr="00C86A90">
              <w:rPr>
                <w:rFonts w:eastAsia="Bookman Old Style" w:cs="Bookman Old Style"/>
                <w:lang w:val="en-GB"/>
              </w:rPr>
              <w:t>64 0XXXXX</w:t>
            </w:r>
          </w:p>
          <w:p w14:paraId="0A137B5A" w14:textId="77777777" w:rsidR="00220704" w:rsidRPr="00C86A90" w:rsidRDefault="00220704" w:rsidP="00220704">
            <w:pPr>
              <w:overflowPunct/>
              <w:autoSpaceDE/>
              <w:autoSpaceDN/>
              <w:adjustRightInd/>
              <w:spacing w:before="0"/>
              <w:textAlignment w:val="auto"/>
              <w:rPr>
                <w:rFonts w:eastAsia="Bookman Old Style" w:cs="Bookman Old Style"/>
                <w:lang w:val="en-GB"/>
              </w:rPr>
            </w:pPr>
            <w:r w:rsidRPr="00C86A90">
              <w:rPr>
                <w:rFonts w:eastAsia="Bookman Old Style" w:cs="Bookman Old Style"/>
                <w:lang w:val="en-GB"/>
              </w:rPr>
              <w:t>64 1XXXXX</w:t>
            </w:r>
          </w:p>
          <w:p w14:paraId="286FF474" w14:textId="77777777" w:rsidR="00220704" w:rsidRPr="00FD1429" w:rsidRDefault="00220704" w:rsidP="00220704">
            <w:pPr>
              <w:overflowPunct/>
              <w:autoSpaceDE/>
              <w:autoSpaceDN/>
              <w:adjustRightInd/>
              <w:spacing w:before="0"/>
              <w:textAlignment w:val="auto"/>
              <w:rPr>
                <w:lang w:val="en-GB"/>
              </w:rPr>
            </w:pPr>
            <w:r w:rsidRPr="00C86A90">
              <w:rPr>
                <w:rFonts w:eastAsia="Bookman Old Style" w:cs="Bookman Old Style"/>
                <w:lang w:val="en-GB"/>
              </w:rPr>
              <w:t>64 2XXXXX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6A01C7ED" w14:textId="77777777" w:rsidR="00220704" w:rsidRDefault="00220704" w:rsidP="00220704">
            <w:pPr>
              <w:overflowPunct/>
              <w:autoSpaceDE/>
              <w:autoSpaceDN/>
              <w:adjustRightInd/>
              <w:spacing w:before="0"/>
              <w:textAlignment w:val="auto"/>
              <w:rPr>
                <w:rFonts w:eastAsia="Bookman Old Style" w:cs="Bookman Old Style"/>
                <w:lang w:val="en-GB"/>
              </w:rPr>
            </w:pPr>
            <w:r>
              <w:rPr>
                <w:rFonts w:eastAsia="Bookman Old Style" w:cs="Bookman Old Style"/>
                <w:lang w:val="en-GB"/>
              </w:rPr>
              <w:t>Mobile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615FBB5E" w14:textId="77777777" w:rsidR="00220704" w:rsidRDefault="00220704" w:rsidP="00220704">
            <w:pPr>
              <w:overflowPunct/>
              <w:autoSpaceDE/>
              <w:autoSpaceDN/>
              <w:adjustRightInd/>
              <w:spacing w:before="0"/>
              <w:textAlignment w:val="auto"/>
              <w:rPr>
                <w:rFonts w:eastAsia="Bookman Old Style" w:cs="Bookman Old Style"/>
                <w:lang w:val="en-GB"/>
              </w:rPr>
            </w:pPr>
            <w:r>
              <w:rPr>
                <w:rFonts w:eastAsia="Bookman Old Style" w:cs="Bookman Old Style"/>
                <w:lang w:val="en-GB"/>
              </w:rPr>
              <w:t>VIETTEL BURUNDI S.A.</w:t>
            </w:r>
          </w:p>
        </w:tc>
      </w:tr>
    </w:tbl>
    <w:p w14:paraId="1C63226B" w14:textId="77777777" w:rsidR="00220704" w:rsidRPr="00FD1429" w:rsidRDefault="00220704" w:rsidP="00220704">
      <w:pPr>
        <w:rPr>
          <w:lang w:val="en-GB"/>
        </w:rPr>
      </w:pPr>
    </w:p>
    <w:p w14:paraId="222C1A2C" w14:textId="77777777" w:rsidR="00220704" w:rsidRPr="0027366D" w:rsidRDefault="00220704" w:rsidP="00220704">
      <w:pPr>
        <w:tabs>
          <w:tab w:val="left" w:pos="1701"/>
          <w:tab w:val="left" w:pos="2268"/>
        </w:tabs>
        <w:ind w:rightChars="321" w:right="642"/>
        <w:rPr>
          <w:rFonts w:cs="Arial"/>
          <w:lang w:val="fr-FR"/>
        </w:rPr>
      </w:pPr>
      <w:r w:rsidRPr="0027366D">
        <w:rPr>
          <w:rFonts w:cs="Arial"/>
          <w:lang w:val="fr-FR"/>
        </w:rPr>
        <w:t>Contact:</w:t>
      </w:r>
    </w:p>
    <w:p w14:paraId="10F4BF69" w14:textId="77777777" w:rsidR="00220704" w:rsidRPr="0027366D" w:rsidRDefault="00220704" w:rsidP="00220704">
      <w:pPr>
        <w:tabs>
          <w:tab w:val="left" w:pos="2250"/>
        </w:tabs>
        <w:ind w:left="720"/>
        <w:rPr>
          <w:rFonts w:cs="Arial"/>
          <w:bCs/>
          <w:lang w:val="fr-FR"/>
        </w:rPr>
      </w:pPr>
      <w:r>
        <w:rPr>
          <w:rFonts w:cs="Arial"/>
          <w:bCs/>
          <w:lang w:val="fr-FR"/>
        </w:rPr>
        <w:t>Msc. Eng</w:t>
      </w:r>
      <w:r w:rsidRPr="0027366D">
        <w:rPr>
          <w:rFonts w:cs="Arial"/>
          <w:bCs/>
          <w:lang w:val="fr-FR"/>
        </w:rPr>
        <w:t xml:space="preserve">. </w:t>
      </w:r>
      <w:r>
        <w:rPr>
          <w:rFonts w:cs="Arial"/>
          <w:lang w:val="fr-CH"/>
        </w:rPr>
        <w:t>Eliane IRIBUKA</w:t>
      </w:r>
    </w:p>
    <w:p w14:paraId="185FE62E" w14:textId="77777777" w:rsidR="00220704" w:rsidRPr="0027366D" w:rsidRDefault="00220704" w:rsidP="00220704">
      <w:pPr>
        <w:tabs>
          <w:tab w:val="left" w:pos="2250"/>
        </w:tabs>
        <w:spacing w:before="0"/>
        <w:ind w:left="720"/>
        <w:rPr>
          <w:rFonts w:cs="Arial"/>
          <w:bCs/>
          <w:lang w:val="fr-FR"/>
        </w:rPr>
      </w:pPr>
      <w:r w:rsidRPr="0027366D">
        <w:rPr>
          <w:rFonts w:cs="Arial"/>
          <w:bCs/>
          <w:lang w:val="fr-FR"/>
        </w:rPr>
        <w:t>Agence de Régulation et de Contrôle des Télécommunications (ARCT)</w:t>
      </w:r>
    </w:p>
    <w:p w14:paraId="320E2DAE" w14:textId="77777777" w:rsidR="00220704" w:rsidRDefault="00220704" w:rsidP="00220704">
      <w:pPr>
        <w:tabs>
          <w:tab w:val="left" w:pos="2250"/>
        </w:tabs>
        <w:spacing w:before="0"/>
        <w:ind w:left="720"/>
        <w:rPr>
          <w:rFonts w:cs="Arial"/>
          <w:bCs/>
          <w:lang w:val="fr-FR"/>
        </w:rPr>
      </w:pPr>
      <w:r w:rsidRPr="0027366D">
        <w:rPr>
          <w:rFonts w:cs="Arial"/>
          <w:bCs/>
          <w:lang w:val="fr-FR"/>
        </w:rPr>
        <w:t>Avenue de France, 14</w:t>
      </w:r>
    </w:p>
    <w:p w14:paraId="64FB442D" w14:textId="77777777" w:rsidR="00220704" w:rsidRPr="0027366D" w:rsidRDefault="00220704" w:rsidP="00220704">
      <w:pPr>
        <w:tabs>
          <w:tab w:val="left" w:pos="2250"/>
        </w:tabs>
        <w:spacing w:before="0"/>
        <w:ind w:left="720"/>
        <w:rPr>
          <w:rFonts w:cs="Arial"/>
          <w:bCs/>
          <w:lang w:val="fr-FR"/>
        </w:rPr>
      </w:pPr>
      <w:r w:rsidRPr="00B62AFE">
        <w:rPr>
          <w:rFonts w:cs="Arial"/>
          <w:lang w:val="fr-CH"/>
        </w:rPr>
        <w:t>B.P. 6702</w:t>
      </w:r>
    </w:p>
    <w:p w14:paraId="167355A1" w14:textId="77777777" w:rsidR="00220704" w:rsidRPr="0027366D" w:rsidRDefault="00220704" w:rsidP="00220704">
      <w:pPr>
        <w:tabs>
          <w:tab w:val="left" w:pos="2250"/>
        </w:tabs>
        <w:spacing w:before="0"/>
        <w:ind w:left="720"/>
        <w:rPr>
          <w:rFonts w:cs="Arial"/>
          <w:bCs/>
          <w:lang w:val="pt-BR"/>
        </w:rPr>
      </w:pPr>
      <w:r w:rsidRPr="0027366D">
        <w:rPr>
          <w:rFonts w:cs="Arial"/>
          <w:bCs/>
          <w:lang w:val="pt-BR"/>
        </w:rPr>
        <w:t>BUJUMBURA</w:t>
      </w:r>
    </w:p>
    <w:p w14:paraId="61A8CED0" w14:textId="77777777" w:rsidR="00220704" w:rsidRPr="0027366D" w:rsidRDefault="00220704" w:rsidP="00220704">
      <w:pPr>
        <w:tabs>
          <w:tab w:val="left" w:pos="2250"/>
        </w:tabs>
        <w:spacing w:before="0"/>
        <w:ind w:left="720"/>
        <w:rPr>
          <w:rFonts w:cs="Arial"/>
          <w:bCs/>
          <w:lang w:val="pt-BR"/>
        </w:rPr>
      </w:pPr>
      <w:r w:rsidRPr="0027366D">
        <w:rPr>
          <w:rFonts w:cs="Arial"/>
          <w:bCs/>
          <w:lang w:val="pt-BR"/>
        </w:rPr>
        <w:t>Burundi</w:t>
      </w:r>
    </w:p>
    <w:p w14:paraId="2412ECC9" w14:textId="77777777" w:rsidR="00220704" w:rsidRPr="0027366D" w:rsidRDefault="00220704" w:rsidP="00220704">
      <w:pPr>
        <w:tabs>
          <w:tab w:val="left" w:pos="2250"/>
        </w:tabs>
        <w:spacing w:before="0"/>
        <w:ind w:left="720"/>
        <w:rPr>
          <w:rFonts w:cs="Arial"/>
          <w:lang w:val="pt-BR"/>
        </w:rPr>
      </w:pPr>
      <w:r w:rsidRPr="0027366D">
        <w:rPr>
          <w:rFonts w:cs="Arial"/>
          <w:lang w:val="pt-BR"/>
        </w:rPr>
        <w:t>T</w:t>
      </w:r>
      <w:r>
        <w:rPr>
          <w:rFonts w:cs="Arial"/>
          <w:lang w:val="pt-BR"/>
        </w:rPr>
        <w:t>e</w:t>
      </w:r>
      <w:r w:rsidRPr="0027366D">
        <w:rPr>
          <w:rFonts w:cs="Arial"/>
          <w:lang w:val="pt-BR"/>
        </w:rPr>
        <w:t xml:space="preserve">l: +257 </w:t>
      </w:r>
      <w:r>
        <w:rPr>
          <w:rFonts w:cs="Arial"/>
          <w:lang w:val="pt-BR"/>
        </w:rPr>
        <w:t>79391097</w:t>
      </w:r>
    </w:p>
    <w:p w14:paraId="0512B217" w14:textId="77777777" w:rsidR="00220704" w:rsidRPr="0027366D" w:rsidRDefault="00220704" w:rsidP="00220704">
      <w:pPr>
        <w:tabs>
          <w:tab w:val="left" w:pos="2070"/>
          <w:tab w:val="left" w:pos="4111"/>
        </w:tabs>
        <w:spacing w:before="0"/>
        <w:ind w:left="720"/>
        <w:rPr>
          <w:rFonts w:cs="Arial"/>
          <w:lang w:val="pt-BR"/>
        </w:rPr>
      </w:pPr>
      <w:r w:rsidRPr="0027366D">
        <w:rPr>
          <w:rFonts w:cs="Arial"/>
          <w:lang w:val="pt-BR"/>
        </w:rPr>
        <w:t>Fax: +257 22242832</w:t>
      </w:r>
    </w:p>
    <w:p w14:paraId="3946D261" w14:textId="77777777" w:rsidR="00220704" w:rsidRPr="0027366D" w:rsidRDefault="00220704" w:rsidP="00220704">
      <w:pPr>
        <w:tabs>
          <w:tab w:val="left" w:pos="2070"/>
          <w:tab w:val="left" w:pos="4111"/>
        </w:tabs>
        <w:spacing w:before="0"/>
        <w:ind w:left="720"/>
        <w:rPr>
          <w:rFonts w:cs="Arial"/>
          <w:lang w:val="pt-BR"/>
        </w:rPr>
      </w:pPr>
      <w:r w:rsidRPr="0027366D">
        <w:rPr>
          <w:rFonts w:cs="Arial"/>
          <w:lang w:val="pt-BR"/>
        </w:rPr>
        <w:t xml:space="preserve">E-mail: </w:t>
      </w:r>
      <w:r w:rsidRPr="00464751">
        <w:rPr>
          <w:lang w:val="pt-BR"/>
        </w:rPr>
        <w:t>eliane@arct.gov.bi</w:t>
      </w:r>
      <w:r>
        <w:rPr>
          <w:lang w:val="pt-BR"/>
        </w:rPr>
        <w:t>; info@arct.gov.bi</w:t>
      </w:r>
    </w:p>
    <w:p w14:paraId="6D01ABA7" w14:textId="77777777" w:rsidR="00220704" w:rsidRPr="00220704" w:rsidRDefault="00220704" w:rsidP="00220704">
      <w:pPr>
        <w:rPr>
          <w:rFonts w:asciiTheme="minorHAnsi" w:eastAsiaTheme="minorEastAsia" w:hAnsiTheme="minorHAnsi"/>
          <w:lang w:val="it-IT" w:eastAsia="zh-CN"/>
        </w:rPr>
      </w:pPr>
    </w:p>
    <w:p w14:paraId="74230C64" w14:textId="77777777" w:rsidR="00220704" w:rsidRPr="00220704" w:rsidRDefault="00220704" w:rsidP="00220704">
      <w:pPr>
        <w:overflowPunct/>
        <w:autoSpaceDE/>
        <w:autoSpaceDN/>
        <w:adjustRightInd/>
        <w:textAlignment w:val="auto"/>
        <w:rPr>
          <w:rFonts w:cs="Calibri"/>
          <w:lang w:val="it-IT"/>
        </w:rPr>
      </w:pPr>
      <w:r w:rsidRPr="00220704">
        <w:rPr>
          <w:rFonts w:cs="Calibri"/>
          <w:lang w:val="it-IT"/>
        </w:rPr>
        <w:br w:type="page"/>
      </w:r>
    </w:p>
    <w:p w14:paraId="7F9F59BA" w14:textId="77777777" w:rsidR="00220704" w:rsidRPr="00B037E5" w:rsidRDefault="00220704" w:rsidP="00220704">
      <w:pPr>
        <w:tabs>
          <w:tab w:val="left" w:pos="1560"/>
          <w:tab w:val="left" w:pos="2127"/>
        </w:tabs>
        <w:outlineLvl w:val="3"/>
        <w:rPr>
          <w:rFonts w:cs="Arial"/>
          <w:b/>
          <w:lang w:val="en-GB"/>
        </w:rPr>
      </w:pPr>
      <w:r w:rsidRPr="00B037E5">
        <w:rPr>
          <w:rFonts w:cs="Arial"/>
          <w:b/>
          <w:lang w:val="en-GB"/>
        </w:rPr>
        <w:lastRenderedPageBreak/>
        <w:t>Mauritius (country code +230)</w:t>
      </w:r>
    </w:p>
    <w:p w14:paraId="1F422916" w14:textId="77777777" w:rsidR="00220704" w:rsidRPr="00B037E5" w:rsidRDefault="00220704" w:rsidP="00220704">
      <w:pPr>
        <w:rPr>
          <w:lang w:val="en-GB"/>
        </w:rPr>
      </w:pPr>
      <w:r w:rsidRPr="00B037E5">
        <w:rPr>
          <w:lang w:val="en-GB"/>
        </w:rPr>
        <w:t>Communication of 28.II.2025:</w:t>
      </w:r>
    </w:p>
    <w:p w14:paraId="482EF5DA" w14:textId="77777777" w:rsidR="00220704" w:rsidRPr="00B037E5" w:rsidRDefault="00220704" w:rsidP="00220704">
      <w:pPr>
        <w:rPr>
          <w:lang w:val="en-GB"/>
        </w:rPr>
      </w:pPr>
      <w:r w:rsidRPr="00B037E5">
        <w:rPr>
          <w:rFonts w:cs="Arial"/>
          <w:lang w:val="en-GB"/>
        </w:rPr>
        <w:t xml:space="preserve">The </w:t>
      </w:r>
      <w:r w:rsidRPr="00B037E5">
        <w:rPr>
          <w:rFonts w:cs="Arial"/>
          <w:i/>
          <w:lang w:val="en-GB"/>
        </w:rPr>
        <w:t xml:space="preserve">Information and Communication Technologies Authority (ICTA), </w:t>
      </w:r>
      <w:r w:rsidRPr="00B037E5">
        <w:rPr>
          <w:rFonts w:cs="Arial"/>
          <w:iCs/>
          <w:lang w:val="en-GB"/>
        </w:rPr>
        <w:t>Port-Louis,</w:t>
      </w:r>
      <w:r w:rsidRPr="00B037E5">
        <w:rPr>
          <w:rFonts w:cs="Arial"/>
          <w:lang w:val="en-GB"/>
        </w:rPr>
        <w:t xml:space="preserve"> announces that new mobile number ranges have been opened in the Republic of Mauritius by the following mobile operator</w:t>
      </w:r>
      <w:r w:rsidRPr="00B037E5">
        <w:rPr>
          <w:lang w:val="en-GB"/>
        </w:rPr>
        <w:t xml:space="preserve"> in February 2025.</w:t>
      </w:r>
    </w:p>
    <w:p w14:paraId="4C9A8343" w14:textId="77777777" w:rsidR="00220704" w:rsidRPr="00B037E5" w:rsidRDefault="00220704" w:rsidP="00220704">
      <w:pPr>
        <w:rPr>
          <w:lang w:val="en-GB"/>
        </w:rPr>
      </w:pPr>
    </w:p>
    <w:tbl>
      <w:tblPr>
        <w:tblStyle w:val="TableGrid3"/>
        <w:tblW w:w="0" w:type="auto"/>
        <w:tblLook w:val="04A0" w:firstRow="1" w:lastRow="0" w:firstColumn="1" w:lastColumn="0" w:noHBand="0" w:noVBand="1"/>
      </w:tblPr>
      <w:tblGrid>
        <w:gridCol w:w="3325"/>
        <w:gridCol w:w="3870"/>
        <w:gridCol w:w="2160"/>
      </w:tblGrid>
      <w:tr w:rsidR="00220704" w:rsidRPr="001E0DBA" w14:paraId="7ECA3A64" w14:textId="77777777" w:rsidTr="002265B4">
        <w:tc>
          <w:tcPr>
            <w:tcW w:w="3325" w:type="dxa"/>
          </w:tcPr>
          <w:p w14:paraId="5EAA7DBA" w14:textId="77777777" w:rsidR="00220704" w:rsidRPr="001E0DBA" w:rsidRDefault="00220704" w:rsidP="002265B4">
            <w:pPr>
              <w:spacing w:before="40" w:after="40"/>
              <w:rPr>
                <w:b/>
                <w:bCs/>
                <w:lang w:val="en-GB"/>
              </w:rPr>
            </w:pPr>
            <w:r w:rsidRPr="001E0DBA">
              <w:rPr>
                <w:b/>
                <w:bCs/>
                <w:lang w:val="en-GB"/>
              </w:rPr>
              <w:t>Operator</w:t>
            </w:r>
          </w:p>
        </w:tc>
        <w:tc>
          <w:tcPr>
            <w:tcW w:w="3870" w:type="dxa"/>
          </w:tcPr>
          <w:p w14:paraId="4DA620FC" w14:textId="77777777" w:rsidR="00220704" w:rsidRPr="001E0DBA" w:rsidRDefault="00220704" w:rsidP="002265B4">
            <w:pPr>
              <w:spacing w:before="40" w:after="40"/>
              <w:rPr>
                <w:b/>
                <w:bCs/>
                <w:lang w:val="en-GB"/>
              </w:rPr>
            </w:pPr>
            <w:r w:rsidRPr="001E0DBA">
              <w:rPr>
                <w:b/>
                <w:bCs/>
                <w:lang w:val="en-GB"/>
              </w:rPr>
              <w:t>Usage of ITU-T E.164 number</w:t>
            </w:r>
          </w:p>
        </w:tc>
        <w:tc>
          <w:tcPr>
            <w:tcW w:w="2160" w:type="dxa"/>
          </w:tcPr>
          <w:p w14:paraId="794C4A45" w14:textId="77777777" w:rsidR="00220704" w:rsidRPr="001E0DBA" w:rsidRDefault="00220704" w:rsidP="002265B4">
            <w:pPr>
              <w:spacing w:before="40" w:after="40"/>
              <w:rPr>
                <w:b/>
                <w:bCs/>
                <w:lang w:val="en-GB"/>
              </w:rPr>
            </w:pPr>
            <w:r w:rsidRPr="001E0DBA">
              <w:rPr>
                <w:b/>
                <w:bCs/>
                <w:lang w:val="en-GB"/>
              </w:rPr>
              <w:t>Dialling Format</w:t>
            </w:r>
          </w:p>
        </w:tc>
      </w:tr>
      <w:tr w:rsidR="00220704" w:rsidRPr="001E0DBA" w14:paraId="1BE37BDD" w14:textId="77777777" w:rsidTr="002265B4">
        <w:trPr>
          <w:trHeight w:val="332"/>
        </w:trPr>
        <w:tc>
          <w:tcPr>
            <w:tcW w:w="3325" w:type="dxa"/>
            <w:vAlign w:val="center"/>
          </w:tcPr>
          <w:p w14:paraId="2F2EFBF3" w14:textId="77777777" w:rsidR="00220704" w:rsidRPr="001E0DBA" w:rsidRDefault="00220704" w:rsidP="002265B4">
            <w:pPr>
              <w:spacing w:before="40" w:after="40"/>
              <w:rPr>
                <w:lang w:val="en-GB"/>
              </w:rPr>
            </w:pPr>
            <w:r w:rsidRPr="001E0DBA">
              <w:rPr>
                <w:lang w:val="en-GB"/>
              </w:rPr>
              <w:t>Cellplus Mobile Communications Ltd</w:t>
            </w:r>
          </w:p>
        </w:tc>
        <w:tc>
          <w:tcPr>
            <w:tcW w:w="3870" w:type="dxa"/>
            <w:vAlign w:val="center"/>
          </w:tcPr>
          <w:p w14:paraId="3884693A" w14:textId="77777777" w:rsidR="00220704" w:rsidRPr="001E0DBA" w:rsidRDefault="00220704" w:rsidP="002265B4">
            <w:pPr>
              <w:spacing w:before="40" w:after="40"/>
              <w:rPr>
                <w:lang w:val="en-GB"/>
              </w:rPr>
            </w:pPr>
            <w:r w:rsidRPr="001E0DBA">
              <w:rPr>
                <w:lang w:val="en-GB"/>
              </w:rPr>
              <w:t>Non-geographic mobile numbers</w:t>
            </w:r>
          </w:p>
        </w:tc>
        <w:tc>
          <w:tcPr>
            <w:tcW w:w="2160" w:type="dxa"/>
            <w:vAlign w:val="center"/>
          </w:tcPr>
          <w:p w14:paraId="4AC5A8A4" w14:textId="77777777" w:rsidR="00220704" w:rsidRPr="001E0DBA" w:rsidRDefault="00220704" w:rsidP="002265B4">
            <w:pPr>
              <w:spacing w:before="40" w:after="40"/>
              <w:rPr>
                <w:lang w:val="en-GB"/>
              </w:rPr>
            </w:pPr>
            <w:r w:rsidRPr="001E0DBA">
              <w:rPr>
                <w:lang w:val="en-GB"/>
              </w:rPr>
              <w:t>+230 705X XXXX</w:t>
            </w:r>
          </w:p>
        </w:tc>
      </w:tr>
      <w:tr w:rsidR="00220704" w:rsidRPr="001E0DBA" w14:paraId="0E2D9D41" w14:textId="77777777" w:rsidTr="002265B4">
        <w:trPr>
          <w:trHeight w:val="431"/>
        </w:trPr>
        <w:tc>
          <w:tcPr>
            <w:tcW w:w="3325" w:type="dxa"/>
            <w:vAlign w:val="center"/>
          </w:tcPr>
          <w:p w14:paraId="0113906D" w14:textId="77777777" w:rsidR="00220704" w:rsidRPr="001E0DBA" w:rsidRDefault="00220704" w:rsidP="002265B4">
            <w:pPr>
              <w:spacing w:before="40" w:after="40"/>
              <w:rPr>
                <w:lang w:val="en-GB"/>
              </w:rPr>
            </w:pPr>
            <w:r w:rsidRPr="001E0DBA">
              <w:rPr>
                <w:lang w:val="en-GB"/>
              </w:rPr>
              <w:t>Cellplus Mobile Communications Ltd</w:t>
            </w:r>
          </w:p>
        </w:tc>
        <w:tc>
          <w:tcPr>
            <w:tcW w:w="3870" w:type="dxa"/>
            <w:vAlign w:val="center"/>
          </w:tcPr>
          <w:p w14:paraId="66984F7B" w14:textId="77777777" w:rsidR="00220704" w:rsidRPr="001E0DBA" w:rsidRDefault="00220704" w:rsidP="002265B4">
            <w:pPr>
              <w:spacing w:before="40" w:after="40"/>
              <w:rPr>
                <w:lang w:val="en-GB"/>
              </w:rPr>
            </w:pPr>
            <w:r w:rsidRPr="001E0DBA">
              <w:rPr>
                <w:lang w:val="en-GB"/>
              </w:rPr>
              <w:t>Non-geographic mobile numbers</w:t>
            </w:r>
          </w:p>
        </w:tc>
        <w:tc>
          <w:tcPr>
            <w:tcW w:w="2160" w:type="dxa"/>
            <w:vAlign w:val="center"/>
          </w:tcPr>
          <w:p w14:paraId="7C2E1020" w14:textId="77777777" w:rsidR="00220704" w:rsidRPr="001E0DBA" w:rsidRDefault="00220704" w:rsidP="002265B4">
            <w:pPr>
              <w:spacing w:before="40" w:after="40"/>
              <w:rPr>
                <w:lang w:val="en-GB"/>
              </w:rPr>
            </w:pPr>
            <w:r w:rsidRPr="001E0DBA">
              <w:rPr>
                <w:lang w:val="en-GB"/>
              </w:rPr>
              <w:t>+230 706X XXXX</w:t>
            </w:r>
          </w:p>
        </w:tc>
      </w:tr>
    </w:tbl>
    <w:p w14:paraId="06F68362" w14:textId="77777777" w:rsidR="00220704" w:rsidRPr="00B037E5" w:rsidRDefault="00220704" w:rsidP="00220704">
      <w:pPr>
        <w:tabs>
          <w:tab w:val="left" w:pos="1800"/>
        </w:tabs>
        <w:spacing w:before="240"/>
        <w:ind w:left="1080" w:hanging="1080"/>
        <w:rPr>
          <w:rFonts w:cs="Arial"/>
        </w:rPr>
      </w:pPr>
      <w:r w:rsidRPr="00B037E5">
        <w:rPr>
          <w:rFonts w:cs="Arial"/>
        </w:rPr>
        <w:t>Contact:</w:t>
      </w:r>
    </w:p>
    <w:p w14:paraId="3A1B05FE" w14:textId="77777777" w:rsidR="00220704" w:rsidRPr="00B037E5" w:rsidRDefault="00220704" w:rsidP="00220704">
      <w:pPr>
        <w:tabs>
          <w:tab w:val="left" w:pos="1800"/>
        </w:tabs>
        <w:ind w:left="709"/>
        <w:rPr>
          <w:rFonts w:cs="Arial"/>
        </w:rPr>
      </w:pPr>
      <w:r w:rsidRPr="00B037E5">
        <w:rPr>
          <w:rFonts w:cs="Arial"/>
        </w:rPr>
        <w:t>Mr J. Louis</w:t>
      </w:r>
    </w:p>
    <w:p w14:paraId="39C1AE60" w14:textId="77777777" w:rsidR="00220704" w:rsidRPr="00B037E5" w:rsidRDefault="00220704" w:rsidP="00220704">
      <w:pPr>
        <w:tabs>
          <w:tab w:val="left" w:pos="1800"/>
        </w:tabs>
        <w:spacing w:before="0"/>
        <w:ind w:left="710"/>
        <w:rPr>
          <w:rFonts w:cs="Arial"/>
        </w:rPr>
      </w:pPr>
      <w:r w:rsidRPr="00B037E5">
        <w:rPr>
          <w:rFonts w:cs="Arial"/>
        </w:rPr>
        <w:t>Information and Communication Technologies Authority (ICTA)</w:t>
      </w:r>
    </w:p>
    <w:p w14:paraId="564B6F31" w14:textId="77777777" w:rsidR="00220704" w:rsidRPr="00B037E5" w:rsidRDefault="00220704" w:rsidP="00220704">
      <w:pPr>
        <w:tabs>
          <w:tab w:val="left" w:pos="1800"/>
        </w:tabs>
        <w:spacing w:before="0"/>
        <w:ind w:left="710"/>
        <w:rPr>
          <w:rFonts w:cs="Arial"/>
        </w:rPr>
      </w:pPr>
      <w:r w:rsidRPr="00B037E5">
        <w:rPr>
          <w:rFonts w:cs="Arial"/>
        </w:rPr>
        <w:t>Level 12, The Celicourt</w:t>
      </w:r>
    </w:p>
    <w:p w14:paraId="26F58E3C" w14:textId="77777777" w:rsidR="00220704" w:rsidRPr="00B037E5" w:rsidRDefault="00220704" w:rsidP="00220704">
      <w:pPr>
        <w:tabs>
          <w:tab w:val="left" w:pos="1800"/>
        </w:tabs>
        <w:spacing w:before="0"/>
        <w:ind w:left="710"/>
        <w:rPr>
          <w:rFonts w:cs="Arial"/>
          <w:lang w:val="en-GB"/>
        </w:rPr>
      </w:pPr>
      <w:r w:rsidRPr="00B037E5">
        <w:rPr>
          <w:rFonts w:cs="Arial"/>
          <w:lang w:val="en-GB"/>
        </w:rPr>
        <w:t>6, Sir Celicourt Antelme Street</w:t>
      </w:r>
    </w:p>
    <w:p w14:paraId="355E48B2" w14:textId="77777777" w:rsidR="00220704" w:rsidRPr="00B037E5" w:rsidRDefault="00220704" w:rsidP="00220704">
      <w:pPr>
        <w:tabs>
          <w:tab w:val="left" w:pos="1800"/>
        </w:tabs>
        <w:spacing w:before="0"/>
        <w:ind w:left="710"/>
        <w:rPr>
          <w:rFonts w:cs="Arial"/>
        </w:rPr>
      </w:pPr>
      <w:r w:rsidRPr="00B037E5">
        <w:rPr>
          <w:rFonts w:cs="Arial"/>
        </w:rPr>
        <w:t>PORT LOUIS</w:t>
      </w:r>
    </w:p>
    <w:p w14:paraId="7D17B7A4" w14:textId="77777777" w:rsidR="00220704" w:rsidRPr="00B037E5" w:rsidRDefault="00220704" w:rsidP="00220704">
      <w:pPr>
        <w:tabs>
          <w:tab w:val="left" w:pos="1800"/>
        </w:tabs>
        <w:spacing w:before="0"/>
        <w:ind w:left="710"/>
        <w:rPr>
          <w:rFonts w:cs="Arial"/>
        </w:rPr>
      </w:pPr>
      <w:r w:rsidRPr="00B037E5">
        <w:rPr>
          <w:rFonts w:cs="Arial"/>
        </w:rPr>
        <w:t>Mauritius</w:t>
      </w:r>
    </w:p>
    <w:p w14:paraId="11ED0CC3" w14:textId="77777777" w:rsidR="00220704" w:rsidRPr="00B037E5" w:rsidRDefault="00220704" w:rsidP="00220704">
      <w:pPr>
        <w:tabs>
          <w:tab w:val="left" w:pos="1800"/>
        </w:tabs>
        <w:spacing w:before="0"/>
        <w:ind w:left="710"/>
        <w:rPr>
          <w:rFonts w:cs="Arial"/>
        </w:rPr>
      </w:pPr>
      <w:r w:rsidRPr="00B037E5">
        <w:rPr>
          <w:rFonts w:cs="Arial"/>
        </w:rPr>
        <w:t>Tel: +230 211 5333/4</w:t>
      </w:r>
    </w:p>
    <w:p w14:paraId="4E0F43D2" w14:textId="77777777" w:rsidR="00220704" w:rsidRPr="00B037E5" w:rsidRDefault="00220704" w:rsidP="00220704">
      <w:pPr>
        <w:tabs>
          <w:tab w:val="left" w:pos="1800"/>
        </w:tabs>
        <w:spacing w:before="0"/>
        <w:ind w:left="710"/>
        <w:rPr>
          <w:rFonts w:cs="Arial"/>
        </w:rPr>
      </w:pPr>
      <w:r w:rsidRPr="00B037E5">
        <w:rPr>
          <w:rFonts w:cs="Arial"/>
        </w:rPr>
        <w:t>Fax: +230 211 9444</w:t>
      </w:r>
    </w:p>
    <w:p w14:paraId="3AA9A4DC" w14:textId="77777777" w:rsidR="00220704" w:rsidRPr="00B037E5" w:rsidRDefault="00220704" w:rsidP="00220704">
      <w:pPr>
        <w:tabs>
          <w:tab w:val="left" w:pos="1800"/>
        </w:tabs>
        <w:spacing w:before="0"/>
        <w:ind w:left="710"/>
        <w:rPr>
          <w:rFonts w:cs="Arial"/>
        </w:rPr>
      </w:pPr>
      <w:r w:rsidRPr="00B037E5">
        <w:rPr>
          <w:rFonts w:cs="Arial"/>
        </w:rPr>
        <w:t>E-mail: info@icta.mu</w:t>
      </w:r>
    </w:p>
    <w:p w14:paraId="19265009" w14:textId="77777777" w:rsidR="00220704" w:rsidRPr="00B037E5" w:rsidRDefault="00220704" w:rsidP="00220704">
      <w:pPr>
        <w:tabs>
          <w:tab w:val="left" w:pos="1800"/>
        </w:tabs>
        <w:spacing w:before="0"/>
        <w:ind w:left="710"/>
        <w:rPr>
          <w:rFonts w:cs="Arial"/>
        </w:rPr>
      </w:pPr>
      <w:r w:rsidRPr="00B037E5">
        <w:rPr>
          <w:rFonts w:cs="Arial"/>
        </w:rPr>
        <w:t>URL: www.icta.mu/telecom-numbering/</w:t>
      </w:r>
    </w:p>
    <w:p w14:paraId="6DD92104" w14:textId="77777777" w:rsidR="00220704" w:rsidRPr="00B037E5" w:rsidRDefault="00220704" w:rsidP="00220704">
      <w:pPr>
        <w:overflowPunct/>
        <w:textAlignment w:val="auto"/>
        <w:rPr>
          <w:rFonts w:cs="Calibri"/>
        </w:rPr>
      </w:pPr>
    </w:p>
    <w:p w14:paraId="5871A9F7" w14:textId="77777777" w:rsidR="00AA0962" w:rsidRPr="000C1155" w:rsidRDefault="00AA0962" w:rsidP="00AA0962">
      <w:pPr>
        <w:jc w:val="left"/>
      </w:pPr>
    </w:p>
    <w:p w14:paraId="06FC3F45" w14:textId="77777777" w:rsidR="00395647" w:rsidRDefault="00395647" w:rsidP="00395647"/>
    <w:p w14:paraId="6B879457" w14:textId="77777777" w:rsidR="00395647" w:rsidRPr="00B97ECA" w:rsidRDefault="00395647" w:rsidP="00395647"/>
    <w:p w14:paraId="51B32E36" w14:textId="378BBBFD" w:rsidR="00096ADC" w:rsidRPr="007C0ED7" w:rsidRDefault="00096ADC" w:rsidP="00096ADC">
      <w:pPr>
        <w:rPr>
          <w:lang w:val="pt-PT"/>
        </w:rPr>
      </w:pPr>
      <w:r w:rsidRPr="007C0ED7">
        <w:rPr>
          <w:lang w:val="pt-PT"/>
        </w:rPr>
        <w:br w:type="page"/>
      </w:r>
    </w:p>
    <w:p w14:paraId="00F4452C" w14:textId="68DDAF8A" w:rsidR="000460A5" w:rsidRPr="00781B20" w:rsidRDefault="000460A5" w:rsidP="000460A5">
      <w:pPr>
        <w:pStyle w:val="Heading20"/>
        <w:rPr>
          <w:lang w:val="en-GB"/>
        </w:rPr>
      </w:pPr>
      <w:bookmarkStart w:id="1213" w:name="_Toc161924853"/>
      <w:bookmarkStart w:id="1214" w:name="_Toc166081789"/>
      <w:bookmarkStart w:id="1215" w:name="_Toc187412376"/>
      <w:bookmarkEnd w:id="1199"/>
      <w:bookmarkEnd w:id="1200"/>
      <w:r w:rsidRPr="00781B20">
        <w:rPr>
          <w:lang w:val="en-GB"/>
        </w:rPr>
        <w:lastRenderedPageBreak/>
        <w:t>Service Restrictions</w:t>
      </w:r>
      <w:bookmarkEnd w:id="1201"/>
      <w:bookmarkEnd w:id="1213"/>
      <w:bookmarkEnd w:id="1214"/>
      <w:bookmarkEnd w:id="1215"/>
    </w:p>
    <w:p w14:paraId="360E4828" w14:textId="77777777" w:rsidR="000460A5" w:rsidRPr="00354780" w:rsidRDefault="000460A5" w:rsidP="000460A5">
      <w:pPr>
        <w:jc w:val="center"/>
        <w:rPr>
          <w:lang w:val="en-GB"/>
        </w:rPr>
      </w:pPr>
      <w:bookmarkStart w:id="1216" w:name="_Toc251059440"/>
      <w:bookmarkStart w:id="1217"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8" w:name="_Toc6411910"/>
      <w:bookmarkStart w:id="1219" w:name="_Toc6215745"/>
      <w:bookmarkStart w:id="1220" w:name="_Toc4420933"/>
      <w:bookmarkStart w:id="1221" w:name="_Toc1570045"/>
      <w:bookmarkStart w:id="1222" w:name="_Toc340537"/>
      <w:bookmarkStart w:id="1223" w:name="_Toc536101953"/>
      <w:bookmarkStart w:id="1224" w:name="_Toc531960788"/>
      <w:bookmarkStart w:id="1225" w:name="_Toc531094571"/>
      <w:bookmarkStart w:id="1226" w:name="_Toc526431484"/>
      <w:bookmarkStart w:id="1227" w:name="_Toc525638296"/>
      <w:bookmarkStart w:id="1228" w:name="_Toc524430965"/>
      <w:bookmarkStart w:id="1229" w:name="_Toc520709571"/>
      <w:bookmarkStart w:id="1230" w:name="_Toc518981889"/>
      <w:bookmarkStart w:id="1231" w:name="_Toc517792336"/>
      <w:bookmarkStart w:id="1232" w:name="_Toc514850725"/>
      <w:bookmarkStart w:id="1233" w:name="_Toc513645658"/>
      <w:bookmarkStart w:id="1234" w:name="_Toc510775356"/>
      <w:bookmarkStart w:id="1235" w:name="_Toc509838135"/>
      <w:bookmarkStart w:id="1236" w:name="_Toc507510722"/>
      <w:bookmarkStart w:id="1237" w:name="_Toc505005339"/>
      <w:bookmarkStart w:id="1238" w:name="_Toc503439023"/>
      <w:bookmarkStart w:id="1239" w:name="_Toc500842109"/>
      <w:bookmarkStart w:id="1240" w:name="_Toc500841785"/>
      <w:bookmarkStart w:id="1241" w:name="_Toc499624467"/>
      <w:bookmarkStart w:id="1242" w:name="_Toc497988321"/>
      <w:bookmarkStart w:id="1243" w:name="_Toc497986900"/>
      <w:bookmarkStart w:id="1244" w:name="_Toc496537204"/>
      <w:bookmarkStart w:id="1245" w:name="_Toc495499936"/>
      <w:bookmarkStart w:id="1246" w:name="_Toc493685650"/>
      <w:bookmarkStart w:id="1247" w:name="_Toc488848860"/>
      <w:bookmarkStart w:id="1248" w:name="_Toc487466270"/>
      <w:bookmarkStart w:id="1249" w:name="_Toc486323175"/>
      <w:bookmarkStart w:id="1250" w:name="_Toc485117071"/>
      <w:bookmarkStart w:id="1251" w:name="_Toc483388292"/>
      <w:bookmarkStart w:id="1252" w:name="_Toc482280105"/>
      <w:bookmarkStart w:id="1253" w:name="_Toc479671310"/>
      <w:bookmarkStart w:id="1254" w:name="_Toc478464765"/>
      <w:bookmarkStart w:id="1255" w:name="_Toc477169055"/>
      <w:bookmarkStart w:id="1256" w:name="_Toc474504484"/>
      <w:bookmarkStart w:id="1257" w:name="_Toc473209551"/>
      <w:bookmarkStart w:id="1258" w:name="_Toc471824668"/>
      <w:bookmarkStart w:id="1259" w:name="_Toc469924992"/>
      <w:bookmarkStart w:id="1260" w:name="_Toc469048951"/>
      <w:bookmarkStart w:id="1261" w:name="_Toc466367273"/>
      <w:bookmarkStart w:id="1262" w:name="_Toc456103336"/>
      <w:bookmarkStart w:id="1263" w:name="_Toc456103220"/>
      <w:bookmarkStart w:id="1264" w:name="_Toc454789160"/>
      <w:bookmarkStart w:id="1265" w:name="_Toc453320525"/>
      <w:bookmarkStart w:id="1266" w:name="_Toc451863144"/>
      <w:bookmarkStart w:id="1267" w:name="_Toc450747476"/>
      <w:bookmarkStart w:id="1268" w:name="_Toc449442776"/>
      <w:bookmarkStart w:id="1269" w:name="_Toc446578882"/>
      <w:bookmarkStart w:id="1270" w:name="_Toc445368597"/>
      <w:bookmarkStart w:id="1271" w:name="_Toc442711621"/>
      <w:bookmarkStart w:id="1272" w:name="_Toc441671604"/>
      <w:bookmarkStart w:id="1273" w:name="_Toc440443797"/>
      <w:bookmarkStart w:id="1274" w:name="_Toc438219175"/>
      <w:bookmarkStart w:id="1275" w:name="_Toc437264288"/>
      <w:bookmarkStart w:id="1276" w:name="_Toc436383070"/>
      <w:bookmarkStart w:id="1277" w:name="_Toc434843835"/>
      <w:bookmarkStart w:id="1278" w:name="_Toc433358221"/>
      <w:bookmarkStart w:id="1279" w:name="_Toc432498841"/>
      <w:bookmarkStart w:id="1280" w:name="_Toc429469055"/>
      <w:bookmarkStart w:id="1281" w:name="_Toc428372304"/>
      <w:bookmarkStart w:id="1282" w:name="_Toc428193357"/>
      <w:bookmarkStart w:id="1283" w:name="_Toc424300249"/>
      <w:bookmarkStart w:id="1284" w:name="_Toc423078776"/>
      <w:bookmarkStart w:id="1285" w:name="_Toc421783563"/>
      <w:bookmarkStart w:id="1286" w:name="_Toc420414840"/>
      <w:bookmarkStart w:id="1287" w:name="_Toc417984362"/>
      <w:bookmarkStart w:id="1288" w:name="_Toc416360079"/>
      <w:bookmarkStart w:id="1289" w:name="_Toc414884969"/>
      <w:bookmarkStart w:id="1290" w:name="_Toc410904540"/>
      <w:bookmarkStart w:id="1291" w:name="_Toc409708237"/>
      <w:bookmarkStart w:id="1292" w:name="_Toc408576642"/>
      <w:bookmarkStart w:id="1293" w:name="_Toc406508021"/>
      <w:bookmarkStart w:id="1294" w:name="_Toc405386783"/>
      <w:bookmarkStart w:id="1295" w:name="_Toc404332317"/>
      <w:bookmarkStart w:id="1296" w:name="_Toc402967105"/>
      <w:bookmarkStart w:id="1297" w:name="_Toc401757925"/>
      <w:bookmarkStart w:id="1298" w:name="_Toc400374879"/>
      <w:bookmarkStart w:id="1299" w:name="_Toc399160641"/>
      <w:bookmarkStart w:id="1300" w:name="_Toc397517658"/>
      <w:bookmarkStart w:id="1301" w:name="_Toc396212813"/>
      <w:bookmarkStart w:id="1302" w:name="_Toc395100466"/>
      <w:bookmarkStart w:id="1303" w:name="_Toc393715491"/>
      <w:bookmarkStart w:id="1304" w:name="_Toc393714487"/>
      <w:bookmarkStart w:id="1305" w:name="_Toc393713420"/>
      <w:bookmarkStart w:id="1306" w:name="_Toc392235889"/>
      <w:bookmarkStart w:id="1307" w:name="_Toc391386075"/>
      <w:bookmarkStart w:id="1308" w:name="_Toc389730887"/>
      <w:bookmarkStart w:id="1309" w:name="_Toc388947563"/>
      <w:bookmarkStart w:id="1310" w:name="_Toc388946330"/>
      <w:bookmarkStart w:id="1311" w:name="_Toc385496802"/>
      <w:bookmarkStart w:id="1312" w:name="_Toc384625710"/>
      <w:bookmarkStart w:id="1313" w:name="_Toc383182316"/>
      <w:bookmarkStart w:id="1314" w:name="_Toc381784233"/>
      <w:bookmarkStart w:id="1315" w:name="_Toc380582900"/>
      <w:bookmarkStart w:id="1316" w:name="_Toc379440375"/>
      <w:bookmarkStart w:id="1317" w:name="_Toc378322722"/>
      <w:bookmarkStart w:id="1318" w:name="_Toc377026501"/>
      <w:bookmarkStart w:id="1319" w:name="_Toc374692772"/>
      <w:bookmarkStart w:id="1320" w:name="_Toc374692695"/>
      <w:bookmarkStart w:id="1321" w:name="_Toc374006641"/>
      <w:bookmarkStart w:id="1322" w:name="_Toc373157833"/>
      <w:bookmarkStart w:id="1323" w:name="_Toc371588867"/>
      <w:bookmarkStart w:id="1324" w:name="_Toc370373501"/>
      <w:bookmarkStart w:id="1325" w:name="_Toc369007892"/>
      <w:bookmarkStart w:id="1326" w:name="_Toc369007688"/>
      <w:bookmarkStart w:id="1327" w:name="_Toc367715554"/>
      <w:bookmarkStart w:id="1328" w:name="_Toc366157715"/>
      <w:bookmarkStart w:id="1329" w:name="_Toc364672358"/>
      <w:bookmarkStart w:id="1330" w:name="_Toc363741409"/>
      <w:bookmarkStart w:id="1331" w:name="_Toc361921569"/>
      <w:bookmarkStart w:id="1332" w:name="_Toc360696838"/>
      <w:bookmarkStart w:id="1333" w:name="_Toc359489438"/>
      <w:bookmarkStart w:id="1334" w:name="_Toc358192589"/>
      <w:bookmarkStart w:id="1335" w:name="_Toc357001962"/>
      <w:bookmarkStart w:id="1336" w:name="_Toc355708879"/>
      <w:bookmarkStart w:id="1337" w:name="_Toc354053853"/>
      <w:bookmarkStart w:id="1338" w:name="_Toc352940516"/>
      <w:bookmarkStart w:id="1339" w:name="_Toc351549911"/>
      <w:bookmarkStart w:id="1340" w:name="_Toc350415590"/>
      <w:bookmarkStart w:id="1341" w:name="_Toc349288272"/>
      <w:bookmarkStart w:id="1342" w:name="_Toc347929611"/>
      <w:bookmarkStart w:id="1343" w:name="_Toc346885966"/>
      <w:bookmarkStart w:id="1344" w:name="_Toc345579844"/>
      <w:bookmarkStart w:id="1345" w:name="_Toc343262689"/>
      <w:bookmarkStart w:id="1346" w:name="_Toc342912869"/>
      <w:bookmarkStart w:id="1347" w:name="_Toc341451238"/>
      <w:bookmarkStart w:id="1348" w:name="_Toc340225540"/>
      <w:bookmarkStart w:id="1349" w:name="_Toc338779393"/>
      <w:bookmarkStart w:id="1350" w:name="_Toc337110352"/>
      <w:bookmarkStart w:id="1351" w:name="_Toc335901526"/>
      <w:bookmarkStart w:id="1352" w:name="_Toc334776207"/>
      <w:bookmarkStart w:id="1353" w:name="_Toc332272672"/>
      <w:bookmarkStart w:id="1354" w:name="_Toc323904394"/>
      <w:bookmarkStart w:id="1355" w:name="_Toc323035741"/>
      <w:bookmarkStart w:id="1356" w:name="_Toc320536978"/>
      <w:bookmarkStart w:id="1357" w:name="_Toc318965022"/>
      <w:bookmarkStart w:id="1358" w:name="_Toc316479984"/>
      <w:bookmarkStart w:id="1359" w:name="_Toc313973328"/>
      <w:bookmarkStart w:id="1360" w:name="_Toc311103663"/>
      <w:bookmarkStart w:id="1361" w:name="_Toc308530351"/>
      <w:bookmarkStart w:id="1362" w:name="_Toc304892186"/>
      <w:bookmarkStart w:id="1363" w:name="_Toc303344268"/>
      <w:bookmarkStart w:id="1364" w:name="_Toc301945313"/>
      <w:bookmarkStart w:id="1365" w:name="_Toc297804739"/>
      <w:bookmarkStart w:id="1366" w:name="_Toc296675488"/>
      <w:bookmarkStart w:id="1367" w:name="_Toc295387918"/>
      <w:bookmarkStart w:id="1368" w:name="_Toc292704993"/>
      <w:bookmarkStart w:id="1369" w:name="_Toc291005409"/>
      <w:bookmarkStart w:id="1370" w:name="_Toc288660300"/>
      <w:bookmarkStart w:id="1371" w:name="_Toc286218735"/>
      <w:bookmarkStart w:id="1372" w:name="_Toc283737224"/>
      <w:bookmarkStart w:id="1373" w:name="_Toc282526058"/>
      <w:bookmarkStart w:id="1374" w:name="_Toc280349226"/>
      <w:bookmarkStart w:id="1375" w:name="_Toc279669170"/>
      <w:bookmarkStart w:id="1376" w:name="_Toc276717184"/>
      <w:bookmarkStart w:id="1377" w:name="_Toc274223848"/>
      <w:bookmarkStart w:id="1378" w:name="_Toc273023374"/>
      <w:bookmarkStart w:id="1379" w:name="_Toc271700513"/>
      <w:bookmarkStart w:id="1380" w:name="_Toc268774044"/>
      <w:bookmarkStart w:id="1381" w:name="_Toc266181259"/>
      <w:bookmarkStart w:id="1382" w:name="_Toc265056512"/>
      <w:bookmarkStart w:id="1383" w:name="_Toc262631833"/>
      <w:bookmarkStart w:id="1384" w:name="_Toc259783162"/>
      <w:bookmarkStart w:id="1385" w:name="_Toc253407167"/>
      <w:bookmarkStart w:id="1386" w:name="_Toc8296068"/>
      <w:bookmarkStart w:id="1387" w:name="_Toc9580681"/>
      <w:bookmarkStart w:id="1388" w:name="_Toc12354369"/>
      <w:bookmarkStart w:id="1389" w:name="_Toc13065958"/>
      <w:bookmarkStart w:id="1390" w:name="_Toc14769333"/>
      <w:bookmarkStart w:id="1391" w:name="_Toc17298855"/>
      <w:bookmarkStart w:id="1392" w:name="_Toc18681557"/>
      <w:bookmarkStart w:id="1393" w:name="_Toc21528585"/>
      <w:bookmarkStart w:id="1394" w:name="_Toc23321872"/>
      <w:bookmarkStart w:id="1395" w:name="_Toc24365713"/>
      <w:bookmarkStart w:id="1396" w:name="_Toc25746890"/>
      <w:bookmarkStart w:id="1397" w:name="_Toc26539919"/>
      <w:bookmarkStart w:id="1398" w:name="_Toc27558707"/>
      <w:bookmarkStart w:id="1399" w:name="_Toc31986491"/>
      <w:bookmarkStart w:id="1400" w:name="_Toc33175457"/>
      <w:bookmarkStart w:id="1401" w:name="_Toc38455870"/>
      <w:bookmarkStart w:id="1402" w:name="_Toc40787347"/>
      <w:bookmarkStart w:id="1403" w:name="_Toc46322979"/>
      <w:bookmarkStart w:id="1404" w:name="_Toc49438647"/>
      <w:bookmarkStart w:id="1405" w:name="_Toc51669586"/>
      <w:bookmarkStart w:id="1406" w:name="_Toc52889727"/>
      <w:bookmarkStart w:id="1407" w:name="_Toc57030870"/>
      <w:bookmarkStart w:id="1408" w:name="_Toc67918828"/>
      <w:bookmarkStart w:id="1409" w:name="_Toc70410773"/>
      <w:bookmarkStart w:id="1410" w:name="_Toc74064889"/>
      <w:bookmarkStart w:id="1411" w:name="_Toc78207947"/>
      <w:bookmarkStart w:id="1412" w:name="_Toc97889189"/>
      <w:bookmarkStart w:id="1413" w:name="_Toc103001301"/>
      <w:bookmarkStart w:id="1414" w:name="_Toc108423200"/>
      <w:bookmarkStart w:id="1415" w:name="_Toc125536231"/>
      <w:bookmarkStart w:id="1416" w:name="_Toc140583970"/>
      <w:bookmarkStart w:id="1417" w:name="_Toc157508794"/>
      <w:bookmarkStart w:id="1418" w:name="_Toc161924854"/>
      <w:bookmarkStart w:id="1419" w:name="_Toc166081790"/>
      <w:bookmarkStart w:id="1420"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21" w:name="_Toc420414841"/>
      <w:bookmarkStart w:id="1422" w:name="_Toc417984363"/>
      <w:bookmarkStart w:id="1423" w:name="_Toc416360080"/>
      <w:bookmarkStart w:id="1424" w:name="_Toc414884970"/>
      <w:bookmarkStart w:id="1425" w:name="_Toc410904541"/>
      <w:bookmarkStart w:id="1426" w:name="_Toc409708238"/>
      <w:bookmarkStart w:id="1427" w:name="_Toc408576643"/>
      <w:bookmarkStart w:id="1428" w:name="_Toc406508022"/>
      <w:bookmarkStart w:id="1429" w:name="_Toc405386784"/>
      <w:bookmarkStart w:id="1430" w:name="_Toc404332318"/>
      <w:bookmarkStart w:id="1431" w:name="_Toc402967106"/>
      <w:bookmarkStart w:id="1432" w:name="_Toc401757926"/>
      <w:bookmarkStart w:id="1433" w:name="_Toc400374880"/>
      <w:bookmarkStart w:id="1434" w:name="_Toc399160642"/>
      <w:bookmarkStart w:id="1435" w:name="_Toc397517659"/>
      <w:bookmarkStart w:id="1436" w:name="_Toc396212814"/>
      <w:bookmarkStart w:id="1437" w:name="_Toc395100467"/>
      <w:bookmarkStart w:id="1438" w:name="_Toc393715492"/>
      <w:bookmarkStart w:id="1439" w:name="_Toc393714488"/>
      <w:bookmarkStart w:id="1440" w:name="_Toc393713421"/>
      <w:bookmarkStart w:id="1441" w:name="_Toc392235890"/>
      <w:bookmarkStart w:id="1442" w:name="_Toc391386076"/>
      <w:bookmarkStart w:id="1443" w:name="_Toc389730888"/>
      <w:bookmarkStart w:id="1444" w:name="_Toc388947564"/>
      <w:bookmarkStart w:id="1445" w:name="_Toc388946331"/>
      <w:bookmarkStart w:id="1446" w:name="_Toc385496803"/>
      <w:bookmarkStart w:id="1447" w:name="_Toc384625711"/>
      <w:bookmarkStart w:id="1448" w:name="_Toc383182317"/>
      <w:bookmarkStart w:id="1449" w:name="_Toc381784234"/>
      <w:bookmarkStart w:id="1450" w:name="_Toc380582901"/>
      <w:bookmarkStart w:id="1451" w:name="_Toc379440376"/>
      <w:bookmarkStart w:id="1452" w:name="_Toc378322723"/>
      <w:bookmarkStart w:id="1453" w:name="_Toc377026502"/>
      <w:bookmarkStart w:id="1454" w:name="_Toc374692773"/>
      <w:bookmarkStart w:id="1455" w:name="_Toc374692696"/>
      <w:bookmarkStart w:id="1456" w:name="_Toc374006642"/>
      <w:bookmarkStart w:id="1457" w:name="_Toc373157834"/>
      <w:bookmarkStart w:id="1458" w:name="_Toc371588868"/>
      <w:bookmarkStart w:id="1459" w:name="_Toc370373502"/>
      <w:bookmarkStart w:id="1460" w:name="_Toc369007893"/>
      <w:bookmarkStart w:id="1461" w:name="_Toc369007689"/>
      <w:bookmarkStart w:id="1462" w:name="_Toc367715555"/>
      <w:bookmarkStart w:id="1463" w:name="_Toc366157716"/>
      <w:bookmarkStart w:id="1464" w:name="_Toc364672359"/>
      <w:bookmarkStart w:id="1465" w:name="_Toc363741410"/>
      <w:bookmarkStart w:id="1466" w:name="_Toc361921570"/>
      <w:bookmarkStart w:id="1467" w:name="_Toc360696839"/>
      <w:bookmarkStart w:id="1468" w:name="_Toc359489439"/>
      <w:bookmarkStart w:id="1469" w:name="_Toc358192590"/>
      <w:bookmarkStart w:id="1470" w:name="_Toc357001963"/>
      <w:bookmarkStart w:id="1471" w:name="_Toc355708880"/>
      <w:bookmarkStart w:id="1472" w:name="_Toc354053854"/>
      <w:bookmarkStart w:id="1473" w:name="_Toc352940517"/>
      <w:bookmarkStart w:id="1474" w:name="_Toc351549912"/>
      <w:bookmarkStart w:id="1475" w:name="_Toc350415591"/>
      <w:bookmarkStart w:id="1476" w:name="_Toc349288273"/>
      <w:bookmarkStart w:id="1477" w:name="_Toc347929612"/>
      <w:bookmarkStart w:id="1478" w:name="_Toc346885967"/>
      <w:bookmarkStart w:id="1479" w:name="_Toc345579845"/>
      <w:bookmarkStart w:id="1480" w:name="_Toc343262690"/>
      <w:bookmarkStart w:id="1481" w:name="_Toc342912870"/>
      <w:bookmarkStart w:id="1482" w:name="_Toc341451239"/>
      <w:bookmarkStart w:id="1483" w:name="_Toc340225541"/>
      <w:bookmarkStart w:id="1484" w:name="_Toc338779394"/>
      <w:bookmarkStart w:id="1485" w:name="_Toc337110353"/>
      <w:bookmarkStart w:id="1486" w:name="_Toc335901527"/>
      <w:bookmarkStart w:id="1487" w:name="_Toc334776208"/>
      <w:bookmarkStart w:id="1488" w:name="_Toc332272673"/>
      <w:bookmarkStart w:id="1489" w:name="_Toc323904395"/>
      <w:bookmarkStart w:id="1490" w:name="_Toc323035742"/>
      <w:bookmarkStart w:id="1491" w:name="_Toc321820569"/>
      <w:bookmarkStart w:id="1492" w:name="_Toc321311688"/>
      <w:bookmarkStart w:id="1493" w:name="_Toc321233409"/>
      <w:bookmarkStart w:id="1494" w:name="_Toc320536979"/>
      <w:bookmarkStart w:id="1495" w:name="_Toc318965023"/>
      <w:bookmarkStart w:id="1496" w:name="_Toc316479985"/>
      <w:bookmarkStart w:id="1497" w:name="_Toc313973329"/>
      <w:bookmarkStart w:id="1498" w:name="_Toc311103664"/>
      <w:bookmarkStart w:id="1499" w:name="_Toc308530352"/>
      <w:bookmarkStart w:id="1500" w:name="_Toc304892188"/>
      <w:bookmarkStart w:id="1501" w:name="_Toc303344270"/>
      <w:bookmarkStart w:id="1502" w:name="_Toc301945315"/>
      <w:bookmarkStart w:id="1503" w:name="_Toc297804741"/>
      <w:bookmarkStart w:id="1504" w:name="_Toc296675490"/>
      <w:bookmarkStart w:id="1505" w:name="_Toc295387920"/>
      <w:bookmarkStart w:id="1506" w:name="_Toc292704995"/>
      <w:bookmarkStart w:id="1507" w:name="_Toc291005411"/>
      <w:bookmarkStart w:id="1508" w:name="_Toc288660302"/>
      <w:bookmarkStart w:id="1509" w:name="_Toc286218737"/>
      <w:bookmarkStart w:id="1510" w:name="_Toc283737226"/>
      <w:bookmarkStart w:id="1511" w:name="_Toc282526060"/>
      <w:bookmarkStart w:id="1512" w:name="_Toc280349228"/>
      <w:bookmarkStart w:id="1513" w:name="_Toc279669172"/>
      <w:bookmarkStart w:id="1514" w:name="_Toc276717186"/>
      <w:bookmarkStart w:id="1515" w:name="_Toc274223850"/>
      <w:bookmarkStart w:id="1516" w:name="_Toc273023376"/>
      <w:bookmarkStart w:id="1517" w:name="_Toc271700515"/>
      <w:bookmarkStart w:id="1518" w:name="_Toc268774046"/>
      <w:bookmarkStart w:id="1519" w:name="_Toc266181261"/>
      <w:bookmarkStart w:id="1520" w:name="_Toc259783164"/>
      <w:bookmarkStart w:id="1521" w:name="_Toc253407169"/>
      <w:bookmarkStart w:id="1522" w:name="_Toc6411911"/>
      <w:bookmarkStart w:id="1523" w:name="_Toc6215746"/>
      <w:bookmarkStart w:id="1524" w:name="_Toc4420934"/>
      <w:bookmarkStart w:id="1525" w:name="_Toc1570046"/>
      <w:bookmarkStart w:id="1526" w:name="_Toc340538"/>
      <w:bookmarkStart w:id="1527" w:name="_Toc536101954"/>
      <w:bookmarkStart w:id="1528" w:name="_Toc531960789"/>
      <w:bookmarkStart w:id="1529" w:name="_Toc531094572"/>
      <w:bookmarkStart w:id="1530" w:name="_Toc526431485"/>
      <w:bookmarkStart w:id="1531" w:name="_Toc525638297"/>
      <w:bookmarkStart w:id="1532" w:name="_Toc524430966"/>
      <w:bookmarkStart w:id="1533" w:name="_Toc520709572"/>
      <w:bookmarkStart w:id="1534" w:name="_Toc518981890"/>
      <w:bookmarkStart w:id="1535" w:name="_Toc517792337"/>
      <w:bookmarkStart w:id="1536" w:name="_Toc514850726"/>
      <w:bookmarkStart w:id="1537" w:name="_Toc513645659"/>
      <w:bookmarkStart w:id="1538" w:name="_Toc510775357"/>
      <w:bookmarkStart w:id="1539" w:name="_Toc509838136"/>
      <w:bookmarkStart w:id="1540" w:name="_Toc507510723"/>
      <w:bookmarkStart w:id="1541" w:name="_Toc505005340"/>
      <w:bookmarkStart w:id="1542" w:name="_Toc503439024"/>
      <w:bookmarkStart w:id="1543" w:name="_Toc500842110"/>
      <w:bookmarkStart w:id="1544" w:name="_Toc500841786"/>
      <w:bookmarkStart w:id="1545" w:name="_Toc499624468"/>
      <w:bookmarkStart w:id="1546" w:name="_Toc497988322"/>
      <w:bookmarkStart w:id="1547" w:name="_Toc497986901"/>
      <w:bookmarkStart w:id="1548" w:name="_Toc496537205"/>
      <w:bookmarkStart w:id="1549" w:name="_Toc495499937"/>
      <w:bookmarkStart w:id="1550" w:name="_Toc493685651"/>
      <w:bookmarkStart w:id="1551" w:name="_Toc488848861"/>
      <w:bookmarkStart w:id="1552" w:name="_Toc487466271"/>
      <w:bookmarkStart w:id="1553" w:name="_Toc486323176"/>
      <w:bookmarkStart w:id="1554" w:name="_Toc485117072"/>
      <w:bookmarkStart w:id="1555" w:name="_Toc483388293"/>
      <w:bookmarkStart w:id="1556" w:name="_Toc482280106"/>
      <w:bookmarkStart w:id="1557" w:name="_Toc479671311"/>
      <w:bookmarkStart w:id="1558" w:name="_Toc478464766"/>
      <w:bookmarkStart w:id="1559" w:name="_Toc477169056"/>
      <w:bookmarkStart w:id="1560" w:name="_Toc474504485"/>
      <w:bookmarkStart w:id="1561" w:name="_Toc473209552"/>
      <w:bookmarkStart w:id="1562" w:name="_Toc471824669"/>
      <w:bookmarkStart w:id="1563" w:name="_Toc469924993"/>
      <w:bookmarkStart w:id="1564" w:name="_Toc469048952"/>
      <w:bookmarkStart w:id="1565" w:name="_Toc466367274"/>
      <w:bookmarkStart w:id="1566" w:name="_Toc456103337"/>
      <w:bookmarkStart w:id="1567" w:name="_Toc456103221"/>
      <w:bookmarkStart w:id="1568" w:name="_Toc454789161"/>
      <w:bookmarkStart w:id="1569" w:name="_Toc453320526"/>
      <w:bookmarkStart w:id="1570" w:name="_Toc451863145"/>
      <w:bookmarkStart w:id="1571" w:name="_Toc450747477"/>
      <w:bookmarkStart w:id="1572" w:name="_Toc449442777"/>
      <w:bookmarkStart w:id="1573" w:name="_Toc446578883"/>
      <w:bookmarkStart w:id="1574" w:name="_Toc445368598"/>
      <w:bookmarkStart w:id="1575" w:name="_Toc442711622"/>
      <w:bookmarkStart w:id="1576" w:name="_Toc441671605"/>
      <w:bookmarkStart w:id="1577" w:name="_Toc440443798"/>
      <w:bookmarkStart w:id="1578" w:name="_Toc438219176"/>
      <w:bookmarkStart w:id="1579" w:name="_Toc437264289"/>
      <w:bookmarkStart w:id="1580" w:name="_Toc436383071"/>
      <w:bookmarkStart w:id="1581" w:name="_Toc434843836"/>
      <w:bookmarkStart w:id="1582" w:name="_Toc433358222"/>
      <w:bookmarkStart w:id="1583" w:name="_Toc432498842"/>
      <w:bookmarkStart w:id="1584" w:name="_Toc429469056"/>
      <w:bookmarkStart w:id="1585" w:name="_Toc428372305"/>
      <w:bookmarkStart w:id="1586" w:name="_Toc428193358"/>
      <w:bookmarkStart w:id="1587" w:name="_Toc424300250"/>
      <w:bookmarkStart w:id="1588" w:name="_Toc423078777"/>
      <w:bookmarkStart w:id="1589" w:name="_Toc421783564"/>
      <w:bookmarkStart w:id="1590" w:name="_Toc8296069"/>
      <w:bookmarkStart w:id="1591" w:name="_Toc9580682"/>
      <w:bookmarkStart w:id="1592" w:name="_Toc12354370"/>
      <w:bookmarkStart w:id="1593" w:name="_Toc13065959"/>
      <w:bookmarkStart w:id="1594" w:name="_Toc14769334"/>
      <w:bookmarkStart w:id="1595" w:name="_Toc17298856"/>
      <w:bookmarkStart w:id="1596" w:name="_Toc18681558"/>
      <w:bookmarkStart w:id="1597" w:name="_Toc21528586"/>
      <w:bookmarkStart w:id="1598" w:name="_Toc23321873"/>
      <w:bookmarkStart w:id="1599" w:name="_Toc24365714"/>
      <w:bookmarkStart w:id="1600" w:name="_Toc25746891"/>
      <w:bookmarkStart w:id="1601" w:name="_Toc26539920"/>
      <w:bookmarkStart w:id="1602" w:name="_Toc27558708"/>
      <w:bookmarkStart w:id="1603" w:name="_Toc31986492"/>
      <w:bookmarkStart w:id="1604" w:name="_Toc33175458"/>
      <w:bookmarkStart w:id="1605" w:name="_Toc38455871"/>
      <w:bookmarkStart w:id="1606" w:name="_Toc40787348"/>
      <w:bookmarkStart w:id="1607" w:name="_Toc49438648"/>
      <w:bookmarkStart w:id="1608" w:name="_Toc51669587"/>
      <w:bookmarkStart w:id="1609" w:name="_Toc52889728"/>
      <w:bookmarkStart w:id="1610" w:name="_Toc57030871"/>
      <w:bookmarkStart w:id="1611" w:name="_Toc67918829"/>
      <w:bookmarkStart w:id="1612" w:name="_Toc70410774"/>
      <w:bookmarkStart w:id="1613" w:name="_Toc74064890"/>
      <w:bookmarkStart w:id="1614" w:name="_Toc78207948"/>
      <w:bookmarkStart w:id="1615" w:name="_Toc97889190"/>
      <w:bookmarkStart w:id="1616" w:name="_Toc103001302"/>
      <w:bookmarkStart w:id="1617" w:name="_Toc108423201"/>
      <w:bookmarkStart w:id="1618" w:name="_Toc125536232"/>
      <w:bookmarkStart w:id="1619" w:name="_Toc140583971"/>
      <w:bookmarkStart w:id="1620" w:name="_Toc157508795"/>
      <w:bookmarkStart w:id="1621" w:name="_Toc161924855"/>
      <w:bookmarkStart w:id="1622" w:name="_Toc166081791"/>
      <w:bookmarkStart w:id="1623" w:name="_Toc187412378"/>
      <w:r w:rsidRPr="006F5A9E">
        <w:lastRenderedPageBreak/>
        <w:t>AMENDMENTS</w:t>
      </w:r>
      <w:r>
        <w:t xml:space="preserve">  TO  SERVICE  PUBLICATIONS</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220704">
      <w:pPr>
        <w:rPr>
          <w:lang w:val="es-ES"/>
        </w:rPr>
      </w:pPr>
    </w:p>
    <w:p w14:paraId="17397B4C" w14:textId="77777777" w:rsidR="00220704" w:rsidRDefault="00220704" w:rsidP="00220704">
      <w:pPr>
        <w:rPr>
          <w:lang w:val="es-ES"/>
        </w:rPr>
      </w:pPr>
    </w:p>
    <w:p w14:paraId="26E76C26" w14:textId="77777777" w:rsidR="005935ED" w:rsidRPr="005935ED" w:rsidRDefault="005935ED" w:rsidP="005935ED">
      <w:pPr>
        <w:pStyle w:val="Heading20"/>
        <w:rPr>
          <w:lang w:val="en-US"/>
        </w:rPr>
      </w:pPr>
      <w:r w:rsidRPr="005935ED">
        <w:rPr>
          <w:lang w:val="en-US"/>
        </w:rPr>
        <w:t xml:space="preserve">List of Issuer Identifier Numbers </w:t>
      </w:r>
      <w:r w:rsidRPr="005935ED">
        <w:rPr>
          <w:lang w:val="en-US"/>
        </w:rPr>
        <w:br/>
        <w:t>(in accordance with Recommendation ITU-T E.118 (05/2006))</w:t>
      </w:r>
      <w:r w:rsidRPr="005935ED">
        <w:rPr>
          <w:lang w:val="en-US"/>
        </w:rPr>
        <w:br/>
        <w:t>(Position on 31 December 2023)</w:t>
      </w:r>
    </w:p>
    <w:p w14:paraId="172CC6D3" w14:textId="77777777" w:rsidR="005935ED" w:rsidRPr="00E40B49" w:rsidRDefault="005935ED" w:rsidP="005935ED">
      <w:pPr>
        <w:tabs>
          <w:tab w:val="left" w:pos="720"/>
        </w:tabs>
        <w:spacing w:before="240"/>
        <w:jc w:val="center"/>
        <w:rPr>
          <w:rFonts w:asciiTheme="minorHAnsi" w:hAnsiTheme="minorHAnsi"/>
          <w:lang w:val="en-GB"/>
        </w:rPr>
      </w:pPr>
      <w:r w:rsidRPr="00E40B49">
        <w:rPr>
          <w:rFonts w:asciiTheme="minorHAnsi" w:hAnsiTheme="minorHAnsi"/>
          <w:lang w:val="en-GB"/>
        </w:rPr>
        <w:t>(Annex to ITU Operational Bulletin No. 1283 – 1.I.2024)</w:t>
      </w:r>
      <w:r w:rsidRPr="00E40B49">
        <w:rPr>
          <w:rFonts w:asciiTheme="minorHAnsi" w:hAnsiTheme="minorHAnsi"/>
          <w:lang w:val="en-GB"/>
        </w:rPr>
        <w:br/>
        <w:t xml:space="preserve">(Amendment </w:t>
      </w:r>
      <w:r w:rsidRPr="00561E61">
        <w:rPr>
          <w:rFonts w:asciiTheme="minorHAnsi" w:hAnsiTheme="minorHAnsi"/>
          <w:lang w:val="en-GB"/>
        </w:rPr>
        <w:t xml:space="preserve">No. </w:t>
      </w:r>
      <w:r>
        <w:rPr>
          <w:rFonts w:asciiTheme="minorHAnsi" w:hAnsiTheme="minorHAnsi"/>
          <w:lang w:val="en-GB"/>
        </w:rPr>
        <w:t>17</w:t>
      </w:r>
      <w:r w:rsidRPr="00561E61">
        <w:rPr>
          <w:rFonts w:asciiTheme="minorHAnsi" w:hAnsiTheme="minorHAnsi"/>
          <w:lang w:val="en-GB"/>
        </w:rPr>
        <w:t>)</w:t>
      </w:r>
    </w:p>
    <w:p w14:paraId="2BD4380A" w14:textId="77777777" w:rsidR="005935ED" w:rsidRPr="00A540E4" w:rsidRDefault="005935ED" w:rsidP="005935ED">
      <w:pPr>
        <w:tabs>
          <w:tab w:val="left" w:pos="1560"/>
          <w:tab w:val="left" w:pos="4140"/>
          <w:tab w:val="left" w:pos="4230"/>
        </w:tabs>
        <w:spacing w:before="240" w:after="240"/>
        <w:rPr>
          <w:rFonts w:asciiTheme="minorHAnsi" w:hAnsiTheme="minorHAnsi" w:cs="Arial"/>
          <w:lang w:val="en-GB"/>
        </w:rPr>
      </w:pPr>
      <w:r>
        <w:rPr>
          <w:rFonts w:asciiTheme="minorHAnsi" w:hAnsiTheme="minorHAnsi" w:cs="Arial"/>
          <w:b/>
          <w:bCs/>
          <w:lang w:val="en-GB"/>
        </w:rPr>
        <w:t>United States</w:t>
      </w:r>
      <w:r>
        <w:rPr>
          <w:rFonts w:asciiTheme="minorHAnsi" w:hAnsiTheme="minorHAnsi" w:cs="Arial"/>
          <w:b/>
          <w:bCs/>
          <w:lang w:val="en-GB"/>
        </w:rPr>
        <w:tab/>
        <w:t>ADD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357"/>
        <w:gridCol w:w="1323"/>
        <w:gridCol w:w="3119"/>
        <w:gridCol w:w="1498"/>
      </w:tblGrid>
      <w:tr w:rsidR="005935ED" w:rsidRPr="00F92B8C" w14:paraId="180C0ACA" w14:textId="77777777" w:rsidTr="002265B4">
        <w:tc>
          <w:tcPr>
            <w:tcW w:w="1418" w:type="dxa"/>
            <w:shd w:val="clear" w:color="auto" w:fill="FFFFFF"/>
            <w:tcMar>
              <w:top w:w="0" w:type="dxa"/>
              <w:left w:w="108" w:type="dxa"/>
              <w:bottom w:w="0" w:type="dxa"/>
              <w:right w:w="108" w:type="dxa"/>
            </w:tcMar>
            <w:hideMark/>
          </w:tcPr>
          <w:p w14:paraId="077691A2" w14:textId="77777777" w:rsidR="005935ED" w:rsidRPr="00F92B8C" w:rsidRDefault="005935ED" w:rsidP="002265B4">
            <w:pPr>
              <w:widowControl w:val="0"/>
              <w:spacing w:before="60" w:after="60"/>
              <w:jc w:val="center"/>
              <w:rPr>
                <w:rFonts w:asciiTheme="minorHAnsi" w:hAnsiTheme="minorHAnsi" w:cstheme="minorHAnsi"/>
                <w:i/>
                <w:iCs/>
              </w:rPr>
            </w:pPr>
            <w:r w:rsidRPr="00F92B8C">
              <w:rPr>
                <w:rFonts w:asciiTheme="minorHAnsi" w:hAnsiTheme="minorHAnsi" w:cstheme="minorHAnsi"/>
                <w:i/>
                <w:iCs/>
                <w:color w:val="000000"/>
              </w:rPr>
              <w:t>Country/</w:t>
            </w:r>
            <w:r w:rsidRPr="00F92B8C">
              <w:rPr>
                <w:rFonts w:asciiTheme="minorHAnsi" w:hAnsiTheme="minorHAnsi" w:cstheme="minorHAnsi"/>
                <w:i/>
                <w:iCs/>
                <w:color w:val="000000"/>
              </w:rPr>
              <w:br/>
              <w:t>Geographical area</w:t>
            </w:r>
          </w:p>
        </w:tc>
        <w:tc>
          <w:tcPr>
            <w:tcW w:w="2357" w:type="dxa"/>
            <w:shd w:val="clear" w:color="auto" w:fill="FFFFFF"/>
            <w:tcMar>
              <w:top w:w="0" w:type="dxa"/>
              <w:left w:w="108" w:type="dxa"/>
              <w:bottom w:w="0" w:type="dxa"/>
              <w:right w:w="108" w:type="dxa"/>
            </w:tcMar>
            <w:hideMark/>
          </w:tcPr>
          <w:p w14:paraId="6ABD9797" w14:textId="77777777" w:rsidR="005935ED" w:rsidRPr="00F92B8C" w:rsidRDefault="005935ED" w:rsidP="002265B4">
            <w:pPr>
              <w:widowControl w:val="0"/>
              <w:spacing w:before="60" w:after="60"/>
              <w:rPr>
                <w:rFonts w:asciiTheme="minorHAnsi" w:hAnsiTheme="minorHAnsi" w:cstheme="minorHAnsi"/>
                <w:i/>
                <w:iCs/>
                <w:color w:val="000000"/>
              </w:rPr>
            </w:pPr>
            <w:r w:rsidRPr="00F92B8C">
              <w:rPr>
                <w:rFonts w:asciiTheme="minorHAnsi" w:hAnsiTheme="minorHAnsi" w:cstheme="minorHAnsi"/>
                <w:i/>
                <w:iCs/>
                <w:color w:val="000000"/>
              </w:rPr>
              <w:t>Company Name/Address</w:t>
            </w:r>
          </w:p>
        </w:tc>
        <w:tc>
          <w:tcPr>
            <w:tcW w:w="1323" w:type="dxa"/>
            <w:shd w:val="clear" w:color="auto" w:fill="FFFFFF"/>
            <w:tcMar>
              <w:top w:w="0" w:type="dxa"/>
              <w:left w:w="108" w:type="dxa"/>
              <w:bottom w:w="0" w:type="dxa"/>
              <w:right w:w="108" w:type="dxa"/>
            </w:tcMar>
            <w:hideMark/>
          </w:tcPr>
          <w:p w14:paraId="066D6E5A" w14:textId="77777777" w:rsidR="005935ED" w:rsidRPr="00F92B8C" w:rsidRDefault="005935ED" w:rsidP="002265B4">
            <w:pPr>
              <w:widowControl w:val="0"/>
              <w:spacing w:before="60" w:after="60"/>
              <w:jc w:val="center"/>
              <w:rPr>
                <w:rFonts w:asciiTheme="minorHAnsi" w:hAnsiTheme="minorHAnsi" w:cstheme="minorHAnsi"/>
                <w:i/>
                <w:iCs/>
                <w:color w:val="000000"/>
              </w:rPr>
            </w:pPr>
            <w:r w:rsidRPr="00F92B8C">
              <w:rPr>
                <w:rFonts w:asciiTheme="minorHAnsi" w:hAnsiTheme="minorHAnsi" w:cstheme="minorHAnsi"/>
                <w:i/>
                <w:iCs/>
                <w:color w:val="000000"/>
              </w:rPr>
              <w:t>Issuer Identifier Number</w:t>
            </w:r>
          </w:p>
        </w:tc>
        <w:tc>
          <w:tcPr>
            <w:tcW w:w="3119" w:type="dxa"/>
            <w:shd w:val="clear" w:color="auto" w:fill="FFFFFF"/>
            <w:tcMar>
              <w:top w:w="0" w:type="dxa"/>
              <w:left w:w="108" w:type="dxa"/>
              <w:bottom w:w="0" w:type="dxa"/>
              <w:right w:w="108" w:type="dxa"/>
            </w:tcMar>
            <w:hideMark/>
          </w:tcPr>
          <w:p w14:paraId="2F2F14CA" w14:textId="77777777" w:rsidR="005935ED" w:rsidRPr="00F92B8C" w:rsidRDefault="005935ED" w:rsidP="002265B4">
            <w:pPr>
              <w:widowControl w:val="0"/>
              <w:tabs>
                <w:tab w:val="center" w:pos="1679"/>
              </w:tabs>
              <w:spacing w:before="60" w:after="60"/>
              <w:rPr>
                <w:rFonts w:asciiTheme="minorHAnsi" w:hAnsiTheme="minorHAnsi" w:cstheme="minorHAnsi"/>
                <w:i/>
                <w:iCs/>
                <w:color w:val="000000"/>
              </w:rPr>
            </w:pPr>
            <w:r w:rsidRPr="00F92B8C">
              <w:rPr>
                <w:rFonts w:asciiTheme="minorHAnsi" w:hAnsiTheme="minorHAnsi" w:cstheme="minorHAnsi"/>
                <w:i/>
                <w:iCs/>
              </w:rPr>
              <w:t>Contact</w:t>
            </w:r>
          </w:p>
        </w:tc>
        <w:tc>
          <w:tcPr>
            <w:tcW w:w="1498" w:type="dxa"/>
            <w:shd w:val="clear" w:color="auto" w:fill="FFFFFF"/>
            <w:hideMark/>
          </w:tcPr>
          <w:p w14:paraId="3C3D55A9" w14:textId="77777777" w:rsidR="005935ED" w:rsidRPr="00F92B8C" w:rsidRDefault="005935ED" w:rsidP="002265B4">
            <w:pPr>
              <w:widowControl w:val="0"/>
              <w:tabs>
                <w:tab w:val="center" w:pos="1679"/>
              </w:tabs>
              <w:spacing w:before="60" w:after="60"/>
              <w:jc w:val="center"/>
              <w:rPr>
                <w:rFonts w:asciiTheme="minorHAnsi" w:hAnsiTheme="minorHAnsi" w:cstheme="minorHAnsi"/>
                <w:i/>
                <w:iCs/>
              </w:rPr>
            </w:pPr>
            <w:r w:rsidRPr="00F92B8C">
              <w:rPr>
                <w:rFonts w:asciiTheme="minorHAnsi" w:hAnsiTheme="minorHAnsi" w:cstheme="minorHAnsi"/>
                <w:i/>
                <w:iCs/>
              </w:rPr>
              <w:t xml:space="preserve">Effective </w:t>
            </w:r>
            <w:r w:rsidRPr="00F92B8C">
              <w:rPr>
                <w:rFonts w:asciiTheme="minorHAnsi" w:hAnsiTheme="minorHAnsi" w:cstheme="minorHAnsi"/>
                <w:i/>
                <w:iCs/>
              </w:rPr>
              <w:br/>
              <w:t>date of usage</w:t>
            </w:r>
          </w:p>
        </w:tc>
      </w:tr>
      <w:tr w:rsidR="005935ED" w:rsidRPr="00244634" w14:paraId="597E3C6A" w14:textId="77777777" w:rsidTr="002265B4">
        <w:tc>
          <w:tcPr>
            <w:tcW w:w="1418" w:type="dxa"/>
            <w:shd w:val="clear" w:color="auto" w:fill="FFFFFF"/>
            <w:tcMar>
              <w:top w:w="0" w:type="dxa"/>
              <w:left w:w="108" w:type="dxa"/>
              <w:bottom w:w="0" w:type="dxa"/>
              <w:right w:w="108" w:type="dxa"/>
            </w:tcMar>
            <w:hideMark/>
          </w:tcPr>
          <w:p w14:paraId="2106AB6B" w14:textId="77777777" w:rsidR="005935ED" w:rsidRPr="00F92B8C" w:rsidRDefault="005935ED" w:rsidP="002265B4">
            <w:pPr>
              <w:tabs>
                <w:tab w:val="left" w:pos="720"/>
              </w:tabs>
              <w:overflowPunct/>
              <w:autoSpaceDE/>
              <w:adjustRightInd/>
              <w:rPr>
                <w:rFonts w:asciiTheme="minorHAnsi" w:hAnsiTheme="minorHAnsi" w:cstheme="minorHAnsi"/>
                <w:bCs/>
                <w:color w:val="000000" w:themeColor="text1"/>
              </w:rPr>
            </w:pPr>
            <w:r w:rsidRPr="00F92B8C">
              <w:rPr>
                <w:rFonts w:asciiTheme="minorHAnsi" w:hAnsiTheme="minorHAnsi" w:cstheme="minorHAnsi"/>
                <w:bCs/>
                <w:color w:val="000000" w:themeColor="text1"/>
              </w:rPr>
              <w:t>United States</w:t>
            </w:r>
          </w:p>
        </w:tc>
        <w:tc>
          <w:tcPr>
            <w:tcW w:w="2357" w:type="dxa"/>
            <w:shd w:val="clear" w:color="auto" w:fill="FFFFFF"/>
            <w:tcMar>
              <w:top w:w="0" w:type="dxa"/>
              <w:left w:w="108" w:type="dxa"/>
              <w:bottom w:w="0" w:type="dxa"/>
              <w:right w:w="108" w:type="dxa"/>
            </w:tcMar>
            <w:hideMark/>
          </w:tcPr>
          <w:p w14:paraId="17EAFF04" w14:textId="77777777" w:rsidR="005935ED" w:rsidRPr="00403612" w:rsidRDefault="005935ED" w:rsidP="002265B4">
            <w:pPr>
              <w:tabs>
                <w:tab w:val="left" w:pos="794"/>
                <w:tab w:val="left" w:pos="1191"/>
                <w:tab w:val="left" w:pos="1588"/>
                <w:tab w:val="left" w:pos="1985"/>
              </w:tabs>
              <w:rPr>
                <w:rFonts w:cs="Arial"/>
                <w:b/>
                <w:bCs/>
                <w:color w:val="000000" w:themeColor="text1"/>
                <w:highlight w:val="yellow"/>
                <w:lang w:val="en-GB"/>
              </w:rPr>
            </w:pPr>
            <w:r>
              <w:rPr>
                <w:rFonts w:cs="Arial"/>
                <w:b/>
                <w:bCs/>
                <w:color w:val="000000" w:themeColor="text1"/>
                <w:lang w:val="en-GB"/>
              </w:rPr>
              <w:t>Evergy Services, Inc.</w:t>
            </w:r>
          </w:p>
          <w:p w14:paraId="2D45F972" w14:textId="77777777" w:rsidR="005935ED" w:rsidRPr="00120540" w:rsidRDefault="005935ED" w:rsidP="005935ED">
            <w:pPr>
              <w:tabs>
                <w:tab w:val="left" w:pos="794"/>
                <w:tab w:val="left" w:pos="1191"/>
                <w:tab w:val="left" w:pos="1588"/>
                <w:tab w:val="left" w:pos="1985"/>
              </w:tabs>
              <w:spacing w:before="0"/>
              <w:rPr>
                <w:rFonts w:cs="Arial"/>
                <w:color w:val="000000" w:themeColor="text1"/>
                <w:lang w:val="en-GB"/>
              </w:rPr>
            </w:pPr>
            <w:r>
              <w:rPr>
                <w:rFonts w:cs="Arial"/>
                <w:color w:val="000000" w:themeColor="text1"/>
                <w:lang w:val="en-GB"/>
              </w:rPr>
              <w:t>1200 Main Street</w:t>
            </w:r>
          </w:p>
          <w:p w14:paraId="707F5EB5" w14:textId="77777777" w:rsidR="005935ED" w:rsidRPr="00F92B8C" w:rsidRDefault="005935ED" w:rsidP="005935ED">
            <w:pPr>
              <w:tabs>
                <w:tab w:val="left" w:pos="794"/>
                <w:tab w:val="left" w:pos="1191"/>
                <w:tab w:val="left" w:pos="1588"/>
                <w:tab w:val="left" w:pos="1985"/>
              </w:tabs>
              <w:spacing w:before="0"/>
              <w:rPr>
                <w:rFonts w:cs="Arial"/>
                <w:color w:val="000000" w:themeColor="text1"/>
                <w:lang w:val="en-GB"/>
              </w:rPr>
            </w:pPr>
            <w:r>
              <w:rPr>
                <w:rFonts w:cs="Arial"/>
                <w:color w:val="000000" w:themeColor="text1"/>
                <w:lang w:val="en-GB"/>
              </w:rPr>
              <w:t>KANSAS CITY, MO 64105</w:t>
            </w:r>
          </w:p>
        </w:tc>
        <w:tc>
          <w:tcPr>
            <w:tcW w:w="1323" w:type="dxa"/>
            <w:shd w:val="clear" w:color="auto" w:fill="FFFFFF"/>
            <w:tcMar>
              <w:top w:w="0" w:type="dxa"/>
              <w:left w:w="108" w:type="dxa"/>
              <w:bottom w:w="0" w:type="dxa"/>
              <w:right w:w="108" w:type="dxa"/>
            </w:tcMar>
            <w:hideMark/>
          </w:tcPr>
          <w:p w14:paraId="61612CDB" w14:textId="77777777" w:rsidR="005935ED" w:rsidRPr="00F92B8C" w:rsidRDefault="005935ED" w:rsidP="002265B4">
            <w:pPr>
              <w:tabs>
                <w:tab w:val="left" w:pos="720"/>
              </w:tabs>
              <w:overflowPunct/>
              <w:autoSpaceDE/>
              <w:adjustRightInd/>
              <w:jc w:val="center"/>
              <w:rPr>
                <w:rFonts w:asciiTheme="minorHAnsi" w:hAnsiTheme="minorHAnsi" w:cstheme="minorHAnsi"/>
                <w:b/>
                <w:color w:val="000000" w:themeColor="text1"/>
              </w:rPr>
            </w:pPr>
            <w:r w:rsidRPr="00F92B8C">
              <w:rPr>
                <w:rFonts w:asciiTheme="minorHAnsi" w:hAnsiTheme="minorHAnsi" w:cstheme="minorHAnsi"/>
                <w:b/>
                <w:color w:val="000000" w:themeColor="text1"/>
              </w:rPr>
              <w:t>89 1 06</w:t>
            </w:r>
            <w:r>
              <w:rPr>
                <w:rFonts w:asciiTheme="minorHAnsi" w:hAnsiTheme="minorHAnsi" w:cstheme="minorHAnsi"/>
                <w:b/>
                <w:color w:val="000000" w:themeColor="text1"/>
              </w:rPr>
              <w:t>9</w:t>
            </w:r>
          </w:p>
        </w:tc>
        <w:tc>
          <w:tcPr>
            <w:tcW w:w="3119" w:type="dxa"/>
            <w:shd w:val="clear" w:color="auto" w:fill="FFFFFF"/>
            <w:tcMar>
              <w:top w:w="0" w:type="dxa"/>
              <w:left w:w="108" w:type="dxa"/>
              <w:bottom w:w="0" w:type="dxa"/>
              <w:right w:w="108" w:type="dxa"/>
            </w:tcMar>
            <w:hideMark/>
          </w:tcPr>
          <w:p w14:paraId="6802A4FF" w14:textId="77777777" w:rsidR="005935ED" w:rsidRPr="00454959" w:rsidRDefault="005935ED" w:rsidP="002265B4">
            <w:pPr>
              <w:tabs>
                <w:tab w:val="left" w:pos="794"/>
                <w:tab w:val="left" w:pos="1191"/>
                <w:tab w:val="left" w:pos="1588"/>
                <w:tab w:val="left" w:pos="1985"/>
              </w:tabs>
              <w:rPr>
                <w:rFonts w:cs="Arial"/>
                <w:color w:val="000000" w:themeColor="text1"/>
                <w:lang w:val="en-GB"/>
              </w:rPr>
            </w:pPr>
            <w:r w:rsidRPr="00A44227">
              <w:rPr>
                <w:rFonts w:cs="Arial"/>
                <w:color w:val="000000" w:themeColor="text1"/>
                <w:lang w:val="en-GB"/>
              </w:rPr>
              <w:t>Worthy (J.J.) Stutler</w:t>
            </w:r>
          </w:p>
          <w:p w14:paraId="4880C9DD" w14:textId="77777777" w:rsidR="005935ED" w:rsidRPr="003F30C5" w:rsidRDefault="005935ED" w:rsidP="005935ED">
            <w:pPr>
              <w:tabs>
                <w:tab w:val="left" w:pos="794"/>
                <w:tab w:val="left" w:pos="1191"/>
                <w:tab w:val="left" w:pos="1588"/>
                <w:tab w:val="left" w:pos="1985"/>
              </w:tabs>
              <w:spacing w:before="0"/>
              <w:jc w:val="left"/>
              <w:rPr>
                <w:rFonts w:cs="Arial"/>
                <w:color w:val="000000" w:themeColor="text1"/>
              </w:rPr>
            </w:pPr>
            <w:r w:rsidRPr="00496890">
              <w:rPr>
                <w:rFonts w:cs="Arial"/>
                <w:color w:val="000000" w:themeColor="text1"/>
              </w:rPr>
              <w:t>Evergy Services, Inc.</w:t>
            </w:r>
            <w:r>
              <w:rPr>
                <w:rFonts w:cs="Arial"/>
                <w:color w:val="000000" w:themeColor="text1"/>
              </w:rPr>
              <w:br/>
              <w:t>4001 NW 14</w:t>
            </w:r>
            <w:r w:rsidRPr="00454959">
              <w:rPr>
                <w:rFonts w:cs="Arial"/>
                <w:color w:val="000000" w:themeColor="text1"/>
                <w:vertAlign w:val="superscript"/>
              </w:rPr>
              <w:t>th</w:t>
            </w:r>
            <w:r>
              <w:rPr>
                <w:rFonts w:cs="Arial"/>
                <w:color w:val="000000" w:themeColor="text1"/>
              </w:rPr>
              <w:t xml:space="preserve"> St</w:t>
            </w:r>
          </w:p>
          <w:p w14:paraId="0FCD0D76" w14:textId="77777777" w:rsidR="005935ED" w:rsidRPr="00794F79" w:rsidRDefault="005935ED" w:rsidP="005935ED">
            <w:pPr>
              <w:tabs>
                <w:tab w:val="left" w:pos="794"/>
                <w:tab w:val="left" w:pos="1191"/>
                <w:tab w:val="left" w:pos="1588"/>
                <w:tab w:val="left" w:pos="1985"/>
              </w:tabs>
              <w:spacing w:before="0"/>
              <w:rPr>
                <w:rFonts w:cs="Arial"/>
                <w:color w:val="000000" w:themeColor="text1"/>
              </w:rPr>
            </w:pPr>
            <w:r>
              <w:rPr>
                <w:rFonts w:cs="Arial"/>
                <w:color w:val="000000" w:themeColor="text1"/>
              </w:rPr>
              <w:t>TOPEKA KS 66618</w:t>
            </w:r>
          </w:p>
          <w:p w14:paraId="488A2A1B" w14:textId="77777777" w:rsidR="005935ED" w:rsidRPr="00FC7414" w:rsidRDefault="005935ED" w:rsidP="005935ED">
            <w:pPr>
              <w:tabs>
                <w:tab w:val="left" w:pos="794"/>
                <w:tab w:val="left" w:pos="1191"/>
                <w:tab w:val="left" w:pos="1588"/>
                <w:tab w:val="left" w:pos="1985"/>
              </w:tabs>
              <w:spacing w:before="0" w:after="40"/>
              <w:rPr>
                <w:rFonts w:cs="Arial"/>
                <w:color w:val="000000" w:themeColor="text1"/>
              </w:rPr>
            </w:pPr>
            <w:r w:rsidRPr="00FC7414">
              <w:rPr>
                <w:rFonts w:cs="Arial"/>
                <w:color w:val="000000" w:themeColor="text1"/>
              </w:rPr>
              <w:t>Tel: +1 785 575 1050</w:t>
            </w:r>
          </w:p>
          <w:p w14:paraId="777E1729" w14:textId="77777777" w:rsidR="005935ED" w:rsidRPr="00FC7414" w:rsidRDefault="005935ED" w:rsidP="005935ED">
            <w:pPr>
              <w:tabs>
                <w:tab w:val="left" w:pos="794"/>
                <w:tab w:val="left" w:pos="1191"/>
                <w:tab w:val="left" w:pos="1588"/>
                <w:tab w:val="left" w:pos="1985"/>
              </w:tabs>
              <w:spacing w:before="0" w:after="40"/>
              <w:rPr>
                <w:rFonts w:cs="Arial"/>
                <w:color w:val="000000" w:themeColor="text1"/>
                <w:highlight w:val="yellow"/>
              </w:rPr>
            </w:pPr>
            <w:r w:rsidRPr="00FC7414">
              <w:rPr>
                <w:rFonts w:cs="Arial"/>
                <w:color w:val="000000" w:themeColor="text1"/>
              </w:rPr>
              <w:t xml:space="preserve">E-mail: </w:t>
            </w:r>
            <w:r>
              <w:rPr>
                <w:rFonts w:cs="Arial"/>
                <w:color w:val="000000" w:themeColor="text1"/>
              </w:rPr>
              <w:t>worthy.stutler@evergy.com</w:t>
            </w:r>
          </w:p>
        </w:tc>
        <w:tc>
          <w:tcPr>
            <w:tcW w:w="1498" w:type="dxa"/>
            <w:shd w:val="clear" w:color="auto" w:fill="FFFFFF"/>
            <w:hideMark/>
          </w:tcPr>
          <w:p w14:paraId="3B4B796E" w14:textId="77777777" w:rsidR="005935ED" w:rsidRPr="00117178" w:rsidRDefault="005935ED" w:rsidP="002265B4">
            <w:pPr>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1</w:t>
            </w:r>
            <w:r w:rsidRPr="00F92B8C">
              <w:rPr>
                <w:rFonts w:asciiTheme="minorHAnsi" w:hAnsiTheme="minorHAnsi" w:cstheme="minorHAnsi"/>
                <w:color w:val="000000" w:themeColor="text1"/>
                <w:lang w:val="en-GB"/>
              </w:rPr>
              <w:t>.</w:t>
            </w:r>
            <w:r>
              <w:rPr>
                <w:rFonts w:asciiTheme="minorHAnsi" w:hAnsiTheme="minorHAnsi" w:cstheme="minorHAnsi"/>
                <w:color w:val="000000" w:themeColor="text1"/>
                <w:lang w:val="en-GB"/>
              </w:rPr>
              <w:t>III</w:t>
            </w:r>
            <w:r w:rsidRPr="00F92B8C">
              <w:rPr>
                <w:rFonts w:asciiTheme="minorHAnsi" w:hAnsiTheme="minorHAnsi" w:cstheme="minorHAnsi"/>
                <w:color w:val="000000" w:themeColor="text1"/>
                <w:lang w:val="en-GB"/>
              </w:rPr>
              <w:t>.202</w:t>
            </w:r>
            <w:r>
              <w:rPr>
                <w:rFonts w:asciiTheme="minorHAnsi" w:hAnsiTheme="minorHAnsi" w:cstheme="minorHAnsi"/>
                <w:color w:val="000000" w:themeColor="text1"/>
                <w:lang w:val="en-GB"/>
              </w:rPr>
              <w:t>5</w:t>
            </w:r>
          </w:p>
        </w:tc>
      </w:tr>
    </w:tbl>
    <w:p w14:paraId="4907F102" w14:textId="77777777" w:rsidR="00220704" w:rsidRDefault="00220704" w:rsidP="00220704">
      <w:pPr>
        <w:rPr>
          <w:lang w:val="es-ES"/>
        </w:rPr>
      </w:pPr>
    </w:p>
    <w:p w14:paraId="3124915D" w14:textId="451EAEB8" w:rsidR="005935ED" w:rsidRDefault="005935E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2B61A726" w14:textId="77777777" w:rsidR="005935ED" w:rsidRPr="005935ED" w:rsidRDefault="005935ED" w:rsidP="005935ED">
      <w:pPr>
        <w:pStyle w:val="Heading20"/>
        <w:rPr>
          <w:lang w:val="en-US"/>
        </w:rPr>
      </w:pPr>
      <w:bookmarkStart w:id="1624" w:name="_Toc316479988"/>
      <w:r w:rsidRPr="005935ED">
        <w:rPr>
          <w:lang w:val="en-US"/>
        </w:rPr>
        <w:lastRenderedPageBreak/>
        <w:t>List of Recommendation ITU-T E.164 assigned Country Codes</w:t>
      </w:r>
      <w:r w:rsidRPr="005935ED">
        <w:rPr>
          <w:lang w:val="en-US"/>
        </w:rPr>
        <w:br/>
        <w:t>(Complement to Recommendation ITU-T E.164 (11/2010))</w:t>
      </w:r>
      <w:r w:rsidRPr="005935ED">
        <w:rPr>
          <w:lang w:val="en-US"/>
        </w:rPr>
        <w:br/>
        <w:t>(Position on 15 December 2016)</w:t>
      </w:r>
      <w:bookmarkEnd w:id="1624"/>
    </w:p>
    <w:p w14:paraId="5C562B07" w14:textId="77777777" w:rsidR="005935ED" w:rsidRPr="00D54C47" w:rsidRDefault="005935ED" w:rsidP="005935ED">
      <w:pPr>
        <w:jc w:val="center"/>
        <w:textAlignment w:val="auto"/>
        <w:rPr>
          <w:noProof w:val="0"/>
          <w:lang w:val="en-GB"/>
        </w:rPr>
      </w:pPr>
      <w:r w:rsidRPr="00D54C47">
        <w:rPr>
          <w:noProof w:val="0"/>
          <w:lang w:val="en-GB"/>
        </w:rPr>
        <w:t>(Annex to ITU Operational Bulletin No.</w:t>
      </w:r>
      <w:r w:rsidRPr="00D54C47">
        <w:rPr>
          <w:noProof w:val="0"/>
          <w:vertAlign w:val="superscript"/>
          <w:lang w:val="en-GB"/>
        </w:rPr>
        <w:t xml:space="preserve"> </w:t>
      </w:r>
      <w:r w:rsidRPr="00D54C47">
        <w:rPr>
          <w:noProof w:val="0"/>
          <w:lang w:val="en-GB"/>
        </w:rPr>
        <w:t>1114 – 15.XII.2016)</w:t>
      </w:r>
      <w:r w:rsidRPr="00D54C47">
        <w:rPr>
          <w:noProof w:val="0"/>
          <w:lang w:val="en-GB"/>
        </w:rPr>
        <w:br/>
        <w:t xml:space="preserve">(Amendment No. </w:t>
      </w:r>
      <w:r>
        <w:rPr>
          <w:noProof w:val="0"/>
          <w:lang w:val="en-GB"/>
        </w:rPr>
        <w:t>42</w:t>
      </w:r>
      <w:r w:rsidRPr="00D54C47">
        <w:rPr>
          <w:noProof w:val="0"/>
          <w:lang w:val="en-GB"/>
        </w:rPr>
        <w:t>)</w:t>
      </w:r>
    </w:p>
    <w:p w14:paraId="70BD9DA8" w14:textId="77777777" w:rsidR="005935ED" w:rsidRPr="00D54C47" w:rsidRDefault="005935ED" w:rsidP="005935ED">
      <w:pPr>
        <w:spacing w:before="240"/>
        <w:jc w:val="center"/>
        <w:textAlignment w:val="auto"/>
        <w:rPr>
          <w:b/>
          <w:noProof w:val="0"/>
          <w:lang w:val="en-GB"/>
        </w:rPr>
      </w:pPr>
      <w:r w:rsidRPr="00D54C47">
        <w:rPr>
          <w:b/>
          <w:noProof w:val="0"/>
          <w:lang w:val="en-GB"/>
        </w:rPr>
        <w:t>Notes common to Numerical and Alphabetical lists of ITU-T Recommendation E.164 assigned country codes</w:t>
      </w:r>
    </w:p>
    <w:p w14:paraId="3556285F" w14:textId="77777777" w:rsidR="005935ED" w:rsidRDefault="005935ED" w:rsidP="005935ED">
      <w:pPr>
        <w:textAlignment w:val="auto"/>
        <w:rPr>
          <w:bCs/>
          <w:noProof w:val="0"/>
          <w:lang w:val="en-GB"/>
        </w:rPr>
      </w:pPr>
    </w:p>
    <w:p w14:paraId="4557A58B" w14:textId="77777777" w:rsidR="005935ED" w:rsidRPr="00D54C47" w:rsidRDefault="005935ED" w:rsidP="005935ED">
      <w:pPr>
        <w:keepNext/>
        <w:spacing w:before="240"/>
        <w:ind w:left="567" w:hanging="567"/>
        <w:textAlignment w:val="auto"/>
        <w:rPr>
          <w:noProof w:val="0"/>
          <w:lang w:val="en-GB"/>
        </w:rPr>
      </w:pPr>
      <w:r w:rsidRPr="00D54C47">
        <w:rPr>
          <w:noProof w:val="0"/>
          <w:color w:val="000000"/>
          <w:lang w:val="en-GB"/>
        </w:rPr>
        <w:t>o</w:t>
      </w:r>
      <w:r w:rsidRPr="00D54C47">
        <w:rPr>
          <w:noProof w:val="0"/>
          <w:color w:val="000000"/>
          <w:lang w:val="en-GB"/>
        </w:rPr>
        <w:tab/>
      </w:r>
      <w:r w:rsidRPr="00D54C47">
        <w:rPr>
          <w:noProof w:val="0"/>
          <w:lang w:val="en-GB"/>
        </w:rPr>
        <w:t>Associated with shared country code 882, the following two-digit identification code reservations or assignments have been made for the international networks of:</w:t>
      </w:r>
    </w:p>
    <w:p w14:paraId="4E76A7F4" w14:textId="77777777" w:rsidR="005935ED" w:rsidRPr="00D54C47" w:rsidRDefault="005935ED" w:rsidP="005935ED">
      <w:pPr>
        <w:keepNext/>
        <w:textAlignment w:val="auto"/>
        <w:rPr>
          <w:noProof w:val="0"/>
          <w:lang w:val="en-GB"/>
        </w:rPr>
      </w:pPr>
    </w:p>
    <w:p w14:paraId="3916090B" w14:textId="77777777" w:rsidR="005935ED" w:rsidRPr="00D54C47" w:rsidRDefault="005935ED" w:rsidP="005935ED">
      <w:pPr>
        <w:widowControl w:val="0"/>
        <w:tabs>
          <w:tab w:val="left" w:pos="0"/>
          <w:tab w:val="left" w:pos="340"/>
        </w:tabs>
        <w:spacing w:before="0"/>
        <w:ind w:left="346" w:hanging="346"/>
        <w:textAlignment w:val="auto"/>
        <w:rPr>
          <w:b/>
          <w:noProof w:val="0"/>
          <w:color w:val="000000"/>
          <w:lang w:val="en-GB"/>
        </w:rPr>
      </w:pPr>
      <w:r w:rsidRPr="00D54C47">
        <w:rPr>
          <w:b/>
          <w:bCs/>
          <w:i/>
          <w:noProof w:val="0"/>
          <w:color w:val="000000"/>
          <w:lang w:val="en-GB"/>
        </w:rPr>
        <w:t>Note o)</w:t>
      </w:r>
      <w:r w:rsidRPr="00D54C47">
        <w:rPr>
          <w:b/>
          <w:noProof w:val="0"/>
          <w:color w:val="000000"/>
          <w:lang w:val="en-GB"/>
        </w:rPr>
        <w:t xml:space="preserve">   </w:t>
      </w:r>
      <w:r w:rsidRPr="00D54C47">
        <w:rPr>
          <w:b/>
          <w:noProof w:val="0"/>
          <w:lang w:val="en-GB"/>
        </w:rPr>
        <w:t xml:space="preserve"> </w:t>
      </w:r>
      <w:r w:rsidRPr="00D54C47">
        <w:rPr>
          <w:b/>
          <w:noProof w:val="0"/>
          <w:lang w:val="es-ES"/>
        </w:rPr>
        <w:t xml:space="preserve"> +882 </w:t>
      </w:r>
      <w:r>
        <w:rPr>
          <w:b/>
          <w:noProof w:val="0"/>
          <w:lang w:val="es-ES"/>
        </w:rPr>
        <w:t>37</w:t>
      </w:r>
      <w:r w:rsidRPr="00D54C47">
        <w:rPr>
          <w:b/>
          <w:noProof w:val="0"/>
          <w:lang w:val="es-ES"/>
        </w:rPr>
        <w:t xml:space="preserve">       </w:t>
      </w:r>
      <w:r>
        <w:rPr>
          <w:b/>
          <w:noProof w:val="0"/>
          <w:lang w:val="es-ES"/>
        </w:rPr>
        <w:t>LIR</w:t>
      </w:r>
      <w:r w:rsidRPr="00D54C47">
        <w:rPr>
          <w:b/>
          <w:noProof w:val="0"/>
          <w:lang w:val="es-ES"/>
        </w:rPr>
        <w:t>*</w:t>
      </w:r>
    </w:p>
    <w:p w14:paraId="1D65B6D3" w14:textId="77777777" w:rsidR="005935ED" w:rsidRPr="00D54C47" w:rsidRDefault="005935ED" w:rsidP="005935ED">
      <w:pPr>
        <w:spacing w:before="0"/>
        <w:textAlignment w:val="auto"/>
        <w:rPr>
          <w:noProof w:val="0"/>
          <w:lang w:val="en-GB"/>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9"/>
        <w:gridCol w:w="3260"/>
        <w:gridCol w:w="1683"/>
        <w:gridCol w:w="1531"/>
      </w:tblGrid>
      <w:tr w:rsidR="005935ED" w:rsidRPr="00D54C47" w14:paraId="0DE1779F" w14:textId="77777777" w:rsidTr="002265B4">
        <w:tc>
          <w:tcPr>
            <w:tcW w:w="2969" w:type="dxa"/>
            <w:tcBorders>
              <w:top w:val="single" w:sz="6" w:space="0" w:color="000000"/>
              <w:left w:val="single" w:sz="6" w:space="0" w:color="000000"/>
              <w:bottom w:val="single" w:sz="6" w:space="0" w:color="000000"/>
              <w:right w:val="single" w:sz="6" w:space="0" w:color="000000"/>
            </w:tcBorders>
            <w:vAlign w:val="center"/>
            <w:hideMark/>
          </w:tcPr>
          <w:p w14:paraId="62238F99" w14:textId="77777777" w:rsidR="005935ED" w:rsidRPr="00D54C47" w:rsidRDefault="005935ED" w:rsidP="002265B4">
            <w:pPr>
              <w:keepNext/>
              <w:tabs>
                <w:tab w:val="clear" w:pos="567"/>
              </w:tabs>
              <w:spacing w:before="60" w:after="60" w:line="276" w:lineRule="auto"/>
              <w:jc w:val="center"/>
              <w:textAlignment w:val="auto"/>
              <w:rPr>
                <w:i/>
                <w:noProof w:val="0"/>
                <w:sz w:val="18"/>
                <w:lang w:val="en-GB"/>
              </w:rPr>
            </w:pPr>
            <w:r w:rsidRPr="00D54C47">
              <w:rPr>
                <w:i/>
                <w:noProof w:val="0"/>
                <w:sz w:val="18"/>
                <w:lang w:val="en-GB"/>
              </w:rPr>
              <w:t>Applicant</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0948BD59" w14:textId="77777777" w:rsidR="005935ED" w:rsidRPr="00D54C47" w:rsidRDefault="005935ED" w:rsidP="002265B4">
            <w:pPr>
              <w:keepNext/>
              <w:tabs>
                <w:tab w:val="clear" w:pos="567"/>
              </w:tabs>
              <w:spacing w:before="60" w:after="60" w:line="276" w:lineRule="auto"/>
              <w:jc w:val="center"/>
              <w:textAlignment w:val="auto"/>
              <w:rPr>
                <w:i/>
                <w:noProof w:val="0"/>
                <w:sz w:val="18"/>
                <w:lang w:val="en-GB"/>
              </w:rPr>
            </w:pPr>
            <w:r w:rsidRPr="00D54C47">
              <w:rPr>
                <w:i/>
                <w:noProof w:val="0"/>
                <w:sz w:val="18"/>
                <w:lang w:val="en-GB"/>
              </w:rPr>
              <w:t>Network</w:t>
            </w:r>
          </w:p>
        </w:tc>
        <w:tc>
          <w:tcPr>
            <w:tcW w:w="1683" w:type="dxa"/>
            <w:tcBorders>
              <w:top w:val="single" w:sz="6" w:space="0" w:color="000000"/>
              <w:left w:val="single" w:sz="6" w:space="0" w:color="000000"/>
              <w:bottom w:val="single" w:sz="6" w:space="0" w:color="000000"/>
              <w:right w:val="single" w:sz="6" w:space="0" w:color="000000"/>
            </w:tcBorders>
            <w:vAlign w:val="center"/>
            <w:hideMark/>
          </w:tcPr>
          <w:p w14:paraId="4694ADDD" w14:textId="77777777" w:rsidR="005935ED" w:rsidRPr="00D54C47" w:rsidRDefault="005935ED" w:rsidP="002265B4">
            <w:pPr>
              <w:keepNext/>
              <w:tabs>
                <w:tab w:val="clear" w:pos="567"/>
              </w:tabs>
              <w:spacing w:before="60" w:after="60" w:line="276" w:lineRule="auto"/>
              <w:jc w:val="center"/>
              <w:textAlignment w:val="auto"/>
              <w:rPr>
                <w:i/>
                <w:noProof w:val="0"/>
                <w:sz w:val="18"/>
                <w:lang w:val="en-GB"/>
              </w:rPr>
            </w:pPr>
            <w:r w:rsidRPr="00D54C47">
              <w:rPr>
                <w:i/>
                <w:noProof w:val="0"/>
                <w:sz w:val="18"/>
                <w:lang w:val="en-GB"/>
              </w:rPr>
              <w:t xml:space="preserve">Country Code and </w:t>
            </w:r>
            <w:r w:rsidRPr="00D54C47">
              <w:rPr>
                <w:i/>
                <w:noProof w:val="0"/>
                <w:sz w:val="18"/>
                <w:lang w:val="en-GB"/>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50DEC968" w14:textId="77777777" w:rsidR="005935ED" w:rsidRPr="00D54C47" w:rsidRDefault="005935ED" w:rsidP="002265B4">
            <w:pPr>
              <w:keepNext/>
              <w:tabs>
                <w:tab w:val="clear" w:pos="567"/>
              </w:tabs>
              <w:spacing w:before="60" w:after="60" w:line="276" w:lineRule="auto"/>
              <w:jc w:val="center"/>
              <w:textAlignment w:val="auto"/>
              <w:rPr>
                <w:i/>
                <w:noProof w:val="0"/>
                <w:sz w:val="18"/>
                <w:lang w:val="en-GB"/>
              </w:rPr>
            </w:pPr>
            <w:r w:rsidRPr="00D54C47">
              <w:rPr>
                <w:i/>
                <w:noProof w:val="0"/>
                <w:sz w:val="18"/>
                <w:lang w:val="en-GB"/>
              </w:rPr>
              <w:t>Status</w:t>
            </w:r>
          </w:p>
        </w:tc>
      </w:tr>
      <w:tr w:rsidR="005935ED" w:rsidRPr="00D54C47" w14:paraId="3BC62476" w14:textId="77777777" w:rsidTr="002265B4">
        <w:tc>
          <w:tcPr>
            <w:tcW w:w="2969" w:type="dxa"/>
            <w:tcBorders>
              <w:top w:val="single" w:sz="6" w:space="0" w:color="000000"/>
              <w:left w:val="single" w:sz="6" w:space="0" w:color="000000"/>
              <w:bottom w:val="single" w:sz="6" w:space="0" w:color="000000"/>
              <w:right w:val="single" w:sz="6" w:space="0" w:color="000000"/>
            </w:tcBorders>
          </w:tcPr>
          <w:p w14:paraId="1DB6C443" w14:textId="77777777" w:rsidR="005935ED" w:rsidRPr="007C74EE" w:rsidRDefault="005935ED" w:rsidP="002265B4">
            <w:pPr>
              <w:tabs>
                <w:tab w:val="clear" w:pos="567"/>
                <w:tab w:val="clear" w:pos="5387"/>
                <w:tab w:val="clear" w:pos="5954"/>
              </w:tabs>
              <w:spacing w:after="120"/>
              <w:jc w:val="left"/>
              <w:textAlignment w:val="auto"/>
              <w:rPr>
                <w:noProof w:val="0"/>
                <w:lang w:val="en-GB"/>
              </w:rPr>
            </w:pPr>
            <w:r w:rsidRPr="007C74EE">
              <w:rPr>
                <w:noProof w:val="0"/>
                <w:lang w:val="en-GB"/>
              </w:rPr>
              <w:t xml:space="preserve">Wireless Maritime Services, LLC </w:t>
            </w:r>
            <w:r w:rsidRPr="007C74EE">
              <w:rPr>
                <w:noProof w:val="0"/>
                <w:lang w:val="en-GB"/>
              </w:rPr>
              <w:br/>
            </w:r>
            <w:r w:rsidRPr="007C74EE">
              <w:rPr>
                <w:noProof w:val="0"/>
                <w:color w:val="000000" w:themeColor="text1"/>
                <w:lang w:val="en-GB"/>
              </w:rPr>
              <w:t>(</w:t>
            </w:r>
            <w:r>
              <w:rPr>
                <w:noProof w:val="0"/>
                <w:color w:val="000000" w:themeColor="text1"/>
                <w:lang w:val="en-GB"/>
              </w:rPr>
              <w:t>F</w:t>
            </w:r>
            <w:r w:rsidRPr="007C74EE">
              <w:rPr>
                <w:noProof w:val="0"/>
                <w:color w:val="000000" w:themeColor="text1"/>
                <w:lang w:val="en-GB"/>
              </w:rPr>
              <w:t>ormerly AT&amp;T)</w:t>
            </w:r>
          </w:p>
        </w:tc>
        <w:tc>
          <w:tcPr>
            <w:tcW w:w="3260" w:type="dxa"/>
            <w:tcBorders>
              <w:top w:val="single" w:sz="6" w:space="0" w:color="000000"/>
              <w:left w:val="single" w:sz="6" w:space="0" w:color="000000"/>
              <w:bottom w:val="single" w:sz="6" w:space="0" w:color="000000"/>
              <w:right w:val="single" w:sz="6" w:space="0" w:color="000000"/>
            </w:tcBorders>
          </w:tcPr>
          <w:p w14:paraId="07940C58" w14:textId="77777777" w:rsidR="005935ED" w:rsidRPr="007C74EE" w:rsidRDefault="005935ED" w:rsidP="002265B4">
            <w:pPr>
              <w:tabs>
                <w:tab w:val="clear" w:pos="567"/>
                <w:tab w:val="clear" w:pos="5387"/>
                <w:tab w:val="clear" w:pos="5954"/>
              </w:tabs>
              <w:spacing w:after="120"/>
              <w:jc w:val="left"/>
              <w:textAlignment w:val="auto"/>
              <w:rPr>
                <w:noProof w:val="0"/>
                <w:lang w:val="en-GB"/>
              </w:rPr>
            </w:pPr>
            <w:r w:rsidRPr="007C74EE">
              <w:rPr>
                <w:noProof w:val="0"/>
                <w:lang w:val="en-GB"/>
              </w:rPr>
              <w:t xml:space="preserve">Wireless Maritime Services, LLC </w:t>
            </w:r>
            <w:r w:rsidRPr="007C74EE">
              <w:rPr>
                <w:noProof w:val="0"/>
                <w:lang w:val="en-GB"/>
              </w:rPr>
              <w:br/>
            </w:r>
            <w:r w:rsidRPr="007C74EE">
              <w:rPr>
                <w:noProof w:val="0"/>
                <w:color w:val="000000" w:themeColor="text1"/>
                <w:lang w:val="en-GB"/>
              </w:rPr>
              <w:t>(</w:t>
            </w:r>
            <w:r>
              <w:rPr>
                <w:noProof w:val="0"/>
                <w:color w:val="000000" w:themeColor="text1"/>
                <w:lang w:val="en-GB"/>
              </w:rPr>
              <w:t>F</w:t>
            </w:r>
            <w:r w:rsidRPr="007C74EE">
              <w:rPr>
                <w:noProof w:val="0"/>
                <w:color w:val="000000" w:themeColor="text1"/>
                <w:lang w:val="en-GB"/>
              </w:rPr>
              <w:t>ormerly Cingular Wireless network)</w:t>
            </w:r>
          </w:p>
        </w:tc>
        <w:tc>
          <w:tcPr>
            <w:tcW w:w="1683" w:type="dxa"/>
            <w:tcBorders>
              <w:top w:val="single" w:sz="6" w:space="0" w:color="000000"/>
              <w:left w:val="single" w:sz="6" w:space="0" w:color="000000"/>
              <w:bottom w:val="single" w:sz="6" w:space="0" w:color="000000"/>
              <w:right w:val="single" w:sz="6" w:space="0" w:color="000000"/>
            </w:tcBorders>
          </w:tcPr>
          <w:p w14:paraId="55AA42D1" w14:textId="77777777" w:rsidR="005935ED" w:rsidRPr="00D54C47" w:rsidRDefault="005935ED" w:rsidP="002265B4">
            <w:pPr>
              <w:tabs>
                <w:tab w:val="clear" w:pos="567"/>
                <w:tab w:val="clear" w:pos="5387"/>
                <w:tab w:val="clear" w:pos="5954"/>
              </w:tabs>
              <w:spacing w:after="120"/>
              <w:jc w:val="center"/>
              <w:textAlignment w:val="auto"/>
              <w:rPr>
                <w:bCs/>
                <w:noProof w:val="0"/>
                <w:lang w:val="en-GB"/>
              </w:rPr>
            </w:pPr>
            <w:r>
              <w:rPr>
                <w:bCs/>
                <w:noProof w:val="0"/>
                <w:lang w:val="en-GB"/>
              </w:rPr>
              <w:t>+882 37</w:t>
            </w:r>
          </w:p>
        </w:tc>
        <w:tc>
          <w:tcPr>
            <w:tcW w:w="1531" w:type="dxa"/>
            <w:tcBorders>
              <w:top w:val="single" w:sz="6" w:space="0" w:color="000000"/>
              <w:left w:val="single" w:sz="6" w:space="0" w:color="000000"/>
              <w:bottom w:val="single" w:sz="6" w:space="0" w:color="000000"/>
              <w:right w:val="single" w:sz="6" w:space="0" w:color="000000"/>
            </w:tcBorders>
          </w:tcPr>
          <w:p w14:paraId="7FD22443" w14:textId="77777777" w:rsidR="005935ED" w:rsidRPr="00D54C47" w:rsidRDefault="005935ED" w:rsidP="002265B4">
            <w:pPr>
              <w:tabs>
                <w:tab w:val="clear" w:pos="567"/>
              </w:tabs>
              <w:spacing w:after="120"/>
              <w:jc w:val="center"/>
              <w:textAlignment w:val="auto"/>
              <w:rPr>
                <w:bCs/>
                <w:noProof w:val="0"/>
                <w:lang w:val="en-GB"/>
              </w:rPr>
            </w:pPr>
            <w:r>
              <w:rPr>
                <w:bCs/>
                <w:noProof w:val="0"/>
                <w:lang w:val="en-GB"/>
              </w:rPr>
              <w:t>Assigned</w:t>
            </w:r>
          </w:p>
        </w:tc>
      </w:tr>
    </w:tbl>
    <w:p w14:paraId="3B71A21A" w14:textId="77777777" w:rsidR="005935ED" w:rsidRPr="00D54C47" w:rsidRDefault="005935ED" w:rsidP="005935ED">
      <w:pPr>
        <w:textAlignment w:val="auto"/>
        <w:rPr>
          <w:noProof w:val="0"/>
          <w:lang w:val="en-GB"/>
        </w:rPr>
      </w:pPr>
      <w:r w:rsidRPr="00D54C47">
        <w:rPr>
          <w:bCs/>
          <w:noProof w:val="0"/>
          <w:color w:val="000000"/>
          <w:lang w:val="en-GB"/>
        </w:rPr>
        <w:t>*</w:t>
      </w:r>
      <w:r w:rsidRPr="00D54C47">
        <w:rPr>
          <w:bCs/>
          <w:noProof w:val="0"/>
          <w:lang w:val="en-GB"/>
        </w:rPr>
        <w:t xml:space="preserve"> </w:t>
      </w:r>
      <w:r>
        <w:rPr>
          <w:noProof w:val="0"/>
          <w:lang w:val="en-GB"/>
        </w:rPr>
        <w:t>21</w:t>
      </w:r>
      <w:r w:rsidRPr="00D54C47">
        <w:rPr>
          <w:noProof w:val="0"/>
          <w:lang w:val="en-GB"/>
        </w:rPr>
        <w:t>.</w:t>
      </w:r>
      <w:r>
        <w:rPr>
          <w:noProof w:val="0"/>
          <w:lang w:val="en-GB"/>
        </w:rPr>
        <w:t>I</w:t>
      </w:r>
      <w:r w:rsidRPr="00D54C47">
        <w:rPr>
          <w:noProof w:val="0"/>
          <w:lang w:val="en-GB"/>
        </w:rPr>
        <w:t>I.202</w:t>
      </w:r>
      <w:r>
        <w:rPr>
          <w:noProof w:val="0"/>
          <w:lang w:val="en-GB"/>
        </w:rPr>
        <w:t>5</w:t>
      </w:r>
    </w:p>
    <w:p w14:paraId="1164941E" w14:textId="77777777" w:rsidR="005935ED" w:rsidRPr="00D54C47" w:rsidRDefault="005935ED" w:rsidP="005935ED">
      <w:pPr>
        <w:textAlignment w:val="auto"/>
        <w:rPr>
          <w:bCs/>
          <w:noProof w:val="0"/>
          <w:lang w:val="en-GB"/>
        </w:rPr>
      </w:pPr>
    </w:p>
    <w:p w14:paraId="5A93001D" w14:textId="77777777" w:rsidR="005935ED" w:rsidRPr="00675398" w:rsidRDefault="005935ED" w:rsidP="005935ED">
      <w:pPr>
        <w:spacing w:before="240"/>
        <w:ind w:left="567" w:hanging="567"/>
        <w:jc w:val="left"/>
        <w:textAlignment w:val="auto"/>
        <w:rPr>
          <w:noProof w:val="0"/>
          <w:lang w:val="en-GB"/>
        </w:rPr>
      </w:pPr>
      <w:r w:rsidRPr="00675398">
        <w:rPr>
          <w:noProof w:val="0"/>
          <w:color w:val="000000"/>
          <w:lang w:val="en-GB"/>
        </w:rPr>
        <w:t>p</w:t>
      </w:r>
      <w:r w:rsidRPr="00675398">
        <w:rPr>
          <w:noProof w:val="0"/>
          <w:color w:val="000000"/>
          <w:lang w:val="en-GB"/>
        </w:rPr>
        <w:tab/>
      </w:r>
      <w:r w:rsidRPr="00675398">
        <w:rPr>
          <w:noProof w:val="0"/>
          <w:lang w:val="en-GB"/>
        </w:rPr>
        <w:t>Associated with shared country code 883, the following three-digit identification code reservation</w:t>
      </w:r>
      <w:r>
        <w:rPr>
          <w:noProof w:val="0"/>
          <w:lang w:val="en-GB"/>
        </w:rPr>
        <w:t>s</w:t>
      </w:r>
      <w:r w:rsidRPr="00675398">
        <w:rPr>
          <w:noProof w:val="0"/>
          <w:lang w:val="en-GB"/>
        </w:rPr>
        <w:t xml:space="preserve"> or assignment</w:t>
      </w:r>
      <w:r>
        <w:rPr>
          <w:noProof w:val="0"/>
          <w:lang w:val="en-GB"/>
        </w:rPr>
        <w:t>s</w:t>
      </w:r>
      <w:r w:rsidRPr="00675398">
        <w:rPr>
          <w:noProof w:val="0"/>
          <w:lang w:val="en-GB"/>
        </w:rPr>
        <w:t xml:space="preserve"> ha</w:t>
      </w:r>
      <w:r>
        <w:rPr>
          <w:noProof w:val="0"/>
          <w:lang w:val="en-GB"/>
        </w:rPr>
        <w:t>ve</w:t>
      </w:r>
      <w:r w:rsidRPr="00675398">
        <w:rPr>
          <w:noProof w:val="0"/>
          <w:lang w:val="en-GB"/>
        </w:rPr>
        <w:t xml:space="preserve"> been made for the international networks of:</w:t>
      </w:r>
    </w:p>
    <w:p w14:paraId="547841BC" w14:textId="77777777" w:rsidR="005935ED" w:rsidRDefault="005935ED" w:rsidP="005935E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p>
    <w:p w14:paraId="247EA409" w14:textId="77777777" w:rsidR="005935ED" w:rsidRPr="00675398" w:rsidRDefault="005935ED" w:rsidP="005935ED">
      <w:pPr>
        <w:widowControl w:val="0"/>
        <w:tabs>
          <w:tab w:val="left" w:pos="0"/>
          <w:tab w:val="left" w:pos="340"/>
        </w:tabs>
        <w:spacing w:before="0" w:after="120"/>
        <w:ind w:left="346" w:hanging="346"/>
        <w:textAlignment w:val="auto"/>
        <w:rPr>
          <w:b/>
          <w:noProof w:val="0"/>
          <w:color w:val="000000"/>
          <w:lang w:val="en-GB"/>
        </w:rPr>
      </w:pPr>
      <w:r w:rsidRPr="00675398">
        <w:rPr>
          <w:b/>
          <w:bCs/>
          <w:i/>
          <w:noProof w:val="0"/>
          <w:color w:val="000000"/>
          <w:lang w:val="en-GB"/>
        </w:rPr>
        <w:t>Note p)</w:t>
      </w:r>
      <w:r w:rsidRPr="00675398">
        <w:rPr>
          <w:b/>
          <w:noProof w:val="0"/>
          <w:color w:val="000000"/>
          <w:lang w:val="en-GB"/>
        </w:rPr>
        <w:t xml:space="preserve">   </w:t>
      </w:r>
      <w:r w:rsidRPr="00675398">
        <w:rPr>
          <w:b/>
          <w:noProof w:val="0"/>
          <w:lang w:val="en-GB"/>
        </w:rPr>
        <w:t xml:space="preserve"> </w:t>
      </w:r>
      <w:r w:rsidRPr="00675398">
        <w:rPr>
          <w:b/>
          <w:noProof w:val="0"/>
          <w:lang w:val="es-ES"/>
        </w:rPr>
        <w:t xml:space="preserve"> +883 </w:t>
      </w:r>
      <w:r>
        <w:rPr>
          <w:b/>
          <w:noProof w:val="0"/>
          <w:lang w:val="es-ES"/>
        </w:rPr>
        <w:t>320</w:t>
      </w:r>
      <w:r w:rsidRPr="00675398">
        <w:rPr>
          <w:b/>
          <w:noProof w:val="0"/>
          <w:lang w:val="es-ES"/>
        </w:rPr>
        <w:t xml:space="preserve">     </w:t>
      </w:r>
      <w:r>
        <w:rPr>
          <w:b/>
          <w:noProof w:val="0"/>
          <w:lang w:val="es-ES"/>
        </w:rPr>
        <w:t>SUP**</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9"/>
        <w:gridCol w:w="3260"/>
        <w:gridCol w:w="1701"/>
        <w:gridCol w:w="1513"/>
      </w:tblGrid>
      <w:tr w:rsidR="005935ED" w:rsidRPr="00675398" w14:paraId="4FFBD349" w14:textId="77777777" w:rsidTr="002265B4">
        <w:tc>
          <w:tcPr>
            <w:tcW w:w="2969" w:type="dxa"/>
            <w:tcBorders>
              <w:top w:val="single" w:sz="6" w:space="0" w:color="000000"/>
              <w:left w:val="single" w:sz="6" w:space="0" w:color="000000"/>
              <w:bottom w:val="single" w:sz="6" w:space="0" w:color="000000"/>
              <w:right w:val="single" w:sz="6" w:space="0" w:color="000000"/>
            </w:tcBorders>
            <w:vAlign w:val="center"/>
            <w:hideMark/>
          </w:tcPr>
          <w:p w14:paraId="2967C5D6" w14:textId="77777777" w:rsidR="005935ED" w:rsidRPr="00675398" w:rsidRDefault="005935ED" w:rsidP="002265B4">
            <w:pPr>
              <w:keepNext/>
              <w:tabs>
                <w:tab w:val="clear" w:pos="567"/>
              </w:tabs>
              <w:spacing w:before="60" w:after="60" w:line="276" w:lineRule="auto"/>
              <w:jc w:val="center"/>
              <w:textAlignment w:val="auto"/>
              <w:rPr>
                <w:i/>
                <w:noProof w:val="0"/>
                <w:sz w:val="18"/>
                <w:lang w:val="en-GB"/>
              </w:rPr>
            </w:pPr>
            <w:r w:rsidRPr="00675398">
              <w:rPr>
                <w:i/>
                <w:noProof w:val="0"/>
                <w:sz w:val="18"/>
                <w:lang w:val="en-GB"/>
              </w:rPr>
              <w:t>Applicant</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0D1D710C" w14:textId="77777777" w:rsidR="005935ED" w:rsidRPr="00675398" w:rsidRDefault="005935ED" w:rsidP="002265B4">
            <w:pPr>
              <w:keepNext/>
              <w:tabs>
                <w:tab w:val="clear" w:pos="567"/>
              </w:tabs>
              <w:spacing w:before="60" w:after="60" w:line="276" w:lineRule="auto"/>
              <w:jc w:val="center"/>
              <w:textAlignment w:val="auto"/>
              <w:rPr>
                <w:i/>
                <w:noProof w:val="0"/>
                <w:sz w:val="18"/>
                <w:lang w:val="en-GB"/>
              </w:rPr>
            </w:pPr>
            <w:r w:rsidRPr="00675398">
              <w:rPr>
                <w:i/>
                <w:noProof w:val="0"/>
                <w:sz w:val="18"/>
                <w:lang w:val="en-GB"/>
              </w:rPr>
              <w:t>Network</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D8685B8" w14:textId="77777777" w:rsidR="005935ED" w:rsidRPr="00675398" w:rsidRDefault="005935ED" w:rsidP="002265B4">
            <w:pPr>
              <w:keepNext/>
              <w:tabs>
                <w:tab w:val="clear" w:pos="567"/>
              </w:tabs>
              <w:spacing w:before="60" w:after="60" w:line="276" w:lineRule="auto"/>
              <w:jc w:val="center"/>
              <w:textAlignment w:val="auto"/>
              <w:rPr>
                <w:i/>
                <w:noProof w:val="0"/>
                <w:sz w:val="18"/>
                <w:lang w:val="en-GB"/>
              </w:rPr>
            </w:pPr>
            <w:r w:rsidRPr="00675398">
              <w:rPr>
                <w:i/>
                <w:noProof w:val="0"/>
                <w:sz w:val="18"/>
                <w:lang w:val="en-GB"/>
              </w:rPr>
              <w:t xml:space="preserve">Country Code and </w:t>
            </w:r>
            <w:r w:rsidRPr="00675398">
              <w:rPr>
                <w:i/>
                <w:noProof w:val="0"/>
                <w:sz w:val="18"/>
                <w:lang w:val="en-GB"/>
              </w:rPr>
              <w:br/>
              <w:t>Identification Code</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6CC4ABB3" w14:textId="77777777" w:rsidR="005935ED" w:rsidRPr="00675398" w:rsidRDefault="005935ED" w:rsidP="002265B4">
            <w:pPr>
              <w:keepNext/>
              <w:tabs>
                <w:tab w:val="clear" w:pos="567"/>
              </w:tabs>
              <w:spacing w:before="60" w:after="60" w:line="276" w:lineRule="auto"/>
              <w:jc w:val="center"/>
              <w:textAlignment w:val="auto"/>
              <w:rPr>
                <w:i/>
                <w:noProof w:val="0"/>
                <w:sz w:val="18"/>
                <w:lang w:val="en-GB"/>
              </w:rPr>
            </w:pPr>
            <w:r w:rsidRPr="00675398">
              <w:rPr>
                <w:i/>
                <w:noProof w:val="0"/>
                <w:sz w:val="18"/>
                <w:lang w:val="en-GB"/>
              </w:rPr>
              <w:t>Status</w:t>
            </w:r>
          </w:p>
        </w:tc>
      </w:tr>
      <w:tr w:rsidR="005935ED" w:rsidRPr="00675398" w14:paraId="4EE04801" w14:textId="77777777" w:rsidTr="002265B4">
        <w:tc>
          <w:tcPr>
            <w:tcW w:w="2969" w:type="dxa"/>
            <w:tcBorders>
              <w:top w:val="single" w:sz="6" w:space="0" w:color="000000"/>
              <w:left w:val="single" w:sz="6" w:space="0" w:color="000000"/>
              <w:bottom w:val="single" w:sz="6" w:space="0" w:color="000000"/>
              <w:right w:val="single" w:sz="6" w:space="0" w:color="000000"/>
            </w:tcBorders>
          </w:tcPr>
          <w:p w14:paraId="0AE568AC" w14:textId="77777777" w:rsidR="005935ED" w:rsidRPr="00F051EF" w:rsidRDefault="005935ED" w:rsidP="002265B4">
            <w:pPr>
              <w:tabs>
                <w:tab w:val="clear" w:pos="567"/>
                <w:tab w:val="clear" w:pos="5387"/>
                <w:tab w:val="clear" w:pos="5954"/>
              </w:tabs>
              <w:spacing w:after="120"/>
              <w:jc w:val="left"/>
              <w:textAlignment w:val="auto"/>
              <w:rPr>
                <w:bCs/>
                <w:noProof w:val="0"/>
                <w:lang w:val="it-IT"/>
              </w:rPr>
            </w:pPr>
            <w:r w:rsidRPr="00F051EF">
              <w:rPr>
                <w:lang w:val="it-IT"/>
              </w:rPr>
              <w:t xml:space="preserve">Tele2 Sverige Aktiebolag </w:t>
            </w:r>
            <w:r w:rsidRPr="00F051EF">
              <w:rPr>
                <w:lang w:val="it-IT"/>
              </w:rPr>
              <w:br/>
              <w:t>(Formerly Tele2 IoT)</w:t>
            </w:r>
          </w:p>
        </w:tc>
        <w:tc>
          <w:tcPr>
            <w:tcW w:w="3260" w:type="dxa"/>
            <w:tcBorders>
              <w:top w:val="single" w:sz="6" w:space="0" w:color="000000"/>
              <w:left w:val="single" w:sz="6" w:space="0" w:color="000000"/>
              <w:bottom w:val="single" w:sz="6" w:space="0" w:color="000000"/>
              <w:right w:val="single" w:sz="6" w:space="0" w:color="000000"/>
            </w:tcBorders>
          </w:tcPr>
          <w:p w14:paraId="1DED3719" w14:textId="77777777" w:rsidR="005935ED" w:rsidRPr="00675398" w:rsidRDefault="005935ED" w:rsidP="002265B4">
            <w:pPr>
              <w:tabs>
                <w:tab w:val="clear" w:pos="567"/>
                <w:tab w:val="clear" w:pos="5387"/>
                <w:tab w:val="clear" w:pos="5954"/>
              </w:tabs>
              <w:spacing w:after="120"/>
              <w:jc w:val="left"/>
              <w:textAlignment w:val="auto"/>
              <w:rPr>
                <w:bCs/>
                <w:noProof w:val="0"/>
                <w:lang w:val="en-GB"/>
              </w:rPr>
            </w:pPr>
            <w:r w:rsidRPr="009645EB">
              <w:t>Tele2 Sverige Aktiebolag</w:t>
            </w:r>
          </w:p>
        </w:tc>
        <w:tc>
          <w:tcPr>
            <w:tcW w:w="1701" w:type="dxa"/>
            <w:tcBorders>
              <w:top w:val="single" w:sz="6" w:space="0" w:color="000000"/>
              <w:left w:val="single" w:sz="6" w:space="0" w:color="000000"/>
              <w:bottom w:val="single" w:sz="6" w:space="0" w:color="000000"/>
              <w:right w:val="single" w:sz="6" w:space="0" w:color="000000"/>
            </w:tcBorders>
          </w:tcPr>
          <w:p w14:paraId="30677ECB" w14:textId="77777777" w:rsidR="005935ED" w:rsidRPr="00675398" w:rsidRDefault="005935ED" w:rsidP="002265B4">
            <w:pPr>
              <w:tabs>
                <w:tab w:val="clear" w:pos="567"/>
                <w:tab w:val="clear" w:pos="5387"/>
                <w:tab w:val="clear" w:pos="5954"/>
              </w:tabs>
              <w:spacing w:after="120"/>
              <w:jc w:val="center"/>
              <w:textAlignment w:val="auto"/>
              <w:rPr>
                <w:bCs/>
                <w:noProof w:val="0"/>
                <w:lang w:val="en-GB"/>
              </w:rPr>
            </w:pPr>
            <w:r>
              <w:rPr>
                <w:bCs/>
              </w:rPr>
              <w:t>+</w:t>
            </w:r>
            <w:r>
              <w:rPr>
                <w:rFonts w:eastAsia="Calibri"/>
                <w:color w:val="000000"/>
              </w:rPr>
              <w:t>883</w:t>
            </w:r>
            <w:r>
              <w:rPr>
                <w:bCs/>
              </w:rPr>
              <w:t xml:space="preserve"> 320</w:t>
            </w:r>
          </w:p>
        </w:tc>
        <w:tc>
          <w:tcPr>
            <w:tcW w:w="1513" w:type="dxa"/>
            <w:tcBorders>
              <w:top w:val="single" w:sz="6" w:space="0" w:color="000000"/>
              <w:left w:val="single" w:sz="6" w:space="0" w:color="000000"/>
              <w:bottom w:val="single" w:sz="6" w:space="0" w:color="000000"/>
              <w:right w:val="single" w:sz="6" w:space="0" w:color="000000"/>
            </w:tcBorders>
          </w:tcPr>
          <w:p w14:paraId="0D77FAE1" w14:textId="77777777" w:rsidR="005935ED" w:rsidRPr="00675398" w:rsidRDefault="005935ED" w:rsidP="002265B4">
            <w:pPr>
              <w:tabs>
                <w:tab w:val="clear" w:pos="567"/>
              </w:tabs>
              <w:spacing w:after="120"/>
              <w:jc w:val="center"/>
              <w:textAlignment w:val="auto"/>
              <w:rPr>
                <w:bCs/>
                <w:noProof w:val="0"/>
                <w:lang w:val="en-GB"/>
              </w:rPr>
            </w:pPr>
            <w:r w:rsidRPr="00D54C47">
              <w:rPr>
                <w:bCs/>
                <w:noProof w:val="0"/>
                <w:lang w:val="en-GB"/>
              </w:rPr>
              <w:t>Withdrawn</w:t>
            </w:r>
          </w:p>
        </w:tc>
      </w:tr>
    </w:tbl>
    <w:p w14:paraId="0D372608" w14:textId="77777777" w:rsidR="005935ED" w:rsidRDefault="005935ED" w:rsidP="005935ED">
      <w:pPr>
        <w:spacing w:before="0"/>
        <w:ind w:left="567" w:hanging="567"/>
        <w:jc w:val="left"/>
        <w:textAlignment w:val="auto"/>
        <w:rPr>
          <w:noProof w:val="0"/>
          <w:lang w:val="en-GB"/>
        </w:rPr>
      </w:pPr>
    </w:p>
    <w:p w14:paraId="17BAC851" w14:textId="77777777" w:rsidR="005935ED" w:rsidRPr="00675398" w:rsidRDefault="005935ED" w:rsidP="005935ED">
      <w:pPr>
        <w:textAlignment w:val="auto"/>
        <w:rPr>
          <w:noProof w:val="0"/>
          <w:lang w:val="en-GB"/>
        </w:rPr>
      </w:pPr>
      <w:r w:rsidRPr="00675398">
        <w:rPr>
          <w:bCs/>
          <w:noProof w:val="0"/>
          <w:color w:val="000000"/>
          <w:lang w:val="en-GB"/>
        </w:rPr>
        <w:t>*</w:t>
      </w:r>
      <w:r>
        <w:rPr>
          <w:bCs/>
          <w:noProof w:val="0"/>
          <w:color w:val="000000"/>
          <w:lang w:val="en-GB"/>
        </w:rPr>
        <w:t>*</w:t>
      </w:r>
      <w:r w:rsidRPr="00675398">
        <w:rPr>
          <w:bCs/>
          <w:noProof w:val="0"/>
          <w:lang w:val="en-GB"/>
        </w:rPr>
        <w:t xml:space="preserve"> </w:t>
      </w:r>
      <w:r>
        <w:rPr>
          <w:noProof w:val="0"/>
          <w:lang w:val="en-GB"/>
        </w:rPr>
        <w:t>21.II.2025</w:t>
      </w:r>
    </w:p>
    <w:p w14:paraId="73A382DF" w14:textId="77777777" w:rsidR="005935ED" w:rsidRPr="00675398" w:rsidRDefault="005935ED" w:rsidP="005935ED">
      <w:pPr>
        <w:spacing w:before="0"/>
        <w:ind w:left="567" w:hanging="567"/>
        <w:jc w:val="left"/>
        <w:textAlignment w:val="auto"/>
        <w:rPr>
          <w:noProof w:val="0"/>
          <w:lang w:val="en-GB"/>
        </w:rPr>
      </w:pPr>
    </w:p>
    <w:p w14:paraId="62E08EBC" w14:textId="77777777" w:rsidR="005935ED" w:rsidRPr="006D5EEA" w:rsidRDefault="005935ED" w:rsidP="005935ED">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6D5EEA">
        <w:rPr>
          <w:rFonts w:eastAsia="SimSun" w:cs="Arial"/>
          <w:noProof w:val="0"/>
          <w:sz w:val="16"/>
          <w:szCs w:val="16"/>
          <w:lang w:eastAsia="zh-CN"/>
        </w:rPr>
        <w:t>__________</w:t>
      </w:r>
    </w:p>
    <w:p w14:paraId="5BD0A786" w14:textId="2796C383" w:rsidR="005935ED" w:rsidRPr="006D5EEA" w:rsidRDefault="005935ED" w:rsidP="005935E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sz w:val="18"/>
          <w:szCs w:val="18"/>
        </w:rPr>
      </w:pPr>
      <w:r w:rsidRPr="006D5EEA">
        <w:rPr>
          <w:rFonts w:eastAsia="SimSun" w:cs="Arial"/>
          <w:noProof w:val="0"/>
          <w:sz w:val="18"/>
          <w:szCs w:val="18"/>
          <w:lang w:eastAsia="zh-CN"/>
        </w:rPr>
        <w:t xml:space="preserve">See page </w:t>
      </w:r>
      <w:r>
        <w:rPr>
          <w:rFonts w:eastAsia="SimSun" w:cs="Arial"/>
          <w:noProof w:val="0"/>
          <w:sz w:val="18"/>
          <w:szCs w:val="18"/>
          <w:lang w:eastAsia="zh-CN"/>
        </w:rPr>
        <w:t>5</w:t>
      </w:r>
      <w:r w:rsidRPr="006D5EEA">
        <w:rPr>
          <w:rFonts w:eastAsia="SimSun" w:cs="Arial"/>
          <w:noProof w:val="0"/>
          <w:sz w:val="18"/>
          <w:szCs w:val="18"/>
          <w:lang w:eastAsia="zh-CN"/>
        </w:rPr>
        <w:t xml:space="preserve"> of the present Operational Bulletin No. 1</w:t>
      </w:r>
      <w:r>
        <w:rPr>
          <w:rFonts w:eastAsia="SimSun" w:cs="Arial"/>
          <w:noProof w:val="0"/>
          <w:sz w:val="18"/>
          <w:szCs w:val="18"/>
          <w:lang w:eastAsia="zh-CN"/>
        </w:rPr>
        <w:t>312</w:t>
      </w:r>
      <w:r w:rsidRPr="006D5EEA">
        <w:rPr>
          <w:rFonts w:eastAsia="SimSun" w:cs="Arial"/>
          <w:noProof w:val="0"/>
          <w:sz w:val="18"/>
          <w:szCs w:val="18"/>
          <w:lang w:eastAsia="zh-CN"/>
        </w:rPr>
        <w:t xml:space="preserve"> of 1</w:t>
      </w:r>
      <w:r>
        <w:rPr>
          <w:rFonts w:eastAsia="SimSun" w:cs="Arial"/>
          <w:noProof w:val="0"/>
          <w:sz w:val="18"/>
          <w:szCs w:val="18"/>
          <w:lang w:eastAsia="zh-CN"/>
        </w:rPr>
        <w:t>5</w:t>
      </w:r>
      <w:r w:rsidRPr="006D5EEA">
        <w:rPr>
          <w:rFonts w:eastAsia="SimSun" w:cs="Arial"/>
          <w:noProof w:val="0"/>
          <w:sz w:val="18"/>
          <w:szCs w:val="18"/>
          <w:lang w:eastAsia="zh-CN"/>
        </w:rPr>
        <w:t>.I</w:t>
      </w:r>
      <w:r>
        <w:rPr>
          <w:rFonts w:eastAsia="SimSun" w:cs="Arial"/>
          <w:noProof w:val="0"/>
          <w:sz w:val="18"/>
          <w:szCs w:val="18"/>
          <w:lang w:eastAsia="zh-CN"/>
        </w:rPr>
        <w:t>II</w:t>
      </w:r>
      <w:r w:rsidRPr="006D5EEA">
        <w:rPr>
          <w:rFonts w:eastAsia="SimSun" w:cs="Arial"/>
          <w:noProof w:val="0"/>
          <w:sz w:val="18"/>
          <w:szCs w:val="18"/>
          <w:lang w:eastAsia="zh-CN"/>
        </w:rPr>
        <w:t>.202</w:t>
      </w:r>
      <w:r>
        <w:rPr>
          <w:rFonts w:eastAsia="SimSun" w:cs="Arial"/>
          <w:noProof w:val="0"/>
          <w:sz w:val="18"/>
          <w:szCs w:val="18"/>
          <w:lang w:eastAsia="zh-CN"/>
        </w:rPr>
        <w:t>5</w:t>
      </w:r>
      <w:r w:rsidRPr="006D5EEA">
        <w:rPr>
          <w:rFonts w:eastAsia="SimSun" w:cs="Arial"/>
          <w:noProof w:val="0"/>
          <w:sz w:val="18"/>
          <w:szCs w:val="18"/>
          <w:lang w:eastAsia="zh-CN"/>
        </w:rPr>
        <w:t>.</w:t>
      </w:r>
    </w:p>
    <w:p w14:paraId="6EB7A8BA" w14:textId="77777777" w:rsidR="005935ED" w:rsidRPr="00D54C47" w:rsidRDefault="005935ED" w:rsidP="005935E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p>
    <w:p w14:paraId="7F943C10" w14:textId="35CADF0D" w:rsidR="005935ED" w:rsidRPr="005935ED" w:rsidRDefault="005935ED">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5935ED">
        <w:rPr>
          <w:lang w:val="en-GB"/>
        </w:rPr>
        <w:br w:type="page"/>
      </w:r>
    </w:p>
    <w:p w14:paraId="5F30A269" w14:textId="77777777" w:rsidR="005935ED" w:rsidRPr="005935ED" w:rsidRDefault="005935ED" w:rsidP="005935ED">
      <w:pPr>
        <w:pStyle w:val="Heading20"/>
        <w:rPr>
          <w:lang w:val="en-US"/>
        </w:rPr>
      </w:pPr>
      <w:r w:rsidRPr="005935ED">
        <w:rPr>
          <w:lang w:val="en-US"/>
        </w:rPr>
        <w:lastRenderedPageBreak/>
        <w:t xml:space="preserve">Mobile Network Codes (MNC) for the international identification plan </w:t>
      </w:r>
      <w:r w:rsidRPr="005935ED">
        <w:rPr>
          <w:lang w:val="en-US"/>
        </w:rPr>
        <w:br/>
        <w:t>for public networks and subscriptions</w:t>
      </w:r>
      <w:r w:rsidRPr="005935ED">
        <w:rPr>
          <w:lang w:val="en-US"/>
        </w:rPr>
        <w:br/>
        <w:t>(According to Recommendation ITU-T E.212 (09/2016))</w:t>
      </w:r>
      <w:r w:rsidRPr="005935ED">
        <w:rPr>
          <w:lang w:val="en-US"/>
        </w:rPr>
        <w:br/>
        <w:t>(Position on 15 November 2023)</w:t>
      </w:r>
    </w:p>
    <w:p w14:paraId="67D38184" w14:textId="77777777" w:rsidR="005935ED" w:rsidRPr="00F030C7" w:rsidRDefault="005935ED" w:rsidP="005935ED">
      <w:pPr>
        <w:jc w:val="center"/>
        <w:rPr>
          <w:rFonts w:cs="Calibri"/>
        </w:rPr>
      </w:pPr>
      <w:r w:rsidRPr="00F030C7">
        <w:rPr>
          <w:rFonts w:cs="Calibri"/>
        </w:rPr>
        <w:t>(Annex to ITU Operational Bulletin No. 1280 - 15.XI.2023)</w:t>
      </w:r>
    </w:p>
    <w:p w14:paraId="381C89F5" w14:textId="77777777" w:rsidR="005935ED" w:rsidRPr="00F030C7" w:rsidRDefault="005935ED" w:rsidP="005935ED">
      <w:pPr>
        <w:spacing w:before="0"/>
        <w:jc w:val="center"/>
        <w:rPr>
          <w:rFonts w:cs="Calibri"/>
        </w:rPr>
      </w:pPr>
      <w:r w:rsidRPr="00F030C7">
        <w:rPr>
          <w:rFonts w:cs="Calibri"/>
        </w:rPr>
        <w:t xml:space="preserve">(Amendment No. </w:t>
      </w:r>
      <w:r>
        <w:rPr>
          <w:rFonts w:cs="Calibri"/>
        </w:rPr>
        <w:t>29</w:t>
      </w:r>
      <w:r w:rsidRPr="00F030C7">
        <w:rPr>
          <w:rFonts w:cs="Calibri"/>
        </w:rPr>
        <w:t>)</w:t>
      </w:r>
    </w:p>
    <w:p w14:paraId="39E55026" w14:textId="77777777" w:rsidR="005935ED" w:rsidRDefault="005935ED" w:rsidP="005935ED">
      <w:pPr>
        <w:rPr>
          <w:rFonts w:cs="Calibri"/>
          <w:sz w:val="16"/>
          <w:szCs w:val="16"/>
        </w:rPr>
      </w:pPr>
    </w:p>
    <w:tbl>
      <w:tblPr>
        <w:tblW w:w="9914" w:type="dxa"/>
        <w:tblBorders>
          <w:top w:val="nil"/>
          <w:left w:val="nil"/>
          <w:bottom w:val="nil"/>
          <w:right w:val="nil"/>
        </w:tblBorders>
        <w:tblCellMar>
          <w:left w:w="0" w:type="dxa"/>
          <w:right w:w="0" w:type="dxa"/>
        </w:tblCellMar>
        <w:tblLook w:val="0000" w:firstRow="0" w:lastRow="0" w:firstColumn="0" w:lastColumn="0" w:noHBand="0" w:noVBand="0"/>
      </w:tblPr>
      <w:tblGrid>
        <w:gridCol w:w="3632"/>
        <w:gridCol w:w="1888"/>
        <w:gridCol w:w="4394"/>
      </w:tblGrid>
      <w:tr w:rsidR="005935ED" w:rsidRPr="00360979" w14:paraId="19595C00" w14:textId="77777777" w:rsidTr="002265B4">
        <w:trPr>
          <w:trHeight w:val="299"/>
        </w:trPr>
        <w:tc>
          <w:tcPr>
            <w:tcW w:w="36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409AF9" w14:textId="77777777" w:rsidR="005935ED" w:rsidRPr="00360979" w:rsidRDefault="005935ED" w:rsidP="002265B4">
            <w:pPr>
              <w:rPr>
                <w:lang w:val="en-GB" w:eastAsia="en-GB"/>
              </w:rPr>
            </w:pPr>
            <w:r w:rsidRPr="00360979">
              <w:rPr>
                <w:rFonts w:eastAsia="Calibri"/>
                <w:b/>
                <w:i/>
                <w:color w:val="000000"/>
                <w:lang w:val="en-GB" w:eastAsia="en-GB"/>
              </w:rPr>
              <w:t>Country/Geographical area</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85FBC8" w14:textId="77777777" w:rsidR="005935ED" w:rsidRPr="00360979" w:rsidRDefault="005935ED" w:rsidP="002265B4">
            <w:pPr>
              <w:jc w:val="center"/>
              <w:rPr>
                <w:lang w:val="en-GB" w:eastAsia="en-GB"/>
              </w:rPr>
            </w:pPr>
            <w:r w:rsidRPr="00360979">
              <w:rPr>
                <w:rFonts w:eastAsia="Calibri"/>
                <w:b/>
                <w:i/>
                <w:color w:val="000000"/>
                <w:lang w:val="en-GB" w:eastAsia="en-GB"/>
              </w:rPr>
              <w:t>MCC+MNC</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18D96A" w14:textId="77777777" w:rsidR="005935ED" w:rsidRPr="00360979" w:rsidRDefault="005935ED" w:rsidP="002265B4">
            <w:pPr>
              <w:rPr>
                <w:lang w:val="en-GB" w:eastAsia="en-GB"/>
              </w:rPr>
            </w:pPr>
            <w:r w:rsidRPr="00360979">
              <w:rPr>
                <w:rFonts w:eastAsia="Calibri"/>
                <w:b/>
                <w:i/>
                <w:color w:val="000000"/>
                <w:lang w:val="en-GB" w:eastAsia="en-GB"/>
              </w:rPr>
              <w:t>Operator/Network</w:t>
            </w:r>
          </w:p>
        </w:tc>
      </w:tr>
      <w:tr w:rsidR="005935ED" w:rsidRPr="00360979" w14:paraId="1C37C8A3" w14:textId="77777777" w:rsidTr="002265B4">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42B3116" w14:textId="77777777" w:rsidR="005935ED" w:rsidRPr="00360979" w:rsidRDefault="005935ED" w:rsidP="005935ED">
            <w:pPr>
              <w:spacing w:before="0"/>
              <w:rPr>
                <w:lang w:val="en-GB" w:eastAsia="en-GB"/>
              </w:rPr>
            </w:pPr>
            <w:r>
              <w:rPr>
                <w:rFonts w:eastAsia="Calibri"/>
                <w:b/>
                <w:color w:val="000000"/>
              </w:rPr>
              <w:t>Namibia     SUP</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6DE99" w14:textId="77777777" w:rsidR="005935ED" w:rsidRPr="00360979" w:rsidRDefault="005935ED" w:rsidP="005935ED">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689F9" w14:textId="77777777" w:rsidR="005935ED" w:rsidRPr="00360979" w:rsidRDefault="005935ED" w:rsidP="005935ED">
            <w:pPr>
              <w:spacing w:before="0"/>
              <w:rPr>
                <w:lang w:val="en-GB" w:eastAsia="en-GB"/>
              </w:rPr>
            </w:pPr>
          </w:p>
        </w:tc>
      </w:tr>
      <w:tr w:rsidR="005935ED" w:rsidRPr="00360979" w14:paraId="7E942557" w14:textId="77777777" w:rsidTr="002265B4">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18CB04" w14:textId="77777777" w:rsidR="005935ED" w:rsidRPr="00360979" w:rsidRDefault="005935ED" w:rsidP="005935ED">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11BF8" w14:textId="77777777" w:rsidR="005935ED" w:rsidRPr="00360979" w:rsidRDefault="005935ED" w:rsidP="005935ED">
            <w:pPr>
              <w:spacing w:before="0"/>
              <w:jc w:val="center"/>
              <w:rPr>
                <w:lang w:val="en-GB" w:eastAsia="en-GB"/>
              </w:rPr>
            </w:pPr>
            <w:r>
              <w:rPr>
                <w:rFonts w:eastAsia="Calibri"/>
                <w:color w:val="000000"/>
              </w:rPr>
              <w:t>649 05</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0A9F75" w14:textId="77777777" w:rsidR="005935ED" w:rsidRPr="00360979" w:rsidRDefault="005935ED" w:rsidP="005935ED">
            <w:pPr>
              <w:spacing w:before="0"/>
              <w:rPr>
                <w:lang w:val="en-GB" w:eastAsia="en-GB"/>
              </w:rPr>
            </w:pPr>
            <w:r>
              <w:rPr>
                <w:rFonts w:eastAsia="Calibri"/>
                <w:color w:val="000000"/>
              </w:rPr>
              <w:t>Demshi Investments CC</w:t>
            </w:r>
          </w:p>
        </w:tc>
      </w:tr>
      <w:tr w:rsidR="005935ED" w:rsidRPr="00360979" w14:paraId="05DA0754" w14:textId="77777777" w:rsidTr="002265B4">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46972A5" w14:textId="77777777" w:rsidR="005935ED" w:rsidRPr="00360979" w:rsidRDefault="005935ED" w:rsidP="005935ED">
            <w:pPr>
              <w:spacing w:before="0"/>
              <w:rPr>
                <w:lang w:val="en-GB" w:eastAsia="en-GB"/>
              </w:rPr>
            </w:pPr>
            <w:r>
              <w:rPr>
                <w:rFonts w:eastAsia="Calibri"/>
                <w:b/>
                <w:color w:val="000000"/>
              </w:rPr>
              <w:t>Namibia     ADD</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FD71E" w14:textId="77777777" w:rsidR="005935ED" w:rsidRPr="00360979" w:rsidRDefault="005935ED" w:rsidP="005935ED">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C760F" w14:textId="77777777" w:rsidR="005935ED" w:rsidRPr="00360979" w:rsidRDefault="005935ED" w:rsidP="005935ED">
            <w:pPr>
              <w:spacing w:before="0"/>
              <w:rPr>
                <w:lang w:val="en-GB" w:eastAsia="en-GB"/>
              </w:rPr>
            </w:pPr>
          </w:p>
        </w:tc>
      </w:tr>
      <w:tr w:rsidR="005935ED" w:rsidRPr="00360979" w14:paraId="25C6515B" w14:textId="77777777" w:rsidTr="002265B4">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857C7F5" w14:textId="77777777" w:rsidR="005935ED" w:rsidRPr="00360979" w:rsidRDefault="005935ED" w:rsidP="005935ED">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EBC72" w14:textId="77777777" w:rsidR="005935ED" w:rsidRPr="00360979" w:rsidRDefault="005935ED" w:rsidP="005935ED">
            <w:pPr>
              <w:spacing w:before="0"/>
              <w:jc w:val="center"/>
              <w:rPr>
                <w:lang w:val="en-GB" w:eastAsia="en-GB"/>
              </w:rPr>
            </w:pPr>
            <w:r>
              <w:rPr>
                <w:rFonts w:eastAsia="Calibri"/>
                <w:color w:val="000000"/>
              </w:rPr>
              <w:t>649 07</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B05554" w14:textId="77777777" w:rsidR="005935ED" w:rsidRPr="00360979" w:rsidRDefault="005935ED" w:rsidP="005935ED">
            <w:pPr>
              <w:spacing w:before="0"/>
              <w:rPr>
                <w:lang w:val="en-GB" w:eastAsia="en-GB"/>
              </w:rPr>
            </w:pPr>
            <w:r>
              <w:rPr>
                <w:rFonts w:eastAsia="Calibri"/>
                <w:color w:val="000000"/>
              </w:rPr>
              <w:t>Loc Eight Mobile (Pty) Ltd</w:t>
            </w:r>
          </w:p>
        </w:tc>
      </w:tr>
      <w:tr w:rsidR="005935ED" w:rsidRPr="00360979" w14:paraId="22D856FE" w14:textId="77777777" w:rsidTr="002265B4">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42BE1BB" w14:textId="77777777" w:rsidR="005935ED" w:rsidRPr="00360979" w:rsidRDefault="005935ED" w:rsidP="005935ED">
            <w:pPr>
              <w:spacing w:before="0"/>
              <w:jc w:val="left"/>
              <w:rPr>
                <w:lang w:val="en-GB" w:eastAsia="en-GB"/>
              </w:rPr>
            </w:pPr>
            <w:r w:rsidRPr="00360979">
              <w:rPr>
                <w:rFonts w:eastAsia="Calibri"/>
                <w:b/>
                <w:color w:val="000000"/>
                <w:lang w:val="en-GB" w:eastAsia="en-GB"/>
              </w:rPr>
              <w:t xml:space="preserve">International Mobile, </w:t>
            </w:r>
            <w:r>
              <w:rPr>
                <w:rFonts w:eastAsia="Calibri"/>
                <w:b/>
                <w:color w:val="000000"/>
                <w:lang w:val="en-GB" w:eastAsia="en-GB"/>
              </w:rPr>
              <w:br/>
            </w:r>
            <w:r w:rsidRPr="00360979">
              <w:rPr>
                <w:rFonts w:eastAsia="Calibri"/>
                <w:b/>
                <w:color w:val="000000"/>
                <w:lang w:val="en-GB" w:eastAsia="en-GB"/>
              </w:rPr>
              <w:t xml:space="preserve">shared code </w:t>
            </w:r>
            <w:r>
              <w:rPr>
                <w:rFonts w:eastAsia="Calibri"/>
                <w:b/>
                <w:color w:val="000000"/>
                <w:lang w:val="en-GB" w:eastAsia="en-GB"/>
              </w:rPr>
              <w:t xml:space="preserve">   </w:t>
            </w:r>
            <w:r w:rsidRPr="00360979">
              <w:rPr>
                <w:rFonts w:eastAsia="Calibri"/>
                <w:b/>
                <w:color w:val="000000"/>
                <w:lang w:val="en-GB" w:eastAsia="en-GB"/>
              </w:rPr>
              <w:t>SUP</w:t>
            </w:r>
            <w:r>
              <w:rPr>
                <w:rFonts w:eastAsia="Calibri"/>
                <w:b/>
                <w:color w:val="000000"/>
                <w:lang w:val="en-GB" w:eastAsia="en-GB"/>
              </w:rPr>
              <w:t>*</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F9C52" w14:textId="77777777" w:rsidR="005935ED" w:rsidRPr="00360979" w:rsidRDefault="005935ED" w:rsidP="005935ED">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CEA60" w14:textId="77777777" w:rsidR="005935ED" w:rsidRPr="00360979" w:rsidRDefault="005935ED" w:rsidP="005935ED">
            <w:pPr>
              <w:spacing w:before="0"/>
              <w:rPr>
                <w:lang w:val="en-GB" w:eastAsia="en-GB"/>
              </w:rPr>
            </w:pPr>
          </w:p>
        </w:tc>
      </w:tr>
      <w:tr w:rsidR="005935ED" w:rsidRPr="005935ED" w14:paraId="520BB6A7" w14:textId="77777777" w:rsidTr="002265B4">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08E1A40" w14:textId="77777777" w:rsidR="005935ED" w:rsidRPr="00360979" w:rsidRDefault="005935ED" w:rsidP="005935ED">
            <w:pPr>
              <w:spacing w:before="0"/>
              <w:jc w:val="left"/>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1EA22" w14:textId="77777777" w:rsidR="005935ED" w:rsidRPr="00360979" w:rsidRDefault="005935ED" w:rsidP="005935ED">
            <w:pPr>
              <w:spacing w:before="0"/>
              <w:jc w:val="center"/>
              <w:rPr>
                <w:lang w:val="en-GB" w:eastAsia="en-GB"/>
              </w:rPr>
            </w:pPr>
            <w:r>
              <w:rPr>
                <w:rFonts w:eastAsia="Calibri"/>
                <w:color w:val="000000"/>
              </w:rPr>
              <w:t>901 72</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CFEEDE" w14:textId="77777777" w:rsidR="005935ED" w:rsidRPr="005935ED" w:rsidRDefault="005935ED" w:rsidP="005935ED">
            <w:pPr>
              <w:spacing w:before="0"/>
              <w:rPr>
                <w:lang w:val="it-IT" w:eastAsia="en-GB"/>
              </w:rPr>
            </w:pPr>
            <w:r w:rsidRPr="005935ED">
              <w:rPr>
                <w:rFonts w:eastAsia="Calibri"/>
                <w:color w:val="000000"/>
                <w:lang w:val="it-IT"/>
              </w:rPr>
              <w:t>Tele2 Sverige Aktiebolag (Formerly Tele2 IoT)</w:t>
            </w:r>
          </w:p>
        </w:tc>
      </w:tr>
      <w:tr w:rsidR="005935ED" w:rsidRPr="00360979" w14:paraId="19267403" w14:textId="77777777" w:rsidTr="002265B4">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66B161C" w14:textId="77777777" w:rsidR="005935ED" w:rsidRPr="00360979" w:rsidRDefault="005935ED" w:rsidP="005935ED">
            <w:pPr>
              <w:spacing w:before="0"/>
              <w:jc w:val="left"/>
              <w:rPr>
                <w:lang w:val="en-GB" w:eastAsia="en-GB"/>
              </w:rPr>
            </w:pPr>
            <w:r w:rsidRPr="00360979">
              <w:rPr>
                <w:rFonts w:eastAsia="Calibri"/>
                <w:b/>
                <w:color w:val="000000"/>
                <w:lang w:val="en-GB" w:eastAsia="en-GB"/>
              </w:rPr>
              <w:t xml:space="preserve">International Mobile, </w:t>
            </w:r>
            <w:r>
              <w:rPr>
                <w:rFonts w:eastAsia="Calibri"/>
                <w:b/>
                <w:color w:val="000000"/>
                <w:lang w:val="en-GB" w:eastAsia="en-GB"/>
              </w:rPr>
              <w:br/>
            </w:r>
            <w:r w:rsidRPr="00360979">
              <w:rPr>
                <w:rFonts w:eastAsia="Calibri"/>
                <w:b/>
                <w:color w:val="000000"/>
                <w:lang w:val="en-GB" w:eastAsia="en-GB"/>
              </w:rPr>
              <w:t xml:space="preserve">shared code </w:t>
            </w:r>
            <w:r>
              <w:rPr>
                <w:rFonts w:eastAsia="Calibri"/>
                <w:b/>
                <w:color w:val="000000"/>
                <w:lang w:val="en-GB" w:eastAsia="en-GB"/>
              </w:rPr>
              <w:t xml:space="preserve">   </w:t>
            </w:r>
            <w:r w:rsidRPr="00360979">
              <w:rPr>
                <w:rFonts w:eastAsia="Calibri"/>
                <w:b/>
                <w:color w:val="000000"/>
                <w:lang w:val="en-GB" w:eastAsia="en-GB"/>
              </w:rPr>
              <w:t>ADD</w:t>
            </w:r>
            <w:r>
              <w:rPr>
                <w:rFonts w:eastAsia="Calibri"/>
                <w:b/>
                <w:color w:val="000000"/>
                <w:lang w:val="en-GB" w:eastAsia="en-GB"/>
              </w:rPr>
              <w:t>*</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C0A28" w14:textId="77777777" w:rsidR="005935ED" w:rsidRPr="00360979" w:rsidRDefault="005935ED" w:rsidP="005935ED">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EA681" w14:textId="77777777" w:rsidR="005935ED" w:rsidRPr="00360979" w:rsidRDefault="005935ED" w:rsidP="005935ED">
            <w:pPr>
              <w:spacing w:before="0"/>
              <w:rPr>
                <w:lang w:val="en-GB" w:eastAsia="en-GB"/>
              </w:rPr>
            </w:pPr>
          </w:p>
        </w:tc>
      </w:tr>
      <w:tr w:rsidR="005935ED" w:rsidRPr="00360979" w14:paraId="748DD2B7" w14:textId="77777777" w:rsidTr="002265B4">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33D6610" w14:textId="77777777" w:rsidR="005935ED" w:rsidRPr="00360979" w:rsidRDefault="005935ED" w:rsidP="005935ED">
            <w:pPr>
              <w:spacing w:before="0"/>
              <w:jc w:val="left"/>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15EE3" w14:textId="77777777" w:rsidR="005935ED" w:rsidRPr="00360979" w:rsidRDefault="005935ED" w:rsidP="005935ED">
            <w:pPr>
              <w:spacing w:before="0"/>
              <w:jc w:val="center"/>
              <w:rPr>
                <w:lang w:val="en-GB" w:eastAsia="en-GB"/>
              </w:rPr>
            </w:pPr>
            <w:r>
              <w:rPr>
                <w:rFonts w:eastAsia="Calibri"/>
                <w:color w:val="000000"/>
              </w:rPr>
              <w:t>901 63</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1F3AC" w14:textId="77777777" w:rsidR="005935ED" w:rsidRPr="00360979" w:rsidRDefault="005935ED" w:rsidP="005935ED">
            <w:pPr>
              <w:spacing w:before="0"/>
              <w:rPr>
                <w:lang w:val="en-GB" w:eastAsia="en-GB"/>
              </w:rPr>
            </w:pPr>
            <w:r>
              <w:rPr>
                <w:rFonts w:eastAsia="Calibri"/>
                <w:color w:val="000000"/>
              </w:rPr>
              <w:t>Beamlink, Inc.</w:t>
            </w:r>
          </w:p>
        </w:tc>
      </w:tr>
      <w:tr w:rsidR="005935ED" w:rsidRPr="00360979" w14:paraId="0BA27DC0" w14:textId="77777777" w:rsidTr="002265B4">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D9B063" w14:textId="77777777" w:rsidR="005935ED" w:rsidRPr="00360979" w:rsidRDefault="005935ED" w:rsidP="005935ED">
            <w:pPr>
              <w:spacing w:before="0"/>
              <w:jc w:val="left"/>
              <w:rPr>
                <w:lang w:val="en-GB" w:eastAsia="en-GB"/>
              </w:rPr>
            </w:pPr>
            <w:r w:rsidRPr="00360979">
              <w:rPr>
                <w:rFonts w:eastAsia="Calibri"/>
                <w:b/>
                <w:color w:val="000000"/>
                <w:lang w:val="en-GB" w:eastAsia="en-GB"/>
              </w:rPr>
              <w:t xml:space="preserve">International Mobile, </w:t>
            </w:r>
            <w:r>
              <w:rPr>
                <w:rFonts w:eastAsia="Calibri"/>
                <w:b/>
                <w:color w:val="000000"/>
                <w:lang w:val="en-GB" w:eastAsia="en-GB"/>
              </w:rPr>
              <w:br/>
            </w:r>
            <w:r w:rsidRPr="00360979">
              <w:rPr>
                <w:rFonts w:eastAsia="Calibri"/>
                <w:b/>
                <w:color w:val="000000"/>
                <w:lang w:val="en-GB" w:eastAsia="en-GB"/>
              </w:rPr>
              <w:t xml:space="preserve">shared code </w:t>
            </w:r>
            <w:r>
              <w:rPr>
                <w:rFonts w:eastAsia="Calibri"/>
                <w:b/>
                <w:color w:val="000000"/>
                <w:lang w:val="en-GB" w:eastAsia="en-GB"/>
              </w:rPr>
              <w:t xml:space="preserve">   </w:t>
            </w:r>
            <w:r w:rsidRPr="00360979">
              <w:rPr>
                <w:rFonts w:eastAsia="Calibri"/>
                <w:b/>
                <w:color w:val="000000"/>
                <w:lang w:val="en-GB" w:eastAsia="en-GB"/>
              </w:rPr>
              <w:t>LIR</w:t>
            </w:r>
            <w:r>
              <w:rPr>
                <w:rFonts w:eastAsia="Calibri"/>
                <w:b/>
                <w:color w:val="000000"/>
                <w:lang w:val="en-GB" w:eastAsia="en-GB"/>
              </w:rPr>
              <w:t>*</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0B42F" w14:textId="77777777" w:rsidR="005935ED" w:rsidRPr="00360979" w:rsidRDefault="005935ED" w:rsidP="005935ED">
            <w:pPr>
              <w:spacing w:before="0"/>
              <w:rPr>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D5067" w14:textId="77777777" w:rsidR="005935ED" w:rsidRPr="00360979" w:rsidRDefault="005935ED" w:rsidP="005935ED">
            <w:pPr>
              <w:spacing w:before="0"/>
              <w:rPr>
                <w:lang w:val="en-GB" w:eastAsia="en-GB"/>
              </w:rPr>
            </w:pPr>
          </w:p>
        </w:tc>
      </w:tr>
      <w:tr w:rsidR="005935ED" w:rsidRPr="00360979" w14:paraId="0DA0D082" w14:textId="77777777" w:rsidTr="002265B4">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3BEEBD0" w14:textId="77777777" w:rsidR="005935ED" w:rsidRPr="00360979" w:rsidRDefault="005935ED" w:rsidP="005935ED">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98C2F" w14:textId="77777777" w:rsidR="005935ED" w:rsidRPr="00360979" w:rsidRDefault="005935ED" w:rsidP="005935ED">
            <w:pPr>
              <w:spacing w:before="0"/>
              <w:jc w:val="center"/>
              <w:rPr>
                <w:lang w:val="en-GB" w:eastAsia="en-GB"/>
              </w:rPr>
            </w:pPr>
            <w:r w:rsidRPr="00360979">
              <w:rPr>
                <w:rFonts w:eastAsia="Calibri"/>
                <w:color w:val="000000"/>
                <w:lang w:val="en-GB" w:eastAsia="en-GB"/>
              </w:rPr>
              <w:t xml:space="preserve">901 </w:t>
            </w:r>
            <w:r>
              <w:rPr>
                <w:rFonts w:eastAsia="Calibri"/>
                <w:color w:val="000000"/>
                <w:lang w:val="en-GB" w:eastAsia="en-GB"/>
              </w:rPr>
              <w:t>18</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33F092" w14:textId="77777777" w:rsidR="005935ED" w:rsidRPr="00437955" w:rsidRDefault="005935ED" w:rsidP="005935ED">
            <w:pPr>
              <w:spacing w:before="0"/>
              <w:jc w:val="left"/>
              <w:rPr>
                <w:lang w:val="en-GB" w:eastAsia="en-GB"/>
              </w:rPr>
            </w:pPr>
            <w:r w:rsidRPr="00437955">
              <w:rPr>
                <w:rFonts w:eastAsia="Calibri"/>
                <w:color w:val="000000" w:themeColor="text1"/>
                <w:lang w:val="en-GB"/>
              </w:rPr>
              <w:t xml:space="preserve">Wireless Maritime Services, LLC </w:t>
            </w:r>
            <w:r w:rsidRPr="00437955">
              <w:rPr>
                <w:rFonts w:eastAsia="Calibri"/>
                <w:color w:val="000000" w:themeColor="text1"/>
                <w:lang w:val="en-GB"/>
              </w:rPr>
              <w:br/>
              <w:t>(</w:t>
            </w:r>
            <w:r>
              <w:rPr>
                <w:rFonts w:eastAsia="Calibri"/>
                <w:color w:val="000000" w:themeColor="text1"/>
                <w:lang w:val="en-GB"/>
              </w:rPr>
              <w:t>F</w:t>
            </w:r>
            <w:r w:rsidRPr="00437955">
              <w:rPr>
                <w:rFonts w:eastAsia="Calibri"/>
                <w:color w:val="000000" w:themeColor="text1"/>
                <w:lang w:val="en-GB"/>
              </w:rPr>
              <w:t>ormerly Cingular Wireless)</w:t>
            </w:r>
          </w:p>
        </w:tc>
      </w:tr>
    </w:tbl>
    <w:p w14:paraId="6D6BB8EE" w14:textId="77777777" w:rsidR="005935ED" w:rsidRDefault="005935ED" w:rsidP="005935ED">
      <w:pPr>
        <w:rPr>
          <w:rFonts w:cs="Calibri"/>
          <w:sz w:val="16"/>
          <w:szCs w:val="16"/>
        </w:rPr>
      </w:pPr>
    </w:p>
    <w:p w14:paraId="58A27B05" w14:textId="77777777" w:rsidR="005935ED" w:rsidRPr="00173BF0" w:rsidRDefault="005935ED" w:rsidP="005935ED">
      <w:pPr>
        <w:spacing w:before="0"/>
        <w:rPr>
          <w:rFonts w:cs="Calibri"/>
          <w:sz w:val="16"/>
          <w:szCs w:val="16"/>
        </w:rPr>
      </w:pPr>
    </w:p>
    <w:p w14:paraId="6C5652B2" w14:textId="77777777" w:rsidR="005935ED" w:rsidRPr="005935ED" w:rsidRDefault="005935ED" w:rsidP="005935ED">
      <w:pPr>
        <w:spacing w:before="0"/>
        <w:rPr>
          <w:rFonts w:cs="Calibri"/>
          <w:sz w:val="16"/>
          <w:szCs w:val="16"/>
        </w:rPr>
      </w:pPr>
      <w:r w:rsidRPr="005935ED">
        <w:rPr>
          <w:rFonts w:eastAsia="Arial" w:cs="Calibri"/>
          <w:color w:val="000000"/>
          <w:sz w:val="16"/>
          <w:szCs w:val="16"/>
        </w:rPr>
        <w:t>____________</w:t>
      </w:r>
    </w:p>
    <w:p w14:paraId="46AF5560" w14:textId="77777777" w:rsidR="005935ED" w:rsidRPr="005935ED" w:rsidRDefault="005935ED" w:rsidP="005935ED">
      <w:pPr>
        <w:tabs>
          <w:tab w:val="left" w:pos="630"/>
        </w:tabs>
        <w:spacing w:before="0"/>
        <w:ind w:left="1136" w:hanging="1136"/>
        <w:rPr>
          <w:sz w:val="18"/>
          <w:szCs w:val="18"/>
        </w:rPr>
      </w:pPr>
      <w:r w:rsidRPr="005935ED">
        <w:rPr>
          <w:rFonts w:eastAsia="Calibri"/>
          <w:color w:val="000000"/>
          <w:sz w:val="18"/>
          <w:szCs w:val="18"/>
        </w:rPr>
        <w:t xml:space="preserve">MCC: </w:t>
      </w:r>
      <w:r w:rsidRPr="005935ED">
        <w:rPr>
          <w:rFonts w:eastAsia="Calibri"/>
          <w:color w:val="000000"/>
          <w:sz w:val="18"/>
          <w:szCs w:val="18"/>
        </w:rPr>
        <w:tab/>
        <w:t>Mobile Country Code / Indicatif de pays du mobile / Indicativo de país para el servicio móvil</w:t>
      </w:r>
    </w:p>
    <w:p w14:paraId="4F6B0E21" w14:textId="77777777" w:rsidR="005935ED" w:rsidRPr="005935ED" w:rsidRDefault="005935ED" w:rsidP="005935ED">
      <w:pPr>
        <w:tabs>
          <w:tab w:val="left" w:pos="630"/>
        </w:tabs>
        <w:spacing w:before="0"/>
        <w:ind w:left="1136" w:hanging="1136"/>
        <w:rPr>
          <w:sz w:val="18"/>
          <w:szCs w:val="18"/>
        </w:rPr>
      </w:pPr>
      <w:r w:rsidRPr="005935ED">
        <w:rPr>
          <w:rFonts w:eastAsia="Calibri"/>
          <w:color w:val="000000"/>
          <w:sz w:val="18"/>
          <w:szCs w:val="18"/>
        </w:rPr>
        <w:t xml:space="preserve">MNC: </w:t>
      </w:r>
      <w:r w:rsidRPr="005935ED">
        <w:rPr>
          <w:rFonts w:eastAsia="Calibri"/>
          <w:color w:val="000000"/>
          <w:sz w:val="18"/>
          <w:szCs w:val="18"/>
        </w:rPr>
        <w:tab/>
        <w:t>Mobile Network Code / Code de réseau mobile / Indicativo de red para el servicio móvil</w:t>
      </w:r>
    </w:p>
    <w:p w14:paraId="5909E20D" w14:textId="77777777" w:rsidR="005935ED" w:rsidRDefault="005935ED" w:rsidP="005935ED">
      <w:pPr>
        <w:spacing w:before="0"/>
        <w:rPr>
          <w:rFonts w:cs="Calibri"/>
        </w:rPr>
      </w:pPr>
    </w:p>
    <w:p w14:paraId="6B31F34C" w14:textId="708F5AAF" w:rsidR="005935ED" w:rsidRDefault="005935ED" w:rsidP="005935ED">
      <w:pPr>
        <w:spacing w:before="0"/>
        <w:rPr>
          <w:rFonts w:eastAsia="SimSun" w:cs="Arial"/>
          <w:sz w:val="18"/>
          <w:szCs w:val="18"/>
        </w:rPr>
      </w:pPr>
      <w:r w:rsidRPr="00573408">
        <w:rPr>
          <w:rFonts w:cs="Calibri"/>
        </w:rPr>
        <w:t>*</w:t>
      </w:r>
      <w:r>
        <w:rPr>
          <w:rFonts w:cs="Calibri"/>
        </w:rPr>
        <w:t xml:space="preserve"> </w:t>
      </w:r>
      <w:r w:rsidRPr="00996501">
        <w:rPr>
          <w:rFonts w:eastAsia="SimSun" w:cs="Arial"/>
          <w:sz w:val="18"/>
          <w:szCs w:val="18"/>
        </w:rPr>
        <w:t xml:space="preserve">See page </w:t>
      </w:r>
      <w:r>
        <w:rPr>
          <w:rFonts w:eastAsia="SimSun" w:cs="Arial"/>
          <w:sz w:val="18"/>
          <w:szCs w:val="18"/>
        </w:rPr>
        <w:t>6</w:t>
      </w:r>
      <w:r w:rsidRPr="00996501">
        <w:rPr>
          <w:rFonts w:eastAsia="SimSun" w:cs="Arial"/>
          <w:sz w:val="18"/>
          <w:szCs w:val="18"/>
        </w:rPr>
        <w:t xml:space="preserve"> of the present Operational Bulletin No. 1312 of 15.III.2025.</w:t>
      </w:r>
    </w:p>
    <w:p w14:paraId="764F9DFF" w14:textId="77777777" w:rsidR="005935ED" w:rsidRPr="00573408" w:rsidRDefault="005935ED" w:rsidP="005935ED">
      <w:pPr>
        <w:rPr>
          <w:rFonts w:cs="Calibri"/>
        </w:rPr>
      </w:pPr>
    </w:p>
    <w:p w14:paraId="42DBB377" w14:textId="1378CEA6" w:rsidR="00C701D8" w:rsidRDefault="00C701D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A23C5B5" w14:textId="77777777" w:rsidR="00C701D8" w:rsidRPr="00C701D8" w:rsidRDefault="00C701D8" w:rsidP="00C701D8">
      <w:pPr>
        <w:pStyle w:val="Heading20"/>
        <w:spacing w:before="0"/>
        <w:rPr>
          <w:rFonts w:asciiTheme="minorHAnsi" w:hAnsiTheme="minorHAnsi" w:cstheme="minorHAnsi"/>
          <w:lang w:val="en-US"/>
        </w:rPr>
      </w:pPr>
      <w:r w:rsidRPr="00C701D8">
        <w:rPr>
          <w:rFonts w:asciiTheme="minorHAnsi" w:hAnsiTheme="minorHAnsi" w:cstheme="minorHAnsi"/>
          <w:szCs w:val="26"/>
          <w:lang w:val="en-US"/>
        </w:rPr>
        <w:lastRenderedPageBreak/>
        <w:t>Lis</w:t>
      </w:r>
      <w:r w:rsidRPr="00C701D8">
        <w:rPr>
          <w:rFonts w:asciiTheme="minorHAnsi" w:hAnsiTheme="minorHAnsi" w:cstheme="minorHAnsi"/>
          <w:lang w:val="en-US"/>
        </w:rPr>
        <w:t xml:space="preserve">t of ITU Carrier Codes </w:t>
      </w:r>
      <w:r w:rsidRPr="00C701D8">
        <w:rPr>
          <w:rFonts w:asciiTheme="minorHAnsi" w:hAnsiTheme="minorHAnsi" w:cstheme="minorHAnsi"/>
          <w:lang w:val="en-US"/>
        </w:rPr>
        <w:br/>
        <w:t xml:space="preserve">(According to Recommendation ITU-T M.1400 (03/2013)) </w:t>
      </w:r>
      <w:r w:rsidRPr="00C701D8">
        <w:rPr>
          <w:rFonts w:asciiTheme="minorHAnsi" w:hAnsiTheme="minorHAnsi" w:cstheme="minorHAnsi"/>
          <w:lang w:val="en-US"/>
        </w:rPr>
        <w:br/>
        <w:t>(Position on 15 September 2014)</w:t>
      </w:r>
    </w:p>
    <w:p w14:paraId="4964B168" w14:textId="77777777" w:rsidR="00C701D8" w:rsidRDefault="00C701D8" w:rsidP="00C701D8">
      <w:pPr>
        <w:spacing w:before="240"/>
        <w:jc w:val="center"/>
      </w:pPr>
      <w:r w:rsidRPr="00E02EDF">
        <w:t>(Annex to ITU Operational Bulletin No. 1060 – 15.IX.2014)</w:t>
      </w:r>
      <w:r w:rsidRPr="00E02EDF">
        <w:br/>
        <w:t>(Amendment No.</w:t>
      </w:r>
      <w:r>
        <w:t xml:space="preserve"> 185</w:t>
      </w:r>
      <w:r w:rsidRPr="00E02EDF">
        <w:t>)</w:t>
      </w:r>
    </w:p>
    <w:p w14:paraId="36F6B7FA" w14:textId="77777777" w:rsidR="00C701D8" w:rsidRPr="00E02EDF" w:rsidRDefault="00C701D8" w:rsidP="00C701D8">
      <w:pPr>
        <w:jc w:val="center"/>
      </w:pPr>
    </w:p>
    <w:tbl>
      <w:tblPr>
        <w:tblW w:w="10206" w:type="dxa"/>
        <w:tblLayout w:type="fixed"/>
        <w:tblLook w:val="04A0" w:firstRow="1" w:lastRow="0" w:firstColumn="1" w:lastColumn="0" w:noHBand="0" w:noVBand="1"/>
      </w:tblPr>
      <w:tblGrid>
        <w:gridCol w:w="3960"/>
        <w:gridCol w:w="1994"/>
        <w:gridCol w:w="4252"/>
      </w:tblGrid>
      <w:tr w:rsidR="00C701D8" w:rsidRPr="00860C0A" w14:paraId="76141CA0" w14:textId="77777777" w:rsidTr="002265B4">
        <w:trPr>
          <w:cantSplit/>
          <w:tblHeader/>
        </w:trPr>
        <w:tc>
          <w:tcPr>
            <w:tcW w:w="3960" w:type="dxa"/>
            <w:hideMark/>
          </w:tcPr>
          <w:p w14:paraId="31FCB974" w14:textId="77777777" w:rsidR="00C701D8" w:rsidRPr="00860C0A" w:rsidRDefault="00C701D8" w:rsidP="002265B4">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994" w:type="dxa"/>
            <w:hideMark/>
          </w:tcPr>
          <w:p w14:paraId="4763637E" w14:textId="77777777" w:rsidR="00C701D8" w:rsidRPr="00860C0A" w:rsidRDefault="00C701D8" w:rsidP="002265B4">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252" w:type="dxa"/>
            <w:hideMark/>
          </w:tcPr>
          <w:p w14:paraId="4AECB622" w14:textId="77777777" w:rsidR="00C701D8" w:rsidRPr="00860C0A" w:rsidRDefault="00C701D8" w:rsidP="002265B4">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C701D8" w:rsidRPr="00860C0A" w14:paraId="1C27C4D4" w14:textId="77777777" w:rsidTr="002265B4">
        <w:trPr>
          <w:cantSplit/>
          <w:tblHeader/>
        </w:trPr>
        <w:tc>
          <w:tcPr>
            <w:tcW w:w="3960" w:type="dxa"/>
            <w:tcBorders>
              <w:top w:val="nil"/>
              <w:left w:val="nil"/>
              <w:bottom w:val="single" w:sz="4" w:space="0" w:color="auto"/>
              <w:right w:val="nil"/>
            </w:tcBorders>
            <w:hideMark/>
          </w:tcPr>
          <w:p w14:paraId="7C9B2400" w14:textId="77777777" w:rsidR="00C701D8" w:rsidRPr="00860C0A" w:rsidRDefault="00C701D8" w:rsidP="00D76F74">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994" w:type="dxa"/>
            <w:tcBorders>
              <w:top w:val="nil"/>
              <w:left w:val="nil"/>
              <w:bottom w:val="single" w:sz="4" w:space="0" w:color="auto"/>
              <w:right w:val="nil"/>
            </w:tcBorders>
            <w:hideMark/>
          </w:tcPr>
          <w:p w14:paraId="66C11A32" w14:textId="77777777" w:rsidR="00C701D8" w:rsidRPr="00860C0A" w:rsidRDefault="00C701D8" w:rsidP="00D76F74">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252" w:type="dxa"/>
            <w:tcBorders>
              <w:top w:val="nil"/>
              <w:left w:val="nil"/>
              <w:bottom w:val="single" w:sz="4" w:space="0" w:color="auto"/>
              <w:right w:val="nil"/>
            </w:tcBorders>
          </w:tcPr>
          <w:p w14:paraId="1916D64B" w14:textId="77777777" w:rsidR="00C701D8" w:rsidRPr="00860C0A" w:rsidRDefault="00C701D8" w:rsidP="00D76F74">
            <w:pPr>
              <w:widowControl w:val="0"/>
              <w:spacing w:before="0"/>
              <w:rPr>
                <w:rFonts w:asciiTheme="minorHAnsi" w:eastAsia="SimSun" w:hAnsiTheme="minorHAnsi" w:cs="Arial"/>
                <w:b/>
                <w:bCs/>
                <w:i/>
                <w:iCs/>
                <w:color w:val="000000"/>
              </w:rPr>
            </w:pPr>
          </w:p>
        </w:tc>
      </w:tr>
    </w:tbl>
    <w:p w14:paraId="3CB6BABA" w14:textId="77777777" w:rsidR="00C701D8" w:rsidRPr="00860C0A" w:rsidRDefault="00C701D8" w:rsidP="00D76F74">
      <w:pPr>
        <w:spacing w:before="0"/>
        <w:rPr>
          <w:rFonts w:cs="Calibri"/>
          <w:color w:val="000000"/>
        </w:rPr>
      </w:pPr>
    </w:p>
    <w:p w14:paraId="492656E0" w14:textId="77777777" w:rsidR="00C701D8" w:rsidRDefault="00C701D8" w:rsidP="00C701D8">
      <w:pPr>
        <w:tabs>
          <w:tab w:val="left" w:pos="3686"/>
        </w:tabs>
        <w:rPr>
          <w:rFonts w:cs="Calibri"/>
          <w:b/>
        </w:rPr>
      </w:pPr>
      <w:r w:rsidRPr="00860C0A">
        <w:rPr>
          <w:rFonts w:eastAsia="SimSun"/>
          <w:b/>
          <w:bCs/>
          <w:i/>
          <w:iCs/>
        </w:rPr>
        <w:t>Germany (Federal Republic of) / DEU</w:t>
      </w:r>
      <w:r>
        <w:rPr>
          <w:rFonts w:cs="Calibri"/>
          <w:b/>
          <w:i/>
        </w:rPr>
        <w:t xml:space="preserve">      </w:t>
      </w:r>
      <w:r>
        <w:rPr>
          <w:rFonts w:cs="Calibri"/>
          <w:b/>
        </w:rPr>
        <w:t>ADD</w:t>
      </w:r>
    </w:p>
    <w:p w14:paraId="5EDF9907" w14:textId="77777777" w:rsidR="00C701D8" w:rsidRPr="005338DE" w:rsidRDefault="00C701D8" w:rsidP="00D76F74">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960"/>
        <w:gridCol w:w="1994"/>
        <w:gridCol w:w="4486"/>
      </w:tblGrid>
      <w:tr w:rsidR="00C701D8" w:rsidRPr="00556ABA" w14:paraId="3E37B3AF" w14:textId="77777777" w:rsidTr="002265B4">
        <w:trPr>
          <w:trHeight w:val="779"/>
        </w:trPr>
        <w:tc>
          <w:tcPr>
            <w:tcW w:w="3960" w:type="dxa"/>
          </w:tcPr>
          <w:p w14:paraId="42FE9096" w14:textId="77777777" w:rsidR="00C701D8" w:rsidRPr="00394EF7" w:rsidRDefault="00C701D8" w:rsidP="00D76F74">
            <w:pPr>
              <w:tabs>
                <w:tab w:val="left" w:pos="426"/>
                <w:tab w:val="left" w:pos="4140"/>
                <w:tab w:val="left" w:pos="4230"/>
              </w:tabs>
              <w:spacing w:before="0"/>
              <w:textAlignment w:val="auto"/>
              <w:rPr>
                <w:rFonts w:asciiTheme="minorHAnsi" w:hAnsiTheme="minorHAnsi" w:cs="Arial"/>
                <w:lang w:val="de-CH"/>
              </w:rPr>
            </w:pPr>
            <w:r w:rsidRPr="00394EF7">
              <w:rPr>
                <w:rFonts w:asciiTheme="minorHAnsi" w:hAnsiTheme="minorHAnsi" w:cs="Arial"/>
              </w:rPr>
              <w:t>primaenergy GmbH</w:t>
            </w:r>
            <w:r w:rsidRPr="000740C0">
              <w:rPr>
                <w:rFonts w:asciiTheme="minorHAnsi" w:hAnsiTheme="minorHAnsi" w:cs="Arial"/>
                <w:highlight w:val="yellow"/>
                <w:lang w:val="de-CH"/>
              </w:rPr>
              <w:cr/>
            </w:r>
            <w:r w:rsidRPr="00394EF7">
              <w:rPr>
                <w:rFonts w:asciiTheme="minorHAnsi" w:hAnsiTheme="minorHAnsi" w:cs="Arial"/>
                <w:lang w:val="de-CH"/>
              </w:rPr>
              <w:t>Grossbeerenstrasse 2-10</w:t>
            </w:r>
          </w:p>
          <w:p w14:paraId="3AFDABAD" w14:textId="77777777" w:rsidR="00C701D8" w:rsidRPr="00A554C7" w:rsidRDefault="00C701D8" w:rsidP="00D76F74">
            <w:pPr>
              <w:tabs>
                <w:tab w:val="left" w:pos="426"/>
                <w:tab w:val="left" w:pos="4140"/>
                <w:tab w:val="left" w:pos="4230"/>
              </w:tabs>
              <w:spacing w:before="0"/>
              <w:textAlignment w:val="auto"/>
              <w:rPr>
                <w:rFonts w:asciiTheme="minorHAnsi" w:hAnsiTheme="minorHAnsi" w:cs="Arial"/>
                <w:highlight w:val="yellow"/>
                <w:lang w:val="de-CH"/>
              </w:rPr>
            </w:pPr>
            <w:r w:rsidRPr="00394EF7">
              <w:rPr>
                <w:rFonts w:asciiTheme="minorHAnsi" w:hAnsiTheme="minorHAnsi" w:cs="Arial"/>
                <w:lang w:val="de-CH"/>
              </w:rPr>
              <w:t>D-12107 BERLIN</w:t>
            </w:r>
          </w:p>
        </w:tc>
        <w:tc>
          <w:tcPr>
            <w:tcW w:w="1994" w:type="dxa"/>
          </w:tcPr>
          <w:p w14:paraId="30AFD5E1" w14:textId="77777777" w:rsidR="00C701D8" w:rsidRPr="000740C0" w:rsidRDefault="00C701D8" w:rsidP="00D76F74">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PRIMAE</w:t>
            </w:r>
          </w:p>
        </w:tc>
        <w:tc>
          <w:tcPr>
            <w:tcW w:w="4486" w:type="dxa"/>
          </w:tcPr>
          <w:p w14:paraId="64ACDDE5" w14:textId="77777777" w:rsidR="00C701D8" w:rsidRPr="00394EF7" w:rsidRDefault="00C701D8" w:rsidP="00D76F74">
            <w:pPr>
              <w:widowControl w:val="0"/>
              <w:spacing w:before="0"/>
              <w:rPr>
                <w:rFonts w:asciiTheme="minorHAnsi" w:eastAsia="SimSun" w:hAnsiTheme="minorHAnsi" w:cs="Arial"/>
                <w:color w:val="000000"/>
              </w:rPr>
            </w:pPr>
            <w:r w:rsidRPr="00F72A83">
              <w:rPr>
                <w:rFonts w:asciiTheme="minorHAnsi" w:eastAsia="SimSun" w:hAnsiTheme="minorHAnsi" w:cs="Arial"/>
                <w:color w:val="000000"/>
              </w:rPr>
              <w:t xml:space="preserve">Mr </w:t>
            </w:r>
            <w:r w:rsidRPr="00394EF7">
              <w:rPr>
                <w:rFonts w:asciiTheme="minorHAnsi" w:eastAsia="SimSun" w:hAnsiTheme="minorHAnsi" w:cs="Arial"/>
                <w:color w:val="000000"/>
              </w:rPr>
              <w:t>Jens Grallert</w:t>
            </w:r>
          </w:p>
          <w:p w14:paraId="56C98D21" w14:textId="77777777" w:rsidR="00C701D8" w:rsidRPr="00394EF7" w:rsidRDefault="00C701D8" w:rsidP="00D76F74">
            <w:pPr>
              <w:widowControl w:val="0"/>
              <w:spacing w:before="0"/>
              <w:rPr>
                <w:rFonts w:asciiTheme="minorHAnsi" w:eastAsia="SimSun" w:hAnsiTheme="minorHAnsi" w:cs="Arial"/>
                <w:color w:val="000000"/>
              </w:rPr>
            </w:pPr>
            <w:r w:rsidRPr="00394EF7">
              <w:rPr>
                <w:rFonts w:asciiTheme="minorHAnsi" w:eastAsia="SimSun" w:hAnsiTheme="minorHAnsi" w:cs="Arial"/>
                <w:color w:val="000000"/>
              </w:rPr>
              <w:t>Tel.: +49 30 206143862</w:t>
            </w:r>
          </w:p>
          <w:p w14:paraId="0D381D42" w14:textId="77777777" w:rsidR="00C701D8" w:rsidRPr="00394EF7" w:rsidRDefault="00C701D8" w:rsidP="00D76F74">
            <w:pPr>
              <w:widowControl w:val="0"/>
              <w:spacing w:before="0"/>
              <w:rPr>
                <w:rFonts w:asciiTheme="minorHAnsi" w:eastAsia="SimSun" w:hAnsiTheme="minorHAnsi" w:cs="Arial"/>
                <w:color w:val="000000"/>
              </w:rPr>
            </w:pPr>
            <w:r w:rsidRPr="00394EF7">
              <w:rPr>
                <w:rFonts w:asciiTheme="minorHAnsi" w:eastAsia="SimSun" w:hAnsiTheme="minorHAnsi" w:cs="Arial"/>
                <w:color w:val="000000"/>
              </w:rPr>
              <w:t>Fax: +49 30 206143871</w:t>
            </w:r>
          </w:p>
          <w:p w14:paraId="3CC72087" w14:textId="77777777" w:rsidR="00C701D8" w:rsidRPr="00356279" w:rsidRDefault="00C701D8" w:rsidP="00D76F74">
            <w:pPr>
              <w:widowControl w:val="0"/>
              <w:spacing w:before="0"/>
              <w:rPr>
                <w:rFonts w:asciiTheme="minorHAnsi" w:eastAsia="SimSun" w:hAnsiTheme="minorHAnsi" w:cs="Arial"/>
                <w:color w:val="000000"/>
                <w:highlight w:val="yellow"/>
              </w:rPr>
            </w:pPr>
            <w:r w:rsidRPr="00394EF7">
              <w:rPr>
                <w:rFonts w:asciiTheme="minorHAnsi" w:eastAsia="SimSun" w:hAnsiTheme="minorHAnsi" w:cs="Arial"/>
                <w:color w:val="000000"/>
              </w:rPr>
              <w:t>Email: schaltung-tk@primaholding.de</w:t>
            </w:r>
          </w:p>
        </w:tc>
      </w:tr>
    </w:tbl>
    <w:p w14:paraId="79F515D7" w14:textId="77777777" w:rsidR="00C701D8" w:rsidRPr="00C0327C" w:rsidRDefault="00C701D8" w:rsidP="00D76F74">
      <w:pPr>
        <w:overflowPunct/>
        <w:spacing w:before="0"/>
        <w:textAlignment w:val="auto"/>
        <w:rPr>
          <w:rFonts w:cs="Calibri"/>
          <w:b/>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960"/>
        <w:gridCol w:w="1994"/>
        <w:gridCol w:w="4486"/>
      </w:tblGrid>
      <w:tr w:rsidR="00C701D8" w:rsidRPr="00556ABA" w14:paraId="2145CF94" w14:textId="77777777" w:rsidTr="002265B4">
        <w:trPr>
          <w:trHeight w:val="779"/>
        </w:trPr>
        <w:tc>
          <w:tcPr>
            <w:tcW w:w="3960" w:type="dxa"/>
          </w:tcPr>
          <w:p w14:paraId="4A53CE11" w14:textId="77777777" w:rsidR="00C701D8" w:rsidRPr="00394EF7" w:rsidRDefault="00C701D8" w:rsidP="00D76F74">
            <w:pPr>
              <w:tabs>
                <w:tab w:val="left" w:pos="426"/>
                <w:tab w:val="left" w:pos="4140"/>
                <w:tab w:val="left" w:pos="4230"/>
              </w:tabs>
              <w:spacing w:before="0"/>
              <w:textAlignment w:val="auto"/>
              <w:rPr>
                <w:rFonts w:asciiTheme="minorHAnsi" w:hAnsiTheme="minorHAnsi" w:cs="Arial"/>
                <w:lang w:val="de-CH"/>
              </w:rPr>
            </w:pPr>
            <w:r w:rsidRPr="001D387D">
              <w:rPr>
                <w:rFonts w:asciiTheme="minorHAnsi" w:hAnsiTheme="minorHAnsi" w:cs="Arial"/>
              </w:rPr>
              <w:t>primavolt GmbH</w:t>
            </w:r>
            <w:r w:rsidRPr="000740C0">
              <w:rPr>
                <w:rFonts w:asciiTheme="minorHAnsi" w:hAnsiTheme="minorHAnsi" w:cs="Arial"/>
                <w:highlight w:val="yellow"/>
                <w:lang w:val="de-CH"/>
              </w:rPr>
              <w:cr/>
            </w:r>
            <w:r w:rsidRPr="00394EF7">
              <w:rPr>
                <w:rFonts w:asciiTheme="minorHAnsi" w:hAnsiTheme="minorHAnsi" w:cs="Arial"/>
                <w:lang w:val="de-CH"/>
              </w:rPr>
              <w:t>Grossbeerenstrasse 2-10</w:t>
            </w:r>
          </w:p>
          <w:p w14:paraId="0C1550D9" w14:textId="77777777" w:rsidR="00C701D8" w:rsidRPr="00A554C7" w:rsidRDefault="00C701D8" w:rsidP="00D76F74">
            <w:pPr>
              <w:tabs>
                <w:tab w:val="left" w:pos="426"/>
                <w:tab w:val="left" w:pos="4140"/>
                <w:tab w:val="left" w:pos="4230"/>
              </w:tabs>
              <w:spacing w:before="0"/>
              <w:textAlignment w:val="auto"/>
              <w:rPr>
                <w:rFonts w:asciiTheme="minorHAnsi" w:hAnsiTheme="minorHAnsi" w:cs="Arial"/>
                <w:highlight w:val="yellow"/>
                <w:lang w:val="de-CH"/>
              </w:rPr>
            </w:pPr>
            <w:r w:rsidRPr="00394EF7">
              <w:rPr>
                <w:rFonts w:asciiTheme="minorHAnsi" w:hAnsiTheme="minorHAnsi" w:cs="Arial"/>
                <w:lang w:val="de-CH"/>
              </w:rPr>
              <w:t>D-12107 BERLIN</w:t>
            </w:r>
          </w:p>
        </w:tc>
        <w:tc>
          <w:tcPr>
            <w:tcW w:w="1994" w:type="dxa"/>
          </w:tcPr>
          <w:p w14:paraId="28CB532D" w14:textId="77777777" w:rsidR="00C701D8" w:rsidRPr="000740C0" w:rsidRDefault="00C701D8" w:rsidP="00D76F74">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PRIMAV</w:t>
            </w:r>
          </w:p>
        </w:tc>
        <w:tc>
          <w:tcPr>
            <w:tcW w:w="4486" w:type="dxa"/>
          </w:tcPr>
          <w:p w14:paraId="1B429D9F" w14:textId="77777777" w:rsidR="00C701D8" w:rsidRPr="00394EF7" w:rsidRDefault="00C701D8" w:rsidP="00D76F74">
            <w:pPr>
              <w:widowControl w:val="0"/>
              <w:spacing w:before="0"/>
              <w:rPr>
                <w:rFonts w:asciiTheme="minorHAnsi" w:eastAsia="SimSun" w:hAnsiTheme="minorHAnsi" w:cs="Arial"/>
                <w:color w:val="000000"/>
              </w:rPr>
            </w:pPr>
            <w:r w:rsidRPr="00F72A83">
              <w:rPr>
                <w:rFonts w:asciiTheme="minorHAnsi" w:eastAsia="SimSun" w:hAnsiTheme="minorHAnsi" w:cs="Arial"/>
                <w:color w:val="000000"/>
              </w:rPr>
              <w:t xml:space="preserve">Mr </w:t>
            </w:r>
            <w:r w:rsidRPr="00394EF7">
              <w:rPr>
                <w:rFonts w:asciiTheme="minorHAnsi" w:eastAsia="SimSun" w:hAnsiTheme="minorHAnsi" w:cs="Arial"/>
                <w:color w:val="000000"/>
              </w:rPr>
              <w:t>Jens Grallert</w:t>
            </w:r>
          </w:p>
          <w:p w14:paraId="65A5A00C" w14:textId="77777777" w:rsidR="00C701D8" w:rsidRPr="00394EF7" w:rsidRDefault="00C701D8" w:rsidP="00D76F74">
            <w:pPr>
              <w:widowControl w:val="0"/>
              <w:spacing w:before="0"/>
              <w:rPr>
                <w:rFonts w:asciiTheme="minorHAnsi" w:eastAsia="SimSun" w:hAnsiTheme="minorHAnsi" w:cs="Arial"/>
                <w:color w:val="000000"/>
              </w:rPr>
            </w:pPr>
            <w:r w:rsidRPr="00394EF7">
              <w:rPr>
                <w:rFonts w:asciiTheme="minorHAnsi" w:eastAsia="SimSun" w:hAnsiTheme="minorHAnsi" w:cs="Arial"/>
                <w:color w:val="000000"/>
              </w:rPr>
              <w:t>Tel.: +49 30 206143862</w:t>
            </w:r>
          </w:p>
          <w:p w14:paraId="1DF9CA8C" w14:textId="77777777" w:rsidR="00C701D8" w:rsidRPr="00394EF7" w:rsidRDefault="00C701D8" w:rsidP="00D76F74">
            <w:pPr>
              <w:widowControl w:val="0"/>
              <w:spacing w:before="0"/>
              <w:rPr>
                <w:rFonts w:asciiTheme="minorHAnsi" w:eastAsia="SimSun" w:hAnsiTheme="minorHAnsi" w:cs="Arial"/>
                <w:color w:val="000000"/>
              </w:rPr>
            </w:pPr>
            <w:r w:rsidRPr="00394EF7">
              <w:rPr>
                <w:rFonts w:asciiTheme="minorHAnsi" w:eastAsia="SimSun" w:hAnsiTheme="minorHAnsi" w:cs="Arial"/>
                <w:color w:val="000000"/>
              </w:rPr>
              <w:t>Fax: +49 30 206143871</w:t>
            </w:r>
          </w:p>
          <w:p w14:paraId="12DC1CB4" w14:textId="77777777" w:rsidR="00C701D8" w:rsidRPr="00356279" w:rsidRDefault="00C701D8" w:rsidP="00D76F74">
            <w:pPr>
              <w:widowControl w:val="0"/>
              <w:spacing w:before="0"/>
              <w:rPr>
                <w:rFonts w:asciiTheme="minorHAnsi" w:eastAsia="SimSun" w:hAnsiTheme="minorHAnsi" w:cs="Arial"/>
                <w:color w:val="000000"/>
                <w:highlight w:val="yellow"/>
              </w:rPr>
            </w:pPr>
            <w:r w:rsidRPr="00394EF7">
              <w:rPr>
                <w:rFonts w:asciiTheme="minorHAnsi" w:eastAsia="SimSun" w:hAnsiTheme="minorHAnsi" w:cs="Arial"/>
                <w:color w:val="000000"/>
              </w:rPr>
              <w:t>Email: schaltung-tk@primaholding.de</w:t>
            </w:r>
          </w:p>
        </w:tc>
      </w:tr>
    </w:tbl>
    <w:p w14:paraId="0E391E5C" w14:textId="77777777" w:rsidR="00C701D8" w:rsidRPr="003D4F0B" w:rsidRDefault="00C701D8" w:rsidP="00D76F74">
      <w:pPr>
        <w:tabs>
          <w:tab w:val="left" w:pos="3686"/>
        </w:tabs>
        <w:spacing w:before="0"/>
        <w:rPr>
          <w:rFonts w:eastAsia="SimSun"/>
        </w:rPr>
      </w:pPr>
    </w:p>
    <w:tbl>
      <w:tblPr>
        <w:tblW w:w="10440" w:type="dxa"/>
        <w:tblLayout w:type="fixed"/>
        <w:tblCellMar>
          <w:top w:w="85" w:type="dxa"/>
          <w:bottom w:w="85" w:type="dxa"/>
        </w:tblCellMar>
        <w:tblLook w:val="05A0" w:firstRow="1" w:lastRow="0" w:firstColumn="1" w:lastColumn="1" w:noHBand="0" w:noVBand="1"/>
      </w:tblPr>
      <w:tblGrid>
        <w:gridCol w:w="3960"/>
        <w:gridCol w:w="1994"/>
        <w:gridCol w:w="4486"/>
      </w:tblGrid>
      <w:tr w:rsidR="00C701D8" w:rsidRPr="00556ABA" w14:paraId="6D8FFE1F" w14:textId="77777777" w:rsidTr="002265B4">
        <w:trPr>
          <w:trHeight w:val="779"/>
        </w:trPr>
        <w:tc>
          <w:tcPr>
            <w:tcW w:w="3960" w:type="dxa"/>
          </w:tcPr>
          <w:p w14:paraId="404E6EBD" w14:textId="77777777" w:rsidR="00C701D8" w:rsidRPr="00F72A83" w:rsidRDefault="00C701D8" w:rsidP="00D76F74">
            <w:pPr>
              <w:tabs>
                <w:tab w:val="left" w:pos="426"/>
                <w:tab w:val="left" w:pos="4140"/>
                <w:tab w:val="left" w:pos="4230"/>
              </w:tabs>
              <w:spacing w:before="0"/>
              <w:textAlignment w:val="auto"/>
              <w:rPr>
                <w:rFonts w:asciiTheme="minorHAnsi" w:hAnsiTheme="minorHAnsi" w:cs="Arial"/>
                <w:lang w:val="de-CH"/>
              </w:rPr>
            </w:pPr>
            <w:r w:rsidRPr="00F72A83">
              <w:rPr>
                <w:rFonts w:asciiTheme="minorHAnsi" w:hAnsiTheme="minorHAnsi" w:cs="Arial"/>
              </w:rPr>
              <w:t>SSW-Stadtwerke St. Wendel GmbH &amp; Co.KG</w:t>
            </w:r>
            <w:r w:rsidRPr="000740C0">
              <w:rPr>
                <w:rFonts w:asciiTheme="minorHAnsi" w:hAnsiTheme="minorHAnsi" w:cs="Arial"/>
                <w:highlight w:val="yellow"/>
                <w:lang w:val="de-CH"/>
              </w:rPr>
              <w:cr/>
            </w:r>
            <w:r w:rsidRPr="00F72A83">
              <w:rPr>
                <w:rFonts w:asciiTheme="minorHAnsi" w:hAnsiTheme="minorHAnsi" w:cs="Arial"/>
                <w:lang w:val="de-CH"/>
              </w:rPr>
              <w:t>St. Floriansweg 2</w:t>
            </w:r>
          </w:p>
          <w:p w14:paraId="1BFB0ECC" w14:textId="77777777" w:rsidR="00C701D8" w:rsidRPr="00A554C7" w:rsidRDefault="00C701D8" w:rsidP="00D76F74">
            <w:pPr>
              <w:tabs>
                <w:tab w:val="left" w:pos="426"/>
                <w:tab w:val="left" w:pos="4140"/>
                <w:tab w:val="left" w:pos="4230"/>
              </w:tabs>
              <w:spacing w:before="0"/>
              <w:textAlignment w:val="auto"/>
              <w:rPr>
                <w:rFonts w:asciiTheme="minorHAnsi" w:hAnsiTheme="minorHAnsi" w:cs="Arial"/>
                <w:highlight w:val="yellow"/>
                <w:lang w:val="de-CH"/>
              </w:rPr>
            </w:pPr>
            <w:r w:rsidRPr="00F72A83">
              <w:rPr>
                <w:rFonts w:asciiTheme="minorHAnsi" w:hAnsiTheme="minorHAnsi" w:cs="Arial"/>
                <w:lang w:val="de-CH"/>
              </w:rPr>
              <w:t>D-66606 ST. WENDEL</w:t>
            </w:r>
          </w:p>
        </w:tc>
        <w:tc>
          <w:tcPr>
            <w:tcW w:w="1994" w:type="dxa"/>
          </w:tcPr>
          <w:p w14:paraId="09735C30" w14:textId="77777777" w:rsidR="00C701D8" w:rsidRPr="000740C0" w:rsidRDefault="00C701D8" w:rsidP="00D76F74">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SWWND</w:t>
            </w:r>
          </w:p>
        </w:tc>
        <w:tc>
          <w:tcPr>
            <w:tcW w:w="4486" w:type="dxa"/>
          </w:tcPr>
          <w:p w14:paraId="29A45A22" w14:textId="77777777" w:rsidR="00C701D8" w:rsidRPr="00F72A83" w:rsidRDefault="00C701D8" w:rsidP="00D76F74">
            <w:pPr>
              <w:widowControl w:val="0"/>
              <w:spacing w:before="0"/>
              <w:rPr>
                <w:rFonts w:asciiTheme="minorHAnsi" w:eastAsia="SimSun" w:hAnsiTheme="minorHAnsi" w:cs="Arial"/>
                <w:color w:val="000000"/>
              </w:rPr>
            </w:pPr>
            <w:r w:rsidRPr="00F72A83">
              <w:rPr>
                <w:rFonts w:asciiTheme="minorHAnsi" w:eastAsia="SimSun" w:hAnsiTheme="minorHAnsi" w:cs="Arial"/>
                <w:color w:val="000000"/>
              </w:rPr>
              <w:t>Mr Frank Backes</w:t>
            </w:r>
          </w:p>
          <w:p w14:paraId="212282C6" w14:textId="77777777" w:rsidR="00C701D8" w:rsidRPr="00F72A83" w:rsidRDefault="00C701D8" w:rsidP="00D76F74">
            <w:pPr>
              <w:widowControl w:val="0"/>
              <w:spacing w:before="0"/>
              <w:rPr>
                <w:rFonts w:asciiTheme="minorHAnsi" w:eastAsia="SimSun" w:hAnsiTheme="minorHAnsi" w:cs="Arial"/>
                <w:color w:val="000000"/>
              </w:rPr>
            </w:pPr>
            <w:r w:rsidRPr="00F72A83">
              <w:rPr>
                <w:rFonts w:asciiTheme="minorHAnsi" w:eastAsia="SimSun" w:hAnsiTheme="minorHAnsi" w:cs="Arial"/>
                <w:color w:val="000000"/>
              </w:rPr>
              <w:t>Tel.: +49 6851 902 567</w:t>
            </w:r>
          </w:p>
          <w:p w14:paraId="43FFB727" w14:textId="77777777" w:rsidR="00C701D8" w:rsidRPr="00F72A83" w:rsidRDefault="00C701D8" w:rsidP="00D76F74">
            <w:pPr>
              <w:widowControl w:val="0"/>
              <w:spacing w:before="0"/>
              <w:rPr>
                <w:rFonts w:asciiTheme="minorHAnsi" w:eastAsia="SimSun" w:hAnsiTheme="minorHAnsi" w:cs="Arial"/>
                <w:color w:val="000000"/>
              </w:rPr>
            </w:pPr>
            <w:r w:rsidRPr="00F72A83">
              <w:rPr>
                <w:rFonts w:asciiTheme="minorHAnsi" w:eastAsia="SimSun" w:hAnsiTheme="minorHAnsi" w:cs="Arial"/>
                <w:color w:val="000000"/>
              </w:rPr>
              <w:t>Fax: +49 6851 902 502</w:t>
            </w:r>
          </w:p>
          <w:p w14:paraId="4422291C" w14:textId="77777777" w:rsidR="00C701D8" w:rsidRPr="00356279" w:rsidRDefault="00C701D8" w:rsidP="00D76F74">
            <w:pPr>
              <w:widowControl w:val="0"/>
              <w:spacing w:before="0"/>
              <w:rPr>
                <w:rFonts w:asciiTheme="minorHAnsi" w:eastAsia="SimSun" w:hAnsiTheme="minorHAnsi" w:cs="Arial"/>
                <w:color w:val="000000"/>
                <w:highlight w:val="yellow"/>
              </w:rPr>
            </w:pPr>
            <w:r w:rsidRPr="00F72A83">
              <w:rPr>
                <w:rFonts w:asciiTheme="minorHAnsi" w:eastAsia="SimSun" w:hAnsiTheme="minorHAnsi" w:cs="Arial"/>
                <w:color w:val="000000"/>
              </w:rPr>
              <w:t>Email: fbackes@stadtwerke-st-wendel.de</w:t>
            </w:r>
          </w:p>
        </w:tc>
      </w:tr>
    </w:tbl>
    <w:p w14:paraId="4814DB21" w14:textId="77777777" w:rsidR="00C701D8" w:rsidRDefault="00C701D8" w:rsidP="00D76F74">
      <w:pPr>
        <w:tabs>
          <w:tab w:val="left" w:pos="3686"/>
        </w:tabs>
        <w:spacing w:before="0"/>
        <w:rPr>
          <w:rFonts w:eastAsia="SimSun"/>
        </w:rPr>
      </w:pPr>
    </w:p>
    <w:p w14:paraId="6327622B" w14:textId="77777777" w:rsidR="00C701D8" w:rsidRPr="003D4F0B" w:rsidRDefault="00C701D8" w:rsidP="00D76F74">
      <w:pPr>
        <w:tabs>
          <w:tab w:val="left" w:pos="3686"/>
        </w:tabs>
        <w:spacing w:before="0"/>
        <w:rPr>
          <w:rFonts w:eastAsia="SimSun"/>
        </w:rPr>
      </w:pPr>
    </w:p>
    <w:p w14:paraId="78EDFC03" w14:textId="77777777" w:rsidR="00C701D8" w:rsidRPr="005338DE" w:rsidRDefault="00C701D8" w:rsidP="00D76F74">
      <w:pPr>
        <w:tabs>
          <w:tab w:val="left" w:pos="3686"/>
        </w:tabs>
        <w:spacing w:before="0"/>
        <w:rPr>
          <w:rFonts w:cs="Calibri"/>
          <w:color w:val="000000"/>
          <w:szCs w:val="22"/>
        </w:rPr>
      </w:pPr>
      <w:r w:rsidRPr="00860C0A">
        <w:rPr>
          <w:rFonts w:eastAsia="SimSun"/>
          <w:b/>
          <w:bCs/>
          <w:i/>
          <w:iCs/>
        </w:rPr>
        <w:t>Germany (Federal Republic of) / DEU</w:t>
      </w:r>
      <w:r>
        <w:rPr>
          <w:rFonts w:cs="Calibri"/>
          <w:b/>
          <w:i/>
        </w:rPr>
        <w:t xml:space="preserve">      </w:t>
      </w:r>
      <w:r>
        <w:rPr>
          <w:rFonts w:cs="Calibri"/>
          <w:b/>
        </w:rPr>
        <w:t>LIR</w:t>
      </w:r>
    </w:p>
    <w:tbl>
      <w:tblPr>
        <w:tblW w:w="10620" w:type="dxa"/>
        <w:tblLayout w:type="fixed"/>
        <w:tblCellMar>
          <w:top w:w="85" w:type="dxa"/>
          <w:bottom w:w="85" w:type="dxa"/>
        </w:tblCellMar>
        <w:tblLook w:val="05A0" w:firstRow="1" w:lastRow="0" w:firstColumn="1" w:lastColumn="1" w:noHBand="0" w:noVBand="1"/>
      </w:tblPr>
      <w:tblGrid>
        <w:gridCol w:w="3960"/>
        <w:gridCol w:w="2070"/>
        <w:gridCol w:w="4590"/>
      </w:tblGrid>
      <w:tr w:rsidR="00C701D8" w:rsidRPr="00F0249E" w14:paraId="659894EF" w14:textId="77777777" w:rsidTr="002265B4">
        <w:trPr>
          <w:trHeight w:val="1014"/>
        </w:trPr>
        <w:tc>
          <w:tcPr>
            <w:tcW w:w="3960" w:type="dxa"/>
          </w:tcPr>
          <w:p w14:paraId="5CE9EA9C" w14:textId="77777777" w:rsidR="00C701D8" w:rsidRPr="00F0249E" w:rsidRDefault="00C701D8" w:rsidP="00D76F74">
            <w:pPr>
              <w:widowControl w:val="0"/>
              <w:spacing w:before="0"/>
              <w:rPr>
                <w:rFonts w:asciiTheme="minorHAnsi" w:hAnsiTheme="minorHAnsi" w:cs="Calibri"/>
                <w:lang w:val="de-DE"/>
              </w:rPr>
            </w:pPr>
            <w:r w:rsidRPr="00F0249E">
              <w:rPr>
                <w:rFonts w:asciiTheme="minorHAnsi" w:hAnsiTheme="minorHAnsi" w:cs="Calibri"/>
                <w:lang w:val="de-DE"/>
              </w:rPr>
              <w:t>Deutsche GigaNetz GmbH</w:t>
            </w:r>
          </w:p>
          <w:p w14:paraId="14DA55B1" w14:textId="77777777" w:rsidR="00C701D8" w:rsidRPr="00F0249E" w:rsidRDefault="00C701D8" w:rsidP="00D76F74">
            <w:pPr>
              <w:widowControl w:val="0"/>
              <w:spacing w:before="0"/>
              <w:rPr>
                <w:rFonts w:asciiTheme="minorHAnsi" w:hAnsiTheme="minorHAnsi" w:cs="Calibri"/>
                <w:lang w:val="de-DE"/>
              </w:rPr>
            </w:pPr>
            <w:r w:rsidRPr="00F0249E">
              <w:rPr>
                <w:rFonts w:asciiTheme="minorHAnsi" w:hAnsiTheme="minorHAnsi" w:cs="Calibri"/>
                <w:lang w:val="de-DE"/>
              </w:rPr>
              <w:t>Willy-Brandt-Straße 61–65</w:t>
            </w:r>
          </w:p>
          <w:p w14:paraId="171613D0" w14:textId="77777777" w:rsidR="00C701D8" w:rsidRPr="00485080" w:rsidRDefault="00C701D8" w:rsidP="00D76F74">
            <w:pPr>
              <w:tabs>
                <w:tab w:val="left" w:pos="426"/>
                <w:tab w:val="left" w:pos="4140"/>
                <w:tab w:val="left" w:pos="4230"/>
              </w:tabs>
              <w:spacing w:before="0"/>
              <w:textAlignment w:val="auto"/>
              <w:rPr>
                <w:rFonts w:cs="Calibri"/>
                <w:lang w:val="de-CH"/>
              </w:rPr>
            </w:pPr>
            <w:r w:rsidRPr="00F0249E">
              <w:rPr>
                <w:rFonts w:asciiTheme="minorHAnsi" w:hAnsiTheme="minorHAnsi" w:cs="Calibri"/>
                <w:lang w:val="de-DE"/>
              </w:rPr>
              <w:t>20457 HAMBURG</w:t>
            </w:r>
          </w:p>
        </w:tc>
        <w:tc>
          <w:tcPr>
            <w:tcW w:w="2070" w:type="dxa"/>
          </w:tcPr>
          <w:p w14:paraId="4502C1FE" w14:textId="77777777" w:rsidR="00C701D8" w:rsidRPr="00485080" w:rsidRDefault="00C701D8" w:rsidP="00D76F74">
            <w:pPr>
              <w:widowControl w:val="0"/>
              <w:spacing w:before="0"/>
              <w:jc w:val="center"/>
              <w:textAlignment w:val="auto"/>
              <w:rPr>
                <w:rFonts w:eastAsia="SimSun" w:cs="Calibri"/>
                <w:b/>
                <w:bCs/>
                <w:color w:val="000000"/>
                <w:lang w:val="en-GB"/>
              </w:rPr>
            </w:pPr>
            <w:r>
              <w:rPr>
                <w:rFonts w:asciiTheme="minorHAnsi" w:hAnsiTheme="minorHAnsi" w:cs="Calibri"/>
                <w:b/>
                <w:bCs/>
              </w:rPr>
              <w:t>DGNDE</w:t>
            </w:r>
          </w:p>
        </w:tc>
        <w:tc>
          <w:tcPr>
            <w:tcW w:w="4590" w:type="dxa"/>
          </w:tcPr>
          <w:p w14:paraId="15D9064B" w14:textId="77777777" w:rsidR="00C701D8" w:rsidRDefault="00C701D8" w:rsidP="00D76F74">
            <w:pPr>
              <w:widowControl w:val="0"/>
              <w:spacing w:before="0"/>
              <w:rPr>
                <w:rFonts w:asciiTheme="minorHAnsi" w:hAnsiTheme="minorHAnsi" w:cs="Calibri"/>
              </w:rPr>
            </w:pPr>
            <w:r w:rsidRPr="00F0249E">
              <w:rPr>
                <w:rFonts w:asciiTheme="minorHAnsi" w:hAnsiTheme="minorHAnsi" w:cs="Calibri"/>
              </w:rPr>
              <w:t>Dr Ulrich Hammerschmidt</w:t>
            </w:r>
          </w:p>
          <w:p w14:paraId="41D316A1" w14:textId="77777777" w:rsidR="00C701D8" w:rsidRPr="00F0249E" w:rsidRDefault="00C701D8" w:rsidP="00D76F74">
            <w:pPr>
              <w:widowControl w:val="0"/>
              <w:spacing w:before="0"/>
              <w:rPr>
                <w:rFonts w:asciiTheme="minorHAnsi" w:hAnsiTheme="minorHAnsi" w:cs="Calibri"/>
              </w:rPr>
            </w:pPr>
            <w:r>
              <w:rPr>
                <w:rFonts w:asciiTheme="minorHAnsi" w:hAnsiTheme="minorHAnsi" w:cs="Calibri"/>
              </w:rPr>
              <w:t xml:space="preserve">Tel: </w:t>
            </w:r>
            <w:r w:rsidRPr="00ED2C36">
              <w:rPr>
                <w:rFonts w:asciiTheme="minorHAnsi" w:hAnsiTheme="minorHAnsi" w:cs="Calibri"/>
              </w:rPr>
              <w:t>+</w:t>
            </w:r>
            <w:r w:rsidRPr="009672E9">
              <w:rPr>
                <w:rFonts w:asciiTheme="minorHAnsi" w:hAnsiTheme="minorHAnsi" w:cs="Calibri"/>
              </w:rPr>
              <w:t>49 162 472 8269</w:t>
            </w:r>
          </w:p>
          <w:p w14:paraId="5A17FED8" w14:textId="77777777" w:rsidR="00C701D8" w:rsidRPr="00ED2C36" w:rsidRDefault="00C701D8" w:rsidP="00D76F74">
            <w:pPr>
              <w:widowControl w:val="0"/>
              <w:spacing w:before="0"/>
              <w:textAlignment w:val="auto"/>
              <w:rPr>
                <w:rFonts w:eastAsia="SimSun" w:cs="Calibri"/>
                <w:color w:val="000000"/>
              </w:rPr>
            </w:pPr>
            <w:r w:rsidRPr="00ED2C36">
              <w:rPr>
                <w:rFonts w:asciiTheme="minorHAnsi" w:hAnsiTheme="minorHAnsi" w:cs="Calibri"/>
              </w:rPr>
              <w:t>Email: ulrich.hammerschmidt@deutsche-giganetz.de</w:t>
            </w:r>
          </w:p>
        </w:tc>
      </w:tr>
    </w:tbl>
    <w:p w14:paraId="29968751" w14:textId="77777777" w:rsidR="00C701D8" w:rsidRPr="00F0249E" w:rsidRDefault="00C701D8" w:rsidP="00C701D8">
      <w:pPr>
        <w:overflowPunct/>
        <w:textAlignment w:val="auto"/>
        <w:rPr>
          <w:rFonts w:cs="Calibri"/>
          <w:b/>
          <w:color w:val="000000"/>
          <w:szCs w:val="22"/>
        </w:rPr>
      </w:pPr>
    </w:p>
    <w:p w14:paraId="1C9C6104" w14:textId="2C6CC78B" w:rsidR="00D76F74" w:rsidRDefault="00D76F7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019150C" w14:textId="77777777" w:rsidR="00D76F74" w:rsidRPr="00D76F74" w:rsidRDefault="00D76F74" w:rsidP="00D76F74">
      <w:pPr>
        <w:pStyle w:val="Heading20"/>
        <w:spacing w:before="0"/>
        <w:rPr>
          <w:rFonts w:asciiTheme="minorHAnsi" w:hAnsiTheme="minorHAnsi" w:cstheme="minorHAnsi"/>
          <w:lang w:val="en-US"/>
        </w:rPr>
      </w:pPr>
      <w:bookmarkStart w:id="1625" w:name="_Toc36875243"/>
      <w:bookmarkStart w:id="1626" w:name="_Toc517792343"/>
      <w:r w:rsidRPr="00D76F74">
        <w:rPr>
          <w:rFonts w:asciiTheme="minorHAnsi" w:hAnsiTheme="minorHAnsi" w:cstheme="minorHAnsi"/>
          <w:lang w:val="en-US"/>
        </w:rPr>
        <w:lastRenderedPageBreak/>
        <w:t xml:space="preserve">National Numbering Plan </w:t>
      </w:r>
      <w:r w:rsidRPr="00D76F74">
        <w:rPr>
          <w:rFonts w:asciiTheme="minorHAnsi" w:hAnsiTheme="minorHAnsi" w:cstheme="minorHAnsi"/>
          <w:lang w:val="en-US"/>
        </w:rPr>
        <w:br/>
        <w:t>(According to Recommendation ITU-T E.129 (01/2013))</w:t>
      </w:r>
      <w:bookmarkEnd w:id="1625"/>
      <w:bookmarkEnd w:id="1626"/>
    </w:p>
    <w:p w14:paraId="3D49592F" w14:textId="77777777" w:rsidR="00D76F74" w:rsidRPr="00783334" w:rsidRDefault="00D76F74" w:rsidP="00D76F74">
      <w:pPr>
        <w:jc w:val="center"/>
        <w:rPr>
          <w:rFonts w:eastAsia="SimSun"/>
          <w:lang w:val="en-GB"/>
        </w:rPr>
      </w:pPr>
      <w:bookmarkStart w:id="1627" w:name="_Toc36875244"/>
      <w:bookmarkStart w:id="1628" w:name="_Toc517792344"/>
      <w:r w:rsidRPr="00783334">
        <w:rPr>
          <w:rFonts w:eastAsia="SimSun"/>
        </w:rPr>
        <w:t>Web:</w:t>
      </w:r>
      <w:bookmarkEnd w:id="1627"/>
      <w:r w:rsidRPr="00783334">
        <w:rPr>
          <w:rFonts w:eastAsia="SimSun"/>
        </w:rPr>
        <w:t xml:space="preserve"> </w:t>
      </w:r>
      <w:r w:rsidRPr="00783334">
        <w:rPr>
          <w:rFonts w:eastAsia="SimSun"/>
          <w:lang w:val="en-GB"/>
        </w:rPr>
        <w:t>www.itu.int/itu-t/inr/nnp/index.html</w:t>
      </w:r>
      <w:bookmarkEnd w:id="1628"/>
    </w:p>
    <w:p w14:paraId="41EF2229" w14:textId="77777777" w:rsidR="00D76F74" w:rsidRPr="00783334" w:rsidRDefault="00D76F74" w:rsidP="00D76F74">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DFE60AE" w14:textId="77777777" w:rsidR="00D76F74" w:rsidRPr="00783334" w:rsidRDefault="00D76F74" w:rsidP="00D76F74">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72CFA842" w14:textId="77777777" w:rsidR="00D76F74" w:rsidRPr="00783334" w:rsidRDefault="00D76F74" w:rsidP="00D76F74">
      <w:pPr>
        <w:rPr>
          <w:rFonts w:eastAsia="SimSun"/>
        </w:rPr>
      </w:pPr>
      <w:r w:rsidRPr="00783334">
        <w:rPr>
          <w:rFonts w:eastAsia="SimSun"/>
        </w:rPr>
        <w:t xml:space="preserve">From </w:t>
      </w:r>
      <w:r>
        <w:rPr>
          <w:rFonts w:eastAsia="SimSun"/>
        </w:rPr>
        <w:t>15.II</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2376DCE5" w14:textId="77777777" w:rsidR="00D76F74" w:rsidRPr="00924F91" w:rsidRDefault="00D76F74" w:rsidP="00D76F74">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D76F74" w:rsidRPr="00924F91" w14:paraId="0F644907" w14:textId="77777777" w:rsidTr="002265B4">
        <w:trPr>
          <w:jc w:val="center"/>
        </w:trPr>
        <w:tc>
          <w:tcPr>
            <w:tcW w:w="3823" w:type="dxa"/>
            <w:hideMark/>
          </w:tcPr>
          <w:p w14:paraId="22050CD8" w14:textId="77777777" w:rsidR="00D76F74" w:rsidRPr="002F789B" w:rsidRDefault="00D76F74" w:rsidP="002265B4">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3010" w:type="dxa"/>
            <w:hideMark/>
          </w:tcPr>
          <w:p w14:paraId="36CA712B" w14:textId="77777777" w:rsidR="00D76F74" w:rsidRPr="00924F91" w:rsidRDefault="00D76F74" w:rsidP="002265B4">
            <w:pPr>
              <w:spacing w:before="40" w:after="40"/>
              <w:jc w:val="center"/>
              <w:rPr>
                <w:rFonts w:cs="Arial"/>
                <w:i/>
                <w:iCs/>
                <w:lang w:val="fr-CH"/>
              </w:rPr>
            </w:pPr>
            <w:r w:rsidRPr="00924F91">
              <w:rPr>
                <w:i/>
                <w:iCs/>
                <w:lang w:val="fr-CH"/>
              </w:rPr>
              <w:t>Country Code (CC)</w:t>
            </w:r>
          </w:p>
        </w:tc>
      </w:tr>
      <w:tr w:rsidR="00D76F74" w:rsidRPr="00924F91" w14:paraId="52189C22" w14:textId="77777777" w:rsidTr="002265B4">
        <w:trPr>
          <w:jc w:val="center"/>
        </w:trPr>
        <w:tc>
          <w:tcPr>
            <w:tcW w:w="3823" w:type="dxa"/>
          </w:tcPr>
          <w:p w14:paraId="1552532F" w14:textId="77777777" w:rsidR="00D76F74" w:rsidRPr="00521916" w:rsidRDefault="00D76F74" w:rsidP="002265B4">
            <w:pPr>
              <w:tabs>
                <w:tab w:val="left" w:pos="1020"/>
              </w:tabs>
              <w:spacing w:before="40" w:after="40"/>
            </w:pPr>
            <w:r>
              <w:t>Malta</w:t>
            </w:r>
          </w:p>
        </w:tc>
        <w:tc>
          <w:tcPr>
            <w:tcW w:w="3010" w:type="dxa"/>
          </w:tcPr>
          <w:p w14:paraId="124DEA0C" w14:textId="77777777" w:rsidR="00D76F74" w:rsidRPr="00521916" w:rsidRDefault="00D76F74" w:rsidP="002265B4">
            <w:pPr>
              <w:spacing w:before="40" w:after="40"/>
              <w:jc w:val="center"/>
            </w:pPr>
            <w:r w:rsidRPr="00521916">
              <w:t>+</w:t>
            </w:r>
            <w:r>
              <w:t>356</w:t>
            </w:r>
          </w:p>
        </w:tc>
      </w:tr>
    </w:tbl>
    <w:p w14:paraId="152AB306" w14:textId="77777777" w:rsidR="00D76F74" w:rsidRDefault="00D76F74" w:rsidP="00D76F74">
      <w:pPr>
        <w:pStyle w:val="NoSpacing"/>
        <w:spacing w:before="20" w:after="20"/>
        <w:rPr>
          <w:sz w:val="20"/>
          <w:szCs w:val="20"/>
        </w:rPr>
      </w:pPr>
    </w:p>
    <w:p w14:paraId="642FF98F" w14:textId="77777777" w:rsidR="005935ED" w:rsidRPr="005935ED" w:rsidRDefault="005935ED" w:rsidP="00220704"/>
    <w:p w14:paraId="1B1C8EE0" w14:textId="77777777" w:rsidR="005935ED" w:rsidRPr="005935ED" w:rsidRDefault="005935ED" w:rsidP="00220704">
      <w:pPr>
        <w:rPr>
          <w:lang w:val="en-GB"/>
        </w:rPr>
      </w:pPr>
    </w:p>
    <w:sectPr w:rsidR="005935ED" w:rsidRPr="005935ED" w:rsidSect="000C74CD">
      <w:footerReference w:type="even" r:id="rId15"/>
      <w:footerReference w:type="default" r:id="rId16"/>
      <w:footerReference w:type="first" r:id="rId17"/>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32C1B68E"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3614C">
            <w:rPr>
              <w:color w:val="FFFFFF"/>
              <w:lang w:val="es-ES_tradnl"/>
            </w:rPr>
            <w:t>1312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2CD3E1CF"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3614C">
            <w:rPr>
              <w:color w:val="FFFFFF"/>
              <w:lang w:val="es-ES_tradnl"/>
            </w:rPr>
            <w:t>1312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68197CC5"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3614C">
            <w:rPr>
              <w:color w:val="FFFFFF"/>
              <w:lang w:val="es-ES_tradnl"/>
            </w:rPr>
            <w:t>1312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58284C5A"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3614C">
            <w:rPr>
              <w:color w:val="FFFFFF"/>
              <w:lang w:val="es-ES_tradnl"/>
            </w:rPr>
            <w:t>1312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7C127E3B"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3614C">
            <w:rPr>
              <w:color w:val="FFFFFF"/>
              <w:lang w:val="es-ES_tradnl"/>
            </w:rPr>
            <w:t>1312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1"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4"/>
  </w:num>
  <w:num w:numId="2" w16cid:durableId="752122098">
    <w:abstractNumId w:val="19"/>
  </w:num>
  <w:num w:numId="3" w16cid:durableId="1419523506">
    <w:abstractNumId w:val="16"/>
  </w:num>
  <w:num w:numId="4" w16cid:durableId="1969117187">
    <w:abstractNumId w:val="15"/>
  </w:num>
  <w:num w:numId="5" w16cid:durableId="786922985">
    <w:abstractNumId w:val="30"/>
  </w:num>
  <w:num w:numId="6" w16cid:durableId="69142197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7" w16cid:durableId="121021853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16cid:durableId="263462574">
    <w:abstractNumId w:val="21"/>
  </w:num>
  <w:num w:numId="9" w16cid:durableId="1757822087">
    <w:abstractNumId w:val="31"/>
  </w:num>
  <w:num w:numId="10" w16cid:durableId="1740202491">
    <w:abstractNumId w:val="27"/>
  </w:num>
  <w:num w:numId="11" w16cid:durableId="410540705">
    <w:abstractNumId w:val="28"/>
  </w:num>
  <w:num w:numId="12" w16cid:durableId="663123644">
    <w:abstractNumId w:val="29"/>
  </w:num>
  <w:num w:numId="13" w16cid:durableId="960693685">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720835166">
    <w:abstractNumId w:val="9"/>
  </w:num>
  <w:num w:numId="15" w16cid:durableId="1735078160">
    <w:abstractNumId w:val="22"/>
  </w:num>
  <w:num w:numId="16" w16cid:durableId="1210073338">
    <w:abstractNumId w:val="17"/>
  </w:num>
  <w:num w:numId="17" w16cid:durableId="1777601503">
    <w:abstractNumId w:val="25"/>
  </w:num>
  <w:num w:numId="18" w16cid:durableId="10425536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472038">
    <w:abstractNumId w:val="12"/>
  </w:num>
  <w:num w:numId="20" w16cid:durableId="1461679941">
    <w:abstractNumId w:val="20"/>
  </w:num>
  <w:num w:numId="21" w16cid:durableId="18554753">
    <w:abstractNumId w:val="23"/>
  </w:num>
  <w:num w:numId="22" w16cid:durableId="434207650">
    <w:abstractNumId w:val="7"/>
  </w:num>
  <w:num w:numId="23" w16cid:durableId="1893423934">
    <w:abstractNumId w:val="6"/>
  </w:num>
  <w:num w:numId="24" w16cid:durableId="2051104414">
    <w:abstractNumId w:val="5"/>
  </w:num>
  <w:num w:numId="25" w16cid:durableId="18970062">
    <w:abstractNumId w:val="4"/>
  </w:num>
  <w:num w:numId="26" w16cid:durableId="520125961">
    <w:abstractNumId w:val="8"/>
  </w:num>
  <w:num w:numId="27" w16cid:durableId="209808922">
    <w:abstractNumId w:val="3"/>
  </w:num>
  <w:num w:numId="28" w16cid:durableId="637614648">
    <w:abstractNumId w:val="2"/>
  </w:num>
  <w:num w:numId="29" w16cid:durableId="1589194011">
    <w:abstractNumId w:val="1"/>
  </w:num>
  <w:num w:numId="30" w16cid:durableId="2131823847">
    <w:abstractNumId w:val="0"/>
  </w:num>
  <w:num w:numId="31" w16cid:durableId="753357834">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2" w16cid:durableId="1604340766">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1120027998">
    <w:abstractNumId w:val="14"/>
  </w:num>
  <w:num w:numId="34" w16cid:durableId="1173644268">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5" w16cid:durableId="1087116703">
    <w:abstractNumId w:val="11"/>
  </w:num>
  <w:num w:numId="36" w16cid:durableId="1204756784">
    <w:abstractNumId w:val="18"/>
  </w:num>
  <w:num w:numId="37" w16cid:durableId="27945559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0A3"/>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704"/>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3B9"/>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647"/>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4C70"/>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1B79"/>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365"/>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4FB5"/>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020"/>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4F52"/>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5ED"/>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888"/>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0A5"/>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979"/>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DD"/>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9EC"/>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0D4C"/>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6C9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4C"/>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77C"/>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962"/>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48F"/>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45"/>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7F2"/>
    <w:rsid w:val="00C67886"/>
    <w:rsid w:val="00C678A8"/>
    <w:rsid w:val="00C67B02"/>
    <w:rsid w:val="00C701D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922"/>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995"/>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6F74"/>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6A22"/>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275"/>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54B"/>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15</Pages>
  <Words>2257</Words>
  <Characters>14579</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OB 1312</vt:lpstr>
    </vt:vector>
  </TitlesOfParts>
  <Company>ITU</Company>
  <LinksUpToDate>false</LinksUpToDate>
  <CharactersWithSpaces>16803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1312</dc:title>
  <dc:subject/>
  <dc:creator>ITU</dc:creator>
  <cp:keywords/>
  <dc:description/>
  <cp:lastModifiedBy>Gachet, Christelle</cp:lastModifiedBy>
  <cp:revision>161</cp:revision>
  <cp:lastPrinted>2025-03-12T06:56:00Z</cp:lastPrinted>
  <dcterms:created xsi:type="dcterms:W3CDTF">2024-07-19T06:12:00Z</dcterms:created>
  <dcterms:modified xsi:type="dcterms:W3CDTF">2025-03-12T06:57:00Z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