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1D1716"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1D1716" w14:paraId="4BB55DEB" w14:textId="77777777" w:rsidTr="00EC36AF">
        <w:tc>
          <w:tcPr>
            <w:tcW w:w="1507" w:type="dxa"/>
            <w:tcBorders>
              <w:top w:val="nil"/>
              <w:left w:val="single" w:sz="8" w:space="0" w:color="333333"/>
              <w:bottom w:val="nil"/>
            </w:tcBorders>
            <w:shd w:val="clear" w:color="auto" w:fill="4C4C4C"/>
            <w:vAlign w:val="center"/>
          </w:tcPr>
          <w:p w14:paraId="2450D859" w14:textId="5EF3B623" w:rsidR="00BF6D6B" w:rsidRPr="006F5B3B" w:rsidRDefault="00BF6D6B" w:rsidP="0042274D">
            <w:pPr>
              <w:framePr w:hSpace="181" w:wrap="around" w:vAnchor="text" w:hAnchor="margin" w:xAlign="center" w:y="1"/>
              <w:jc w:val="right"/>
              <w:rPr>
                <w:rFonts w:ascii="Arial" w:hAnsi="Arial" w:cs="Arial"/>
                <w:b/>
                <w:bCs/>
                <w:color w:val="FFFFFF"/>
                <w:sz w:val="28"/>
                <w:szCs w:val="28"/>
                <w:lang w:val="fr-FR"/>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3C2278">
              <w:rPr>
                <w:rStyle w:val="Foot"/>
                <w:rFonts w:ascii="Arial" w:hAnsi="Arial" w:cs="Arial"/>
                <w:b/>
                <w:bCs/>
                <w:color w:val="FFFFFF"/>
                <w:sz w:val="28"/>
                <w:szCs w:val="28"/>
                <w:lang w:val="fr-FR"/>
              </w:rPr>
              <w:t>3</w:t>
            </w:r>
            <w:r w:rsidR="009748C9">
              <w:rPr>
                <w:rStyle w:val="Foot"/>
                <w:rFonts w:ascii="Arial" w:hAnsi="Arial" w:cs="Arial"/>
                <w:b/>
                <w:bCs/>
                <w:color w:val="FFFFFF"/>
                <w:sz w:val="28"/>
                <w:szCs w:val="28"/>
                <w:lang w:val="fr-FR"/>
              </w:rPr>
              <w:t>10</w:t>
            </w:r>
          </w:p>
        </w:tc>
        <w:tc>
          <w:tcPr>
            <w:tcW w:w="1035" w:type="dxa"/>
            <w:tcBorders>
              <w:top w:val="nil"/>
              <w:bottom w:val="nil"/>
            </w:tcBorders>
            <w:shd w:val="clear" w:color="auto" w:fill="A6A6A6"/>
            <w:vAlign w:val="center"/>
          </w:tcPr>
          <w:p w14:paraId="4C88A0FA" w14:textId="3C0E2894" w:rsidR="00BF6D6B" w:rsidRPr="006F5B3B" w:rsidRDefault="00BD74F0" w:rsidP="0042274D">
            <w:pPr>
              <w:framePr w:hSpace="181" w:wrap="around" w:vAnchor="text" w:hAnchor="margin" w:xAlign="center" w:y="1"/>
              <w:jc w:val="left"/>
              <w:rPr>
                <w:color w:val="FFFFFF"/>
                <w:lang w:val="fr-FR"/>
              </w:rPr>
            </w:pPr>
            <w:r>
              <w:rPr>
                <w:color w:val="FFFFFF"/>
                <w:lang w:val="fr-FR"/>
              </w:rPr>
              <w:t>1</w:t>
            </w:r>
            <w:r w:rsidR="00B14A1A">
              <w:rPr>
                <w:color w:val="FFFFFF"/>
                <w:lang w:val="fr-FR"/>
              </w:rPr>
              <w:t>5</w:t>
            </w:r>
            <w:r w:rsidR="00674376" w:rsidRPr="006F5B3B">
              <w:rPr>
                <w:color w:val="FFFFFF"/>
                <w:lang w:val="fr-FR"/>
              </w:rPr>
              <w:t>.</w:t>
            </w:r>
            <w:r w:rsidR="0001328F">
              <w:rPr>
                <w:color w:val="FFFFFF"/>
                <w:lang w:val="fr-FR"/>
              </w:rPr>
              <w:t>I</w:t>
            </w:r>
            <w:r w:rsidR="00BB109A">
              <w:rPr>
                <w:color w:val="FFFFFF"/>
                <w:lang w:val="fr-FR"/>
              </w:rPr>
              <w:t>I</w:t>
            </w:r>
            <w:r w:rsidR="00674376" w:rsidRPr="006F5B3B">
              <w:rPr>
                <w:color w:val="FFFFFF"/>
                <w:lang w:val="fr-FR"/>
              </w:rPr>
              <w:t>.202</w:t>
            </w:r>
            <w:r w:rsidR="00A55FEA">
              <w:rPr>
                <w:color w:val="FFFFFF"/>
                <w:lang w:val="fr-FR"/>
              </w:rPr>
              <w:t>5</w:t>
            </w:r>
          </w:p>
        </w:tc>
        <w:tc>
          <w:tcPr>
            <w:tcW w:w="6638" w:type="dxa"/>
            <w:gridSpan w:val="2"/>
            <w:tcBorders>
              <w:top w:val="nil"/>
              <w:bottom w:val="nil"/>
              <w:right w:val="single" w:sz="8" w:space="0" w:color="333333"/>
            </w:tcBorders>
            <w:shd w:val="clear" w:color="auto" w:fill="A6A6A6"/>
            <w:vAlign w:val="center"/>
          </w:tcPr>
          <w:p w14:paraId="30947E13" w14:textId="20AB1468"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B14A1A">
              <w:rPr>
                <w:color w:val="FFFFFF"/>
                <w:lang w:val="fr-FR"/>
              </w:rPr>
              <w:t>3</w:t>
            </w:r>
            <w:r w:rsidR="0001328F">
              <w:rPr>
                <w:color w:val="FFFFFF"/>
                <w:lang w:val="fr-FR"/>
              </w:rPr>
              <w:t>1</w:t>
            </w:r>
            <w:r w:rsidR="00392F07" w:rsidRPr="006F5B3B">
              <w:rPr>
                <w:color w:val="FFFFFF"/>
                <w:lang w:val="fr-FR"/>
              </w:rPr>
              <w:t xml:space="preserve"> </w:t>
            </w:r>
            <w:r w:rsidR="0001328F">
              <w:rPr>
                <w:color w:val="FFFFFF"/>
                <w:lang w:val="fr-FR"/>
              </w:rPr>
              <w:t>janvier</w:t>
            </w:r>
            <w:r w:rsidR="006D3AAC">
              <w:rPr>
                <w:color w:val="FFFFFF"/>
                <w:lang w:val="fr-FR"/>
              </w:rPr>
              <w:t xml:space="preserve"> </w:t>
            </w:r>
            <w:r w:rsidRPr="006F5B3B">
              <w:rPr>
                <w:color w:val="FFFFFF"/>
                <w:lang w:val="fr-FR"/>
              </w:rPr>
              <w:t>20</w:t>
            </w:r>
            <w:r w:rsidR="00FF7AFD" w:rsidRPr="006F5B3B">
              <w:rPr>
                <w:color w:val="FFFFFF"/>
                <w:lang w:val="fr-FR"/>
              </w:rPr>
              <w:t>2</w:t>
            </w:r>
            <w:r w:rsidR="0001328F">
              <w:rPr>
                <w:color w:val="FFFFFF"/>
                <w:lang w:val="fr-FR"/>
              </w:rPr>
              <w:t>5</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1D1716" w14:paraId="492AB466" w14:textId="77777777" w:rsidTr="00EC36AF">
        <w:tc>
          <w:tcPr>
            <w:tcW w:w="2542" w:type="dxa"/>
            <w:gridSpan w:val="2"/>
            <w:tcBorders>
              <w:top w:val="nil"/>
              <w:left w:val="single" w:sz="8" w:space="0" w:color="333333"/>
              <w:bottom w:val="single" w:sz="8" w:space="0" w:color="333333"/>
            </w:tcBorders>
            <w:shd w:val="clear" w:color="auto" w:fill="auto"/>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t>Tél</w:t>
            </w:r>
            <w:r w:rsidR="00DB4825" w:rsidRPr="006F5B3B">
              <w:rPr>
                <w:rFonts w:ascii="Calibri" w:hAnsi="Calibri"/>
                <w:sz w:val="14"/>
                <w:szCs w:val="14"/>
                <w:lang w:val="fr-FR"/>
              </w:rPr>
              <w:t>.</w:t>
            </w:r>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r w:rsidRPr="006F5B3B">
              <w:rPr>
                <w:b/>
                <w:bCs/>
                <w:sz w:val="14"/>
                <w:szCs w:val="14"/>
                <w:lang w:val="fr-FR"/>
              </w:rP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itumail@itu.int</w:t>
            </w:r>
          </w:p>
        </w:tc>
        <w:tc>
          <w:tcPr>
            <w:tcW w:w="3969" w:type="dxa"/>
            <w:tcBorders>
              <w:top w:val="nil"/>
              <w:bottom w:val="single" w:sz="8" w:space="0" w:color="333333"/>
            </w:tcBorders>
            <w:shd w:val="clear" w:color="auto" w:fill="auto"/>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5" w:name="_Toc419901106"/>
            <w:bookmarkStart w:id="76" w:name="_Toc423525450"/>
            <w:bookmarkStart w:id="77" w:name="_Toc424821405"/>
            <w:bookmarkStart w:id="78" w:name="_Toc429043948"/>
            <w:bookmarkStart w:id="79" w:name="_Toc430351610"/>
            <w:bookmarkStart w:id="80" w:name="_Toc435101736"/>
            <w:bookmarkStart w:id="81" w:name="_Toc436994414"/>
            <w:bookmarkStart w:id="82" w:name="_Toc437951326"/>
            <w:bookmarkStart w:id="83" w:name="_Toc439770081"/>
            <w:bookmarkStart w:id="84" w:name="_Toc442697165"/>
            <w:bookmarkStart w:id="85" w:name="_Toc443314395"/>
            <w:bookmarkStart w:id="86" w:name="_Toc451159940"/>
            <w:bookmarkStart w:id="87" w:name="_Toc452042282"/>
            <w:bookmarkStart w:id="88" w:name="_Toc453246382"/>
            <w:bookmarkStart w:id="89" w:name="_Toc455568905"/>
            <w:bookmarkStart w:id="90" w:name="_Toc458763331"/>
            <w:bookmarkStart w:id="91" w:name="_Toc461613919"/>
            <w:bookmarkStart w:id="92" w:name="_Toc464028552"/>
            <w:bookmarkStart w:id="93" w:name="_Toc466292711"/>
            <w:bookmarkStart w:id="94" w:name="_Toc467229208"/>
            <w:bookmarkStart w:id="95" w:name="_Toc468199508"/>
            <w:bookmarkStart w:id="96" w:name="_Toc469058077"/>
            <w:bookmarkStart w:id="97" w:name="_Toc472413645"/>
            <w:bookmarkStart w:id="98" w:name="_Toc473107256"/>
            <w:bookmarkStart w:id="99" w:name="_Toc474850427"/>
            <w:bookmarkStart w:id="100" w:name="_Toc476061805"/>
            <w:bookmarkStart w:id="101" w:name="_Toc477355858"/>
            <w:bookmarkStart w:id="102" w:name="_Toc478045194"/>
            <w:bookmarkStart w:id="103" w:name="_Toc479170884"/>
            <w:bookmarkStart w:id="104" w:name="_Toc481736912"/>
            <w:bookmarkStart w:id="105" w:name="_Toc483991758"/>
            <w:bookmarkStart w:id="106" w:name="_Toc484612680"/>
            <w:bookmarkStart w:id="107" w:name="_Toc486861815"/>
            <w:bookmarkStart w:id="108" w:name="_Toc489604239"/>
            <w:bookmarkStart w:id="109" w:name="_Toc490733846"/>
            <w:bookmarkStart w:id="110" w:name="_Toc492473912"/>
            <w:bookmarkStart w:id="111" w:name="_Toc493239106"/>
            <w:bookmarkStart w:id="112" w:name="_Toc494706559"/>
            <w:bookmarkStart w:id="113" w:name="_Toc496867147"/>
            <w:bookmarkStart w:id="114" w:name="_Toc497466140"/>
            <w:bookmarkStart w:id="115" w:name="_Toc498510152"/>
            <w:bookmarkStart w:id="116" w:name="_Toc499892914"/>
            <w:bookmarkStart w:id="117" w:name="_Toc500928320"/>
            <w:bookmarkStart w:id="118" w:name="_Toc503278432"/>
            <w:bookmarkStart w:id="119" w:name="_Toc508115956"/>
            <w:bookmarkStart w:id="120" w:name="_Toc509306684"/>
            <w:bookmarkStart w:id="121" w:name="_Toc510616269"/>
            <w:bookmarkStart w:id="122" w:name="_Toc512954041"/>
            <w:bookmarkStart w:id="123" w:name="_Toc513554835"/>
            <w:bookmarkStart w:id="124" w:name="_Toc514942257"/>
            <w:bookmarkStart w:id="125" w:name="_Toc516152548"/>
            <w:bookmarkStart w:id="126" w:name="_Toc517084119"/>
            <w:bookmarkStart w:id="127" w:name="_Toc517962987"/>
            <w:bookmarkStart w:id="128" w:name="_Toc525139684"/>
            <w:bookmarkStart w:id="129" w:name="_Toc526173594"/>
            <w:bookmarkStart w:id="130" w:name="_Toc527641978"/>
            <w:bookmarkStart w:id="131" w:name="_Toc528154637"/>
            <w:bookmarkStart w:id="132" w:name="_Toc530564026"/>
            <w:bookmarkStart w:id="133" w:name="_Toc535414803"/>
            <w:bookmarkStart w:id="134" w:name="_Toc536450184"/>
            <w:bookmarkStart w:id="135" w:name="_Toc7430870"/>
            <w:bookmarkStart w:id="136" w:name="_Toc11673091"/>
            <w:bookmarkStart w:id="137" w:name="_Toc11942196"/>
            <w:bookmarkStart w:id="138" w:name="_Toc19268826"/>
            <w:bookmarkStart w:id="139" w:name="_Toc22049216"/>
            <w:bookmarkStart w:id="140" w:name="_Toc23412315"/>
            <w:bookmarkStart w:id="141" w:name="_Toc24538160"/>
            <w:bookmarkStart w:id="142" w:name="_Toc25845764"/>
            <w:bookmarkStart w:id="143" w:name="_Toc26799551"/>
            <w:bookmarkStart w:id="144" w:name="_Toc49845627"/>
            <w:bookmarkStart w:id="145" w:name="_Toc62805773"/>
            <w:bookmarkStart w:id="146" w:name="_Toc63688621"/>
            <w:bookmarkStart w:id="147" w:name="_Toc76729007"/>
            <w:bookmarkStart w:id="148" w:name="_Toc161933868"/>
            <w:bookmarkStart w:id="149" w:name="_Toc162463785"/>
            <w:r w:rsidRPr="006F5B3B">
              <w:rPr>
                <w:b/>
                <w:bCs/>
                <w:sz w:val="14"/>
                <w:szCs w:val="14"/>
                <w:lang w:val="fr-FR"/>
              </w:rPr>
              <w:t xml:space="preserve">Bureau de la normalisation des télécommunications (TSB)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+41 22 730 5211</w:t>
            </w:r>
            <w:r w:rsidRPr="006F5B3B">
              <w:rPr>
                <w:b/>
                <w:bCs/>
                <w:sz w:val="14"/>
                <w:szCs w:val="14"/>
                <w:lang w:val="fr-FR"/>
              </w:rPr>
              <w:br/>
              <w:t>Fax:</w:t>
            </w:r>
            <w:r w:rsidRPr="006F5B3B">
              <w:rPr>
                <w:b/>
                <w:bCs/>
                <w:sz w:val="14"/>
                <w:szCs w:val="14"/>
                <w:lang w:val="fr-FR"/>
              </w:rPr>
              <w:tab/>
              <w:t>+41 22 730 5853</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tc>
        <w:tc>
          <w:tcPr>
            <w:tcW w:w="2669" w:type="dxa"/>
            <w:tcBorders>
              <w:top w:val="nil"/>
              <w:bottom w:val="single" w:sz="8" w:space="0" w:color="333333"/>
              <w:right w:val="single" w:sz="8" w:space="0" w:color="333333"/>
            </w:tcBorders>
            <w:shd w:val="clear" w:color="auto" w:fill="auto"/>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50" w:name="_Toc526173595"/>
            <w:bookmarkStart w:id="151" w:name="_Toc527641979"/>
            <w:bookmarkStart w:id="152" w:name="_Toc528154638"/>
            <w:bookmarkStart w:id="153" w:name="_Toc530564027"/>
            <w:bookmarkStart w:id="154" w:name="_Toc535414804"/>
            <w:bookmarkStart w:id="155" w:name="_Toc536450185"/>
            <w:bookmarkStart w:id="156" w:name="_Toc7430871"/>
            <w:bookmarkStart w:id="157" w:name="_Toc11673092"/>
            <w:bookmarkStart w:id="158" w:name="_Toc11942197"/>
            <w:bookmarkStart w:id="159" w:name="_Toc19268827"/>
            <w:bookmarkStart w:id="160" w:name="_Toc22049217"/>
            <w:bookmarkStart w:id="161" w:name="_Toc23412316"/>
            <w:bookmarkStart w:id="162" w:name="_Toc24538161"/>
            <w:bookmarkStart w:id="163" w:name="_Toc25845765"/>
            <w:bookmarkStart w:id="164" w:name="_Toc26799552"/>
            <w:bookmarkStart w:id="165" w:name="_Toc49845628"/>
            <w:bookmarkStart w:id="166" w:name="_Toc62805774"/>
            <w:bookmarkStart w:id="167" w:name="_Toc63688622"/>
            <w:bookmarkStart w:id="168" w:name="_Toc76729008"/>
            <w:bookmarkStart w:id="169" w:name="_Toc161933869"/>
            <w:bookmarkStart w:id="170" w:name="_Toc162463786"/>
            <w:bookmarkStart w:id="171" w:name="_Toc419901107"/>
            <w:bookmarkStart w:id="172" w:name="_Toc423525451"/>
            <w:bookmarkStart w:id="173" w:name="_Toc424821406"/>
            <w:bookmarkStart w:id="174" w:name="_Toc429043949"/>
            <w:bookmarkStart w:id="175" w:name="_Toc430351611"/>
            <w:bookmarkStart w:id="176" w:name="_Toc435101737"/>
            <w:bookmarkStart w:id="177" w:name="_Toc436994415"/>
            <w:bookmarkStart w:id="178" w:name="_Toc437951327"/>
            <w:bookmarkStart w:id="179" w:name="_Toc439770082"/>
            <w:bookmarkStart w:id="180" w:name="_Toc442697166"/>
            <w:bookmarkStart w:id="181" w:name="_Toc443314396"/>
            <w:bookmarkStart w:id="182" w:name="_Toc451159941"/>
            <w:bookmarkStart w:id="183" w:name="_Toc452042283"/>
            <w:bookmarkStart w:id="184" w:name="_Toc453246383"/>
            <w:bookmarkStart w:id="185" w:name="_Toc455568906"/>
            <w:bookmarkStart w:id="186" w:name="_Toc458763332"/>
            <w:bookmarkStart w:id="187" w:name="_Toc461613920"/>
            <w:bookmarkStart w:id="188" w:name="_Toc464028553"/>
            <w:bookmarkStart w:id="189" w:name="_Toc466292712"/>
            <w:bookmarkStart w:id="190" w:name="_Toc467229209"/>
            <w:bookmarkStart w:id="191" w:name="_Toc468199509"/>
            <w:bookmarkStart w:id="192" w:name="_Toc469058078"/>
            <w:bookmarkStart w:id="193" w:name="_Toc472413646"/>
            <w:bookmarkStart w:id="194" w:name="_Toc473107257"/>
            <w:bookmarkStart w:id="195" w:name="_Toc474850428"/>
            <w:bookmarkStart w:id="196" w:name="_Toc476061806"/>
            <w:bookmarkStart w:id="197" w:name="_Toc477355859"/>
            <w:bookmarkStart w:id="198" w:name="_Toc478045195"/>
            <w:bookmarkStart w:id="199" w:name="_Toc479170885"/>
            <w:bookmarkStart w:id="200" w:name="_Toc481736913"/>
            <w:bookmarkStart w:id="201" w:name="_Toc483991759"/>
            <w:bookmarkStart w:id="202" w:name="_Toc484612681"/>
            <w:bookmarkStart w:id="203" w:name="_Toc486861816"/>
            <w:bookmarkStart w:id="204" w:name="_Toc489604240"/>
            <w:bookmarkStart w:id="205" w:name="_Toc490733847"/>
            <w:bookmarkStart w:id="206" w:name="_Toc492473913"/>
            <w:bookmarkStart w:id="207" w:name="_Toc493239107"/>
            <w:bookmarkStart w:id="208" w:name="_Toc494706560"/>
            <w:bookmarkStart w:id="209" w:name="_Toc496867148"/>
            <w:bookmarkStart w:id="210" w:name="_Toc497466141"/>
            <w:bookmarkStart w:id="211" w:name="_Toc498510153"/>
            <w:bookmarkStart w:id="212" w:name="_Toc499892915"/>
            <w:bookmarkStart w:id="213" w:name="_Toc500928321"/>
            <w:bookmarkStart w:id="214" w:name="_Toc503278433"/>
            <w:bookmarkStart w:id="215" w:name="_Toc508115957"/>
            <w:bookmarkStart w:id="216" w:name="_Toc509306685"/>
            <w:bookmarkStart w:id="217" w:name="_Toc510616270"/>
            <w:bookmarkStart w:id="218" w:name="_Toc512954042"/>
            <w:bookmarkStart w:id="219" w:name="_Toc513554836"/>
            <w:bookmarkStart w:id="220" w:name="_Toc514942258"/>
            <w:bookmarkStart w:id="221" w:name="_Toc516152549"/>
            <w:bookmarkStart w:id="222" w:name="_Toc517084120"/>
            <w:bookmarkStart w:id="223" w:name="_Toc517962988"/>
            <w:bookmarkStart w:id="224" w:name="_Toc525139685"/>
            <w:r w:rsidRPr="006F5B3B">
              <w:rPr>
                <w:b/>
                <w:bCs/>
                <w:sz w:val="14"/>
                <w:szCs w:val="14"/>
                <w:lang w:val="fr-FR"/>
              </w:rPr>
              <w:t xml:space="preserve">Bureau des radiocommunications (BR)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+41 22 730 5560</w:t>
            </w:r>
            <w:r w:rsidRPr="006F5B3B">
              <w:rPr>
                <w:b/>
                <w:bCs/>
                <w:sz w:val="14"/>
                <w:szCs w:val="14"/>
                <w:lang w:val="fr-FR"/>
              </w:rPr>
              <w:br/>
              <w:t>Fax:</w:t>
            </w:r>
            <w:r w:rsidRPr="006F5B3B">
              <w:rPr>
                <w:b/>
                <w:bCs/>
                <w:sz w:val="14"/>
                <w:szCs w:val="14"/>
                <w:lang w:val="fr-FR"/>
              </w:rPr>
              <w:tab/>
              <w:t>+41 22 730 5785</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r>
            <w:hyperlink r:id="rId8" w:history="1">
              <w:r w:rsidR="009672F7" w:rsidRPr="006F5B3B">
                <w:rPr>
                  <w:rStyle w:val="Hyperlink"/>
                  <w:b/>
                  <w:bCs/>
                  <w:color w:val="auto"/>
                  <w:sz w:val="14"/>
                  <w:szCs w:val="14"/>
                  <w:u w:val="none"/>
                  <w:lang w:val="fr-FR"/>
                </w:rPr>
                <w:t>brmail@itu.int</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hyperlink>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25" w:name="_Toc419901108"/>
      <w:bookmarkStart w:id="226" w:name="_Toc423525452"/>
      <w:bookmarkStart w:id="227" w:name="_Toc424821407"/>
      <w:bookmarkStart w:id="228" w:name="_Toc428366200"/>
      <w:bookmarkStart w:id="229" w:name="_Toc429043950"/>
      <w:bookmarkStart w:id="230" w:name="_Toc430351612"/>
      <w:bookmarkStart w:id="231" w:name="_Toc435101738"/>
      <w:bookmarkStart w:id="232" w:name="_Toc436994416"/>
      <w:bookmarkStart w:id="233" w:name="_Toc437951328"/>
      <w:bookmarkStart w:id="234" w:name="_Toc439770083"/>
      <w:bookmarkStart w:id="235" w:name="_Toc442697167"/>
      <w:bookmarkStart w:id="236" w:name="_Toc443314397"/>
      <w:bookmarkStart w:id="237" w:name="_Toc451159942"/>
      <w:bookmarkStart w:id="238" w:name="_Toc452042284"/>
      <w:bookmarkStart w:id="239" w:name="_Toc453246384"/>
      <w:bookmarkStart w:id="240" w:name="_Toc455568907"/>
      <w:bookmarkStart w:id="241" w:name="_Toc458763333"/>
      <w:bookmarkStart w:id="242" w:name="_Toc461613921"/>
      <w:bookmarkStart w:id="243" w:name="_Toc464028554"/>
      <w:bookmarkStart w:id="244" w:name="_Toc466292713"/>
      <w:bookmarkStart w:id="245" w:name="_Toc467229210"/>
      <w:bookmarkStart w:id="246" w:name="_Toc468199510"/>
      <w:bookmarkStart w:id="247" w:name="_Toc469058079"/>
      <w:bookmarkStart w:id="248" w:name="_Toc472413647"/>
      <w:bookmarkStart w:id="249" w:name="_Toc473107258"/>
      <w:bookmarkStart w:id="250" w:name="_Toc474850429"/>
      <w:bookmarkStart w:id="251" w:name="_Toc476061807"/>
      <w:bookmarkStart w:id="252" w:name="_Toc477355860"/>
      <w:bookmarkStart w:id="253" w:name="_Toc478045196"/>
      <w:bookmarkStart w:id="254" w:name="_Toc479170886"/>
      <w:bookmarkStart w:id="255" w:name="_Toc481736914"/>
      <w:bookmarkStart w:id="256" w:name="_Toc483991760"/>
      <w:bookmarkStart w:id="257" w:name="_Toc484612682"/>
      <w:bookmarkStart w:id="258" w:name="_Toc486861817"/>
      <w:bookmarkStart w:id="259" w:name="_Toc489604241"/>
      <w:bookmarkStart w:id="260" w:name="_Toc490733848"/>
      <w:bookmarkStart w:id="261" w:name="_Toc492473914"/>
      <w:bookmarkStart w:id="262" w:name="_Toc493239108"/>
      <w:bookmarkStart w:id="263" w:name="_Toc494706561"/>
      <w:bookmarkStart w:id="264" w:name="_Toc496867149"/>
      <w:bookmarkStart w:id="265" w:name="_Toc497466142"/>
      <w:bookmarkStart w:id="266" w:name="_Toc498510154"/>
      <w:bookmarkStart w:id="267" w:name="_Toc499892916"/>
      <w:bookmarkStart w:id="268" w:name="_Toc500928322"/>
      <w:bookmarkStart w:id="269" w:name="_Toc503278434"/>
      <w:bookmarkStart w:id="270" w:name="_Toc508115958"/>
      <w:bookmarkStart w:id="271" w:name="_Toc509306686"/>
      <w:bookmarkStart w:id="272" w:name="_Toc510616271"/>
      <w:bookmarkStart w:id="273" w:name="_Toc512954043"/>
      <w:bookmarkStart w:id="274" w:name="_Toc513554837"/>
      <w:bookmarkStart w:id="275" w:name="_Toc514942259"/>
      <w:bookmarkStart w:id="276" w:name="_Toc516152550"/>
      <w:bookmarkStart w:id="277" w:name="_Toc517084121"/>
      <w:bookmarkStart w:id="278" w:name="_Toc517962989"/>
      <w:bookmarkStart w:id="279" w:name="_Toc525139686"/>
      <w:bookmarkStart w:id="280" w:name="_Toc526173596"/>
      <w:bookmarkStart w:id="281" w:name="_Toc527641980"/>
      <w:bookmarkStart w:id="282" w:name="_Toc528154639"/>
      <w:bookmarkStart w:id="283" w:name="_Toc530564028"/>
      <w:bookmarkStart w:id="284" w:name="_Toc535414805"/>
      <w:bookmarkStart w:id="285" w:name="_Toc536450186"/>
      <w:bookmarkStart w:id="286" w:name="_Toc169235"/>
      <w:bookmarkStart w:id="287" w:name="_Toc6472167"/>
      <w:bookmarkStart w:id="288" w:name="_Toc7430872"/>
      <w:bookmarkStart w:id="289" w:name="_Toc11673093"/>
      <w:bookmarkStart w:id="290" w:name="_Toc11942198"/>
      <w:bookmarkStart w:id="291" w:name="_Toc16076846"/>
      <w:bookmarkStart w:id="292" w:name="_Toc16521656"/>
      <w:bookmarkStart w:id="293" w:name="_Toc19268828"/>
      <w:bookmarkStart w:id="294" w:name="_Toc22049218"/>
      <w:bookmarkStart w:id="295" w:name="_Toc23412317"/>
      <w:bookmarkStart w:id="296" w:name="_Toc24538162"/>
      <w:bookmarkStart w:id="297" w:name="_Toc25845766"/>
      <w:bookmarkStart w:id="298" w:name="_Toc26799553"/>
      <w:bookmarkStart w:id="299" w:name="_Toc40273970"/>
      <w:bookmarkStart w:id="300" w:name="_Toc40274227"/>
      <w:bookmarkStart w:id="301" w:name="_Toc42092168"/>
      <w:bookmarkStart w:id="302" w:name="_Toc42092833"/>
      <w:bookmarkStart w:id="303" w:name="_Toc49845629"/>
      <w:bookmarkStart w:id="304" w:name="_Toc51764041"/>
      <w:bookmarkStart w:id="305" w:name="_Toc58332526"/>
      <w:bookmarkStart w:id="306" w:name="_Toc59553847"/>
      <w:bookmarkStart w:id="307" w:name="_Toc59624745"/>
      <w:bookmarkStart w:id="308" w:name="_Toc62805775"/>
      <w:bookmarkStart w:id="309" w:name="_Toc63688623"/>
      <w:bookmarkStart w:id="310" w:name="_Toc65050651"/>
      <w:bookmarkStart w:id="311" w:name="_Toc66289906"/>
      <w:bookmarkStart w:id="312" w:name="_Toc70589186"/>
      <w:bookmarkStart w:id="313" w:name="_Toc72943251"/>
      <w:bookmarkStart w:id="314" w:name="_Toc75270263"/>
      <w:bookmarkStart w:id="315" w:name="_Toc76729009"/>
      <w:bookmarkStart w:id="316" w:name="_Toc79585270"/>
      <w:bookmarkStart w:id="317" w:name="_Toc87364479"/>
      <w:bookmarkStart w:id="318" w:name="_Toc89865811"/>
      <w:bookmarkStart w:id="319" w:name="_Toc96667674"/>
      <w:bookmarkStart w:id="320" w:name="_Toc96667996"/>
      <w:bookmarkStart w:id="321" w:name="_Toc98774039"/>
      <w:bookmarkStart w:id="322" w:name="_Toc98774268"/>
      <w:bookmarkStart w:id="323" w:name="_Toc98774517"/>
      <w:bookmarkStart w:id="324" w:name="_Toc103354207"/>
      <w:bookmarkStart w:id="325" w:name="_Toc103354496"/>
      <w:bookmarkStart w:id="326" w:name="_Toc115273964"/>
      <w:bookmarkStart w:id="327" w:name="_Toc115274212"/>
      <w:bookmarkStart w:id="328" w:name="_Toc126849311"/>
      <w:bookmarkStart w:id="329" w:name="_Toc128988219"/>
      <w:bookmarkStart w:id="330" w:name="_Toc128989459"/>
      <w:bookmarkStart w:id="331" w:name="_Toc132189039"/>
      <w:bookmarkStart w:id="332" w:name="_Toc161933870"/>
      <w:bookmarkStart w:id="333" w:name="_Toc162463787"/>
      <w:r w:rsidRPr="00020D15">
        <w:rPr>
          <w:lang w:val="fr-FR"/>
        </w:rPr>
        <w:t>Table des matières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4CB52740" w14:textId="77777777" w:rsidR="00BF6D6B" w:rsidRPr="006F5B3B" w:rsidRDefault="00BF6D6B" w:rsidP="0096357D">
      <w:pPr>
        <w:pStyle w:val="TOC1"/>
        <w:widowControl w:val="0"/>
        <w:tabs>
          <w:tab w:val="right" w:pos="8505"/>
        </w:tabs>
        <w:ind w:right="561"/>
        <w:jc w:val="right"/>
        <w:rPr>
          <w:i/>
          <w:noProof w:val="0"/>
        </w:rPr>
      </w:pPr>
      <w:r w:rsidRPr="006F5B3B">
        <w:rPr>
          <w:i/>
          <w:noProof w:val="0"/>
        </w:rPr>
        <w:t>Page</w:t>
      </w:r>
    </w:p>
    <w:p w14:paraId="3B66AA81" w14:textId="060D731F" w:rsidR="00314DA4" w:rsidRPr="002603A9" w:rsidRDefault="00314DA4" w:rsidP="00314DA4">
      <w:pPr>
        <w:pStyle w:val="TOC1"/>
        <w:rPr>
          <w:rFonts w:asciiTheme="minorHAnsi" w:eastAsiaTheme="minorEastAsia" w:hAnsiTheme="minorHAnsi" w:cstheme="minorBidi"/>
          <w:kern w:val="2"/>
          <w:sz w:val="22"/>
          <w:szCs w:val="22"/>
          <w:lang w:val="fr-CH" w:eastAsia="en-GB"/>
          <w14:ligatures w14:val="standardContextual"/>
        </w:rPr>
      </w:pPr>
      <w:r w:rsidRPr="002603A9">
        <w:rPr>
          <w:b/>
          <w:bCs/>
        </w:rPr>
        <w:t>INFORMATION GÉNÉRALE</w:t>
      </w:r>
    </w:p>
    <w:p w14:paraId="6CA7E89C" w14:textId="7974F6B9"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Listes annexées au Bulletin d'exploitation de l'UIT:</w:t>
      </w:r>
      <w:r w:rsidRPr="002603A9">
        <w:rPr>
          <w:i/>
          <w:iCs/>
        </w:rPr>
        <w:t xml:space="preserve"> </w:t>
      </w:r>
      <w:r w:rsidRPr="00314DA4">
        <w:rPr>
          <w:rFonts w:asciiTheme="minorHAnsi" w:hAnsiTheme="minorHAnsi"/>
          <w:i/>
          <w:iCs/>
        </w:rPr>
        <w:t>Note du TSB</w:t>
      </w:r>
      <w:r>
        <w:rPr>
          <w:webHidden/>
        </w:rPr>
        <w:tab/>
      </w:r>
      <w:r>
        <w:rPr>
          <w:webHidden/>
        </w:rPr>
        <w:tab/>
      </w:r>
      <w:r w:rsidR="00C32B50">
        <w:rPr>
          <w:webHidden/>
        </w:rPr>
        <w:t>3</w:t>
      </w:r>
    </w:p>
    <w:p w14:paraId="0550A41F" w14:textId="7D0D0EAC" w:rsidR="0001328F" w:rsidRDefault="0001328F" w:rsidP="0001328F">
      <w:pPr>
        <w:pStyle w:val="TOC1"/>
      </w:pPr>
      <w:r w:rsidRPr="0001328F">
        <w:t>Approbation de Recommandations UIT-T</w:t>
      </w:r>
      <w:r>
        <w:tab/>
      </w:r>
      <w:r>
        <w:tab/>
        <w:t>4</w:t>
      </w:r>
    </w:p>
    <w:p w14:paraId="462995DF" w14:textId="3BC3F1BF" w:rsidR="00342347" w:rsidRPr="00342347" w:rsidRDefault="00342347" w:rsidP="00342347">
      <w:pPr>
        <w:pStyle w:val="TOC1"/>
        <w:rPr>
          <w:webHidden/>
        </w:rPr>
      </w:pPr>
      <w:r w:rsidRPr="00342347">
        <w:t xml:space="preserve">Attribution de codes de zone/réseau sémaphore (SANC): </w:t>
      </w:r>
      <w:r w:rsidRPr="00342347">
        <w:rPr>
          <w:i/>
          <w:iCs/>
        </w:rPr>
        <w:t>Note du TSB</w:t>
      </w:r>
      <w:r w:rsidRPr="00342347">
        <w:tab/>
      </w:r>
      <w:r>
        <w:tab/>
        <w:t>5</w:t>
      </w:r>
    </w:p>
    <w:p w14:paraId="5070C811" w14:textId="3C15CAC5" w:rsidR="00342347" w:rsidRDefault="00342347" w:rsidP="00FD75E4">
      <w:pPr>
        <w:pStyle w:val="TOC1"/>
        <w:rPr>
          <w:lang w:val="fr-CH"/>
        </w:rPr>
      </w:pPr>
      <w:r w:rsidRPr="004537BF">
        <w:rPr>
          <w:lang w:val="fr-CH"/>
        </w:rPr>
        <w:t xml:space="preserve">Plan de numérotage des télécommunications publiques internationales </w:t>
      </w:r>
      <w:r w:rsidRPr="004537BF">
        <w:rPr>
          <w:lang w:val="fr-CH"/>
        </w:rPr>
        <w:br/>
      </w:r>
      <w:r w:rsidRPr="00B14A1A">
        <w:rPr>
          <w:lang w:val="fr-CH"/>
        </w:rPr>
        <w:t>(Recommandation UIT-T E.164)</w:t>
      </w:r>
      <w:r>
        <w:rPr>
          <w:lang w:val="fr-CH"/>
        </w:rPr>
        <w:t xml:space="preserve">: </w:t>
      </w:r>
      <w:r w:rsidRPr="00342347">
        <w:rPr>
          <w:i/>
          <w:iCs/>
          <w:lang w:val="fr-CH"/>
        </w:rPr>
        <w:t>Note</w:t>
      </w:r>
      <w:r>
        <w:rPr>
          <w:lang w:val="fr-CH"/>
        </w:rPr>
        <w:t xml:space="preserve"> </w:t>
      </w:r>
      <w:r w:rsidRPr="00342347">
        <w:rPr>
          <w:i/>
          <w:iCs/>
          <w:lang w:val="fr-CH"/>
        </w:rPr>
        <w:t>du TSB</w:t>
      </w:r>
      <w:r>
        <w:rPr>
          <w:lang w:val="fr-CH"/>
        </w:rPr>
        <w:tab/>
      </w:r>
      <w:r>
        <w:rPr>
          <w:lang w:val="fr-CH"/>
        </w:rPr>
        <w:tab/>
        <w:t>5</w:t>
      </w:r>
    </w:p>
    <w:p w14:paraId="44177BD8" w14:textId="118B9240" w:rsidR="00342347" w:rsidRPr="00342347" w:rsidRDefault="00342347" w:rsidP="00FD75E4">
      <w:pPr>
        <w:pStyle w:val="TOC1"/>
        <w:rPr>
          <w:webHidden/>
          <w:lang w:val="fr-CH"/>
        </w:rPr>
      </w:pPr>
      <w:r w:rsidRPr="00586F85">
        <w:rPr>
          <w:lang w:val="fr-CH"/>
        </w:rPr>
        <w:t>Plan d’identification international pour les réseaux publics et les abonnements</w:t>
      </w:r>
      <w:r>
        <w:rPr>
          <w:lang w:val="fr-CH"/>
        </w:rPr>
        <w:br/>
      </w:r>
      <w:r w:rsidRPr="00586F85">
        <w:rPr>
          <w:lang w:val="fr-CH"/>
        </w:rPr>
        <w:t>(Recommandation UIT-T E.212)</w:t>
      </w:r>
      <w:r>
        <w:rPr>
          <w:lang w:val="fr-CH"/>
        </w:rPr>
        <w:t xml:space="preserve">: </w:t>
      </w:r>
      <w:r w:rsidRPr="00342347">
        <w:rPr>
          <w:i/>
          <w:iCs/>
          <w:lang w:val="fr-CH"/>
        </w:rPr>
        <w:t>Note du TSB</w:t>
      </w:r>
      <w:r>
        <w:rPr>
          <w:lang w:val="fr-CH"/>
        </w:rPr>
        <w:tab/>
      </w:r>
      <w:r>
        <w:rPr>
          <w:lang w:val="fr-CH"/>
        </w:rPr>
        <w:tab/>
        <w:t>6</w:t>
      </w:r>
    </w:p>
    <w:p w14:paraId="578C7984" w14:textId="22DE97C3" w:rsidR="00E3711A" w:rsidRPr="00342347" w:rsidRDefault="00E3711A" w:rsidP="00E3711A">
      <w:pPr>
        <w:rPr>
          <w:webHidden/>
          <w:lang w:val="fr-CH"/>
        </w:rPr>
      </w:pPr>
      <w:r w:rsidRPr="00342347">
        <w:rPr>
          <w:webHidden/>
          <w:lang w:val="fr-CH"/>
        </w:rPr>
        <w:t>Service téléphonique:</w:t>
      </w:r>
    </w:p>
    <w:p w14:paraId="6F8D699E" w14:textId="6E48DEB8" w:rsidR="0066652F" w:rsidRPr="00342347" w:rsidRDefault="00342347" w:rsidP="0066652F">
      <w:pPr>
        <w:pStyle w:val="TOC2"/>
        <w:rPr>
          <w:webHidden/>
          <w:lang w:val="fr-CH"/>
        </w:rPr>
      </w:pPr>
      <w:r w:rsidRPr="00342347">
        <w:rPr>
          <w:rStyle w:val="Hyperlink"/>
          <w:color w:val="auto"/>
          <w:u w:val="none"/>
          <w:lang w:val="fr-CH"/>
        </w:rPr>
        <w:t>Malte</w:t>
      </w:r>
      <w:r w:rsidR="0066652F" w:rsidRPr="00342347">
        <w:rPr>
          <w:rStyle w:val="Hyperlink"/>
          <w:color w:val="auto"/>
          <w:u w:val="none"/>
          <w:lang w:val="fr-CH"/>
        </w:rPr>
        <w:t xml:space="preserve"> (</w:t>
      </w:r>
      <w:r w:rsidRPr="007C5195">
        <w:rPr>
          <w:rFonts w:asciiTheme="minorHAnsi" w:hAnsiTheme="minorHAnsi" w:cstheme="minorHAnsi"/>
          <w:i/>
          <w:iCs/>
          <w:lang w:val="fr-FR"/>
        </w:rPr>
        <w:t>Malta Communications Authority (MCA)</w:t>
      </w:r>
      <w:r w:rsidRPr="007C5195">
        <w:rPr>
          <w:rFonts w:asciiTheme="minorHAnsi" w:hAnsiTheme="minorHAnsi" w:cstheme="minorHAnsi"/>
          <w:lang w:val="fr-FR"/>
        </w:rPr>
        <w:t>, Floriana</w:t>
      </w:r>
      <w:r w:rsidR="0066652F" w:rsidRPr="00342347">
        <w:rPr>
          <w:rStyle w:val="Hyperlink"/>
          <w:color w:val="auto"/>
          <w:u w:val="none"/>
          <w:lang w:val="fr-CH"/>
        </w:rPr>
        <w:t>)</w:t>
      </w:r>
      <w:r w:rsidR="0066652F" w:rsidRPr="00342347">
        <w:rPr>
          <w:rStyle w:val="Hyperlink"/>
          <w:color w:val="auto"/>
          <w:u w:val="none"/>
          <w:lang w:val="fr-CH"/>
        </w:rPr>
        <w:tab/>
      </w:r>
      <w:r w:rsidR="0066652F" w:rsidRPr="00342347">
        <w:rPr>
          <w:webHidden/>
          <w:lang w:val="fr-CH"/>
        </w:rPr>
        <w:tab/>
      </w:r>
      <w:r w:rsidRPr="00342347">
        <w:rPr>
          <w:webHidden/>
          <w:lang w:val="fr-CH"/>
        </w:rPr>
        <w:t>7</w:t>
      </w:r>
    </w:p>
    <w:p w14:paraId="2D96BCB3" w14:textId="3CB8B708" w:rsidR="00342347" w:rsidRDefault="00342347" w:rsidP="00342347">
      <w:pPr>
        <w:rPr>
          <w:webHidden/>
          <w:lang w:val="fr-CH"/>
        </w:rPr>
      </w:pPr>
      <w:r w:rsidRPr="00342347">
        <w:rPr>
          <w:webHidden/>
          <w:lang w:val="fr-CH"/>
        </w:rPr>
        <w:t>Autre c</w:t>
      </w:r>
      <w:r>
        <w:rPr>
          <w:webHidden/>
          <w:lang w:val="fr-CH"/>
        </w:rPr>
        <w:t>ommunication:</w:t>
      </w:r>
    </w:p>
    <w:p w14:paraId="1A4E1AA3" w14:textId="3ECA3289" w:rsidR="00342347" w:rsidRPr="00342347" w:rsidRDefault="00342347" w:rsidP="00342347">
      <w:pPr>
        <w:pStyle w:val="TOC2"/>
        <w:rPr>
          <w:webHidden/>
          <w:lang w:val="fr-CH"/>
        </w:rPr>
      </w:pPr>
      <w:r>
        <w:rPr>
          <w:webHidden/>
          <w:lang w:val="fr-CH"/>
        </w:rPr>
        <w:t>Serbie</w:t>
      </w:r>
      <w:r>
        <w:rPr>
          <w:webHidden/>
          <w:lang w:val="fr-CH"/>
        </w:rPr>
        <w:tab/>
      </w:r>
      <w:r>
        <w:rPr>
          <w:webHidden/>
          <w:lang w:val="fr-CH"/>
        </w:rPr>
        <w:tab/>
        <w:t>8</w:t>
      </w:r>
    </w:p>
    <w:p w14:paraId="166E4B3B" w14:textId="55CD1584"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Restrictions de service</w:t>
      </w:r>
      <w:r>
        <w:rPr>
          <w:webHidden/>
        </w:rPr>
        <w:tab/>
      </w:r>
      <w:r w:rsidR="00AB15D6">
        <w:rPr>
          <w:webHidden/>
        </w:rPr>
        <w:tab/>
      </w:r>
      <w:r w:rsidR="00342347">
        <w:rPr>
          <w:webHidden/>
        </w:rPr>
        <w:t>9</w:t>
      </w:r>
    </w:p>
    <w:p w14:paraId="2048CFC2" w14:textId="666FB62B"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Systèmes de rappel (Call-Back) et procédures d'appel alternatives (Rés. 21 Rév. PP-2006)</w:t>
      </w:r>
      <w:r>
        <w:rPr>
          <w:webHidden/>
        </w:rPr>
        <w:tab/>
      </w:r>
      <w:r w:rsidR="00AB15D6">
        <w:rPr>
          <w:webHidden/>
        </w:rPr>
        <w:tab/>
      </w:r>
      <w:r w:rsidR="00342347">
        <w:rPr>
          <w:webHidden/>
        </w:rPr>
        <w:t>9</w:t>
      </w:r>
    </w:p>
    <w:p w14:paraId="2456F73B" w14:textId="66C0F1D6" w:rsidR="00314DA4" w:rsidRPr="005F1088" w:rsidRDefault="00314DA4" w:rsidP="00AB15D6">
      <w:pPr>
        <w:pStyle w:val="TOC1"/>
        <w:spacing w:before="240"/>
        <w:rPr>
          <w:rStyle w:val="Hyperlink"/>
          <w:b/>
          <w:bCs/>
          <w:color w:val="auto"/>
        </w:rPr>
      </w:pPr>
      <w:r w:rsidRPr="002603A9">
        <w:rPr>
          <w:b/>
          <w:bCs/>
        </w:rPr>
        <w:t>AMENDEMENTS AUX PUBLICATIONS DE SERVICE</w:t>
      </w:r>
    </w:p>
    <w:p w14:paraId="5273CF74" w14:textId="6E38FF97" w:rsidR="0060231D" w:rsidRDefault="0033126B" w:rsidP="00A843F1">
      <w:pPr>
        <w:pStyle w:val="TOC1"/>
        <w:rPr>
          <w:lang w:val="fr-CH"/>
        </w:rPr>
      </w:pPr>
      <w:r w:rsidRPr="0033126B">
        <w:rPr>
          <w:lang w:val="fr-CH"/>
        </w:rPr>
        <w:t>Nomenclature des stations de navire et des identités</w:t>
      </w:r>
      <w:r>
        <w:rPr>
          <w:lang w:val="fr-CH"/>
        </w:rPr>
        <w:t xml:space="preserve"> </w:t>
      </w:r>
      <w:r w:rsidRPr="0033126B">
        <w:rPr>
          <w:lang w:val="fr-CH"/>
        </w:rPr>
        <w:t>du service mobile maritime assignées (Liste V)</w:t>
      </w:r>
      <w:r w:rsidR="0060231D">
        <w:rPr>
          <w:lang w:val="fr-CH"/>
        </w:rPr>
        <w:tab/>
      </w:r>
      <w:r w:rsidR="0060231D">
        <w:rPr>
          <w:lang w:val="fr-CH"/>
        </w:rPr>
        <w:tab/>
      </w:r>
      <w:r w:rsidR="00931822">
        <w:rPr>
          <w:lang w:val="fr-CH"/>
        </w:rPr>
        <w:t>1</w:t>
      </w:r>
      <w:r w:rsidR="00EB3081">
        <w:rPr>
          <w:lang w:val="fr-CH"/>
        </w:rPr>
        <w:t>0</w:t>
      </w:r>
    </w:p>
    <w:p w14:paraId="446671B1" w14:textId="019A2A18" w:rsidR="00342347" w:rsidRPr="00342347" w:rsidRDefault="00342347" w:rsidP="00342347">
      <w:pPr>
        <w:pStyle w:val="TOC1"/>
        <w:rPr>
          <w:lang w:val="fr-CH"/>
        </w:rPr>
      </w:pPr>
      <w:r w:rsidRPr="006D5966">
        <w:rPr>
          <w:lang w:val="fr-CH"/>
        </w:rPr>
        <w:t xml:space="preserve">Nomenclature </w:t>
      </w:r>
      <w:r w:rsidRPr="00342347">
        <w:rPr>
          <w:lang w:val="fr-CH"/>
        </w:rPr>
        <w:t>des</w:t>
      </w:r>
      <w:r w:rsidRPr="006D5966">
        <w:rPr>
          <w:lang w:val="fr-CH"/>
        </w:rPr>
        <w:t xml:space="preserve"> stations de contrôle</w:t>
      </w:r>
      <w:r>
        <w:rPr>
          <w:lang w:val="fr-CH"/>
        </w:rPr>
        <w:t xml:space="preserve"> </w:t>
      </w:r>
      <w:r w:rsidRPr="006D5966">
        <w:rPr>
          <w:lang w:val="fr-CH"/>
        </w:rPr>
        <w:t>international des émissions</w:t>
      </w:r>
      <w:r>
        <w:rPr>
          <w:lang w:val="fr-CH"/>
        </w:rPr>
        <w:t xml:space="preserve"> </w:t>
      </w:r>
      <w:r w:rsidRPr="006D5966">
        <w:rPr>
          <w:lang w:val="fr-CH"/>
        </w:rPr>
        <w:t>(</w:t>
      </w:r>
      <w:r w:rsidRPr="00342347">
        <w:rPr>
          <w:lang w:val="fr-CH"/>
        </w:rPr>
        <w:t>Liste</w:t>
      </w:r>
      <w:r w:rsidRPr="006D5966">
        <w:rPr>
          <w:lang w:val="fr-CH"/>
        </w:rPr>
        <w:t xml:space="preserve"> VIII)</w:t>
      </w:r>
      <w:r>
        <w:rPr>
          <w:lang w:val="fr-CH"/>
        </w:rPr>
        <w:tab/>
      </w:r>
      <w:r>
        <w:rPr>
          <w:lang w:val="fr-CH"/>
        </w:rPr>
        <w:tab/>
        <w:t>11</w:t>
      </w:r>
    </w:p>
    <w:p w14:paraId="5801AEFB" w14:textId="1D546B8D" w:rsidR="0066652F" w:rsidRPr="0066652F" w:rsidRDefault="0066652F" w:rsidP="0066652F">
      <w:pPr>
        <w:pStyle w:val="TOC1"/>
        <w:rPr>
          <w:lang w:val="fr-CH"/>
        </w:rPr>
      </w:pPr>
      <w:r w:rsidRPr="0066652F">
        <w:rPr>
          <w:lang w:val="fr-CH"/>
        </w:rPr>
        <w:t>Liste des numéros identificateurs d'entités émettrices</w:t>
      </w:r>
      <w:r>
        <w:rPr>
          <w:lang w:val="fr-CH"/>
        </w:rPr>
        <w:tab/>
      </w:r>
      <w:r>
        <w:rPr>
          <w:lang w:val="fr-CH"/>
        </w:rPr>
        <w:tab/>
      </w:r>
      <w:r w:rsidR="00931822">
        <w:rPr>
          <w:lang w:val="fr-CH"/>
        </w:rPr>
        <w:t>1</w:t>
      </w:r>
      <w:r w:rsidR="002C7BAA">
        <w:rPr>
          <w:lang w:val="fr-CH"/>
        </w:rPr>
        <w:t>4</w:t>
      </w:r>
    </w:p>
    <w:p w14:paraId="085F9520" w14:textId="1B3EEE65" w:rsidR="00342347" w:rsidRDefault="00342347" w:rsidP="00A843F1">
      <w:pPr>
        <w:pStyle w:val="TOC1"/>
        <w:rPr>
          <w:lang w:val="fr-CH"/>
        </w:rPr>
      </w:pPr>
      <w:r w:rsidRPr="00342347">
        <w:rPr>
          <w:lang w:val="fr-CH"/>
        </w:rPr>
        <w:t>Liste des indicatifs de pays de la Recommandation UIT-T E.164 attribués</w:t>
      </w:r>
      <w:r>
        <w:rPr>
          <w:lang w:val="fr-CH"/>
        </w:rPr>
        <w:tab/>
      </w:r>
      <w:r>
        <w:rPr>
          <w:lang w:val="fr-CH"/>
        </w:rPr>
        <w:tab/>
        <w:t>1</w:t>
      </w:r>
      <w:r w:rsidR="002C7BAA">
        <w:rPr>
          <w:lang w:val="fr-CH"/>
        </w:rPr>
        <w:t>5</w:t>
      </w:r>
    </w:p>
    <w:p w14:paraId="4E1877B3" w14:textId="26C331AD" w:rsidR="00A843F1" w:rsidRDefault="00A843F1" w:rsidP="00A843F1">
      <w:pPr>
        <w:pStyle w:val="TOC1"/>
        <w:rPr>
          <w:lang w:val="fr-CH"/>
        </w:rPr>
      </w:pPr>
      <w:r w:rsidRPr="00A843F1">
        <w:rPr>
          <w:lang w:val="fr-CH"/>
        </w:rPr>
        <w:t>Codes de réseau mobile (MNC) pour le plan d'identification international</w:t>
      </w:r>
      <w:r>
        <w:rPr>
          <w:lang w:val="fr-CH"/>
        </w:rPr>
        <w:t xml:space="preserve"> </w:t>
      </w:r>
      <w:r w:rsidRPr="00A843F1">
        <w:rPr>
          <w:lang w:val="fr-CH"/>
        </w:rPr>
        <w:t xml:space="preserve">pour les réseaux publics </w:t>
      </w:r>
      <w:r>
        <w:rPr>
          <w:lang w:val="fr-CH"/>
        </w:rPr>
        <w:br/>
      </w:r>
      <w:r w:rsidRPr="00A843F1">
        <w:rPr>
          <w:lang w:val="fr-CH"/>
        </w:rPr>
        <w:t>et les abonnements</w:t>
      </w:r>
      <w:r>
        <w:rPr>
          <w:lang w:val="fr-CH"/>
        </w:rPr>
        <w:tab/>
      </w:r>
      <w:r>
        <w:rPr>
          <w:lang w:val="fr-CH"/>
        </w:rPr>
        <w:tab/>
      </w:r>
      <w:r w:rsidR="00931822">
        <w:rPr>
          <w:lang w:val="fr-CH"/>
        </w:rPr>
        <w:t>1</w:t>
      </w:r>
      <w:r w:rsidR="002C7BAA">
        <w:rPr>
          <w:lang w:val="fr-CH"/>
        </w:rPr>
        <w:t>6</w:t>
      </w:r>
    </w:p>
    <w:p w14:paraId="5F01DE1A" w14:textId="4F0D66C7" w:rsidR="0066652F" w:rsidRPr="0066652F" w:rsidRDefault="0066652F" w:rsidP="0066652F">
      <w:pPr>
        <w:pStyle w:val="TOC1"/>
        <w:rPr>
          <w:lang w:val="fr-CH"/>
        </w:rPr>
      </w:pPr>
      <w:r w:rsidRPr="0066652F">
        <w:rPr>
          <w:lang w:val="fr-CH"/>
        </w:rPr>
        <w:t>Liste des codes de transporteur de l'UIT</w:t>
      </w:r>
      <w:r>
        <w:rPr>
          <w:lang w:val="fr-CH"/>
        </w:rPr>
        <w:tab/>
      </w:r>
      <w:r>
        <w:rPr>
          <w:lang w:val="fr-CH"/>
        </w:rPr>
        <w:tab/>
      </w:r>
      <w:r w:rsidR="00931822">
        <w:rPr>
          <w:lang w:val="fr-CH"/>
        </w:rPr>
        <w:t>1</w:t>
      </w:r>
      <w:r w:rsidR="002C7BAA">
        <w:rPr>
          <w:lang w:val="fr-CH"/>
        </w:rPr>
        <w:t>7</w:t>
      </w:r>
    </w:p>
    <w:p w14:paraId="1F3FC223" w14:textId="4D5BB67E" w:rsidR="00342347" w:rsidRDefault="00342347" w:rsidP="00682F22">
      <w:pPr>
        <w:pStyle w:val="TOC1"/>
        <w:rPr>
          <w:lang w:val="fr-CH"/>
        </w:rPr>
      </w:pPr>
      <w:r w:rsidRPr="00342347">
        <w:rPr>
          <w:lang w:val="fr-CH"/>
        </w:rPr>
        <w:t>Liste des codes de zone/réseau sémaphore (SANC)</w:t>
      </w:r>
      <w:r>
        <w:rPr>
          <w:lang w:val="fr-CH"/>
        </w:rPr>
        <w:tab/>
      </w:r>
      <w:r>
        <w:rPr>
          <w:lang w:val="fr-CH"/>
        </w:rPr>
        <w:tab/>
        <w:t>1</w:t>
      </w:r>
      <w:r w:rsidR="002C7BAA">
        <w:rPr>
          <w:lang w:val="fr-CH"/>
        </w:rPr>
        <w:t>8</w:t>
      </w:r>
    </w:p>
    <w:p w14:paraId="5CE95801" w14:textId="1AC41E44" w:rsidR="00682F22" w:rsidRDefault="00682F22" w:rsidP="00682F22">
      <w:pPr>
        <w:pStyle w:val="TOC1"/>
        <w:rPr>
          <w:lang w:val="fr-CH"/>
        </w:rPr>
      </w:pPr>
      <w:r w:rsidRPr="00682F22">
        <w:rPr>
          <w:lang w:val="fr-CH"/>
        </w:rPr>
        <w:t>Liste des codes de points sémaphores internationaux (ISPC)</w:t>
      </w:r>
      <w:r>
        <w:rPr>
          <w:lang w:val="fr-CH"/>
        </w:rPr>
        <w:tab/>
      </w:r>
      <w:r>
        <w:rPr>
          <w:lang w:val="fr-CH"/>
        </w:rPr>
        <w:tab/>
      </w:r>
      <w:r w:rsidR="00342347">
        <w:rPr>
          <w:lang w:val="fr-CH"/>
        </w:rPr>
        <w:t>1</w:t>
      </w:r>
      <w:r w:rsidR="002C7BAA">
        <w:rPr>
          <w:lang w:val="fr-CH"/>
        </w:rPr>
        <w:t>8</w:t>
      </w:r>
    </w:p>
    <w:p w14:paraId="59AE259E" w14:textId="76D6CF5B" w:rsidR="0066652F" w:rsidRPr="0066652F" w:rsidRDefault="0066652F" w:rsidP="0066652F">
      <w:pPr>
        <w:pStyle w:val="TOC1"/>
        <w:rPr>
          <w:lang w:val="fr-CH"/>
        </w:rPr>
      </w:pPr>
      <w:r w:rsidRPr="0066652F">
        <w:rPr>
          <w:lang w:val="fr-CH"/>
        </w:rPr>
        <w:t>Plan de numérotage national</w:t>
      </w:r>
      <w:r>
        <w:rPr>
          <w:lang w:val="fr-CH"/>
        </w:rPr>
        <w:tab/>
      </w:r>
      <w:r>
        <w:rPr>
          <w:lang w:val="fr-CH"/>
        </w:rPr>
        <w:tab/>
      </w:r>
      <w:r w:rsidR="002C7BAA">
        <w:rPr>
          <w:lang w:val="fr-CH"/>
        </w:rPr>
        <w:t>19</w:t>
      </w:r>
    </w:p>
    <w:p w14:paraId="29DC0071" w14:textId="2D9412E8"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2E40B0" w:rsidRPr="001D1716" w14:paraId="5EA5180E" w14:textId="77777777" w:rsidTr="00C32E1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68A6D16"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lastRenderedPageBreak/>
              <w:t>Dates de parution des prochains Bulletins d'exploitation</w:t>
            </w:r>
            <w:r w:rsidRPr="00D600AA">
              <w:rPr>
                <w:rFonts w:eastAsia="SimSun"/>
                <w:iCs/>
                <w:lang w:val="fr-FR"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6787C533"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t>Comprenant les renseignements reçus au:</w:t>
            </w:r>
          </w:p>
        </w:tc>
      </w:tr>
      <w:tr w:rsidR="002E40B0" w:rsidRPr="000E5218" w14:paraId="7A51D1AE"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7ABF5A22" w14:textId="77777777" w:rsidR="002E40B0" w:rsidRPr="000E5218"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1311</w:t>
            </w:r>
          </w:p>
        </w:tc>
        <w:tc>
          <w:tcPr>
            <w:tcW w:w="1980" w:type="dxa"/>
            <w:tcBorders>
              <w:top w:val="single" w:sz="4" w:space="0" w:color="auto"/>
              <w:left w:val="single" w:sz="4" w:space="0" w:color="auto"/>
              <w:bottom w:val="single" w:sz="4" w:space="0" w:color="auto"/>
              <w:right w:val="single" w:sz="4" w:space="0" w:color="auto"/>
            </w:tcBorders>
          </w:tcPr>
          <w:p w14:paraId="19F1B25B" w14:textId="77777777" w:rsidR="002E40B0" w:rsidRPr="000E5218"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68540507"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14.II.2025</w:t>
            </w:r>
          </w:p>
        </w:tc>
      </w:tr>
      <w:tr w:rsidR="002E40B0" w:rsidRPr="000E5218" w14:paraId="2FE1281D"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FE5EEE2" w14:textId="77777777" w:rsidR="002E40B0" w:rsidRPr="000E5218"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2</w:t>
            </w:r>
          </w:p>
        </w:tc>
        <w:tc>
          <w:tcPr>
            <w:tcW w:w="1980" w:type="dxa"/>
            <w:tcBorders>
              <w:top w:val="single" w:sz="4" w:space="0" w:color="auto"/>
              <w:left w:val="single" w:sz="4" w:space="0" w:color="auto"/>
              <w:bottom w:val="single" w:sz="4" w:space="0" w:color="auto"/>
              <w:right w:val="single" w:sz="4" w:space="0" w:color="auto"/>
            </w:tcBorders>
          </w:tcPr>
          <w:p w14:paraId="230A1285" w14:textId="77777777" w:rsidR="002E40B0" w:rsidRPr="000E5218"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15.III.202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5475378E"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28.II.2025</w:t>
            </w:r>
          </w:p>
        </w:tc>
      </w:tr>
      <w:tr w:rsidR="002E40B0" w:rsidRPr="000E5218" w14:paraId="4FB27C1F"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BCCBF18" w14:textId="77777777" w:rsidR="002E40B0" w:rsidRPr="000E5218"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28CBDE67" w14:textId="77777777" w:rsidR="002E40B0" w:rsidRPr="000E5218"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1.IV.202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301FD17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15.III.2025</w:t>
            </w:r>
          </w:p>
        </w:tc>
      </w:tr>
      <w:tr w:rsidR="002E40B0" w:rsidRPr="00573174" w14:paraId="3080E858"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0D508137"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6479C730"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15.IV.202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2EDB5CB9"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31.III.2025</w:t>
            </w:r>
          </w:p>
        </w:tc>
      </w:tr>
      <w:tr w:rsidR="002E40B0" w:rsidRPr="00573174" w14:paraId="4F6372B0"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C5E4837"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2805546D"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6F84A965"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11.IV.2025</w:t>
            </w:r>
          </w:p>
        </w:tc>
      </w:tr>
      <w:tr w:rsidR="002E40B0" w:rsidRPr="00573174" w14:paraId="0F954E3B"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3533B277"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1B52419F"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3DAC21B1"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30.IV.2025</w:t>
            </w:r>
          </w:p>
        </w:tc>
      </w:tr>
      <w:tr w:rsidR="002E40B0" w:rsidRPr="00573174" w14:paraId="613D2A66"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DE6F97C"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50FDF1E6"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3935D51A"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15.V.2025</w:t>
            </w:r>
          </w:p>
        </w:tc>
      </w:tr>
      <w:tr w:rsidR="002E40B0" w:rsidRPr="00573174" w14:paraId="1FAAB31D"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029070BD"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7A41A26D"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43013067"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31.V.2025</w:t>
            </w:r>
          </w:p>
        </w:tc>
      </w:tr>
      <w:tr w:rsidR="002E40B0" w:rsidRPr="00573174" w14:paraId="04FCFF46"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72A63540"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6D55D0A8"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1032B957"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13.VI.2025</w:t>
            </w:r>
          </w:p>
        </w:tc>
      </w:tr>
      <w:tr w:rsidR="002E40B0" w:rsidRPr="00573174" w14:paraId="4BF355A8"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78D9CA89"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713CA0">
              <w:rPr>
                <w:rFonts w:eastAsia="SimSun"/>
                <w:sz w:val="18"/>
                <w:lang w:eastAsia="zh-CN"/>
              </w:rPr>
              <w:t>13</w:t>
            </w:r>
            <w:r>
              <w:rPr>
                <w:rFonts w:eastAsia="SimSun"/>
                <w:sz w:val="18"/>
                <w:lang w:eastAsia="zh-CN"/>
              </w:rPr>
              <w:t>20</w:t>
            </w:r>
          </w:p>
        </w:tc>
        <w:tc>
          <w:tcPr>
            <w:tcW w:w="1980" w:type="dxa"/>
            <w:tcBorders>
              <w:top w:val="single" w:sz="4" w:space="0" w:color="auto"/>
              <w:left w:val="single" w:sz="4" w:space="0" w:color="auto"/>
              <w:bottom w:val="single" w:sz="4" w:space="0" w:color="auto"/>
              <w:right w:val="single" w:sz="4" w:space="0" w:color="auto"/>
            </w:tcBorders>
          </w:tcPr>
          <w:p w14:paraId="563BED1E"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540481C5"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30.VI.2025</w:t>
            </w:r>
          </w:p>
        </w:tc>
      </w:tr>
      <w:tr w:rsidR="002E40B0" w:rsidRPr="00573174" w14:paraId="39F1FAF5"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129E7DF"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C52730">
              <w:rPr>
                <w:rFonts w:eastAsia="SimSun"/>
                <w:sz w:val="18"/>
                <w:lang w:eastAsia="zh-CN"/>
              </w:rPr>
              <w:t>13</w:t>
            </w:r>
            <w:r>
              <w:rPr>
                <w:rFonts w:eastAsia="SimSun"/>
                <w:sz w:val="18"/>
                <w:lang w:eastAsia="zh-CN"/>
              </w:rPr>
              <w:t>21</w:t>
            </w:r>
          </w:p>
        </w:tc>
        <w:tc>
          <w:tcPr>
            <w:tcW w:w="1980" w:type="dxa"/>
            <w:tcBorders>
              <w:top w:val="single" w:sz="4" w:space="0" w:color="auto"/>
              <w:left w:val="single" w:sz="4" w:space="0" w:color="auto"/>
              <w:bottom w:val="single" w:sz="4" w:space="0" w:color="auto"/>
              <w:right w:val="single" w:sz="4" w:space="0" w:color="auto"/>
            </w:tcBorders>
          </w:tcPr>
          <w:p w14:paraId="4FB127AF"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5A4C3DF6"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8.</w:t>
            </w:r>
            <w:r w:rsidRPr="00BC3327">
              <w:rPr>
                <w:rFonts w:eastAsia="SimSun"/>
                <w:sz w:val="18"/>
                <w:lang w:eastAsia="zh-CN"/>
              </w:rPr>
              <w:t>VII.2025</w:t>
            </w:r>
          </w:p>
        </w:tc>
      </w:tr>
      <w:tr w:rsidR="002E40B0" w:rsidRPr="00573174" w14:paraId="176E03B4"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133554C2"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C52730">
              <w:rPr>
                <w:rFonts w:eastAsia="SimSun"/>
                <w:sz w:val="18"/>
                <w:lang w:eastAsia="zh-CN"/>
              </w:rPr>
              <w:t>132</w:t>
            </w:r>
            <w:r>
              <w:rPr>
                <w:rFonts w:eastAsia="SimSun"/>
                <w:sz w:val="18"/>
                <w:lang w:eastAsia="zh-CN"/>
              </w:rPr>
              <w:t>2</w:t>
            </w:r>
          </w:p>
        </w:tc>
        <w:tc>
          <w:tcPr>
            <w:tcW w:w="1980" w:type="dxa"/>
            <w:tcBorders>
              <w:top w:val="single" w:sz="4" w:space="0" w:color="auto"/>
              <w:left w:val="single" w:sz="4" w:space="0" w:color="auto"/>
              <w:bottom w:val="single" w:sz="4" w:space="0" w:color="auto"/>
              <w:right w:val="single" w:sz="4" w:space="0" w:color="auto"/>
            </w:tcBorders>
          </w:tcPr>
          <w:p w14:paraId="00016275"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502ADD06"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25.VII.2025</w:t>
            </w:r>
          </w:p>
        </w:tc>
      </w:tr>
      <w:tr w:rsidR="002E40B0" w:rsidRPr="00573174" w14:paraId="2D77C8F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7290CD88"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C52730">
              <w:rPr>
                <w:rFonts w:eastAsia="SimSun"/>
                <w:sz w:val="18"/>
                <w:lang w:eastAsia="zh-CN"/>
              </w:rPr>
              <w:t>132</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3829BCA3"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34369826"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color w:val="000000" w:themeColor="text1"/>
                <w:sz w:val="18"/>
                <w:lang w:eastAsia="zh-CN"/>
              </w:rPr>
            </w:pPr>
            <w:r w:rsidRPr="00BC3327">
              <w:rPr>
                <w:rFonts w:eastAsia="SimSun"/>
                <w:color w:val="000000" w:themeColor="text1"/>
                <w:sz w:val="18"/>
                <w:lang w:eastAsia="zh-CN"/>
              </w:rPr>
              <w:t>15.VIII.2025</w:t>
            </w:r>
          </w:p>
        </w:tc>
      </w:tr>
      <w:tr w:rsidR="002E40B0" w:rsidRPr="00573174" w14:paraId="048E269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6765796E" w14:textId="77777777" w:rsidR="002E40B0" w:rsidRPr="00926FDF"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1324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AF058AA" w14:textId="77777777" w:rsidR="002E40B0" w:rsidRPr="00926FDF"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15.IX.2025</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1863438"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29.VIII.2025</w:t>
            </w:r>
          </w:p>
        </w:tc>
      </w:tr>
      <w:tr w:rsidR="002E40B0" w:rsidRPr="00573174" w14:paraId="5490C2D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C6BCF1D" w14:textId="77777777" w:rsidR="002E40B0" w:rsidRPr="001C07E3"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2EF57E54" w14:textId="77777777" w:rsidR="002E40B0" w:rsidRPr="001C07E3"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1AFC1A7C"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12.IX.2025</w:t>
            </w:r>
          </w:p>
        </w:tc>
      </w:tr>
      <w:tr w:rsidR="002E40B0" w:rsidRPr="00573174" w14:paraId="6905E20D"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08F89FF"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2DADD7F3"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014256B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30.IX.2025</w:t>
            </w:r>
          </w:p>
        </w:tc>
      </w:tr>
      <w:tr w:rsidR="002E40B0" w:rsidRPr="00573174" w14:paraId="45640F8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1BE0DAD"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131F7BF1"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39E29B1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15.X.2025</w:t>
            </w:r>
          </w:p>
        </w:tc>
      </w:tr>
      <w:tr w:rsidR="002E40B0" w:rsidRPr="00573174" w14:paraId="2E07F8B6"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AB48FE7"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6C014CEF"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08F159A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31.X.2025</w:t>
            </w:r>
          </w:p>
        </w:tc>
      </w:tr>
      <w:tr w:rsidR="002E40B0" w:rsidRPr="00573174" w14:paraId="133B6EC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02DD30B1"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7AA1B038"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27F23DD9"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14.XI.2025</w:t>
            </w:r>
          </w:p>
        </w:tc>
      </w:tr>
      <w:tr w:rsidR="002E40B0" w:rsidRPr="00573174" w14:paraId="1A6CF79E"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A164E17"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74BEBB38"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54213EA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2E40B0" w:rsidRPr="000E5218" w14:paraId="274632B8"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61641A4D"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851D4C3"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65C200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2E40B0" w:rsidRPr="000E5218" w14:paraId="63776765"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4B1485D3"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D5EC658"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67EBFDE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bl>
    <w:p w14:paraId="1FF8BD0D" w14:textId="5650646F" w:rsidR="00DA2274" w:rsidRPr="006F5B3B" w:rsidRDefault="002E40B0" w:rsidP="002E40B0">
      <w:pPr>
        <w:tabs>
          <w:tab w:val="left" w:pos="2268"/>
        </w:tabs>
        <w:ind w:left="1985"/>
        <w:jc w:val="left"/>
        <w:textAlignment w:val="auto"/>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34" w:name="_Toc417551655"/>
      <w:bookmarkStart w:id="335" w:name="_Toc418172323"/>
      <w:bookmarkStart w:id="336" w:name="_Toc418590386"/>
      <w:bookmarkStart w:id="337" w:name="_Toc421025955"/>
      <w:bookmarkStart w:id="338" w:name="_Toc422401203"/>
      <w:bookmarkStart w:id="339" w:name="_Toc423525453"/>
      <w:bookmarkStart w:id="340" w:name="_Toc424821408"/>
      <w:bookmarkStart w:id="341" w:name="_Toc428366201"/>
      <w:bookmarkStart w:id="342" w:name="_Toc429043951"/>
      <w:bookmarkStart w:id="343" w:name="_Toc430351613"/>
      <w:bookmarkStart w:id="344" w:name="_Toc435101739"/>
      <w:bookmarkStart w:id="345" w:name="_Toc436994417"/>
      <w:bookmarkStart w:id="346" w:name="_Toc437951329"/>
      <w:bookmarkStart w:id="347" w:name="_Toc439770084"/>
      <w:bookmarkStart w:id="348" w:name="_Toc442697168"/>
      <w:bookmarkStart w:id="349" w:name="_Toc443314398"/>
      <w:bookmarkStart w:id="350" w:name="_Toc451159943"/>
      <w:bookmarkStart w:id="351" w:name="_Toc452042285"/>
      <w:bookmarkStart w:id="352" w:name="_Toc453246385"/>
      <w:bookmarkStart w:id="353" w:name="_Toc455568908"/>
      <w:bookmarkStart w:id="354" w:name="_Toc458763334"/>
      <w:bookmarkStart w:id="355" w:name="_Toc461613922"/>
      <w:bookmarkStart w:id="356" w:name="_Toc464028555"/>
      <w:bookmarkStart w:id="357" w:name="_Toc466292714"/>
      <w:bookmarkStart w:id="358" w:name="_Toc467229211"/>
      <w:bookmarkStart w:id="359" w:name="_Toc468199511"/>
      <w:bookmarkStart w:id="360" w:name="_Toc469058080"/>
      <w:bookmarkStart w:id="361" w:name="_Toc472413648"/>
      <w:bookmarkStart w:id="362" w:name="_Toc473107259"/>
      <w:bookmarkStart w:id="363" w:name="_Toc474850430"/>
      <w:bookmarkStart w:id="364" w:name="_Toc476061808"/>
      <w:bookmarkStart w:id="365" w:name="_Toc477355861"/>
      <w:bookmarkStart w:id="366" w:name="_Toc478045197"/>
      <w:bookmarkStart w:id="367" w:name="_Toc479170887"/>
      <w:bookmarkStart w:id="368" w:name="_Toc481736915"/>
      <w:bookmarkStart w:id="369" w:name="_Toc483991761"/>
      <w:bookmarkStart w:id="370" w:name="_Toc484612683"/>
      <w:bookmarkStart w:id="371" w:name="_Toc486861818"/>
      <w:bookmarkStart w:id="372" w:name="_Toc489604242"/>
      <w:bookmarkStart w:id="373" w:name="_Toc490733849"/>
      <w:bookmarkStart w:id="374" w:name="_Toc492473915"/>
      <w:bookmarkStart w:id="375" w:name="_Toc493239109"/>
      <w:bookmarkStart w:id="376" w:name="_Toc494706562"/>
      <w:bookmarkStart w:id="377" w:name="_Toc496867150"/>
      <w:bookmarkStart w:id="378" w:name="_Toc497466143"/>
      <w:bookmarkStart w:id="379" w:name="_Toc498510155"/>
      <w:bookmarkStart w:id="380" w:name="_Toc499892917"/>
      <w:bookmarkStart w:id="381" w:name="_Toc500928323"/>
      <w:bookmarkStart w:id="382" w:name="_Toc503278435"/>
      <w:bookmarkStart w:id="383" w:name="_Toc508115959"/>
      <w:bookmarkStart w:id="384" w:name="_Toc509306687"/>
      <w:bookmarkStart w:id="385" w:name="_Toc510616272"/>
      <w:bookmarkStart w:id="386" w:name="_Toc512954044"/>
      <w:bookmarkStart w:id="387" w:name="_Toc513554838"/>
      <w:bookmarkStart w:id="388" w:name="_Toc514942260"/>
      <w:bookmarkStart w:id="389" w:name="_Toc516152551"/>
      <w:bookmarkStart w:id="390" w:name="_Toc517084122"/>
      <w:bookmarkStart w:id="391" w:name="_Toc517962990"/>
      <w:bookmarkStart w:id="392" w:name="_Toc525139687"/>
      <w:bookmarkStart w:id="393" w:name="_Toc526173597"/>
      <w:bookmarkStart w:id="394" w:name="_Toc527641981"/>
      <w:bookmarkStart w:id="395" w:name="_Toc528154640"/>
      <w:bookmarkStart w:id="396" w:name="_Toc530564029"/>
      <w:bookmarkStart w:id="397" w:name="_Toc535414806"/>
      <w:bookmarkStart w:id="398" w:name="_Toc536450187"/>
      <w:bookmarkStart w:id="399" w:name="_Toc169236"/>
      <w:bookmarkStart w:id="400" w:name="_Toc6472168"/>
      <w:bookmarkStart w:id="401" w:name="_Toc7430873"/>
      <w:bookmarkStart w:id="402" w:name="_Toc11673094"/>
      <w:bookmarkStart w:id="403" w:name="_Toc11942199"/>
      <w:bookmarkStart w:id="404" w:name="_Toc16521657"/>
      <w:bookmarkStart w:id="405" w:name="_Toc19268829"/>
      <w:bookmarkStart w:id="406" w:name="_Toc22049219"/>
      <w:bookmarkStart w:id="407" w:name="_Toc23412318"/>
      <w:bookmarkStart w:id="408" w:name="_Toc24538163"/>
      <w:bookmarkStart w:id="409" w:name="_Toc25845767"/>
      <w:bookmarkStart w:id="410" w:name="_Toc26799554"/>
      <w:bookmarkStart w:id="411" w:name="_Toc40273971"/>
      <w:bookmarkStart w:id="412" w:name="_Toc40274228"/>
      <w:bookmarkStart w:id="413" w:name="_Toc42092169"/>
      <w:bookmarkStart w:id="414" w:name="_Toc42092834"/>
      <w:bookmarkStart w:id="415" w:name="_Toc49845630"/>
      <w:bookmarkStart w:id="416" w:name="_Toc51764042"/>
      <w:bookmarkStart w:id="417" w:name="_Toc58332527"/>
      <w:bookmarkStart w:id="418" w:name="_Toc59624746"/>
      <w:bookmarkStart w:id="419" w:name="_Toc62805776"/>
      <w:bookmarkStart w:id="420" w:name="_Toc63688624"/>
      <w:bookmarkStart w:id="421" w:name="_Toc66289907"/>
      <w:bookmarkStart w:id="422" w:name="_Toc70589187"/>
      <w:bookmarkStart w:id="423" w:name="_Toc72943252"/>
      <w:bookmarkStart w:id="424" w:name="_Toc75270264"/>
      <w:bookmarkStart w:id="425" w:name="_Toc79585271"/>
      <w:bookmarkStart w:id="426" w:name="_Toc87364480"/>
      <w:bookmarkStart w:id="427" w:name="_Toc89865812"/>
      <w:bookmarkStart w:id="428" w:name="_Toc96667675"/>
      <w:bookmarkStart w:id="429" w:name="_Toc98774518"/>
      <w:bookmarkStart w:id="430" w:name="_Toc103354497"/>
      <w:bookmarkStart w:id="431" w:name="_Toc115273965"/>
      <w:bookmarkStart w:id="432" w:name="_Toc115274213"/>
      <w:bookmarkStart w:id="433" w:name="_Toc128989460"/>
      <w:bookmarkStart w:id="434" w:name="_Toc132189040"/>
      <w:bookmarkStart w:id="435" w:name="_Toc162463788"/>
      <w:r w:rsidRPr="006F5B3B">
        <w:rPr>
          <w:lang w:val="fr-FR"/>
        </w:rPr>
        <w:lastRenderedPageBreak/>
        <w:t>INFORMATION GÉNÉRALE</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6DB75C4" w14:textId="77777777" w:rsidR="00A61AFB" w:rsidRPr="006F5B3B" w:rsidRDefault="00A61AFB" w:rsidP="00937135">
      <w:pPr>
        <w:pStyle w:val="Heading20"/>
      </w:pPr>
      <w:bookmarkStart w:id="436" w:name="_Toc417551656"/>
      <w:bookmarkStart w:id="437" w:name="_Toc418172324"/>
      <w:bookmarkStart w:id="438" w:name="_Toc418590387"/>
      <w:bookmarkStart w:id="439" w:name="_Toc421025956"/>
      <w:bookmarkStart w:id="440" w:name="_Toc422401204"/>
      <w:bookmarkStart w:id="441" w:name="_Toc423525454"/>
      <w:bookmarkStart w:id="442" w:name="_Toc424821409"/>
      <w:bookmarkStart w:id="443" w:name="_Toc428366202"/>
      <w:bookmarkStart w:id="444" w:name="_Toc429043952"/>
      <w:bookmarkStart w:id="445" w:name="_Toc430351614"/>
      <w:bookmarkStart w:id="446" w:name="_Toc435101740"/>
      <w:bookmarkStart w:id="447" w:name="_Toc436994418"/>
      <w:bookmarkStart w:id="448" w:name="_Toc437951330"/>
      <w:bookmarkStart w:id="449" w:name="_Toc439770085"/>
      <w:bookmarkStart w:id="450" w:name="_Toc442697169"/>
      <w:bookmarkStart w:id="451" w:name="_Toc443314399"/>
      <w:bookmarkStart w:id="452" w:name="_Toc451159944"/>
      <w:bookmarkStart w:id="453" w:name="_Toc452042286"/>
      <w:bookmarkStart w:id="454" w:name="_Toc453246386"/>
      <w:bookmarkStart w:id="455" w:name="_Toc455568909"/>
      <w:bookmarkStart w:id="456" w:name="_Toc458763335"/>
      <w:bookmarkStart w:id="457" w:name="_Toc461613923"/>
      <w:bookmarkStart w:id="458" w:name="_Toc464028556"/>
      <w:bookmarkStart w:id="459" w:name="_Toc466292715"/>
      <w:bookmarkStart w:id="460" w:name="_Toc467229212"/>
      <w:bookmarkStart w:id="461" w:name="_Toc468199512"/>
      <w:bookmarkStart w:id="462" w:name="_Toc469058081"/>
      <w:bookmarkStart w:id="463" w:name="_Toc472413649"/>
      <w:bookmarkStart w:id="464" w:name="_Toc473107260"/>
      <w:bookmarkStart w:id="465" w:name="_Toc474850431"/>
      <w:bookmarkStart w:id="466" w:name="_Toc476061809"/>
      <w:bookmarkStart w:id="467" w:name="_Toc477355862"/>
      <w:bookmarkStart w:id="468" w:name="_Toc478045198"/>
      <w:bookmarkStart w:id="469" w:name="_Toc479170888"/>
      <w:bookmarkStart w:id="470" w:name="_Toc481736916"/>
      <w:bookmarkStart w:id="471" w:name="_Toc483991762"/>
      <w:bookmarkStart w:id="472" w:name="_Toc484612684"/>
      <w:bookmarkStart w:id="473" w:name="_Toc486861819"/>
      <w:bookmarkStart w:id="474" w:name="_Toc489604243"/>
      <w:bookmarkStart w:id="475" w:name="_Toc490733850"/>
      <w:bookmarkStart w:id="476" w:name="_Toc492473916"/>
      <w:bookmarkStart w:id="477" w:name="_Toc493239110"/>
      <w:bookmarkStart w:id="478" w:name="_Toc494706563"/>
      <w:bookmarkStart w:id="479" w:name="_Toc496867151"/>
      <w:bookmarkStart w:id="480" w:name="_Toc497466144"/>
      <w:bookmarkStart w:id="481" w:name="_Toc498510156"/>
      <w:bookmarkStart w:id="482" w:name="_Toc499892918"/>
      <w:bookmarkStart w:id="483" w:name="_Toc500928324"/>
      <w:bookmarkStart w:id="484" w:name="_Toc503278436"/>
      <w:bookmarkStart w:id="485" w:name="_Toc508115960"/>
      <w:bookmarkStart w:id="486" w:name="_Toc509306688"/>
      <w:bookmarkStart w:id="487" w:name="_Toc510616273"/>
      <w:bookmarkStart w:id="488" w:name="_Toc512954045"/>
      <w:bookmarkStart w:id="489" w:name="_Toc513554839"/>
      <w:bookmarkStart w:id="490" w:name="_Toc514942261"/>
      <w:bookmarkStart w:id="491" w:name="_Toc516152552"/>
      <w:bookmarkStart w:id="492" w:name="_Toc517084123"/>
      <w:bookmarkStart w:id="493" w:name="_Toc517962991"/>
      <w:bookmarkStart w:id="494" w:name="_Toc525139688"/>
      <w:bookmarkStart w:id="495" w:name="_Toc526173598"/>
      <w:bookmarkStart w:id="496" w:name="_Toc527641982"/>
      <w:bookmarkStart w:id="497" w:name="_Toc528154641"/>
      <w:bookmarkStart w:id="498" w:name="_Toc530564030"/>
      <w:bookmarkStart w:id="499" w:name="_Toc535414807"/>
      <w:bookmarkStart w:id="500" w:name="_Toc536450188"/>
      <w:bookmarkStart w:id="501" w:name="_Toc169237"/>
      <w:bookmarkStart w:id="502" w:name="_Toc6472169"/>
      <w:bookmarkStart w:id="503" w:name="_Toc7430874"/>
      <w:bookmarkStart w:id="504" w:name="_Toc11673095"/>
      <w:bookmarkStart w:id="505" w:name="_Toc11942200"/>
      <w:bookmarkStart w:id="506" w:name="_Toc16521658"/>
      <w:bookmarkStart w:id="507" w:name="_Toc17124502"/>
      <w:bookmarkStart w:id="508" w:name="_Toc19268830"/>
      <w:bookmarkStart w:id="509" w:name="_Toc22049220"/>
      <w:bookmarkStart w:id="510" w:name="_Toc23412319"/>
      <w:bookmarkStart w:id="511" w:name="_Toc24538164"/>
      <w:bookmarkStart w:id="512" w:name="_Toc25845768"/>
      <w:bookmarkStart w:id="513" w:name="_Toc26799555"/>
      <w:bookmarkStart w:id="514" w:name="_Toc42092835"/>
      <w:bookmarkStart w:id="515" w:name="_Toc49845631"/>
      <w:bookmarkStart w:id="516" w:name="_Toc51764043"/>
      <w:bookmarkStart w:id="517" w:name="_Toc58332528"/>
      <w:bookmarkStart w:id="518" w:name="_Toc59624747"/>
      <w:bookmarkStart w:id="519" w:name="_Toc62805777"/>
      <w:bookmarkStart w:id="520" w:name="_Toc63688625"/>
      <w:bookmarkStart w:id="521" w:name="_Toc66289908"/>
      <w:bookmarkStart w:id="522" w:name="_Toc70589188"/>
      <w:bookmarkStart w:id="523" w:name="_Toc72943253"/>
      <w:bookmarkStart w:id="524" w:name="_Toc75270265"/>
      <w:bookmarkStart w:id="525" w:name="_Toc79585272"/>
      <w:bookmarkStart w:id="526" w:name="_Toc87364481"/>
      <w:bookmarkStart w:id="527" w:name="_Toc89865813"/>
      <w:bookmarkStart w:id="528" w:name="_Toc96667676"/>
      <w:bookmarkStart w:id="529" w:name="_Toc98774519"/>
      <w:bookmarkStart w:id="530" w:name="_Toc103354498"/>
      <w:bookmarkStart w:id="531" w:name="_Toc115274214"/>
      <w:bookmarkStart w:id="532" w:name="_Toc128989461"/>
      <w:bookmarkStart w:id="533" w:name="_Toc132189041"/>
      <w:bookmarkStart w:id="534" w:name="_Toc162463789"/>
      <w:r w:rsidRPr="006F5B3B">
        <w:t>Listes annexées au Bulletin d'exploitation de l'UIT</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4172FAAD" w14:textId="70FF665A" w:rsidR="00F95F1B" w:rsidRPr="006F5B3B"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295</w:t>
      </w:r>
      <w:r w:rsidRPr="006F5B3B">
        <w:rPr>
          <w:rFonts w:asciiTheme="minorHAnsi" w:hAnsiTheme="minorHAnsi" w:cstheme="minorBidi"/>
          <w:lang w:val="fr-FR"/>
        </w:rPr>
        <w:tab/>
        <w:t>Liste des codes de points sémaphores internationaux (ISPC) (Selon la Recommandation UIT-T Q.708 (03/1999))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w:t>
      </w:r>
      <w:r>
        <w:rPr>
          <w:rFonts w:asciiTheme="minorHAnsi" w:hAnsiTheme="minorHAnsi" w:cstheme="minorBidi"/>
          <w:lang w:val="fr-FR"/>
        </w:rPr>
        <w:t>4</w:t>
      </w:r>
      <w:r w:rsidRPr="006F5B3B">
        <w:rPr>
          <w:rFonts w:asciiTheme="minorHAnsi" w:hAnsiTheme="minorHAnsi" w:cstheme="minorBidi"/>
          <w:lang w:val="fr-FR"/>
        </w:rPr>
        <w:t>)</w:t>
      </w:r>
    </w:p>
    <w:p w14:paraId="23394B82" w14:textId="7242B8E5" w:rsidR="00D32C11"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sidR="000B07F3">
        <w:rPr>
          <w:rFonts w:asciiTheme="minorHAnsi" w:hAnsiTheme="minorHAnsi" w:cstheme="minorBidi"/>
          <w:lang w:val="fr-FR"/>
        </w:rPr>
        <w:t>2</w:t>
      </w:r>
      <w:r>
        <w:rPr>
          <w:rFonts w:asciiTheme="minorHAnsi" w:hAnsiTheme="minorHAnsi" w:cstheme="minorBidi"/>
          <w:lang w:val="fr-FR"/>
        </w:rPr>
        <w:t>93</w:t>
      </w:r>
      <w:r w:rsidRPr="006F5B3B">
        <w:rPr>
          <w:rFonts w:asciiTheme="minorHAnsi" w:hAnsiTheme="minorHAnsi" w:cstheme="minorBidi"/>
          <w:lang w:val="fr-FR"/>
        </w:rPr>
        <w:tab/>
        <w:t>Liste des codes de zone/réseau sémaphore (SANC) (Complément à la Recommandation UIT-T Q.708 (03/1999)) (Situation au 1 juin 20</w:t>
      </w:r>
      <w:r>
        <w:rPr>
          <w:rFonts w:asciiTheme="minorHAnsi" w:hAnsiTheme="minorHAnsi" w:cstheme="minorBidi"/>
          <w:lang w:val="fr-FR"/>
        </w:rPr>
        <w:t>24</w:t>
      </w:r>
      <w:r w:rsidRPr="006F5B3B">
        <w:rPr>
          <w:rFonts w:asciiTheme="minorHAnsi" w:hAnsiTheme="minorHAnsi" w:cstheme="minorBidi"/>
          <w:lang w:val="fr-FR"/>
        </w:rPr>
        <w:t>)</w:t>
      </w:r>
    </w:p>
    <w:p w14:paraId="49DFA2F8" w14:textId="2C7BC4CA" w:rsidR="00911614" w:rsidRPr="006F5B3B"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283</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(Selon la Recommandation UIT-T E.118 (05/2006)) (Situation au </w:t>
      </w:r>
      <w:r>
        <w:rPr>
          <w:rFonts w:asciiTheme="minorHAnsi" w:hAnsiTheme="minorHAnsi" w:cstheme="minorBidi"/>
          <w:spacing w:val="-2"/>
          <w:lang w:val="fr-FR"/>
        </w:rPr>
        <w:t>3</w:t>
      </w:r>
      <w:r w:rsidRPr="006F5B3B">
        <w:rPr>
          <w:rFonts w:asciiTheme="minorHAnsi" w:hAnsiTheme="minorHAnsi" w:cstheme="minorBidi"/>
          <w:spacing w:val="-2"/>
          <w:lang w:val="fr-FR"/>
        </w:rPr>
        <w:t>1 décembre 20</w:t>
      </w:r>
      <w:r>
        <w:rPr>
          <w:rFonts w:asciiTheme="minorHAnsi" w:hAnsiTheme="minorHAnsi" w:cstheme="minorBidi"/>
          <w:spacing w:val="-2"/>
          <w:lang w:val="fr-FR"/>
        </w:rPr>
        <w:t>23</w:t>
      </w:r>
      <w:r w:rsidRPr="006F5B3B">
        <w:rPr>
          <w:rFonts w:asciiTheme="minorHAnsi" w:hAnsiTheme="minorHAnsi" w:cstheme="minorBidi"/>
          <w:spacing w:val="-2"/>
          <w:lang w:val="fr-FR"/>
        </w:rPr>
        <w:t>)</w:t>
      </w:r>
    </w:p>
    <w:p w14:paraId="22BCC9F5" w14:textId="0C19F8A8" w:rsidR="00AC1FE1"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1280</w:t>
      </w:r>
      <w:r>
        <w:rPr>
          <w:rFonts w:asciiTheme="minorHAnsi" w:hAnsiTheme="minorHAnsi" w:cstheme="minorBidi"/>
          <w:lang w:val="fr-FR"/>
        </w:rPr>
        <w:tab/>
      </w:r>
      <w:r w:rsidRPr="006F5B3B">
        <w:rPr>
          <w:rFonts w:asciiTheme="minorHAnsi" w:hAnsiTheme="minorHAnsi" w:cstheme="minorBidi"/>
          <w:lang w:val="fr-FR"/>
        </w:rPr>
        <w:t xml:space="preserve">Codes de réseau mobile (MNC) pour le plan d'identification international pour les réseaux publics et les abonnements (Selon la Recommandation UIT-T E.212 (09/2016)) (Situation au 15 </w:t>
      </w:r>
      <w:r>
        <w:rPr>
          <w:rFonts w:asciiTheme="minorHAnsi" w:hAnsiTheme="minorHAnsi" w:cstheme="minorBidi"/>
          <w:lang w:val="fr-FR"/>
        </w:rPr>
        <w:t>novembre</w:t>
      </w:r>
      <w:r w:rsidRPr="006F5B3B">
        <w:rPr>
          <w:rFonts w:asciiTheme="minorHAnsi" w:hAnsiTheme="minorHAnsi" w:cstheme="minorBidi"/>
          <w:lang w:val="fr-FR"/>
        </w:rPr>
        <w:t xml:space="preserve"> 20</w:t>
      </w:r>
      <w:r>
        <w:rPr>
          <w:rFonts w:asciiTheme="minorHAnsi" w:hAnsiTheme="minorHAnsi" w:cstheme="minorBidi"/>
          <w:lang w:val="fr-FR"/>
        </w:rPr>
        <w:t>23</w:t>
      </w:r>
      <w:r w:rsidRPr="006F5B3B">
        <w:rPr>
          <w:rFonts w:asciiTheme="minorHAnsi" w:hAnsiTheme="minorHAnsi" w:cstheme="minorBidi"/>
          <w:lang w:val="fr-FR"/>
        </w:rPr>
        <w:t>)</w:t>
      </w:r>
    </w:p>
    <w:p w14:paraId="57E3EE9B" w14:textId="5DE12E5F"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(Rés.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261FF9C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977</w:t>
      </w:r>
      <w:r w:rsidRPr="006F5B3B">
        <w:rPr>
          <w:rFonts w:asciiTheme="minorHAnsi" w:hAnsiTheme="minorHAnsi" w:cstheme="minorBidi"/>
          <w:lang w:val="fr-FR"/>
        </w:rPr>
        <w:tab/>
        <w:t>Liste des codes d'identification de réseau pour données (CIRD)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 la 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l'UIT-T:</w:t>
      </w:r>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Tableau Bureaufax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35" w:name="_Toc262631799"/>
      <w:bookmarkStart w:id="536" w:name="_Toc253407143"/>
      <w:r w:rsidRPr="006F5B3B">
        <w:rPr>
          <w:lang w:val="fr-FR"/>
        </w:rPr>
        <w:br w:type="page"/>
      </w:r>
    </w:p>
    <w:p w14:paraId="7ABAB02A" w14:textId="77777777" w:rsidR="009748C9" w:rsidRPr="00721B3F" w:rsidRDefault="009748C9" w:rsidP="009748C9">
      <w:pPr>
        <w:pStyle w:val="Heading20"/>
        <w:spacing w:after="120"/>
        <w:rPr>
          <w:lang w:val="fr-CH"/>
        </w:rPr>
      </w:pPr>
      <w:r w:rsidRPr="00721B3F">
        <w:lastRenderedPageBreak/>
        <w:t>Approbation</w:t>
      </w:r>
      <w:r>
        <w:t xml:space="preserve"> </w:t>
      </w:r>
      <w:r w:rsidRPr="00721B3F">
        <w:t>de Recommandations UIT-T</w:t>
      </w:r>
    </w:p>
    <w:p w14:paraId="67052DBF" w14:textId="77777777" w:rsidR="009748C9" w:rsidRPr="00BE1899" w:rsidRDefault="009748C9" w:rsidP="009748C9">
      <w:pPr>
        <w:rPr>
          <w:lang w:val="fr-FR"/>
        </w:rPr>
      </w:pPr>
      <w:r w:rsidRPr="00BE1899">
        <w:rPr>
          <w:lang w:val="fr-FR"/>
        </w:rPr>
        <w:t xml:space="preserve">Par la </w:t>
      </w:r>
      <w:r w:rsidRPr="00BE1899">
        <w:rPr>
          <w:lang w:val="fr-CH"/>
        </w:rPr>
        <w:t>Circulaire</w:t>
      </w:r>
      <w:r w:rsidRPr="00BE1899">
        <w:rPr>
          <w:lang w:val="fr-FR"/>
        </w:rPr>
        <w:t xml:space="preserve"> TSB</w:t>
      </w:r>
      <w:r>
        <w:rPr>
          <w:lang w:val="fr-FR"/>
        </w:rPr>
        <w:t xml:space="preserve"> 15 </w:t>
      </w:r>
      <w:r w:rsidRPr="00BE1899">
        <w:rPr>
          <w:lang w:val="fr-FR"/>
        </w:rPr>
        <w:t>du</w:t>
      </w:r>
      <w:r>
        <w:rPr>
          <w:lang w:val="fr-FR"/>
        </w:rPr>
        <w:t xml:space="preserve"> 28 janvier 2025</w:t>
      </w:r>
      <w:r w:rsidRPr="00BE1899">
        <w:rPr>
          <w:lang w:val="fr-FR"/>
        </w:rPr>
        <w:t xml:space="preserve">, il a été annoncé </w:t>
      </w:r>
      <w:r w:rsidRPr="001F1888">
        <w:rPr>
          <w:rFonts w:cs="Arial"/>
          <w:iCs/>
          <w:lang w:val="fr-CH"/>
        </w:rPr>
        <w:t>l’approbation</w:t>
      </w:r>
      <w:r w:rsidRPr="00BE1899">
        <w:rPr>
          <w:lang w:val="fr-FR"/>
        </w:rPr>
        <w:t xml:space="preserve"> de</w:t>
      </w:r>
      <w:r>
        <w:rPr>
          <w:lang w:val="fr-FR"/>
        </w:rPr>
        <w:t>s</w:t>
      </w:r>
      <w:r w:rsidRPr="00BE1899">
        <w:rPr>
          <w:lang w:val="fr-FR"/>
        </w:rPr>
        <w:t xml:space="preserve"> Recommandation</w:t>
      </w:r>
      <w:r>
        <w:rPr>
          <w:lang w:val="fr-FR"/>
        </w:rPr>
        <w:t>s</w:t>
      </w:r>
      <w:r w:rsidRPr="00BE1899">
        <w:rPr>
          <w:lang w:val="fr-FR"/>
        </w:rPr>
        <w:t xml:space="preserve"> UIT-T suivante</w:t>
      </w:r>
      <w:r>
        <w:rPr>
          <w:lang w:val="fr-FR"/>
        </w:rPr>
        <w:t>s</w:t>
      </w:r>
      <w:r w:rsidRPr="00BE1899">
        <w:rPr>
          <w:lang w:val="fr-FR"/>
        </w:rPr>
        <w:t>, conformément à la procédure définie dans la Résolution 1 :</w:t>
      </w:r>
    </w:p>
    <w:p w14:paraId="4CB8E735" w14:textId="5F1DB31F" w:rsidR="009748C9" w:rsidRPr="00CA11C8" w:rsidRDefault="009748C9" w:rsidP="009748C9">
      <w:pPr>
        <w:ind w:left="567" w:hanging="567"/>
        <w:rPr>
          <w:lang w:val="fr-FR"/>
        </w:rPr>
      </w:pPr>
      <w:r w:rsidRPr="00CA11C8">
        <w:rPr>
          <w:lang w:val="fr-FR"/>
        </w:rPr>
        <w:t xml:space="preserve">− </w:t>
      </w:r>
      <w:r>
        <w:rPr>
          <w:lang w:val="fr-FR"/>
        </w:rPr>
        <w:tab/>
      </w:r>
      <w:r w:rsidRPr="00CA11C8">
        <w:rPr>
          <w:lang w:val="fr-FR"/>
        </w:rPr>
        <w:t>ITU-T Y.4506 (01/2025): Architecture de référence pour l'interfonctionnement des robots de livraison autonomes en milieu urbain</w:t>
      </w:r>
    </w:p>
    <w:p w14:paraId="6C8AA887" w14:textId="2862E9DF" w:rsidR="009748C9" w:rsidRPr="00CA11C8" w:rsidRDefault="009748C9" w:rsidP="009748C9">
      <w:pPr>
        <w:ind w:left="567" w:hanging="567"/>
        <w:rPr>
          <w:lang w:val="fr-FR"/>
        </w:rPr>
      </w:pPr>
      <w:r w:rsidRPr="00CA11C8">
        <w:rPr>
          <w:lang w:val="fr-FR"/>
        </w:rPr>
        <w:t xml:space="preserve">− </w:t>
      </w:r>
      <w:r>
        <w:rPr>
          <w:lang w:val="fr-FR"/>
        </w:rPr>
        <w:tab/>
      </w:r>
      <w:r w:rsidRPr="00CA11C8">
        <w:rPr>
          <w:lang w:val="fr-FR"/>
        </w:rPr>
        <w:t>ITU-T Y.4229 (01/2025): Exigences et modèle fonctionnel de référence du système de lutte intelligente contre les feux de forêt fondé sur l'Internet des objets</w:t>
      </w:r>
    </w:p>
    <w:p w14:paraId="1E703FCD" w14:textId="06D6073B" w:rsidR="009748C9" w:rsidRPr="00CA11C8" w:rsidRDefault="009748C9" w:rsidP="009748C9">
      <w:pPr>
        <w:ind w:left="567" w:hanging="567"/>
        <w:rPr>
          <w:lang w:val="fr-FR"/>
        </w:rPr>
      </w:pPr>
      <w:r w:rsidRPr="00CA11C8">
        <w:rPr>
          <w:lang w:val="fr-FR"/>
        </w:rPr>
        <w:t xml:space="preserve">− </w:t>
      </w:r>
      <w:r>
        <w:rPr>
          <w:lang w:val="fr-FR"/>
        </w:rPr>
        <w:tab/>
      </w:r>
      <w:r w:rsidRPr="00CA11C8">
        <w:rPr>
          <w:lang w:val="fr-FR"/>
        </w:rPr>
        <w:t>ITU-T Y.4230 (01/2025): Exigences et cadre des capacités du service public intelligent de recharge des véhicules électriques</w:t>
      </w:r>
    </w:p>
    <w:p w14:paraId="534C5F95" w14:textId="7142CAAC" w:rsidR="009748C9" w:rsidRPr="00CA11C8" w:rsidRDefault="009748C9" w:rsidP="009748C9">
      <w:pPr>
        <w:ind w:left="567" w:hanging="567"/>
        <w:rPr>
          <w:lang w:val="fr-FR"/>
        </w:rPr>
      </w:pPr>
      <w:r w:rsidRPr="00CA11C8">
        <w:rPr>
          <w:lang w:val="fr-FR"/>
        </w:rPr>
        <w:t xml:space="preserve">− </w:t>
      </w:r>
      <w:r>
        <w:rPr>
          <w:lang w:val="fr-FR"/>
        </w:rPr>
        <w:tab/>
      </w:r>
      <w:r w:rsidRPr="00CA11C8">
        <w:rPr>
          <w:lang w:val="fr-FR"/>
        </w:rPr>
        <w:t>ITU-T Y.4231 (01/2025): Exigences et cadre des capacités de l'Internet des objets pour la perception visuelle</w:t>
      </w:r>
    </w:p>
    <w:p w14:paraId="33FBB53D" w14:textId="38138B41" w:rsidR="009748C9" w:rsidRPr="00CA11C8" w:rsidRDefault="009748C9" w:rsidP="009748C9">
      <w:pPr>
        <w:ind w:left="567" w:hanging="567"/>
        <w:rPr>
          <w:lang w:val="fr-FR"/>
        </w:rPr>
      </w:pPr>
      <w:r w:rsidRPr="00CA11C8">
        <w:rPr>
          <w:lang w:val="fr-FR"/>
        </w:rPr>
        <w:t xml:space="preserve">− </w:t>
      </w:r>
      <w:r>
        <w:rPr>
          <w:lang w:val="fr-FR"/>
        </w:rPr>
        <w:tab/>
      </w:r>
      <w:r w:rsidRPr="00CA11C8">
        <w:rPr>
          <w:lang w:val="fr-FR"/>
        </w:rPr>
        <w:t>ITU-T Y.4232 (01/2025): Exigences, capacités et cas d'utilisation des infrastructures de l'Internet des objets dans les systèmes de perception de bord de route</w:t>
      </w:r>
    </w:p>
    <w:p w14:paraId="5A64C465" w14:textId="6FA25B6B" w:rsidR="009748C9" w:rsidRPr="00CA11C8" w:rsidRDefault="009748C9" w:rsidP="009748C9">
      <w:pPr>
        <w:ind w:left="567" w:hanging="567"/>
        <w:rPr>
          <w:lang w:val="fr-FR"/>
        </w:rPr>
      </w:pPr>
      <w:r w:rsidRPr="00CA11C8">
        <w:rPr>
          <w:lang w:val="fr-FR"/>
        </w:rPr>
        <w:t xml:space="preserve">− </w:t>
      </w:r>
      <w:r>
        <w:rPr>
          <w:lang w:val="fr-FR"/>
        </w:rPr>
        <w:tab/>
      </w:r>
      <w:r w:rsidRPr="00CA11C8">
        <w:rPr>
          <w:lang w:val="fr-FR"/>
        </w:rPr>
        <w:t>ITU-T Y.4233 (01/2025): Cadre de gestion intelligente des urgences de santé publique pour des villes intelligentes et durables</w:t>
      </w:r>
    </w:p>
    <w:p w14:paraId="66CF2B5C" w14:textId="0A59ADE0" w:rsidR="009748C9" w:rsidRPr="00CA11C8" w:rsidRDefault="009748C9" w:rsidP="009748C9">
      <w:pPr>
        <w:ind w:left="567" w:hanging="567"/>
        <w:rPr>
          <w:lang w:val="fr-FR"/>
        </w:rPr>
      </w:pPr>
      <w:r w:rsidRPr="00CA11C8">
        <w:rPr>
          <w:lang w:val="fr-FR"/>
        </w:rPr>
        <w:t xml:space="preserve">− </w:t>
      </w:r>
      <w:r>
        <w:rPr>
          <w:lang w:val="fr-FR"/>
        </w:rPr>
        <w:tab/>
      </w:r>
      <w:r w:rsidRPr="00CA11C8">
        <w:rPr>
          <w:lang w:val="fr-FR"/>
        </w:rPr>
        <w:t>ITU-T Y.4234/F.742.3 (01/2025): Exigences, capacités et modèles de déploiement pour le cyberapprentissage dans le cadre de cours à distance</w:t>
      </w:r>
    </w:p>
    <w:p w14:paraId="34BF4C01" w14:textId="30B84DE1" w:rsidR="009748C9" w:rsidRPr="00CA11C8" w:rsidRDefault="009748C9" w:rsidP="009748C9">
      <w:pPr>
        <w:ind w:left="567" w:hanging="567"/>
        <w:rPr>
          <w:lang w:val="fr-FR"/>
        </w:rPr>
      </w:pPr>
      <w:r w:rsidRPr="00CA11C8">
        <w:rPr>
          <w:lang w:val="fr-FR"/>
        </w:rPr>
        <w:t xml:space="preserve">− </w:t>
      </w:r>
      <w:r>
        <w:rPr>
          <w:lang w:val="fr-FR"/>
        </w:rPr>
        <w:tab/>
      </w:r>
      <w:r w:rsidRPr="00CA11C8">
        <w:rPr>
          <w:lang w:val="fr-FR"/>
        </w:rPr>
        <w:t>ITU-T Y.4222 (01/2025): Cadre pour des opérations d'évacuation intelligentes en cas de catastrophe ou de situation d'urgence dans les villes et les communautés intelligentes</w:t>
      </w:r>
    </w:p>
    <w:p w14:paraId="29D38533" w14:textId="0BAB112A" w:rsidR="009748C9" w:rsidRPr="00CA11C8" w:rsidRDefault="009748C9" w:rsidP="009748C9">
      <w:pPr>
        <w:ind w:left="567" w:hanging="567"/>
        <w:rPr>
          <w:lang w:val="fr-FR"/>
        </w:rPr>
      </w:pPr>
      <w:r w:rsidRPr="00CA11C8">
        <w:rPr>
          <w:lang w:val="fr-FR"/>
        </w:rPr>
        <w:t xml:space="preserve">− </w:t>
      </w:r>
      <w:r>
        <w:rPr>
          <w:lang w:val="fr-FR"/>
        </w:rPr>
        <w:tab/>
      </w:r>
      <w:r w:rsidRPr="00CA11C8">
        <w:rPr>
          <w:lang w:val="fr-FR"/>
        </w:rPr>
        <w:t>ITU-T Y.4507 (01/2025): Architecture fonctionnelle d'un système d'alerte pour les installations d'alimentation électrique</w:t>
      </w:r>
    </w:p>
    <w:p w14:paraId="32A9D044" w14:textId="62B433E9" w:rsidR="009748C9" w:rsidRPr="00CA11C8" w:rsidRDefault="009748C9" w:rsidP="009748C9">
      <w:pPr>
        <w:ind w:left="567" w:hanging="567"/>
        <w:rPr>
          <w:lang w:val="fr-FR"/>
        </w:rPr>
      </w:pPr>
      <w:r w:rsidRPr="00CA11C8">
        <w:rPr>
          <w:lang w:val="fr-FR"/>
        </w:rPr>
        <w:t xml:space="preserve">− </w:t>
      </w:r>
      <w:r>
        <w:rPr>
          <w:lang w:val="fr-FR"/>
        </w:rPr>
        <w:tab/>
      </w:r>
      <w:r w:rsidRPr="00CA11C8">
        <w:rPr>
          <w:lang w:val="fr-FR"/>
        </w:rPr>
        <w:t>ITU-T Y.4508 (01/2025): Exigences fonctionnelles et architecture de la gestion des journaux d'activité sur la base de la chaîne de blocs pour le traitement et la gestion des données IoT</w:t>
      </w:r>
    </w:p>
    <w:p w14:paraId="37A79945" w14:textId="676FDFB6" w:rsidR="009748C9" w:rsidRPr="00CA11C8" w:rsidRDefault="009748C9" w:rsidP="009748C9">
      <w:pPr>
        <w:ind w:left="567" w:hanging="567"/>
        <w:rPr>
          <w:lang w:val="fr-FR"/>
        </w:rPr>
      </w:pPr>
      <w:r w:rsidRPr="00CA11C8">
        <w:rPr>
          <w:lang w:val="fr-FR"/>
        </w:rPr>
        <w:t xml:space="preserve">− </w:t>
      </w:r>
      <w:r>
        <w:rPr>
          <w:lang w:val="fr-FR"/>
        </w:rPr>
        <w:tab/>
      </w:r>
      <w:r w:rsidRPr="00CA11C8">
        <w:rPr>
          <w:lang w:val="fr-FR"/>
        </w:rPr>
        <w:t>ITU-T Y.4706 (01/2025): Modèle d'échange de données pour les dispositifs de l'Internet des objets (IoT) dans les équipements de transmission et de transformation de l'électricité</w:t>
      </w:r>
    </w:p>
    <w:p w14:paraId="33AFBA5E" w14:textId="4AE7DD6A" w:rsidR="009748C9" w:rsidRPr="00CA11C8" w:rsidRDefault="009748C9" w:rsidP="009748C9">
      <w:pPr>
        <w:ind w:left="567" w:hanging="567"/>
        <w:rPr>
          <w:lang w:val="fr-FR"/>
        </w:rPr>
      </w:pPr>
      <w:r w:rsidRPr="00CA11C8">
        <w:rPr>
          <w:lang w:val="fr-FR"/>
        </w:rPr>
        <w:t xml:space="preserve">− </w:t>
      </w:r>
      <w:r>
        <w:rPr>
          <w:lang w:val="fr-FR"/>
        </w:rPr>
        <w:tab/>
      </w:r>
      <w:r w:rsidRPr="00CA11C8">
        <w:rPr>
          <w:lang w:val="fr-FR"/>
        </w:rPr>
        <w:t>ITU-T Y.4499 (01/2025): Cadre pour la surveillance des infrastructures urbaines fondé sur des méthodes participatives</w:t>
      </w:r>
    </w:p>
    <w:p w14:paraId="778D7ADE" w14:textId="77777777" w:rsidR="009748C9" w:rsidRPr="00CA11C8" w:rsidRDefault="009748C9" w:rsidP="009748C9">
      <w:pPr>
        <w:spacing w:after="120"/>
        <w:jc w:val="left"/>
        <w:rPr>
          <w:rFonts w:cs="Arial"/>
          <w:iCs/>
          <w:lang w:val="fr-FR"/>
        </w:rPr>
      </w:pPr>
    </w:p>
    <w:p w14:paraId="7C4FC2F8" w14:textId="2F922EA1" w:rsidR="009748C9" w:rsidRDefault="009748C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1CB11664" w14:textId="77777777" w:rsidR="009748C9" w:rsidRPr="009748C9" w:rsidRDefault="009748C9" w:rsidP="009748C9">
      <w:pPr>
        <w:pStyle w:val="Heading20"/>
        <w:spacing w:after="120"/>
      </w:pPr>
      <w:bookmarkStart w:id="537" w:name="_Toc219001155"/>
      <w:bookmarkStart w:id="538" w:name="_Toc232315640"/>
      <w:r w:rsidRPr="009748C9">
        <w:lastRenderedPageBreak/>
        <w:t>Attribution de codes de zone/réseau sémaphore (SANC)</w:t>
      </w:r>
      <w:r w:rsidRPr="009748C9">
        <w:br/>
        <w:t>(Recommandation UIT-T Q.708 (03/99))</w:t>
      </w:r>
      <w:bookmarkEnd w:id="537"/>
      <w:bookmarkEnd w:id="538"/>
    </w:p>
    <w:p w14:paraId="50B4ACD4" w14:textId="77777777" w:rsidR="009748C9" w:rsidRPr="009748C9" w:rsidRDefault="009748C9" w:rsidP="009748C9">
      <w:pPr>
        <w:rPr>
          <w:b/>
          <w:bCs/>
          <w:lang w:val="fr-FR"/>
        </w:rPr>
      </w:pPr>
      <w:bookmarkStart w:id="539" w:name="_Toc219001156"/>
      <w:bookmarkStart w:id="540" w:name="_Toc232315641"/>
      <w:r w:rsidRPr="009748C9">
        <w:rPr>
          <w:b/>
          <w:bCs/>
          <w:lang w:val="fr-FR"/>
        </w:rPr>
        <w:t>Note du TSB</w:t>
      </w:r>
      <w:bookmarkEnd w:id="539"/>
      <w:bookmarkEnd w:id="540"/>
    </w:p>
    <w:p w14:paraId="3E572B30" w14:textId="77777777" w:rsidR="009748C9" w:rsidRPr="009008C1" w:rsidRDefault="009748C9" w:rsidP="009748C9">
      <w:pPr>
        <w:rPr>
          <w:rFonts w:eastAsia="SimSun"/>
          <w:lang w:val="fr-FR"/>
        </w:rPr>
      </w:pPr>
      <w:r w:rsidRPr="009008C1">
        <w:rPr>
          <w:lang w:val="fr-FR"/>
        </w:rPr>
        <w:t xml:space="preserve">A la demande de l’Administration </w:t>
      </w:r>
      <w:r w:rsidRPr="000F7F68">
        <w:rPr>
          <w:lang w:val="fr-FR"/>
        </w:rPr>
        <w:t xml:space="preserve">de </w:t>
      </w:r>
      <w:r>
        <w:rPr>
          <w:lang w:val="fr-FR"/>
        </w:rPr>
        <w:t>la Chine</w:t>
      </w:r>
      <w:r w:rsidRPr="009008C1">
        <w:rPr>
          <w:lang w:val="fr-FR"/>
        </w:rPr>
        <w:t>, le Directeur du TSB a attribué le code de zone/réseau sémaphore (SANC) suivant pour être utilisé dans la partie internationale du réseau de ce pay</w:t>
      </w:r>
      <w:r>
        <w:rPr>
          <w:lang w:val="fr-FR"/>
        </w:rPr>
        <w:t>s</w:t>
      </w:r>
      <w:r w:rsidRPr="009008C1">
        <w:rPr>
          <w:lang w:val="fr-FR"/>
        </w:rPr>
        <w:t>/zone géographique qui applique le système de signalisation N 7, conformément à la Recommandation UIT-T Q.708 (03/99):</w:t>
      </w:r>
    </w:p>
    <w:p w14:paraId="3120B90A" w14:textId="77777777" w:rsidR="009748C9" w:rsidRPr="009008C1" w:rsidRDefault="009748C9" w:rsidP="009748C9">
      <w:pPr>
        <w:spacing w:before="0"/>
        <w:rPr>
          <w:rFonts w:asciiTheme="minorHAnsi" w:eastAsia="SimSun" w:hAnsiTheme="minorHAnsi"/>
          <w:lang w:val="fr-FR"/>
        </w:rPr>
      </w:pPr>
    </w:p>
    <w:tbl>
      <w:tblPr>
        <w:tblW w:w="7620" w:type="dxa"/>
        <w:tblLayout w:type="fixed"/>
        <w:tblLook w:val="04A0" w:firstRow="1" w:lastRow="0" w:firstColumn="1" w:lastColumn="0" w:noHBand="0" w:noVBand="1"/>
      </w:tblPr>
      <w:tblGrid>
        <w:gridCol w:w="6056"/>
        <w:gridCol w:w="1564"/>
      </w:tblGrid>
      <w:tr w:rsidR="009748C9" w:rsidRPr="009008C1" w14:paraId="0716BEF0" w14:textId="77777777" w:rsidTr="00145AA5">
        <w:tc>
          <w:tcPr>
            <w:tcW w:w="6056" w:type="dxa"/>
            <w:hideMark/>
          </w:tcPr>
          <w:p w14:paraId="4F677DFD" w14:textId="77777777" w:rsidR="009748C9" w:rsidRPr="009008C1" w:rsidRDefault="009748C9" w:rsidP="00145AA5">
            <w:pPr>
              <w:framePr w:hSpace="181" w:wrap="around" w:vAnchor="text" w:hAnchor="margin" w:xAlign="center" w:y="1"/>
              <w:spacing w:before="40" w:after="120"/>
              <w:ind w:firstLine="533"/>
              <w:jc w:val="left"/>
              <w:rPr>
                <w:rFonts w:asciiTheme="minorHAnsi" w:hAnsiTheme="minorHAnsi"/>
                <w:i/>
                <w:iCs/>
                <w:lang w:val="fr-FR"/>
              </w:rPr>
            </w:pPr>
            <w:r w:rsidRPr="009008C1">
              <w:rPr>
                <w:rFonts w:asciiTheme="minorHAnsi" w:hAnsiTheme="minorHAnsi"/>
                <w:i/>
                <w:lang w:val="fr-FR"/>
              </w:rPr>
              <w:t>Pays/zone géographique ou réseau sémaphore</w:t>
            </w:r>
          </w:p>
        </w:tc>
        <w:tc>
          <w:tcPr>
            <w:tcW w:w="1564" w:type="dxa"/>
            <w:hideMark/>
          </w:tcPr>
          <w:p w14:paraId="50592614" w14:textId="77777777" w:rsidR="009748C9" w:rsidRPr="009008C1" w:rsidRDefault="009748C9" w:rsidP="00145AA5">
            <w:pPr>
              <w:framePr w:hSpace="181" w:wrap="around" w:vAnchor="text" w:hAnchor="margin" w:xAlign="center" w:y="1"/>
              <w:spacing w:before="40" w:after="40"/>
              <w:jc w:val="center"/>
              <w:rPr>
                <w:rFonts w:asciiTheme="minorHAnsi" w:hAnsiTheme="minorHAnsi"/>
                <w:i/>
                <w:iCs/>
              </w:rPr>
            </w:pPr>
            <w:r w:rsidRPr="009008C1">
              <w:rPr>
                <w:rFonts w:asciiTheme="minorHAnsi" w:hAnsiTheme="minorHAnsi"/>
                <w:i/>
                <w:iCs/>
              </w:rPr>
              <w:t>SANC</w:t>
            </w:r>
          </w:p>
        </w:tc>
      </w:tr>
      <w:tr w:rsidR="009748C9" w:rsidRPr="009008C1" w14:paraId="4438379B" w14:textId="77777777" w:rsidTr="00145AA5">
        <w:tc>
          <w:tcPr>
            <w:tcW w:w="6056" w:type="dxa"/>
            <w:hideMark/>
          </w:tcPr>
          <w:p w14:paraId="0EA79F5C" w14:textId="77777777" w:rsidR="009748C9" w:rsidRPr="009008C1" w:rsidRDefault="009748C9" w:rsidP="00145AA5">
            <w:pPr>
              <w:framePr w:hSpace="181" w:wrap="around" w:vAnchor="text" w:hAnchor="margin" w:xAlign="center" w:y="1"/>
              <w:tabs>
                <w:tab w:val="clear" w:pos="567"/>
                <w:tab w:val="left" w:pos="720"/>
              </w:tabs>
              <w:spacing w:before="0"/>
              <w:ind w:firstLine="533"/>
              <w:jc w:val="left"/>
              <w:rPr>
                <w:rFonts w:asciiTheme="minorHAnsi" w:eastAsia="SimSun" w:hAnsiTheme="minorHAnsi"/>
                <w:lang w:val="fr-FR"/>
              </w:rPr>
            </w:pPr>
            <w:r w:rsidRPr="00AC6212">
              <w:rPr>
                <w:rFonts w:asciiTheme="minorHAnsi" w:eastAsia="SimSun" w:hAnsiTheme="minorHAnsi"/>
                <w:lang w:val="fr-FR"/>
              </w:rPr>
              <w:t>Hong Kong, Chine</w:t>
            </w:r>
          </w:p>
        </w:tc>
        <w:tc>
          <w:tcPr>
            <w:tcW w:w="1564" w:type="dxa"/>
            <w:hideMark/>
          </w:tcPr>
          <w:p w14:paraId="4F99394E" w14:textId="77777777" w:rsidR="009748C9" w:rsidRPr="00830067" w:rsidRDefault="009748C9" w:rsidP="00145AA5">
            <w:pPr>
              <w:framePr w:hSpace="181" w:wrap="around" w:vAnchor="text" w:hAnchor="margin" w:xAlign="center" w:y="1"/>
              <w:tabs>
                <w:tab w:val="clear" w:pos="567"/>
                <w:tab w:val="left" w:pos="675"/>
                <w:tab w:val="center" w:pos="955"/>
              </w:tabs>
              <w:spacing w:before="0"/>
              <w:jc w:val="center"/>
              <w:rPr>
                <w:rFonts w:asciiTheme="minorHAnsi" w:hAnsiTheme="minorHAnsi"/>
                <w:lang w:val="fr-FR"/>
              </w:rPr>
            </w:pPr>
            <w:r>
              <w:rPr>
                <w:rFonts w:asciiTheme="minorHAnsi" w:hAnsiTheme="minorHAnsi" w:cstheme="majorBidi"/>
              </w:rPr>
              <w:t>4-186</w:t>
            </w:r>
          </w:p>
        </w:tc>
      </w:tr>
    </w:tbl>
    <w:p w14:paraId="3BBA2015" w14:textId="77777777" w:rsidR="009748C9" w:rsidRPr="009008C1" w:rsidRDefault="009748C9" w:rsidP="009748C9">
      <w:pPr>
        <w:pStyle w:val="Footnotesepar"/>
        <w:rPr>
          <w:rFonts w:asciiTheme="minorHAnsi" w:hAnsiTheme="minorHAnsi"/>
          <w:lang w:val="fr-FR"/>
        </w:rPr>
      </w:pPr>
      <w:r w:rsidRPr="009008C1">
        <w:rPr>
          <w:rFonts w:asciiTheme="minorHAnsi" w:hAnsiTheme="minorHAnsi"/>
          <w:lang w:val="fr-FR"/>
        </w:rPr>
        <w:t>____________</w:t>
      </w:r>
    </w:p>
    <w:p w14:paraId="6E6D993F" w14:textId="77777777" w:rsidR="009748C9" w:rsidRPr="001D1716" w:rsidRDefault="009748C9" w:rsidP="009748C9">
      <w:pPr>
        <w:pStyle w:val="FootnoteText"/>
        <w:tabs>
          <w:tab w:val="left" w:pos="644"/>
        </w:tabs>
        <w:ind w:left="567" w:hanging="567"/>
        <w:jc w:val="left"/>
        <w:rPr>
          <w:rFonts w:asciiTheme="minorHAnsi" w:hAnsiTheme="minorHAnsi"/>
          <w:sz w:val="16"/>
          <w:szCs w:val="16"/>
          <w:lang w:val="fr-CH"/>
        </w:rPr>
      </w:pPr>
      <w:r w:rsidRPr="009748C9">
        <w:rPr>
          <w:rFonts w:asciiTheme="minorHAnsi" w:hAnsiTheme="minorHAnsi"/>
          <w:sz w:val="16"/>
          <w:szCs w:val="16"/>
          <w:lang w:val="en-US"/>
        </w:rPr>
        <w:t>SANC:</w:t>
      </w:r>
      <w:r w:rsidRPr="009748C9">
        <w:rPr>
          <w:rFonts w:asciiTheme="minorHAnsi" w:hAnsiTheme="minorHAnsi"/>
          <w:sz w:val="16"/>
          <w:szCs w:val="16"/>
          <w:lang w:val="en-US"/>
        </w:rPr>
        <w:tab/>
        <w:t>Signalling Area/Network Code.</w:t>
      </w:r>
      <w:r w:rsidRPr="009748C9">
        <w:rPr>
          <w:rFonts w:asciiTheme="minorHAnsi" w:hAnsiTheme="minorHAnsi"/>
          <w:sz w:val="16"/>
          <w:szCs w:val="16"/>
          <w:lang w:val="en-US"/>
        </w:rPr>
        <w:br/>
      </w:r>
      <w:r w:rsidRPr="009748C9">
        <w:rPr>
          <w:rFonts w:asciiTheme="minorHAnsi" w:hAnsiTheme="minorHAnsi"/>
          <w:sz w:val="16"/>
          <w:szCs w:val="16"/>
          <w:lang w:val="fr-FR"/>
        </w:rPr>
        <w:t>Code de zone/réseau sémaphore (CZRS).</w:t>
      </w:r>
      <w:r w:rsidRPr="009748C9">
        <w:rPr>
          <w:rFonts w:asciiTheme="minorHAnsi" w:hAnsiTheme="minorHAnsi"/>
          <w:sz w:val="16"/>
          <w:szCs w:val="16"/>
          <w:lang w:val="fr-FR"/>
        </w:rPr>
        <w:br/>
      </w:r>
      <w:r w:rsidRPr="001D1716">
        <w:rPr>
          <w:rFonts w:asciiTheme="minorHAnsi" w:hAnsiTheme="minorHAnsi"/>
          <w:sz w:val="16"/>
          <w:szCs w:val="16"/>
          <w:lang w:val="fr-CH"/>
        </w:rPr>
        <w:t>Código de zona/red de señalización (CZRS).</w:t>
      </w:r>
    </w:p>
    <w:p w14:paraId="7D9CFAFF" w14:textId="77777777" w:rsidR="009748C9" w:rsidRPr="001D1716" w:rsidRDefault="009748C9" w:rsidP="009748C9">
      <w:pPr>
        <w:pStyle w:val="FootnoteText"/>
        <w:tabs>
          <w:tab w:val="left" w:pos="644"/>
        </w:tabs>
        <w:ind w:left="644" w:hanging="644"/>
        <w:jc w:val="left"/>
        <w:rPr>
          <w:rFonts w:asciiTheme="minorHAnsi" w:hAnsiTheme="minorHAnsi"/>
          <w:lang w:val="fr-CH"/>
        </w:rPr>
      </w:pPr>
    </w:p>
    <w:p w14:paraId="1613AD42" w14:textId="77777777" w:rsidR="002146B4" w:rsidRPr="001D1716" w:rsidRDefault="002146B4" w:rsidP="002146B4">
      <w:pPr>
        <w:rPr>
          <w:lang w:val="fr-CH"/>
        </w:rPr>
      </w:pPr>
    </w:p>
    <w:p w14:paraId="7D1BEF8A" w14:textId="7B0A74B7" w:rsidR="00B14A1A" w:rsidRPr="00B14A1A" w:rsidRDefault="00B14A1A" w:rsidP="00B14A1A">
      <w:pPr>
        <w:pStyle w:val="Heading2"/>
        <w:spacing w:before="0"/>
        <w:rPr>
          <w:lang w:val="fr-CH"/>
        </w:rPr>
      </w:pPr>
      <w:r w:rsidRPr="004537BF">
        <w:rPr>
          <w:lang w:val="fr-CH"/>
        </w:rPr>
        <w:t xml:space="preserve">Plan de numérotage des télécommunications publiques internationales </w:t>
      </w:r>
      <w:r w:rsidRPr="004537BF">
        <w:rPr>
          <w:lang w:val="fr-CH"/>
        </w:rPr>
        <w:br/>
      </w:r>
      <w:r w:rsidRPr="00B14A1A">
        <w:rPr>
          <w:lang w:val="fr-CH"/>
        </w:rPr>
        <w:t>(Recommandation UIT-T E.164)</w:t>
      </w:r>
    </w:p>
    <w:p w14:paraId="33C18B60" w14:textId="77777777" w:rsidR="00B14A1A" w:rsidRPr="004537BF" w:rsidRDefault="00B14A1A" w:rsidP="00B14A1A">
      <w:pPr>
        <w:spacing w:before="240"/>
        <w:rPr>
          <w:b/>
          <w:bCs/>
          <w:lang w:val="fr-CH"/>
        </w:rPr>
      </w:pPr>
      <w:r w:rsidRPr="004537BF">
        <w:rPr>
          <w:b/>
          <w:bCs/>
          <w:lang w:val="fr-CH"/>
        </w:rPr>
        <w:t>Note du TSB</w:t>
      </w:r>
    </w:p>
    <w:p w14:paraId="230CC0A9" w14:textId="77777777" w:rsidR="00B14A1A" w:rsidRPr="004537BF" w:rsidRDefault="00B14A1A" w:rsidP="00B14A1A">
      <w:pPr>
        <w:jc w:val="center"/>
        <w:rPr>
          <w:i/>
          <w:iCs/>
          <w:lang w:val="fr-CH"/>
        </w:rPr>
      </w:pPr>
      <w:r w:rsidRPr="004537BF">
        <w:rPr>
          <w:i/>
          <w:iCs/>
          <w:lang w:val="fr-CH"/>
        </w:rPr>
        <w:t>Codes d'identification pour les réseaux internationaux</w:t>
      </w:r>
    </w:p>
    <w:p w14:paraId="3B47E49E" w14:textId="1C5E1A15" w:rsidR="00B14A1A" w:rsidRPr="004537BF" w:rsidRDefault="00B14A1A" w:rsidP="00B14A1A">
      <w:pPr>
        <w:spacing w:before="240"/>
        <w:rPr>
          <w:lang w:val="fr-CH"/>
        </w:rPr>
      </w:pPr>
      <w:r w:rsidRPr="004537BF">
        <w:rPr>
          <w:lang w:val="fr-CH"/>
        </w:rPr>
        <w:t>Associés à l'indicatif de pays commun 88</w:t>
      </w:r>
      <w:r>
        <w:rPr>
          <w:lang w:val="fr-CH"/>
        </w:rPr>
        <w:t>2</w:t>
      </w:r>
      <w:r w:rsidRPr="004537BF">
        <w:rPr>
          <w:lang w:val="fr-CH"/>
        </w:rPr>
        <w:t xml:space="preserve"> pour les réseaux internationaux, les codes d'identification à </w:t>
      </w:r>
      <w:r>
        <w:rPr>
          <w:lang w:val="fr-CH"/>
        </w:rPr>
        <w:t>deux chiffres ci</w:t>
      </w:r>
      <w:r w:rsidR="00085D85">
        <w:rPr>
          <w:lang w:val="fr-CH"/>
        </w:rPr>
        <w:noBreakHyphen/>
      </w:r>
      <w:r>
        <w:rPr>
          <w:lang w:val="fr-CH"/>
        </w:rPr>
        <w:t>après ont été</w:t>
      </w:r>
      <w:r w:rsidRPr="00EE25B7">
        <w:rPr>
          <w:b/>
          <w:bCs/>
          <w:lang w:val="fr-CH"/>
        </w:rPr>
        <w:t xml:space="preserve"> </w:t>
      </w:r>
      <w:r w:rsidRPr="004C377E">
        <w:rPr>
          <w:b/>
          <w:bCs/>
          <w:lang w:val="fr-CH"/>
        </w:rPr>
        <w:t>retiré</w:t>
      </w:r>
      <w:r>
        <w:rPr>
          <w:b/>
          <w:bCs/>
          <w:lang w:val="fr-CH"/>
        </w:rPr>
        <w:t>s</w:t>
      </w:r>
      <w:r w:rsidRPr="00B14A1A">
        <w:rPr>
          <w:lang w:val="fr-CH"/>
        </w:rPr>
        <w:t>.</w:t>
      </w:r>
    </w:p>
    <w:p w14:paraId="501A5757" w14:textId="77777777" w:rsidR="00B14A1A" w:rsidRPr="004537BF" w:rsidRDefault="00B14A1A" w:rsidP="00B14A1A">
      <w:pPr>
        <w:spacing w:before="0"/>
        <w:rPr>
          <w:lang w:val="fr-CH"/>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515"/>
        <w:gridCol w:w="3150"/>
        <w:gridCol w:w="2160"/>
        <w:gridCol w:w="1710"/>
      </w:tblGrid>
      <w:tr w:rsidR="00B14A1A" w:rsidRPr="004537BF" w14:paraId="2C73A158" w14:textId="77777777" w:rsidTr="00145AA5">
        <w:trP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1D958B8F" w14:textId="77777777" w:rsidR="00B14A1A" w:rsidRPr="004537BF" w:rsidRDefault="00B14A1A" w:rsidP="00145AA5">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lang w:val="fr-CH"/>
              </w:rPr>
            </w:pPr>
            <w:r w:rsidRPr="004537BF">
              <w:rPr>
                <w:rFonts w:asciiTheme="minorHAnsi" w:hAnsiTheme="minorHAnsi"/>
                <w:i/>
                <w:sz w:val="18"/>
                <w:lang w:val="fr-CH"/>
              </w:rPr>
              <w:t>Requérant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D17B675" w14:textId="77777777" w:rsidR="00B14A1A" w:rsidRPr="004537BF" w:rsidRDefault="00B14A1A" w:rsidP="00145AA5">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iCs/>
                <w:sz w:val="18"/>
                <w:lang w:val="fr-CH"/>
              </w:rPr>
            </w:pPr>
            <w:r w:rsidRPr="004537BF">
              <w:rPr>
                <w:rFonts w:asciiTheme="minorHAnsi" w:hAnsiTheme="minorHAnsi"/>
                <w:i/>
                <w:iCs/>
                <w:sz w:val="18"/>
                <w:lang w:val="fr-CH"/>
              </w:rPr>
              <w:t>Réseau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1BF613F" w14:textId="77777777" w:rsidR="00B14A1A" w:rsidRPr="004537BF" w:rsidRDefault="00B14A1A" w:rsidP="00145AA5">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 xml:space="preserve">code d'identification </w:t>
            </w:r>
          </w:p>
        </w:tc>
        <w:tc>
          <w:tcPr>
            <w:tcW w:w="1710" w:type="dxa"/>
            <w:tcBorders>
              <w:top w:val="single" w:sz="4" w:space="0" w:color="auto"/>
              <w:left w:val="single" w:sz="4" w:space="0" w:color="auto"/>
              <w:bottom w:val="single" w:sz="4" w:space="0" w:color="auto"/>
              <w:right w:val="single" w:sz="4" w:space="0" w:color="auto"/>
            </w:tcBorders>
          </w:tcPr>
          <w:p w14:paraId="06029751" w14:textId="77777777" w:rsidR="00B14A1A" w:rsidRPr="004537BF" w:rsidRDefault="00B14A1A" w:rsidP="00145AA5">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lang w:val="fr-CH"/>
              </w:rPr>
            </w:pPr>
            <w:r>
              <w:rPr>
                <w:rFonts w:asciiTheme="minorHAnsi" w:hAnsiTheme="minorHAnsi" w:cs="Arial"/>
                <w:i/>
                <w:iCs/>
                <w:lang w:val="fr-CH"/>
              </w:rPr>
              <w:t xml:space="preserve">Date </w:t>
            </w:r>
            <w:r w:rsidRPr="004537BF">
              <w:rPr>
                <w:rFonts w:asciiTheme="minorHAnsi" w:hAnsiTheme="minorHAnsi" w:cs="Arial"/>
                <w:i/>
                <w:iCs/>
                <w:lang w:val="fr-CH"/>
              </w:rPr>
              <w:t>de retrait</w:t>
            </w:r>
          </w:p>
        </w:tc>
      </w:tr>
      <w:tr w:rsidR="00B14A1A" w:rsidRPr="007B3165" w14:paraId="0CD7898A" w14:textId="77777777" w:rsidTr="00145AA5">
        <w:trPr>
          <w:jc w:val="center"/>
        </w:trPr>
        <w:tc>
          <w:tcPr>
            <w:tcW w:w="2515" w:type="dxa"/>
            <w:tcBorders>
              <w:top w:val="single" w:sz="4" w:space="0" w:color="auto"/>
              <w:left w:val="single" w:sz="4" w:space="0" w:color="auto"/>
              <w:bottom w:val="single" w:sz="4" w:space="0" w:color="auto"/>
              <w:right w:val="single" w:sz="4" w:space="0" w:color="auto"/>
            </w:tcBorders>
          </w:tcPr>
          <w:p w14:paraId="6B01792B" w14:textId="77777777" w:rsidR="00B14A1A" w:rsidRPr="00085D85" w:rsidRDefault="00B14A1A" w:rsidP="00145AA5">
            <w:pPr>
              <w:tabs>
                <w:tab w:val="clear" w:pos="567"/>
                <w:tab w:val="clear" w:pos="5387"/>
                <w:tab w:val="clear" w:pos="5954"/>
              </w:tabs>
              <w:spacing w:after="120"/>
              <w:jc w:val="left"/>
              <w:rPr>
                <w:bCs/>
                <w:sz w:val="18"/>
                <w:szCs w:val="18"/>
              </w:rPr>
            </w:pPr>
            <w:r w:rsidRPr="00085D85">
              <w:rPr>
                <w:sz w:val="18"/>
                <w:szCs w:val="18"/>
              </w:rPr>
              <w:t>Athalos Global Services BV</w:t>
            </w:r>
          </w:p>
        </w:tc>
        <w:tc>
          <w:tcPr>
            <w:tcW w:w="3150" w:type="dxa"/>
            <w:tcBorders>
              <w:top w:val="single" w:sz="4" w:space="0" w:color="auto"/>
              <w:left w:val="single" w:sz="4" w:space="0" w:color="auto"/>
              <w:bottom w:val="single" w:sz="4" w:space="0" w:color="auto"/>
              <w:right w:val="single" w:sz="4" w:space="0" w:color="auto"/>
            </w:tcBorders>
          </w:tcPr>
          <w:p w14:paraId="32925C69" w14:textId="77777777" w:rsidR="00B14A1A" w:rsidRPr="00085D85" w:rsidRDefault="00B14A1A" w:rsidP="00145AA5">
            <w:pPr>
              <w:tabs>
                <w:tab w:val="clear" w:pos="567"/>
                <w:tab w:val="clear" w:pos="5387"/>
                <w:tab w:val="clear" w:pos="5954"/>
              </w:tabs>
              <w:spacing w:after="120"/>
              <w:jc w:val="left"/>
              <w:rPr>
                <w:bCs/>
                <w:sz w:val="18"/>
                <w:szCs w:val="18"/>
              </w:rPr>
            </w:pPr>
            <w:r w:rsidRPr="00085D85">
              <w:rPr>
                <w:sz w:val="18"/>
                <w:szCs w:val="18"/>
              </w:rPr>
              <w:t>Athalos Global Services BV</w:t>
            </w:r>
          </w:p>
        </w:tc>
        <w:tc>
          <w:tcPr>
            <w:tcW w:w="2160" w:type="dxa"/>
            <w:tcBorders>
              <w:top w:val="single" w:sz="4" w:space="0" w:color="auto"/>
              <w:left w:val="single" w:sz="4" w:space="0" w:color="auto"/>
              <w:bottom w:val="single" w:sz="4" w:space="0" w:color="auto"/>
              <w:right w:val="single" w:sz="4" w:space="0" w:color="auto"/>
            </w:tcBorders>
          </w:tcPr>
          <w:p w14:paraId="33EFF04D" w14:textId="77777777" w:rsidR="00B14A1A" w:rsidRPr="00085D85" w:rsidRDefault="00B14A1A" w:rsidP="00145AA5">
            <w:pPr>
              <w:tabs>
                <w:tab w:val="clear" w:pos="567"/>
                <w:tab w:val="clear" w:pos="5387"/>
                <w:tab w:val="clear" w:pos="5954"/>
              </w:tabs>
              <w:spacing w:after="120"/>
              <w:jc w:val="center"/>
              <w:rPr>
                <w:bCs/>
                <w:sz w:val="18"/>
                <w:szCs w:val="18"/>
              </w:rPr>
            </w:pPr>
            <w:r w:rsidRPr="00085D85">
              <w:rPr>
                <w:bCs/>
                <w:sz w:val="18"/>
                <w:szCs w:val="18"/>
              </w:rPr>
              <w:t>+882 51</w:t>
            </w:r>
          </w:p>
        </w:tc>
        <w:tc>
          <w:tcPr>
            <w:tcW w:w="1710" w:type="dxa"/>
            <w:tcBorders>
              <w:top w:val="single" w:sz="4" w:space="0" w:color="auto"/>
              <w:left w:val="single" w:sz="4" w:space="0" w:color="auto"/>
              <w:bottom w:val="single" w:sz="4" w:space="0" w:color="auto"/>
              <w:right w:val="single" w:sz="4" w:space="0" w:color="auto"/>
            </w:tcBorders>
          </w:tcPr>
          <w:p w14:paraId="16E290BE" w14:textId="77777777" w:rsidR="00B14A1A" w:rsidRPr="00085D85" w:rsidRDefault="00B14A1A" w:rsidP="00145AA5">
            <w:pPr>
              <w:spacing w:after="120"/>
              <w:jc w:val="center"/>
              <w:rPr>
                <w:sz w:val="18"/>
                <w:szCs w:val="18"/>
              </w:rPr>
            </w:pPr>
            <w:r w:rsidRPr="00085D85">
              <w:rPr>
                <w:sz w:val="18"/>
                <w:szCs w:val="18"/>
              </w:rPr>
              <w:t>24.I.2025</w:t>
            </w:r>
          </w:p>
        </w:tc>
      </w:tr>
      <w:tr w:rsidR="00B14A1A" w:rsidRPr="007B3165" w14:paraId="54C9B139" w14:textId="77777777" w:rsidTr="00145AA5">
        <w:trPr>
          <w:jc w:val="center"/>
        </w:trPr>
        <w:tc>
          <w:tcPr>
            <w:tcW w:w="2515" w:type="dxa"/>
            <w:tcBorders>
              <w:top w:val="single" w:sz="4" w:space="0" w:color="auto"/>
              <w:left w:val="single" w:sz="4" w:space="0" w:color="auto"/>
              <w:bottom w:val="single" w:sz="4" w:space="0" w:color="auto"/>
              <w:right w:val="single" w:sz="4" w:space="0" w:color="auto"/>
            </w:tcBorders>
          </w:tcPr>
          <w:p w14:paraId="43C435AB" w14:textId="77777777" w:rsidR="00B14A1A" w:rsidRPr="00085D85" w:rsidRDefault="00B14A1A" w:rsidP="00145AA5">
            <w:pPr>
              <w:tabs>
                <w:tab w:val="clear" w:pos="567"/>
                <w:tab w:val="clear" w:pos="5387"/>
                <w:tab w:val="clear" w:pos="5954"/>
              </w:tabs>
              <w:spacing w:after="120"/>
              <w:jc w:val="left"/>
              <w:rPr>
                <w:sz w:val="18"/>
                <w:szCs w:val="18"/>
              </w:rPr>
            </w:pPr>
            <w:r w:rsidRPr="00085D85">
              <w:rPr>
                <w:sz w:val="18"/>
                <w:szCs w:val="18"/>
              </w:rPr>
              <w:t>SITA (Formerly OnAir N.V.)</w:t>
            </w:r>
          </w:p>
        </w:tc>
        <w:tc>
          <w:tcPr>
            <w:tcW w:w="3150" w:type="dxa"/>
            <w:tcBorders>
              <w:top w:val="single" w:sz="4" w:space="0" w:color="auto"/>
              <w:left w:val="single" w:sz="4" w:space="0" w:color="auto"/>
              <w:bottom w:val="single" w:sz="4" w:space="0" w:color="auto"/>
              <w:right w:val="single" w:sz="4" w:space="0" w:color="auto"/>
            </w:tcBorders>
          </w:tcPr>
          <w:p w14:paraId="594BC659" w14:textId="77777777" w:rsidR="00B14A1A" w:rsidRPr="00085D85" w:rsidRDefault="00B14A1A" w:rsidP="00145AA5">
            <w:pPr>
              <w:tabs>
                <w:tab w:val="clear" w:pos="567"/>
                <w:tab w:val="clear" w:pos="5387"/>
                <w:tab w:val="clear" w:pos="5954"/>
              </w:tabs>
              <w:spacing w:after="120"/>
              <w:jc w:val="left"/>
              <w:rPr>
                <w:sz w:val="18"/>
                <w:szCs w:val="18"/>
              </w:rPr>
            </w:pPr>
            <w:r w:rsidRPr="00085D85">
              <w:rPr>
                <w:sz w:val="18"/>
                <w:szCs w:val="18"/>
              </w:rPr>
              <w:t>SITA (Formerly Onair GSM services)</w:t>
            </w:r>
          </w:p>
        </w:tc>
        <w:tc>
          <w:tcPr>
            <w:tcW w:w="2160" w:type="dxa"/>
            <w:tcBorders>
              <w:top w:val="single" w:sz="4" w:space="0" w:color="auto"/>
              <w:left w:val="single" w:sz="4" w:space="0" w:color="auto"/>
              <w:bottom w:val="single" w:sz="4" w:space="0" w:color="auto"/>
              <w:right w:val="single" w:sz="4" w:space="0" w:color="auto"/>
            </w:tcBorders>
          </w:tcPr>
          <w:p w14:paraId="4B052D62" w14:textId="77777777" w:rsidR="00B14A1A" w:rsidRPr="00085D85" w:rsidRDefault="00B14A1A" w:rsidP="00145AA5">
            <w:pPr>
              <w:tabs>
                <w:tab w:val="clear" w:pos="567"/>
                <w:tab w:val="clear" w:pos="5387"/>
                <w:tab w:val="clear" w:pos="5954"/>
              </w:tabs>
              <w:spacing w:after="120"/>
              <w:jc w:val="center"/>
              <w:rPr>
                <w:bCs/>
                <w:sz w:val="18"/>
                <w:szCs w:val="18"/>
              </w:rPr>
            </w:pPr>
            <w:r w:rsidRPr="00085D85">
              <w:rPr>
                <w:bCs/>
                <w:sz w:val="18"/>
                <w:szCs w:val="18"/>
              </w:rPr>
              <w:t>+882 98</w:t>
            </w:r>
          </w:p>
        </w:tc>
        <w:tc>
          <w:tcPr>
            <w:tcW w:w="1710" w:type="dxa"/>
            <w:tcBorders>
              <w:top w:val="single" w:sz="4" w:space="0" w:color="auto"/>
              <w:left w:val="single" w:sz="4" w:space="0" w:color="auto"/>
              <w:bottom w:val="single" w:sz="4" w:space="0" w:color="auto"/>
              <w:right w:val="single" w:sz="4" w:space="0" w:color="auto"/>
            </w:tcBorders>
          </w:tcPr>
          <w:p w14:paraId="20AAD568" w14:textId="77777777" w:rsidR="00B14A1A" w:rsidRPr="00085D85" w:rsidRDefault="00B14A1A" w:rsidP="00145AA5">
            <w:pPr>
              <w:spacing w:after="120"/>
              <w:jc w:val="center"/>
              <w:rPr>
                <w:sz w:val="18"/>
                <w:szCs w:val="18"/>
              </w:rPr>
            </w:pPr>
            <w:r w:rsidRPr="00085D85">
              <w:rPr>
                <w:sz w:val="18"/>
                <w:szCs w:val="18"/>
              </w:rPr>
              <w:t>24.I.2025</w:t>
            </w:r>
          </w:p>
        </w:tc>
      </w:tr>
    </w:tbl>
    <w:p w14:paraId="58A0CB9F" w14:textId="35F5A03A" w:rsidR="00B14A1A" w:rsidRPr="004537BF" w:rsidRDefault="00B14A1A" w:rsidP="00B14A1A">
      <w:pPr>
        <w:spacing w:before="480"/>
        <w:rPr>
          <w:lang w:val="fr-CH"/>
        </w:rPr>
      </w:pPr>
      <w:r w:rsidRPr="004537BF">
        <w:rPr>
          <w:lang w:val="fr-CH"/>
        </w:rPr>
        <w:t>Associés à l'indicatif de pays commun 88</w:t>
      </w:r>
      <w:r>
        <w:rPr>
          <w:lang w:val="fr-CH"/>
        </w:rPr>
        <w:t>3</w:t>
      </w:r>
      <w:r w:rsidRPr="004537BF">
        <w:rPr>
          <w:lang w:val="fr-CH"/>
        </w:rPr>
        <w:t xml:space="preserve"> pour les réseaux internationaux, le code d'identification à </w:t>
      </w:r>
      <w:r>
        <w:rPr>
          <w:lang w:val="fr-CH"/>
        </w:rPr>
        <w:t>trois chiffres ci</w:t>
      </w:r>
      <w:r w:rsidR="00085D85">
        <w:rPr>
          <w:lang w:val="fr-CH"/>
        </w:rPr>
        <w:noBreakHyphen/>
      </w:r>
      <w:r>
        <w:rPr>
          <w:lang w:val="fr-CH"/>
        </w:rPr>
        <w:t xml:space="preserve">après a </w:t>
      </w:r>
      <w:r w:rsidRPr="00DE56DD">
        <w:rPr>
          <w:lang w:val="fr-FR"/>
        </w:rPr>
        <w:t xml:space="preserve">été </w:t>
      </w:r>
      <w:r w:rsidRPr="00703C10">
        <w:rPr>
          <w:b/>
          <w:bCs/>
          <w:lang w:val="fr-FR"/>
        </w:rPr>
        <w:t>attribué</w:t>
      </w:r>
      <w:r w:rsidRPr="00B14A1A">
        <w:rPr>
          <w:lang w:val="fr-CH"/>
        </w:rPr>
        <w:t>.</w:t>
      </w:r>
    </w:p>
    <w:p w14:paraId="2BB06C87" w14:textId="77777777" w:rsidR="00B14A1A" w:rsidRPr="004537BF" w:rsidRDefault="00B14A1A" w:rsidP="00B14A1A">
      <w:pPr>
        <w:spacing w:before="0"/>
        <w:rPr>
          <w:lang w:val="fr-CH"/>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515"/>
        <w:gridCol w:w="3150"/>
        <w:gridCol w:w="2160"/>
        <w:gridCol w:w="1890"/>
      </w:tblGrid>
      <w:tr w:rsidR="00B14A1A" w:rsidRPr="004537BF" w14:paraId="01BA348B" w14:textId="77777777" w:rsidTr="00145AA5">
        <w:trP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2A4041C0" w14:textId="77777777" w:rsidR="00B14A1A" w:rsidRPr="004537BF" w:rsidRDefault="00B14A1A" w:rsidP="00145AA5">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lang w:val="fr-CH"/>
              </w:rPr>
            </w:pPr>
            <w:r w:rsidRPr="004537BF">
              <w:rPr>
                <w:rFonts w:asciiTheme="minorHAnsi" w:hAnsiTheme="minorHAnsi"/>
                <w:i/>
                <w:sz w:val="18"/>
                <w:lang w:val="fr-CH"/>
              </w:rPr>
              <w:t>Requérant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E2719E5" w14:textId="77777777" w:rsidR="00B14A1A" w:rsidRPr="004537BF" w:rsidRDefault="00B14A1A" w:rsidP="00145AA5">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iCs/>
                <w:sz w:val="18"/>
                <w:lang w:val="fr-CH"/>
              </w:rPr>
            </w:pPr>
            <w:r w:rsidRPr="004537BF">
              <w:rPr>
                <w:rFonts w:asciiTheme="minorHAnsi" w:hAnsiTheme="minorHAnsi"/>
                <w:i/>
                <w:iCs/>
                <w:sz w:val="18"/>
                <w:lang w:val="fr-CH"/>
              </w:rPr>
              <w:t>Réseau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D195A68" w14:textId="77777777" w:rsidR="00B14A1A" w:rsidRPr="004537BF" w:rsidRDefault="00B14A1A" w:rsidP="00145AA5">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 xml:space="preserve">code d'identification </w:t>
            </w:r>
          </w:p>
        </w:tc>
        <w:tc>
          <w:tcPr>
            <w:tcW w:w="1890" w:type="dxa"/>
            <w:tcBorders>
              <w:top w:val="single" w:sz="4" w:space="0" w:color="auto"/>
              <w:left w:val="single" w:sz="4" w:space="0" w:color="auto"/>
              <w:bottom w:val="single" w:sz="4" w:space="0" w:color="auto"/>
              <w:right w:val="single" w:sz="4" w:space="0" w:color="auto"/>
            </w:tcBorders>
          </w:tcPr>
          <w:p w14:paraId="10AE1722" w14:textId="77777777" w:rsidR="00B14A1A" w:rsidRPr="004537BF" w:rsidRDefault="00B14A1A" w:rsidP="00145AA5">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lang w:val="fr-CH"/>
              </w:rPr>
            </w:pPr>
            <w:r w:rsidRPr="00DE56DD">
              <w:rPr>
                <w:rFonts w:asciiTheme="minorHAnsi" w:hAnsiTheme="minorHAnsi" w:cs="Arial"/>
                <w:i/>
                <w:iCs/>
                <w:lang w:val="fr-FR"/>
              </w:rPr>
              <w:t>Date d</w:t>
            </w:r>
            <w:r>
              <w:rPr>
                <w:rFonts w:asciiTheme="minorHAnsi" w:hAnsiTheme="minorHAnsi" w:cs="Arial"/>
                <w:i/>
                <w:iCs/>
                <w:lang w:val="fr-FR"/>
              </w:rPr>
              <w:t>’</w:t>
            </w:r>
            <w:r w:rsidRPr="00DE56DD">
              <w:rPr>
                <w:rFonts w:asciiTheme="minorHAnsi" w:hAnsiTheme="minorHAnsi" w:cs="Arial"/>
                <w:i/>
                <w:iCs/>
                <w:lang w:val="fr-FR"/>
              </w:rPr>
              <w:t>attribution</w:t>
            </w:r>
          </w:p>
        </w:tc>
      </w:tr>
      <w:tr w:rsidR="00B14A1A" w:rsidRPr="007B3165" w14:paraId="62D86795" w14:textId="77777777" w:rsidTr="00145AA5">
        <w:trPr>
          <w:jc w:val="center"/>
        </w:trPr>
        <w:tc>
          <w:tcPr>
            <w:tcW w:w="2515" w:type="dxa"/>
            <w:tcBorders>
              <w:top w:val="single" w:sz="4" w:space="0" w:color="auto"/>
              <w:left w:val="single" w:sz="4" w:space="0" w:color="auto"/>
              <w:bottom w:val="single" w:sz="4" w:space="0" w:color="auto"/>
              <w:right w:val="single" w:sz="4" w:space="0" w:color="auto"/>
            </w:tcBorders>
          </w:tcPr>
          <w:p w14:paraId="5F7E6D05" w14:textId="77777777" w:rsidR="00B14A1A" w:rsidRPr="00085D85" w:rsidRDefault="00B14A1A" w:rsidP="00145AA5">
            <w:pPr>
              <w:tabs>
                <w:tab w:val="clear" w:pos="567"/>
                <w:tab w:val="clear" w:pos="5387"/>
                <w:tab w:val="clear" w:pos="5954"/>
              </w:tabs>
              <w:spacing w:after="120"/>
              <w:jc w:val="left"/>
              <w:rPr>
                <w:bCs/>
                <w:sz w:val="18"/>
                <w:szCs w:val="18"/>
              </w:rPr>
            </w:pPr>
            <w:r w:rsidRPr="00085D85">
              <w:rPr>
                <w:sz w:val="18"/>
                <w:szCs w:val="18"/>
              </w:rPr>
              <w:t>Lynk Global, Inc.</w:t>
            </w:r>
          </w:p>
        </w:tc>
        <w:tc>
          <w:tcPr>
            <w:tcW w:w="3150" w:type="dxa"/>
            <w:tcBorders>
              <w:top w:val="single" w:sz="4" w:space="0" w:color="auto"/>
              <w:left w:val="single" w:sz="4" w:space="0" w:color="auto"/>
              <w:bottom w:val="single" w:sz="4" w:space="0" w:color="auto"/>
              <w:right w:val="single" w:sz="4" w:space="0" w:color="auto"/>
            </w:tcBorders>
          </w:tcPr>
          <w:p w14:paraId="10293F53" w14:textId="77777777" w:rsidR="00B14A1A" w:rsidRPr="00085D85" w:rsidRDefault="00B14A1A" w:rsidP="00145AA5">
            <w:pPr>
              <w:tabs>
                <w:tab w:val="clear" w:pos="567"/>
                <w:tab w:val="clear" w:pos="5387"/>
                <w:tab w:val="clear" w:pos="5954"/>
              </w:tabs>
              <w:spacing w:after="120"/>
              <w:jc w:val="left"/>
              <w:rPr>
                <w:bCs/>
                <w:sz w:val="18"/>
                <w:szCs w:val="18"/>
              </w:rPr>
            </w:pPr>
            <w:r w:rsidRPr="00085D85">
              <w:rPr>
                <w:sz w:val="18"/>
                <w:szCs w:val="18"/>
              </w:rPr>
              <w:t>Lynk Global, Inc.</w:t>
            </w:r>
          </w:p>
        </w:tc>
        <w:tc>
          <w:tcPr>
            <w:tcW w:w="2160" w:type="dxa"/>
            <w:tcBorders>
              <w:top w:val="single" w:sz="4" w:space="0" w:color="auto"/>
              <w:left w:val="single" w:sz="4" w:space="0" w:color="auto"/>
              <w:bottom w:val="single" w:sz="4" w:space="0" w:color="auto"/>
              <w:right w:val="single" w:sz="4" w:space="0" w:color="auto"/>
            </w:tcBorders>
          </w:tcPr>
          <w:p w14:paraId="196F09DA" w14:textId="77777777" w:rsidR="00B14A1A" w:rsidRPr="00085D85" w:rsidRDefault="00B14A1A" w:rsidP="00145AA5">
            <w:pPr>
              <w:tabs>
                <w:tab w:val="clear" w:pos="567"/>
                <w:tab w:val="clear" w:pos="5387"/>
                <w:tab w:val="clear" w:pos="5954"/>
              </w:tabs>
              <w:spacing w:after="120"/>
              <w:jc w:val="center"/>
              <w:rPr>
                <w:bCs/>
                <w:sz w:val="18"/>
                <w:szCs w:val="18"/>
              </w:rPr>
            </w:pPr>
            <w:r w:rsidRPr="00085D85">
              <w:rPr>
                <w:bCs/>
                <w:sz w:val="18"/>
                <w:szCs w:val="18"/>
              </w:rPr>
              <w:t>+</w:t>
            </w:r>
            <w:r w:rsidRPr="00085D85">
              <w:rPr>
                <w:rFonts w:eastAsia="Calibri"/>
                <w:color w:val="000000"/>
                <w:sz w:val="18"/>
                <w:szCs w:val="18"/>
              </w:rPr>
              <w:t>883</w:t>
            </w:r>
            <w:r w:rsidRPr="00085D85">
              <w:rPr>
                <w:bCs/>
                <w:sz w:val="18"/>
                <w:szCs w:val="18"/>
              </w:rPr>
              <w:t xml:space="preserve"> 500</w:t>
            </w:r>
          </w:p>
        </w:tc>
        <w:tc>
          <w:tcPr>
            <w:tcW w:w="1890" w:type="dxa"/>
            <w:tcBorders>
              <w:top w:val="single" w:sz="4" w:space="0" w:color="auto"/>
              <w:left w:val="single" w:sz="4" w:space="0" w:color="auto"/>
              <w:bottom w:val="single" w:sz="4" w:space="0" w:color="auto"/>
              <w:right w:val="single" w:sz="4" w:space="0" w:color="auto"/>
            </w:tcBorders>
          </w:tcPr>
          <w:p w14:paraId="53D9BA99" w14:textId="77777777" w:rsidR="00B14A1A" w:rsidRPr="00085D85" w:rsidRDefault="00B14A1A" w:rsidP="00145AA5">
            <w:pPr>
              <w:spacing w:after="120"/>
              <w:jc w:val="center"/>
              <w:rPr>
                <w:sz w:val="18"/>
                <w:szCs w:val="18"/>
              </w:rPr>
            </w:pPr>
            <w:r w:rsidRPr="00085D85">
              <w:rPr>
                <w:sz w:val="18"/>
                <w:szCs w:val="18"/>
              </w:rPr>
              <w:t>24.I.2025</w:t>
            </w:r>
          </w:p>
        </w:tc>
      </w:tr>
    </w:tbl>
    <w:p w14:paraId="230A9D77" w14:textId="77777777" w:rsidR="00B14A1A" w:rsidRPr="007B3165" w:rsidRDefault="00B14A1A" w:rsidP="00B14A1A">
      <w:pPr>
        <w:spacing w:before="360"/>
      </w:pPr>
    </w:p>
    <w:p w14:paraId="090476C0" w14:textId="54531A67" w:rsidR="00B14A1A" w:rsidRDefault="00B14A1A">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2A320D1C" w14:textId="77777777" w:rsidR="00B14A1A" w:rsidRPr="00F9412C" w:rsidRDefault="00B14A1A" w:rsidP="00B14A1A">
      <w:pPr>
        <w:pStyle w:val="Heading2"/>
        <w:spacing w:before="0"/>
        <w:rPr>
          <w:lang w:val="fr-CH"/>
        </w:rPr>
      </w:pPr>
      <w:r w:rsidRPr="00586F85">
        <w:rPr>
          <w:lang w:val="fr-CH"/>
        </w:rPr>
        <w:lastRenderedPageBreak/>
        <w:t xml:space="preserve">Plan d’identification international pour les réseaux publics </w:t>
      </w:r>
      <w:r>
        <w:rPr>
          <w:lang w:val="fr-CH"/>
        </w:rPr>
        <w:br/>
      </w:r>
      <w:r w:rsidRPr="00586F85">
        <w:rPr>
          <w:lang w:val="fr-CH"/>
        </w:rPr>
        <w:t>et les abonnements</w:t>
      </w:r>
      <w:r>
        <w:rPr>
          <w:lang w:val="fr-CH"/>
        </w:rPr>
        <w:br/>
      </w:r>
      <w:r w:rsidRPr="00586F85">
        <w:rPr>
          <w:lang w:val="fr-CH"/>
        </w:rPr>
        <w:t>(Recommandation UIT-T E.212)</w:t>
      </w:r>
    </w:p>
    <w:p w14:paraId="5D2DA2C4" w14:textId="77777777" w:rsidR="00B14A1A" w:rsidRPr="00DE56DD" w:rsidRDefault="00B14A1A" w:rsidP="00B14A1A">
      <w:pPr>
        <w:spacing w:before="480" w:after="120"/>
        <w:rPr>
          <w:lang w:val="fr-FR"/>
        </w:rPr>
      </w:pPr>
      <w:r w:rsidRPr="00DE56DD">
        <w:rPr>
          <w:rFonts w:asciiTheme="minorHAnsi" w:hAnsiTheme="minorHAnsi"/>
          <w:b/>
          <w:lang w:val="fr-FR"/>
        </w:rPr>
        <w:t>Note du TSB</w:t>
      </w:r>
    </w:p>
    <w:p w14:paraId="3ACA30DD" w14:textId="77777777" w:rsidR="00B14A1A" w:rsidRPr="00DE56DD" w:rsidRDefault="00B14A1A" w:rsidP="00B14A1A">
      <w:pPr>
        <w:jc w:val="center"/>
        <w:rPr>
          <w:i/>
          <w:iCs/>
          <w:lang w:val="fr-FR"/>
        </w:rPr>
      </w:pPr>
      <w:r w:rsidRPr="00DE56DD">
        <w:rPr>
          <w:i/>
          <w:iCs/>
          <w:lang w:val="fr-FR"/>
        </w:rPr>
        <w:t>Codes d'identification pour les réseaux mobiles internationaux</w:t>
      </w:r>
    </w:p>
    <w:p w14:paraId="79C16B31" w14:textId="77777777" w:rsidR="00B14A1A" w:rsidRPr="004537BF" w:rsidRDefault="00B14A1A" w:rsidP="00B14A1A">
      <w:pPr>
        <w:spacing w:before="240" w:after="240"/>
        <w:rPr>
          <w:rFonts w:asciiTheme="minorHAnsi" w:hAnsiTheme="minorHAnsi"/>
          <w:lang w:val="fr-CH"/>
        </w:rPr>
      </w:pPr>
      <w:r w:rsidRPr="00DE56DD">
        <w:rPr>
          <w:lang w:val="fr-FR"/>
        </w:rPr>
        <w:t xml:space="preserve">Associé à l'indicatif de pays du mobile (MCC) 901 attribué en partage, le code de réseau mobile (MNC) à deux chiffres ci-après </w:t>
      </w:r>
      <w:r w:rsidRPr="00C76155">
        <w:rPr>
          <w:lang w:val="fr-FR"/>
        </w:rPr>
        <w:t xml:space="preserve">ont été </w:t>
      </w:r>
      <w:r w:rsidRPr="00C76155">
        <w:rPr>
          <w:b/>
          <w:bCs/>
          <w:lang w:val="fr-FR"/>
        </w:rPr>
        <w:t>retirés</w:t>
      </w:r>
      <w:r w:rsidRPr="00C76155">
        <w:rPr>
          <w:lang w:val="fr-FR"/>
        </w:rPr>
        <w:t>.</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8"/>
        <w:gridCol w:w="3959"/>
        <w:gridCol w:w="2449"/>
      </w:tblGrid>
      <w:tr w:rsidR="00B14A1A" w:rsidRPr="004537BF" w14:paraId="6A2818D7" w14:textId="77777777" w:rsidTr="0052386C">
        <w:trPr>
          <w:tblHeader/>
          <w:jc w:val="center"/>
        </w:trPr>
        <w:tc>
          <w:tcPr>
            <w:tcW w:w="3145" w:type="dxa"/>
            <w:vAlign w:val="center"/>
          </w:tcPr>
          <w:p w14:paraId="0C3A3FFF" w14:textId="13487C6C" w:rsidR="00B14A1A" w:rsidRPr="004537BF" w:rsidRDefault="001D1716" w:rsidP="00145AA5">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lang w:val="fr-CH"/>
              </w:rPr>
            </w:pPr>
            <w:r>
              <w:rPr>
                <w:rFonts w:asciiTheme="minorHAnsi" w:hAnsiTheme="minorHAnsi"/>
                <w:i/>
                <w:lang w:val="fr-CH"/>
              </w:rPr>
              <w:t>Réseau</w:t>
            </w:r>
          </w:p>
        </w:tc>
        <w:tc>
          <w:tcPr>
            <w:tcW w:w="4230" w:type="dxa"/>
            <w:vAlign w:val="center"/>
          </w:tcPr>
          <w:p w14:paraId="31B5E398" w14:textId="77777777" w:rsidR="00B14A1A" w:rsidRPr="004537BF" w:rsidRDefault="00B14A1A" w:rsidP="00145AA5">
            <w:pPr>
              <w:keepNext/>
              <w:spacing w:before="60" w:after="60"/>
              <w:jc w:val="center"/>
              <w:rPr>
                <w:rFonts w:asciiTheme="minorHAnsi" w:hAnsiTheme="minorHAnsi"/>
                <w:i/>
                <w:lang w:val="fr-CH"/>
              </w:rPr>
            </w:pPr>
            <w:r w:rsidRPr="004537BF">
              <w:rPr>
                <w:rFonts w:asciiTheme="minorHAnsi" w:hAnsiTheme="minorHAnsi"/>
                <w:i/>
                <w:lang w:val="fr-CH"/>
              </w:rPr>
              <w:t xml:space="preserve">Indicatif de pays du mobile (MCC) et </w:t>
            </w:r>
            <w:r w:rsidRPr="004537BF">
              <w:rPr>
                <w:rFonts w:asciiTheme="minorHAnsi" w:hAnsiTheme="minorHAnsi"/>
                <w:i/>
                <w:lang w:val="fr-CH"/>
              </w:rPr>
              <w:br/>
              <w:t>code de réseau mobile (MNC)</w:t>
            </w:r>
          </w:p>
        </w:tc>
        <w:tc>
          <w:tcPr>
            <w:tcW w:w="2610" w:type="dxa"/>
          </w:tcPr>
          <w:p w14:paraId="29E8FC69" w14:textId="77777777" w:rsidR="00B14A1A" w:rsidRPr="004537BF" w:rsidRDefault="00B14A1A" w:rsidP="00145AA5">
            <w:pPr>
              <w:keepNext/>
              <w:spacing w:before="60" w:after="60"/>
              <w:jc w:val="center"/>
              <w:rPr>
                <w:rFonts w:asciiTheme="minorHAnsi" w:hAnsiTheme="minorHAnsi" w:cs="Arial"/>
                <w:i/>
                <w:iCs/>
                <w:lang w:val="fr-CH"/>
              </w:rPr>
            </w:pPr>
            <w:r w:rsidRPr="004537BF">
              <w:rPr>
                <w:rFonts w:asciiTheme="minorHAnsi" w:hAnsiTheme="minorHAnsi" w:cs="Arial"/>
                <w:i/>
                <w:iCs/>
                <w:lang w:val="fr-CH"/>
              </w:rPr>
              <w:t>Date de retrait</w:t>
            </w:r>
          </w:p>
        </w:tc>
      </w:tr>
      <w:tr w:rsidR="00B14A1A" w:rsidRPr="004537BF" w14:paraId="259DCE6B" w14:textId="77777777" w:rsidTr="0052386C">
        <w:trPr>
          <w:jc w:val="center"/>
        </w:trPr>
        <w:tc>
          <w:tcPr>
            <w:tcW w:w="3145" w:type="dxa"/>
            <w:textDirection w:val="lrTbV"/>
          </w:tcPr>
          <w:p w14:paraId="1F4DE200" w14:textId="77777777" w:rsidR="00B14A1A" w:rsidRPr="00E405FC" w:rsidRDefault="00B14A1A" w:rsidP="00145AA5">
            <w:pPr>
              <w:spacing w:before="240" w:after="240"/>
              <w:jc w:val="left"/>
              <w:rPr>
                <w:bCs/>
              </w:rPr>
            </w:pPr>
            <w:r w:rsidRPr="00760E86">
              <w:t>Athalos Global Services BV</w:t>
            </w:r>
          </w:p>
        </w:tc>
        <w:tc>
          <w:tcPr>
            <w:tcW w:w="4230" w:type="dxa"/>
            <w:textDirection w:val="lrTbV"/>
          </w:tcPr>
          <w:p w14:paraId="09E3D113" w14:textId="77777777" w:rsidR="00B14A1A" w:rsidRPr="00E405FC" w:rsidRDefault="00B14A1A" w:rsidP="00145AA5">
            <w:pPr>
              <w:spacing w:before="240" w:after="240"/>
              <w:jc w:val="center"/>
              <w:rPr>
                <w:bCs/>
                <w:lang w:val="fr-FR"/>
              </w:rPr>
            </w:pPr>
            <w:r w:rsidRPr="000367B6">
              <w:t>901 9</w:t>
            </w:r>
            <w:r>
              <w:t>9</w:t>
            </w:r>
          </w:p>
        </w:tc>
        <w:tc>
          <w:tcPr>
            <w:tcW w:w="2610" w:type="dxa"/>
            <w:textDirection w:val="lrTbV"/>
          </w:tcPr>
          <w:p w14:paraId="03D88CCA" w14:textId="77777777" w:rsidR="00B14A1A" w:rsidRPr="00E405FC" w:rsidRDefault="00B14A1A" w:rsidP="00145AA5">
            <w:pPr>
              <w:spacing w:before="240" w:after="240"/>
              <w:jc w:val="center"/>
              <w:rPr>
                <w:bCs/>
                <w:lang w:val="fr-FR"/>
              </w:rPr>
            </w:pPr>
            <w:r w:rsidRPr="004C18F3">
              <w:t>24.I.2025</w:t>
            </w:r>
          </w:p>
        </w:tc>
      </w:tr>
      <w:tr w:rsidR="00B14A1A" w:rsidRPr="004537BF" w14:paraId="464B40B9" w14:textId="77777777" w:rsidTr="0052386C">
        <w:trPr>
          <w:jc w:val="center"/>
        </w:trPr>
        <w:tc>
          <w:tcPr>
            <w:tcW w:w="3145" w:type="dxa"/>
            <w:textDirection w:val="lrTbV"/>
          </w:tcPr>
          <w:p w14:paraId="320498B8" w14:textId="77777777" w:rsidR="00B14A1A" w:rsidRPr="009119D6" w:rsidRDefault="00B14A1A" w:rsidP="00145AA5">
            <w:pPr>
              <w:spacing w:before="240" w:after="240"/>
              <w:jc w:val="left"/>
            </w:pPr>
            <w:r w:rsidRPr="00760E86">
              <w:t>SITA (Formerly OnAir N.V.)</w:t>
            </w:r>
          </w:p>
        </w:tc>
        <w:tc>
          <w:tcPr>
            <w:tcW w:w="4230" w:type="dxa"/>
            <w:textDirection w:val="lrTbV"/>
          </w:tcPr>
          <w:p w14:paraId="75638702" w14:textId="77777777" w:rsidR="00B14A1A" w:rsidRPr="00E405FC" w:rsidRDefault="00B14A1A" w:rsidP="00145AA5">
            <w:pPr>
              <w:spacing w:before="240" w:after="240"/>
              <w:jc w:val="center"/>
              <w:rPr>
                <w:bCs/>
                <w:lang w:val="fr-FR"/>
              </w:rPr>
            </w:pPr>
            <w:r>
              <w:t>901 15</w:t>
            </w:r>
          </w:p>
        </w:tc>
        <w:tc>
          <w:tcPr>
            <w:tcW w:w="2610" w:type="dxa"/>
            <w:textDirection w:val="lrTbV"/>
          </w:tcPr>
          <w:p w14:paraId="063F5277" w14:textId="77777777" w:rsidR="00B14A1A" w:rsidRPr="00C76155" w:rsidRDefault="00B14A1A" w:rsidP="00145AA5">
            <w:pPr>
              <w:spacing w:before="240" w:after="240"/>
              <w:jc w:val="center"/>
              <w:rPr>
                <w:bCs/>
                <w:lang w:val="en-US"/>
              </w:rPr>
            </w:pPr>
            <w:r w:rsidRPr="004C18F3">
              <w:t>24.I.2025</w:t>
            </w:r>
          </w:p>
        </w:tc>
      </w:tr>
    </w:tbl>
    <w:p w14:paraId="4FFEDA77" w14:textId="77777777" w:rsidR="00B14A1A" w:rsidRPr="00C76155" w:rsidRDefault="00B14A1A" w:rsidP="00B14A1A">
      <w:pPr>
        <w:spacing w:after="120"/>
        <w:rPr>
          <w:rFonts w:asciiTheme="minorHAnsi" w:hAnsiTheme="minorHAnsi"/>
          <w:bCs/>
          <w:lang w:val="en-US"/>
        </w:rPr>
      </w:pPr>
    </w:p>
    <w:p w14:paraId="7F0FD839" w14:textId="77777777" w:rsidR="00B14A1A" w:rsidRPr="00DE56DD" w:rsidRDefault="00B14A1A" w:rsidP="00B14A1A">
      <w:pPr>
        <w:jc w:val="left"/>
        <w:rPr>
          <w:lang w:val="fr-FR"/>
        </w:rPr>
      </w:pPr>
      <w:r w:rsidRPr="00DE56DD">
        <w:rPr>
          <w:lang w:val="fr-FR"/>
        </w:rPr>
        <w:t xml:space="preserve">Associé à l'indicatif de pays du mobile (MCC) 901 attribué en partage, le code de réseau mobile (MNC) à deux chiffres ci-après a été </w:t>
      </w:r>
      <w:r w:rsidRPr="00703C10">
        <w:rPr>
          <w:b/>
          <w:bCs/>
          <w:lang w:val="fr-FR"/>
        </w:rPr>
        <w:t>attribué</w:t>
      </w:r>
      <w:r w:rsidRPr="00DE56DD">
        <w:rPr>
          <w:lang w:val="fr-FR"/>
        </w:rPr>
        <w:t>.</w:t>
      </w:r>
    </w:p>
    <w:p w14:paraId="1DE71079" w14:textId="77777777" w:rsidR="00B14A1A" w:rsidRPr="00DE56DD" w:rsidRDefault="00B14A1A" w:rsidP="00B14A1A">
      <w:pPr>
        <w:rPr>
          <w:sz w:val="4"/>
          <w:lang w:val="fr-F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8"/>
        <w:gridCol w:w="3931"/>
        <w:gridCol w:w="2484"/>
      </w:tblGrid>
      <w:tr w:rsidR="00B14A1A" w:rsidRPr="00DE56DD" w14:paraId="5571B3B5" w14:textId="77777777" w:rsidTr="00145AA5">
        <w:trPr>
          <w:tblHeader/>
          <w:jc w:val="center"/>
        </w:trPr>
        <w:tc>
          <w:tcPr>
            <w:tcW w:w="3405" w:type="dxa"/>
            <w:vAlign w:val="center"/>
          </w:tcPr>
          <w:p w14:paraId="446FBEE9" w14:textId="77777777" w:rsidR="00B14A1A" w:rsidRPr="00DE56DD" w:rsidRDefault="00B14A1A" w:rsidP="00145AA5">
            <w:pPr>
              <w:keepNext/>
              <w:tabs>
                <w:tab w:val="clear" w:pos="567"/>
                <w:tab w:val="clear" w:pos="5387"/>
                <w:tab w:val="clear" w:pos="5954"/>
              </w:tabs>
              <w:spacing w:before="60" w:after="60"/>
              <w:jc w:val="center"/>
              <w:rPr>
                <w:i/>
                <w:lang w:val="fr-FR"/>
              </w:rPr>
            </w:pPr>
            <w:r w:rsidRPr="00DE56DD">
              <w:rPr>
                <w:rFonts w:asciiTheme="minorHAnsi" w:hAnsiTheme="minorHAnsi"/>
                <w:i/>
                <w:lang w:val="fr-FR"/>
              </w:rPr>
              <w:t>Réseau</w:t>
            </w:r>
          </w:p>
        </w:tc>
        <w:tc>
          <w:tcPr>
            <w:tcW w:w="4176" w:type="dxa"/>
            <w:vAlign w:val="center"/>
          </w:tcPr>
          <w:p w14:paraId="0DFBB907" w14:textId="77777777" w:rsidR="00B14A1A" w:rsidRPr="00DE56DD" w:rsidRDefault="00B14A1A" w:rsidP="00145AA5">
            <w:pPr>
              <w:keepNext/>
              <w:tabs>
                <w:tab w:val="clear" w:pos="567"/>
                <w:tab w:val="clear" w:pos="5387"/>
                <w:tab w:val="clear" w:pos="5954"/>
              </w:tabs>
              <w:spacing w:before="60" w:after="60"/>
              <w:jc w:val="center"/>
              <w:rPr>
                <w:i/>
                <w:lang w:val="fr-FR"/>
              </w:rPr>
            </w:pPr>
            <w:r w:rsidRPr="00DE56DD">
              <w:rPr>
                <w:rFonts w:asciiTheme="minorHAnsi" w:hAnsiTheme="minorHAnsi"/>
                <w:i/>
                <w:lang w:val="fr-FR"/>
              </w:rPr>
              <w:t xml:space="preserve">Indicatif de pays du mobile (MCC) et </w:t>
            </w:r>
            <w:r w:rsidRPr="00DE56DD">
              <w:rPr>
                <w:rFonts w:asciiTheme="minorHAnsi" w:hAnsiTheme="minorHAnsi"/>
                <w:i/>
                <w:lang w:val="fr-FR"/>
              </w:rPr>
              <w:br/>
              <w:t>code de réseau mobile (MNC)</w:t>
            </w:r>
          </w:p>
        </w:tc>
        <w:tc>
          <w:tcPr>
            <w:tcW w:w="2633" w:type="dxa"/>
            <w:vAlign w:val="center"/>
          </w:tcPr>
          <w:p w14:paraId="0CF606DB" w14:textId="77777777" w:rsidR="00B14A1A" w:rsidRPr="00DE56DD" w:rsidRDefault="00B14A1A" w:rsidP="00145AA5">
            <w:pPr>
              <w:keepNext/>
              <w:tabs>
                <w:tab w:val="clear" w:pos="567"/>
                <w:tab w:val="clear" w:pos="5387"/>
                <w:tab w:val="clear" w:pos="5954"/>
              </w:tabs>
              <w:spacing w:before="60" w:after="60"/>
              <w:jc w:val="center"/>
              <w:rPr>
                <w:i/>
                <w:lang w:val="fr-FR"/>
              </w:rPr>
            </w:pPr>
            <w:r w:rsidRPr="00DE56DD">
              <w:rPr>
                <w:rFonts w:asciiTheme="minorHAnsi" w:hAnsiTheme="minorHAnsi" w:cs="Arial"/>
                <w:i/>
                <w:iCs/>
                <w:lang w:val="fr-FR"/>
              </w:rPr>
              <w:t>Date d</w:t>
            </w:r>
            <w:r>
              <w:rPr>
                <w:rFonts w:asciiTheme="minorHAnsi" w:hAnsiTheme="minorHAnsi" w:cs="Arial"/>
                <w:i/>
                <w:iCs/>
                <w:lang w:val="fr-FR"/>
              </w:rPr>
              <w:t>’</w:t>
            </w:r>
            <w:r w:rsidRPr="00DE56DD">
              <w:rPr>
                <w:rFonts w:asciiTheme="minorHAnsi" w:hAnsiTheme="minorHAnsi" w:cs="Arial"/>
                <w:i/>
                <w:iCs/>
                <w:lang w:val="fr-FR"/>
              </w:rPr>
              <w:t>attribution</w:t>
            </w:r>
          </w:p>
        </w:tc>
      </w:tr>
      <w:tr w:rsidR="00B14A1A" w:rsidRPr="00DE56DD" w14:paraId="1A77AA72" w14:textId="77777777" w:rsidTr="00145AA5">
        <w:trPr>
          <w:trHeight w:val="624"/>
          <w:jc w:val="center"/>
        </w:trPr>
        <w:tc>
          <w:tcPr>
            <w:tcW w:w="3405" w:type="dxa"/>
            <w:textDirection w:val="lrTbV"/>
          </w:tcPr>
          <w:p w14:paraId="060810C8" w14:textId="77777777" w:rsidR="00B14A1A" w:rsidRPr="008D3A07" w:rsidRDefault="00B14A1A" w:rsidP="00145AA5">
            <w:pPr>
              <w:pStyle w:val="Tabletext0"/>
              <w:tabs>
                <w:tab w:val="clear" w:pos="1276"/>
                <w:tab w:val="clear" w:pos="1843"/>
                <w:tab w:val="left" w:pos="1185"/>
              </w:tabs>
              <w:spacing w:before="240" w:after="240"/>
              <w:rPr>
                <w:sz w:val="20"/>
                <w:szCs w:val="20"/>
                <w:lang w:val="en-GB"/>
              </w:rPr>
            </w:pPr>
            <w:r w:rsidRPr="003A2985">
              <w:rPr>
                <w:rFonts w:eastAsia="Calibri"/>
                <w:color w:val="000000"/>
                <w:sz w:val="20"/>
                <w:szCs w:val="20"/>
                <w:lang w:val="en-GB"/>
              </w:rPr>
              <w:t>Bloxtel Inc.</w:t>
            </w:r>
          </w:p>
        </w:tc>
        <w:tc>
          <w:tcPr>
            <w:tcW w:w="4176" w:type="dxa"/>
            <w:textDirection w:val="lrTbV"/>
          </w:tcPr>
          <w:p w14:paraId="7E787CF4" w14:textId="77777777" w:rsidR="00B14A1A" w:rsidRPr="009626BE" w:rsidRDefault="00B14A1A" w:rsidP="00145AA5">
            <w:pPr>
              <w:pStyle w:val="Tabletext0"/>
              <w:spacing w:before="240" w:after="240"/>
              <w:jc w:val="center"/>
              <w:rPr>
                <w:sz w:val="20"/>
                <w:szCs w:val="20"/>
              </w:rPr>
            </w:pPr>
            <w:r w:rsidRPr="00020B04">
              <w:rPr>
                <w:sz w:val="20"/>
                <w:szCs w:val="20"/>
                <w:lang w:val="en-GB"/>
              </w:rPr>
              <w:t xml:space="preserve">901 </w:t>
            </w:r>
            <w:r>
              <w:rPr>
                <w:sz w:val="20"/>
                <w:szCs w:val="20"/>
                <w:lang w:val="en-GB"/>
              </w:rPr>
              <w:t>23</w:t>
            </w:r>
          </w:p>
        </w:tc>
        <w:tc>
          <w:tcPr>
            <w:tcW w:w="2633" w:type="dxa"/>
            <w:textDirection w:val="lrTbV"/>
          </w:tcPr>
          <w:p w14:paraId="6F5E9499" w14:textId="77777777" w:rsidR="00B14A1A" w:rsidRDefault="00B14A1A" w:rsidP="00145AA5">
            <w:pPr>
              <w:pStyle w:val="Tabletext0"/>
              <w:spacing w:before="240" w:after="240"/>
              <w:jc w:val="center"/>
              <w:rPr>
                <w:sz w:val="20"/>
                <w:szCs w:val="20"/>
              </w:rPr>
            </w:pPr>
            <w:r>
              <w:rPr>
                <w:sz w:val="20"/>
                <w:szCs w:val="20"/>
                <w:lang w:val="en-GB"/>
              </w:rPr>
              <w:t>24.I</w:t>
            </w:r>
            <w:r w:rsidRPr="00020B04">
              <w:rPr>
                <w:sz w:val="20"/>
                <w:szCs w:val="20"/>
                <w:lang w:val="en-GB"/>
              </w:rPr>
              <w:t>.202</w:t>
            </w:r>
            <w:r>
              <w:rPr>
                <w:sz w:val="20"/>
                <w:szCs w:val="20"/>
                <w:lang w:val="en-GB"/>
              </w:rPr>
              <w:t>5</w:t>
            </w:r>
          </w:p>
        </w:tc>
      </w:tr>
    </w:tbl>
    <w:p w14:paraId="7BD28A70" w14:textId="77777777" w:rsidR="00B14A1A" w:rsidRDefault="00B14A1A" w:rsidP="00B14A1A"/>
    <w:p w14:paraId="1328BEDB" w14:textId="17E00549" w:rsidR="00B14A1A" w:rsidRDefault="00B14A1A">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03E08390" w14:textId="77777777" w:rsidR="00C35691" w:rsidRPr="00C35691" w:rsidRDefault="00C35691" w:rsidP="00C35691">
      <w:pPr>
        <w:pStyle w:val="Heading2"/>
        <w:spacing w:before="0"/>
        <w:rPr>
          <w:lang w:val="fr-CH"/>
        </w:rPr>
      </w:pPr>
      <w:bookmarkStart w:id="541" w:name="_Toc108423196"/>
      <w:bookmarkStart w:id="542" w:name="_Toc138153382"/>
      <w:bookmarkStart w:id="543" w:name="_Toc215907216"/>
      <w:bookmarkStart w:id="544" w:name="_Toc135454474"/>
      <w:r w:rsidRPr="00C35691">
        <w:rPr>
          <w:lang w:val="fr-CH"/>
        </w:rPr>
        <w:lastRenderedPageBreak/>
        <w:t xml:space="preserve">Service téléphonique </w:t>
      </w:r>
      <w:r w:rsidRPr="00C35691">
        <w:rPr>
          <w:lang w:val="fr-CH"/>
        </w:rPr>
        <w:br/>
        <w:t>(Recommandation UIT-T E.164)</w:t>
      </w:r>
      <w:bookmarkEnd w:id="541"/>
    </w:p>
    <w:p w14:paraId="5723E41B" w14:textId="77777777" w:rsidR="00C35691" w:rsidRPr="007C5195" w:rsidRDefault="00C35691" w:rsidP="00C35691">
      <w:pPr>
        <w:tabs>
          <w:tab w:val="left" w:pos="720"/>
          <w:tab w:val="left" w:pos="794"/>
          <w:tab w:val="left" w:pos="1191"/>
          <w:tab w:val="left" w:pos="1588"/>
          <w:tab w:val="left" w:pos="1985"/>
        </w:tabs>
        <w:overflowPunct/>
        <w:autoSpaceDE/>
        <w:adjustRightInd/>
        <w:spacing w:line="280" w:lineRule="exact"/>
        <w:jc w:val="center"/>
        <w:rPr>
          <w:rFonts w:asciiTheme="minorHAnsi" w:hAnsiTheme="minorHAnsi" w:cstheme="minorHAnsi"/>
          <w:noProof/>
          <w:sz w:val="18"/>
          <w:szCs w:val="18"/>
          <w:lang w:val="fr-FR"/>
        </w:rPr>
      </w:pPr>
      <w:r w:rsidRPr="007C5195">
        <w:rPr>
          <w:rFonts w:asciiTheme="minorHAnsi" w:hAnsiTheme="minorHAnsi" w:cstheme="minorHAnsi"/>
          <w:sz w:val="18"/>
          <w:szCs w:val="18"/>
          <w:lang w:val="fr-FR"/>
        </w:rPr>
        <w:t>URL: www.itu.int/itu-t/inr/nnp</w:t>
      </w:r>
    </w:p>
    <w:p w14:paraId="16F2D3E0" w14:textId="77777777" w:rsidR="00C35691" w:rsidRPr="007C5195" w:rsidRDefault="00C35691" w:rsidP="00C35691">
      <w:pPr>
        <w:tabs>
          <w:tab w:val="left" w:pos="1560"/>
          <w:tab w:val="left" w:pos="2127"/>
        </w:tabs>
        <w:outlineLvl w:val="3"/>
        <w:rPr>
          <w:rFonts w:asciiTheme="minorHAnsi" w:hAnsiTheme="minorHAnsi" w:cstheme="minorHAnsi"/>
          <w:b/>
          <w:lang w:val="fr-FR"/>
        </w:rPr>
      </w:pPr>
      <w:bookmarkStart w:id="545" w:name="_Toc262052116"/>
      <w:bookmarkEnd w:id="542"/>
      <w:bookmarkEnd w:id="543"/>
      <w:bookmarkEnd w:id="544"/>
      <w:r w:rsidRPr="007C5195">
        <w:rPr>
          <w:rFonts w:asciiTheme="minorHAnsi" w:hAnsiTheme="minorHAnsi" w:cstheme="minorHAnsi"/>
          <w:b/>
          <w:bCs/>
          <w:lang w:val="fr-FR"/>
        </w:rPr>
        <w:t>Malte (indicatif de pays +356)</w:t>
      </w:r>
    </w:p>
    <w:p w14:paraId="7CB6F9B6" w14:textId="77777777" w:rsidR="00C35691" w:rsidRPr="007C5195" w:rsidRDefault="00C35691" w:rsidP="00C35691">
      <w:pPr>
        <w:rPr>
          <w:lang w:val="fr-FR"/>
        </w:rPr>
      </w:pPr>
      <w:r w:rsidRPr="007C5195">
        <w:rPr>
          <w:lang w:val="fr-FR"/>
        </w:rPr>
        <w:t>Communication du 24.I.2025:</w:t>
      </w:r>
    </w:p>
    <w:p w14:paraId="1296A3F2" w14:textId="77777777" w:rsidR="00C35691" w:rsidRPr="007C5195" w:rsidRDefault="00C35691" w:rsidP="00C35691">
      <w:pPr>
        <w:spacing w:after="120"/>
        <w:rPr>
          <w:rFonts w:asciiTheme="minorHAnsi" w:hAnsiTheme="minorHAnsi" w:cstheme="minorHAnsi"/>
          <w:lang w:val="fr-FR"/>
        </w:rPr>
      </w:pPr>
      <w:r w:rsidRPr="007C5195">
        <w:rPr>
          <w:rFonts w:asciiTheme="minorHAnsi" w:hAnsiTheme="minorHAnsi" w:cstheme="minorHAnsi"/>
          <w:lang w:val="fr-FR"/>
        </w:rPr>
        <w:t xml:space="preserve">La </w:t>
      </w:r>
      <w:r w:rsidRPr="007C5195">
        <w:rPr>
          <w:rFonts w:asciiTheme="minorHAnsi" w:hAnsiTheme="minorHAnsi" w:cstheme="minorHAnsi"/>
          <w:i/>
          <w:iCs/>
          <w:lang w:val="fr-FR"/>
        </w:rPr>
        <w:t>Malta Communications Authority (MCA)</w:t>
      </w:r>
      <w:r w:rsidRPr="007C5195">
        <w:rPr>
          <w:rFonts w:asciiTheme="minorHAnsi" w:hAnsiTheme="minorHAnsi" w:cstheme="minorHAnsi"/>
          <w:lang w:val="fr-FR"/>
        </w:rPr>
        <w:t>, Floriana, annonce une mise à jour du plan national de numérotage de Malte. Les principales séries de numéros sont:</w:t>
      </w:r>
    </w:p>
    <w:tbl>
      <w:tblPr>
        <w:tblW w:w="9087" w:type="dxa"/>
        <w:tblInd w:w="-23" w:type="dxa"/>
        <w:tblLayout w:type="fixed"/>
        <w:tblCellMar>
          <w:left w:w="0" w:type="dxa"/>
          <w:right w:w="0" w:type="dxa"/>
        </w:tblCellMar>
        <w:tblLook w:val="04A0" w:firstRow="1" w:lastRow="0" w:firstColumn="1" w:lastColumn="0" w:noHBand="0" w:noVBand="1"/>
      </w:tblPr>
      <w:tblGrid>
        <w:gridCol w:w="4654"/>
        <w:gridCol w:w="1882"/>
        <w:gridCol w:w="2551"/>
      </w:tblGrid>
      <w:tr w:rsidR="00C35691" w:rsidRPr="007C5195" w14:paraId="25470FB9" w14:textId="77777777" w:rsidTr="00145AA5">
        <w:trPr>
          <w:cantSplit/>
          <w:trHeight w:val="315"/>
        </w:trPr>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1C32E3" w14:textId="77777777" w:rsidR="00C35691" w:rsidRPr="007C5195" w:rsidRDefault="00C35691" w:rsidP="00145AA5">
            <w:pPr>
              <w:spacing w:before="80" w:after="80"/>
              <w:jc w:val="center"/>
              <w:rPr>
                <w:rFonts w:asciiTheme="minorHAnsi" w:hAnsiTheme="minorHAnsi" w:cstheme="minorHAnsi"/>
                <w:b/>
                <w:bCs/>
                <w:i/>
                <w:iCs/>
                <w:noProof/>
                <w:color w:val="000000"/>
                <w:lang w:val="fr-FR"/>
              </w:rPr>
            </w:pPr>
            <w:r w:rsidRPr="007C5195">
              <w:rPr>
                <w:rFonts w:asciiTheme="minorHAnsi" w:hAnsiTheme="minorHAnsi" w:cstheme="minorHAnsi"/>
                <w:b/>
                <w:bCs/>
                <w:i/>
                <w:iCs/>
                <w:lang w:val="fr-FR"/>
              </w:rPr>
              <w:t>Service</w:t>
            </w:r>
          </w:p>
        </w:tc>
        <w:tc>
          <w:tcPr>
            <w:tcW w:w="18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CD8FC3E" w14:textId="77777777" w:rsidR="00C35691" w:rsidRPr="007C5195" w:rsidRDefault="00C35691" w:rsidP="00145AA5">
            <w:pPr>
              <w:spacing w:before="80" w:after="80"/>
              <w:jc w:val="center"/>
              <w:rPr>
                <w:rFonts w:asciiTheme="minorHAnsi" w:hAnsiTheme="minorHAnsi" w:cstheme="minorHAnsi"/>
                <w:b/>
                <w:bCs/>
                <w:i/>
                <w:iCs/>
                <w:noProof/>
                <w:color w:val="000000"/>
                <w:lang w:val="fr-FR"/>
              </w:rPr>
            </w:pPr>
            <w:r w:rsidRPr="007C5195">
              <w:rPr>
                <w:rFonts w:asciiTheme="minorHAnsi" w:hAnsiTheme="minorHAnsi" w:cstheme="minorHAnsi"/>
                <w:b/>
                <w:bCs/>
                <w:i/>
                <w:iCs/>
                <w:lang w:val="fr-FR"/>
              </w:rPr>
              <w:t>Opérateur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B519ED5" w14:textId="77777777" w:rsidR="00C35691" w:rsidRPr="007C5195" w:rsidRDefault="00C35691" w:rsidP="00145AA5">
            <w:pPr>
              <w:spacing w:before="80" w:after="80"/>
              <w:jc w:val="center"/>
              <w:rPr>
                <w:rFonts w:asciiTheme="minorHAnsi" w:hAnsiTheme="minorHAnsi" w:cstheme="minorHAnsi"/>
                <w:b/>
                <w:bCs/>
                <w:i/>
                <w:iCs/>
                <w:noProof/>
                <w:color w:val="000000"/>
                <w:lang w:val="fr-FR"/>
              </w:rPr>
            </w:pPr>
            <w:r w:rsidRPr="007C5195">
              <w:rPr>
                <w:rFonts w:asciiTheme="minorHAnsi" w:hAnsiTheme="minorHAnsi" w:cstheme="minorHAnsi"/>
                <w:b/>
                <w:bCs/>
                <w:i/>
                <w:iCs/>
                <w:lang w:val="fr-FR"/>
              </w:rPr>
              <w:t>Séries de numéros</w:t>
            </w:r>
          </w:p>
        </w:tc>
      </w:tr>
      <w:tr w:rsidR="00C35691" w:rsidRPr="007C5195" w14:paraId="743D5EFE" w14:textId="77777777" w:rsidTr="00145AA5">
        <w:trPr>
          <w:cantSplit/>
          <w:trHeight w:val="300"/>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3232E47B" w14:textId="77777777" w:rsidR="00C35691" w:rsidRPr="007C5195" w:rsidRDefault="00C35691" w:rsidP="00145AA5">
            <w:pPr>
              <w:spacing w:before="20" w:after="20"/>
              <w:jc w:val="center"/>
              <w:rPr>
                <w:rFonts w:asciiTheme="minorHAnsi" w:hAnsiTheme="minorHAnsi" w:cstheme="minorHAnsi"/>
                <w:noProof/>
                <w:color w:val="000000"/>
                <w:lang w:val="fr-FR"/>
              </w:rPr>
            </w:pPr>
            <w:r w:rsidRPr="007C5195">
              <w:rPr>
                <w:rFonts w:asciiTheme="minorHAnsi" w:hAnsiTheme="minorHAnsi" w:cstheme="minorHAnsi"/>
                <w:lang w:val="fr-FR"/>
              </w:rPr>
              <w:t>Fixe</w:t>
            </w: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405F8" w14:textId="77777777" w:rsidR="00C35691" w:rsidRPr="007C5195" w:rsidRDefault="00C35691" w:rsidP="00145AA5">
            <w:pPr>
              <w:spacing w:before="20" w:after="20"/>
              <w:jc w:val="center"/>
              <w:rPr>
                <w:rFonts w:asciiTheme="minorHAnsi" w:hAnsiTheme="minorHAnsi" w:cstheme="minorHAnsi"/>
                <w:noProof/>
                <w:lang w:val="fr-FR"/>
              </w:rPr>
            </w:pPr>
            <w:r w:rsidRPr="007C5195">
              <w:rPr>
                <w:rFonts w:asciiTheme="minorHAnsi" w:hAnsiTheme="minorHAnsi" w:cstheme="minorHAnsi"/>
                <w:lang w:val="fr-FR"/>
              </w:rPr>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F15D948"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2100 ‒ 2399 XXXX</w:t>
            </w:r>
          </w:p>
        </w:tc>
      </w:tr>
      <w:tr w:rsidR="00C35691" w:rsidRPr="007C5195" w14:paraId="3BD80C9A" w14:textId="77777777" w:rsidTr="00145AA5">
        <w:trPr>
          <w:cantSplit/>
          <w:trHeight w:val="29"/>
        </w:trPr>
        <w:tc>
          <w:tcPr>
            <w:tcW w:w="4654" w:type="dxa"/>
            <w:vMerge/>
            <w:tcBorders>
              <w:left w:val="single" w:sz="8" w:space="0" w:color="auto"/>
              <w:right w:val="single" w:sz="8" w:space="0" w:color="auto"/>
            </w:tcBorders>
            <w:vAlign w:val="center"/>
            <w:hideMark/>
          </w:tcPr>
          <w:p w14:paraId="71722D2F"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tcBorders>
              <w:top w:val="nil"/>
              <w:left w:val="nil"/>
              <w:bottom w:val="single" w:sz="8" w:space="0" w:color="auto"/>
              <w:right w:val="single" w:sz="8" w:space="0" w:color="auto"/>
            </w:tcBorders>
            <w:vAlign w:val="center"/>
            <w:hideMark/>
          </w:tcPr>
          <w:p w14:paraId="443C481B" w14:textId="77777777" w:rsidR="00C35691" w:rsidRPr="007C5195" w:rsidRDefault="00C35691" w:rsidP="00145AA5">
            <w:pPr>
              <w:spacing w:before="20" w:after="20"/>
              <w:rPr>
                <w:rFonts w:asciiTheme="minorHAnsi" w:eastAsia="Calibri" w:hAnsiTheme="minorHAnsi" w:cstheme="minorHAnsi"/>
                <w:noProof/>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A6FA2A"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2500 ‒ 2599 XXXX</w:t>
            </w:r>
          </w:p>
        </w:tc>
      </w:tr>
      <w:tr w:rsidR="00C35691" w:rsidRPr="007C5195" w14:paraId="16018C03" w14:textId="77777777" w:rsidTr="00145AA5">
        <w:trPr>
          <w:cantSplit/>
          <w:trHeight w:val="29"/>
        </w:trPr>
        <w:tc>
          <w:tcPr>
            <w:tcW w:w="4654" w:type="dxa"/>
            <w:vMerge/>
            <w:tcBorders>
              <w:left w:val="single" w:sz="8" w:space="0" w:color="auto"/>
              <w:right w:val="single" w:sz="8" w:space="0" w:color="auto"/>
            </w:tcBorders>
            <w:vAlign w:val="center"/>
            <w:hideMark/>
          </w:tcPr>
          <w:p w14:paraId="6A6846A3"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val="restart"/>
            <w:tcBorders>
              <w:top w:val="nil"/>
              <w:left w:val="nil"/>
              <w:right w:val="nil"/>
            </w:tcBorders>
            <w:tcMar>
              <w:top w:w="0" w:type="dxa"/>
              <w:left w:w="108" w:type="dxa"/>
              <w:bottom w:w="0" w:type="dxa"/>
              <w:right w:w="108" w:type="dxa"/>
            </w:tcMar>
            <w:vAlign w:val="center"/>
            <w:hideMark/>
          </w:tcPr>
          <w:p w14:paraId="3D6ABB20" w14:textId="77777777" w:rsidR="00C35691" w:rsidRPr="007C5195" w:rsidRDefault="00C35691" w:rsidP="00145AA5">
            <w:pPr>
              <w:spacing w:before="20" w:after="20"/>
              <w:jc w:val="center"/>
              <w:rPr>
                <w:rFonts w:asciiTheme="minorHAnsi" w:hAnsiTheme="minorHAnsi" w:cstheme="minorHAnsi"/>
                <w:noProof/>
                <w:lang w:val="fr-FR"/>
              </w:rPr>
            </w:pPr>
            <w:r w:rsidRPr="007C5195">
              <w:rPr>
                <w:rFonts w:asciiTheme="minorHAnsi" w:hAnsiTheme="minorHAnsi" w:cstheme="minorHAnsi"/>
                <w:lang w:val="fr-FR"/>
              </w:rPr>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42998148"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2600 ‒ 2609 XXXX</w:t>
            </w:r>
          </w:p>
        </w:tc>
      </w:tr>
      <w:tr w:rsidR="00C35691" w:rsidRPr="007C5195" w14:paraId="0830E321" w14:textId="77777777" w:rsidTr="00145AA5">
        <w:trPr>
          <w:cantSplit/>
          <w:trHeight w:val="49"/>
        </w:trPr>
        <w:tc>
          <w:tcPr>
            <w:tcW w:w="4654" w:type="dxa"/>
            <w:vMerge/>
            <w:tcBorders>
              <w:left w:val="single" w:sz="8" w:space="0" w:color="auto"/>
              <w:right w:val="single" w:sz="8" w:space="0" w:color="auto"/>
            </w:tcBorders>
            <w:vAlign w:val="center"/>
          </w:tcPr>
          <w:p w14:paraId="5465154C"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tcBorders>
              <w:left w:val="nil"/>
              <w:right w:val="nil"/>
            </w:tcBorders>
            <w:tcMar>
              <w:top w:w="0" w:type="dxa"/>
              <w:left w:w="108" w:type="dxa"/>
              <w:bottom w:w="0" w:type="dxa"/>
              <w:right w:w="108" w:type="dxa"/>
            </w:tcMar>
            <w:vAlign w:val="center"/>
          </w:tcPr>
          <w:p w14:paraId="44EEE604" w14:textId="77777777" w:rsidR="00C35691" w:rsidRPr="007C5195" w:rsidRDefault="00C35691" w:rsidP="00145AA5">
            <w:pPr>
              <w:spacing w:before="20" w:after="20"/>
              <w:jc w:val="center"/>
              <w:rPr>
                <w:rFonts w:asciiTheme="minorHAnsi" w:hAnsiTheme="minorHAnsi" w:cstheme="minorHAnsi"/>
                <w:noProof/>
                <w:lang w:val="fr-FR"/>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1BFB0664"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2700 ‒ 2799 XXXX</w:t>
            </w:r>
          </w:p>
        </w:tc>
      </w:tr>
      <w:tr w:rsidR="00C35691" w:rsidRPr="007C5195" w14:paraId="40D30127" w14:textId="77777777" w:rsidTr="00145AA5">
        <w:trPr>
          <w:cantSplit/>
          <w:trHeight w:val="49"/>
        </w:trPr>
        <w:tc>
          <w:tcPr>
            <w:tcW w:w="4654" w:type="dxa"/>
            <w:vMerge/>
            <w:tcBorders>
              <w:left w:val="single" w:sz="8" w:space="0" w:color="auto"/>
              <w:right w:val="single" w:sz="8" w:space="0" w:color="auto"/>
            </w:tcBorders>
            <w:vAlign w:val="center"/>
          </w:tcPr>
          <w:p w14:paraId="56861053"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tcBorders>
              <w:left w:val="nil"/>
              <w:right w:val="nil"/>
            </w:tcBorders>
            <w:tcMar>
              <w:top w:w="0" w:type="dxa"/>
              <w:left w:w="108" w:type="dxa"/>
              <w:bottom w:w="0" w:type="dxa"/>
              <w:right w:w="108" w:type="dxa"/>
            </w:tcMar>
            <w:vAlign w:val="center"/>
          </w:tcPr>
          <w:p w14:paraId="702D27DA" w14:textId="77777777" w:rsidR="00C35691" w:rsidRPr="007C5195" w:rsidRDefault="00C35691" w:rsidP="00145AA5">
            <w:pPr>
              <w:spacing w:before="20" w:after="20"/>
              <w:jc w:val="center"/>
              <w:rPr>
                <w:rFonts w:asciiTheme="minorHAnsi" w:hAnsiTheme="minorHAnsi" w:cstheme="minorHAnsi"/>
                <w:noProof/>
                <w:lang w:val="fr-FR"/>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0F5EBF06"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2010 ‒ 2018 XXXX</w:t>
            </w:r>
          </w:p>
        </w:tc>
      </w:tr>
      <w:tr w:rsidR="00C35691" w:rsidRPr="007C5195" w14:paraId="26F185DE" w14:textId="77777777" w:rsidTr="00145AA5">
        <w:trPr>
          <w:cantSplit/>
          <w:trHeight w:val="49"/>
        </w:trPr>
        <w:tc>
          <w:tcPr>
            <w:tcW w:w="4654" w:type="dxa"/>
            <w:vMerge/>
            <w:tcBorders>
              <w:left w:val="single" w:sz="8" w:space="0" w:color="auto"/>
              <w:right w:val="single" w:sz="8" w:space="0" w:color="auto"/>
            </w:tcBorders>
            <w:vAlign w:val="center"/>
          </w:tcPr>
          <w:p w14:paraId="79E002F1"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tcBorders>
              <w:left w:val="nil"/>
              <w:right w:val="nil"/>
            </w:tcBorders>
            <w:tcMar>
              <w:top w:w="0" w:type="dxa"/>
              <w:left w:w="108" w:type="dxa"/>
              <w:bottom w:w="0" w:type="dxa"/>
              <w:right w:w="108" w:type="dxa"/>
            </w:tcMar>
            <w:vAlign w:val="center"/>
          </w:tcPr>
          <w:p w14:paraId="21DDC639" w14:textId="77777777" w:rsidR="00C35691" w:rsidRPr="007C5195" w:rsidRDefault="00C35691" w:rsidP="00145AA5">
            <w:pPr>
              <w:spacing w:before="20" w:after="20"/>
              <w:jc w:val="center"/>
              <w:rPr>
                <w:rFonts w:asciiTheme="minorHAnsi" w:hAnsiTheme="minorHAnsi" w:cstheme="minorHAnsi"/>
                <w:noProof/>
                <w:lang w:val="fr-FR"/>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540A371F"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2060 XXXX</w:t>
            </w:r>
          </w:p>
        </w:tc>
      </w:tr>
      <w:tr w:rsidR="00C35691" w:rsidRPr="007C5195" w14:paraId="647D88EE" w14:textId="77777777" w:rsidTr="00145AA5">
        <w:trPr>
          <w:cantSplit/>
          <w:trHeight w:val="49"/>
        </w:trPr>
        <w:tc>
          <w:tcPr>
            <w:tcW w:w="4654" w:type="dxa"/>
            <w:vMerge/>
            <w:tcBorders>
              <w:left w:val="single" w:sz="8" w:space="0" w:color="auto"/>
              <w:right w:val="single" w:sz="8" w:space="0" w:color="auto"/>
            </w:tcBorders>
            <w:vAlign w:val="center"/>
          </w:tcPr>
          <w:p w14:paraId="1AA954D1"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6D278E1F" w14:textId="77777777" w:rsidR="00C35691" w:rsidRPr="007C5195" w:rsidRDefault="00C35691" w:rsidP="00145AA5">
            <w:pPr>
              <w:spacing w:before="20" w:after="20"/>
              <w:jc w:val="center"/>
              <w:rPr>
                <w:rFonts w:asciiTheme="minorHAnsi" w:hAnsiTheme="minorHAnsi" w:cstheme="minorHAnsi"/>
                <w:noProof/>
                <w:lang w:val="fr-FR"/>
              </w:rP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1841DF2"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2065 XXXX</w:t>
            </w:r>
          </w:p>
        </w:tc>
      </w:tr>
      <w:tr w:rsidR="00C35691" w:rsidRPr="007C5195" w14:paraId="3B924468" w14:textId="77777777" w:rsidTr="00145AA5">
        <w:trPr>
          <w:cantSplit/>
          <w:trHeight w:val="29"/>
        </w:trPr>
        <w:tc>
          <w:tcPr>
            <w:tcW w:w="4654" w:type="dxa"/>
            <w:vMerge/>
            <w:tcBorders>
              <w:left w:val="single" w:sz="8" w:space="0" w:color="auto"/>
              <w:right w:val="single" w:sz="8" w:space="0" w:color="auto"/>
            </w:tcBorders>
            <w:vAlign w:val="center"/>
            <w:hideMark/>
          </w:tcPr>
          <w:p w14:paraId="3EFAFF42"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val="restart"/>
            <w:tcBorders>
              <w:top w:val="nil"/>
              <w:left w:val="nil"/>
              <w:right w:val="nil"/>
            </w:tcBorders>
            <w:tcMar>
              <w:top w:w="0" w:type="dxa"/>
              <w:left w:w="108" w:type="dxa"/>
              <w:bottom w:w="0" w:type="dxa"/>
              <w:right w:w="108" w:type="dxa"/>
            </w:tcMar>
            <w:hideMark/>
          </w:tcPr>
          <w:p w14:paraId="3E1F56ED" w14:textId="77777777" w:rsidR="00C35691" w:rsidRPr="007C5195" w:rsidRDefault="00C35691" w:rsidP="00145AA5">
            <w:pPr>
              <w:spacing w:before="20" w:after="20"/>
              <w:jc w:val="center"/>
              <w:rPr>
                <w:rFonts w:asciiTheme="minorHAnsi" w:hAnsiTheme="minorHAnsi" w:cstheme="minorHAnsi"/>
                <w:noProof/>
                <w:lang w:val="fr-FR"/>
              </w:rPr>
            </w:pPr>
            <w:r w:rsidRPr="007C5195">
              <w:rPr>
                <w:rFonts w:asciiTheme="minorHAnsi" w:hAnsiTheme="minorHAnsi" w:cstheme="minorHAnsi"/>
                <w:lang w:val="fr-FR"/>
              </w:rPr>
              <w:t>Vanilla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535694AB"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2031 ‒ 2034 XXXX</w:t>
            </w:r>
          </w:p>
        </w:tc>
      </w:tr>
      <w:tr w:rsidR="00C35691" w:rsidRPr="007C5195" w14:paraId="1D721824" w14:textId="77777777" w:rsidTr="00145AA5">
        <w:trPr>
          <w:cantSplit/>
          <w:trHeight w:val="29"/>
        </w:trPr>
        <w:tc>
          <w:tcPr>
            <w:tcW w:w="4654" w:type="dxa"/>
            <w:vMerge/>
            <w:tcBorders>
              <w:left w:val="single" w:sz="8" w:space="0" w:color="auto"/>
              <w:right w:val="single" w:sz="8" w:space="0" w:color="auto"/>
            </w:tcBorders>
            <w:vAlign w:val="center"/>
          </w:tcPr>
          <w:p w14:paraId="75570CEA"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tcBorders>
              <w:left w:val="nil"/>
              <w:bottom w:val="single" w:sz="8" w:space="0" w:color="auto"/>
              <w:right w:val="nil"/>
            </w:tcBorders>
            <w:tcMar>
              <w:top w:w="0" w:type="dxa"/>
              <w:left w:w="108" w:type="dxa"/>
              <w:bottom w:w="0" w:type="dxa"/>
              <w:right w:w="108" w:type="dxa"/>
            </w:tcMar>
          </w:tcPr>
          <w:p w14:paraId="2797639F" w14:textId="77777777" w:rsidR="00C35691" w:rsidRPr="007C5195" w:rsidRDefault="00C35691" w:rsidP="00145AA5">
            <w:pPr>
              <w:spacing w:before="20" w:after="20"/>
              <w:jc w:val="center"/>
              <w:rPr>
                <w:rFonts w:asciiTheme="minorHAnsi" w:hAnsiTheme="minorHAnsi" w:cstheme="minorHAnsi"/>
                <w:noProof/>
                <w:lang w:val="fr-FR"/>
              </w:rP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75D592EA"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2069 XXXX</w:t>
            </w:r>
          </w:p>
        </w:tc>
      </w:tr>
      <w:tr w:rsidR="00C35691" w:rsidRPr="007C5195" w14:paraId="1C056210" w14:textId="77777777" w:rsidTr="00145AA5">
        <w:trPr>
          <w:cantSplit/>
          <w:trHeight w:val="29"/>
        </w:trPr>
        <w:tc>
          <w:tcPr>
            <w:tcW w:w="4654" w:type="dxa"/>
            <w:vMerge/>
            <w:tcBorders>
              <w:left w:val="single" w:sz="8" w:space="0" w:color="auto"/>
              <w:bottom w:val="single" w:sz="8" w:space="0" w:color="000000"/>
              <w:right w:val="single" w:sz="8" w:space="0" w:color="auto"/>
            </w:tcBorders>
            <w:vAlign w:val="center"/>
            <w:hideMark/>
          </w:tcPr>
          <w:p w14:paraId="3D14DDBE"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tcBorders>
              <w:top w:val="nil"/>
              <w:left w:val="nil"/>
              <w:bottom w:val="single" w:sz="8" w:space="0" w:color="auto"/>
              <w:right w:val="nil"/>
            </w:tcBorders>
            <w:tcMar>
              <w:top w:w="0" w:type="dxa"/>
              <w:left w:w="108" w:type="dxa"/>
              <w:bottom w:w="0" w:type="dxa"/>
              <w:right w:w="108" w:type="dxa"/>
            </w:tcMar>
            <w:hideMark/>
          </w:tcPr>
          <w:p w14:paraId="648B927F" w14:textId="77777777" w:rsidR="00C35691" w:rsidRPr="007C5195" w:rsidRDefault="00C35691" w:rsidP="00145AA5">
            <w:pPr>
              <w:spacing w:before="20" w:after="20"/>
              <w:jc w:val="center"/>
              <w:rPr>
                <w:rFonts w:asciiTheme="minorHAnsi" w:hAnsiTheme="minorHAnsi" w:cstheme="minorHAnsi"/>
                <w:noProof/>
                <w:lang w:val="fr-FR"/>
              </w:rPr>
            </w:pPr>
            <w:r w:rsidRPr="007C5195">
              <w:rPr>
                <w:rFonts w:asciiTheme="minorHAnsi" w:hAnsiTheme="minorHAnsi" w:cstheme="minorHAnsi"/>
                <w:lang w:val="fr-FR"/>
              </w:rPr>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97FEF1F"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2090 ‒ 2099 XXXX</w:t>
            </w:r>
          </w:p>
        </w:tc>
      </w:tr>
      <w:tr w:rsidR="00C35691" w:rsidRPr="007C5195" w14:paraId="68C7FD85" w14:textId="77777777" w:rsidTr="00145AA5">
        <w:trPr>
          <w:cantSplit/>
          <w:trHeight w:val="29"/>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158FC593" w14:textId="77777777" w:rsidR="00C35691" w:rsidRPr="007C5195" w:rsidRDefault="00C35691" w:rsidP="00145AA5">
            <w:pPr>
              <w:spacing w:before="20" w:after="20"/>
              <w:jc w:val="center"/>
              <w:rPr>
                <w:rFonts w:asciiTheme="minorHAnsi" w:hAnsiTheme="minorHAnsi" w:cstheme="minorHAnsi"/>
                <w:noProof/>
                <w:color w:val="000000"/>
                <w:lang w:val="fr-FR"/>
              </w:rPr>
            </w:pPr>
            <w:r w:rsidRPr="007C5195">
              <w:rPr>
                <w:rFonts w:asciiTheme="minorHAnsi" w:hAnsiTheme="minorHAnsi" w:cstheme="minorHAnsi"/>
                <w:lang w:val="fr-FR"/>
              </w:rPr>
              <w:t>Mobile</w:t>
            </w: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479B5000" w14:textId="77777777" w:rsidR="00C35691" w:rsidRPr="007C5195" w:rsidRDefault="00C35691" w:rsidP="00145AA5">
            <w:pPr>
              <w:spacing w:before="20" w:after="20"/>
              <w:jc w:val="center"/>
              <w:rPr>
                <w:rFonts w:asciiTheme="minorHAnsi" w:hAnsiTheme="minorHAnsi" w:cstheme="minorHAnsi"/>
                <w:noProof/>
                <w:color w:val="000000"/>
                <w:lang w:val="fr-FR"/>
              </w:rPr>
            </w:pPr>
            <w:r w:rsidRPr="007C5195">
              <w:rPr>
                <w:rFonts w:asciiTheme="minorHAnsi" w:hAnsiTheme="minorHAnsi" w:cstheme="minorHAnsi"/>
                <w:lang w:val="fr-FR"/>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C58E14C"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7900 ‒ 7999 XXXX</w:t>
            </w:r>
          </w:p>
        </w:tc>
      </w:tr>
      <w:tr w:rsidR="00C35691" w:rsidRPr="007C5195" w14:paraId="00FE89B8" w14:textId="77777777" w:rsidTr="00145AA5">
        <w:trPr>
          <w:cantSplit/>
          <w:trHeight w:val="29"/>
        </w:trPr>
        <w:tc>
          <w:tcPr>
            <w:tcW w:w="4654" w:type="dxa"/>
            <w:vMerge/>
            <w:tcBorders>
              <w:left w:val="single" w:sz="8" w:space="0" w:color="auto"/>
              <w:right w:val="single" w:sz="8" w:space="0" w:color="auto"/>
            </w:tcBorders>
            <w:vAlign w:val="center"/>
            <w:hideMark/>
          </w:tcPr>
          <w:p w14:paraId="5B55BA25"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tcBorders>
              <w:top w:val="nil"/>
              <w:left w:val="nil"/>
              <w:bottom w:val="single" w:sz="8" w:space="0" w:color="000000"/>
              <w:right w:val="single" w:sz="8" w:space="0" w:color="auto"/>
            </w:tcBorders>
            <w:vAlign w:val="center"/>
            <w:hideMark/>
          </w:tcPr>
          <w:p w14:paraId="02D30DB0"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75C0D028"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9889 XXXX</w:t>
            </w:r>
          </w:p>
        </w:tc>
      </w:tr>
      <w:tr w:rsidR="00C35691" w:rsidRPr="007C5195" w14:paraId="6E84671F" w14:textId="77777777" w:rsidTr="00145AA5">
        <w:trPr>
          <w:cantSplit/>
          <w:trHeight w:val="32"/>
        </w:trPr>
        <w:tc>
          <w:tcPr>
            <w:tcW w:w="4654" w:type="dxa"/>
            <w:vMerge/>
            <w:tcBorders>
              <w:left w:val="single" w:sz="8" w:space="0" w:color="auto"/>
              <w:right w:val="single" w:sz="8" w:space="0" w:color="auto"/>
            </w:tcBorders>
            <w:vAlign w:val="center"/>
            <w:hideMark/>
          </w:tcPr>
          <w:p w14:paraId="3FF613B6"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tcBorders>
              <w:top w:val="nil"/>
              <w:left w:val="nil"/>
              <w:bottom w:val="single" w:sz="8" w:space="0" w:color="000000"/>
              <w:right w:val="single" w:sz="8" w:space="0" w:color="auto"/>
            </w:tcBorders>
            <w:vAlign w:val="center"/>
            <w:hideMark/>
          </w:tcPr>
          <w:p w14:paraId="5E5F0BFA"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5B5979"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7210 XXXX</w:t>
            </w:r>
          </w:p>
        </w:tc>
      </w:tr>
      <w:tr w:rsidR="00C35691" w:rsidRPr="007C5195" w14:paraId="5F29C74C" w14:textId="77777777" w:rsidTr="00145AA5">
        <w:trPr>
          <w:cantSplit/>
          <w:trHeight w:val="29"/>
        </w:trPr>
        <w:tc>
          <w:tcPr>
            <w:tcW w:w="4654" w:type="dxa"/>
            <w:vMerge/>
            <w:tcBorders>
              <w:left w:val="single" w:sz="8" w:space="0" w:color="auto"/>
              <w:right w:val="single" w:sz="8" w:space="0" w:color="auto"/>
            </w:tcBorders>
            <w:vAlign w:val="center"/>
            <w:hideMark/>
          </w:tcPr>
          <w:p w14:paraId="68750D51"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D8CBC68" w14:textId="77777777" w:rsidR="00C35691" w:rsidRPr="007C5195" w:rsidRDefault="00C35691" w:rsidP="00145AA5">
            <w:pPr>
              <w:spacing w:before="20" w:after="20"/>
              <w:jc w:val="center"/>
              <w:rPr>
                <w:rFonts w:asciiTheme="minorHAnsi" w:hAnsiTheme="minorHAnsi" w:cstheme="minorHAnsi"/>
                <w:noProof/>
                <w:color w:val="000000"/>
                <w:lang w:val="fr-FR"/>
              </w:rPr>
            </w:pPr>
            <w:r w:rsidRPr="007C5195">
              <w:rPr>
                <w:rFonts w:asciiTheme="minorHAnsi" w:hAnsiTheme="minorHAnsi" w:cstheme="minorHAnsi"/>
                <w:lang w:val="fr-FR"/>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B24D5C5"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9900 ‒ 9999 XXXX</w:t>
            </w:r>
          </w:p>
        </w:tc>
      </w:tr>
      <w:tr w:rsidR="00C35691" w:rsidRPr="007C5195" w14:paraId="00A1A18E" w14:textId="77777777" w:rsidTr="00145AA5">
        <w:trPr>
          <w:cantSplit/>
          <w:trHeight w:val="29"/>
        </w:trPr>
        <w:tc>
          <w:tcPr>
            <w:tcW w:w="4654" w:type="dxa"/>
            <w:vMerge/>
            <w:tcBorders>
              <w:left w:val="single" w:sz="8" w:space="0" w:color="auto"/>
              <w:right w:val="single" w:sz="8" w:space="0" w:color="auto"/>
            </w:tcBorders>
            <w:vAlign w:val="center"/>
          </w:tcPr>
          <w:p w14:paraId="60CF9B8E"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tcBorders>
              <w:top w:val="nil"/>
              <w:left w:val="nil"/>
              <w:bottom w:val="single" w:sz="8" w:space="0" w:color="000000"/>
              <w:right w:val="single" w:sz="8" w:space="0" w:color="auto"/>
            </w:tcBorders>
            <w:vAlign w:val="center"/>
          </w:tcPr>
          <w:p w14:paraId="178F7479"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tcPr>
          <w:p w14:paraId="75741048"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lang w:val="fr-FR"/>
              </w:rPr>
              <w:t>9696 XXXX</w:t>
            </w:r>
          </w:p>
        </w:tc>
      </w:tr>
      <w:tr w:rsidR="00C35691" w:rsidRPr="007C5195" w14:paraId="443337CC" w14:textId="77777777" w:rsidTr="00145AA5">
        <w:trPr>
          <w:cantSplit/>
          <w:trHeight w:val="29"/>
        </w:trPr>
        <w:tc>
          <w:tcPr>
            <w:tcW w:w="4654" w:type="dxa"/>
            <w:vMerge/>
            <w:tcBorders>
              <w:left w:val="single" w:sz="8" w:space="0" w:color="auto"/>
              <w:right w:val="single" w:sz="8" w:space="0" w:color="auto"/>
            </w:tcBorders>
            <w:vAlign w:val="center"/>
            <w:hideMark/>
          </w:tcPr>
          <w:p w14:paraId="53BF80C1"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tcBorders>
              <w:top w:val="nil"/>
              <w:left w:val="nil"/>
              <w:bottom w:val="single" w:sz="8" w:space="0" w:color="000000"/>
              <w:right w:val="single" w:sz="8" w:space="0" w:color="auto"/>
            </w:tcBorders>
            <w:vAlign w:val="center"/>
            <w:hideMark/>
          </w:tcPr>
          <w:p w14:paraId="74BB407B"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EA5A837"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noProof/>
                <w:color w:val="000000"/>
                <w:lang w:val="fr-FR"/>
              </w:rPr>
              <w:t>9897 XXXX</w:t>
            </w:r>
          </w:p>
        </w:tc>
      </w:tr>
      <w:tr w:rsidR="00C35691" w:rsidRPr="007C5195" w14:paraId="3C2EDD18" w14:textId="77777777" w:rsidTr="00145AA5">
        <w:trPr>
          <w:cantSplit/>
          <w:trHeight w:val="29"/>
        </w:trPr>
        <w:tc>
          <w:tcPr>
            <w:tcW w:w="4654" w:type="dxa"/>
            <w:vMerge/>
            <w:tcBorders>
              <w:left w:val="single" w:sz="8" w:space="0" w:color="auto"/>
              <w:right w:val="single" w:sz="8" w:space="0" w:color="auto"/>
            </w:tcBorders>
            <w:vAlign w:val="center"/>
            <w:hideMark/>
          </w:tcPr>
          <w:p w14:paraId="7BF06393"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tcBorders>
              <w:top w:val="nil"/>
              <w:left w:val="nil"/>
              <w:bottom w:val="single" w:sz="8" w:space="0" w:color="000000"/>
              <w:right w:val="single" w:sz="8" w:space="0" w:color="auto"/>
            </w:tcBorders>
            <w:vAlign w:val="center"/>
            <w:hideMark/>
          </w:tcPr>
          <w:p w14:paraId="5028EFC5"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D832BA9"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noProof/>
                <w:color w:val="000000"/>
                <w:lang w:val="fr-FR"/>
              </w:rPr>
              <w:t>9210 ‒ 9211 XXXX</w:t>
            </w:r>
          </w:p>
        </w:tc>
      </w:tr>
      <w:tr w:rsidR="00C35691" w:rsidRPr="007C5195" w14:paraId="2F983973" w14:textId="77777777" w:rsidTr="00145AA5">
        <w:trPr>
          <w:cantSplit/>
          <w:trHeight w:val="29"/>
        </w:trPr>
        <w:tc>
          <w:tcPr>
            <w:tcW w:w="4654" w:type="dxa"/>
            <w:vMerge/>
            <w:tcBorders>
              <w:left w:val="single" w:sz="8" w:space="0" w:color="auto"/>
              <w:right w:val="single" w:sz="8" w:space="0" w:color="auto"/>
            </w:tcBorders>
            <w:vAlign w:val="center"/>
            <w:hideMark/>
          </w:tcPr>
          <w:p w14:paraId="6CE4AE5E"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tcBorders>
              <w:top w:val="nil"/>
              <w:left w:val="nil"/>
              <w:bottom w:val="single" w:sz="8" w:space="0" w:color="000000"/>
              <w:right w:val="single" w:sz="8" w:space="0" w:color="auto"/>
            </w:tcBorders>
            <w:vAlign w:val="center"/>
            <w:hideMark/>
          </w:tcPr>
          <w:p w14:paraId="1C024563"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2C968C"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noProof/>
                <w:color w:val="000000"/>
                <w:lang w:val="fr-FR"/>
              </w:rPr>
              <w:t>9231 XXXX</w:t>
            </w:r>
          </w:p>
        </w:tc>
      </w:tr>
      <w:tr w:rsidR="00C35691" w:rsidRPr="007C5195" w14:paraId="031A547D" w14:textId="77777777" w:rsidTr="00145AA5">
        <w:trPr>
          <w:cantSplit/>
          <w:trHeight w:val="278"/>
        </w:trPr>
        <w:tc>
          <w:tcPr>
            <w:tcW w:w="4654" w:type="dxa"/>
            <w:vMerge/>
            <w:tcBorders>
              <w:left w:val="single" w:sz="8" w:space="0" w:color="auto"/>
              <w:right w:val="single" w:sz="8" w:space="0" w:color="auto"/>
            </w:tcBorders>
            <w:vAlign w:val="center"/>
            <w:hideMark/>
          </w:tcPr>
          <w:p w14:paraId="7DE0BA47"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31573D44" w14:textId="77777777" w:rsidR="00C35691" w:rsidRPr="007C5195" w:rsidRDefault="00C35691" w:rsidP="00145AA5">
            <w:pPr>
              <w:spacing w:before="20" w:after="20"/>
              <w:jc w:val="center"/>
              <w:rPr>
                <w:rFonts w:asciiTheme="minorHAnsi" w:hAnsiTheme="minorHAnsi" w:cstheme="minorHAnsi"/>
                <w:noProof/>
                <w:color w:val="000000"/>
                <w:lang w:val="fr-FR"/>
              </w:rPr>
            </w:pPr>
            <w:r w:rsidRPr="007C5195">
              <w:rPr>
                <w:rFonts w:asciiTheme="minorHAnsi" w:hAnsiTheme="minorHAnsi" w:cstheme="minorHAnsi"/>
                <w:noProof/>
                <w:color w:val="000000"/>
                <w:lang w:val="fr-FR"/>
              </w:rPr>
              <w:t>Melita Mobile</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7AD61CC3"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noProof/>
                <w:color w:val="000000"/>
                <w:lang w:val="fr-FR"/>
              </w:rPr>
              <w:t>7700 ‒ 7799 XXXX</w:t>
            </w:r>
          </w:p>
        </w:tc>
      </w:tr>
      <w:tr w:rsidR="00C35691" w:rsidRPr="007C5195" w14:paraId="479965D5" w14:textId="77777777" w:rsidTr="00145AA5">
        <w:trPr>
          <w:cantSplit/>
          <w:trHeight w:val="277"/>
        </w:trPr>
        <w:tc>
          <w:tcPr>
            <w:tcW w:w="4654" w:type="dxa"/>
            <w:vMerge/>
            <w:tcBorders>
              <w:left w:val="single" w:sz="8" w:space="0" w:color="auto"/>
              <w:bottom w:val="single" w:sz="8" w:space="0" w:color="auto"/>
              <w:right w:val="single" w:sz="8" w:space="0" w:color="auto"/>
            </w:tcBorders>
            <w:vAlign w:val="center"/>
          </w:tcPr>
          <w:p w14:paraId="2427E567"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2998576B" w14:textId="77777777" w:rsidR="00C35691" w:rsidRPr="007C5195" w:rsidRDefault="00C35691" w:rsidP="00145AA5">
            <w:pPr>
              <w:spacing w:before="20" w:after="20"/>
              <w:jc w:val="center"/>
              <w:rPr>
                <w:rFonts w:asciiTheme="minorHAnsi" w:hAnsiTheme="minorHAnsi" w:cstheme="minorHAnsi"/>
                <w:noProof/>
                <w:color w:val="000000"/>
                <w:lang w:val="fr-FR"/>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545E7AC9"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noProof/>
                <w:color w:val="000000"/>
                <w:lang w:val="fr-FR"/>
              </w:rPr>
              <w:t>9811 ‒ 9813 XXXX</w:t>
            </w:r>
          </w:p>
        </w:tc>
      </w:tr>
      <w:tr w:rsidR="00C35691" w:rsidRPr="007C5195" w14:paraId="7D47CD24" w14:textId="77777777" w:rsidTr="00145AA5">
        <w:trPr>
          <w:cantSplit/>
          <w:trHeight w:val="315"/>
        </w:trPr>
        <w:tc>
          <w:tcPr>
            <w:tcW w:w="4654" w:type="dxa"/>
            <w:vMerge w:val="restart"/>
            <w:tcBorders>
              <w:top w:val="nil"/>
              <w:left w:val="single" w:sz="8" w:space="0" w:color="auto"/>
              <w:bottom w:val="single" w:sz="8" w:space="0" w:color="000000"/>
              <w:right w:val="single" w:sz="8" w:space="0" w:color="auto"/>
            </w:tcBorders>
            <w:vAlign w:val="center"/>
            <w:hideMark/>
          </w:tcPr>
          <w:p w14:paraId="62E47D09" w14:textId="77777777" w:rsidR="00C35691" w:rsidRPr="007C5195" w:rsidRDefault="00C35691" w:rsidP="00145AA5">
            <w:pPr>
              <w:spacing w:before="20" w:after="20"/>
              <w:jc w:val="center"/>
              <w:rPr>
                <w:rFonts w:asciiTheme="minorHAnsi" w:hAnsiTheme="minorHAnsi" w:cstheme="minorHAnsi"/>
                <w:noProof/>
                <w:color w:val="000000"/>
                <w:lang w:val="fr-FR"/>
              </w:rPr>
            </w:pPr>
            <w:r w:rsidRPr="007C5195">
              <w:rPr>
                <w:rFonts w:asciiTheme="minorHAnsi" w:hAnsiTheme="minorHAnsi" w:cstheme="minorHAnsi"/>
                <w:lang w:val="fr-FR"/>
              </w:rPr>
              <w:t xml:space="preserve">Services de connectivité M2M/IoT et autres </w:t>
            </w:r>
            <w:r w:rsidRPr="007C5195">
              <w:rPr>
                <w:rFonts w:asciiTheme="minorHAnsi" w:hAnsiTheme="minorHAnsi" w:cstheme="minorHAnsi"/>
                <w:lang w:val="fr-FR"/>
              </w:rPr>
              <w:br/>
              <w:t>services non géographiques de communications interpersonnelles</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DA83F" w14:textId="77777777" w:rsidR="00C35691" w:rsidRPr="007C5195" w:rsidRDefault="00C35691" w:rsidP="00145AA5">
            <w:pPr>
              <w:spacing w:before="20" w:after="20"/>
              <w:jc w:val="center"/>
              <w:rPr>
                <w:rFonts w:asciiTheme="minorHAnsi" w:hAnsiTheme="minorHAnsi" w:cstheme="minorHAnsi"/>
                <w:noProof/>
                <w:color w:val="000000"/>
                <w:lang w:val="fr-FR"/>
              </w:rPr>
            </w:pPr>
            <w:r w:rsidRPr="007C5195">
              <w:rPr>
                <w:rFonts w:asciiTheme="minorHAnsi" w:hAnsiTheme="minorHAnsi" w:cstheme="minorHAnsi"/>
                <w:lang w:val="fr-FR"/>
              </w:rPr>
              <w:t>Melita</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C5AE5" w14:textId="77777777" w:rsidR="00C35691" w:rsidRPr="007C5195" w:rsidRDefault="00C35691" w:rsidP="00145AA5">
            <w:pPr>
              <w:spacing w:before="20" w:after="20"/>
              <w:ind w:firstLine="440"/>
              <w:rPr>
                <w:rFonts w:asciiTheme="minorHAnsi" w:hAnsiTheme="minorHAnsi" w:cstheme="minorHAnsi"/>
                <w:noProof/>
                <w:color w:val="FF0000"/>
                <w:lang w:val="fr-FR"/>
              </w:rPr>
            </w:pPr>
            <w:r w:rsidRPr="007C5195">
              <w:rPr>
                <w:rFonts w:asciiTheme="minorHAnsi" w:hAnsiTheme="minorHAnsi" w:cstheme="minorHAnsi"/>
                <w:color w:val="FF0000"/>
                <w:lang w:val="fr-FR"/>
              </w:rPr>
              <w:t>40001 – 40037 XXXXX</w:t>
            </w:r>
          </w:p>
        </w:tc>
      </w:tr>
      <w:tr w:rsidR="00C35691" w:rsidRPr="007C5195" w14:paraId="164873CA" w14:textId="77777777" w:rsidTr="00145AA5">
        <w:trPr>
          <w:cantSplit/>
          <w:trHeight w:val="315"/>
        </w:trPr>
        <w:tc>
          <w:tcPr>
            <w:tcW w:w="4654" w:type="dxa"/>
            <w:vMerge/>
            <w:tcBorders>
              <w:top w:val="nil"/>
              <w:left w:val="single" w:sz="8" w:space="0" w:color="auto"/>
              <w:bottom w:val="single" w:sz="8" w:space="0" w:color="000000"/>
              <w:right w:val="single" w:sz="8" w:space="0" w:color="auto"/>
            </w:tcBorders>
            <w:vAlign w:val="center"/>
          </w:tcPr>
          <w:p w14:paraId="4695E8FF"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00184F7D" w14:textId="77777777" w:rsidR="00C35691" w:rsidRPr="007C5195" w:rsidRDefault="00C35691" w:rsidP="00145AA5">
            <w:pPr>
              <w:spacing w:before="20" w:after="20"/>
              <w:jc w:val="center"/>
              <w:rPr>
                <w:rFonts w:asciiTheme="minorHAnsi" w:hAnsiTheme="minorHAnsi" w:cstheme="minorHAnsi"/>
                <w:noProof/>
                <w:color w:val="000000"/>
                <w:lang w:val="fr-FR"/>
              </w:rPr>
            </w:pPr>
            <w:r w:rsidRPr="007C5195">
              <w:rPr>
                <w:rFonts w:asciiTheme="minorHAnsi" w:hAnsiTheme="minorHAnsi" w:cstheme="minorHAnsi"/>
                <w:noProof/>
                <w:color w:val="000000"/>
                <w:lang w:val="fr-FR"/>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FAE2183"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hAnsiTheme="minorHAnsi" w:cstheme="minorHAnsi"/>
                <w:noProof/>
                <w:color w:val="000000"/>
                <w:lang w:val="fr-FR"/>
              </w:rPr>
              <w:t>40079 XXXXX</w:t>
            </w:r>
          </w:p>
        </w:tc>
      </w:tr>
      <w:tr w:rsidR="00C35691" w:rsidRPr="007C5195" w14:paraId="4C029E66" w14:textId="77777777" w:rsidTr="00145AA5">
        <w:trPr>
          <w:cantSplit/>
          <w:trHeight w:val="315"/>
        </w:trPr>
        <w:tc>
          <w:tcPr>
            <w:tcW w:w="4654" w:type="dxa"/>
            <w:vMerge/>
            <w:tcBorders>
              <w:top w:val="nil"/>
              <w:left w:val="single" w:sz="8" w:space="0" w:color="auto"/>
              <w:bottom w:val="single" w:sz="8" w:space="0" w:color="000000"/>
              <w:right w:val="single" w:sz="8" w:space="0" w:color="auto"/>
            </w:tcBorders>
            <w:vAlign w:val="center"/>
            <w:hideMark/>
          </w:tcPr>
          <w:p w14:paraId="748EBB49" w14:textId="77777777" w:rsidR="00C35691" w:rsidRPr="007C5195" w:rsidRDefault="00C35691" w:rsidP="00145AA5">
            <w:pPr>
              <w:spacing w:before="20" w:after="20"/>
              <w:rPr>
                <w:rFonts w:asciiTheme="minorHAnsi" w:eastAsia="Calibri" w:hAnsiTheme="minorHAnsi" w:cstheme="minorHAnsi"/>
                <w:noProof/>
                <w:color w:val="000000"/>
                <w:lang w:val="fr-FR"/>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22B3D47C" w14:textId="77777777" w:rsidR="00C35691" w:rsidRPr="007C5195" w:rsidRDefault="00C35691" w:rsidP="00145AA5">
            <w:pPr>
              <w:spacing w:before="20" w:after="20"/>
              <w:jc w:val="center"/>
              <w:rPr>
                <w:rFonts w:asciiTheme="minorHAnsi" w:hAnsiTheme="minorHAnsi" w:cstheme="minorHAnsi"/>
                <w:noProof/>
                <w:color w:val="000000"/>
                <w:lang w:val="fr-FR"/>
              </w:rPr>
            </w:pPr>
            <w:r w:rsidRPr="007C5195">
              <w:rPr>
                <w:rFonts w:asciiTheme="minorHAnsi" w:eastAsia="Calibri" w:hAnsiTheme="minorHAnsi" w:cstheme="minorHAnsi"/>
                <w:noProof/>
                <w:color w:val="000000"/>
                <w:lang w:val="fr-FR"/>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7EB615A" w14:textId="77777777" w:rsidR="00C35691" w:rsidRPr="007C5195" w:rsidRDefault="00C35691" w:rsidP="00145AA5">
            <w:pPr>
              <w:spacing w:before="20" w:after="20"/>
              <w:ind w:firstLine="440"/>
              <w:rPr>
                <w:rFonts w:asciiTheme="minorHAnsi" w:hAnsiTheme="minorHAnsi" w:cstheme="minorHAnsi"/>
                <w:noProof/>
                <w:color w:val="000000"/>
                <w:lang w:val="fr-FR"/>
              </w:rPr>
            </w:pPr>
            <w:r w:rsidRPr="007C5195">
              <w:rPr>
                <w:rFonts w:asciiTheme="minorHAnsi" w:eastAsia="Calibri" w:hAnsiTheme="minorHAnsi" w:cstheme="minorHAnsi"/>
                <w:noProof/>
                <w:color w:val="000000"/>
                <w:lang w:val="fr-FR"/>
              </w:rPr>
              <w:t>40099 XXXXX</w:t>
            </w:r>
          </w:p>
        </w:tc>
      </w:tr>
    </w:tbl>
    <w:p w14:paraId="1B838DB1" w14:textId="77777777" w:rsidR="00C35691" w:rsidRPr="007C5195" w:rsidRDefault="00C35691" w:rsidP="00C35691">
      <w:pPr>
        <w:rPr>
          <w:rFonts w:eastAsia="Calibri"/>
          <w:lang w:val="fr-FR"/>
        </w:rPr>
      </w:pPr>
      <w:r w:rsidRPr="007C5195">
        <w:rPr>
          <w:lang w:val="fr-FR"/>
        </w:rPr>
        <w:t xml:space="preserve">Toutes les Administrations et exploitations reconnues (ER) sont priées de procéder d'urgence à la programmation correspondante de leurs centraux pour permettre un accès immédiat à ces séries de numéros. Par ailleurs, le plan national de numérotage est mis à jour en temps réel et est accessible sur le site web de la MCA via le lien suivant: </w:t>
      </w:r>
      <w:hyperlink r:id="rId10" w:history="1">
        <w:r w:rsidRPr="007C5195">
          <w:rPr>
            <w:rStyle w:val="Hyperlink"/>
            <w:rFonts w:asciiTheme="minorHAnsi" w:hAnsiTheme="minorHAnsi" w:cstheme="minorHAnsi"/>
            <w:lang w:val="fr-FR"/>
          </w:rPr>
          <w:t>https://www.mca.org.mt/regulatory/numbering/numbering-plans</w:t>
        </w:r>
      </w:hyperlink>
      <w:r w:rsidRPr="007C5195">
        <w:rPr>
          <w:lang w:val="fr-FR"/>
        </w:rPr>
        <w:t>.</w:t>
      </w:r>
    </w:p>
    <w:p w14:paraId="20DF8297" w14:textId="77777777" w:rsidR="00C35691" w:rsidRPr="007C5195" w:rsidRDefault="00C35691" w:rsidP="00C35691">
      <w:pPr>
        <w:overflowPunct/>
        <w:autoSpaceDE/>
        <w:autoSpaceDN/>
        <w:adjustRightInd/>
        <w:spacing w:before="240"/>
        <w:textAlignment w:val="auto"/>
        <w:rPr>
          <w:rFonts w:asciiTheme="minorHAnsi" w:eastAsia="Calibri" w:hAnsiTheme="minorHAnsi" w:cstheme="minorHAnsi"/>
          <w:lang w:val="fr-FR"/>
        </w:rPr>
      </w:pPr>
      <w:r w:rsidRPr="007C5195">
        <w:rPr>
          <w:rFonts w:asciiTheme="minorHAnsi" w:hAnsiTheme="minorHAnsi" w:cstheme="minorHAnsi"/>
          <w:lang w:val="fr-FR"/>
        </w:rPr>
        <w:t>Contact:</w:t>
      </w:r>
    </w:p>
    <w:p w14:paraId="39A192AE" w14:textId="0D845BA9" w:rsidR="00C35691" w:rsidRPr="007C5195" w:rsidRDefault="00C35691" w:rsidP="00C35691">
      <w:pPr>
        <w:overflowPunct/>
        <w:autoSpaceDE/>
        <w:autoSpaceDN/>
        <w:adjustRightInd/>
        <w:ind w:left="432"/>
        <w:jc w:val="left"/>
        <w:textAlignment w:val="auto"/>
        <w:rPr>
          <w:rFonts w:asciiTheme="minorHAnsi" w:hAnsiTheme="minorHAnsi" w:cstheme="minorHAnsi"/>
          <w:lang w:val="fr-FR"/>
        </w:rPr>
      </w:pPr>
      <w:r w:rsidRPr="007C5195">
        <w:rPr>
          <w:rFonts w:asciiTheme="minorHAnsi" w:hAnsiTheme="minorHAnsi" w:cstheme="minorHAnsi"/>
          <w:lang w:val="fr-FR"/>
        </w:rPr>
        <w:t xml:space="preserve">Alistair Farrugia/Deborah Pisani </w:t>
      </w:r>
      <w:r w:rsidRPr="007C5195">
        <w:rPr>
          <w:rFonts w:asciiTheme="minorHAnsi" w:hAnsiTheme="minorHAnsi" w:cstheme="minorHAnsi"/>
          <w:lang w:val="fr-FR"/>
        </w:rPr>
        <w:br/>
        <w:t xml:space="preserve">Malta Communications Authority (MCA) </w:t>
      </w:r>
      <w:r w:rsidRPr="007C5195">
        <w:rPr>
          <w:rFonts w:asciiTheme="minorHAnsi" w:hAnsiTheme="minorHAnsi" w:cstheme="minorHAnsi"/>
          <w:lang w:val="fr-FR"/>
        </w:rPr>
        <w:br/>
        <w:t xml:space="preserve">Valletta Waterfront </w:t>
      </w:r>
      <w:r w:rsidRPr="007C5195">
        <w:rPr>
          <w:rFonts w:asciiTheme="minorHAnsi" w:hAnsiTheme="minorHAnsi" w:cstheme="minorHAnsi"/>
          <w:lang w:val="fr-FR"/>
        </w:rPr>
        <w:br/>
        <w:t xml:space="preserve">Pinto Wharf </w:t>
      </w:r>
      <w:r w:rsidRPr="007C5195">
        <w:rPr>
          <w:rFonts w:asciiTheme="minorHAnsi" w:hAnsiTheme="minorHAnsi" w:cstheme="minorHAnsi"/>
          <w:lang w:val="fr-FR"/>
        </w:rPr>
        <w:br/>
        <w:t xml:space="preserve">Floriana FRN1913 </w:t>
      </w:r>
      <w:r w:rsidRPr="007C5195">
        <w:rPr>
          <w:rFonts w:asciiTheme="minorHAnsi" w:hAnsiTheme="minorHAnsi" w:cstheme="minorHAnsi"/>
          <w:lang w:val="fr-FR"/>
        </w:rPr>
        <w:br/>
        <w:t xml:space="preserve">Malte </w:t>
      </w:r>
      <w:r w:rsidRPr="007C5195">
        <w:rPr>
          <w:rFonts w:asciiTheme="minorHAnsi" w:hAnsiTheme="minorHAnsi" w:cstheme="minorHAnsi"/>
          <w:lang w:val="fr-FR"/>
        </w:rPr>
        <w:br/>
        <w:t>Tél.:</w:t>
      </w:r>
      <w:r w:rsidRPr="007C5195">
        <w:rPr>
          <w:rFonts w:asciiTheme="minorHAnsi" w:hAnsiTheme="minorHAnsi" w:cstheme="minorHAnsi"/>
          <w:lang w:val="fr-FR"/>
        </w:rPr>
        <w:tab/>
        <w:t xml:space="preserve">+356 2133 6840 </w:t>
      </w:r>
      <w:r w:rsidRPr="007C5195">
        <w:rPr>
          <w:rFonts w:asciiTheme="minorHAnsi" w:hAnsiTheme="minorHAnsi" w:cstheme="minorHAnsi"/>
          <w:lang w:val="fr-FR"/>
        </w:rPr>
        <w:br/>
      </w:r>
      <w:r w:rsidR="00085D85">
        <w:rPr>
          <w:rFonts w:asciiTheme="minorHAnsi" w:hAnsiTheme="minorHAnsi" w:cstheme="minorHAnsi"/>
          <w:lang w:val="fr-FR"/>
        </w:rPr>
        <w:t>E-mail</w:t>
      </w:r>
      <w:r w:rsidRPr="007C5195">
        <w:rPr>
          <w:rFonts w:asciiTheme="minorHAnsi" w:hAnsiTheme="minorHAnsi" w:cstheme="minorHAnsi"/>
          <w:lang w:val="fr-FR"/>
        </w:rPr>
        <w:t>:</w:t>
      </w:r>
      <w:r w:rsidRPr="007C5195">
        <w:rPr>
          <w:rFonts w:asciiTheme="minorHAnsi" w:hAnsiTheme="minorHAnsi" w:cstheme="minorHAnsi"/>
          <w:lang w:val="fr-FR"/>
        </w:rPr>
        <w:tab/>
        <w:t xml:space="preserve">numbering@mca.org.mt </w:t>
      </w:r>
      <w:r w:rsidRPr="007C5195">
        <w:rPr>
          <w:rFonts w:asciiTheme="minorHAnsi" w:hAnsiTheme="minorHAnsi" w:cstheme="minorHAnsi"/>
          <w:lang w:val="fr-FR"/>
        </w:rPr>
        <w:br/>
        <w:t>URL:</w:t>
      </w:r>
      <w:r w:rsidRPr="007C5195">
        <w:rPr>
          <w:rFonts w:asciiTheme="minorHAnsi" w:hAnsiTheme="minorHAnsi" w:cstheme="minorHAnsi"/>
          <w:lang w:val="fr-FR"/>
        </w:rPr>
        <w:tab/>
        <w:t>www.mca.org.mt</w:t>
      </w:r>
      <w:bookmarkEnd w:id="545"/>
    </w:p>
    <w:p w14:paraId="21C188B4" w14:textId="21166A07" w:rsidR="00C35691" w:rsidRDefault="00C35691">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6FE712B1" w14:textId="77777777" w:rsidR="00C35691" w:rsidRPr="002B52AB" w:rsidRDefault="00C35691" w:rsidP="00C35691">
      <w:pPr>
        <w:pStyle w:val="Heading20"/>
      </w:pPr>
      <w:r>
        <w:lastRenderedPageBreak/>
        <w:t>Autre communication</w:t>
      </w:r>
    </w:p>
    <w:p w14:paraId="0EC505F1" w14:textId="77777777" w:rsidR="00C35691" w:rsidRPr="00AA1E36" w:rsidRDefault="00C35691" w:rsidP="00C35691">
      <w:pPr>
        <w:tabs>
          <w:tab w:val="clear" w:pos="1276"/>
          <w:tab w:val="clear" w:pos="1843"/>
          <w:tab w:val="left" w:pos="1134"/>
          <w:tab w:val="left" w:pos="1560"/>
          <w:tab w:val="left" w:pos="2127"/>
        </w:tabs>
        <w:spacing w:before="360"/>
        <w:jc w:val="left"/>
        <w:outlineLvl w:val="3"/>
        <w:rPr>
          <w:b/>
          <w:bCs/>
          <w:lang w:val="fr-FR"/>
        </w:rPr>
      </w:pPr>
      <w:r w:rsidRPr="00AA1E36">
        <w:rPr>
          <w:b/>
          <w:bCs/>
          <w:lang w:val="fr-FR"/>
        </w:rPr>
        <w:t>Serbie</w:t>
      </w:r>
    </w:p>
    <w:p w14:paraId="3781A8EC" w14:textId="77777777" w:rsidR="00C35691" w:rsidRPr="00A824FA" w:rsidRDefault="00C35691" w:rsidP="00C35691">
      <w:pPr>
        <w:rPr>
          <w:lang w:val="fr-FR"/>
        </w:rPr>
      </w:pPr>
      <w:r w:rsidRPr="00A824FA">
        <w:rPr>
          <w:lang w:val="fr-FR"/>
        </w:rPr>
        <w:t xml:space="preserve">Communication du </w:t>
      </w:r>
      <w:bookmarkStart w:id="546" w:name="_Hlk130290381"/>
      <w:r w:rsidRPr="00C35691">
        <w:rPr>
          <w:lang w:val="fr-CH"/>
        </w:rPr>
        <w:t>13.I.202</w:t>
      </w:r>
      <w:bookmarkEnd w:id="546"/>
      <w:r w:rsidRPr="00C35691">
        <w:rPr>
          <w:lang w:val="fr-CH"/>
        </w:rPr>
        <w:t>5:</w:t>
      </w:r>
    </w:p>
    <w:p w14:paraId="043A2C52" w14:textId="77777777" w:rsidR="00C35691" w:rsidRPr="004D73E8" w:rsidRDefault="00C35691" w:rsidP="00C35691">
      <w:pPr>
        <w:rPr>
          <w:lang w:val="fr-CH"/>
        </w:rPr>
      </w:pPr>
      <w:r>
        <w:rPr>
          <w:lang w:val="fr-FR"/>
        </w:rPr>
        <w:t>A l’occasion du jubilé de la fondation de « l’</w:t>
      </w:r>
      <w:r w:rsidRPr="005E594D">
        <w:rPr>
          <w:lang w:val="fr-FR"/>
        </w:rPr>
        <w:t xml:space="preserve">Amateur Radio </w:t>
      </w:r>
      <w:r>
        <w:rPr>
          <w:lang w:val="fr-FR"/>
        </w:rPr>
        <w:t>K</w:t>
      </w:r>
      <w:r w:rsidRPr="005E594D">
        <w:rPr>
          <w:lang w:val="fr-FR"/>
        </w:rPr>
        <w:t>lub Novi Sad</w:t>
      </w:r>
      <w:r>
        <w:rPr>
          <w:lang w:val="fr-FR"/>
        </w:rPr>
        <w:t xml:space="preserve"> », </w:t>
      </w:r>
      <w:r w:rsidRPr="00C92940">
        <w:rPr>
          <w:lang w:val="fr-FR"/>
        </w:rPr>
        <w:t xml:space="preserve">l'Administration </w:t>
      </w:r>
      <w:r>
        <w:rPr>
          <w:lang w:val="fr-FR"/>
        </w:rPr>
        <w:t>serbe</w:t>
      </w:r>
      <w:r w:rsidRPr="00C92940">
        <w:rPr>
          <w:lang w:val="fr-FR"/>
        </w:rPr>
        <w:t xml:space="preserve"> autorise </w:t>
      </w:r>
      <w:r>
        <w:rPr>
          <w:lang w:val="fr-FR"/>
        </w:rPr>
        <w:t>les stations de « l’</w:t>
      </w:r>
      <w:r w:rsidRPr="005E594D">
        <w:rPr>
          <w:lang w:val="fr-FR"/>
        </w:rPr>
        <w:t xml:space="preserve">Amateur Radio </w:t>
      </w:r>
      <w:r>
        <w:rPr>
          <w:lang w:val="fr-FR"/>
        </w:rPr>
        <w:t>K</w:t>
      </w:r>
      <w:r w:rsidRPr="005E594D">
        <w:rPr>
          <w:lang w:val="fr-FR"/>
        </w:rPr>
        <w:t>lub Novi Sad</w:t>
      </w:r>
      <w:r>
        <w:rPr>
          <w:lang w:val="fr-FR"/>
        </w:rPr>
        <w:t xml:space="preserve"> » </w:t>
      </w:r>
      <w:r w:rsidRPr="00C92940">
        <w:rPr>
          <w:lang w:val="fr-FR"/>
        </w:rPr>
        <w:t>à utiliser</w:t>
      </w:r>
      <w:r>
        <w:rPr>
          <w:lang w:val="fr-FR"/>
        </w:rPr>
        <w:t xml:space="preserve"> l’</w:t>
      </w:r>
      <w:r w:rsidRPr="00C92940">
        <w:rPr>
          <w:lang w:val="fr-FR"/>
        </w:rPr>
        <w:t>indicatif</w:t>
      </w:r>
      <w:r>
        <w:rPr>
          <w:lang w:val="fr-FR"/>
        </w:rPr>
        <w:t xml:space="preserve"> d’appel spécial </w:t>
      </w:r>
      <w:r w:rsidRPr="005E594D">
        <w:rPr>
          <w:b/>
          <w:bCs/>
          <w:lang w:val="fr-FR"/>
        </w:rPr>
        <w:t>YU100BPQ</w:t>
      </w:r>
      <w:r>
        <w:rPr>
          <w:b/>
          <w:bCs/>
          <w:lang w:val="fr-CH"/>
        </w:rPr>
        <w:t xml:space="preserve"> </w:t>
      </w:r>
      <w:r w:rsidRPr="00FC3045">
        <w:rPr>
          <w:lang w:val="fr-FR"/>
        </w:rPr>
        <w:t>pendant la période comprise entre le</w:t>
      </w:r>
      <w:r>
        <w:rPr>
          <w:lang w:val="fr-FR"/>
        </w:rPr>
        <w:t xml:space="preserve"> 1 mars </w:t>
      </w:r>
      <w:r w:rsidRPr="00FC3045">
        <w:rPr>
          <w:lang w:val="fr-FR"/>
        </w:rPr>
        <w:t xml:space="preserve">et le </w:t>
      </w:r>
      <w:r>
        <w:rPr>
          <w:lang w:val="fr-FR"/>
        </w:rPr>
        <w:t>31 décembre 2025.</w:t>
      </w:r>
    </w:p>
    <w:p w14:paraId="73EE6289" w14:textId="77777777" w:rsidR="009748C9" w:rsidRPr="009748C9" w:rsidRDefault="009748C9" w:rsidP="002146B4">
      <w:pPr>
        <w:rPr>
          <w:lang w:val="fr-CH"/>
        </w:rPr>
      </w:pPr>
    </w:p>
    <w:p w14:paraId="1800A8F3" w14:textId="14484D42" w:rsidR="00253A41" w:rsidRPr="009748C9" w:rsidRDefault="00253A41" w:rsidP="008016CF">
      <w:pPr>
        <w:rPr>
          <w:lang w:val="fr-CH"/>
        </w:rPr>
      </w:pPr>
      <w:bookmarkStart w:id="547" w:name="_Toc417551684"/>
      <w:bookmarkStart w:id="548" w:name="_Toc418172334"/>
      <w:bookmarkStart w:id="549" w:name="_Toc418590416"/>
      <w:bookmarkStart w:id="550" w:name="_Toc421025977"/>
      <w:bookmarkStart w:id="551" w:name="_Toc422401214"/>
      <w:bookmarkStart w:id="552" w:name="_Toc423525459"/>
      <w:bookmarkStart w:id="553" w:name="_Toc424821420"/>
      <w:bookmarkStart w:id="554" w:name="_Toc428366209"/>
      <w:bookmarkStart w:id="555" w:name="_Toc429043969"/>
      <w:bookmarkStart w:id="556" w:name="_Toc430351629"/>
      <w:bookmarkStart w:id="557" w:name="_Toc435101744"/>
      <w:bookmarkStart w:id="558" w:name="_Toc436994431"/>
      <w:bookmarkStart w:id="559" w:name="_Toc437951348"/>
      <w:bookmarkStart w:id="560" w:name="_Toc439770098"/>
      <w:bookmarkStart w:id="561" w:name="_Toc442697183"/>
      <w:bookmarkStart w:id="562" w:name="_Toc443314403"/>
      <w:bookmarkStart w:id="563" w:name="_Toc451159962"/>
      <w:bookmarkStart w:id="564" w:name="_Toc452042297"/>
      <w:bookmarkStart w:id="565" w:name="_Toc453246397"/>
      <w:bookmarkStart w:id="566" w:name="_Toc455568929"/>
      <w:bookmarkStart w:id="567" w:name="_Toc458763347"/>
      <w:bookmarkStart w:id="568" w:name="_Toc461613929"/>
      <w:bookmarkStart w:id="569" w:name="_Toc464028571"/>
      <w:bookmarkStart w:id="570" w:name="_Toc466292736"/>
      <w:bookmarkStart w:id="571" w:name="_Toc467229228"/>
      <w:bookmarkStart w:id="572" w:name="_Toc468199537"/>
      <w:bookmarkStart w:id="573" w:name="_Toc469058093"/>
      <w:bookmarkStart w:id="574" w:name="_Toc472413666"/>
      <w:bookmarkStart w:id="575" w:name="_Toc473107267"/>
      <w:bookmarkStart w:id="576" w:name="_Toc474850439"/>
      <w:bookmarkStart w:id="577" w:name="_Toc476061821"/>
      <w:bookmarkStart w:id="578" w:name="_Toc477355879"/>
      <w:bookmarkStart w:id="579" w:name="_Toc478045212"/>
      <w:bookmarkStart w:id="580" w:name="_Toc479170905"/>
      <w:bookmarkStart w:id="581" w:name="_Toc481736935"/>
      <w:bookmarkStart w:id="582" w:name="_Toc483991774"/>
      <w:bookmarkStart w:id="583" w:name="_Toc484612706"/>
      <w:bookmarkStart w:id="584" w:name="_Toc486861831"/>
      <w:bookmarkStart w:id="585" w:name="_Toc489604268"/>
      <w:bookmarkStart w:id="586" w:name="_Toc490733865"/>
      <w:bookmarkStart w:id="587" w:name="_Toc492473929"/>
      <w:bookmarkStart w:id="588" w:name="_Toc493239117"/>
      <w:bookmarkStart w:id="589" w:name="_Toc494706577"/>
      <w:bookmarkStart w:id="590" w:name="_Toc496867161"/>
      <w:bookmarkStart w:id="591" w:name="_Toc497466152"/>
      <w:bookmarkStart w:id="592" w:name="_Toc498510163"/>
      <w:bookmarkStart w:id="593" w:name="_Toc499892935"/>
      <w:bookmarkStart w:id="594" w:name="_Toc500928331"/>
      <w:bookmarkStart w:id="595" w:name="_Toc503278447"/>
      <w:bookmarkStart w:id="596" w:name="_Toc508115976"/>
      <w:bookmarkStart w:id="597" w:name="_Toc509306707"/>
      <w:bookmarkStart w:id="598" w:name="_Toc510616292"/>
      <w:bookmarkStart w:id="599" w:name="_Toc512954056"/>
      <w:bookmarkStart w:id="600" w:name="_Toc513554846"/>
      <w:bookmarkStart w:id="601" w:name="_Toc514942276"/>
      <w:bookmarkStart w:id="602" w:name="_Toc516152566"/>
      <w:bookmarkStart w:id="603" w:name="_Toc517084132"/>
      <w:bookmarkStart w:id="604" w:name="_Toc517963000"/>
      <w:bookmarkStart w:id="605" w:name="_Toc525139697"/>
      <w:bookmarkStart w:id="606" w:name="_Toc526173614"/>
      <w:bookmarkStart w:id="607" w:name="_Toc527641996"/>
      <w:bookmarkStart w:id="608" w:name="_Toc528154648"/>
      <w:bookmarkStart w:id="609" w:name="_Toc530564043"/>
      <w:bookmarkStart w:id="610" w:name="_Toc535414819"/>
      <w:bookmarkStart w:id="611" w:name="_Toc536450198"/>
      <w:bookmarkStart w:id="612" w:name="_Toc169242"/>
      <w:bookmarkStart w:id="613" w:name="_Toc6472175"/>
      <w:bookmarkStart w:id="614" w:name="_Toc7430885"/>
      <w:bookmarkStart w:id="615" w:name="_Toc11673110"/>
      <w:bookmarkStart w:id="616" w:name="_Toc11942215"/>
      <w:bookmarkStart w:id="617" w:name="_Toc16521662"/>
      <w:bookmarkStart w:id="618" w:name="_Toc17124508"/>
      <w:bookmarkStart w:id="619" w:name="_Toc19268841"/>
      <w:bookmarkStart w:id="620" w:name="_Toc22049226"/>
      <w:bookmarkStart w:id="621" w:name="_Toc23412326"/>
      <w:bookmarkStart w:id="622" w:name="_Toc24538174"/>
      <w:bookmarkStart w:id="623" w:name="_Toc25845782"/>
      <w:bookmarkStart w:id="624" w:name="_Toc26799557"/>
      <w:bookmarkStart w:id="625" w:name="_Toc42092839"/>
      <w:bookmarkStart w:id="626" w:name="_Toc49845638"/>
      <w:bookmarkStart w:id="627" w:name="_Toc51764048"/>
      <w:bookmarkStart w:id="628" w:name="_Toc58332535"/>
      <w:bookmarkStart w:id="629" w:name="_Toc59624751"/>
      <w:bookmarkStart w:id="630" w:name="_Toc62805785"/>
      <w:bookmarkStart w:id="631" w:name="_Toc63688636"/>
      <w:bookmarkStart w:id="632" w:name="_Toc66289915"/>
      <w:bookmarkStart w:id="633" w:name="_Toc70589201"/>
      <w:bookmarkStart w:id="634" w:name="_Toc72943259"/>
      <w:bookmarkStart w:id="635" w:name="_Toc75270270"/>
      <w:bookmarkStart w:id="636" w:name="_Toc79585278"/>
      <w:bookmarkStart w:id="637" w:name="_Toc87364487"/>
      <w:bookmarkStart w:id="638" w:name="_Toc89865824"/>
      <w:bookmarkStart w:id="639" w:name="_Toc96667680"/>
      <w:bookmarkStart w:id="640" w:name="_Toc98774523"/>
      <w:bookmarkStart w:id="641" w:name="_Toc103354510"/>
      <w:bookmarkStart w:id="642" w:name="_Toc115274220"/>
      <w:bookmarkStart w:id="643" w:name="_Toc128989468"/>
      <w:bookmarkStart w:id="644" w:name="_Toc132189053"/>
      <w:bookmarkStart w:id="645" w:name="_Toc514942263"/>
      <w:r w:rsidRPr="009748C9">
        <w:rPr>
          <w:lang w:val="fr-CH"/>
        </w:rPr>
        <w:br w:type="page"/>
      </w:r>
    </w:p>
    <w:p w14:paraId="6D02AAF3" w14:textId="0C2F91FF" w:rsidR="003F234D" w:rsidRPr="006F5B3B" w:rsidRDefault="003F234D" w:rsidP="003F234D">
      <w:pPr>
        <w:pStyle w:val="Heading20"/>
      </w:pPr>
      <w:bookmarkStart w:id="646" w:name="_Toc162463797"/>
      <w:bookmarkStart w:id="647" w:name="_Hlk175659742"/>
      <w:r w:rsidRPr="006F5B3B">
        <w:lastRenderedPageBreak/>
        <w:t>Restrictions de service</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6"/>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6F5B3B" w:rsidRDefault="003F234D" w:rsidP="003F234D">
      <w:pPr>
        <w:jc w:val="center"/>
        <w:rPr>
          <w:rFonts w:ascii="Times New Roman" w:hAnsi="Times New Roman"/>
          <w:sz w:val="24"/>
          <w:lang w:val="fr-FR"/>
        </w:rPr>
      </w:pPr>
      <w:r w:rsidRPr="006F5B3B">
        <w:rPr>
          <w:lang w:val="fr-FR"/>
        </w:rPr>
        <w:t>Voir URL: www.itu.int/pub/T-SP-SR.1-2012</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6F5B3B" w14:paraId="09EB79D9" w14:textId="77777777" w:rsidTr="00786765">
        <w:trPr>
          <w:gridAfter w:val="2"/>
          <w:wAfter w:w="3617" w:type="dxa"/>
        </w:trPr>
        <w:tc>
          <w:tcPr>
            <w:tcW w:w="2552"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2337"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786765">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786765">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3613A8" w14:paraId="58F163AF" w14:textId="77777777" w:rsidTr="00786765">
        <w:tc>
          <w:tcPr>
            <w:tcW w:w="2160" w:type="dxa"/>
          </w:tcPr>
          <w:p w14:paraId="45DF96FB" w14:textId="15B1ECBA"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Malais</w:t>
            </w:r>
            <w:r w:rsidR="003613A8">
              <w:rPr>
                <w:rFonts w:asciiTheme="minorHAnsi" w:hAnsiTheme="minorHAnsi"/>
                <w:b/>
                <w:bCs/>
                <w:lang w:val="fr-FR"/>
              </w:rPr>
              <w:t>i</w:t>
            </w:r>
            <w:r w:rsidRPr="003613A8">
              <w:rPr>
                <w:rFonts w:asciiTheme="minorHAnsi" w:hAnsiTheme="minorHAnsi"/>
                <w:b/>
                <w:bCs/>
                <w:lang w:val="fr-FR"/>
              </w:rPr>
              <w:t>e</w:t>
            </w:r>
          </w:p>
        </w:tc>
        <w:tc>
          <w:tcPr>
            <w:tcW w:w="1985" w:type="dxa"/>
            <w:gridSpan w:val="2"/>
          </w:tcPr>
          <w:p w14:paraId="2DAFEEBB"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1013 (p.5)</w:t>
            </w:r>
          </w:p>
        </w:tc>
        <w:tc>
          <w:tcPr>
            <w:tcW w:w="2268" w:type="dxa"/>
            <w:gridSpan w:val="2"/>
            <w:tcBorders>
              <w:left w:val="nil"/>
            </w:tcBorders>
          </w:tcPr>
          <w:p w14:paraId="516643B7"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47"/>
      <w:tr w:rsidR="003F234D" w:rsidRPr="006F5B3B" w14:paraId="0B0B862F" w14:textId="77777777" w:rsidTr="00786765">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786765">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786765">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786765">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786765">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6F5B3B" w14:paraId="3F99C6FC" w14:textId="77777777" w:rsidTr="00786765">
        <w:tc>
          <w:tcPr>
            <w:tcW w:w="2160" w:type="dxa"/>
          </w:tcPr>
          <w:p w14:paraId="4ABAF872" w14:textId="228EEF60"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E6178A">
              <w:rPr>
                <w:b/>
                <w:bCs/>
                <w:lang w:val="en-US"/>
              </w:rPr>
              <w:t>Türkiye</w:t>
            </w:r>
          </w:p>
        </w:tc>
        <w:tc>
          <w:tcPr>
            <w:tcW w:w="1985" w:type="dxa"/>
            <w:gridSpan w:val="2"/>
          </w:tcPr>
          <w:p w14:paraId="01DA0A41" w14:textId="5A4A2891"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1286 (p.17)</w:t>
            </w:r>
          </w:p>
        </w:tc>
        <w:tc>
          <w:tcPr>
            <w:tcW w:w="2268" w:type="dxa"/>
            <w:gridSpan w:val="2"/>
            <w:tcBorders>
              <w:left w:val="nil"/>
            </w:tcBorders>
          </w:tcPr>
          <w:p w14:paraId="24C8151D"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6F5B3B" w14:paraId="19226099" w14:textId="77777777" w:rsidTr="00786765">
        <w:tc>
          <w:tcPr>
            <w:tcW w:w="2160" w:type="dxa"/>
          </w:tcPr>
          <w:p w14:paraId="27E151BF" w14:textId="19EF840B" w:rsidR="004B0234" w:rsidRPr="00E6178A"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7302C2">
              <w:rPr>
                <w:rFonts w:cs="Arial"/>
                <w:b/>
              </w:rPr>
              <w:t>Bangladesh</w:t>
            </w:r>
          </w:p>
        </w:tc>
        <w:tc>
          <w:tcPr>
            <w:tcW w:w="1985" w:type="dxa"/>
            <w:gridSpan w:val="2"/>
          </w:tcPr>
          <w:p w14:paraId="0A09E27C" w14:textId="478270D7" w:rsidR="004B0234"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1287 (p.16)</w:t>
            </w:r>
          </w:p>
        </w:tc>
        <w:tc>
          <w:tcPr>
            <w:tcW w:w="2268" w:type="dxa"/>
            <w:gridSpan w:val="2"/>
            <w:tcBorders>
              <w:left w:val="nil"/>
            </w:tcBorders>
          </w:tcPr>
          <w:p w14:paraId="38425736"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648" w:name="_Toc417551685"/>
      <w:bookmarkStart w:id="649" w:name="_Toc418172335"/>
      <w:bookmarkStart w:id="650" w:name="_Toc418590417"/>
      <w:bookmarkStart w:id="651" w:name="_Toc421025978"/>
      <w:bookmarkStart w:id="652" w:name="_Toc422401215"/>
      <w:bookmarkStart w:id="653" w:name="_Toc423525460"/>
      <w:bookmarkStart w:id="654" w:name="_Toc424821421"/>
      <w:bookmarkStart w:id="655" w:name="_Toc428366210"/>
      <w:bookmarkStart w:id="656" w:name="_Toc429043970"/>
      <w:bookmarkStart w:id="657" w:name="_Toc430351630"/>
      <w:bookmarkStart w:id="658" w:name="_Toc435101745"/>
      <w:bookmarkStart w:id="659" w:name="_Toc436994432"/>
      <w:bookmarkStart w:id="660" w:name="_Toc437951349"/>
      <w:bookmarkStart w:id="661" w:name="_Toc439770099"/>
      <w:bookmarkStart w:id="662" w:name="_Toc442697184"/>
      <w:bookmarkStart w:id="663" w:name="_Toc443314404"/>
      <w:bookmarkStart w:id="664" w:name="_Toc451159963"/>
      <w:bookmarkStart w:id="665" w:name="_Toc452042298"/>
      <w:bookmarkStart w:id="666" w:name="_Toc453246398"/>
      <w:bookmarkStart w:id="667" w:name="_Toc455568930"/>
      <w:bookmarkStart w:id="668" w:name="_Toc458763348"/>
      <w:bookmarkStart w:id="669" w:name="_Toc461613930"/>
      <w:bookmarkStart w:id="670" w:name="_Toc464028572"/>
      <w:bookmarkStart w:id="671" w:name="_Toc466292737"/>
      <w:bookmarkStart w:id="672" w:name="_Toc467229229"/>
      <w:bookmarkStart w:id="673" w:name="_Toc468199538"/>
      <w:bookmarkStart w:id="674" w:name="_Toc469058094"/>
      <w:bookmarkStart w:id="675" w:name="_Toc472413667"/>
      <w:bookmarkStart w:id="676" w:name="_Toc473107268"/>
      <w:bookmarkStart w:id="677" w:name="_Toc474850440"/>
      <w:bookmarkStart w:id="678" w:name="_Toc476061822"/>
      <w:bookmarkStart w:id="679" w:name="_Toc477355880"/>
      <w:bookmarkStart w:id="680" w:name="_Toc478045213"/>
      <w:bookmarkStart w:id="681" w:name="_Toc479170906"/>
      <w:bookmarkStart w:id="682" w:name="_Toc481736936"/>
      <w:bookmarkStart w:id="683" w:name="_Toc483991775"/>
      <w:bookmarkStart w:id="684" w:name="_Toc484612707"/>
      <w:bookmarkStart w:id="685" w:name="_Toc486861832"/>
      <w:bookmarkStart w:id="686" w:name="_Toc489604269"/>
      <w:bookmarkStart w:id="687" w:name="_Toc490733866"/>
      <w:bookmarkStart w:id="688" w:name="_Toc492473930"/>
      <w:bookmarkStart w:id="689" w:name="_Toc493239118"/>
      <w:bookmarkStart w:id="690" w:name="_Toc494706578"/>
      <w:bookmarkStart w:id="691" w:name="_Toc496867162"/>
      <w:bookmarkStart w:id="692" w:name="_Toc497466153"/>
      <w:bookmarkStart w:id="693" w:name="_Toc498510164"/>
      <w:bookmarkStart w:id="694" w:name="_Toc499892936"/>
      <w:bookmarkStart w:id="695" w:name="_Toc500928332"/>
      <w:bookmarkStart w:id="696" w:name="_Toc503278448"/>
      <w:bookmarkStart w:id="697" w:name="_Toc508115977"/>
      <w:bookmarkStart w:id="698" w:name="_Toc509306708"/>
      <w:bookmarkStart w:id="699" w:name="_Toc510616293"/>
      <w:bookmarkStart w:id="700" w:name="_Toc512954057"/>
      <w:bookmarkStart w:id="701" w:name="_Toc513554847"/>
      <w:bookmarkStart w:id="702" w:name="_Toc514942277"/>
      <w:bookmarkStart w:id="703" w:name="_Toc516152567"/>
      <w:bookmarkStart w:id="704" w:name="_Toc517084133"/>
      <w:bookmarkStart w:id="705" w:name="_Toc517963001"/>
      <w:bookmarkStart w:id="706" w:name="_Toc525139698"/>
      <w:bookmarkStart w:id="707" w:name="_Toc526173615"/>
      <w:bookmarkStart w:id="708" w:name="_Toc527641997"/>
      <w:bookmarkStart w:id="709" w:name="_Toc528154649"/>
      <w:bookmarkStart w:id="710" w:name="_Toc530564044"/>
      <w:bookmarkStart w:id="711" w:name="_Toc535414820"/>
      <w:bookmarkStart w:id="712" w:name="_Toc536450199"/>
      <w:bookmarkStart w:id="713" w:name="_Toc169243"/>
      <w:bookmarkStart w:id="714" w:name="_Toc6472176"/>
      <w:bookmarkStart w:id="715" w:name="_Toc7430886"/>
      <w:bookmarkStart w:id="716" w:name="_Toc11673111"/>
      <w:bookmarkStart w:id="717" w:name="_Toc11942216"/>
      <w:bookmarkStart w:id="718" w:name="_Toc16521663"/>
      <w:bookmarkStart w:id="719" w:name="_Toc17124509"/>
      <w:bookmarkStart w:id="720" w:name="_Toc19268842"/>
      <w:bookmarkStart w:id="721" w:name="_Toc22049227"/>
      <w:bookmarkStart w:id="722" w:name="_Toc23412327"/>
      <w:bookmarkStart w:id="723" w:name="_Toc24538175"/>
      <w:bookmarkStart w:id="724" w:name="_Toc25845783"/>
      <w:bookmarkStart w:id="725" w:name="_Toc26799558"/>
      <w:bookmarkStart w:id="726" w:name="_Toc42092840"/>
      <w:bookmarkStart w:id="727" w:name="_Toc49845639"/>
      <w:bookmarkStart w:id="728" w:name="_Toc51764049"/>
      <w:bookmarkStart w:id="729" w:name="_Toc58332536"/>
      <w:bookmarkStart w:id="730" w:name="_Toc59624752"/>
      <w:bookmarkStart w:id="731" w:name="_Toc62805786"/>
      <w:bookmarkStart w:id="732" w:name="_Toc63688637"/>
      <w:bookmarkStart w:id="733" w:name="_Toc66289916"/>
      <w:bookmarkStart w:id="734" w:name="_Toc70589202"/>
      <w:bookmarkStart w:id="735" w:name="_Toc72943260"/>
      <w:bookmarkStart w:id="736" w:name="_Toc75270271"/>
      <w:bookmarkStart w:id="737" w:name="_Toc79585279"/>
      <w:bookmarkStart w:id="738" w:name="_Toc87364488"/>
      <w:bookmarkStart w:id="739" w:name="_Toc89865825"/>
      <w:bookmarkStart w:id="740" w:name="_Toc96667681"/>
      <w:bookmarkStart w:id="741" w:name="_Toc98774524"/>
      <w:bookmarkStart w:id="742" w:name="_Toc103354511"/>
      <w:bookmarkStart w:id="743" w:name="_Toc115274221"/>
      <w:bookmarkStart w:id="744" w:name="_Toc128989469"/>
      <w:bookmarkStart w:id="745" w:name="_Toc132189054"/>
      <w:bookmarkStart w:id="746" w:name="_Toc162463798"/>
      <w:r w:rsidRPr="006F5B3B">
        <w:t>Systèmes de rappel (Call-Back)</w:t>
      </w:r>
      <w:r w:rsidRPr="006F5B3B">
        <w:br/>
        <w:t>et procédures d'appel alternatives (Rés. 21 Rév. PP-2006)</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Voir URL: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654FD2">
          <w:footerReference w:type="even" r:id="rId11"/>
          <w:footerReference w:type="default" r:id="rId12"/>
          <w:type w:val="continuous"/>
          <w:pgSz w:w="11901" w:h="16840" w:code="9"/>
          <w:pgMar w:top="1134" w:right="1134" w:bottom="1134" w:left="1134" w:header="720" w:footer="567" w:gutter="0"/>
          <w:paperSrc w:first="15" w:other="15"/>
          <w:cols w:space="720"/>
          <w:docGrid w:linePitch="360"/>
        </w:sectPr>
      </w:pPr>
    </w:p>
    <w:p w14:paraId="2A6F176B" w14:textId="77777777" w:rsidR="007A56E1" w:rsidRPr="006F5B3B" w:rsidRDefault="007A56E1" w:rsidP="007A56E1">
      <w:pPr>
        <w:pStyle w:val="Heading1"/>
        <w:spacing w:before="0"/>
        <w:ind w:left="142"/>
        <w:rPr>
          <w:lang w:val="fr-FR"/>
        </w:rPr>
      </w:pPr>
      <w:bookmarkStart w:id="747" w:name="_Toc40273974"/>
      <w:bookmarkStart w:id="748" w:name="_Toc42092841"/>
      <w:bookmarkStart w:id="749" w:name="_Toc49845640"/>
      <w:bookmarkStart w:id="750" w:name="_Toc51764050"/>
      <w:bookmarkStart w:id="751" w:name="_Toc58332537"/>
      <w:bookmarkStart w:id="752" w:name="_Toc59624753"/>
      <w:bookmarkStart w:id="753" w:name="_Toc62805787"/>
      <w:bookmarkStart w:id="754" w:name="_Toc63688638"/>
      <w:bookmarkStart w:id="755" w:name="_Toc66289917"/>
      <w:bookmarkStart w:id="756" w:name="_Toc70589203"/>
      <w:bookmarkStart w:id="757" w:name="_Toc72943261"/>
      <w:bookmarkStart w:id="758" w:name="_Toc75270272"/>
      <w:bookmarkStart w:id="759" w:name="_Toc79585280"/>
      <w:bookmarkStart w:id="760" w:name="_Toc87364489"/>
      <w:bookmarkStart w:id="761" w:name="_Toc89865826"/>
      <w:bookmarkStart w:id="762" w:name="_Toc96667682"/>
      <w:bookmarkStart w:id="763" w:name="_Toc98774525"/>
      <w:bookmarkStart w:id="764" w:name="_Toc103354512"/>
      <w:bookmarkStart w:id="765" w:name="_Toc115273968"/>
      <w:bookmarkStart w:id="766" w:name="_Toc115274222"/>
      <w:bookmarkStart w:id="767" w:name="_Toc128989470"/>
      <w:bookmarkStart w:id="768" w:name="_Toc132189055"/>
      <w:bookmarkStart w:id="769" w:name="_Toc162463799"/>
      <w:bookmarkEnd w:id="535"/>
      <w:bookmarkEnd w:id="536"/>
      <w:bookmarkEnd w:id="645"/>
      <w:r w:rsidRPr="006F5B3B">
        <w:rPr>
          <w:lang w:val="fr-FR"/>
        </w:rPr>
        <w:lastRenderedPageBreak/>
        <w:t>AMENDEMENTS AUX PUBLICATIONS DE SERVICE</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C35691">
      <w:pPr>
        <w:rPr>
          <w:rFonts w:eastAsia="Arial"/>
          <w:lang w:val="fr-FR"/>
        </w:rPr>
      </w:pPr>
    </w:p>
    <w:p w14:paraId="491A9AE8" w14:textId="77777777" w:rsidR="00C35691" w:rsidRDefault="00C35691" w:rsidP="00C35691">
      <w:pPr>
        <w:rPr>
          <w:rFonts w:eastAsia="Arial"/>
          <w:lang w:val="fr-FR"/>
        </w:rPr>
      </w:pPr>
    </w:p>
    <w:p w14:paraId="2E2267E5" w14:textId="77777777" w:rsidR="00C35691" w:rsidRDefault="00C35691" w:rsidP="00C35691">
      <w:pPr>
        <w:rPr>
          <w:rFonts w:eastAsia="Arial"/>
          <w:lang w:val="fr-FR"/>
        </w:rPr>
      </w:pPr>
    </w:p>
    <w:p w14:paraId="538594D9" w14:textId="46B585ED" w:rsidR="00C35691" w:rsidRPr="00C35691" w:rsidRDefault="00C35691" w:rsidP="00C35691">
      <w:pPr>
        <w:pStyle w:val="Heading20"/>
      </w:pPr>
      <w:r w:rsidRPr="00C35691">
        <w:t>Nomenclature des stations de navire et des identités</w:t>
      </w:r>
      <w:r w:rsidRPr="00C35691">
        <w:br/>
        <w:t xml:space="preserve">du service mobile maritime assignées </w:t>
      </w:r>
      <w:r w:rsidRPr="00C35691">
        <w:br/>
        <w:t>(Liste V)</w:t>
      </w:r>
      <w:r w:rsidRPr="00C35691">
        <w:br/>
        <w:t>Edition de 2024</w:t>
      </w:r>
      <w:r w:rsidRPr="00C35691">
        <w:br/>
      </w:r>
      <w:r w:rsidRPr="00C35691">
        <w:br/>
        <w:t>Section VI</w:t>
      </w:r>
    </w:p>
    <w:p w14:paraId="389C7008" w14:textId="77777777" w:rsidR="00C35691" w:rsidRPr="00C35691" w:rsidRDefault="00C35691" w:rsidP="00C35691">
      <w:pPr>
        <w:widowControl w:val="0"/>
        <w:tabs>
          <w:tab w:val="left" w:pos="90"/>
        </w:tabs>
        <w:spacing w:before="0"/>
        <w:rPr>
          <w:rFonts w:asciiTheme="minorHAnsi" w:hAnsiTheme="minorHAnsi" w:cstheme="minorHAnsi"/>
          <w:b/>
          <w:bCs/>
          <w:lang w:val="fr-FR"/>
        </w:rPr>
      </w:pPr>
    </w:p>
    <w:p w14:paraId="6482A644" w14:textId="77777777" w:rsidR="00C35691" w:rsidRPr="00C35691" w:rsidRDefault="00C35691" w:rsidP="00C35691">
      <w:pPr>
        <w:widowControl w:val="0"/>
        <w:tabs>
          <w:tab w:val="left" w:pos="90"/>
        </w:tabs>
        <w:spacing w:before="0"/>
        <w:rPr>
          <w:rFonts w:asciiTheme="minorHAnsi" w:hAnsiTheme="minorHAnsi" w:cstheme="minorHAnsi"/>
          <w:b/>
          <w:bCs/>
          <w:lang w:val="fr-FR"/>
        </w:rPr>
      </w:pPr>
    </w:p>
    <w:p w14:paraId="033163DC" w14:textId="77777777" w:rsidR="00C35691" w:rsidRPr="00C35691" w:rsidRDefault="00C35691" w:rsidP="00C35691">
      <w:pPr>
        <w:widowControl w:val="0"/>
        <w:tabs>
          <w:tab w:val="left" w:pos="90"/>
        </w:tabs>
        <w:spacing w:before="0"/>
        <w:rPr>
          <w:rFonts w:asciiTheme="minorHAnsi" w:hAnsiTheme="minorHAnsi" w:cstheme="minorHAnsi"/>
          <w:b/>
          <w:bCs/>
        </w:rPr>
      </w:pPr>
      <w:r w:rsidRPr="00C35691">
        <w:rPr>
          <w:rFonts w:asciiTheme="minorHAnsi" w:hAnsiTheme="minorHAnsi" w:cstheme="minorHAnsi"/>
          <w:b/>
          <w:bCs/>
        </w:rPr>
        <w:t>ADD</w:t>
      </w:r>
    </w:p>
    <w:p w14:paraId="18D0AAA4" w14:textId="77777777" w:rsidR="00C35691" w:rsidRPr="00C35691" w:rsidRDefault="00C35691" w:rsidP="00C35691">
      <w:pPr>
        <w:widowControl w:val="0"/>
        <w:tabs>
          <w:tab w:val="left" w:pos="90"/>
        </w:tabs>
        <w:spacing w:before="0"/>
        <w:rPr>
          <w:rFonts w:asciiTheme="minorHAnsi" w:hAnsiTheme="minorHAnsi" w:cstheme="minorHAnsi"/>
          <w:b/>
          <w:bCs/>
        </w:rPr>
      </w:pPr>
    </w:p>
    <w:p w14:paraId="182F2681" w14:textId="77777777" w:rsidR="00C35691" w:rsidRPr="00C35691" w:rsidRDefault="00C35691" w:rsidP="00C35691">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bookmarkStart w:id="770" w:name="_Hlk185322736"/>
      <w:r w:rsidRPr="00C35691">
        <w:rPr>
          <w:rFonts w:asciiTheme="minorHAnsi" w:hAnsiTheme="minorHAnsi" w:cstheme="minorHAnsi"/>
          <w:b/>
          <w:bCs/>
          <w:lang w:eastAsia="en-GB"/>
        </w:rPr>
        <w:tab/>
        <w:t>DP13</w:t>
      </w:r>
      <w:r w:rsidRPr="00C35691">
        <w:rPr>
          <w:rFonts w:asciiTheme="minorHAnsi" w:hAnsiTheme="minorHAnsi" w:cstheme="minorHAnsi"/>
          <w:lang w:eastAsia="en-GB"/>
        </w:rPr>
        <w:tab/>
      </w:r>
      <w:bookmarkEnd w:id="770"/>
      <w:r w:rsidRPr="00C35691">
        <w:rPr>
          <w:rFonts w:asciiTheme="minorHAnsi" w:hAnsiTheme="minorHAnsi" w:cstheme="minorHAnsi"/>
          <w:lang w:eastAsia="en-GB"/>
        </w:rPr>
        <w:t>AXESS Networks Solutions Germany GmbH, Falkenweg 1, 53809 Ruppichteroth,</w:t>
      </w:r>
    </w:p>
    <w:p w14:paraId="63E4F3EF" w14:textId="77777777" w:rsidR="00C35691" w:rsidRPr="00C35691" w:rsidRDefault="00C35691" w:rsidP="00C35691">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C35691">
        <w:rPr>
          <w:rFonts w:asciiTheme="minorHAnsi" w:hAnsiTheme="minorHAnsi" w:cstheme="minorHAnsi"/>
          <w:b/>
          <w:bCs/>
          <w:lang w:eastAsia="en-GB"/>
        </w:rPr>
        <w:tab/>
      </w:r>
      <w:r w:rsidRPr="00C35691">
        <w:rPr>
          <w:rFonts w:asciiTheme="minorHAnsi" w:hAnsiTheme="minorHAnsi" w:cstheme="minorHAnsi"/>
          <w:b/>
          <w:bCs/>
          <w:lang w:eastAsia="en-GB"/>
        </w:rPr>
        <w:tab/>
      </w:r>
      <w:r w:rsidRPr="00C35691">
        <w:rPr>
          <w:rFonts w:asciiTheme="minorHAnsi" w:hAnsiTheme="minorHAnsi" w:cstheme="minorHAnsi"/>
          <w:lang w:eastAsia="en-GB"/>
        </w:rPr>
        <w:t>Germany.</w:t>
      </w:r>
    </w:p>
    <w:p w14:paraId="616F0631" w14:textId="77777777" w:rsidR="00C35691" w:rsidRPr="00C35691" w:rsidRDefault="00C35691" w:rsidP="00C35691">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C35691">
        <w:rPr>
          <w:rFonts w:asciiTheme="minorHAnsi" w:hAnsiTheme="minorHAnsi" w:cstheme="minorHAnsi"/>
          <w:lang w:eastAsia="en-GB"/>
        </w:rPr>
        <w:tab/>
      </w:r>
      <w:r w:rsidRPr="00C35691">
        <w:rPr>
          <w:rFonts w:asciiTheme="minorHAnsi" w:hAnsiTheme="minorHAnsi" w:cstheme="minorHAnsi"/>
          <w:lang w:eastAsia="en-GB"/>
        </w:rPr>
        <w:tab/>
        <w:t xml:space="preserve">E-mail: </w:t>
      </w:r>
      <w:hyperlink r:id="rId13" w:history="1">
        <w:r w:rsidRPr="00C35691">
          <w:rPr>
            <w:rStyle w:val="Hyperlink"/>
            <w:rFonts w:asciiTheme="minorHAnsi" w:hAnsiTheme="minorHAnsi" w:cstheme="minorHAnsi"/>
            <w:lang w:eastAsia="en-GB"/>
          </w:rPr>
          <w:t>guido.neumann@hisapsat.com</w:t>
        </w:r>
      </w:hyperlink>
      <w:r w:rsidRPr="00C35691">
        <w:rPr>
          <w:rFonts w:asciiTheme="minorHAnsi" w:hAnsiTheme="minorHAnsi" w:cstheme="minorHAnsi"/>
          <w:lang w:eastAsia="en-GB"/>
        </w:rPr>
        <w:t>, Tél: +49 017 153 225 98,</w:t>
      </w:r>
    </w:p>
    <w:p w14:paraId="7B4D74FE" w14:textId="77777777" w:rsidR="00C35691" w:rsidRPr="00C35691" w:rsidRDefault="00C35691" w:rsidP="00C35691">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C35691">
        <w:rPr>
          <w:rFonts w:asciiTheme="minorHAnsi" w:hAnsiTheme="minorHAnsi" w:cstheme="minorHAnsi"/>
          <w:lang w:eastAsia="en-GB"/>
        </w:rPr>
        <w:tab/>
      </w:r>
      <w:r w:rsidRPr="00C35691">
        <w:rPr>
          <w:rFonts w:asciiTheme="minorHAnsi" w:hAnsiTheme="minorHAnsi" w:cstheme="minorHAnsi"/>
          <w:lang w:eastAsia="en-GB"/>
        </w:rPr>
        <w:tab/>
        <w:t xml:space="preserve">URL: </w:t>
      </w:r>
      <w:hyperlink r:id="rId14" w:history="1">
        <w:r w:rsidRPr="00C35691">
          <w:rPr>
            <w:rStyle w:val="Hyperlink"/>
            <w:rFonts w:asciiTheme="minorHAnsi" w:hAnsiTheme="minorHAnsi" w:cstheme="minorHAnsi"/>
            <w:lang w:eastAsia="en-GB"/>
          </w:rPr>
          <w:t>www.axessnet.com</w:t>
        </w:r>
      </w:hyperlink>
      <w:r w:rsidRPr="00C35691">
        <w:rPr>
          <w:rFonts w:asciiTheme="minorHAnsi" w:hAnsiTheme="minorHAnsi" w:cstheme="minorHAnsi"/>
          <w:lang w:eastAsia="en-GB"/>
        </w:rPr>
        <w:t>, personne de contact: Guido Neumann.</w:t>
      </w:r>
    </w:p>
    <w:p w14:paraId="658E2364" w14:textId="77777777" w:rsidR="00C35691" w:rsidRPr="00C35691" w:rsidRDefault="00C35691" w:rsidP="00C35691">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p>
    <w:p w14:paraId="18F09B8E" w14:textId="77777777" w:rsidR="00C35691" w:rsidRPr="00C35691" w:rsidRDefault="00C35691" w:rsidP="00C35691">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p>
    <w:p w14:paraId="618C6376" w14:textId="77777777" w:rsidR="00C35691" w:rsidRPr="00C35691" w:rsidRDefault="00C35691" w:rsidP="00C35691">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C35691">
        <w:rPr>
          <w:rFonts w:asciiTheme="minorHAnsi" w:hAnsiTheme="minorHAnsi" w:cstheme="minorHAnsi"/>
          <w:b/>
          <w:bCs/>
          <w:lang w:eastAsia="en-GB"/>
        </w:rPr>
        <w:tab/>
        <w:t>DP17</w:t>
      </w:r>
      <w:r w:rsidRPr="00C35691">
        <w:rPr>
          <w:rFonts w:asciiTheme="minorHAnsi" w:hAnsiTheme="minorHAnsi" w:cstheme="minorHAnsi"/>
          <w:lang w:eastAsia="en-GB"/>
        </w:rPr>
        <w:tab/>
        <w:t>Telespazio Germany GmbH, Europaplatz 5, 64293 Darmstadt, Germany.</w:t>
      </w:r>
    </w:p>
    <w:p w14:paraId="61D08DA4" w14:textId="77777777" w:rsidR="00C35691" w:rsidRPr="00C35691" w:rsidRDefault="00C35691" w:rsidP="00C35691">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val="it-IT" w:eastAsia="en-GB"/>
        </w:rPr>
      </w:pPr>
      <w:r w:rsidRPr="00C35691">
        <w:rPr>
          <w:rFonts w:asciiTheme="minorHAnsi" w:hAnsiTheme="minorHAnsi" w:cstheme="minorHAnsi"/>
          <w:lang w:eastAsia="en-GB"/>
        </w:rPr>
        <w:tab/>
      </w:r>
      <w:r w:rsidRPr="00C35691">
        <w:rPr>
          <w:rFonts w:asciiTheme="minorHAnsi" w:hAnsiTheme="minorHAnsi" w:cstheme="minorHAnsi"/>
          <w:lang w:eastAsia="en-GB"/>
        </w:rPr>
        <w:tab/>
      </w:r>
      <w:r w:rsidRPr="00C35691">
        <w:rPr>
          <w:rFonts w:asciiTheme="minorHAnsi" w:hAnsiTheme="minorHAnsi" w:cstheme="minorHAnsi"/>
          <w:lang w:val="it-IT" w:eastAsia="en-GB"/>
        </w:rPr>
        <w:t xml:space="preserve">E-mail: </w:t>
      </w:r>
      <w:hyperlink r:id="rId15" w:history="1">
        <w:r w:rsidRPr="00C35691">
          <w:rPr>
            <w:rStyle w:val="Hyperlink"/>
            <w:rFonts w:asciiTheme="minorHAnsi" w:hAnsiTheme="minorHAnsi" w:cstheme="minorHAnsi"/>
            <w:lang w:val="it-IT" w:eastAsia="en-GB"/>
          </w:rPr>
          <w:t>joerg.seifert@telespazio.de</w:t>
        </w:r>
      </w:hyperlink>
      <w:r w:rsidRPr="00C35691">
        <w:rPr>
          <w:rFonts w:asciiTheme="minorHAnsi" w:hAnsiTheme="minorHAnsi" w:cstheme="minorHAnsi"/>
          <w:lang w:val="it-IT" w:eastAsia="en-GB"/>
        </w:rPr>
        <w:t xml:space="preserve">, Mob: +49 151 58156075, </w:t>
      </w:r>
    </w:p>
    <w:p w14:paraId="18D6BC60" w14:textId="4EA8301A" w:rsidR="00C35691" w:rsidRPr="00C35691" w:rsidRDefault="00C35691" w:rsidP="00C35691">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val="fr-FR" w:eastAsia="en-GB"/>
        </w:rPr>
      </w:pPr>
      <w:r w:rsidRPr="00C35691">
        <w:rPr>
          <w:rFonts w:asciiTheme="minorHAnsi" w:hAnsiTheme="minorHAnsi" w:cstheme="minorHAnsi"/>
          <w:lang w:val="it-IT" w:eastAsia="en-GB"/>
        </w:rPr>
        <w:tab/>
      </w:r>
      <w:r w:rsidRPr="00C35691">
        <w:rPr>
          <w:rFonts w:asciiTheme="minorHAnsi" w:hAnsiTheme="minorHAnsi" w:cstheme="minorHAnsi"/>
          <w:lang w:val="it-IT" w:eastAsia="en-GB"/>
        </w:rPr>
        <w:tab/>
      </w:r>
      <w:r w:rsidRPr="00C35691">
        <w:rPr>
          <w:rFonts w:asciiTheme="minorHAnsi" w:hAnsiTheme="minorHAnsi" w:cstheme="minorHAnsi"/>
          <w:lang w:val="fr-FR" w:eastAsia="en-GB"/>
        </w:rPr>
        <w:t xml:space="preserve">Tél: +49 6151 8257173, Fax: +49 6151 8257 799, </w:t>
      </w:r>
    </w:p>
    <w:p w14:paraId="010562A8" w14:textId="77777777" w:rsidR="00C35691" w:rsidRPr="00C35691" w:rsidRDefault="00C35691" w:rsidP="00C35691">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val="fr-FR" w:eastAsia="en-GB"/>
        </w:rPr>
      </w:pPr>
      <w:r w:rsidRPr="00C35691">
        <w:rPr>
          <w:rFonts w:asciiTheme="minorHAnsi" w:hAnsiTheme="minorHAnsi" w:cstheme="minorHAnsi"/>
          <w:lang w:val="fr-FR" w:eastAsia="en-GB"/>
        </w:rPr>
        <w:tab/>
      </w:r>
      <w:r w:rsidRPr="00C35691">
        <w:rPr>
          <w:rFonts w:asciiTheme="minorHAnsi" w:hAnsiTheme="minorHAnsi" w:cstheme="minorHAnsi"/>
          <w:lang w:val="fr-FR" w:eastAsia="en-GB"/>
        </w:rPr>
        <w:tab/>
        <w:t xml:space="preserve">URL: </w:t>
      </w:r>
      <w:hyperlink r:id="rId16" w:history="1">
        <w:r w:rsidRPr="00C35691">
          <w:rPr>
            <w:rStyle w:val="Hyperlink"/>
            <w:rFonts w:asciiTheme="minorHAnsi" w:hAnsiTheme="minorHAnsi" w:cstheme="minorHAnsi"/>
            <w:lang w:val="fr-FR" w:eastAsia="en-GB"/>
          </w:rPr>
          <w:t>www.telespazio.de</w:t>
        </w:r>
      </w:hyperlink>
      <w:r w:rsidRPr="00C35691">
        <w:rPr>
          <w:rFonts w:asciiTheme="minorHAnsi" w:hAnsiTheme="minorHAnsi" w:cstheme="minorHAnsi"/>
          <w:lang w:val="fr-FR" w:eastAsia="en-GB"/>
        </w:rPr>
        <w:t>, personne de contact: Jörg Seifert.</w:t>
      </w:r>
    </w:p>
    <w:p w14:paraId="46A667DA" w14:textId="77777777" w:rsidR="00C35691" w:rsidRPr="00C35691" w:rsidRDefault="00C35691" w:rsidP="00C35691">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val="fr-FR" w:eastAsia="en-GB"/>
        </w:rPr>
      </w:pPr>
    </w:p>
    <w:p w14:paraId="168A746A" w14:textId="77777777" w:rsidR="00C35691" w:rsidRDefault="00C35691" w:rsidP="00C35691">
      <w:pPr>
        <w:rPr>
          <w:rFonts w:eastAsia="Arial"/>
          <w:lang w:val="fr-FR"/>
        </w:rPr>
      </w:pPr>
    </w:p>
    <w:p w14:paraId="793122B0" w14:textId="7D29122C" w:rsidR="00C35691" w:rsidRDefault="00C35691">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3C346321" w14:textId="2506EB49" w:rsidR="00850B2F" w:rsidRPr="006D5966" w:rsidRDefault="00850B2F" w:rsidP="00BD6653">
      <w:pPr>
        <w:pStyle w:val="Heading20"/>
        <w:rPr>
          <w:lang w:val="fr-CH"/>
        </w:rPr>
      </w:pPr>
      <w:bookmarkStart w:id="771" w:name="_Toc252175439"/>
      <w:bookmarkStart w:id="772" w:name="_Toc262756313"/>
      <w:bookmarkStart w:id="773" w:name="_Toc218929462"/>
      <w:r w:rsidRPr="006D5966">
        <w:rPr>
          <w:lang w:val="fr-CH"/>
        </w:rPr>
        <w:lastRenderedPageBreak/>
        <w:t xml:space="preserve">Nomenclature </w:t>
      </w:r>
      <w:r w:rsidRPr="000B56B8">
        <w:t>des</w:t>
      </w:r>
      <w:r w:rsidRPr="006D5966">
        <w:rPr>
          <w:lang w:val="fr-CH"/>
        </w:rPr>
        <w:t xml:space="preserve"> stations de contrôle</w:t>
      </w:r>
      <w:r w:rsidR="00085D85">
        <w:rPr>
          <w:lang w:val="fr-CH"/>
        </w:rPr>
        <w:t xml:space="preserve"> </w:t>
      </w:r>
      <w:r w:rsidRPr="006D5966">
        <w:rPr>
          <w:lang w:val="fr-CH"/>
        </w:rPr>
        <w:t>international des émissions</w:t>
      </w:r>
      <w:r w:rsidR="00BD6653">
        <w:rPr>
          <w:lang w:val="fr-CH"/>
        </w:rPr>
        <w:br/>
      </w:r>
      <w:r w:rsidRPr="006D5966">
        <w:rPr>
          <w:lang w:val="fr-CH"/>
        </w:rPr>
        <w:t>(</w:t>
      </w:r>
      <w:r w:rsidRPr="000B56B8">
        <w:t>Liste</w:t>
      </w:r>
      <w:r w:rsidRPr="006D5966">
        <w:rPr>
          <w:lang w:val="fr-CH"/>
        </w:rPr>
        <w:t xml:space="preserve"> VIII)</w:t>
      </w:r>
      <w:bookmarkEnd w:id="771"/>
      <w:bookmarkEnd w:id="772"/>
      <w:r w:rsidR="00BD6653">
        <w:rPr>
          <w:lang w:val="fr-CH"/>
        </w:rPr>
        <w:br/>
      </w:r>
      <w:r w:rsidRPr="000B56B8">
        <w:t>Édition</w:t>
      </w:r>
      <w:r>
        <w:rPr>
          <w:lang w:val="fr-CH"/>
        </w:rPr>
        <w:t xml:space="preserve"> de 2022</w:t>
      </w:r>
    </w:p>
    <w:p w14:paraId="40CBAD19" w14:textId="77777777" w:rsidR="00850B2F" w:rsidRDefault="00850B2F" w:rsidP="00BD6653">
      <w:pPr>
        <w:jc w:val="center"/>
        <w:rPr>
          <w:lang w:val="fr-FR"/>
        </w:rPr>
      </w:pPr>
      <w:r w:rsidRPr="00125C2D">
        <w:rPr>
          <w:lang w:val="fr-FR"/>
        </w:rPr>
        <w:t>(Amendement N</w:t>
      </w:r>
      <w:r w:rsidRPr="00125C2D">
        <w:rPr>
          <w:vertAlign w:val="superscript"/>
          <w:lang w:val="fr-FR"/>
        </w:rPr>
        <w:t>o</w:t>
      </w:r>
      <w:r w:rsidRPr="00125C2D">
        <w:rPr>
          <w:lang w:val="fr-FR"/>
        </w:rPr>
        <w:t xml:space="preserve"> </w:t>
      </w:r>
      <w:r>
        <w:rPr>
          <w:lang w:val="fr-FR"/>
        </w:rPr>
        <w:t>2</w:t>
      </w:r>
      <w:r w:rsidRPr="00125C2D">
        <w:rPr>
          <w:lang w:val="fr-FR"/>
        </w:rPr>
        <w:t>)</w:t>
      </w:r>
    </w:p>
    <w:bookmarkEnd w:id="773"/>
    <w:p w14:paraId="60BC7631" w14:textId="77777777" w:rsidR="00850B2F" w:rsidRPr="00BD6653" w:rsidRDefault="00850B2F" w:rsidP="00850B2F">
      <w:pPr>
        <w:pStyle w:val="Normalaftertitle"/>
        <w:spacing w:before="320"/>
        <w:jc w:val="center"/>
        <w:rPr>
          <w:b/>
          <w:bCs/>
          <w:lang w:val="fr-FR"/>
        </w:rPr>
      </w:pPr>
      <w:r w:rsidRPr="00BD6653">
        <w:rPr>
          <w:b/>
          <w:bCs/>
          <w:lang w:val="fr-FR"/>
        </w:rPr>
        <w:t>PARTIE  I</w:t>
      </w:r>
    </w:p>
    <w:p w14:paraId="390F1509" w14:textId="77777777" w:rsidR="00850B2F" w:rsidRPr="00BD6653" w:rsidRDefault="00850B2F" w:rsidP="00850B2F">
      <w:pPr>
        <w:pStyle w:val="Normalaftertitle"/>
        <w:spacing w:before="100"/>
        <w:jc w:val="center"/>
        <w:rPr>
          <w:b/>
          <w:bCs/>
          <w:lang w:val="fr-FR"/>
        </w:rPr>
      </w:pPr>
      <w:r w:rsidRPr="00BD6653">
        <w:rPr>
          <w:b/>
          <w:bCs/>
          <w:lang w:val="fr-FR"/>
        </w:rPr>
        <w:t>STATIONS DANS LES SERVICES DE RADIOCOMMUNICATION DE TERRE</w:t>
      </w:r>
    </w:p>
    <w:p w14:paraId="12A6CEF1" w14:textId="77777777" w:rsidR="00850B2F" w:rsidRPr="00796EF2" w:rsidRDefault="00850B2F" w:rsidP="00850B2F">
      <w:pPr>
        <w:pStyle w:val="Normalaftertitle"/>
        <w:rPr>
          <w:rFonts w:asciiTheme="minorHAnsi" w:hAnsiTheme="minorHAnsi" w:cstheme="minorHAnsi"/>
          <w:b/>
          <w:bCs/>
          <w:lang w:val="fr-FR"/>
        </w:rPr>
      </w:pPr>
      <w:bookmarkStart w:id="774" w:name="_Hlk94600412"/>
      <w:r w:rsidRPr="00796EF2">
        <w:rPr>
          <w:rFonts w:asciiTheme="minorHAnsi" w:hAnsiTheme="minorHAnsi" w:cstheme="minorHAnsi"/>
          <w:b/>
          <w:bCs/>
          <w:lang w:val="fr-FR"/>
        </w:rPr>
        <w:t>ARS – Arabie Saoudite</w:t>
      </w:r>
    </w:p>
    <w:p w14:paraId="245DB0C5" w14:textId="77777777" w:rsidR="00850B2F" w:rsidRPr="002E0C8B" w:rsidRDefault="00850B2F" w:rsidP="00850B2F">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lang w:val="fr-FR"/>
        </w:rPr>
      </w:pPr>
      <w:r w:rsidRPr="002E0C8B">
        <w:rPr>
          <w:lang w:val="fr-FR"/>
        </w:rPr>
        <w:tab/>
      </w:r>
      <w:r w:rsidRPr="002E0C8B">
        <w:rPr>
          <w:b/>
          <w:lang w:val="fr-FR"/>
        </w:rPr>
        <w:t>A</w:t>
      </w:r>
      <w:r>
        <w:rPr>
          <w:b/>
          <w:lang w:val="fr-FR"/>
        </w:rPr>
        <w:t>DD</w:t>
      </w:r>
      <w:r w:rsidRPr="002E0C8B">
        <w:rPr>
          <w:b/>
          <w:lang w:val="fr-FR"/>
        </w:rPr>
        <w:tab/>
      </w:r>
      <w:r w:rsidRPr="002E0C8B">
        <w:rPr>
          <w:rFonts w:asciiTheme="minorHAnsi" w:hAnsiTheme="minorHAnsi" w:cstheme="minorHAnsi"/>
          <w:b/>
          <w:lang w:val="fr-FR"/>
        </w:rPr>
        <w:t>(</w:t>
      </w:r>
      <w:r w:rsidRPr="002E0C8B">
        <w:rPr>
          <w:rFonts w:asciiTheme="minorHAnsi" w:hAnsiTheme="minorHAnsi" w:cstheme="minorHAnsi"/>
          <w:b/>
          <w:bCs/>
          <w:lang w:val="fr-FR"/>
        </w:rPr>
        <w:t>Bureau centralisateur</w:t>
      </w:r>
      <w:r w:rsidRPr="002E0C8B">
        <w:rPr>
          <w:rFonts w:asciiTheme="minorHAnsi" w:hAnsiTheme="minorHAnsi" w:cstheme="minorHAnsi"/>
          <w:b/>
          <w:lang w:val="fr-FR"/>
        </w:rPr>
        <w:t>)</w:t>
      </w:r>
    </w:p>
    <w:tbl>
      <w:tblPr>
        <w:tblStyle w:val="TableGrid"/>
        <w:tblW w:w="0" w:type="auto"/>
        <w:tblLook w:val="04A0" w:firstRow="1" w:lastRow="0" w:firstColumn="1" w:lastColumn="0" w:noHBand="0" w:noVBand="1"/>
      </w:tblPr>
      <w:tblGrid>
        <w:gridCol w:w="2689"/>
        <w:gridCol w:w="1701"/>
        <w:gridCol w:w="3402"/>
        <w:gridCol w:w="1263"/>
      </w:tblGrid>
      <w:tr w:rsidR="00850B2F" w:rsidRPr="00912835" w14:paraId="6068B452" w14:textId="77777777" w:rsidTr="00145AA5">
        <w:tc>
          <w:tcPr>
            <w:tcW w:w="2689" w:type="dxa"/>
            <w:vAlign w:val="center"/>
          </w:tcPr>
          <w:p w14:paraId="39533867" w14:textId="77777777" w:rsidR="00850B2F" w:rsidRPr="00912835"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asciiTheme="minorHAnsi" w:hAnsiTheme="minorHAnsi" w:cstheme="minorHAnsi"/>
                <w:b/>
                <w:bCs/>
                <w:sz w:val="18"/>
                <w:szCs w:val="18"/>
              </w:rPr>
              <w:t>Bureau centralisateur</w:t>
            </w:r>
          </w:p>
        </w:tc>
        <w:tc>
          <w:tcPr>
            <w:tcW w:w="1701" w:type="dxa"/>
            <w:vAlign w:val="center"/>
          </w:tcPr>
          <w:p w14:paraId="48A7A228" w14:textId="77777777" w:rsidR="00850B2F" w:rsidRPr="00912835"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cs="Calibri"/>
                <w:b/>
                <w:bCs/>
                <w:sz w:val="18"/>
                <w:szCs w:val="18"/>
                <w:lang w:eastAsia="en-GB"/>
              </w:rPr>
              <w:t>Adresse postale</w:t>
            </w:r>
          </w:p>
        </w:tc>
        <w:tc>
          <w:tcPr>
            <w:tcW w:w="3402" w:type="dxa"/>
            <w:vAlign w:val="center"/>
          </w:tcPr>
          <w:p w14:paraId="6204B118" w14:textId="77777777" w:rsidR="00850B2F" w:rsidRPr="00912835"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cs="Calibri"/>
                <w:b/>
                <w:bCs/>
                <w:sz w:val="18"/>
                <w:szCs w:val="18"/>
                <w:lang w:eastAsia="en-GB"/>
              </w:rPr>
              <w:t>Téléphone, Téléfax, Courrier électronique</w:t>
            </w:r>
          </w:p>
        </w:tc>
        <w:tc>
          <w:tcPr>
            <w:tcW w:w="1263" w:type="dxa"/>
            <w:vAlign w:val="center"/>
          </w:tcPr>
          <w:p w14:paraId="690ADA61" w14:textId="77777777" w:rsidR="00850B2F" w:rsidRPr="00912835"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asciiTheme="minorHAnsi" w:hAnsiTheme="minorHAnsi" w:cstheme="minorHAnsi"/>
                <w:b/>
                <w:bCs/>
                <w:sz w:val="18"/>
                <w:szCs w:val="18"/>
                <w:lang w:eastAsia="en-GB"/>
              </w:rPr>
              <w:t>Observations</w:t>
            </w:r>
          </w:p>
        </w:tc>
      </w:tr>
      <w:tr w:rsidR="00850B2F" w14:paraId="41D68460" w14:textId="77777777" w:rsidTr="00145AA5">
        <w:tc>
          <w:tcPr>
            <w:tcW w:w="2689" w:type="dxa"/>
            <w:vAlign w:val="center"/>
          </w:tcPr>
          <w:p w14:paraId="2BDA9C03"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lang w:eastAsia="en-GB"/>
              </w:rPr>
            </w:pPr>
            <w:r w:rsidRPr="00C516A8">
              <w:rPr>
                <w:rFonts w:asciiTheme="minorHAnsi" w:hAnsiTheme="minorHAnsi" w:cstheme="minorHAnsi"/>
                <w:b/>
                <w:bCs/>
                <w:sz w:val="18"/>
                <w:szCs w:val="18"/>
                <w:lang w:eastAsia="en-GB"/>
              </w:rPr>
              <w:t>Communications, Space &amp; Technology</w:t>
            </w:r>
            <w:r w:rsidRPr="00C516A8">
              <w:rPr>
                <w:rFonts w:asciiTheme="minorHAnsi" w:hAnsiTheme="minorHAnsi" w:cstheme="minorHAnsi"/>
                <w:b/>
                <w:bCs/>
                <w:sz w:val="18"/>
                <w:szCs w:val="18"/>
                <w:lang w:eastAsia="en-GB"/>
              </w:rPr>
              <w:br/>
              <w:t>Commission (CST)</w:t>
            </w:r>
          </w:p>
        </w:tc>
        <w:tc>
          <w:tcPr>
            <w:tcW w:w="1701" w:type="dxa"/>
            <w:vAlign w:val="center"/>
          </w:tcPr>
          <w:p w14:paraId="7C9FD9FB"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lang w:eastAsia="en-GB"/>
              </w:rPr>
            </w:pPr>
            <w:r w:rsidRPr="00C516A8">
              <w:rPr>
                <w:rFonts w:asciiTheme="minorHAnsi" w:hAnsiTheme="minorHAnsi" w:cstheme="minorHAnsi"/>
                <w:sz w:val="18"/>
                <w:szCs w:val="18"/>
                <w:lang w:eastAsia="en-GB"/>
              </w:rPr>
              <w:t>AlNakeel Quarter</w:t>
            </w:r>
            <w:r w:rsidRPr="00C516A8">
              <w:rPr>
                <w:rFonts w:asciiTheme="minorHAnsi" w:hAnsiTheme="minorHAnsi" w:cstheme="minorHAnsi"/>
                <w:sz w:val="18"/>
                <w:szCs w:val="18"/>
                <w:lang w:eastAsia="en-GB"/>
              </w:rPr>
              <w:br/>
              <w:t>Abdulaziz Alawal</w:t>
            </w:r>
            <w:r w:rsidRPr="00C516A8">
              <w:rPr>
                <w:rFonts w:asciiTheme="minorHAnsi" w:hAnsiTheme="minorHAnsi" w:cstheme="minorHAnsi"/>
                <w:sz w:val="18"/>
                <w:szCs w:val="18"/>
                <w:lang w:eastAsia="en-GB"/>
              </w:rPr>
              <w:br/>
              <w:t>P.O.Box 75606</w:t>
            </w:r>
            <w:r w:rsidRPr="00C516A8">
              <w:rPr>
                <w:rFonts w:asciiTheme="minorHAnsi" w:hAnsiTheme="minorHAnsi" w:cstheme="minorHAnsi"/>
                <w:sz w:val="18"/>
                <w:szCs w:val="18"/>
                <w:lang w:eastAsia="en-GB"/>
              </w:rPr>
              <w:br/>
              <w:t>11588 Riyadh</w:t>
            </w:r>
            <w:r w:rsidRPr="00C516A8">
              <w:rPr>
                <w:rFonts w:asciiTheme="minorHAnsi" w:hAnsiTheme="minorHAnsi" w:cstheme="minorHAnsi"/>
                <w:sz w:val="18"/>
                <w:szCs w:val="18"/>
                <w:lang w:eastAsia="en-GB"/>
              </w:rPr>
              <w:br/>
              <w:t>Saudi Arabia</w:t>
            </w:r>
          </w:p>
        </w:tc>
        <w:tc>
          <w:tcPr>
            <w:tcW w:w="3402" w:type="dxa"/>
            <w:vAlign w:val="center"/>
          </w:tcPr>
          <w:p w14:paraId="1B7A698C"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EMAIL: spectrum_FOC@cst.gov.sa</w:t>
            </w:r>
          </w:p>
        </w:tc>
        <w:tc>
          <w:tcPr>
            <w:tcW w:w="1263" w:type="dxa"/>
          </w:tcPr>
          <w:p w14:paraId="422FE0F9" w14:textId="77777777" w:rsidR="00850B2F"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lang w:val="en-US"/>
              </w:rPr>
            </w:pPr>
          </w:p>
        </w:tc>
      </w:tr>
    </w:tbl>
    <w:p w14:paraId="5DA1417F" w14:textId="77777777" w:rsidR="00850B2F" w:rsidRPr="00B43A23" w:rsidRDefault="00850B2F" w:rsidP="00850B2F">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lang w:val="fr-FR"/>
        </w:rPr>
      </w:pPr>
      <w:r w:rsidRPr="00B43A23">
        <w:rPr>
          <w:rFonts w:asciiTheme="minorHAnsi" w:hAnsiTheme="minorHAnsi" w:cstheme="minorHAnsi"/>
          <w:b/>
          <w:lang w:val="fr-FR"/>
        </w:rPr>
        <w:t xml:space="preserve">P </w:t>
      </w:r>
      <w:r w:rsidRPr="00B43A23">
        <w:rPr>
          <w:rFonts w:asciiTheme="minorHAnsi" w:hAnsiTheme="minorHAnsi" w:cstheme="minorHAnsi"/>
          <w:bCs/>
          <w:lang w:val="fr-FR"/>
        </w:rPr>
        <w:t>1</w:t>
      </w:r>
      <w:r w:rsidRPr="00B43A23">
        <w:rPr>
          <w:rFonts w:asciiTheme="minorHAnsi" w:hAnsiTheme="minorHAnsi" w:cstheme="minorHAnsi"/>
          <w:b/>
          <w:bCs/>
          <w:lang w:val="fr-FR"/>
        </w:rPr>
        <w:tab/>
      </w:r>
      <w:r w:rsidRPr="00B43A23">
        <w:rPr>
          <w:rFonts w:asciiTheme="minorHAnsi" w:hAnsiTheme="minorHAnsi" w:cstheme="minorHAnsi"/>
          <w:b/>
          <w:lang w:val="fr-FR"/>
        </w:rPr>
        <w:t>A</w:t>
      </w:r>
      <w:r>
        <w:rPr>
          <w:rFonts w:asciiTheme="minorHAnsi" w:hAnsiTheme="minorHAnsi" w:cstheme="minorHAnsi"/>
          <w:b/>
          <w:lang w:val="fr-FR"/>
        </w:rPr>
        <w:t>DD</w:t>
      </w:r>
      <w:r w:rsidRPr="00B43A23">
        <w:rPr>
          <w:rFonts w:asciiTheme="minorHAnsi" w:hAnsiTheme="minorHAnsi" w:cstheme="minorHAnsi"/>
          <w:b/>
          <w:lang w:val="fr-FR"/>
        </w:rPr>
        <w:tab/>
      </w:r>
      <w:r>
        <w:rPr>
          <w:b/>
          <w:lang w:val="fr-FR"/>
        </w:rPr>
        <w:t>p</w:t>
      </w:r>
      <w:r w:rsidRPr="005D03FE">
        <w:rPr>
          <w:b/>
          <w:lang w:val="fr-FR"/>
        </w:rPr>
        <w:t>ar ordre alphabétique</w:t>
      </w:r>
    </w:p>
    <w:p w14:paraId="0E5A9130" w14:textId="77777777" w:rsidR="00850B2F" w:rsidRPr="00311BD8" w:rsidRDefault="00850B2F" w:rsidP="00850B2F">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lang w:eastAsia="en-GB"/>
        </w:rPr>
      </w:pPr>
      <w:r w:rsidRPr="00850B2F">
        <w:rPr>
          <w:rFonts w:asciiTheme="minorHAnsi" w:hAnsiTheme="minorHAnsi" w:cstheme="minorHAnsi"/>
          <w:b/>
        </w:rPr>
        <w:tab/>
      </w:r>
      <w:r w:rsidRPr="00850B2F">
        <w:rPr>
          <w:rFonts w:asciiTheme="minorHAnsi" w:hAnsiTheme="minorHAnsi" w:cstheme="minorHAnsi"/>
          <w:b/>
        </w:rPr>
        <w:tab/>
      </w:r>
      <w:r>
        <w:t>Station: </w:t>
      </w:r>
      <w:r w:rsidRPr="00311BD8">
        <w:rPr>
          <w:rFonts w:asciiTheme="minorHAnsi" w:eastAsia="SimSun" w:hAnsiTheme="minorHAnsi" w:cstheme="minorHAnsi"/>
          <w:b/>
          <w:bCs/>
          <w:lang w:eastAsia="zh-CN"/>
        </w:rPr>
        <w:t>Regional Fixed Monitoring Station - Dammam</w:t>
      </w:r>
    </w:p>
    <w:tbl>
      <w:tblPr>
        <w:tblStyle w:val="TableGrid"/>
        <w:tblW w:w="0" w:type="auto"/>
        <w:tblLook w:val="04A0" w:firstRow="1" w:lastRow="0" w:firstColumn="1" w:lastColumn="0" w:noHBand="0" w:noVBand="1"/>
      </w:tblPr>
      <w:tblGrid>
        <w:gridCol w:w="2689"/>
        <w:gridCol w:w="2976"/>
        <w:gridCol w:w="3390"/>
      </w:tblGrid>
      <w:tr w:rsidR="00850B2F" w14:paraId="5838FD77" w14:textId="77777777" w:rsidTr="00145AA5">
        <w:tc>
          <w:tcPr>
            <w:tcW w:w="2689" w:type="dxa"/>
          </w:tcPr>
          <w:p w14:paraId="43808F11" w14:textId="77777777" w:rsidR="00850B2F" w:rsidRPr="00D4463D"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0ABF">
              <w:rPr>
                <w:rFonts w:cs="Calibri"/>
                <w:b/>
                <w:bCs/>
                <w:sz w:val="18"/>
                <w:szCs w:val="18"/>
                <w:lang w:eastAsia="en-GB"/>
              </w:rPr>
              <w:t>Nom de la station</w:t>
            </w:r>
          </w:p>
        </w:tc>
        <w:tc>
          <w:tcPr>
            <w:tcW w:w="2976" w:type="dxa"/>
          </w:tcPr>
          <w:p w14:paraId="35FD5498" w14:textId="77777777" w:rsidR="00850B2F" w:rsidRPr="00D4463D"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cs="Calibri"/>
                <w:b/>
                <w:bCs/>
                <w:sz w:val="18"/>
                <w:szCs w:val="18"/>
                <w:lang w:eastAsia="en-GB"/>
              </w:rPr>
              <w:t>Adresse postale</w:t>
            </w:r>
          </w:p>
        </w:tc>
        <w:tc>
          <w:tcPr>
            <w:tcW w:w="3390" w:type="dxa"/>
          </w:tcPr>
          <w:p w14:paraId="52A327C1" w14:textId="77777777" w:rsidR="00850B2F" w:rsidRPr="00D4463D"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cs="Calibri"/>
                <w:b/>
                <w:bCs/>
                <w:sz w:val="18"/>
                <w:szCs w:val="18"/>
                <w:lang w:eastAsia="en-GB"/>
              </w:rPr>
              <w:t>Téléphone, Téléfax, Courrier électronique</w:t>
            </w:r>
          </w:p>
        </w:tc>
      </w:tr>
      <w:tr w:rsidR="00850B2F" w14:paraId="5B2FB086" w14:textId="77777777" w:rsidTr="00145AA5">
        <w:tc>
          <w:tcPr>
            <w:tcW w:w="2689" w:type="dxa"/>
            <w:vAlign w:val="center"/>
          </w:tcPr>
          <w:p w14:paraId="1D609CB8" w14:textId="77777777" w:rsidR="00850B2F" w:rsidRPr="00E77F65"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715D38">
              <w:rPr>
                <w:rFonts w:asciiTheme="minorHAnsi" w:eastAsia="SimSun" w:hAnsiTheme="minorHAnsi" w:cstheme="minorHAnsi"/>
                <w:b/>
                <w:bCs/>
                <w:sz w:val="18"/>
                <w:szCs w:val="18"/>
                <w:lang w:eastAsia="zh-CN"/>
              </w:rPr>
              <w:t>Regional Fixed Monitoring Station - Dammam</w:t>
            </w:r>
          </w:p>
        </w:tc>
        <w:tc>
          <w:tcPr>
            <w:tcW w:w="2976" w:type="dxa"/>
            <w:vAlign w:val="center"/>
          </w:tcPr>
          <w:p w14:paraId="1E68F432" w14:textId="77777777" w:rsidR="00850B2F" w:rsidRPr="00C516A8"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D21B58">
              <w:rPr>
                <w:rFonts w:asciiTheme="minorHAnsi" w:hAnsiTheme="minorHAnsi" w:cstheme="minorHAnsi"/>
                <w:sz w:val="18"/>
                <w:szCs w:val="18"/>
                <w:lang w:eastAsia="en-GB"/>
              </w:rPr>
              <w:t>8184 Prince Mohammed Bin Fahd Rd</w:t>
            </w:r>
            <w:r w:rsidRPr="00D21B58">
              <w:rPr>
                <w:rFonts w:asciiTheme="minorHAnsi" w:hAnsiTheme="minorHAnsi" w:cstheme="minorHAnsi"/>
                <w:sz w:val="18"/>
                <w:szCs w:val="18"/>
                <w:lang w:eastAsia="en-GB"/>
              </w:rPr>
              <w:br/>
              <w:t>Tihama</w:t>
            </w:r>
            <w:r w:rsidRPr="00D21B58">
              <w:rPr>
                <w:rFonts w:asciiTheme="minorHAnsi" w:hAnsiTheme="minorHAnsi" w:cstheme="minorHAnsi"/>
                <w:sz w:val="18"/>
                <w:szCs w:val="18"/>
                <w:lang w:eastAsia="en-GB"/>
              </w:rPr>
              <w:br/>
              <w:t>34255 Dhahran</w:t>
            </w:r>
            <w:r w:rsidRPr="00D21B58">
              <w:rPr>
                <w:rFonts w:asciiTheme="minorHAnsi" w:hAnsiTheme="minorHAnsi" w:cstheme="minorHAnsi"/>
                <w:sz w:val="18"/>
                <w:szCs w:val="18"/>
                <w:lang w:eastAsia="en-GB"/>
              </w:rPr>
              <w:br/>
              <w:t>Saudi Arabia</w:t>
            </w:r>
          </w:p>
        </w:tc>
        <w:tc>
          <w:tcPr>
            <w:tcW w:w="3390" w:type="dxa"/>
            <w:vAlign w:val="center"/>
          </w:tcPr>
          <w:p w14:paraId="3B6CE23A" w14:textId="77777777" w:rsidR="00850B2F" w:rsidRPr="00C516A8"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D21B58">
              <w:rPr>
                <w:rFonts w:asciiTheme="minorHAnsi" w:hAnsiTheme="minorHAnsi" w:cstheme="minorHAnsi"/>
                <w:sz w:val="18"/>
                <w:szCs w:val="18"/>
                <w:lang w:eastAsia="en-GB"/>
              </w:rPr>
              <w:t>EMAIL: spectrum_FOC@cst.gov.sa</w:t>
            </w:r>
          </w:p>
        </w:tc>
      </w:tr>
    </w:tbl>
    <w:p w14:paraId="4F93DC45" w14:textId="77777777" w:rsidR="00850B2F" w:rsidRDefault="00850B2F" w:rsidP="00850B2F"/>
    <w:tbl>
      <w:tblPr>
        <w:tblStyle w:val="TableGrid"/>
        <w:tblW w:w="0" w:type="auto"/>
        <w:tblLook w:val="04A0" w:firstRow="1" w:lastRow="0" w:firstColumn="1" w:lastColumn="0" w:noHBand="0" w:noVBand="1"/>
      </w:tblPr>
      <w:tblGrid>
        <w:gridCol w:w="1360"/>
        <w:gridCol w:w="1794"/>
        <w:gridCol w:w="1942"/>
        <w:gridCol w:w="1377"/>
        <w:gridCol w:w="2619"/>
      </w:tblGrid>
      <w:tr w:rsidR="00850B2F" w14:paraId="44069ECE" w14:textId="77777777" w:rsidTr="00796EF2">
        <w:tc>
          <w:tcPr>
            <w:tcW w:w="1360" w:type="dxa"/>
          </w:tcPr>
          <w:p w14:paraId="767629DD" w14:textId="77777777" w:rsidR="00850B2F" w:rsidRDefault="00850B2F" w:rsidP="00145AA5">
            <w:pPr>
              <w:jc w:val="center"/>
            </w:pPr>
            <w:r w:rsidRPr="00910ABF">
              <w:rPr>
                <w:rFonts w:cs="Calibri"/>
                <w:b/>
                <w:bCs/>
                <w:sz w:val="18"/>
                <w:szCs w:val="18"/>
                <w:lang w:eastAsia="en-GB"/>
              </w:rPr>
              <w:t>Coordonnées géographiques</w:t>
            </w:r>
          </w:p>
        </w:tc>
        <w:tc>
          <w:tcPr>
            <w:tcW w:w="1757" w:type="dxa"/>
          </w:tcPr>
          <w:p w14:paraId="2E310B95" w14:textId="77777777" w:rsidR="00850B2F" w:rsidRDefault="00850B2F" w:rsidP="00145AA5">
            <w:pPr>
              <w:jc w:val="center"/>
            </w:pPr>
            <w:r w:rsidRPr="00910ABF">
              <w:rPr>
                <w:rFonts w:cs="Calibri"/>
                <w:b/>
                <w:bCs/>
                <w:sz w:val="18"/>
                <w:szCs w:val="18"/>
                <w:lang w:eastAsia="en-GB"/>
              </w:rPr>
              <w:t>Types de mesures</w:t>
            </w:r>
          </w:p>
        </w:tc>
        <w:tc>
          <w:tcPr>
            <w:tcW w:w="1942" w:type="dxa"/>
          </w:tcPr>
          <w:p w14:paraId="2A961631" w14:textId="77777777" w:rsidR="00850B2F" w:rsidRPr="00B43A23" w:rsidRDefault="00850B2F" w:rsidP="00145AA5">
            <w:pPr>
              <w:jc w:val="center"/>
              <w:rPr>
                <w:lang w:val="fr-FR"/>
              </w:rPr>
            </w:pPr>
            <w:r w:rsidRPr="00910ABF">
              <w:rPr>
                <w:rFonts w:cs="Calibri"/>
                <w:b/>
                <w:bCs/>
                <w:sz w:val="18"/>
                <w:szCs w:val="18"/>
                <w:lang w:val="fr-CH" w:eastAsia="en-GB"/>
              </w:rPr>
              <w:t>Gammes de fréquences pour chaque mesure</w:t>
            </w:r>
          </w:p>
        </w:tc>
        <w:tc>
          <w:tcPr>
            <w:tcW w:w="1377" w:type="dxa"/>
          </w:tcPr>
          <w:p w14:paraId="5ADE1F14" w14:textId="77777777" w:rsidR="00850B2F" w:rsidRDefault="00850B2F" w:rsidP="00145AA5">
            <w:pPr>
              <w:jc w:val="center"/>
            </w:pPr>
            <w:r w:rsidRPr="00910ABF">
              <w:rPr>
                <w:rFonts w:cs="Calibri"/>
                <w:b/>
                <w:bCs/>
                <w:sz w:val="18"/>
                <w:szCs w:val="18"/>
                <w:lang w:eastAsia="en-GB"/>
              </w:rPr>
              <w:t>Heures de service (UTC)</w:t>
            </w:r>
          </w:p>
        </w:tc>
        <w:tc>
          <w:tcPr>
            <w:tcW w:w="2619" w:type="dxa"/>
          </w:tcPr>
          <w:p w14:paraId="165B34D5" w14:textId="77777777" w:rsidR="00850B2F" w:rsidRDefault="00850B2F" w:rsidP="00145AA5">
            <w:pPr>
              <w:jc w:val="center"/>
            </w:pPr>
            <w:r w:rsidRPr="00912835">
              <w:rPr>
                <w:rFonts w:asciiTheme="minorHAnsi" w:hAnsiTheme="minorHAnsi" w:cstheme="minorHAnsi"/>
                <w:b/>
                <w:bCs/>
                <w:sz w:val="18"/>
                <w:szCs w:val="18"/>
                <w:lang w:eastAsia="en-GB"/>
              </w:rPr>
              <w:t>Observations</w:t>
            </w:r>
          </w:p>
        </w:tc>
      </w:tr>
      <w:tr w:rsidR="00850B2F" w14:paraId="6FCAB93E" w14:textId="77777777" w:rsidTr="00796EF2">
        <w:tc>
          <w:tcPr>
            <w:tcW w:w="1360" w:type="dxa"/>
            <w:vAlign w:val="center"/>
          </w:tcPr>
          <w:p w14:paraId="4D070CFE"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26°18'25"N</w:t>
            </w:r>
            <w:r w:rsidRPr="00D21B58">
              <w:rPr>
                <w:rFonts w:asciiTheme="minorHAnsi" w:hAnsiTheme="minorHAnsi" w:cstheme="minorHAnsi"/>
                <w:sz w:val="18"/>
                <w:szCs w:val="18"/>
                <w:lang w:eastAsia="en-GB"/>
              </w:rPr>
              <w:br/>
              <w:t>050°02'51"E</w:t>
            </w:r>
          </w:p>
        </w:tc>
        <w:tc>
          <w:tcPr>
            <w:tcW w:w="1757" w:type="dxa"/>
            <w:vAlign w:val="center"/>
          </w:tcPr>
          <w:p w14:paraId="228A430B" w14:textId="77777777" w:rsidR="00850B2F" w:rsidRPr="00D21B58" w:rsidRDefault="00850B2F" w:rsidP="00145AA5">
            <w:pPr>
              <w:jc w:val="left"/>
              <w:rPr>
                <w:rFonts w:asciiTheme="minorHAnsi" w:hAnsiTheme="minorHAnsi" w:cstheme="minorHAnsi"/>
                <w:sz w:val="18"/>
                <w:szCs w:val="18"/>
                <w:lang w:eastAsia="en-GB"/>
              </w:rPr>
            </w:pPr>
            <w:r w:rsidRPr="002E0C8B">
              <w:rPr>
                <w:rFonts w:asciiTheme="minorHAnsi" w:hAnsiTheme="minorHAnsi" w:cstheme="minorHAnsi"/>
                <w:sz w:val="18"/>
                <w:szCs w:val="18"/>
                <w:lang w:eastAsia="en-GB"/>
              </w:rPr>
              <w:t>Mesures de fréquence  </w:t>
            </w:r>
          </w:p>
        </w:tc>
        <w:tc>
          <w:tcPr>
            <w:tcW w:w="1942" w:type="dxa"/>
            <w:vAlign w:val="center"/>
          </w:tcPr>
          <w:p w14:paraId="2D3ABD83"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9 kHz - 30 MHz</w:t>
            </w:r>
          </w:p>
        </w:tc>
        <w:tc>
          <w:tcPr>
            <w:tcW w:w="1377" w:type="dxa"/>
            <w:vAlign w:val="center"/>
          </w:tcPr>
          <w:p w14:paraId="41850D20"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H24</w:t>
            </w:r>
          </w:p>
        </w:tc>
        <w:tc>
          <w:tcPr>
            <w:tcW w:w="2619" w:type="dxa"/>
            <w:vAlign w:val="center"/>
          </w:tcPr>
          <w:p w14:paraId="285569DB"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 </w:t>
            </w:r>
          </w:p>
        </w:tc>
      </w:tr>
      <w:tr w:rsidR="00850B2F" w14:paraId="638729D9" w14:textId="77777777" w:rsidTr="00796EF2">
        <w:tc>
          <w:tcPr>
            <w:tcW w:w="1360" w:type="dxa"/>
            <w:vAlign w:val="center"/>
          </w:tcPr>
          <w:p w14:paraId="4F3172B0"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26°18'25"N</w:t>
            </w:r>
            <w:r w:rsidRPr="00D21B58">
              <w:rPr>
                <w:rFonts w:asciiTheme="minorHAnsi" w:hAnsiTheme="minorHAnsi" w:cstheme="minorHAnsi"/>
                <w:sz w:val="18"/>
                <w:szCs w:val="18"/>
                <w:lang w:eastAsia="en-GB"/>
              </w:rPr>
              <w:br/>
              <w:t>050°02'51"E</w:t>
            </w:r>
          </w:p>
        </w:tc>
        <w:tc>
          <w:tcPr>
            <w:tcW w:w="1757" w:type="dxa"/>
            <w:vAlign w:val="center"/>
          </w:tcPr>
          <w:p w14:paraId="3709AAD2" w14:textId="77777777" w:rsidR="00850B2F" w:rsidRPr="002E0C8B" w:rsidRDefault="00850B2F" w:rsidP="00145AA5">
            <w:pPr>
              <w:jc w:val="left"/>
              <w:rPr>
                <w:rFonts w:asciiTheme="minorHAnsi" w:hAnsiTheme="minorHAnsi" w:cstheme="minorHAnsi"/>
                <w:sz w:val="18"/>
                <w:szCs w:val="18"/>
                <w:lang w:val="fr-FR" w:eastAsia="en-GB"/>
              </w:rPr>
            </w:pPr>
            <w:r w:rsidRPr="002E0C8B">
              <w:rPr>
                <w:rFonts w:asciiTheme="minorHAnsi" w:hAnsiTheme="minorHAnsi" w:cstheme="minorHAnsi"/>
                <w:sz w:val="18"/>
                <w:szCs w:val="18"/>
                <w:lang w:val="fr-FR" w:eastAsia="en-GB"/>
              </w:rPr>
              <w:t>Mesures d'intensité de champ ou de puissance surfacique </w:t>
            </w:r>
          </w:p>
        </w:tc>
        <w:tc>
          <w:tcPr>
            <w:tcW w:w="1942" w:type="dxa"/>
            <w:vAlign w:val="center"/>
          </w:tcPr>
          <w:p w14:paraId="08EB0ED0"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9 kHz - 30 MHz</w:t>
            </w:r>
          </w:p>
        </w:tc>
        <w:tc>
          <w:tcPr>
            <w:tcW w:w="1377" w:type="dxa"/>
            <w:vAlign w:val="center"/>
          </w:tcPr>
          <w:p w14:paraId="3CA3F0D8"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H24</w:t>
            </w:r>
          </w:p>
        </w:tc>
        <w:tc>
          <w:tcPr>
            <w:tcW w:w="2619" w:type="dxa"/>
            <w:vAlign w:val="center"/>
          </w:tcPr>
          <w:p w14:paraId="785B598B" w14:textId="032A3F4E"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Vertical Pol starting from 600</w:t>
            </w:r>
            <w:r w:rsidR="00085D85">
              <w:rPr>
                <w:rFonts w:asciiTheme="minorHAnsi" w:hAnsiTheme="minorHAnsi" w:cstheme="minorHAnsi"/>
                <w:sz w:val="18"/>
                <w:szCs w:val="18"/>
                <w:lang w:eastAsia="en-GB"/>
              </w:rPr>
              <w:t> </w:t>
            </w:r>
            <w:r w:rsidRPr="00D21B58">
              <w:rPr>
                <w:rFonts w:asciiTheme="minorHAnsi" w:hAnsiTheme="minorHAnsi" w:cstheme="minorHAnsi"/>
                <w:sz w:val="18"/>
                <w:szCs w:val="18"/>
                <w:lang w:eastAsia="en-GB"/>
              </w:rPr>
              <w:t>kHz - Horizontal Pol starting from 8 kHz.</w:t>
            </w:r>
          </w:p>
        </w:tc>
      </w:tr>
      <w:tr w:rsidR="00850B2F" w14:paraId="42764DF1" w14:textId="77777777" w:rsidTr="00796EF2">
        <w:tc>
          <w:tcPr>
            <w:tcW w:w="1360" w:type="dxa"/>
            <w:vAlign w:val="center"/>
          </w:tcPr>
          <w:p w14:paraId="535D4984" w14:textId="77777777" w:rsidR="00850B2F" w:rsidRPr="00D21B58" w:rsidRDefault="00850B2F" w:rsidP="00796EF2">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26°18'25"N</w:t>
            </w:r>
            <w:r w:rsidRPr="00D21B58">
              <w:rPr>
                <w:rFonts w:asciiTheme="minorHAnsi" w:hAnsiTheme="minorHAnsi" w:cstheme="minorHAnsi"/>
                <w:sz w:val="18"/>
                <w:szCs w:val="18"/>
                <w:lang w:eastAsia="en-GB"/>
              </w:rPr>
              <w:br/>
              <w:t>050°02'51"E</w:t>
            </w:r>
          </w:p>
        </w:tc>
        <w:tc>
          <w:tcPr>
            <w:tcW w:w="1757" w:type="dxa"/>
            <w:vAlign w:val="center"/>
          </w:tcPr>
          <w:p w14:paraId="3CDA2512" w14:textId="77777777" w:rsidR="00850B2F" w:rsidRPr="00D21B58" w:rsidRDefault="00850B2F" w:rsidP="00796EF2">
            <w:pPr>
              <w:jc w:val="left"/>
              <w:rPr>
                <w:rFonts w:asciiTheme="minorHAnsi" w:hAnsiTheme="minorHAnsi" w:cstheme="minorHAnsi"/>
                <w:sz w:val="18"/>
                <w:szCs w:val="18"/>
                <w:lang w:eastAsia="en-GB"/>
              </w:rPr>
            </w:pPr>
            <w:r w:rsidRPr="002E0C8B">
              <w:rPr>
                <w:rFonts w:asciiTheme="minorHAnsi" w:hAnsiTheme="minorHAnsi" w:cstheme="minorHAnsi"/>
                <w:sz w:val="18"/>
                <w:szCs w:val="18"/>
                <w:lang w:eastAsia="en-GB"/>
              </w:rPr>
              <w:t>Mesures radiogoniométriques </w:t>
            </w:r>
          </w:p>
        </w:tc>
        <w:tc>
          <w:tcPr>
            <w:tcW w:w="1942" w:type="dxa"/>
            <w:vAlign w:val="center"/>
          </w:tcPr>
          <w:p w14:paraId="17CCEE65" w14:textId="77777777" w:rsidR="00850B2F" w:rsidRPr="00D21B58" w:rsidRDefault="00850B2F" w:rsidP="00796EF2">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20 MHz - 30 MHz</w:t>
            </w:r>
          </w:p>
        </w:tc>
        <w:tc>
          <w:tcPr>
            <w:tcW w:w="1377" w:type="dxa"/>
            <w:vAlign w:val="center"/>
          </w:tcPr>
          <w:p w14:paraId="2BE25DC7" w14:textId="77777777" w:rsidR="00850B2F" w:rsidRPr="00D21B58" w:rsidRDefault="00850B2F" w:rsidP="00796EF2">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H24</w:t>
            </w:r>
          </w:p>
        </w:tc>
        <w:tc>
          <w:tcPr>
            <w:tcW w:w="2619" w:type="dxa"/>
            <w:vAlign w:val="center"/>
          </w:tcPr>
          <w:p w14:paraId="263460E7" w14:textId="77777777" w:rsidR="00850B2F" w:rsidRPr="00D21B58" w:rsidRDefault="00850B2F" w:rsidP="00796EF2">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Vertical polarization via array Horizontal polarization with LPDA measurements.</w:t>
            </w:r>
          </w:p>
        </w:tc>
      </w:tr>
      <w:tr w:rsidR="00850B2F" w14:paraId="04DAE5F6" w14:textId="77777777" w:rsidTr="00796EF2">
        <w:tc>
          <w:tcPr>
            <w:tcW w:w="1360" w:type="dxa"/>
            <w:vAlign w:val="center"/>
          </w:tcPr>
          <w:p w14:paraId="4F98F017" w14:textId="77777777" w:rsidR="00850B2F" w:rsidRPr="008E34DF" w:rsidRDefault="00850B2F" w:rsidP="00796EF2">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26°18'25"N</w:t>
            </w:r>
            <w:r w:rsidRPr="00D21B58">
              <w:rPr>
                <w:rFonts w:asciiTheme="minorHAnsi" w:hAnsiTheme="minorHAnsi" w:cstheme="minorHAnsi"/>
                <w:sz w:val="18"/>
                <w:szCs w:val="18"/>
                <w:lang w:eastAsia="en-GB"/>
              </w:rPr>
              <w:br/>
              <w:t>050°02'51"E</w:t>
            </w:r>
          </w:p>
        </w:tc>
        <w:tc>
          <w:tcPr>
            <w:tcW w:w="1757" w:type="dxa"/>
            <w:vAlign w:val="center"/>
          </w:tcPr>
          <w:p w14:paraId="393F7E85" w14:textId="77777777" w:rsidR="00850B2F" w:rsidRPr="00D06D11" w:rsidRDefault="00850B2F" w:rsidP="00796EF2">
            <w:pPr>
              <w:jc w:val="left"/>
              <w:rPr>
                <w:rFonts w:asciiTheme="minorHAnsi" w:hAnsiTheme="minorHAnsi" w:cstheme="minorHAnsi"/>
                <w:sz w:val="18"/>
                <w:szCs w:val="18"/>
                <w:lang w:val="fr-FR" w:eastAsia="en-GB"/>
              </w:rPr>
            </w:pPr>
            <w:r w:rsidRPr="00D06D11">
              <w:rPr>
                <w:rFonts w:asciiTheme="minorHAnsi" w:hAnsiTheme="minorHAnsi" w:cstheme="minorHAnsi"/>
                <w:sz w:val="18"/>
                <w:szCs w:val="18"/>
                <w:lang w:val="fr-FR" w:eastAsia="en-GB"/>
              </w:rPr>
              <w:t>Mesures de largeur de bande  </w:t>
            </w:r>
          </w:p>
        </w:tc>
        <w:tc>
          <w:tcPr>
            <w:tcW w:w="1942" w:type="dxa"/>
            <w:vAlign w:val="center"/>
          </w:tcPr>
          <w:p w14:paraId="53E577D3" w14:textId="77777777" w:rsidR="00850B2F" w:rsidRPr="008E34DF" w:rsidRDefault="00850B2F" w:rsidP="00796EF2">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9 kHz - 30 MHz</w:t>
            </w:r>
          </w:p>
        </w:tc>
        <w:tc>
          <w:tcPr>
            <w:tcW w:w="1377" w:type="dxa"/>
            <w:vAlign w:val="center"/>
          </w:tcPr>
          <w:p w14:paraId="2532CCBF" w14:textId="77777777" w:rsidR="00850B2F" w:rsidRPr="008E34DF" w:rsidRDefault="00850B2F" w:rsidP="00796EF2">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H24</w:t>
            </w:r>
          </w:p>
        </w:tc>
        <w:tc>
          <w:tcPr>
            <w:tcW w:w="2619" w:type="dxa"/>
            <w:vAlign w:val="center"/>
          </w:tcPr>
          <w:p w14:paraId="28E56EDD" w14:textId="77777777" w:rsidR="00850B2F" w:rsidRPr="008E34DF" w:rsidRDefault="00850B2F" w:rsidP="00796EF2">
            <w:pPr>
              <w:jc w:val="left"/>
              <w:rPr>
                <w:rFonts w:asciiTheme="minorHAnsi" w:hAnsiTheme="minorHAnsi" w:cstheme="minorHAnsi"/>
                <w:sz w:val="18"/>
                <w:szCs w:val="18"/>
                <w:lang w:eastAsia="en-GB"/>
              </w:rPr>
            </w:pPr>
          </w:p>
        </w:tc>
      </w:tr>
      <w:tr w:rsidR="00850B2F" w14:paraId="55787889" w14:textId="77777777" w:rsidTr="00796EF2">
        <w:tc>
          <w:tcPr>
            <w:tcW w:w="1360" w:type="dxa"/>
            <w:vAlign w:val="center"/>
          </w:tcPr>
          <w:p w14:paraId="5CB4C164" w14:textId="77777777" w:rsidR="00850B2F" w:rsidRPr="008E34DF"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26°18'25"N</w:t>
            </w:r>
            <w:r w:rsidRPr="00D21B58">
              <w:rPr>
                <w:rFonts w:asciiTheme="minorHAnsi" w:hAnsiTheme="minorHAnsi" w:cstheme="minorHAnsi"/>
                <w:sz w:val="18"/>
                <w:szCs w:val="18"/>
                <w:lang w:eastAsia="en-GB"/>
              </w:rPr>
              <w:br/>
              <w:t>050°02'51"E</w:t>
            </w:r>
          </w:p>
        </w:tc>
        <w:tc>
          <w:tcPr>
            <w:tcW w:w="1757" w:type="dxa"/>
            <w:vAlign w:val="center"/>
          </w:tcPr>
          <w:p w14:paraId="1D6C0DEB" w14:textId="77777777" w:rsidR="00850B2F" w:rsidRPr="00D06D11" w:rsidRDefault="00850B2F" w:rsidP="00145AA5">
            <w:pPr>
              <w:jc w:val="left"/>
              <w:rPr>
                <w:rFonts w:asciiTheme="minorHAnsi" w:hAnsiTheme="minorHAnsi" w:cstheme="minorHAnsi"/>
                <w:sz w:val="18"/>
                <w:szCs w:val="18"/>
                <w:lang w:val="fr-FR" w:eastAsia="en-GB"/>
              </w:rPr>
            </w:pPr>
            <w:r w:rsidRPr="00D06D11">
              <w:rPr>
                <w:rFonts w:asciiTheme="minorHAnsi" w:hAnsiTheme="minorHAnsi" w:cstheme="minorHAnsi"/>
                <w:sz w:val="18"/>
                <w:szCs w:val="18"/>
                <w:lang w:val="fr-FR" w:eastAsia="en-GB"/>
              </w:rPr>
              <w:t>Relevés automatiques du degré d'occupation du spectre  </w:t>
            </w:r>
          </w:p>
        </w:tc>
        <w:tc>
          <w:tcPr>
            <w:tcW w:w="1942" w:type="dxa"/>
            <w:vAlign w:val="center"/>
          </w:tcPr>
          <w:p w14:paraId="555EBC1F" w14:textId="77777777" w:rsidR="00850B2F" w:rsidRPr="008E34DF"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9 kHz - 30 MHz</w:t>
            </w:r>
          </w:p>
        </w:tc>
        <w:tc>
          <w:tcPr>
            <w:tcW w:w="1377" w:type="dxa"/>
            <w:vAlign w:val="center"/>
          </w:tcPr>
          <w:p w14:paraId="2E63E39B" w14:textId="77777777" w:rsidR="00850B2F" w:rsidRPr="008E34DF"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H24</w:t>
            </w:r>
          </w:p>
        </w:tc>
        <w:tc>
          <w:tcPr>
            <w:tcW w:w="2619" w:type="dxa"/>
            <w:vAlign w:val="center"/>
          </w:tcPr>
          <w:p w14:paraId="491F6BD4" w14:textId="77777777" w:rsidR="00850B2F" w:rsidRPr="008E34DF"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 </w:t>
            </w:r>
          </w:p>
        </w:tc>
      </w:tr>
      <w:bookmarkEnd w:id="774"/>
    </w:tbl>
    <w:p w14:paraId="4F281D16" w14:textId="77777777" w:rsidR="00796EF2" w:rsidRDefault="00796EF2" w:rsidP="00850B2F">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rPr>
      </w:pPr>
      <w:r>
        <w:rPr>
          <w:rFonts w:asciiTheme="minorHAnsi" w:hAnsiTheme="minorHAnsi" w:cstheme="minorHAnsi"/>
          <w:b/>
        </w:rPr>
        <w:br w:type="page"/>
      </w:r>
    </w:p>
    <w:p w14:paraId="09B4F56B" w14:textId="59167F8D" w:rsidR="00850B2F" w:rsidRPr="00311BD8" w:rsidRDefault="00850B2F" w:rsidP="00850B2F">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lang w:eastAsia="en-GB"/>
        </w:rPr>
      </w:pPr>
      <w:r w:rsidRPr="002E0C8B">
        <w:rPr>
          <w:rFonts w:asciiTheme="minorHAnsi" w:hAnsiTheme="minorHAnsi" w:cstheme="minorHAnsi"/>
          <w:b/>
        </w:rPr>
        <w:lastRenderedPageBreak/>
        <w:tab/>
      </w:r>
      <w:r w:rsidRPr="002E0C8B">
        <w:rPr>
          <w:rFonts w:asciiTheme="minorHAnsi" w:hAnsiTheme="minorHAnsi" w:cstheme="minorHAnsi"/>
          <w:b/>
        </w:rPr>
        <w:tab/>
      </w:r>
      <w:r>
        <w:t>Station: </w:t>
      </w:r>
      <w:r w:rsidRPr="00311BD8">
        <w:rPr>
          <w:rFonts w:asciiTheme="minorHAnsi" w:eastAsia="SimSun" w:hAnsiTheme="minorHAnsi" w:cstheme="minorHAnsi"/>
          <w:b/>
          <w:bCs/>
          <w:lang w:eastAsia="zh-CN"/>
        </w:rPr>
        <w:t>Regional Fixed Monitoring Station - Jeddah</w:t>
      </w:r>
    </w:p>
    <w:tbl>
      <w:tblPr>
        <w:tblStyle w:val="TableGrid"/>
        <w:tblW w:w="0" w:type="auto"/>
        <w:tblLook w:val="04A0" w:firstRow="1" w:lastRow="0" w:firstColumn="1" w:lastColumn="0" w:noHBand="0" w:noVBand="1"/>
      </w:tblPr>
      <w:tblGrid>
        <w:gridCol w:w="2972"/>
        <w:gridCol w:w="2693"/>
        <w:gridCol w:w="3390"/>
      </w:tblGrid>
      <w:tr w:rsidR="00850B2F" w14:paraId="0BD59E45" w14:textId="77777777" w:rsidTr="00145AA5">
        <w:tc>
          <w:tcPr>
            <w:tcW w:w="2972" w:type="dxa"/>
          </w:tcPr>
          <w:p w14:paraId="7E37AE95" w14:textId="77777777" w:rsidR="00850B2F" w:rsidRPr="00D4463D"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0ABF">
              <w:rPr>
                <w:rFonts w:cs="Calibri"/>
                <w:b/>
                <w:bCs/>
                <w:sz w:val="18"/>
                <w:szCs w:val="18"/>
                <w:lang w:eastAsia="en-GB"/>
              </w:rPr>
              <w:t>Nom de la station</w:t>
            </w:r>
          </w:p>
        </w:tc>
        <w:tc>
          <w:tcPr>
            <w:tcW w:w="2693" w:type="dxa"/>
          </w:tcPr>
          <w:p w14:paraId="39318A7B" w14:textId="77777777" w:rsidR="00850B2F" w:rsidRPr="00D4463D"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cs="Calibri"/>
                <w:b/>
                <w:bCs/>
                <w:sz w:val="18"/>
                <w:szCs w:val="18"/>
                <w:lang w:eastAsia="en-GB"/>
              </w:rPr>
              <w:t>Adresse postale</w:t>
            </w:r>
          </w:p>
        </w:tc>
        <w:tc>
          <w:tcPr>
            <w:tcW w:w="3390" w:type="dxa"/>
          </w:tcPr>
          <w:p w14:paraId="3C9A705E" w14:textId="77777777" w:rsidR="00850B2F" w:rsidRPr="00D4463D"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cs="Calibri"/>
                <w:b/>
                <w:bCs/>
                <w:sz w:val="18"/>
                <w:szCs w:val="18"/>
                <w:lang w:eastAsia="en-GB"/>
              </w:rPr>
              <w:t>Téléphone, Téléfax, Courrier électronique</w:t>
            </w:r>
          </w:p>
        </w:tc>
      </w:tr>
      <w:tr w:rsidR="00850B2F" w14:paraId="5AC75DC3" w14:textId="77777777" w:rsidTr="00145AA5">
        <w:tc>
          <w:tcPr>
            <w:tcW w:w="2972" w:type="dxa"/>
            <w:vAlign w:val="center"/>
          </w:tcPr>
          <w:p w14:paraId="1D25618F" w14:textId="77777777" w:rsidR="00850B2F" w:rsidRPr="00C516A8"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D21B58">
              <w:rPr>
                <w:rFonts w:asciiTheme="minorHAnsi" w:hAnsiTheme="minorHAnsi" w:cstheme="minorHAnsi"/>
                <w:b/>
                <w:bCs/>
                <w:sz w:val="18"/>
                <w:szCs w:val="18"/>
                <w:lang w:eastAsia="en-GB"/>
              </w:rPr>
              <w:t>Regional Fixed Monitoring Station - Jeddah</w:t>
            </w:r>
          </w:p>
        </w:tc>
        <w:tc>
          <w:tcPr>
            <w:tcW w:w="2693" w:type="dxa"/>
            <w:vAlign w:val="center"/>
          </w:tcPr>
          <w:p w14:paraId="3E1C7009" w14:textId="77777777" w:rsidR="00850B2F" w:rsidRPr="00C516A8"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D21B58">
              <w:rPr>
                <w:rFonts w:asciiTheme="minorHAnsi" w:hAnsiTheme="minorHAnsi" w:cstheme="minorHAnsi"/>
                <w:sz w:val="18"/>
                <w:szCs w:val="18"/>
                <w:lang w:eastAsia="en-GB"/>
              </w:rPr>
              <w:t>King Abdulaziz road</w:t>
            </w:r>
            <w:r w:rsidRPr="00D21B58">
              <w:rPr>
                <w:rFonts w:asciiTheme="minorHAnsi" w:hAnsiTheme="minorHAnsi" w:cstheme="minorHAnsi"/>
                <w:sz w:val="18"/>
                <w:szCs w:val="18"/>
                <w:lang w:eastAsia="en-GB"/>
              </w:rPr>
              <w:br/>
              <w:t>Al-Hamra'a</w:t>
            </w:r>
            <w:r w:rsidRPr="00D21B58">
              <w:rPr>
                <w:rFonts w:asciiTheme="minorHAnsi" w:hAnsiTheme="minorHAnsi" w:cstheme="minorHAnsi"/>
                <w:sz w:val="18"/>
                <w:szCs w:val="18"/>
                <w:lang w:eastAsia="en-GB"/>
              </w:rPr>
              <w:br/>
              <w:t>23525 Jeddah</w:t>
            </w:r>
            <w:r w:rsidRPr="00D21B58">
              <w:rPr>
                <w:rFonts w:asciiTheme="minorHAnsi" w:hAnsiTheme="minorHAnsi" w:cstheme="minorHAnsi"/>
                <w:sz w:val="18"/>
                <w:szCs w:val="18"/>
                <w:lang w:eastAsia="en-GB"/>
              </w:rPr>
              <w:br/>
              <w:t>Saudi Arabia</w:t>
            </w:r>
          </w:p>
        </w:tc>
        <w:tc>
          <w:tcPr>
            <w:tcW w:w="3390" w:type="dxa"/>
            <w:vAlign w:val="center"/>
          </w:tcPr>
          <w:p w14:paraId="6402CEE0" w14:textId="77777777" w:rsidR="00850B2F" w:rsidRPr="00C516A8"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D21B58">
              <w:rPr>
                <w:rFonts w:asciiTheme="minorHAnsi" w:hAnsiTheme="minorHAnsi" w:cstheme="minorHAnsi"/>
                <w:sz w:val="18"/>
                <w:szCs w:val="18"/>
                <w:lang w:eastAsia="en-GB"/>
              </w:rPr>
              <w:t>EMAIL: spectrum_FOC@cst.gov.sa</w:t>
            </w:r>
          </w:p>
        </w:tc>
      </w:tr>
    </w:tbl>
    <w:p w14:paraId="2D64DB61" w14:textId="77777777" w:rsidR="00850B2F" w:rsidRDefault="00850B2F" w:rsidP="00850B2F"/>
    <w:tbl>
      <w:tblPr>
        <w:tblStyle w:val="TableGrid"/>
        <w:tblW w:w="0" w:type="auto"/>
        <w:tblLook w:val="04A0" w:firstRow="1" w:lastRow="0" w:firstColumn="1" w:lastColumn="0" w:noHBand="0" w:noVBand="1"/>
      </w:tblPr>
      <w:tblGrid>
        <w:gridCol w:w="1360"/>
        <w:gridCol w:w="1794"/>
        <w:gridCol w:w="1942"/>
        <w:gridCol w:w="1377"/>
        <w:gridCol w:w="2619"/>
      </w:tblGrid>
      <w:tr w:rsidR="00850B2F" w14:paraId="6A3CDB9E" w14:textId="77777777" w:rsidTr="00145AA5">
        <w:tc>
          <w:tcPr>
            <w:tcW w:w="1360" w:type="dxa"/>
          </w:tcPr>
          <w:p w14:paraId="1140F467" w14:textId="77777777" w:rsidR="00850B2F" w:rsidRDefault="00850B2F" w:rsidP="00145AA5">
            <w:pPr>
              <w:jc w:val="center"/>
            </w:pPr>
            <w:r w:rsidRPr="00910ABF">
              <w:rPr>
                <w:rFonts w:cs="Calibri"/>
                <w:b/>
                <w:bCs/>
                <w:sz w:val="18"/>
                <w:szCs w:val="18"/>
                <w:lang w:eastAsia="en-GB"/>
              </w:rPr>
              <w:t>Coordonnées géographiques</w:t>
            </w:r>
          </w:p>
        </w:tc>
        <w:tc>
          <w:tcPr>
            <w:tcW w:w="1757" w:type="dxa"/>
          </w:tcPr>
          <w:p w14:paraId="03ECD6EF" w14:textId="77777777" w:rsidR="00850B2F" w:rsidRDefault="00850B2F" w:rsidP="00145AA5">
            <w:pPr>
              <w:jc w:val="center"/>
            </w:pPr>
            <w:r w:rsidRPr="00910ABF">
              <w:rPr>
                <w:rFonts w:cs="Calibri"/>
                <w:b/>
                <w:bCs/>
                <w:sz w:val="18"/>
                <w:szCs w:val="18"/>
                <w:lang w:eastAsia="en-GB"/>
              </w:rPr>
              <w:t>Types de mesures</w:t>
            </w:r>
          </w:p>
        </w:tc>
        <w:tc>
          <w:tcPr>
            <w:tcW w:w="1942" w:type="dxa"/>
          </w:tcPr>
          <w:p w14:paraId="2FFE3530" w14:textId="77777777" w:rsidR="00850B2F" w:rsidRPr="00907A3E" w:rsidRDefault="00850B2F" w:rsidP="00145AA5">
            <w:pPr>
              <w:jc w:val="center"/>
              <w:rPr>
                <w:lang w:val="fr-FR"/>
              </w:rPr>
            </w:pPr>
            <w:r w:rsidRPr="00910ABF">
              <w:rPr>
                <w:rFonts w:cs="Calibri"/>
                <w:b/>
                <w:bCs/>
                <w:sz w:val="18"/>
                <w:szCs w:val="18"/>
                <w:lang w:val="fr-CH" w:eastAsia="en-GB"/>
              </w:rPr>
              <w:t>Gammes de fréquences pour chaque mesure</w:t>
            </w:r>
          </w:p>
        </w:tc>
        <w:tc>
          <w:tcPr>
            <w:tcW w:w="1377" w:type="dxa"/>
          </w:tcPr>
          <w:p w14:paraId="464B4C47" w14:textId="77777777" w:rsidR="00850B2F" w:rsidRDefault="00850B2F" w:rsidP="00145AA5">
            <w:pPr>
              <w:jc w:val="center"/>
            </w:pPr>
            <w:r w:rsidRPr="00910ABF">
              <w:rPr>
                <w:rFonts w:cs="Calibri"/>
                <w:b/>
                <w:bCs/>
                <w:sz w:val="18"/>
                <w:szCs w:val="18"/>
                <w:lang w:eastAsia="en-GB"/>
              </w:rPr>
              <w:t>Heures de service (UTC)</w:t>
            </w:r>
          </w:p>
        </w:tc>
        <w:tc>
          <w:tcPr>
            <w:tcW w:w="2619" w:type="dxa"/>
          </w:tcPr>
          <w:p w14:paraId="51BA1177" w14:textId="77777777" w:rsidR="00850B2F" w:rsidRDefault="00850B2F" w:rsidP="00145AA5">
            <w:pPr>
              <w:jc w:val="center"/>
            </w:pPr>
            <w:r w:rsidRPr="00912835">
              <w:rPr>
                <w:rFonts w:asciiTheme="minorHAnsi" w:hAnsiTheme="minorHAnsi" w:cstheme="minorHAnsi"/>
                <w:b/>
                <w:bCs/>
                <w:sz w:val="18"/>
                <w:szCs w:val="18"/>
                <w:lang w:eastAsia="en-GB"/>
              </w:rPr>
              <w:t>Observations</w:t>
            </w:r>
          </w:p>
        </w:tc>
      </w:tr>
      <w:tr w:rsidR="00850B2F" w14:paraId="4970A514" w14:textId="77777777" w:rsidTr="00145AA5">
        <w:tc>
          <w:tcPr>
            <w:tcW w:w="1360" w:type="dxa"/>
            <w:vAlign w:val="center"/>
          </w:tcPr>
          <w:p w14:paraId="3BC230FD"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21°36'09"N</w:t>
            </w:r>
            <w:r w:rsidRPr="00D21B58">
              <w:rPr>
                <w:rFonts w:asciiTheme="minorHAnsi" w:hAnsiTheme="minorHAnsi" w:cstheme="minorHAnsi"/>
                <w:sz w:val="18"/>
                <w:szCs w:val="18"/>
                <w:lang w:eastAsia="en-GB"/>
              </w:rPr>
              <w:br/>
              <w:t>039°08'38"E</w:t>
            </w:r>
          </w:p>
        </w:tc>
        <w:tc>
          <w:tcPr>
            <w:tcW w:w="1757" w:type="dxa"/>
            <w:vAlign w:val="center"/>
          </w:tcPr>
          <w:p w14:paraId="23DE25AA" w14:textId="77777777" w:rsidR="00850B2F" w:rsidRPr="00D21B58" w:rsidRDefault="00850B2F" w:rsidP="00145AA5">
            <w:pPr>
              <w:jc w:val="left"/>
              <w:rPr>
                <w:rFonts w:asciiTheme="minorHAnsi" w:hAnsiTheme="minorHAnsi" w:cstheme="minorHAnsi"/>
                <w:sz w:val="18"/>
                <w:szCs w:val="18"/>
                <w:lang w:eastAsia="en-GB"/>
              </w:rPr>
            </w:pPr>
            <w:r w:rsidRPr="002E0C8B">
              <w:rPr>
                <w:rFonts w:asciiTheme="minorHAnsi" w:hAnsiTheme="minorHAnsi" w:cstheme="minorHAnsi"/>
                <w:sz w:val="18"/>
                <w:szCs w:val="18"/>
                <w:lang w:eastAsia="en-GB"/>
              </w:rPr>
              <w:t>Mesures de fréquence  </w:t>
            </w:r>
          </w:p>
        </w:tc>
        <w:tc>
          <w:tcPr>
            <w:tcW w:w="1942" w:type="dxa"/>
            <w:vAlign w:val="center"/>
          </w:tcPr>
          <w:p w14:paraId="1C57B6BD"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9 kHz - 30 MHz</w:t>
            </w:r>
          </w:p>
        </w:tc>
        <w:tc>
          <w:tcPr>
            <w:tcW w:w="1377" w:type="dxa"/>
            <w:vAlign w:val="center"/>
          </w:tcPr>
          <w:p w14:paraId="6C0A2B2D"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H24</w:t>
            </w:r>
          </w:p>
        </w:tc>
        <w:tc>
          <w:tcPr>
            <w:tcW w:w="2619" w:type="dxa"/>
            <w:vAlign w:val="center"/>
          </w:tcPr>
          <w:p w14:paraId="5D27583B"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 </w:t>
            </w:r>
          </w:p>
        </w:tc>
      </w:tr>
      <w:tr w:rsidR="00850B2F" w14:paraId="1645B0B5" w14:textId="77777777" w:rsidTr="00145AA5">
        <w:tc>
          <w:tcPr>
            <w:tcW w:w="1360" w:type="dxa"/>
            <w:vAlign w:val="center"/>
          </w:tcPr>
          <w:p w14:paraId="0179BB59"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21°36'09"N</w:t>
            </w:r>
            <w:r w:rsidRPr="00D21B58">
              <w:rPr>
                <w:rFonts w:asciiTheme="minorHAnsi" w:hAnsiTheme="minorHAnsi" w:cstheme="minorHAnsi"/>
                <w:sz w:val="18"/>
                <w:szCs w:val="18"/>
                <w:lang w:eastAsia="en-GB"/>
              </w:rPr>
              <w:br/>
              <w:t>039°08'38"E</w:t>
            </w:r>
          </w:p>
        </w:tc>
        <w:tc>
          <w:tcPr>
            <w:tcW w:w="1757" w:type="dxa"/>
            <w:vAlign w:val="center"/>
          </w:tcPr>
          <w:p w14:paraId="3614F8F5" w14:textId="77777777" w:rsidR="00850B2F" w:rsidRPr="00D06D11" w:rsidRDefault="00850B2F" w:rsidP="00145AA5">
            <w:pPr>
              <w:jc w:val="left"/>
              <w:rPr>
                <w:rFonts w:asciiTheme="minorHAnsi" w:hAnsiTheme="minorHAnsi" w:cstheme="minorHAnsi"/>
                <w:sz w:val="18"/>
                <w:szCs w:val="18"/>
                <w:lang w:val="fr-FR" w:eastAsia="en-GB"/>
              </w:rPr>
            </w:pPr>
            <w:r w:rsidRPr="002E0C8B">
              <w:rPr>
                <w:rFonts w:asciiTheme="minorHAnsi" w:hAnsiTheme="minorHAnsi" w:cstheme="minorHAnsi"/>
                <w:sz w:val="18"/>
                <w:szCs w:val="18"/>
                <w:lang w:val="fr-FR" w:eastAsia="en-GB"/>
              </w:rPr>
              <w:t>Mesures d'intensité de champ ou de puissance surfacique </w:t>
            </w:r>
          </w:p>
        </w:tc>
        <w:tc>
          <w:tcPr>
            <w:tcW w:w="1942" w:type="dxa"/>
            <w:vAlign w:val="center"/>
          </w:tcPr>
          <w:p w14:paraId="5D9FAE9D"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9 kHz - 30 MHz</w:t>
            </w:r>
          </w:p>
        </w:tc>
        <w:tc>
          <w:tcPr>
            <w:tcW w:w="1377" w:type="dxa"/>
            <w:vAlign w:val="center"/>
          </w:tcPr>
          <w:p w14:paraId="51FA99A5"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H24</w:t>
            </w:r>
          </w:p>
        </w:tc>
        <w:tc>
          <w:tcPr>
            <w:tcW w:w="2619" w:type="dxa"/>
            <w:vAlign w:val="center"/>
          </w:tcPr>
          <w:p w14:paraId="15E53C44" w14:textId="6FF20793"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Vertical Pol starting from 600</w:t>
            </w:r>
            <w:r w:rsidR="00EB26EB">
              <w:rPr>
                <w:rFonts w:asciiTheme="minorHAnsi" w:hAnsiTheme="minorHAnsi" w:cstheme="minorHAnsi"/>
                <w:sz w:val="18"/>
                <w:szCs w:val="18"/>
                <w:lang w:eastAsia="en-GB"/>
              </w:rPr>
              <w:t> </w:t>
            </w:r>
            <w:r w:rsidRPr="00D21B58">
              <w:rPr>
                <w:rFonts w:asciiTheme="minorHAnsi" w:hAnsiTheme="minorHAnsi" w:cstheme="minorHAnsi"/>
                <w:sz w:val="18"/>
                <w:szCs w:val="18"/>
                <w:lang w:eastAsia="en-GB"/>
              </w:rPr>
              <w:t>kHz - Horizontal Pol starting from 8 kHz.</w:t>
            </w:r>
          </w:p>
        </w:tc>
      </w:tr>
      <w:tr w:rsidR="00850B2F" w14:paraId="053DDDE6" w14:textId="77777777" w:rsidTr="00145AA5">
        <w:tc>
          <w:tcPr>
            <w:tcW w:w="1360" w:type="dxa"/>
            <w:vAlign w:val="center"/>
          </w:tcPr>
          <w:p w14:paraId="0A98C57B"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21°36'09"N</w:t>
            </w:r>
            <w:r w:rsidRPr="00D21B58">
              <w:rPr>
                <w:rFonts w:asciiTheme="minorHAnsi" w:hAnsiTheme="minorHAnsi" w:cstheme="minorHAnsi"/>
                <w:sz w:val="18"/>
                <w:szCs w:val="18"/>
                <w:lang w:eastAsia="en-GB"/>
              </w:rPr>
              <w:br/>
              <w:t>039°08'38"E</w:t>
            </w:r>
          </w:p>
        </w:tc>
        <w:tc>
          <w:tcPr>
            <w:tcW w:w="1757" w:type="dxa"/>
            <w:vAlign w:val="center"/>
          </w:tcPr>
          <w:p w14:paraId="21DCBC3A" w14:textId="77777777" w:rsidR="00850B2F" w:rsidRPr="00D21B58" w:rsidRDefault="00850B2F" w:rsidP="00145AA5">
            <w:pPr>
              <w:jc w:val="left"/>
              <w:rPr>
                <w:rFonts w:asciiTheme="minorHAnsi" w:hAnsiTheme="minorHAnsi" w:cstheme="minorHAnsi"/>
                <w:sz w:val="18"/>
                <w:szCs w:val="18"/>
                <w:lang w:eastAsia="en-GB"/>
              </w:rPr>
            </w:pPr>
            <w:r w:rsidRPr="002E0C8B">
              <w:rPr>
                <w:rFonts w:asciiTheme="minorHAnsi" w:hAnsiTheme="minorHAnsi" w:cstheme="minorHAnsi"/>
                <w:sz w:val="18"/>
                <w:szCs w:val="18"/>
                <w:lang w:eastAsia="en-GB"/>
              </w:rPr>
              <w:t>Mesures radiogoniométriques </w:t>
            </w:r>
          </w:p>
        </w:tc>
        <w:tc>
          <w:tcPr>
            <w:tcW w:w="1942" w:type="dxa"/>
            <w:vAlign w:val="center"/>
          </w:tcPr>
          <w:p w14:paraId="2C2DCDEB"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20 MHz - 30 MHz</w:t>
            </w:r>
          </w:p>
        </w:tc>
        <w:tc>
          <w:tcPr>
            <w:tcW w:w="1377" w:type="dxa"/>
            <w:vAlign w:val="center"/>
          </w:tcPr>
          <w:p w14:paraId="744189D5"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H24</w:t>
            </w:r>
          </w:p>
        </w:tc>
        <w:tc>
          <w:tcPr>
            <w:tcW w:w="2619" w:type="dxa"/>
            <w:vAlign w:val="center"/>
          </w:tcPr>
          <w:p w14:paraId="1151ABF0" w14:textId="77777777" w:rsidR="00850B2F" w:rsidRPr="00D21B58"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Vertical polarization via array Horizontal polarization with LPDA measurements.</w:t>
            </w:r>
          </w:p>
        </w:tc>
      </w:tr>
      <w:tr w:rsidR="00850B2F" w14:paraId="6FEA838C" w14:textId="77777777" w:rsidTr="00145AA5">
        <w:tc>
          <w:tcPr>
            <w:tcW w:w="1360" w:type="dxa"/>
            <w:vAlign w:val="center"/>
          </w:tcPr>
          <w:p w14:paraId="31766D83" w14:textId="77777777" w:rsidR="00850B2F" w:rsidRPr="008E34DF"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21°36'09"N</w:t>
            </w:r>
            <w:r w:rsidRPr="00D21B58">
              <w:rPr>
                <w:rFonts w:asciiTheme="minorHAnsi" w:hAnsiTheme="minorHAnsi" w:cstheme="minorHAnsi"/>
                <w:sz w:val="18"/>
                <w:szCs w:val="18"/>
                <w:lang w:eastAsia="en-GB"/>
              </w:rPr>
              <w:br/>
              <w:t>039°08'38"E</w:t>
            </w:r>
          </w:p>
        </w:tc>
        <w:tc>
          <w:tcPr>
            <w:tcW w:w="1757" w:type="dxa"/>
            <w:vAlign w:val="center"/>
          </w:tcPr>
          <w:p w14:paraId="275413D5" w14:textId="77777777" w:rsidR="00850B2F" w:rsidRPr="00D06D11" w:rsidRDefault="00850B2F" w:rsidP="00145AA5">
            <w:pPr>
              <w:jc w:val="left"/>
              <w:rPr>
                <w:rFonts w:asciiTheme="minorHAnsi" w:hAnsiTheme="minorHAnsi" w:cstheme="minorHAnsi"/>
                <w:sz w:val="18"/>
                <w:szCs w:val="18"/>
                <w:lang w:val="fr-FR" w:eastAsia="en-GB"/>
              </w:rPr>
            </w:pPr>
            <w:r w:rsidRPr="00D06D11">
              <w:rPr>
                <w:rFonts w:asciiTheme="minorHAnsi" w:hAnsiTheme="minorHAnsi" w:cstheme="minorHAnsi"/>
                <w:sz w:val="18"/>
                <w:szCs w:val="18"/>
                <w:lang w:val="fr-FR" w:eastAsia="en-GB"/>
              </w:rPr>
              <w:t>Mesures de largeur de bande  </w:t>
            </w:r>
          </w:p>
        </w:tc>
        <w:tc>
          <w:tcPr>
            <w:tcW w:w="1942" w:type="dxa"/>
            <w:vAlign w:val="center"/>
          </w:tcPr>
          <w:p w14:paraId="5F8992AA" w14:textId="77777777" w:rsidR="00850B2F" w:rsidRPr="008E34DF"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9 kHz - 30 MHz</w:t>
            </w:r>
          </w:p>
        </w:tc>
        <w:tc>
          <w:tcPr>
            <w:tcW w:w="1377" w:type="dxa"/>
            <w:vAlign w:val="center"/>
          </w:tcPr>
          <w:p w14:paraId="3BCC7E1E" w14:textId="77777777" w:rsidR="00850B2F" w:rsidRPr="008E34DF"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H24</w:t>
            </w:r>
          </w:p>
        </w:tc>
        <w:tc>
          <w:tcPr>
            <w:tcW w:w="2619" w:type="dxa"/>
            <w:vAlign w:val="center"/>
          </w:tcPr>
          <w:p w14:paraId="2F0F1021" w14:textId="77777777" w:rsidR="00850B2F" w:rsidRPr="008E34DF"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 </w:t>
            </w:r>
          </w:p>
        </w:tc>
      </w:tr>
      <w:tr w:rsidR="00850B2F" w14:paraId="647B13A5" w14:textId="77777777" w:rsidTr="00145AA5">
        <w:tc>
          <w:tcPr>
            <w:tcW w:w="1360" w:type="dxa"/>
            <w:vAlign w:val="center"/>
          </w:tcPr>
          <w:p w14:paraId="12C58F98" w14:textId="77777777" w:rsidR="00850B2F" w:rsidRPr="008E34DF"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21°36'09"N</w:t>
            </w:r>
            <w:r w:rsidRPr="00D21B58">
              <w:rPr>
                <w:rFonts w:asciiTheme="minorHAnsi" w:hAnsiTheme="minorHAnsi" w:cstheme="minorHAnsi"/>
                <w:sz w:val="18"/>
                <w:szCs w:val="18"/>
                <w:lang w:eastAsia="en-GB"/>
              </w:rPr>
              <w:br/>
              <w:t>039°08'38"E</w:t>
            </w:r>
          </w:p>
        </w:tc>
        <w:tc>
          <w:tcPr>
            <w:tcW w:w="1757" w:type="dxa"/>
            <w:vAlign w:val="center"/>
          </w:tcPr>
          <w:p w14:paraId="402265E7" w14:textId="77777777" w:rsidR="00850B2F" w:rsidRPr="00D06D11" w:rsidRDefault="00850B2F" w:rsidP="00145AA5">
            <w:pPr>
              <w:jc w:val="left"/>
              <w:rPr>
                <w:rFonts w:asciiTheme="minorHAnsi" w:hAnsiTheme="minorHAnsi" w:cstheme="minorHAnsi"/>
                <w:sz w:val="18"/>
                <w:szCs w:val="18"/>
                <w:lang w:val="fr-FR" w:eastAsia="en-GB"/>
              </w:rPr>
            </w:pPr>
            <w:r w:rsidRPr="00D06D11">
              <w:rPr>
                <w:rFonts w:asciiTheme="minorHAnsi" w:hAnsiTheme="minorHAnsi" w:cstheme="minorHAnsi"/>
                <w:sz w:val="18"/>
                <w:szCs w:val="18"/>
                <w:lang w:val="fr-FR" w:eastAsia="en-GB"/>
              </w:rPr>
              <w:t>Relevés automatiques du degré d'occupation du spectre  </w:t>
            </w:r>
          </w:p>
        </w:tc>
        <w:tc>
          <w:tcPr>
            <w:tcW w:w="1942" w:type="dxa"/>
            <w:vAlign w:val="center"/>
          </w:tcPr>
          <w:p w14:paraId="02AC24CA" w14:textId="77777777" w:rsidR="00850B2F" w:rsidRPr="008E34DF"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9 kHz - 30 MHz</w:t>
            </w:r>
          </w:p>
        </w:tc>
        <w:tc>
          <w:tcPr>
            <w:tcW w:w="1377" w:type="dxa"/>
            <w:vAlign w:val="center"/>
          </w:tcPr>
          <w:p w14:paraId="210C1301" w14:textId="77777777" w:rsidR="00850B2F" w:rsidRPr="008E34DF"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H24</w:t>
            </w:r>
          </w:p>
        </w:tc>
        <w:tc>
          <w:tcPr>
            <w:tcW w:w="2619" w:type="dxa"/>
            <w:vAlign w:val="center"/>
          </w:tcPr>
          <w:p w14:paraId="6741DAFD" w14:textId="77777777" w:rsidR="00850B2F" w:rsidRPr="008E34DF" w:rsidRDefault="00850B2F" w:rsidP="00145AA5">
            <w:pPr>
              <w:jc w:val="left"/>
              <w:rPr>
                <w:rFonts w:asciiTheme="minorHAnsi" w:hAnsiTheme="minorHAnsi" w:cstheme="minorHAnsi"/>
                <w:sz w:val="18"/>
                <w:szCs w:val="18"/>
                <w:lang w:eastAsia="en-GB"/>
              </w:rPr>
            </w:pPr>
            <w:r w:rsidRPr="00D21B58">
              <w:rPr>
                <w:rFonts w:asciiTheme="minorHAnsi" w:hAnsiTheme="minorHAnsi" w:cstheme="minorHAnsi"/>
                <w:sz w:val="18"/>
                <w:szCs w:val="18"/>
                <w:lang w:eastAsia="en-GB"/>
              </w:rPr>
              <w:t> </w:t>
            </w:r>
          </w:p>
        </w:tc>
      </w:tr>
    </w:tbl>
    <w:p w14:paraId="60AD84D2" w14:textId="77777777" w:rsidR="00850B2F" w:rsidRPr="00796EF2" w:rsidRDefault="00850B2F" w:rsidP="00850B2F">
      <w:pPr>
        <w:pStyle w:val="Normalaftertitle"/>
        <w:rPr>
          <w:rFonts w:asciiTheme="minorHAnsi" w:hAnsiTheme="minorHAnsi" w:cstheme="minorHAnsi"/>
          <w:b/>
          <w:bCs/>
          <w:lang w:val="en-US"/>
        </w:rPr>
      </w:pPr>
      <w:r w:rsidRPr="00796EF2">
        <w:rPr>
          <w:rFonts w:asciiTheme="minorHAnsi" w:hAnsiTheme="minorHAnsi" w:cstheme="minorHAnsi"/>
          <w:b/>
          <w:bCs/>
          <w:lang w:val="en-US"/>
        </w:rPr>
        <w:t xml:space="preserve">AUT – </w:t>
      </w:r>
      <w:r w:rsidRPr="00796EF2">
        <w:rPr>
          <w:rFonts w:asciiTheme="minorHAnsi" w:hAnsiTheme="minorHAnsi" w:cstheme="minorHAnsi"/>
          <w:b/>
          <w:bCs/>
        </w:rPr>
        <w:t>Autriche</w:t>
      </w:r>
    </w:p>
    <w:p w14:paraId="7BCD4AFF" w14:textId="77777777" w:rsidR="00850B2F" w:rsidRDefault="00850B2F" w:rsidP="00850B2F">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lang w:val="en-US"/>
        </w:rPr>
      </w:pPr>
      <w:r w:rsidRPr="00912835">
        <w:tab/>
      </w:r>
      <w:r>
        <w:rPr>
          <w:b/>
          <w:lang w:val="en-US"/>
        </w:rPr>
        <w:t>REP</w:t>
      </w:r>
      <w:r w:rsidRPr="00311BD8">
        <w:rPr>
          <w:b/>
          <w:lang w:val="en-US"/>
        </w:rPr>
        <w:tab/>
      </w:r>
      <w:r w:rsidRPr="00311BD8">
        <w:rPr>
          <w:rFonts w:asciiTheme="minorHAnsi" w:hAnsiTheme="minorHAnsi" w:cstheme="minorHAnsi"/>
          <w:b/>
          <w:lang w:val="en-US"/>
        </w:rPr>
        <w:t>(</w:t>
      </w:r>
      <w:r w:rsidRPr="00912835">
        <w:rPr>
          <w:rFonts w:asciiTheme="minorHAnsi" w:hAnsiTheme="minorHAnsi" w:cstheme="minorHAnsi"/>
          <w:b/>
          <w:bCs/>
        </w:rPr>
        <w:t>Bureau centralisateur</w:t>
      </w:r>
      <w:r w:rsidRPr="00311BD8">
        <w:rPr>
          <w:rFonts w:asciiTheme="minorHAnsi" w:hAnsiTheme="minorHAnsi" w:cstheme="minorHAnsi"/>
          <w:b/>
          <w:lang w:val="en-US"/>
        </w:rPr>
        <w:t>)</w:t>
      </w:r>
    </w:p>
    <w:tbl>
      <w:tblPr>
        <w:tblStyle w:val="TableGrid"/>
        <w:tblW w:w="0" w:type="auto"/>
        <w:tblLook w:val="04A0" w:firstRow="1" w:lastRow="0" w:firstColumn="1" w:lastColumn="0" w:noHBand="0" w:noVBand="1"/>
      </w:tblPr>
      <w:tblGrid>
        <w:gridCol w:w="2689"/>
        <w:gridCol w:w="1701"/>
        <w:gridCol w:w="3402"/>
        <w:gridCol w:w="1263"/>
      </w:tblGrid>
      <w:tr w:rsidR="00850B2F" w14:paraId="2A976AAE" w14:textId="77777777" w:rsidTr="00145AA5">
        <w:tc>
          <w:tcPr>
            <w:tcW w:w="2689" w:type="dxa"/>
            <w:vAlign w:val="center"/>
          </w:tcPr>
          <w:p w14:paraId="0DC30942"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asciiTheme="minorHAnsi" w:hAnsiTheme="minorHAnsi" w:cstheme="minorHAnsi"/>
                <w:b/>
                <w:bCs/>
                <w:sz w:val="18"/>
                <w:szCs w:val="18"/>
              </w:rPr>
              <w:t>Bureau centralisateur</w:t>
            </w:r>
          </w:p>
        </w:tc>
        <w:tc>
          <w:tcPr>
            <w:tcW w:w="1701" w:type="dxa"/>
            <w:vAlign w:val="center"/>
          </w:tcPr>
          <w:p w14:paraId="0E46DCC1"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cs="Calibri"/>
                <w:b/>
                <w:bCs/>
                <w:sz w:val="18"/>
                <w:szCs w:val="18"/>
                <w:lang w:eastAsia="en-GB"/>
              </w:rPr>
              <w:t>Adresse postale</w:t>
            </w:r>
          </w:p>
        </w:tc>
        <w:tc>
          <w:tcPr>
            <w:tcW w:w="3402" w:type="dxa"/>
            <w:vAlign w:val="center"/>
          </w:tcPr>
          <w:p w14:paraId="4F8F9F4B"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cs="Calibri"/>
                <w:b/>
                <w:bCs/>
                <w:sz w:val="18"/>
                <w:szCs w:val="18"/>
                <w:lang w:eastAsia="en-GB"/>
              </w:rPr>
              <w:t>Téléphone, Téléfax, Courrier électronique</w:t>
            </w:r>
          </w:p>
        </w:tc>
        <w:tc>
          <w:tcPr>
            <w:tcW w:w="1263" w:type="dxa"/>
            <w:vAlign w:val="center"/>
          </w:tcPr>
          <w:p w14:paraId="53DEEF84"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asciiTheme="minorHAnsi" w:hAnsiTheme="minorHAnsi" w:cstheme="minorHAnsi"/>
                <w:b/>
                <w:bCs/>
                <w:sz w:val="18"/>
                <w:szCs w:val="18"/>
                <w:lang w:eastAsia="en-GB"/>
              </w:rPr>
              <w:t>Observations</w:t>
            </w:r>
          </w:p>
        </w:tc>
      </w:tr>
      <w:tr w:rsidR="00850B2F" w14:paraId="4464E092" w14:textId="77777777" w:rsidTr="00145AA5">
        <w:tc>
          <w:tcPr>
            <w:tcW w:w="2689" w:type="dxa"/>
            <w:vAlign w:val="center"/>
          </w:tcPr>
          <w:p w14:paraId="0DE452E1"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lang w:eastAsia="en-GB"/>
              </w:rPr>
            </w:pPr>
            <w:r w:rsidRPr="003F5BE2">
              <w:rPr>
                <w:rFonts w:asciiTheme="minorHAnsi" w:hAnsiTheme="minorHAnsi" w:cstheme="minorHAnsi"/>
                <w:sz w:val="18"/>
                <w:szCs w:val="18"/>
                <w:lang w:eastAsia="en-GB"/>
              </w:rPr>
              <w:t>Federal Ministry of Finance Directorate-General VI/3</w:t>
            </w:r>
            <w:r w:rsidRPr="003F5BE2">
              <w:rPr>
                <w:rFonts w:asciiTheme="minorHAnsi" w:hAnsiTheme="minorHAnsi" w:cstheme="minorHAnsi"/>
                <w:sz w:val="18"/>
                <w:szCs w:val="18"/>
                <w:lang w:eastAsia="en-GB"/>
              </w:rPr>
              <w:br/>
              <w:t>Centralizing Office for Monitoring</w:t>
            </w:r>
          </w:p>
        </w:tc>
        <w:tc>
          <w:tcPr>
            <w:tcW w:w="1701" w:type="dxa"/>
            <w:vAlign w:val="center"/>
          </w:tcPr>
          <w:p w14:paraId="0B4C4806"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lang w:eastAsia="en-GB"/>
              </w:rPr>
            </w:pPr>
            <w:r w:rsidRPr="003F5BE2">
              <w:rPr>
                <w:rFonts w:asciiTheme="minorHAnsi" w:hAnsiTheme="minorHAnsi" w:cstheme="minorHAnsi"/>
                <w:sz w:val="18"/>
                <w:szCs w:val="18"/>
                <w:lang w:eastAsia="en-GB"/>
              </w:rPr>
              <w:t>Radetzkystrasse 2</w:t>
            </w:r>
            <w:r w:rsidRPr="003F5BE2">
              <w:rPr>
                <w:rFonts w:asciiTheme="minorHAnsi" w:hAnsiTheme="minorHAnsi" w:cstheme="minorHAnsi"/>
                <w:sz w:val="18"/>
                <w:szCs w:val="18"/>
                <w:lang w:eastAsia="en-GB"/>
              </w:rPr>
              <w:br/>
              <w:t>1030 Wien</w:t>
            </w:r>
          </w:p>
        </w:tc>
        <w:tc>
          <w:tcPr>
            <w:tcW w:w="3402" w:type="dxa"/>
            <w:vAlign w:val="center"/>
          </w:tcPr>
          <w:p w14:paraId="0873D032"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lang w:eastAsia="en-GB"/>
              </w:rPr>
            </w:pPr>
            <w:r w:rsidRPr="003F5BE2">
              <w:rPr>
                <w:rFonts w:asciiTheme="minorHAnsi" w:hAnsiTheme="minorHAnsi" w:cstheme="minorHAnsi"/>
                <w:sz w:val="18"/>
                <w:szCs w:val="18"/>
                <w:lang w:eastAsia="en-GB"/>
              </w:rPr>
              <w:t>PHONE: +43 1 51433 506424</w:t>
            </w:r>
            <w:r w:rsidRPr="003F5BE2">
              <w:rPr>
                <w:rFonts w:asciiTheme="minorHAnsi" w:hAnsiTheme="minorHAnsi" w:cstheme="minorHAnsi"/>
                <w:sz w:val="18"/>
                <w:szCs w:val="18"/>
                <w:lang w:eastAsia="en-GB"/>
              </w:rPr>
              <w:br/>
              <w:t>EMAIL: ernst.cerny@bmf.gv.at</w:t>
            </w:r>
            <w:r w:rsidRPr="003F5BE2">
              <w:rPr>
                <w:rFonts w:asciiTheme="minorHAnsi" w:hAnsiTheme="minorHAnsi" w:cstheme="minorHAnsi"/>
                <w:sz w:val="18"/>
                <w:szCs w:val="18"/>
                <w:lang w:eastAsia="en-GB"/>
              </w:rPr>
              <w:br/>
              <w:t>EMAIL: post.vi-3@bmf.gv.at</w:t>
            </w:r>
          </w:p>
        </w:tc>
        <w:tc>
          <w:tcPr>
            <w:tcW w:w="1263" w:type="dxa"/>
          </w:tcPr>
          <w:p w14:paraId="5E06C29D" w14:textId="77777777" w:rsidR="00850B2F"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lang w:val="en-US"/>
              </w:rPr>
            </w:pPr>
          </w:p>
        </w:tc>
      </w:tr>
    </w:tbl>
    <w:p w14:paraId="6D080B37" w14:textId="77777777" w:rsidR="00850B2F" w:rsidRPr="00311BD8" w:rsidRDefault="00850B2F" w:rsidP="00850B2F">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lang w:val="en-US"/>
        </w:rPr>
      </w:pPr>
      <w:r w:rsidRPr="00311BD8">
        <w:rPr>
          <w:rFonts w:asciiTheme="minorHAnsi" w:hAnsiTheme="minorHAnsi" w:cstheme="minorHAnsi"/>
          <w:b/>
          <w:bCs/>
        </w:rPr>
        <w:tab/>
      </w:r>
      <w:r w:rsidRPr="00311BD8">
        <w:rPr>
          <w:rFonts w:asciiTheme="minorHAnsi" w:hAnsiTheme="minorHAnsi" w:cstheme="minorHAnsi"/>
          <w:b/>
          <w:lang w:val="en-US"/>
        </w:rPr>
        <w:t>MOD</w:t>
      </w:r>
      <w:r w:rsidRPr="00311BD8">
        <w:rPr>
          <w:rFonts w:asciiTheme="minorHAnsi" w:hAnsiTheme="minorHAnsi" w:cstheme="minorHAnsi"/>
          <w:b/>
          <w:lang w:val="en-US"/>
        </w:rPr>
        <w:tab/>
      </w:r>
      <w:r>
        <w:rPr>
          <w:b/>
          <w:lang w:val="fr-FR"/>
        </w:rPr>
        <w:t>p</w:t>
      </w:r>
      <w:r w:rsidRPr="005D03FE">
        <w:rPr>
          <w:b/>
          <w:lang w:val="fr-FR"/>
        </w:rPr>
        <w:t>ar ordre alphabétique</w:t>
      </w:r>
    </w:p>
    <w:p w14:paraId="68A33670" w14:textId="77777777" w:rsidR="00850B2F" w:rsidRPr="00311BD8" w:rsidRDefault="00850B2F" w:rsidP="00850B2F">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lang w:eastAsia="en-GB"/>
        </w:rPr>
      </w:pPr>
      <w:r w:rsidRPr="00311BD8">
        <w:rPr>
          <w:rFonts w:asciiTheme="minorHAnsi" w:hAnsiTheme="minorHAnsi" w:cstheme="minorHAnsi"/>
          <w:b/>
        </w:rPr>
        <w:tab/>
      </w:r>
      <w:r w:rsidRPr="00311BD8">
        <w:rPr>
          <w:rFonts w:asciiTheme="minorHAnsi" w:hAnsiTheme="minorHAnsi" w:cstheme="minorHAnsi"/>
          <w:b/>
        </w:rPr>
        <w:tab/>
      </w:r>
      <w:r w:rsidRPr="00311BD8">
        <w:rPr>
          <w:rFonts w:asciiTheme="minorHAnsi" w:hAnsiTheme="minorHAnsi" w:cstheme="minorHAnsi"/>
        </w:rPr>
        <w:t>Station:</w:t>
      </w:r>
      <w:r w:rsidRPr="00311BD8">
        <w:rPr>
          <w:rFonts w:asciiTheme="minorHAnsi" w:hAnsiTheme="minorHAnsi" w:cstheme="minorHAnsi"/>
          <w:b/>
          <w:bCs/>
        </w:rPr>
        <w:t> </w:t>
      </w:r>
      <w:r w:rsidRPr="00311BD8">
        <w:rPr>
          <w:rFonts w:asciiTheme="minorHAnsi" w:eastAsia="SimSun" w:hAnsiTheme="minorHAnsi" w:cstheme="minorHAnsi"/>
          <w:b/>
          <w:bCs/>
          <w:lang w:eastAsia="zh-CN"/>
        </w:rPr>
        <w:t>Wien (IMS)</w:t>
      </w:r>
    </w:p>
    <w:tbl>
      <w:tblPr>
        <w:tblStyle w:val="TableGrid"/>
        <w:tblW w:w="0" w:type="auto"/>
        <w:tblLook w:val="04A0" w:firstRow="1" w:lastRow="0" w:firstColumn="1" w:lastColumn="0" w:noHBand="0" w:noVBand="1"/>
      </w:tblPr>
      <w:tblGrid>
        <w:gridCol w:w="2689"/>
        <w:gridCol w:w="2976"/>
        <w:gridCol w:w="3390"/>
      </w:tblGrid>
      <w:tr w:rsidR="00850B2F" w14:paraId="0F57C411" w14:textId="77777777" w:rsidTr="00145AA5">
        <w:tc>
          <w:tcPr>
            <w:tcW w:w="2689" w:type="dxa"/>
          </w:tcPr>
          <w:p w14:paraId="586C5176" w14:textId="77777777" w:rsidR="00850B2F" w:rsidRPr="00D4463D"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0ABF">
              <w:rPr>
                <w:rFonts w:cs="Calibri"/>
                <w:b/>
                <w:bCs/>
                <w:sz w:val="18"/>
                <w:szCs w:val="18"/>
                <w:lang w:eastAsia="en-GB"/>
              </w:rPr>
              <w:t>Nom de la station</w:t>
            </w:r>
          </w:p>
        </w:tc>
        <w:tc>
          <w:tcPr>
            <w:tcW w:w="2976" w:type="dxa"/>
          </w:tcPr>
          <w:p w14:paraId="4E7DEF7D" w14:textId="77777777" w:rsidR="00850B2F" w:rsidRPr="00D4463D"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cs="Calibri"/>
                <w:b/>
                <w:bCs/>
                <w:sz w:val="18"/>
                <w:szCs w:val="18"/>
                <w:lang w:eastAsia="en-GB"/>
              </w:rPr>
              <w:t>Adresse postale</w:t>
            </w:r>
          </w:p>
        </w:tc>
        <w:tc>
          <w:tcPr>
            <w:tcW w:w="3390" w:type="dxa"/>
          </w:tcPr>
          <w:p w14:paraId="50595D29" w14:textId="77777777" w:rsidR="00850B2F" w:rsidRPr="00D4463D"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cs="Calibri"/>
                <w:b/>
                <w:bCs/>
                <w:sz w:val="18"/>
                <w:szCs w:val="18"/>
                <w:lang w:eastAsia="en-GB"/>
              </w:rPr>
              <w:t>Téléphone, Téléfax, Courrier électronique</w:t>
            </w:r>
          </w:p>
        </w:tc>
      </w:tr>
      <w:tr w:rsidR="00850B2F" w14:paraId="2911CA1A" w14:textId="77777777" w:rsidTr="00145AA5">
        <w:tc>
          <w:tcPr>
            <w:tcW w:w="2689" w:type="dxa"/>
            <w:vAlign w:val="center"/>
          </w:tcPr>
          <w:p w14:paraId="35096F4F" w14:textId="77777777" w:rsidR="00850B2F" w:rsidRPr="00E77F65" w:rsidRDefault="00850B2F" w:rsidP="00145AA5">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sz w:val="18"/>
                <w:szCs w:val="18"/>
                <w:lang w:eastAsia="en-GB"/>
              </w:rPr>
            </w:pPr>
            <w:r w:rsidRPr="00D9730D">
              <w:rPr>
                <w:rFonts w:asciiTheme="minorHAnsi" w:hAnsiTheme="minorHAnsi" w:cstheme="minorHAnsi"/>
                <w:b/>
                <w:bCs/>
                <w:sz w:val="18"/>
                <w:szCs w:val="18"/>
                <w:lang w:eastAsia="en-GB"/>
              </w:rPr>
              <w:t>Wien (IMS)</w:t>
            </w:r>
          </w:p>
        </w:tc>
        <w:tc>
          <w:tcPr>
            <w:tcW w:w="2976" w:type="dxa"/>
            <w:vAlign w:val="center"/>
          </w:tcPr>
          <w:p w14:paraId="45FFE6D7" w14:textId="77777777" w:rsidR="00850B2F" w:rsidRPr="00E77F65"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D9730D">
              <w:rPr>
                <w:rFonts w:asciiTheme="minorHAnsi" w:hAnsiTheme="minorHAnsi" w:cstheme="minorHAnsi"/>
                <w:sz w:val="18"/>
                <w:szCs w:val="18"/>
                <w:lang w:eastAsia="en-GB"/>
              </w:rPr>
              <w:t>Fernmeldebüro</w:t>
            </w:r>
            <w:r w:rsidRPr="00D9730D">
              <w:rPr>
                <w:rFonts w:asciiTheme="minorHAnsi" w:hAnsiTheme="minorHAnsi" w:cstheme="minorHAnsi"/>
                <w:sz w:val="18"/>
                <w:szCs w:val="18"/>
                <w:lang w:eastAsia="en-GB"/>
              </w:rPr>
              <w:br/>
              <w:t>Telecommunications Authority</w:t>
            </w:r>
            <w:r w:rsidRPr="00D9730D">
              <w:rPr>
                <w:rFonts w:asciiTheme="minorHAnsi" w:hAnsiTheme="minorHAnsi" w:cstheme="minorHAnsi"/>
                <w:sz w:val="18"/>
                <w:szCs w:val="18"/>
                <w:lang w:eastAsia="en-GB"/>
              </w:rPr>
              <w:br/>
              <w:t>Republic Austria</w:t>
            </w:r>
            <w:r w:rsidRPr="00D9730D">
              <w:rPr>
                <w:rFonts w:asciiTheme="minorHAnsi" w:hAnsiTheme="minorHAnsi" w:cstheme="minorHAnsi"/>
                <w:sz w:val="18"/>
                <w:szCs w:val="18"/>
                <w:lang w:eastAsia="en-GB"/>
              </w:rPr>
              <w:br/>
              <w:t>17 Krapfenwaldgasse</w:t>
            </w:r>
            <w:r w:rsidRPr="00D9730D">
              <w:rPr>
                <w:rFonts w:asciiTheme="minorHAnsi" w:hAnsiTheme="minorHAnsi" w:cstheme="minorHAnsi"/>
                <w:sz w:val="18"/>
                <w:szCs w:val="18"/>
                <w:lang w:eastAsia="en-GB"/>
              </w:rPr>
              <w:br/>
              <w:t>1190 Wien</w:t>
            </w:r>
            <w:r w:rsidRPr="00D9730D">
              <w:rPr>
                <w:rFonts w:asciiTheme="minorHAnsi" w:hAnsiTheme="minorHAnsi" w:cstheme="minorHAnsi"/>
                <w:sz w:val="18"/>
                <w:szCs w:val="18"/>
                <w:lang w:eastAsia="en-GB"/>
              </w:rPr>
              <w:br/>
              <w:t>Austria</w:t>
            </w:r>
          </w:p>
        </w:tc>
        <w:tc>
          <w:tcPr>
            <w:tcW w:w="3390" w:type="dxa"/>
            <w:vAlign w:val="center"/>
          </w:tcPr>
          <w:p w14:paraId="0547A857" w14:textId="77777777" w:rsidR="00850B2F" w:rsidRPr="00E77F65" w:rsidRDefault="00850B2F" w:rsidP="00145AA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D9730D">
              <w:rPr>
                <w:rFonts w:asciiTheme="minorHAnsi" w:hAnsiTheme="minorHAnsi" w:cstheme="minorHAnsi"/>
                <w:sz w:val="18"/>
                <w:szCs w:val="18"/>
                <w:lang w:eastAsia="en-GB"/>
              </w:rPr>
              <w:t>PHONE: +43 1 71100 654488</w:t>
            </w:r>
            <w:r w:rsidRPr="00D9730D">
              <w:rPr>
                <w:rFonts w:asciiTheme="minorHAnsi" w:hAnsiTheme="minorHAnsi" w:cstheme="minorHAnsi"/>
                <w:sz w:val="18"/>
                <w:szCs w:val="18"/>
                <w:lang w:eastAsia="en-GB"/>
              </w:rPr>
              <w:br/>
              <w:t>EMAIL: funkmonitoring@fb.gv.at</w:t>
            </w:r>
          </w:p>
        </w:tc>
      </w:tr>
    </w:tbl>
    <w:p w14:paraId="2A831FA3" w14:textId="428A5EF5" w:rsidR="00796EF2" w:rsidRDefault="00796EF2" w:rsidP="00796EF2">
      <w:r>
        <w:br w:type="page"/>
      </w:r>
    </w:p>
    <w:tbl>
      <w:tblPr>
        <w:tblStyle w:val="TableGrid"/>
        <w:tblW w:w="0" w:type="auto"/>
        <w:tblLook w:val="04A0" w:firstRow="1" w:lastRow="0" w:firstColumn="1" w:lastColumn="0" w:noHBand="0" w:noVBand="1"/>
      </w:tblPr>
      <w:tblGrid>
        <w:gridCol w:w="1320"/>
        <w:gridCol w:w="1835"/>
        <w:gridCol w:w="1947"/>
        <w:gridCol w:w="1390"/>
        <w:gridCol w:w="2644"/>
      </w:tblGrid>
      <w:tr w:rsidR="00850B2F" w14:paraId="40D114FA" w14:textId="77777777" w:rsidTr="002C7BAA">
        <w:trPr>
          <w:tblHeader/>
        </w:trPr>
        <w:tc>
          <w:tcPr>
            <w:tcW w:w="1320" w:type="dxa"/>
          </w:tcPr>
          <w:p w14:paraId="0361820A" w14:textId="77777777" w:rsidR="00850B2F" w:rsidRDefault="00850B2F" w:rsidP="00145AA5">
            <w:pPr>
              <w:jc w:val="center"/>
            </w:pPr>
            <w:r w:rsidRPr="00910ABF">
              <w:rPr>
                <w:rFonts w:cs="Calibri"/>
                <w:b/>
                <w:bCs/>
                <w:sz w:val="18"/>
                <w:szCs w:val="18"/>
                <w:lang w:eastAsia="en-GB"/>
              </w:rPr>
              <w:lastRenderedPageBreak/>
              <w:t>Coordonnées géographiques</w:t>
            </w:r>
          </w:p>
        </w:tc>
        <w:tc>
          <w:tcPr>
            <w:tcW w:w="1835" w:type="dxa"/>
          </w:tcPr>
          <w:p w14:paraId="4EC67A98" w14:textId="77777777" w:rsidR="00850B2F" w:rsidRDefault="00850B2F" w:rsidP="00145AA5">
            <w:pPr>
              <w:jc w:val="center"/>
            </w:pPr>
            <w:r w:rsidRPr="00910ABF">
              <w:rPr>
                <w:rFonts w:cs="Calibri"/>
                <w:b/>
                <w:bCs/>
                <w:sz w:val="18"/>
                <w:szCs w:val="18"/>
                <w:lang w:eastAsia="en-GB"/>
              </w:rPr>
              <w:t>Types de mesures</w:t>
            </w:r>
          </w:p>
        </w:tc>
        <w:tc>
          <w:tcPr>
            <w:tcW w:w="1947" w:type="dxa"/>
          </w:tcPr>
          <w:p w14:paraId="2F5A0591" w14:textId="77777777" w:rsidR="00850B2F" w:rsidRPr="007728E6" w:rsidRDefault="00850B2F" w:rsidP="00145AA5">
            <w:pPr>
              <w:jc w:val="center"/>
              <w:rPr>
                <w:lang w:val="fr-FR"/>
              </w:rPr>
            </w:pPr>
            <w:r w:rsidRPr="00910ABF">
              <w:rPr>
                <w:rFonts w:cs="Calibri"/>
                <w:b/>
                <w:bCs/>
                <w:sz w:val="18"/>
                <w:szCs w:val="18"/>
                <w:lang w:val="fr-CH" w:eastAsia="en-GB"/>
              </w:rPr>
              <w:t>Gammes de fréquences pour chaque mesure</w:t>
            </w:r>
          </w:p>
        </w:tc>
        <w:tc>
          <w:tcPr>
            <w:tcW w:w="1390" w:type="dxa"/>
          </w:tcPr>
          <w:p w14:paraId="2B94582E" w14:textId="77777777" w:rsidR="00850B2F" w:rsidRDefault="00850B2F" w:rsidP="00145AA5">
            <w:pPr>
              <w:jc w:val="center"/>
            </w:pPr>
            <w:r w:rsidRPr="00910ABF">
              <w:rPr>
                <w:rFonts w:cs="Calibri"/>
                <w:b/>
                <w:bCs/>
                <w:sz w:val="18"/>
                <w:szCs w:val="18"/>
                <w:lang w:eastAsia="en-GB"/>
              </w:rPr>
              <w:t>Heures de service (UTC)</w:t>
            </w:r>
          </w:p>
        </w:tc>
        <w:tc>
          <w:tcPr>
            <w:tcW w:w="2644" w:type="dxa"/>
          </w:tcPr>
          <w:p w14:paraId="7507A1A4" w14:textId="77777777" w:rsidR="00850B2F" w:rsidRDefault="00850B2F" w:rsidP="00145AA5">
            <w:pPr>
              <w:jc w:val="center"/>
            </w:pPr>
            <w:r w:rsidRPr="00912835">
              <w:rPr>
                <w:rFonts w:asciiTheme="minorHAnsi" w:hAnsiTheme="minorHAnsi" w:cstheme="minorHAnsi"/>
                <w:b/>
                <w:bCs/>
                <w:sz w:val="18"/>
                <w:szCs w:val="18"/>
                <w:lang w:eastAsia="en-GB"/>
              </w:rPr>
              <w:t>Observations</w:t>
            </w:r>
          </w:p>
        </w:tc>
      </w:tr>
      <w:tr w:rsidR="00850B2F" w14:paraId="2AB87756" w14:textId="77777777" w:rsidTr="002C7BAA">
        <w:tc>
          <w:tcPr>
            <w:tcW w:w="1320" w:type="dxa"/>
            <w:vAlign w:val="center"/>
          </w:tcPr>
          <w:p w14:paraId="301E9329" w14:textId="77777777" w:rsidR="00850B2F" w:rsidRPr="00D9730D" w:rsidRDefault="00850B2F" w:rsidP="002C7BAA">
            <w:pPr>
              <w:spacing w:before="40"/>
              <w:jc w:val="left"/>
              <w:rPr>
                <w:rFonts w:asciiTheme="minorHAnsi" w:hAnsiTheme="minorHAnsi" w:cstheme="minorHAnsi"/>
                <w:b/>
                <w:bCs/>
                <w:sz w:val="18"/>
                <w:szCs w:val="18"/>
                <w:lang w:eastAsia="en-GB"/>
              </w:rPr>
            </w:pPr>
            <w:r w:rsidRPr="008E34DF">
              <w:rPr>
                <w:rFonts w:asciiTheme="minorHAnsi" w:hAnsiTheme="minorHAnsi" w:cstheme="minorHAnsi"/>
                <w:sz w:val="18"/>
                <w:szCs w:val="18"/>
                <w:lang w:eastAsia="en-GB"/>
              </w:rPr>
              <w:t>48°19'41"N</w:t>
            </w:r>
            <w:r w:rsidRPr="008E34DF">
              <w:rPr>
                <w:rFonts w:asciiTheme="minorHAnsi" w:hAnsiTheme="minorHAnsi" w:cstheme="minorHAnsi"/>
                <w:sz w:val="18"/>
                <w:szCs w:val="18"/>
                <w:lang w:eastAsia="en-GB"/>
              </w:rPr>
              <w:br/>
              <w:t>016°28'42"E</w:t>
            </w:r>
          </w:p>
        </w:tc>
        <w:tc>
          <w:tcPr>
            <w:tcW w:w="1835" w:type="dxa"/>
            <w:vAlign w:val="center"/>
          </w:tcPr>
          <w:p w14:paraId="20006BA8" w14:textId="77777777" w:rsidR="00850B2F" w:rsidRPr="00D9730D" w:rsidRDefault="00850B2F" w:rsidP="002C7BAA">
            <w:pPr>
              <w:spacing w:before="40"/>
              <w:jc w:val="left"/>
              <w:rPr>
                <w:rFonts w:asciiTheme="minorHAnsi" w:hAnsiTheme="minorHAnsi" w:cstheme="minorHAnsi"/>
                <w:b/>
                <w:bCs/>
                <w:sz w:val="18"/>
                <w:szCs w:val="18"/>
                <w:lang w:eastAsia="en-GB"/>
              </w:rPr>
            </w:pPr>
            <w:r w:rsidRPr="00D06D11">
              <w:rPr>
                <w:rFonts w:asciiTheme="minorHAnsi" w:hAnsiTheme="minorHAnsi" w:cstheme="minorHAnsi"/>
                <w:sz w:val="18"/>
                <w:szCs w:val="18"/>
                <w:lang w:eastAsia="en-GB"/>
              </w:rPr>
              <w:t>Mesures radiogoniométriques </w:t>
            </w:r>
          </w:p>
        </w:tc>
        <w:tc>
          <w:tcPr>
            <w:tcW w:w="1947" w:type="dxa"/>
            <w:vAlign w:val="center"/>
          </w:tcPr>
          <w:p w14:paraId="4B2EC4C0" w14:textId="77777777" w:rsidR="00850B2F" w:rsidRPr="00D9730D" w:rsidRDefault="00850B2F" w:rsidP="002C7BAA">
            <w:pPr>
              <w:spacing w:before="40"/>
              <w:jc w:val="left"/>
              <w:rPr>
                <w:rFonts w:asciiTheme="minorHAnsi" w:hAnsiTheme="minorHAnsi" w:cstheme="minorHAnsi"/>
                <w:b/>
                <w:bCs/>
                <w:sz w:val="18"/>
                <w:szCs w:val="18"/>
                <w:lang w:eastAsia="en-GB"/>
              </w:rPr>
            </w:pPr>
            <w:r w:rsidRPr="008E34DF">
              <w:rPr>
                <w:rFonts w:asciiTheme="minorHAnsi" w:hAnsiTheme="minorHAnsi" w:cstheme="minorHAnsi"/>
                <w:sz w:val="18"/>
                <w:szCs w:val="18"/>
                <w:lang w:eastAsia="en-GB"/>
              </w:rPr>
              <w:t>(100) 500 kHz - 30 MHz</w:t>
            </w:r>
          </w:p>
        </w:tc>
        <w:tc>
          <w:tcPr>
            <w:tcW w:w="1390" w:type="dxa"/>
            <w:vAlign w:val="center"/>
          </w:tcPr>
          <w:p w14:paraId="5C3EE6D8" w14:textId="77777777" w:rsidR="00850B2F" w:rsidRPr="00D9730D" w:rsidRDefault="00850B2F" w:rsidP="002C7BAA">
            <w:pPr>
              <w:spacing w:before="40"/>
              <w:jc w:val="left"/>
              <w:rPr>
                <w:rFonts w:asciiTheme="minorHAnsi" w:hAnsiTheme="minorHAnsi" w:cstheme="minorHAnsi"/>
                <w:b/>
                <w:bCs/>
                <w:sz w:val="18"/>
                <w:szCs w:val="18"/>
                <w:lang w:eastAsia="en-GB"/>
              </w:rPr>
            </w:pPr>
            <w:r w:rsidRPr="008E34DF">
              <w:rPr>
                <w:rFonts w:asciiTheme="minorHAnsi" w:hAnsiTheme="minorHAnsi" w:cstheme="minorHAnsi"/>
                <w:sz w:val="18"/>
                <w:szCs w:val="18"/>
                <w:lang w:eastAsia="en-GB"/>
              </w:rPr>
              <w:t>HX</w:t>
            </w:r>
          </w:p>
        </w:tc>
        <w:tc>
          <w:tcPr>
            <w:tcW w:w="2644" w:type="dxa"/>
            <w:vAlign w:val="center"/>
          </w:tcPr>
          <w:p w14:paraId="742AD84A" w14:textId="77777777" w:rsidR="00850B2F" w:rsidRPr="00D9730D" w:rsidRDefault="00850B2F" w:rsidP="002C7BAA">
            <w:pPr>
              <w:spacing w:before="40"/>
              <w:jc w:val="left"/>
              <w:rPr>
                <w:rFonts w:asciiTheme="minorHAnsi" w:hAnsiTheme="minorHAnsi" w:cstheme="minorHAnsi"/>
                <w:b/>
                <w:bCs/>
                <w:sz w:val="18"/>
                <w:szCs w:val="18"/>
                <w:lang w:eastAsia="en-GB"/>
              </w:rPr>
            </w:pPr>
            <w:r w:rsidRPr="007728E6">
              <w:rPr>
                <w:rFonts w:asciiTheme="minorHAnsi" w:hAnsiTheme="minorHAnsi" w:cstheme="minorHAnsi"/>
                <w:sz w:val="18"/>
                <w:szCs w:val="18"/>
                <w:lang w:eastAsia="en-GB"/>
              </w:rPr>
              <w:t>Interféromètre corrélatif.</w:t>
            </w:r>
          </w:p>
        </w:tc>
      </w:tr>
      <w:tr w:rsidR="00850B2F" w14:paraId="58804225" w14:textId="77777777" w:rsidTr="002C7BAA">
        <w:tc>
          <w:tcPr>
            <w:tcW w:w="1320" w:type="dxa"/>
            <w:vAlign w:val="center"/>
          </w:tcPr>
          <w:p w14:paraId="01C6D9D0" w14:textId="77777777" w:rsidR="00850B2F" w:rsidRPr="00D9730D" w:rsidRDefault="00850B2F" w:rsidP="002C7BAA">
            <w:pPr>
              <w:spacing w:before="40"/>
              <w:jc w:val="left"/>
              <w:rPr>
                <w:rFonts w:asciiTheme="minorHAnsi" w:hAnsiTheme="minorHAnsi" w:cstheme="minorHAnsi"/>
                <w:b/>
                <w:bCs/>
                <w:sz w:val="18"/>
                <w:szCs w:val="18"/>
                <w:lang w:eastAsia="en-GB"/>
              </w:rPr>
            </w:pPr>
            <w:r w:rsidRPr="008E34DF">
              <w:rPr>
                <w:rFonts w:asciiTheme="minorHAnsi" w:hAnsiTheme="minorHAnsi" w:cstheme="minorHAnsi"/>
                <w:sz w:val="18"/>
                <w:szCs w:val="18"/>
                <w:lang w:eastAsia="en-GB"/>
              </w:rPr>
              <w:t>48°15'45"N</w:t>
            </w:r>
            <w:r w:rsidRPr="008E34DF">
              <w:rPr>
                <w:rFonts w:asciiTheme="minorHAnsi" w:hAnsiTheme="minorHAnsi" w:cstheme="minorHAnsi"/>
                <w:sz w:val="18"/>
                <w:szCs w:val="18"/>
                <w:lang w:eastAsia="en-GB"/>
              </w:rPr>
              <w:br/>
              <w:t>016°20'08"E</w:t>
            </w:r>
          </w:p>
        </w:tc>
        <w:tc>
          <w:tcPr>
            <w:tcW w:w="1835" w:type="dxa"/>
            <w:vAlign w:val="center"/>
          </w:tcPr>
          <w:p w14:paraId="449EC38C" w14:textId="77777777" w:rsidR="00850B2F" w:rsidRPr="00D9730D" w:rsidRDefault="00850B2F" w:rsidP="002C7BAA">
            <w:pPr>
              <w:spacing w:before="40"/>
              <w:jc w:val="left"/>
              <w:rPr>
                <w:rFonts w:asciiTheme="minorHAnsi" w:hAnsiTheme="minorHAnsi" w:cstheme="minorHAnsi"/>
                <w:b/>
                <w:bCs/>
                <w:sz w:val="18"/>
                <w:szCs w:val="18"/>
                <w:lang w:eastAsia="en-GB"/>
              </w:rPr>
            </w:pPr>
            <w:r w:rsidRPr="00D06D11">
              <w:rPr>
                <w:rFonts w:asciiTheme="minorHAnsi" w:hAnsiTheme="minorHAnsi" w:cstheme="minorHAnsi"/>
                <w:sz w:val="18"/>
                <w:szCs w:val="18"/>
                <w:lang w:eastAsia="en-GB"/>
              </w:rPr>
              <w:t>Mesures radiogoniométriques  </w:t>
            </w:r>
          </w:p>
        </w:tc>
        <w:tc>
          <w:tcPr>
            <w:tcW w:w="1947" w:type="dxa"/>
            <w:vAlign w:val="center"/>
          </w:tcPr>
          <w:p w14:paraId="19C0BA8A" w14:textId="77777777" w:rsidR="00850B2F" w:rsidRPr="00D9730D" w:rsidRDefault="00850B2F" w:rsidP="002C7BAA">
            <w:pPr>
              <w:spacing w:before="40"/>
              <w:jc w:val="left"/>
              <w:rPr>
                <w:rFonts w:asciiTheme="minorHAnsi" w:hAnsiTheme="minorHAnsi" w:cstheme="minorHAnsi"/>
                <w:b/>
                <w:bCs/>
                <w:sz w:val="18"/>
                <w:szCs w:val="18"/>
                <w:lang w:eastAsia="en-GB"/>
              </w:rPr>
            </w:pPr>
            <w:r w:rsidRPr="008E34DF">
              <w:rPr>
                <w:rFonts w:asciiTheme="minorHAnsi" w:hAnsiTheme="minorHAnsi" w:cstheme="minorHAnsi"/>
                <w:sz w:val="18"/>
                <w:szCs w:val="18"/>
                <w:lang w:eastAsia="en-GB"/>
              </w:rPr>
              <w:t>30 MHz - 3 GHz</w:t>
            </w:r>
          </w:p>
        </w:tc>
        <w:tc>
          <w:tcPr>
            <w:tcW w:w="1390" w:type="dxa"/>
            <w:vAlign w:val="center"/>
          </w:tcPr>
          <w:p w14:paraId="11C10119" w14:textId="77777777" w:rsidR="00850B2F" w:rsidRPr="00D9730D" w:rsidRDefault="00850B2F" w:rsidP="002C7BAA">
            <w:pPr>
              <w:spacing w:before="40"/>
              <w:jc w:val="left"/>
              <w:rPr>
                <w:rFonts w:asciiTheme="minorHAnsi" w:hAnsiTheme="minorHAnsi" w:cstheme="minorHAnsi"/>
                <w:b/>
                <w:bCs/>
                <w:sz w:val="18"/>
                <w:szCs w:val="18"/>
                <w:lang w:eastAsia="en-GB"/>
              </w:rPr>
            </w:pPr>
            <w:r w:rsidRPr="008E34DF">
              <w:rPr>
                <w:rFonts w:asciiTheme="minorHAnsi" w:hAnsiTheme="minorHAnsi" w:cstheme="minorHAnsi"/>
                <w:sz w:val="18"/>
                <w:szCs w:val="18"/>
                <w:lang w:eastAsia="en-GB"/>
              </w:rPr>
              <w:t>H24</w:t>
            </w:r>
          </w:p>
        </w:tc>
        <w:tc>
          <w:tcPr>
            <w:tcW w:w="2644" w:type="dxa"/>
            <w:vAlign w:val="center"/>
          </w:tcPr>
          <w:p w14:paraId="3453E211" w14:textId="652DDA18" w:rsidR="00850B2F" w:rsidRPr="007728E6" w:rsidRDefault="00850B2F" w:rsidP="002C7BAA">
            <w:pPr>
              <w:spacing w:before="40"/>
              <w:jc w:val="left"/>
              <w:rPr>
                <w:rFonts w:asciiTheme="minorHAnsi" w:hAnsiTheme="minorHAnsi" w:cstheme="minorHAnsi"/>
                <w:sz w:val="18"/>
                <w:szCs w:val="18"/>
                <w:lang w:val="fr-FR" w:eastAsia="en-GB"/>
              </w:rPr>
            </w:pPr>
            <w:r w:rsidRPr="007728E6">
              <w:rPr>
                <w:rFonts w:asciiTheme="minorHAnsi" w:hAnsiTheme="minorHAnsi" w:cstheme="minorHAnsi"/>
                <w:sz w:val="18"/>
                <w:szCs w:val="18"/>
                <w:lang w:val="fr-FR" w:eastAsia="en-GB"/>
              </w:rPr>
              <w:t>Au besoin, les mesures radiogoniométriques sont faites par des stations de contrôle mobiles (camionnettes).</w:t>
            </w:r>
          </w:p>
          <w:p w14:paraId="111472AE" w14:textId="77777777" w:rsidR="00850B2F" w:rsidRPr="00D9730D" w:rsidRDefault="00850B2F" w:rsidP="002C7BAA">
            <w:pPr>
              <w:spacing w:before="40"/>
              <w:jc w:val="left"/>
              <w:rPr>
                <w:rFonts w:asciiTheme="minorHAnsi" w:hAnsiTheme="minorHAnsi" w:cstheme="minorHAnsi"/>
                <w:b/>
                <w:bCs/>
                <w:sz w:val="18"/>
                <w:szCs w:val="18"/>
                <w:lang w:eastAsia="en-GB"/>
              </w:rPr>
            </w:pPr>
            <w:r w:rsidRPr="008E34DF">
              <w:rPr>
                <w:rFonts w:asciiTheme="minorHAnsi" w:hAnsiTheme="minorHAnsi" w:cstheme="minorHAnsi"/>
                <w:sz w:val="18"/>
                <w:szCs w:val="18"/>
                <w:lang w:eastAsia="en-GB"/>
              </w:rPr>
              <w:t>Corr</w:t>
            </w:r>
            <w:r>
              <w:rPr>
                <w:rFonts w:asciiTheme="minorHAnsi" w:hAnsiTheme="minorHAnsi" w:cstheme="minorHAnsi"/>
                <w:sz w:val="18"/>
                <w:szCs w:val="18"/>
                <w:lang w:eastAsia="en-GB"/>
              </w:rPr>
              <w:t>é</w:t>
            </w:r>
            <w:r w:rsidRPr="008E34DF">
              <w:rPr>
                <w:rFonts w:asciiTheme="minorHAnsi" w:hAnsiTheme="minorHAnsi" w:cstheme="minorHAnsi"/>
                <w:sz w:val="18"/>
                <w:szCs w:val="18"/>
                <w:lang w:eastAsia="en-GB"/>
              </w:rPr>
              <w:t>lation.</w:t>
            </w:r>
          </w:p>
        </w:tc>
      </w:tr>
      <w:tr w:rsidR="00850B2F" w14:paraId="0939AD80" w14:textId="77777777" w:rsidTr="002C7BAA">
        <w:tc>
          <w:tcPr>
            <w:tcW w:w="1320" w:type="dxa"/>
            <w:vAlign w:val="center"/>
          </w:tcPr>
          <w:p w14:paraId="4B76637A" w14:textId="77777777" w:rsidR="00850B2F" w:rsidRPr="00D9730D" w:rsidRDefault="00850B2F" w:rsidP="002C7BAA">
            <w:pPr>
              <w:spacing w:before="40"/>
              <w:jc w:val="left"/>
              <w:rPr>
                <w:rFonts w:asciiTheme="minorHAnsi" w:hAnsiTheme="minorHAnsi" w:cstheme="minorHAnsi"/>
                <w:b/>
                <w:bCs/>
                <w:sz w:val="18"/>
                <w:szCs w:val="18"/>
                <w:lang w:eastAsia="en-GB"/>
              </w:rPr>
            </w:pPr>
            <w:r w:rsidRPr="008E34DF">
              <w:rPr>
                <w:rFonts w:asciiTheme="minorHAnsi" w:hAnsiTheme="minorHAnsi" w:cstheme="minorHAnsi"/>
                <w:sz w:val="18"/>
                <w:szCs w:val="18"/>
                <w:lang w:eastAsia="en-GB"/>
              </w:rPr>
              <w:t>48°15'45"N</w:t>
            </w:r>
            <w:r w:rsidRPr="008E34DF">
              <w:rPr>
                <w:rFonts w:asciiTheme="minorHAnsi" w:hAnsiTheme="minorHAnsi" w:cstheme="minorHAnsi"/>
                <w:sz w:val="18"/>
                <w:szCs w:val="18"/>
                <w:lang w:eastAsia="en-GB"/>
              </w:rPr>
              <w:br/>
              <w:t>016°20'08"E</w:t>
            </w:r>
          </w:p>
        </w:tc>
        <w:tc>
          <w:tcPr>
            <w:tcW w:w="1835" w:type="dxa"/>
            <w:vAlign w:val="center"/>
          </w:tcPr>
          <w:p w14:paraId="17D31797" w14:textId="77777777" w:rsidR="00850B2F" w:rsidRPr="00D9730D" w:rsidRDefault="00850B2F" w:rsidP="002C7BAA">
            <w:pPr>
              <w:spacing w:before="40"/>
              <w:jc w:val="left"/>
              <w:rPr>
                <w:rFonts w:asciiTheme="minorHAnsi" w:hAnsiTheme="minorHAnsi" w:cstheme="minorHAnsi"/>
                <w:b/>
                <w:bCs/>
                <w:sz w:val="18"/>
                <w:szCs w:val="18"/>
                <w:lang w:eastAsia="en-GB"/>
              </w:rPr>
            </w:pPr>
            <w:r w:rsidRPr="00D06D11">
              <w:rPr>
                <w:rFonts w:asciiTheme="minorHAnsi" w:hAnsiTheme="minorHAnsi" w:cstheme="minorHAnsi"/>
                <w:sz w:val="18"/>
                <w:szCs w:val="18"/>
                <w:lang w:eastAsia="en-GB"/>
              </w:rPr>
              <w:t>Mesures de fréquence  </w:t>
            </w:r>
          </w:p>
        </w:tc>
        <w:tc>
          <w:tcPr>
            <w:tcW w:w="1947" w:type="dxa"/>
            <w:vAlign w:val="center"/>
          </w:tcPr>
          <w:p w14:paraId="183CAE49" w14:textId="77777777" w:rsidR="00850B2F" w:rsidRPr="00D9730D" w:rsidRDefault="00850B2F" w:rsidP="002C7BAA">
            <w:pPr>
              <w:spacing w:before="40"/>
              <w:jc w:val="left"/>
              <w:rPr>
                <w:rFonts w:asciiTheme="minorHAnsi" w:hAnsiTheme="minorHAnsi" w:cstheme="minorHAnsi"/>
                <w:b/>
                <w:bCs/>
                <w:sz w:val="18"/>
                <w:szCs w:val="18"/>
                <w:lang w:eastAsia="en-GB"/>
              </w:rPr>
            </w:pPr>
            <w:r w:rsidRPr="008E34DF">
              <w:rPr>
                <w:rFonts w:asciiTheme="minorHAnsi" w:hAnsiTheme="minorHAnsi" w:cstheme="minorHAnsi"/>
                <w:sz w:val="18"/>
                <w:szCs w:val="18"/>
                <w:lang w:eastAsia="en-GB"/>
              </w:rPr>
              <w:t>9 kHz - 90 GHz</w:t>
            </w:r>
          </w:p>
        </w:tc>
        <w:tc>
          <w:tcPr>
            <w:tcW w:w="1390" w:type="dxa"/>
            <w:vAlign w:val="center"/>
          </w:tcPr>
          <w:p w14:paraId="6AF6E35C" w14:textId="77777777" w:rsidR="00850B2F" w:rsidRPr="00D9730D" w:rsidRDefault="00850B2F" w:rsidP="002C7BAA">
            <w:pPr>
              <w:spacing w:before="40"/>
              <w:jc w:val="left"/>
              <w:rPr>
                <w:rFonts w:asciiTheme="minorHAnsi" w:hAnsiTheme="minorHAnsi" w:cstheme="minorHAnsi"/>
                <w:b/>
                <w:bCs/>
                <w:sz w:val="18"/>
                <w:szCs w:val="18"/>
                <w:lang w:eastAsia="en-GB"/>
              </w:rPr>
            </w:pPr>
            <w:r w:rsidRPr="008E34DF">
              <w:rPr>
                <w:rFonts w:asciiTheme="minorHAnsi" w:hAnsiTheme="minorHAnsi" w:cstheme="minorHAnsi"/>
                <w:sz w:val="18"/>
                <w:szCs w:val="18"/>
                <w:lang w:eastAsia="en-GB"/>
              </w:rPr>
              <w:t>H24</w:t>
            </w:r>
          </w:p>
        </w:tc>
        <w:tc>
          <w:tcPr>
            <w:tcW w:w="2644" w:type="dxa"/>
            <w:vAlign w:val="center"/>
          </w:tcPr>
          <w:p w14:paraId="1C7D2D25" w14:textId="77777777" w:rsidR="00850B2F" w:rsidRPr="00D9730D" w:rsidRDefault="00850B2F" w:rsidP="002C7BAA">
            <w:pPr>
              <w:spacing w:before="40"/>
              <w:jc w:val="left"/>
              <w:rPr>
                <w:rFonts w:asciiTheme="minorHAnsi" w:hAnsiTheme="minorHAnsi" w:cstheme="minorHAnsi"/>
                <w:b/>
                <w:bCs/>
                <w:sz w:val="18"/>
                <w:szCs w:val="18"/>
                <w:lang w:eastAsia="en-GB"/>
              </w:rPr>
            </w:pPr>
            <w:r w:rsidRPr="008E34DF">
              <w:rPr>
                <w:rFonts w:asciiTheme="minorHAnsi" w:hAnsiTheme="minorHAnsi" w:cstheme="minorHAnsi"/>
                <w:sz w:val="18"/>
                <w:szCs w:val="18"/>
                <w:lang w:eastAsia="en-GB"/>
              </w:rPr>
              <w:t> </w:t>
            </w:r>
          </w:p>
        </w:tc>
      </w:tr>
      <w:tr w:rsidR="00850B2F" w:rsidRPr="001D1716" w14:paraId="0653DA8E" w14:textId="77777777" w:rsidTr="002C7BAA">
        <w:tc>
          <w:tcPr>
            <w:tcW w:w="1320" w:type="dxa"/>
            <w:vAlign w:val="center"/>
          </w:tcPr>
          <w:p w14:paraId="04C1BECD"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48°15'45"N</w:t>
            </w:r>
            <w:r w:rsidRPr="008E34DF">
              <w:rPr>
                <w:rFonts w:asciiTheme="minorHAnsi" w:hAnsiTheme="minorHAnsi" w:cstheme="minorHAnsi"/>
                <w:sz w:val="18"/>
                <w:szCs w:val="18"/>
                <w:lang w:eastAsia="en-GB"/>
              </w:rPr>
              <w:br/>
              <w:t>016°20'08"E</w:t>
            </w:r>
          </w:p>
        </w:tc>
        <w:tc>
          <w:tcPr>
            <w:tcW w:w="1835" w:type="dxa"/>
            <w:vAlign w:val="center"/>
          </w:tcPr>
          <w:p w14:paraId="17C173E6" w14:textId="77777777" w:rsidR="00850B2F" w:rsidRPr="00D06D11" w:rsidRDefault="00850B2F" w:rsidP="002C7BAA">
            <w:pPr>
              <w:spacing w:before="40"/>
              <w:jc w:val="left"/>
              <w:rPr>
                <w:rFonts w:asciiTheme="minorHAnsi" w:hAnsiTheme="minorHAnsi" w:cstheme="minorHAnsi"/>
                <w:sz w:val="18"/>
                <w:szCs w:val="18"/>
                <w:lang w:val="fr-FR" w:eastAsia="en-GB"/>
              </w:rPr>
            </w:pPr>
            <w:r w:rsidRPr="00D06D11">
              <w:rPr>
                <w:rFonts w:asciiTheme="minorHAnsi" w:hAnsiTheme="minorHAnsi" w:cstheme="minorHAnsi"/>
                <w:sz w:val="18"/>
                <w:szCs w:val="18"/>
                <w:lang w:val="fr-FR" w:eastAsia="en-GB"/>
              </w:rPr>
              <w:t>Mesures d'intensité de champ ou de puissance surfacique  </w:t>
            </w:r>
          </w:p>
        </w:tc>
        <w:tc>
          <w:tcPr>
            <w:tcW w:w="1947" w:type="dxa"/>
            <w:vAlign w:val="center"/>
          </w:tcPr>
          <w:p w14:paraId="73880595"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9 kHz - 90 GHz  </w:t>
            </w:r>
          </w:p>
        </w:tc>
        <w:tc>
          <w:tcPr>
            <w:tcW w:w="1390" w:type="dxa"/>
            <w:vAlign w:val="center"/>
          </w:tcPr>
          <w:p w14:paraId="444B2CD3"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H24  </w:t>
            </w:r>
          </w:p>
        </w:tc>
        <w:tc>
          <w:tcPr>
            <w:tcW w:w="2644" w:type="dxa"/>
            <w:vAlign w:val="center"/>
          </w:tcPr>
          <w:p w14:paraId="130372B2" w14:textId="77777777" w:rsidR="00850B2F" w:rsidRPr="007728E6" w:rsidRDefault="00850B2F" w:rsidP="002C7BAA">
            <w:pPr>
              <w:spacing w:before="40"/>
              <w:jc w:val="left"/>
              <w:rPr>
                <w:rFonts w:asciiTheme="minorHAnsi" w:hAnsiTheme="minorHAnsi" w:cstheme="minorHAnsi"/>
                <w:sz w:val="18"/>
                <w:szCs w:val="18"/>
                <w:lang w:val="fr-FR" w:eastAsia="en-GB"/>
              </w:rPr>
            </w:pPr>
            <w:r w:rsidRPr="007728E6">
              <w:rPr>
                <w:rFonts w:asciiTheme="minorHAnsi" w:hAnsiTheme="minorHAnsi" w:cstheme="minorHAnsi"/>
                <w:sz w:val="18"/>
                <w:szCs w:val="18"/>
                <w:lang w:val="fr-FR" w:eastAsia="en-GB"/>
              </w:rPr>
              <w:t>Au besoin, les mesures sont faites par des stations de contrôle mobiles (camionnettes).  </w:t>
            </w:r>
          </w:p>
        </w:tc>
      </w:tr>
      <w:tr w:rsidR="00850B2F" w:rsidRPr="001D1716" w14:paraId="5DB36796" w14:textId="77777777" w:rsidTr="002C7BAA">
        <w:tc>
          <w:tcPr>
            <w:tcW w:w="1320" w:type="dxa"/>
            <w:vAlign w:val="center"/>
          </w:tcPr>
          <w:p w14:paraId="59F41C6D"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48°15'45"N</w:t>
            </w:r>
            <w:r w:rsidRPr="008E34DF">
              <w:rPr>
                <w:rFonts w:asciiTheme="minorHAnsi" w:hAnsiTheme="minorHAnsi" w:cstheme="minorHAnsi"/>
                <w:sz w:val="18"/>
                <w:szCs w:val="18"/>
                <w:lang w:eastAsia="en-GB"/>
              </w:rPr>
              <w:br/>
              <w:t>016°20'08"E</w:t>
            </w:r>
          </w:p>
        </w:tc>
        <w:tc>
          <w:tcPr>
            <w:tcW w:w="1835" w:type="dxa"/>
            <w:vAlign w:val="center"/>
          </w:tcPr>
          <w:p w14:paraId="04F36D33" w14:textId="77777777" w:rsidR="00850B2F" w:rsidRPr="00D06D11" w:rsidRDefault="00850B2F" w:rsidP="002C7BAA">
            <w:pPr>
              <w:spacing w:before="40"/>
              <w:jc w:val="left"/>
              <w:rPr>
                <w:rFonts w:asciiTheme="minorHAnsi" w:hAnsiTheme="minorHAnsi" w:cstheme="minorHAnsi"/>
                <w:sz w:val="18"/>
                <w:szCs w:val="18"/>
                <w:lang w:val="fr-FR" w:eastAsia="en-GB"/>
              </w:rPr>
            </w:pPr>
            <w:r w:rsidRPr="00D06D11">
              <w:rPr>
                <w:rFonts w:asciiTheme="minorHAnsi" w:hAnsiTheme="minorHAnsi" w:cstheme="minorHAnsi"/>
                <w:sz w:val="18"/>
                <w:szCs w:val="18"/>
                <w:lang w:val="fr-FR" w:eastAsia="en-GB"/>
              </w:rPr>
              <w:t>Mesures de largeur de bande  </w:t>
            </w:r>
          </w:p>
        </w:tc>
        <w:tc>
          <w:tcPr>
            <w:tcW w:w="1947" w:type="dxa"/>
            <w:vAlign w:val="center"/>
          </w:tcPr>
          <w:p w14:paraId="09B0EAB6"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9 kHz - 90 GHz  </w:t>
            </w:r>
          </w:p>
        </w:tc>
        <w:tc>
          <w:tcPr>
            <w:tcW w:w="1390" w:type="dxa"/>
            <w:vAlign w:val="center"/>
          </w:tcPr>
          <w:p w14:paraId="63290FE6"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H24  </w:t>
            </w:r>
          </w:p>
        </w:tc>
        <w:tc>
          <w:tcPr>
            <w:tcW w:w="2644" w:type="dxa"/>
            <w:vAlign w:val="center"/>
          </w:tcPr>
          <w:p w14:paraId="3953C4D8" w14:textId="77777777" w:rsidR="00850B2F" w:rsidRPr="007728E6" w:rsidRDefault="00850B2F" w:rsidP="002C7BAA">
            <w:pPr>
              <w:spacing w:before="40"/>
              <w:jc w:val="left"/>
              <w:rPr>
                <w:rFonts w:asciiTheme="minorHAnsi" w:hAnsiTheme="minorHAnsi" w:cstheme="minorHAnsi"/>
                <w:sz w:val="18"/>
                <w:szCs w:val="18"/>
                <w:lang w:val="fr-FR" w:eastAsia="en-GB"/>
              </w:rPr>
            </w:pPr>
            <w:r w:rsidRPr="007728E6">
              <w:rPr>
                <w:rFonts w:asciiTheme="minorHAnsi" w:hAnsiTheme="minorHAnsi" w:cstheme="minorHAnsi"/>
                <w:sz w:val="18"/>
                <w:szCs w:val="18"/>
                <w:lang w:val="fr-FR" w:eastAsia="en-GB"/>
              </w:rPr>
              <w:t>Au besoin, les mesures sont faites par des stations de contrôle mobiles (camionnettes).  </w:t>
            </w:r>
          </w:p>
        </w:tc>
      </w:tr>
      <w:tr w:rsidR="00850B2F" w14:paraId="09488DB3" w14:textId="77777777" w:rsidTr="002C7BAA">
        <w:tc>
          <w:tcPr>
            <w:tcW w:w="1320" w:type="dxa"/>
            <w:vAlign w:val="center"/>
          </w:tcPr>
          <w:p w14:paraId="4699CC85"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48°15'45"N</w:t>
            </w:r>
            <w:r w:rsidRPr="008E34DF">
              <w:rPr>
                <w:rFonts w:asciiTheme="minorHAnsi" w:hAnsiTheme="minorHAnsi" w:cstheme="minorHAnsi"/>
                <w:sz w:val="18"/>
                <w:szCs w:val="18"/>
                <w:lang w:eastAsia="en-GB"/>
              </w:rPr>
              <w:br/>
              <w:t>016°20'08"E</w:t>
            </w:r>
          </w:p>
        </w:tc>
        <w:tc>
          <w:tcPr>
            <w:tcW w:w="1835" w:type="dxa"/>
            <w:vAlign w:val="center"/>
          </w:tcPr>
          <w:p w14:paraId="1547DACB" w14:textId="77777777" w:rsidR="00850B2F" w:rsidRPr="00D06D11" w:rsidRDefault="00850B2F" w:rsidP="002C7BAA">
            <w:pPr>
              <w:spacing w:before="40"/>
              <w:jc w:val="left"/>
              <w:rPr>
                <w:rFonts w:asciiTheme="minorHAnsi" w:hAnsiTheme="minorHAnsi" w:cstheme="minorHAnsi"/>
                <w:sz w:val="18"/>
                <w:szCs w:val="18"/>
                <w:lang w:val="fr-FR" w:eastAsia="en-GB"/>
              </w:rPr>
            </w:pPr>
            <w:r w:rsidRPr="00D06D11">
              <w:rPr>
                <w:rFonts w:asciiTheme="minorHAnsi" w:hAnsiTheme="minorHAnsi" w:cstheme="minorHAnsi"/>
                <w:sz w:val="18"/>
                <w:szCs w:val="18"/>
                <w:lang w:val="fr-FR" w:eastAsia="en-GB"/>
              </w:rPr>
              <w:t>Relevés automatiques du degré d'occupation du spectre  </w:t>
            </w:r>
          </w:p>
        </w:tc>
        <w:tc>
          <w:tcPr>
            <w:tcW w:w="1947" w:type="dxa"/>
            <w:vAlign w:val="center"/>
          </w:tcPr>
          <w:p w14:paraId="00A1545F"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9 kHz - 90 GHz  </w:t>
            </w:r>
          </w:p>
        </w:tc>
        <w:tc>
          <w:tcPr>
            <w:tcW w:w="1390" w:type="dxa"/>
            <w:vAlign w:val="center"/>
          </w:tcPr>
          <w:p w14:paraId="482E83F2"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H24  </w:t>
            </w:r>
          </w:p>
        </w:tc>
        <w:tc>
          <w:tcPr>
            <w:tcW w:w="2644" w:type="dxa"/>
            <w:vAlign w:val="center"/>
          </w:tcPr>
          <w:p w14:paraId="3B88C70A"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 </w:t>
            </w:r>
          </w:p>
        </w:tc>
      </w:tr>
      <w:tr w:rsidR="00850B2F" w14:paraId="4FC6391B" w14:textId="77777777" w:rsidTr="002C7BAA">
        <w:tc>
          <w:tcPr>
            <w:tcW w:w="1320" w:type="dxa"/>
            <w:vAlign w:val="center"/>
          </w:tcPr>
          <w:p w14:paraId="3F70AEF2"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46°38'07"N</w:t>
            </w:r>
            <w:r w:rsidRPr="008E34DF">
              <w:rPr>
                <w:rFonts w:asciiTheme="minorHAnsi" w:hAnsiTheme="minorHAnsi" w:cstheme="minorHAnsi"/>
                <w:sz w:val="18"/>
                <w:szCs w:val="18"/>
                <w:lang w:eastAsia="en-GB"/>
              </w:rPr>
              <w:br/>
              <w:t>014°29'43"E</w:t>
            </w:r>
          </w:p>
        </w:tc>
        <w:tc>
          <w:tcPr>
            <w:tcW w:w="1835" w:type="dxa"/>
            <w:vAlign w:val="center"/>
          </w:tcPr>
          <w:p w14:paraId="60F4461D" w14:textId="77777777" w:rsidR="00850B2F" w:rsidRPr="008E34DF" w:rsidRDefault="00850B2F" w:rsidP="002C7BAA">
            <w:pPr>
              <w:spacing w:before="40"/>
              <w:jc w:val="left"/>
              <w:rPr>
                <w:rFonts w:asciiTheme="minorHAnsi" w:hAnsiTheme="minorHAnsi" w:cstheme="minorHAnsi"/>
                <w:sz w:val="18"/>
                <w:szCs w:val="18"/>
                <w:lang w:eastAsia="en-GB"/>
              </w:rPr>
            </w:pPr>
            <w:r w:rsidRPr="00D06D11">
              <w:rPr>
                <w:rFonts w:asciiTheme="minorHAnsi" w:hAnsiTheme="minorHAnsi" w:cstheme="minorHAnsi"/>
                <w:sz w:val="18"/>
                <w:szCs w:val="18"/>
                <w:lang w:eastAsia="en-GB"/>
              </w:rPr>
              <w:t>Mesures de fréquence </w:t>
            </w:r>
          </w:p>
        </w:tc>
        <w:tc>
          <w:tcPr>
            <w:tcW w:w="1947" w:type="dxa"/>
            <w:vAlign w:val="center"/>
          </w:tcPr>
          <w:p w14:paraId="1632BC53"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9 kHz - 30 MHz  </w:t>
            </w:r>
          </w:p>
        </w:tc>
        <w:tc>
          <w:tcPr>
            <w:tcW w:w="1390" w:type="dxa"/>
            <w:vAlign w:val="center"/>
          </w:tcPr>
          <w:p w14:paraId="336F844F"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HX  </w:t>
            </w:r>
          </w:p>
        </w:tc>
        <w:tc>
          <w:tcPr>
            <w:tcW w:w="2644" w:type="dxa"/>
            <w:vAlign w:val="center"/>
          </w:tcPr>
          <w:p w14:paraId="5833A177"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 </w:t>
            </w:r>
          </w:p>
        </w:tc>
      </w:tr>
      <w:tr w:rsidR="00850B2F" w14:paraId="0C27F735" w14:textId="77777777" w:rsidTr="002C7BAA">
        <w:tc>
          <w:tcPr>
            <w:tcW w:w="1320" w:type="dxa"/>
            <w:vAlign w:val="center"/>
          </w:tcPr>
          <w:p w14:paraId="0289A9B6"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46°38'07"N</w:t>
            </w:r>
            <w:r w:rsidRPr="008E34DF">
              <w:rPr>
                <w:rFonts w:asciiTheme="minorHAnsi" w:hAnsiTheme="minorHAnsi" w:cstheme="minorHAnsi"/>
                <w:sz w:val="18"/>
                <w:szCs w:val="18"/>
                <w:lang w:eastAsia="en-GB"/>
              </w:rPr>
              <w:br/>
              <w:t>014°29'43"E</w:t>
            </w:r>
          </w:p>
        </w:tc>
        <w:tc>
          <w:tcPr>
            <w:tcW w:w="1835" w:type="dxa"/>
            <w:vAlign w:val="center"/>
          </w:tcPr>
          <w:p w14:paraId="764069FB" w14:textId="77777777" w:rsidR="00850B2F" w:rsidRPr="00D06D11" w:rsidRDefault="00850B2F" w:rsidP="002C7BAA">
            <w:pPr>
              <w:spacing w:before="40"/>
              <w:jc w:val="left"/>
              <w:rPr>
                <w:rFonts w:asciiTheme="minorHAnsi" w:hAnsiTheme="minorHAnsi" w:cstheme="minorHAnsi"/>
                <w:sz w:val="18"/>
                <w:szCs w:val="18"/>
                <w:lang w:val="fr-FR" w:eastAsia="en-GB"/>
              </w:rPr>
            </w:pPr>
            <w:r w:rsidRPr="00D06D11">
              <w:rPr>
                <w:rFonts w:asciiTheme="minorHAnsi" w:hAnsiTheme="minorHAnsi" w:cstheme="minorHAnsi"/>
                <w:sz w:val="18"/>
                <w:szCs w:val="18"/>
                <w:lang w:val="fr-FR" w:eastAsia="en-GB"/>
              </w:rPr>
              <w:t>Mesures d'intensité de champ ou de puissance surfacique  </w:t>
            </w:r>
          </w:p>
        </w:tc>
        <w:tc>
          <w:tcPr>
            <w:tcW w:w="1947" w:type="dxa"/>
            <w:vAlign w:val="center"/>
          </w:tcPr>
          <w:p w14:paraId="202EAB3D"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9 kHz - 30 MHz  </w:t>
            </w:r>
          </w:p>
        </w:tc>
        <w:tc>
          <w:tcPr>
            <w:tcW w:w="1390" w:type="dxa"/>
            <w:vAlign w:val="center"/>
          </w:tcPr>
          <w:p w14:paraId="396C00AD"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HK  </w:t>
            </w:r>
          </w:p>
        </w:tc>
        <w:tc>
          <w:tcPr>
            <w:tcW w:w="2644" w:type="dxa"/>
            <w:vAlign w:val="center"/>
          </w:tcPr>
          <w:p w14:paraId="7F62CB8E"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 </w:t>
            </w:r>
          </w:p>
        </w:tc>
      </w:tr>
      <w:tr w:rsidR="00850B2F" w14:paraId="7DEDE0CE" w14:textId="77777777" w:rsidTr="002C7BAA">
        <w:tc>
          <w:tcPr>
            <w:tcW w:w="1320" w:type="dxa"/>
            <w:vAlign w:val="center"/>
          </w:tcPr>
          <w:p w14:paraId="74436007"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46°38'07"N</w:t>
            </w:r>
            <w:r w:rsidRPr="008E34DF">
              <w:rPr>
                <w:rFonts w:asciiTheme="minorHAnsi" w:hAnsiTheme="minorHAnsi" w:cstheme="minorHAnsi"/>
                <w:sz w:val="18"/>
                <w:szCs w:val="18"/>
                <w:lang w:eastAsia="en-GB"/>
              </w:rPr>
              <w:br/>
              <w:t>014°29'43"E</w:t>
            </w:r>
          </w:p>
        </w:tc>
        <w:tc>
          <w:tcPr>
            <w:tcW w:w="1835" w:type="dxa"/>
            <w:vAlign w:val="center"/>
          </w:tcPr>
          <w:p w14:paraId="57C7DA16" w14:textId="77777777" w:rsidR="00850B2F" w:rsidRPr="008E34DF" w:rsidRDefault="00850B2F" w:rsidP="002C7BAA">
            <w:pPr>
              <w:spacing w:before="40"/>
              <w:jc w:val="left"/>
              <w:rPr>
                <w:rFonts w:asciiTheme="minorHAnsi" w:hAnsiTheme="minorHAnsi" w:cstheme="minorHAnsi"/>
                <w:sz w:val="18"/>
                <w:szCs w:val="18"/>
                <w:lang w:eastAsia="en-GB"/>
              </w:rPr>
            </w:pPr>
            <w:r w:rsidRPr="00D06D11">
              <w:rPr>
                <w:rFonts w:asciiTheme="minorHAnsi" w:hAnsiTheme="minorHAnsi" w:cstheme="minorHAnsi"/>
                <w:sz w:val="18"/>
                <w:szCs w:val="18"/>
                <w:lang w:eastAsia="en-GB"/>
              </w:rPr>
              <w:t xml:space="preserve">Mesures radiogoniométriques </w:t>
            </w:r>
          </w:p>
        </w:tc>
        <w:tc>
          <w:tcPr>
            <w:tcW w:w="1947" w:type="dxa"/>
            <w:vAlign w:val="center"/>
          </w:tcPr>
          <w:p w14:paraId="29066D6A" w14:textId="5354FE60"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(100) 300 kHz - 30</w:t>
            </w:r>
            <w:r w:rsidR="00EB26EB">
              <w:rPr>
                <w:rFonts w:asciiTheme="minorHAnsi" w:hAnsiTheme="minorHAnsi" w:cstheme="minorHAnsi"/>
                <w:sz w:val="18"/>
                <w:szCs w:val="18"/>
                <w:lang w:eastAsia="en-GB"/>
              </w:rPr>
              <w:t> </w:t>
            </w:r>
            <w:r w:rsidRPr="008E34DF">
              <w:rPr>
                <w:rFonts w:asciiTheme="minorHAnsi" w:hAnsiTheme="minorHAnsi" w:cstheme="minorHAnsi"/>
                <w:sz w:val="18"/>
                <w:szCs w:val="18"/>
                <w:lang w:eastAsia="en-GB"/>
              </w:rPr>
              <w:t>MHz  </w:t>
            </w:r>
          </w:p>
        </w:tc>
        <w:tc>
          <w:tcPr>
            <w:tcW w:w="1390" w:type="dxa"/>
            <w:vAlign w:val="center"/>
          </w:tcPr>
          <w:p w14:paraId="76A032CD"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HX  </w:t>
            </w:r>
          </w:p>
        </w:tc>
        <w:tc>
          <w:tcPr>
            <w:tcW w:w="2644" w:type="dxa"/>
            <w:vAlign w:val="center"/>
          </w:tcPr>
          <w:p w14:paraId="7AC9E49F" w14:textId="77777777" w:rsidR="00850B2F" w:rsidRDefault="00850B2F" w:rsidP="002C7BAA">
            <w:pPr>
              <w:spacing w:before="40"/>
              <w:jc w:val="left"/>
              <w:rPr>
                <w:rFonts w:ascii="Verdana" w:hAnsi="Verdana"/>
                <w:sz w:val="18"/>
                <w:szCs w:val="18"/>
                <w:lang w:eastAsia="en-GB"/>
              </w:rPr>
            </w:pPr>
            <w:r w:rsidRPr="007728E6">
              <w:rPr>
                <w:rFonts w:asciiTheme="minorHAnsi" w:hAnsiTheme="minorHAnsi" w:cstheme="minorHAnsi"/>
                <w:sz w:val="18"/>
                <w:szCs w:val="18"/>
                <w:lang w:eastAsia="en-GB"/>
              </w:rPr>
              <w:t>Interféromètre corrélatif.</w:t>
            </w:r>
          </w:p>
          <w:p w14:paraId="2E54953C" w14:textId="77777777" w:rsidR="00850B2F" w:rsidRPr="008E34DF" w:rsidRDefault="00850B2F" w:rsidP="002C7BAA">
            <w:pPr>
              <w:spacing w:before="40"/>
              <w:jc w:val="left"/>
              <w:rPr>
                <w:rFonts w:asciiTheme="minorHAnsi" w:hAnsiTheme="minorHAnsi" w:cstheme="minorHAnsi"/>
                <w:sz w:val="18"/>
                <w:szCs w:val="18"/>
                <w:lang w:eastAsia="en-GB"/>
              </w:rPr>
            </w:pPr>
          </w:p>
        </w:tc>
      </w:tr>
      <w:tr w:rsidR="00850B2F" w14:paraId="7EFD0F0B" w14:textId="77777777" w:rsidTr="002C7BAA">
        <w:tc>
          <w:tcPr>
            <w:tcW w:w="1320" w:type="dxa"/>
            <w:vAlign w:val="center"/>
          </w:tcPr>
          <w:p w14:paraId="29D64004"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43°38'08"N</w:t>
            </w:r>
            <w:r w:rsidRPr="008E34DF">
              <w:rPr>
                <w:rFonts w:asciiTheme="minorHAnsi" w:hAnsiTheme="minorHAnsi" w:cstheme="minorHAnsi"/>
                <w:sz w:val="18"/>
                <w:szCs w:val="18"/>
                <w:lang w:eastAsia="en-GB"/>
              </w:rPr>
              <w:br/>
              <w:t>014°29'43"E</w:t>
            </w:r>
          </w:p>
        </w:tc>
        <w:tc>
          <w:tcPr>
            <w:tcW w:w="1835" w:type="dxa"/>
            <w:vAlign w:val="center"/>
          </w:tcPr>
          <w:p w14:paraId="1B6292A0" w14:textId="77777777" w:rsidR="00850B2F" w:rsidRPr="00C5741C" w:rsidRDefault="00850B2F" w:rsidP="002C7BAA">
            <w:pPr>
              <w:spacing w:before="40"/>
              <w:jc w:val="left"/>
              <w:rPr>
                <w:rFonts w:asciiTheme="minorHAnsi" w:hAnsiTheme="minorHAnsi" w:cstheme="minorHAnsi"/>
                <w:sz w:val="18"/>
                <w:szCs w:val="18"/>
                <w:lang w:val="fr-FR" w:eastAsia="en-GB"/>
              </w:rPr>
            </w:pPr>
            <w:r w:rsidRPr="00C5741C">
              <w:rPr>
                <w:rFonts w:asciiTheme="minorHAnsi" w:hAnsiTheme="minorHAnsi" w:cstheme="minorHAnsi"/>
                <w:sz w:val="18"/>
                <w:szCs w:val="18"/>
                <w:lang w:val="fr-FR" w:eastAsia="en-GB"/>
              </w:rPr>
              <w:t>Relevés automatiques du degré d'occupation du spectre  </w:t>
            </w:r>
          </w:p>
        </w:tc>
        <w:tc>
          <w:tcPr>
            <w:tcW w:w="1947" w:type="dxa"/>
            <w:vAlign w:val="center"/>
          </w:tcPr>
          <w:p w14:paraId="2F9FCE4E"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9 kHz - 30 MHz  </w:t>
            </w:r>
          </w:p>
        </w:tc>
        <w:tc>
          <w:tcPr>
            <w:tcW w:w="1390" w:type="dxa"/>
            <w:vAlign w:val="center"/>
          </w:tcPr>
          <w:p w14:paraId="20BA596F"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HX  </w:t>
            </w:r>
          </w:p>
        </w:tc>
        <w:tc>
          <w:tcPr>
            <w:tcW w:w="2644" w:type="dxa"/>
            <w:vAlign w:val="center"/>
          </w:tcPr>
          <w:p w14:paraId="2805BBA9" w14:textId="77777777" w:rsidR="00850B2F" w:rsidRPr="008E34DF" w:rsidRDefault="00850B2F" w:rsidP="002C7BAA">
            <w:pPr>
              <w:spacing w:before="40"/>
              <w:jc w:val="left"/>
              <w:rPr>
                <w:rFonts w:asciiTheme="minorHAnsi" w:hAnsiTheme="minorHAnsi" w:cstheme="minorHAnsi"/>
                <w:sz w:val="18"/>
                <w:szCs w:val="18"/>
                <w:lang w:eastAsia="en-GB"/>
              </w:rPr>
            </w:pPr>
            <w:r w:rsidRPr="008E34DF">
              <w:rPr>
                <w:rFonts w:asciiTheme="minorHAnsi" w:hAnsiTheme="minorHAnsi" w:cstheme="minorHAnsi"/>
                <w:sz w:val="18"/>
                <w:szCs w:val="18"/>
                <w:lang w:eastAsia="en-GB"/>
              </w:rPr>
              <w:t> </w:t>
            </w:r>
          </w:p>
        </w:tc>
      </w:tr>
    </w:tbl>
    <w:p w14:paraId="4D37123B" w14:textId="77777777" w:rsidR="00850B2F" w:rsidRPr="00BD6653" w:rsidRDefault="00850B2F" w:rsidP="00850B2F">
      <w:pPr>
        <w:pStyle w:val="Normalaftertitle"/>
        <w:rPr>
          <w:rFonts w:asciiTheme="minorHAnsi" w:hAnsiTheme="minorHAnsi" w:cstheme="minorHAnsi"/>
          <w:b/>
          <w:bCs/>
          <w:lang w:val="en-US"/>
        </w:rPr>
      </w:pPr>
      <w:r w:rsidRPr="00BD6653">
        <w:rPr>
          <w:rFonts w:asciiTheme="minorHAnsi" w:hAnsiTheme="minorHAnsi" w:cstheme="minorHAnsi"/>
          <w:b/>
          <w:bCs/>
          <w:lang w:val="en-US"/>
        </w:rPr>
        <w:t xml:space="preserve">D – </w:t>
      </w:r>
      <w:r w:rsidRPr="00BD6653">
        <w:rPr>
          <w:rFonts w:asciiTheme="minorHAnsi" w:hAnsiTheme="minorHAnsi" w:cstheme="minorHAnsi"/>
          <w:b/>
          <w:bCs/>
        </w:rPr>
        <w:t>Allemagne</w:t>
      </w:r>
    </w:p>
    <w:p w14:paraId="54C33760" w14:textId="77777777" w:rsidR="00850B2F" w:rsidRPr="000F17BE" w:rsidRDefault="00850B2F" w:rsidP="00850B2F">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lang w:val="en-US"/>
        </w:rPr>
      </w:pPr>
      <w:r w:rsidRPr="00311BD8">
        <w:rPr>
          <w:rFonts w:asciiTheme="minorHAnsi" w:hAnsiTheme="minorHAnsi" w:cstheme="minorHAnsi"/>
          <w:b/>
          <w:lang w:val="en-US"/>
        </w:rPr>
        <w:tab/>
      </w:r>
      <w:r w:rsidRPr="000F17BE">
        <w:rPr>
          <w:b/>
          <w:lang w:val="en-US"/>
        </w:rPr>
        <w:t>M</w:t>
      </w:r>
      <w:r>
        <w:rPr>
          <w:b/>
          <w:lang w:val="en-US"/>
        </w:rPr>
        <w:t>OD</w:t>
      </w:r>
      <w:r w:rsidRPr="000F17BE">
        <w:rPr>
          <w:b/>
          <w:lang w:val="en-US"/>
        </w:rPr>
        <w:tab/>
      </w:r>
      <w:r w:rsidRPr="000F17BE">
        <w:rPr>
          <w:rFonts w:asciiTheme="minorHAnsi" w:hAnsiTheme="minorHAnsi" w:cstheme="minorHAnsi"/>
          <w:b/>
          <w:lang w:val="en-US"/>
        </w:rPr>
        <w:t>(</w:t>
      </w:r>
      <w:r w:rsidRPr="000F17BE">
        <w:rPr>
          <w:rFonts w:asciiTheme="minorHAnsi" w:hAnsiTheme="minorHAnsi" w:cstheme="minorHAnsi"/>
          <w:b/>
          <w:bCs/>
        </w:rPr>
        <w:t>Bureau centralisateur</w:t>
      </w:r>
      <w:r w:rsidRPr="000F17BE">
        <w:rPr>
          <w:rFonts w:asciiTheme="minorHAnsi" w:hAnsiTheme="minorHAnsi" w:cstheme="minorHAnsi"/>
          <w:b/>
          <w:lang w:val="en-US"/>
        </w:rPr>
        <w:t>)</w:t>
      </w:r>
    </w:p>
    <w:tbl>
      <w:tblPr>
        <w:tblStyle w:val="TableGrid"/>
        <w:tblW w:w="0" w:type="auto"/>
        <w:tblLook w:val="04A0" w:firstRow="1" w:lastRow="0" w:firstColumn="1" w:lastColumn="0" w:noHBand="0" w:noVBand="1"/>
      </w:tblPr>
      <w:tblGrid>
        <w:gridCol w:w="2547"/>
        <w:gridCol w:w="1843"/>
        <w:gridCol w:w="3402"/>
        <w:gridCol w:w="1263"/>
      </w:tblGrid>
      <w:tr w:rsidR="00850B2F" w14:paraId="106FA5C1" w14:textId="77777777" w:rsidTr="00145AA5">
        <w:tc>
          <w:tcPr>
            <w:tcW w:w="2547" w:type="dxa"/>
            <w:vAlign w:val="center"/>
          </w:tcPr>
          <w:p w14:paraId="603044D3"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asciiTheme="minorHAnsi" w:hAnsiTheme="minorHAnsi" w:cstheme="minorHAnsi"/>
                <w:b/>
                <w:bCs/>
                <w:sz w:val="18"/>
                <w:szCs w:val="18"/>
              </w:rPr>
              <w:t>Bureau centralisateur</w:t>
            </w:r>
          </w:p>
        </w:tc>
        <w:tc>
          <w:tcPr>
            <w:tcW w:w="1843" w:type="dxa"/>
            <w:vAlign w:val="center"/>
          </w:tcPr>
          <w:p w14:paraId="36CD4285"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cs="Calibri"/>
                <w:b/>
                <w:bCs/>
                <w:sz w:val="18"/>
                <w:szCs w:val="18"/>
                <w:lang w:eastAsia="en-GB"/>
              </w:rPr>
              <w:t>Adresse postale</w:t>
            </w:r>
          </w:p>
        </w:tc>
        <w:tc>
          <w:tcPr>
            <w:tcW w:w="3402" w:type="dxa"/>
            <w:vAlign w:val="center"/>
          </w:tcPr>
          <w:p w14:paraId="7B7DC96C"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cs="Calibri"/>
                <w:b/>
                <w:bCs/>
                <w:sz w:val="18"/>
                <w:szCs w:val="18"/>
                <w:lang w:eastAsia="en-GB"/>
              </w:rPr>
              <w:t>Téléphone, Téléfax, Courrier électronique</w:t>
            </w:r>
          </w:p>
        </w:tc>
        <w:tc>
          <w:tcPr>
            <w:tcW w:w="1263" w:type="dxa"/>
            <w:vAlign w:val="center"/>
          </w:tcPr>
          <w:p w14:paraId="23A51DA9"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asciiTheme="minorHAnsi" w:hAnsiTheme="minorHAnsi" w:cstheme="minorHAnsi"/>
                <w:b/>
                <w:bCs/>
                <w:sz w:val="18"/>
                <w:szCs w:val="18"/>
                <w:lang w:eastAsia="en-GB"/>
              </w:rPr>
              <w:t>Observations</w:t>
            </w:r>
          </w:p>
        </w:tc>
      </w:tr>
      <w:tr w:rsidR="00850B2F" w14:paraId="7F823B22" w14:textId="77777777" w:rsidTr="00145AA5">
        <w:tc>
          <w:tcPr>
            <w:tcW w:w="2547" w:type="dxa"/>
            <w:vAlign w:val="center"/>
          </w:tcPr>
          <w:p w14:paraId="263689EC" w14:textId="77777777" w:rsidR="00850B2F" w:rsidRPr="00864427" w:rsidRDefault="00850B2F" w:rsidP="002C7BAA">
            <w:pPr>
              <w:tabs>
                <w:tab w:val="clear" w:pos="567"/>
                <w:tab w:val="clear" w:pos="1276"/>
                <w:tab w:val="clear" w:pos="1843"/>
                <w:tab w:val="clear" w:pos="5387"/>
                <w:tab w:val="clear" w:pos="5954"/>
                <w:tab w:val="left" w:pos="851"/>
                <w:tab w:val="left" w:pos="1418"/>
              </w:tabs>
              <w:spacing w:before="40"/>
              <w:jc w:val="left"/>
              <w:rPr>
                <w:rFonts w:asciiTheme="minorHAnsi" w:hAnsiTheme="minorHAnsi" w:cstheme="minorHAnsi"/>
                <w:sz w:val="18"/>
                <w:szCs w:val="18"/>
                <w:lang w:eastAsia="en-GB"/>
              </w:rPr>
            </w:pPr>
            <w:r w:rsidRPr="00444325">
              <w:rPr>
                <w:rFonts w:asciiTheme="minorHAnsi" w:hAnsiTheme="minorHAnsi" w:cstheme="minorHAnsi"/>
                <w:sz w:val="18"/>
                <w:szCs w:val="18"/>
                <w:lang w:eastAsia="en-GB"/>
              </w:rPr>
              <w:t>Bundesnetzagentur</w:t>
            </w:r>
            <w:r w:rsidRPr="00444325">
              <w:rPr>
                <w:rFonts w:asciiTheme="minorHAnsi" w:hAnsiTheme="minorHAnsi" w:cstheme="minorHAnsi"/>
                <w:sz w:val="18"/>
                <w:szCs w:val="18"/>
                <w:lang w:eastAsia="en-GB"/>
              </w:rPr>
              <w:br/>
              <w:t>Referat 511</w:t>
            </w:r>
          </w:p>
        </w:tc>
        <w:tc>
          <w:tcPr>
            <w:tcW w:w="1843" w:type="dxa"/>
            <w:vAlign w:val="center"/>
          </w:tcPr>
          <w:p w14:paraId="1555EE0A" w14:textId="77777777" w:rsidR="00850B2F" w:rsidRPr="00864427" w:rsidRDefault="00850B2F" w:rsidP="002C7BAA">
            <w:pPr>
              <w:tabs>
                <w:tab w:val="clear" w:pos="567"/>
                <w:tab w:val="clear" w:pos="1276"/>
                <w:tab w:val="clear" w:pos="1843"/>
                <w:tab w:val="clear" w:pos="5387"/>
                <w:tab w:val="clear" w:pos="5954"/>
                <w:tab w:val="left" w:pos="851"/>
                <w:tab w:val="left" w:pos="1418"/>
              </w:tabs>
              <w:spacing w:before="40"/>
              <w:jc w:val="left"/>
              <w:rPr>
                <w:rFonts w:asciiTheme="minorHAnsi" w:hAnsiTheme="minorHAnsi" w:cstheme="minorHAnsi"/>
                <w:sz w:val="18"/>
                <w:szCs w:val="18"/>
                <w:lang w:eastAsia="en-GB"/>
              </w:rPr>
            </w:pPr>
            <w:r w:rsidRPr="00444325">
              <w:rPr>
                <w:rFonts w:asciiTheme="minorHAnsi" w:hAnsiTheme="minorHAnsi" w:cstheme="minorHAnsi"/>
                <w:sz w:val="18"/>
                <w:szCs w:val="18"/>
                <w:lang w:eastAsia="en-GB"/>
              </w:rPr>
              <w:t>Postfach 80 01</w:t>
            </w:r>
            <w:r w:rsidRPr="00444325">
              <w:rPr>
                <w:rFonts w:asciiTheme="minorHAnsi" w:hAnsiTheme="minorHAnsi" w:cstheme="minorHAnsi"/>
                <w:sz w:val="18"/>
                <w:szCs w:val="18"/>
                <w:lang w:eastAsia="en-GB"/>
              </w:rPr>
              <w:br/>
              <w:t>55003 Mainz</w:t>
            </w:r>
          </w:p>
        </w:tc>
        <w:tc>
          <w:tcPr>
            <w:tcW w:w="3402" w:type="dxa"/>
            <w:vAlign w:val="center"/>
          </w:tcPr>
          <w:p w14:paraId="1C99BE2A" w14:textId="77777777" w:rsidR="00850B2F" w:rsidRPr="00864427" w:rsidRDefault="00850B2F" w:rsidP="002C7BAA">
            <w:pPr>
              <w:tabs>
                <w:tab w:val="clear" w:pos="567"/>
                <w:tab w:val="clear" w:pos="1276"/>
                <w:tab w:val="clear" w:pos="1843"/>
                <w:tab w:val="clear" w:pos="5387"/>
                <w:tab w:val="clear" w:pos="5954"/>
                <w:tab w:val="left" w:pos="851"/>
                <w:tab w:val="left" w:pos="1418"/>
              </w:tabs>
              <w:spacing w:before="40"/>
              <w:jc w:val="left"/>
              <w:rPr>
                <w:rFonts w:asciiTheme="minorHAnsi" w:hAnsiTheme="minorHAnsi" w:cstheme="minorHAnsi"/>
                <w:sz w:val="18"/>
                <w:szCs w:val="18"/>
                <w:lang w:eastAsia="en-GB"/>
              </w:rPr>
            </w:pPr>
            <w:r w:rsidRPr="00444325">
              <w:rPr>
                <w:rFonts w:asciiTheme="minorHAnsi" w:hAnsiTheme="minorHAnsi" w:cstheme="minorHAnsi"/>
                <w:sz w:val="18"/>
                <w:szCs w:val="18"/>
                <w:lang w:eastAsia="en-GB"/>
              </w:rPr>
              <w:t>TF : +49 6131 185151</w:t>
            </w:r>
            <w:r w:rsidRPr="00444325">
              <w:rPr>
                <w:rFonts w:asciiTheme="minorHAnsi" w:hAnsiTheme="minorHAnsi" w:cstheme="minorHAnsi"/>
                <w:sz w:val="18"/>
                <w:szCs w:val="18"/>
                <w:lang w:eastAsia="en-GB"/>
              </w:rPr>
              <w:br/>
              <w:t>FAX : +49 6131 185621</w:t>
            </w:r>
            <w:r w:rsidRPr="00444325">
              <w:rPr>
                <w:rFonts w:asciiTheme="minorHAnsi" w:hAnsiTheme="minorHAnsi" w:cstheme="minorHAnsi"/>
                <w:sz w:val="18"/>
                <w:szCs w:val="18"/>
                <w:lang w:eastAsia="en-GB"/>
              </w:rPr>
              <w:br/>
              <w:t>EMAIL : 511.postfach@bnetza.de</w:t>
            </w:r>
          </w:p>
        </w:tc>
        <w:tc>
          <w:tcPr>
            <w:tcW w:w="1263" w:type="dxa"/>
          </w:tcPr>
          <w:p w14:paraId="51212481" w14:textId="77777777" w:rsidR="00850B2F" w:rsidRDefault="00850B2F" w:rsidP="002C7BAA">
            <w:pPr>
              <w:tabs>
                <w:tab w:val="clear" w:pos="567"/>
                <w:tab w:val="clear" w:pos="1276"/>
                <w:tab w:val="clear" w:pos="1843"/>
                <w:tab w:val="clear" w:pos="5387"/>
                <w:tab w:val="clear" w:pos="5954"/>
                <w:tab w:val="left" w:pos="851"/>
                <w:tab w:val="left" w:pos="1418"/>
              </w:tabs>
              <w:spacing w:before="40"/>
              <w:jc w:val="left"/>
              <w:rPr>
                <w:rFonts w:asciiTheme="minorHAnsi" w:hAnsiTheme="minorHAnsi" w:cstheme="minorHAnsi"/>
                <w:lang w:val="en-US"/>
              </w:rPr>
            </w:pPr>
          </w:p>
        </w:tc>
      </w:tr>
    </w:tbl>
    <w:p w14:paraId="42237220" w14:textId="77777777" w:rsidR="00850B2F" w:rsidRDefault="00850B2F" w:rsidP="00850B2F">
      <w:pPr>
        <w:tabs>
          <w:tab w:val="left" w:pos="284"/>
        </w:tabs>
        <w:spacing w:before="0"/>
      </w:pPr>
    </w:p>
    <w:p w14:paraId="64DE0951" w14:textId="77777777" w:rsidR="00850B2F" w:rsidRPr="00796EF2" w:rsidRDefault="00850B2F" w:rsidP="002C7BAA">
      <w:pPr>
        <w:pStyle w:val="Normalaftertitle"/>
        <w:spacing w:before="320"/>
        <w:jc w:val="center"/>
        <w:rPr>
          <w:b/>
          <w:bCs/>
          <w:lang w:val="fr-FR"/>
        </w:rPr>
      </w:pPr>
      <w:r w:rsidRPr="00796EF2">
        <w:rPr>
          <w:b/>
          <w:bCs/>
          <w:lang w:val="fr-FR"/>
        </w:rPr>
        <w:t>PARTIE  II</w:t>
      </w:r>
    </w:p>
    <w:p w14:paraId="35186482" w14:textId="77777777" w:rsidR="00850B2F" w:rsidRPr="00796EF2" w:rsidRDefault="00850B2F" w:rsidP="00850B2F">
      <w:pPr>
        <w:pStyle w:val="Normalaftertitle"/>
        <w:spacing w:before="100"/>
        <w:jc w:val="center"/>
        <w:rPr>
          <w:b/>
          <w:bCs/>
          <w:lang w:val="fr-FR"/>
        </w:rPr>
      </w:pPr>
      <w:r w:rsidRPr="00796EF2">
        <w:rPr>
          <w:b/>
          <w:bCs/>
          <w:lang w:val="fr-FR"/>
        </w:rPr>
        <w:t>STATIONS DANS LES SERVICES DE RADIOCOMMUNICATION SPATIALE</w:t>
      </w:r>
    </w:p>
    <w:p w14:paraId="03D4A147" w14:textId="77777777" w:rsidR="00850B2F" w:rsidRPr="00796EF2" w:rsidRDefault="00850B2F" w:rsidP="00850B2F">
      <w:pPr>
        <w:pStyle w:val="Normalaftertitle"/>
        <w:rPr>
          <w:rFonts w:asciiTheme="minorHAnsi" w:hAnsiTheme="minorHAnsi" w:cstheme="minorHAnsi"/>
          <w:b/>
          <w:bCs/>
          <w:lang w:val="fr-FR"/>
        </w:rPr>
      </w:pPr>
      <w:r w:rsidRPr="00796EF2">
        <w:rPr>
          <w:rFonts w:asciiTheme="minorHAnsi" w:hAnsiTheme="minorHAnsi" w:cstheme="minorHAnsi"/>
          <w:b/>
          <w:bCs/>
          <w:lang w:val="fr-FR"/>
        </w:rPr>
        <w:t>D – Allemagne</w:t>
      </w:r>
    </w:p>
    <w:p w14:paraId="0F3BD04D" w14:textId="77777777" w:rsidR="00850B2F" w:rsidRPr="00964016" w:rsidRDefault="00850B2F" w:rsidP="00850B2F">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lang w:val="fr-FR"/>
        </w:rPr>
      </w:pPr>
      <w:r w:rsidRPr="00964016">
        <w:rPr>
          <w:rFonts w:asciiTheme="minorHAnsi" w:hAnsiTheme="minorHAnsi" w:cstheme="minorHAnsi"/>
          <w:b/>
          <w:lang w:val="fr-FR"/>
        </w:rPr>
        <w:tab/>
      </w:r>
      <w:r w:rsidRPr="00964016">
        <w:rPr>
          <w:b/>
          <w:lang w:val="fr-FR"/>
        </w:rPr>
        <w:t>M</w:t>
      </w:r>
      <w:r>
        <w:rPr>
          <w:b/>
          <w:lang w:val="fr-FR"/>
        </w:rPr>
        <w:t>OD</w:t>
      </w:r>
      <w:r w:rsidRPr="00964016">
        <w:rPr>
          <w:b/>
          <w:lang w:val="fr-FR"/>
        </w:rPr>
        <w:tab/>
      </w:r>
      <w:r w:rsidRPr="00964016">
        <w:rPr>
          <w:rFonts w:asciiTheme="minorHAnsi" w:hAnsiTheme="minorHAnsi" w:cstheme="minorHAnsi"/>
          <w:b/>
          <w:lang w:val="fr-FR"/>
        </w:rPr>
        <w:t>(</w:t>
      </w:r>
      <w:r w:rsidRPr="00964016">
        <w:rPr>
          <w:rFonts w:asciiTheme="minorHAnsi" w:hAnsiTheme="minorHAnsi" w:cstheme="minorHAnsi"/>
          <w:b/>
          <w:bCs/>
          <w:lang w:val="fr-FR"/>
        </w:rPr>
        <w:t>Bureau centralisateur</w:t>
      </w:r>
      <w:r w:rsidRPr="00964016">
        <w:rPr>
          <w:rFonts w:asciiTheme="minorHAnsi" w:hAnsiTheme="minorHAnsi" w:cstheme="minorHAnsi"/>
          <w:b/>
          <w:lang w:val="fr-FR"/>
        </w:rPr>
        <w:t>)</w:t>
      </w:r>
    </w:p>
    <w:tbl>
      <w:tblPr>
        <w:tblStyle w:val="TableGrid"/>
        <w:tblW w:w="0" w:type="auto"/>
        <w:tblLook w:val="04A0" w:firstRow="1" w:lastRow="0" w:firstColumn="1" w:lastColumn="0" w:noHBand="0" w:noVBand="1"/>
      </w:tblPr>
      <w:tblGrid>
        <w:gridCol w:w="2405"/>
        <w:gridCol w:w="1843"/>
        <w:gridCol w:w="3402"/>
        <w:gridCol w:w="1405"/>
      </w:tblGrid>
      <w:tr w:rsidR="00850B2F" w14:paraId="365C4AD8" w14:textId="77777777" w:rsidTr="00145AA5">
        <w:tc>
          <w:tcPr>
            <w:tcW w:w="2405" w:type="dxa"/>
            <w:vAlign w:val="center"/>
          </w:tcPr>
          <w:p w14:paraId="04B2D399"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asciiTheme="minorHAnsi" w:hAnsiTheme="minorHAnsi" w:cstheme="minorHAnsi"/>
                <w:b/>
                <w:bCs/>
                <w:sz w:val="18"/>
                <w:szCs w:val="18"/>
              </w:rPr>
              <w:t>Bureau centralisateur</w:t>
            </w:r>
          </w:p>
        </w:tc>
        <w:tc>
          <w:tcPr>
            <w:tcW w:w="1843" w:type="dxa"/>
            <w:vAlign w:val="center"/>
          </w:tcPr>
          <w:p w14:paraId="5B6C3BD8"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cs="Calibri"/>
                <w:b/>
                <w:bCs/>
                <w:sz w:val="18"/>
                <w:szCs w:val="18"/>
                <w:lang w:eastAsia="en-GB"/>
              </w:rPr>
              <w:t>Adresse postale</w:t>
            </w:r>
          </w:p>
        </w:tc>
        <w:tc>
          <w:tcPr>
            <w:tcW w:w="3402" w:type="dxa"/>
            <w:vAlign w:val="center"/>
          </w:tcPr>
          <w:p w14:paraId="6240AE33"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cs="Calibri"/>
                <w:b/>
                <w:bCs/>
                <w:sz w:val="18"/>
                <w:szCs w:val="18"/>
                <w:lang w:eastAsia="en-GB"/>
              </w:rPr>
              <w:t>Téléphone, Téléfax, Courrier électronique</w:t>
            </w:r>
          </w:p>
        </w:tc>
        <w:tc>
          <w:tcPr>
            <w:tcW w:w="1405" w:type="dxa"/>
            <w:vAlign w:val="center"/>
          </w:tcPr>
          <w:p w14:paraId="6667C779" w14:textId="77777777" w:rsidR="00850B2F" w:rsidRPr="00864427" w:rsidRDefault="00850B2F" w:rsidP="00145AA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912835">
              <w:rPr>
                <w:rFonts w:asciiTheme="minorHAnsi" w:hAnsiTheme="minorHAnsi" w:cstheme="minorHAnsi"/>
                <w:b/>
                <w:bCs/>
                <w:sz w:val="18"/>
                <w:szCs w:val="18"/>
                <w:lang w:eastAsia="en-GB"/>
              </w:rPr>
              <w:t>Observations</w:t>
            </w:r>
          </w:p>
        </w:tc>
      </w:tr>
      <w:tr w:rsidR="00850B2F" w14:paraId="25016CD0" w14:textId="77777777" w:rsidTr="00145AA5">
        <w:tc>
          <w:tcPr>
            <w:tcW w:w="2405" w:type="dxa"/>
            <w:vAlign w:val="center"/>
          </w:tcPr>
          <w:p w14:paraId="0DB00ACD" w14:textId="77777777" w:rsidR="00850B2F" w:rsidRPr="00864427" w:rsidRDefault="00850B2F" w:rsidP="002C7BAA">
            <w:pPr>
              <w:tabs>
                <w:tab w:val="clear" w:pos="567"/>
                <w:tab w:val="clear" w:pos="1276"/>
                <w:tab w:val="clear" w:pos="1843"/>
                <w:tab w:val="clear" w:pos="5387"/>
                <w:tab w:val="clear" w:pos="5954"/>
                <w:tab w:val="left" w:pos="851"/>
                <w:tab w:val="left" w:pos="1418"/>
              </w:tabs>
              <w:spacing w:before="40" w:after="40"/>
              <w:jc w:val="left"/>
              <w:rPr>
                <w:rFonts w:asciiTheme="minorHAnsi" w:hAnsiTheme="minorHAnsi" w:cstheme="minorHAnsi"/>
                <w:sz w:val="18"/>
                <w:szCs w:val="18"/>
                <w:lang w:eastAsia="en-GB"/>
              </w:rPr>
            </w:pPr>
            <w:r w:rsidRPr="00444325">
              <w:rPr>
                <w:rFonts w:asciiTheme="minorHAnsi" w:hAnsiTheme="minorHAnsi" w:cstheme="minorHAnsi"/>
                <w:sz w:val="18"/>
                <w:szCs w:val="18"/>
                <w:lang w:eastAsia="en-GB"/>
              </w:rPr>
              <w:t>Bundesnetzagentur</w:t>
            </w:r>
            <w:r w:rsidRPr="00444325">
              <w:rPr>
                <w:rFonts w:asciiTheme="minorHAnsi" w:hAnsiTheme="minorHAnsi" w:cstheme="minorHAnsi"/>
                <w:sz w:val="18"/>
                <w:szCs w:val="18"/>
                <w:lang w:eastAsia="en-GB"/>
              </w:rPr>
              <w:br/>
              <w:t>Referat 511</w:t>
            </w:r>
          </w:p>
        </w:tc>
        <w:tc>
          <w:tcPr>
            <w:tcW w:w="1843" w:type="dxa"/>
            <w:vAlign w:val="center"/>
          </w:tcPr>
          <w:p w14:paraId="359B1524" w14:textId="77777777" w:rsidR="00850B2F" w:rsidRPr="00864427" w:rsidRDefault="00850B2F" w:rsidP="002C7BAA">
            <w:pPr>
              <w:tabs>
                <w:tab w:val="clear" w:pos="567"/>
                <w:tab w:val="clear" w:pos="1276"/>
                <w:tab w:val="clear" w:pos="1843"/>
                <w:tab w:val="clear" w:pos="5387"/>
                <w:tab w:val="clear" w:pos="5954"/>
                <w:tab w:val="left" w:pos="851"/>
                <w:tab w:val="left" w:pos="1418"/>
              </w:tabs>
              <w:spacing w:before="40" w:after="40"/>
              <w:jc w:val="left"/>
              <w:rPr>
                <w:rFonts w:asciiTheme="minorHAnsi" w:hAnsiTheme="minorHAnsi" w:cstheme="minorHAnsi"/>
                <w:sz w:val="18"/>
                <w:szCs w:val="18"/>
                <w:lang w:eastAsia="en-GB"/>
              </w:rPr>
            </w:pPr>
            <w:r w:rsidRPr="00444325">
              <w:rPr>
                <w:rFonts w:asciiTheme="minorHAnsi" w:hAnsiTheme="minorHAnsi" w:cstheme="minorHAnsi"/>
                <w:sz w:val="18"/>
                <w:szCs w:val="18"/>
                <w:lang w:eastAsia="en-GB"/>
              </w:rPr>
              <w:t>Postfach 80 01</w:t>
            </w:r>
            <w:r w:rsidRPr="00444325">
              <w:rPr>
                <w:rFonts w:asciiTheme="minorHAnsi" w:hAnsiTheme="minorHAnsi" w:cstheme="minorHAnsi"/>
                <w:sz w:val="18"/>
                <w:szCs w:val="18"/>
                <w:lang w:eastAsia="en-GB"/>
              </w:rPr>
              <w:br/>
              <w:t>55003 Mainz</w:t>
            </w:r>
          </w:p>
        </w:tc>
        <w:tc>
          <w:tcPr>
            <w:tcW w:w="3402" w:type="dxa"/>
            <w:vAlign w:val="center"/>
          </w:tcPr>
          <w:p w14:paraId="1986E889" w14:textId="77777777" w:rsidR="00850B2F" w:rsidRPr="00864427" w:rsidRDefault="00850B2F" w:rsidP="002C7BAA">
            <w:pPr>
              <w:tabs>
                <w:tab w:val="clear" w:pos="567"/>
                <w:tab w:val="clear" w:pos="1276"/>
                <w:tab w:val="clear" w:pos="1843"/>
                <w:tab w:val="clear" w:pos="5387"/>
                <w:tab w:val="clear" w:pos="5954"/>
                <w:tab w:val="left" w:pos="851"/>
                <w:tab w:val="left" w:pos="1418"/>
              </w:tabs>
              <w:spacing w:before="40" w:after="40"/>
              <w:jc w:val="left"/>
              <w:rPr>
                <w:rFonts w:asciiTheme="minorHAnsi" w:hAnsiTheme="minorHAnsi" w:cstheme="minorHAnsi"/>
                <w:sz w:val="18"/>
                <w:szCs w:val="18"/>
                <w:lang w:eastAsia="en-GB"/>
              </w:rPr>
            </w:pPr>
            <w:r w:rsidRPr="00444325">
              <w:rPr>
                <w:rFonts w:asciiTheme="minorHAnsi" w:hAnsiTheme="minorHAnsi" w:cstheme="minorHAnsi"/>
                <w:sz w:val="18"/>
                <w:szCs w:val="18"/>
                <w:lang w:eastAsia="en-GB"/>
              </w:rPr>
              <w:t>TF : +49 6131 185151</w:t>
            </w:r>
            <w:r w:rsidRPr="00444325">
              <w:rPr>
                <w:rFonts w:asciiTheme="minorHAnsi" w:hAnsiTheme="minorHAnsi" w:cstheme="minorHAnsi"/>
                <w:sz w:val="18"/>
                <w:szCs w:val="18"/>
                <w:lang w:eastAsia="en-GB"/>
              </w:rPr>
              <w:br/>
              <w:t>FAX : +49 6131 185621</w:t>
            </w:r>
            <w:r w:rsidRPr="00444325">
              <w:rPr>
                <w:rFonts w:asciiTheme="minorHAnsi" w:hAnsiTheme="minorHAnsi" w:cstheme="minorHAnsi"/>
                <w:sz w:val="18"/>
                <w:szCs w:val="18"/>
                <w:lang w:eastAsia="en-GB"/>
              </w:rPr>
              <w:br/>
              <w:t>EMAIL : 511.postfach@bnetza.de</w:t>
            </w:r>
          </w:p>
        </w:tc>
        <w:tc>
          <w:tcPr>
            <w:tcW w:w="1405" w:type="dxa"/>
          </w:tcPr>
          <w:p w14:paraId="67939D2B" w14:textId="77777777" w:rsidR="00850B2F" w:rsidRDefault="00850B2F" w:rsidP="002C7BAA">
            <w:pPr>
              <w:tabs>
                <w:tab w:val="clear" w:pos="567"/>
                <w:tab w:val="clear" w:pos="1276"/>
                <w:tab w:val="clear" w:pos="1843"/>
                <w:tab w:val="clear" w:pos="5387"/>
                <w:tab w:val="clear" w:pos="5954"/>
                <w:tab w:val="left" w:pos="851"/>
                <w:tab w:val="left" w:pos="1418"/>
              </w:tabs>
              <w:spacing w:before="40" w:after="40"/>
              <w:jc w:val="left"/>
              <w:rPr>
                <w:rFonts w:asciiTheme="minorHAnsi" w:hAnsiTheme="minorHAnsi" w:cstheme="minorHAnsi"/>
                <w:lang w:val="en-US"/>
              </w:rPr>
            </w:pPr>
          </w:p>
        </w:tc>
      </w:tr>
    </w:tbl>
    <w:p w14:paraId="2BAB0C16" w14:textId="28A912F0" w:rsidR="00BD6653" w:rsidRDefault="00BD6653" w:rsidP="00C35691">
      <w:pPr>
        <w:rPr>
          <w:rFonts w:eastAsia="Arial"/>
        </w:rPr>
      </w:pPr>
      <w:r>
        <w:rPr>
          <w:rFonts w:eastAsia="Arial"/>
        </w:rPr>
        <w:br w:type="page"/>
      </w:r>
    </w:p>
    <w:p w14:paraId="7BBD4E7A" w14:textId="77777777" w:rsidR="00BD6653" w:rsidRPr="00BD6653" w:rsidRDefault="00BD6653" w:rsidP="00BD6653">
      <w:pPr>
        <w:pStyle w:val="Heading20"/>
        <w:rPr>
          <w:lang w:val="fr-CH"/>
        </w:rPr>
      </w:pPr>
      <w:r w:rsidRPr="00BD6653">
        <w:rPr>
          <w:lang w:val="fr-CH"/>
        </w:rPr>
        <w:lastRenderedPageBreak/>
        <w:t xml:space="preserve">Liste des numéros identificateurs d'entités émettrices </w:t>
      </w:r>
      <w:r w:rsidRPr="00BD6653">
        <w:rPr>
          <w:lang w:val="fr-CH"/>
        </w:rPr>
        <w:br/>
        <w:t xml:space="preserve">(selon la Recommandation UIT-T E.118 (05/2006)) </w:t>
      </w:r>
      <w:r w:rsidRPr="00BD6653">
        <w:rPr>
          <w:lang w:val="fr-CH"/>
        </w:rPr>
        <w:br/>
        <w:t>(Situation au 31 décembre 2023)</w:t>
      </w:r>
    </w:p>
    <w:p w14:paraId="287891C9" w14:textId="77777777" w:rsidR="00BD6653" w:rsidRPr="00C2166F" w:rsidRDefault="00BD6653" w:rsidP="00BD6653">
      <w:pPr>
        <w:tabs>
          <w:tab w:val="left" w:pos="720"/>
          <w:tab w:val="left" w:pos="794"/>
          <w:tab w:val="left" w:pos="1191"/>
          <w:tab w:val="left" w:pos="1588"/>
          <w:tab w:val="left" w:pos="1985"/>
        </w:tabs>
        <w:spacing w:before="240"/>
        <w:jc w:val="center"/>
        <w:rPr>
          <w:rFonts w:cs="Arial"/>
          <w:lang w:val="fr-FR"/>
        </w:rPr>
      </w:pPr>
      <w:r w:rsidRPr="00C2166F">
        <w:rPr>
          <w:rFonts w:cs="Arial"/>
          <w:lang w:val="fr-FR"/>
        </w:rPr>
        <w:t>(Annexe au Bulletin d'exploitation de l'UIT N° 1283 – 1.I.2024)</w:t>
      </w:r>
      <w:r w:rsidRPr="00C2166F">
        <w:rPr>
          <w:rFonts w:cs="Arial"/>
          <w:lang w:val="fr-FR"/>
        </w:rPr>
        <w:br/>
        <w:t xml:space="preserve">(Amendement N° </w:t>
      </w:r>
      <w:r>
        <w:rPr>
          <w:rFonts w:cs="Arial"/>
          <w:lang w:val="fr-FR"/>
        </w:rPr>
        <w:t>15</w:t>
      </w:r>
      <w:r w:rsidRPr="00C2166F">
        <w:rPr>
          <w:rFonts w:cs="Arial"/>
          <w:lang w:val="fr-FR"/>
        </w:rPr>
        <w:t>)</w:t>
      </w:r>
    </w:p>
    <w:p w14:paraId="347DA26A" w14:textId="77777777" w:rsidR="00BD6653" w:rsidRPr="00C2166F" w:rsidRDefault="00BD6653" w:rsidP="00BD6653">
      <w:pPr>
        <w:spacing w:before="0"/>
        <w:rPr>
          <w:lang w:val="fr-FR"/>
        </w:rPr>
      </w:pPr>
    </w:p>
    <w:p w14:paraId="52CC808B" w14:textId="77777777" w:rsidR="00BD6653" w:rsidRPr="00C2166F" w:rsidRDefault="00BD6653" w:rsidP="00BD6653">
      <w:pPr>
        <w:tabs>
          <w:tab w:val="left" w:pos="1560"/>
          <w:tab w:val="left" w:pos="4140"/>
          <w:tab w:val="left" w:pos="4230"/>
        </w:tabs>
        <w:spacing w:after="120"/>
        <w:rPr>
          <w:rFonts w:cs="Arial"/>
          <w:lang w:val="en-US"/>
        </w:rPr>
      </w:pPr>
      <w:r w:rsidRPr="00F44C40">
        <w:rPr>
          <w:rFonts w:cs="Arial"/>
          <w:b/>
          <w:bCs/>
          <w:lang w:val="en-US"/>
        </w:rPr>
        <w:t>Colombie</w:t>
      </w:r>
      <w:r>
        <w:rPr>
          <w:rFonts w:cs="Arial"/>
          <w:b/>
          <w:bCs/>
          <w:lang w:val="en-US"/>
        </w:rPr>
        <w:tab/>
        <w:t>ADD</w:t>
      </w:r>
    </w:p>
    <w:tbl>
      <w:tblPr>
        <w:tblW w:w="551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967"/>
        <w:gridCol w:w="1709"/>
        <w:gridCol w:w="2878"/>
        <w:gridCol w:w="1530"/>
      </w:tblGrid>
      <w:tr w:rsidR="00BD6653" w:rsidRPr="001D1716" w14:paraId="09E303E2" w14:textId="77777777" w:rsidTr="00145AA5">
        <w:trPr>
          <w:cantSplit/>
        </w:trPr>
        <w:tc>
          <w:tcPr>
            <w:tcW w:w="1531" w:type="dxa"/>
          </w:tcPr>
          <w:p w14:paraId="0A6C2BA4" w14:textId="77777777" w:rsidR="00BD6653" w:rsidRPr="008F7EFB" w:rsidRDefault="00BD6653" w:rsidP="00145AA5">
            <w:pPr>
              <w:tabs>
                <w:tab w:val="left" w:pos="426"/>
                <w:tab w:val="left" w:pos="4140"/>
                <w:tab w:val="left" w:pos="4230"/>
              </w:tabs>
              <w:spacing w:before="20" w:after="20"/>
              <w:jc w:val="center"/>
              <w:rPr>
                <w:rFonts w:cs="Arial"/>
                <w:i/>
                <w:iCs/>
              </w:rPr>
            </w:pPr>
            <w:r w:rsidRPr="00A16FA9">
              <w:rPr>
                <w:rFonts w:cs="Arial"/>
                <w:i/>
                <w:iCs/>
                <w:lang w:val="fr-FR"/>
              </w:rPr>
              <w:t>Pays/zone géographique</w:t>
            </w:r>
          </w:p>
        </w:tc>
        <w:tc>
          <w:tcPr>
            <w:tcW w:w="2969" w:type="dxa"/>
          </w:tcPr>
          <w:p w14:paraId="72D2EF91" w14:textId="77777777" w:rsidR="00BD6653" w:rsidRPr="000A3BEB" w:rsidRDefault="00BD6653" w:rsidP="00145AA5">
            <w:pPr>
              <w:tabs>
                <w:tab w:val="left" w:pos="426"/>
                <w:tab w:val="left" w:pos="4140"/>
                <w:tab w:val="left" w:pos="4230"/>
              </w:tabs>
              <w:spacing w:before="20" w:after="20"/>
              <w:jc w:val="center"/>
              <w:rPr>
                <w:rFonts w:cs="Arial"/>
                <w:i/>
                <w:iCs/>
                <w:lang w:val="fr-FR"/>
              </w:rPr>
            </w:pPr>
            <w:r w:rsidRPr="00A16FA9">
              <w:rPr>
                <w:rFonts w:cs="Arial"/>
                <w:i/>
                <w:iCs/>
                <w:lang w:val="fr-FR"/>
              </w:rPr>
              <w:t>Nom de la compagnie/</w:t>
            </w:r>
            <w:r w:rsidRPr="00A16FA9">
              <w:rPr>
                <w:rFonts w:cs="Arial"/>
                <w:i/>
                <w:iCs/>
                <w:lang w:val="fr-FR"/>
              </w:rPr>
              <w:br/>
              <w:t>Adresse</w:t>
            </w:r>
          </w:p>
        </w:tc>
        <w:tc>
          <w:tcPr>
            <w:tcW w:w="1710" w:type="dxa"/>
          </w:tcPr>
          <w:p w14:paraId="213D8856" w14:textId="77777777" w:rsidR="00BD6653" w:rsidRPr="008F7EFB" w:rsidRDefault="00BD6653" w:rsidP="00145AA5">
            <w:pPr>
              <w:tabs>
                <w:tab w:val="left" w:pos="426"/>
                <w:tab w:val="left" w:pos="4140"/>
                <w:tab w:val="left" w:pos="4230"/>
              </w:tabs>
              <w:spacing w:before="20" w:after="20"/>
              <w:jc w:val="center"/>
              <w:rPr>
                <w:rFonts w:cs="Arial"/>
                <w:i/>
                <w:iCs/>
              </w:rPr>
            </w:pPr>
            <w:r w:rsidRPr="00A16FA9">
              <w:rPr>
                <w:rFonts w:cs="Arial"/>
                <w:i/>
                <w:iCs/>
                <w:lang w:val="fr-FR"/>
              </w:rPr>
              <w:t>Identification d’entité émettrice</w:t>
            </w:r>
          </w:p>
        </w:tc>
        <w:tc>
          <w:tcPr>
            <w:tcW w:w="2880" w:type="dxa"/>
          </w:tcPr>
          <w:p w14:paraId="50A40C0E" w14:textId="77777777" w:rsidR="00BD6653" w:rsidRPr="008F7EFB" w:rsidRDefault="00BD6653" w:rsidP="00145AA5">
            <w:pPr>
              <w:tabs>
                <w:tab w:val="left" w:pos="426"/>
                <w:tab w:val="left" w:pos="4140"/>
                <w:tab w:val="left" w:pos="4230"/>
              </w:tabs>
              <w:spacing w:before="20" w:after="20"/>
              <w:rPr>
                <w:rFonts w:cs="Arial"/>
                <w:i/>
                <w:iCs/>
              </w:rPr>
            </w:pPr>
            <w:r w:rsidRPr="00A16FA9">
              <w:rPr>
                <w:rFonts w:cs="Arial"/>
                <w:i/>
                <w:iCs/>
                <w:lang w:val="fr-FR"/>
              </w:rPr>
              <w:t>Contact</w:t>
            </w:r>
          </w:p>
        </w:tc>
        <w:tc>
          <w:tcPr>
            <w:tcW w:w="1531" w:type="dxa"/>
          </w:tcPr>
          <w:p w14:paraId="406F537F" w14:textId="77777777" w:rsidR="00BD6653" w:rsidRPr="000A3BEB" w:rsidRDefault="00BD6653" w:rsidP="00145AA5">
            <w:pPr>
              <w:tabs>
                <w:tab w:val="left" w:pos="426"/>
                <w:tab w:val="left" w:pos="4140"/>
                <w:tab w:val="left" w:pos="4230"/>
              </w:tabs>
              <w:spacing w:before="20" w:after="20"/>
              <w:jc w:val="center"/>
              <w:rPr>
                <w:rFonts w:cs="Arial"/>
                <w:i/>
                <w:iCs/>
                <w:lang w:val="fr-FR"/>
              </w:rPr>
            </w:pPr>
            <w:r w:rsidRPr="00A16FA9">
              <w:rPr>
                <w:rFonts w:cs="Arial"/>
                <w:i/>
                <w:iCs/>
                <w:lang w:val="fr-FR"/>
              </w:rPr>
              <w:t>Date de mise en application</w:t>
            </w:r>
          </w:p>
        </w:tc>
      </w:tr>
      <w:tr w:rsidR="00BD6653" w:rsidRPr="008F7EFB" w14:paraId="04E2F298" w14:textId="77777777" w:rsidTr="00145AA5">
        <w:trPr>
          <w:cantSplit/>
        </w:trPr>
        <w:tc>
          <w:tcPr>
            <w:tcW w:w="1531" w:type="dxa"/>
          </w:tcPr>
          <w:p w14:paraId="6518B949" w14:textId="77777777" w:rsidR="00BD6653" w:rsidRPr="0085030F" w:rsidRDefault="00BD6653" w:rsidP="00145AA5">
            <w:pPr>
              <w:tabs>
                <w:tab w:val="left" w:pos="426"/>
                <w:tab w:val="left" w:pos="4140"/>
                <w:tab w:val="left" w:pos="4230"/>
              </w:tabs>
              <w:spacing w:before="40"/>
              <w:rPr>
                <w:rFonts w:cs="Arial"/>
                <w:sz w:val="19"/>
                <w:szCs w:val="19"/>
              </w:rPr>
            </w:pPr>
            <w:r w:rsidRPr="00F44C40">
              <w:rPr>
                <w:rFonts w:cs="Arial"/>
                <w:sz w:val="19"/>
                <w:szCs w:val="19"/>
              </w:rPr>
              <w:t>Colombie</w:t>
            </w:r>
          </w:p>
        </w:tc>
        <w:tc>
          <w:tcPr>
            <w:tcW w:w="2969" w:type="dxa"/>
          </w:tcPr>
          <w:p w14:paraId="00890A9A" w14:textId="77777777" w:rsidR="00BD6653" w:rsidRPr="007275E1" w:rsidRDefault="00BD6653" w:rsidP="00BD6653">
            <w:pPr>
              <w:spacing w:before="40"/>
              <w:jc w:val="left"/>
              <w:rPr>
                <w:rFonts w:cs="verdana MS"/>
                <w:b/>
                <w:bCs/>
                <w:color w:val="000000"/>
                <w:lang w:val="es-ES"/>
              </w:rPr>
            </w:pPr>
            <w:r w:rsidRPr="000B5045">
              <w:rPr>
                <w:rFonts w:cs="verdana MS"/>
                <w:b/>
                <w:bCs/>
                <w:color w:val="000000"/>
                <w:lang w:val="es-ES"/>
              </w:rPr>
              <w:t>LOV TELECOMUNICACIONES SAS</w:t>
            </w:r>
          </w:p>
          <w:p w14:paraId="24686AB2" w14:textId="77777777" w:rsidR="00BD6653" w:rsidRPr="007275E1" w:rsidRDefault="00BD6653" w:rsidP="00BD6653">
            <w:pPr>
              <w:spacing w:before="0"/>
              <w:jc w:val="left"/>
              <w:rPr>
                <w:rFonts w:cs="verdana MS"/>
                <w:color w:val="000000"/>
                <w:lang w:val="es-ES"/>
              </w:rPr>
            </w:pPr>
            <w:r w:rsidRPr="00A4247B">
              <w:rPr>
                <w:rFonts w:cs="verdana MS"/>
                <w:color w:val="000000"/>
                <w:lang w:val="es-ES"/>
              </w:rPr>
              <w:t>Calle 97 # 23-60 Of. 306</w:t>
            </w:r>
          </w:p>
          <w:p w14:paraId="54D203B5" w14:textId="77777777" w:rsidR="00BD6653" w:rsidRPr="000E6561" w:rsidRDefault="00BD6653" w:rsidP="00BD6653">
            <w:pPr>
              <w:spacing w:before="0"/>
              <w:jc w:val="left"/>
              <w:rPr>
                <w:rFonts w:cstheme="minorHAnsi"/>
                <w:sz w:val="19"/>
                <w:szCs w:val="19"/>
                <w:lang w:val="en-US"/>
              </w:rPr>
            </w:pPr>
            <w:r w:rsidRPr="007275E1">
              <w:rPr>
                <w:rFonts w:cs="verdana MS"/>
                <w:color w:val="000000"/>
                <w:lang w:val="es-ES"/>
              </w:rPr>
              <w:t>BOGOTÁ</w:t>
            </w:r>
          </w:p>
        </w:tc>
        <w:tc>
          <w:tcPr>
            <w:tcW w:w="1710" w:type="dxa"/>
          </w:tcPr>
          <w:p w14:paraId="17E52251" w14:textId="77777777" w:rsidR="00BD6653" w:rsidRPr="0085030F" w:rsidRDefault="00BD6653" w:rsidP="00145AA5">
            <w:pPr>
              <w:tabs>
                <w:tab w:val="left" w:pos="426"/>
                <w:tab w:val="left" w:pos="4140"/>
                <w:tab w:val="left" w:pos="4230"/>
              </w:tabs>
              <w:spacing w:before="40"/>
              <w:jc w:val="center"/>
              <w:rPr>
                <w:rFonts w:cstheme="minorHAnsi"/>
                <w:b/>
                <w:sz w:val="19"/>
                <w:szCs w:val="19"/>
              </w:rPr>
            </w:pPr>
            <w:r w:rsidRPr="008B7997">
              <w:rPr>
                <w:rFonts w:cs="Arial"/>
                <w:b/>
                <w:lang w:val="es-CO"/>
              </w:rPr>
              <w:t xml:space="preserve">89 57 </w:t>
            </w:r>
            <w:r>
              <w:rPr>
                <w:rFonts w:cs="Arial"/>
                <w:b/>
                <w:lang w:val="es-CO"/>
              </w:rPr>
              <w:t>730</w:t>
            </w:r>
          </w:p>
        </w:tc>
        <w:tc>
          <w:tcPr>
            <w:tcW w:w="2880" w:type="dxa"/>
          </w:tcPr>
          <w:p w14:paraId="4C623A44" w14:textId="77777777" w:rsidR="00BD6653" w:rsidRPr="00CA0179" w:rsidRDefault="00BD6653" w:rsidP="00BD6653">
            <w:pPr>
              <w:tabs>
                <w:tab w:val="left" w:pos="426"/>
                <w:tab w:val="left" w:pos="4140"/>
                <w:tab w:val="left" w:pos="4230"/>
              </w:tabs>
              <w:spacing w:before="0"/>
              <w:jc w:val="left"/>
              <w:rPr>
                <w:rFonts w:cs="Arial"/>
                <w:lang w:val="es-CO"/>
              </w:rPr>
            </w:pPr>
            <w:r w:rsidRPr="00CA0179">
              <w:rPr>
                <w:rFonts w:cs="Arial"/>
                <w:lang w:val="es-CO"/>
              </w:rPr>
              <w:t xml:space="preserve">LOV IIN, </w:t>
            </w:r>
            <w:r w:rsidRPr="00CA0179">
              <w:rPr>
                <w:rFonts w:cs="Arial"/>
                <w:lang w:val="es-CO"/>
              </w:rPr>
              <w:br/>
              <w:t>LOV TELECOMUNICACIONES SAS</w:t>
            </w:r>
          </w:p>
          <w:p w14:paraId="6F622F6C" w14:textId="77777777" w:rsidR="00BD6653" w:rsidRPr="00CA0179" w:rsidRDefault="00BD6653" w:rsidP="00BD6653">
            <w:pPr>
              <w:tabs>
                <w:tab w:val="left" w:pos="426"/>
                <w:tab w:val="left" w:pos="4140"/>
                <w:tab w:val="left" w:pos="4230"/>
              </w:tabs>
              <w:spacing w:before="0"/>
              <w:jc w:val="left"/>
              <w:rPr>
                <w:rFonts w:cs="Arial"/>
                <w:lang w:val="es-CO"/>
              </w:rPr>
            </w:pPr>
            <w:r w:rsidRPr="00CA0179">
              <w:rPr>
                <w:rFonts w:cs="Arial"/>
                <w:lang w:val="es-CO"/>
              </w:rPr>
              <w:t>Calle 97 # 23-60 Of. 306</w:t>
            </w:r>
          </w:p>
          <w:p w14:paraId="24C23194" w14:textId="77777777" w:rsidR="00BD6653" w:rsidRPr="00CA0179" w:rsidRDefault="00BD6653" w:rsidP="00BD6653">
            <w:pPr>
              <w:tabs>
                <w:tab w:val="left" w:pos="426"/>
                <w:tab w:val="left" w:pos="4140"/>
                <w:tab w:val="left" w:pos="4230"/>
              </w:tabs>
              <w:spacing w:before="0"/>
              <w:jc w:val="left"/>
              <w:rPr>
                <w:rFonts w:cs="Arial"/>
                <w:lang w:val="es-CO"/>
              </w:rPr>
            </w:pPr>
            <w:r w:rsidRPr="00CA0179">
              <w:rPr>
                <w:rFonts w:cs="Arial"/>
                <w:lang w:val="es-CO"/>
              </w:rPr>
              <w:t>BOGOTÁ</w:t>
            </w:r>
          </w:p>
          <w:p w14:paraId="48F4D19B" w14:textId="77777777" w:rsidR="00BD6653" w:rsidRPr="00CA0179" w:rsidRDefault="00BD6653" w:rsidP="00BD6653">
            <w:pPr>
              <w:tabs>
                <w:tab w:val="left" w:pos="426"/>
                <w:tab w:val="left" w:pos="4140"/>
                <w:tab w:val="left" w:pos="4230"/>
              </w:tabs>
              <w:spacing w:before="0"/>
              <w:jc w:val="left"/>
              <w:rPr>
                <w:rFonts w:cs="Arial"/>
                <w:lang w:val="es-CO"/>
              </w:rPr>
            </w:pPr>
            <w:r w:rsidRPr="00CA0179">
              <w:rPr>
                <w:rFonts w:cs="Arial"/>
                <w:lang w:val="es-CO"/>
              </w:rPr>
              <w:t>Tel:</w:t>
            </w:r>
            <w:r w:rsidRPr="00CA0179">
              <w:rPr>
                <w:rFonts w:cs="Arial"/>
                <w:lang w:val="es-CO"/>
              </w:rPr>
              <w:tab/>
              <w:t>+57 1 7042284</w:t>
            </w:r>
          </w:p>
          <w:p w14:paraId="731A1527" w14:textId="77777777" w:rsidR="00BD6653" w:rsidRPr="0085030F" w:rsidRDefault="00BD6653" w:rsidP="00BD6653">
            <w:pPr>
              <w:spacing w:before="0"/>
              <w:jc w:val="left"/>
              <w:rPr>
                <w:rFonts w:cstheme="minorHAnsi"/>
                <w:color w:val="000000" w:themeColor="text1"/>
                <w:sz w:val="19"/>
                <w:szCs w:val="19"/>
                <w:lang w:val="es-ES"/>
              </w:rPr>
            </w:pPr>
            <w:r w:rsidRPr="00CA0179">
              <w:rPr>
                <w:rFonts w:cs="Arial"/>
                <w:lang w:val="es-CO"/>
              </w:rPr>
              <w:t>E-mail: lov-iin@lov.com.co</w:t>
            </w:r>
          </w:p>
        </w:tc>
        <w:tc>
          <w:tcPr>
            <w:tcW w:w="1531" w:type="dxa"/>
            <w:shd w:val="clear" w:color="auto" w:fill="auto"/>
          </w:tcPr>
          <w:p w14:paraId="4AAA5DF2" w14:textId="77777777" w:rsidR="00BD6653" w:rsidRPr="0085030F" w:rsidRDefault="00BD6653" w:rsidP="00145AA5">
            <w:pPr>
              <w:spacing w:before="40"/>
              <w:jc w:val="center"/>
              <w:rPr>
                <w:rFonts w:cstheme="minorHAnsi"/>
                <w:sz w:val="19"/>
                <w:szCs w:val="19"/>
                <w:highlight w:val="yellow"/>
              </w:rPr>
            </w:pPr>
            <w:r>
              <w:rPr>
                <w:rFonts w:cs="Arial"/>
                <w:bCs/>
                <w:lang w:val="es-CO"/>
              </w:rPr>
              <w:t>31</w:t>
            </w:r>
            <w:r w:rsidRPr="008B7997">
              <w:rPr>
                <w:rFonts w:cs="Arial"/>
                <w:bCs/>
                <w:lang w:val="es-CO"/>
              </w:rPr>
              <w:t>.</w:t>
            </w:r>
            <w:r>
              <w:rPr>
                <w:rFonts w:cs="Arial"/>
                <w:bCs/>
                <w:lang w:val="es-CO"/>
              </w:rPr>
              <w:t>I</w:t>
            </w:r>
            <w:r w:rsidRPr="008B7997">
              <w:rPr>
                <w:rFonts w:cs="Arial"/>
                <w:bCs/>
                <w:lang w:val="es-CO"/>
              </w:rPr>
              <w:t>.202</w:t>
            </w:r>
            <w:r>
              <w:rPr>
                <w:rFonts w:cs="Arial"/>
                <w:bCs/>
                <w:lang w:val="es-CO"/>
              </w:rPr>
              <w:t>5</w:t>
            </w:r>
          </w:p>
        </w:tc>
      </w:tr>
    </w:tbl>
    <w:p w14:paraId="1181775B" w14:textId="77777777" w:rsidR="00BD6653" w:rsidRDefault="00BD6653" w:rsidP="00BD6653">
      <w:pPr>
        <w:tabs>
          <w:tab w:val="left" w:pos="1560"/>
          <w:tab w:val="left" w:pos="4140"/>
          <w:tab w:val="left" w:pos="4230"/>
        </w:tabs>
        <w:spacing w:before="0"/>
        <w:rPr>
          <w:rFonts w:cs="Arial"/>
          <w:b/>
          <w:bCs/>
          <w:lang w:val="en-US"/>
        </w:rPr>
      </w:pPr>
    </w:p>
    <w:p w14:paraId="2ECC9223" w14:textId="77777777" w:rsidR="00BD6653" w:rsidRPr="00C2166F" w:rsidRDefault="00BD6653" w:rsidP="00BD6653">
      <w:pPr>
        <w:tabs>
          <w:tab w:val="left" w:pos="1560"/>
          <w:tab w:val="left" w:pos="4140"/>
          <w:tab w:val="left" w:pos="4230"/>
        </w:tabs>
        <w:spacing w:after="120"/>
        <w:rPr>
          <w:rFonts w:cs="Arial"/>
          <w:lang w:val="en-US"/>
        </w:rPr>
      </w:pPr>
      <w:r>
        <w:rPr>
          <w:rFonts w:cs="Arial"/>
          <w:b/>
          <w:bCs/>
          <w:lang w:val="en-US"/>
        </w:rPr>
        <w:t>Japon</w:t>
      </w:r>
      <w:r>
        <w:rPr>
          <w:rFonts w:cs="Arial"/>
          <w:b/>
          <w:bCs/>
          <w:lang w:val="en-US"/>
        </w:rPr>
        <w:tab/>
      </w:r>
      <w:r>
        <w:rPr>
          <w:rFonts w:cs="Arial"/>
          <w:b/>
          <w:bCs/>
          <w:lang w:val="en-US"/>
        </w:rPr>
        <w:tab/>
        <w:t>LIR</w:t>
      </w:r>
    </w:p>
    <w:tbl>
      <w:tblPr>
        <w:tblW w:w="551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2788"/>
        <w:gridCol w:w="1708"/>
        <w:gridCol w:w="4587"/>
      </w:tblGrid>
      <w:tr w:rsidR="00BD6653" w:rsidRPr="00F44C40" w14:paraId="5135CDFA" w14:textId="77777777" w:rsidTr="00145AA5">
        <w:trPr>
          <w:cantSplit/>
        </w:trPr>
        <w:tc>
          <w:tcPr>
            <w:tcW w:w="1531" w:type="dxa"/>
          </w:tcPr>
          <w:p w14:paraId="790F0567" w14:textId="77777777" w:rsidR="00BD6653" w:rsidRPr="008F7EFB" w:rsidRDefault="00BD6653" w:rsidP="00145AA5">
            <w:pPr>
              <w:tabs>
                <w:tab w:val="left" w:pos="426"/>
                <w:tab w:val="left" w:pos="4140"/>
                <w:tab w:val="left" w:pos="4230"/>
              </w:tabs>
              <w:spacing w:before="20" w:after="20"/>
              <w:jc w:val="center"/>
              <w:rPr>
                <w:rFonts w:cs="Arial"/>
                <w:i/>
                <w:iCs/>
              </w:rPr>
            </w:pPr>
            <w:r w:rsidRPr="00A16FA9">
              <w:rPr>
                <w:rFonts w:cs="Arial"/>
                <w:i/>
                <w:iCs/>
                <w:lang w:val="fr-FR"/>
              </w:rPr>
              <w:t>Pays/zone géographique</w:t>
            </w:r>
          </w:p>
        </w:tc>
        <w:tc>
          <w:tcPr>
            <w:tcW w:w="2790" w:type="dxa"/>
          </w:tcPr>
          <w:p w14:paraId="504F4591" w14:textId="77777777" w:rsidR="00BD6653" w:rsidRPr="000A3BEB" w:rsidRDefault="00BD6653" w:rsidP="00145AA5">
            <w:pPr>
              <w:tabs>
                <w:tab w:val="left" w:pos="426"/>
                <w:tab w:val="left" w:pos="4140"/>
                <w:tab w:val="left" w:pos="4230"/>
              </w:tabs>
              <w:spacing w:before="20" w:after="20"/>
              <w:jc w:val="center"/>
              <w:rPr>
                <w:rFonts w:cs="Arial"/>
                <w:i/>
                <w:iCs/>
                <w:lang w:val="fr-FR"/>
              </w:rPr>
            </w:pPr>
            <w:r w:rsidRPr="00A16FA9">
              <w:rPr>
                <w:rFonts w:cs="Arial"/>
                <w:i/>
                <w:iCs/>
                <w:lang w:val="fr-FR"/>
              </w:rPr>
              <w:t>Nom de la compagnie/</w:t>
            </w:r>
            <w:r w:rsidRPr="00A16FA9">
              <w:rPr>
                <w:rFonts w:cs="Arial"/>
                <w:i/>
                <w:iCs/>
                <w:lang w:val="fr-FR"/>
              </w:rPr>
              <w:br/>
              <w:t>Adresse</w:t>
            </w:r>
          </w:p>
        </w:tc>
        <w:tc>
          <w:tcPr>
            <w:tcW w:w="1709" w:type="dxa"/>
          </w:tcPr>
          <w:p w14:paraId="0C2C9CFA" w14:textId="77777777" w:rsidR="00BD6653" w:rsidRPr="008F7EFB" w:rsidRDefault="00BD6653" w:rsidP="00145AA5">
            <w:pPr>
              <w:tabs>
                <w:tab w:val="left" w:pos="426"/>
                <w:tab w:val="left" w:pos="4140"/>
                <w:tab w:val="left" w:pos="4230"/>
              </w:tabs>
              <w:spacing w:before="20" w:after="20"/>
              <w:jc w:val="center"/>
              <w:rPr>
                <w:rFonts w:cs="Arial"/>
                <w:i/>
                <w:iCs/>
              </w:rPr>
            </w:pPr>
            <w:r w:rsidRPr="00A16FA9">
              <w:rPr>
                <w:rFonts w:cs="Arial"/>
                <w:i/>
                <w:iCs/>
                <w:lang w:val="fr-FR"/>
              </w:rPr>
              <w:t>Identification d’entité émettrice</w:t>
            </w:r>
          </w:p>
        </w:tc>
        <w:tc>
          <w:tcPr>
            <w:tcW w:w="4590" w:type="dxa"/>
          </w:tcPr>
          <w:p w14:paraId="268ED95F" w14:textId="77777777" w:rsidR="00BD6653" w:rsidRPr="008F7EFB" w:rsidRDefault="00BD6653" w:rsidP="00145AA5">
            <w:pPr>
              <w:tabs>
                <w:tab w:val="left" w:pos="426"/>
                <w:tab w:val="left" w:pos="4140"/>
                <w:tab w:val="left" w:pos="4230"/>
              </w:tabs>
              <w:spacing w:before="20" w:after="20"/>
              <w:rPr>
                <w:rFonts w:cs="Arial"/>
                <w:i/>
                <w:iCs/>
              </w:rPr>
            </w:pPr>
            <w:r w:rsidRPr="00A16FA9">
              <w:rPr>
                <w:rFonts w:cs="Arial"/>
                <w:i/>
                <w:iCs/>
                <w:lang w:val="fr-FR"/>
              </w:rPr>
              <w:t>Contact</w:t>
            </w:r>
          </w:p>
        </w:tc>
      </w:tr>
      <w:tr w:rsidR="00BD6653" w:rsidRPr="008F7EFB" w14:paraId="19B27C01" w14:textId="77777777" w:rsidTr="00145AA5">
        <w:trPr>
          <w:cantSplit/>
        </w:trPr>
        <w:tc>
          <w:tcPr>
            <w:tcW w:w="1531" w:type="dxa"/>
          </w:tcPr>
          <w:p w14:paraId="182BE011" w14:textId="77777777" w:rsidR="00BD6653" w:rsidRPr="0085030F" w:rsidRDefault="00BD6653" w:rsidP="00145AA5">
            <w:pPr>
              <w:tabs>
                <w:tab w:val="left" w:pos="426"/>
                <w:tab w:val="left" w:pos="4140"/>
                <w:tab w:val="left" w:pos="4230"/>
              </w:tabs>
              <w:spacing w:before="40"/>
              <w:rPr>
                <w:rFonts w:cs="Arial"/>
                <w:sz w:val="19"/>
                <w:szCs w:val="19"/>
              </w:rPr>
            </w:pPr>
            <w:r>
              <w:rPr>
                <w:rFonts w:cs="Arial"/>
                <w:sz w:val="19"/>
                <w:szCs w:val="19"/>
              </w:rPr>
              <w:t>Japon</w:t>
            </w:r>
          </w:p>
        </w:tc>
        <w:tc>
          <w:tcPr>
            <w:tcW w:w="2790" w:type="dxa"/>
          </w:tcPr>
          <w:p w14:paraId="663FA365" w14:textId="77777777" w:rsidR="00BD6653" w:rsidRPr="000E6561" w:rsidRDefault="00BD6653" w:rsidP="00BD6653">
            <w:pPr>
              <w:spacing w:beforeLines="40" w:before="96"/>
              <w:jc w:val="left"/>
              <w:rPr>
                <w:rFonts w:cstheme="minorHAnsi"/>
                <w:sz w:val="19"/>
                <w:szCs w:val="19"/>
                <w:lang w:val="en-US"/>
              </w:rPr>
            </w:pPr>
            <w:r w:rsidRPr="00550BEC">
              <w:rPr>
                <w:b/>
                <w:bCs/>
                <w:color w:val="201F1E"/>
              </w:rPr>
              <w:t>Panasonic Connect Co. Ltd</w:t>
            </w:r>
            <w:r w:rsidRPr="00550BEC">
              <w:rPr>
                <w:b/>
                <w:bCs/>
                <w:color w:val="201F1E"/>
              </w:rPr>
              <w:br/>
            </w:r>
            <w:r w:rsidRPr="00550BEC">
              <w:rPr>
                <w:color w:val="201F1E"/>
              </w:rPr>
              <w:t>4-1-62 Minoshima, Hakata-ku</w:t>
            </w:r>
            <w:r w:rsidRPr="00550BEC">
              <w:rPr>
                <w:color w:val="201F1E"/>
              </w:rPr>
              <w:br/>
              <w:t>FUKUOKA CITY 812-8531</w:t>
            </w:r>
          </w:p>
        </w:tc>
        <w:tc>
          <w:tcPr>
            <w:tcW w:w="1709" w:type="dxa"/>
          </w:tcPr>
          <w:p w14:paraId="326C54E0" w14:textId="77777777" w:rsidR="00BD6653" w:rsidRPr="0085030F" w:rsidRDefault="00BD6653" w:rsidP="00145AA5">
            <w:pPr>
              <w:tabs>
                <w:tab w:val="left" w:pos="426"/>
                <w:tab w:val="left" w:pos="4140"/>
                <w:tab w:val="left" w:pos="4230"/>
              </w:tabs>
              <w:spacing w:beforeLines="40" w:before="96"/>
              <w:jc w:val="center"/>
              <w:rPr>
                <w:rFonts w:cstheme="minorHAnsi"/>
                <w:b/>
                <w:sz w:val="19"/>
                <w:szCs w:val="19"/>
              </w:rPr>
            </w:pPr>
            <w:r w:rsidRPr="00665639">
              <w:rPr>
                <w:b/>
              </w:rPr>
              <w:t xml:space="preserve">89 </w:t>
            </w:r>
            <w:r>
              <w:rPr>
                <w:b/>
              </w:rPr>
              <w:t>81 07</w:t>
            </w:r>
          </w:p>
        </w:tc>
        <w:tc>
          <w:tcPr>
            <w:tcW w:w="4590" w:type="dxa"/>
          </w:tcPr>
          <w:p w14:paraId="0100E088" w14:textId="403C6566" w:rsidR="00BD6653" w:rsidRPr="00F44C40" w:rsidRDefault="00BD6653" w:rsidP="00BD6653">
            <w:pPr>
              <w:spacing w:beforeLines="40" w:before="96"/>
              <w:jc w:val="left"/>
              <w:rPr>
                <w:rFonts w:cstheme="minorHAnsi"/>
                <w:color w:val="000000" w:themeColor="text1"/>
                <w:sz w:val="19"/>
                <w:szCs w:val="19"/>
                <w:lang w:val="en-US"/>
              </w:rPr>
            </w:pPr>
            <w:r w:rsidRPr="00550BEC">
              <w:rPr>
                <w:color w:val="000000" w:themeColor="text1"/>
              </w:rPr>
              <w:t xml:space="preserve">Panasonic Connect Co. Ltd, </w:t>
            </w:r>
            <w:r>
              <w:rPr>
                <w:color w:val="000000" w:themeColor="text1"/>
              </w:rPr>
              <w:br/>
            </w:r>
            <w:r w:rsidRPr="00550BEC">
              <w:rPr>
                <w:color w:val="000000" w:themeColor="text1"/>
              </w:rPr>
              <w:t>Technical Strategy Division</w:t>
            </w:r>
            <w:r w:rsidRPr="00550BEC">
              <w:rPr>
                <w:color w:val="000000" w:themeColor="text1"/>
              </w:rPr>
              <w:br/>
            </w:r>
            <w:r w:rsidRPr="00EA4484">
              <w:rPr>
                <w:color w:val="000000" w:themeColor="text1"/>
              </w:rPr>
              <w:t>Technical Strategy Department</w:t>
            </w:r>
            <w:r w:rsidRPr="00550BEC">
              <w:rPr>
                <w:color w:val="000000" w:themeColor="text1"/>
              </w:rPr>
              <w:t xml:space="preserve">, </w:t>
            </w:r>
            <w:r>
              <w:rPr>
                <w:color w:val="000000" w:themeColor="text1"/>
              </w:rPr>
              <w:br/>
            </w:r>
            <w:r w:rsidRPr="00550BEC">
              <w:rPr>
                <w:color w:val="000000" w:themeColor="text1"/>
              </w:rPr>
              <w:t xml:space="preserve">Gemba Solutions Company, 600 Saedocho, </w:t>
            </w:r>
            <w:r>
              <w:rPr>
                <w:color w:val="000000" w:themeColor="text1"/>
              </w:rPr>
              <w:br/>
            </w:r>
            <w:r w:rsidRPr="00550BEC">
              <w:rPr>
                <w:color w:val="000000" w:themeColor="text1"/>
              </w:rPr>
              <w:t>Tsuzuki-ku</w:t>
            </w:r>
            <w:r w:rsidRPr="00550BEC">
              <w:rPr>
                <w:color w:val="000000" w:themeColor="text1"/>
              </w:rPr>
              <w:br/>
              <w:t>YOKOHAMA CITY 224-8539</w:t>
            </w:r>
            <w:r w:rsidRPr="00550BEC">
              <w:rPr>
                <w:color w:val="000000" w:themeColor="text1"/>
              </w:rPr>
              <w:br/>
              <w:t>Tel: +81 90 1445 8126</w:t>
            </w:r>
            <w:r w:rsidRPr="00550BEC">
              <w:rPr>
                <w:color w:val="000000" w:themeColor="text1"/>
              </w:rPr>
              <w:br/>
              <w:t>E-mail: pco.telecom@ml.jp.panasonic.com</w:t>
            </w:r>
          </w:p>
        </w:tc>
      </w:tr>
    </w:tbl>
    <w:p w14:paraId="6F4BE77C" w14:textId="77777777" w:rsidR="00BD6653" w:rsidRDefault="00BD6653" w:rsidP="00BD6653">
      <w:pPr>
        <w:tabs>
          <w:tab w:val="left" w:pos="1560"/>
          <w:tab w:val="left" w:pos="4140"/>
          <w:tab w:val="left" w:pos="4230"/>
        </w:tabs>
        <w:spacing w:before="0"/>
        <w:rPr>
          <w:rFonts w:cs="Arial"/>
          <w:b/>
          <w:bCs/>
          <w:lang w:val="en-US"/>
        </w:rPr>
      </w:pPr>
    </w:p>
    <w:p w14:paraId="4DFC836F" w14:textId="77777777" w:rsidR="00BD6653" w:rsidRPr="00C2166F" w:rsidRDefault="00BD6653" w:rsidP="00BD6653">
      <w:pPr>
        <w:tabs>
          <w:tab w:val="left" w:pos="1560"/>
          <w:tab w:val="left" w:pos="4140"/>
          <w:tab w:val="left" w:pos="4230"/>
        </w:tabs>
        <w:spacing w:after="120"/>
        <w:rPr>
          <w:rFonts w:cs="Arial"/>
          <w:lang w:val="en-US"/>
        </w:rPr>
      </w:pPr>
      <w:r w:rsidRPr="00F44C40">
        <w:rPr>
          <w:rFonts w:cs="Arial"/>
          <w:b/>
          <w:bCs/>
          <w:lang w:val="en-US"/>
        </w:rPr>
        <w:t>Suède</w:t>
      </w:r>
      <w:r>
        <w:rPr>
          <w:rFonts w:cs="Arial"/>
          <w:b/>
          <w:bCs/>
          <w:lang w:val="en-US"/>
        </w:rPr>
        <w:tab/>
      </w:r>
      <w:r>
        <w:rPr>
          <w:rFonts w:cs="Arial"/>
          <w:b/>
          <w:bCs/>
          <w:lang w:val="en-US"/>
        </w:rPr>
        <w:tab/>
        <w:t>LIR</w:t>
      </w:r>
    </w:p>
    <w:tbl>
      <w:tblPr>
        <w:tblW w:w="551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2788"/>
        <w:gridCol w:w="1708"/>
        <w:gridCol w:w="4587"/>
      </w:tblGrid>
      <w:tr w:rsidR="00BD6653" w:rsidRPr="00F44C40" w14:paraId="4EA50B3E" w14:textId="77777777" w:rsidTr="00145AA5">
        <w:trPr>
          <w:cantSplit/>
        </w:trPr>
        <w:tc>
          <w:tcPr>
            <w:tcW w:w="1531" w:type="dxa"/>
          </w:tcPr>
          <w:p w14:paraId="6B4B1376" w14:textId="77777777" w:rsidR="00BD6653" w:rsidRPr="008F7EFB" w:rsidRDefault="00BD6653" w:rsidP="00145AA5">
            <w:pPr>
              <w:tabs>
                <w:tab w:val="left" w:pos="426"/>
                <w:tab w:val="left" w:pos="4140"/>
                <w:tab w:val="left" w:pos="4230"/>
              </w:tabs>
              <w:spacing w:before="20" w:after="20"/>
              <w:jc w:val="center"/>
              <w:rPr>
                <w:rFonts w:cs="Arial"/>
                <w:i/>
                <w:iCs/>
              </w:rPr>
            </w:pPr>
            <w:r w:rsidRPr="00A16FA9">
              <w:rPr>
                <w:rFonts w:cs="Arial"/>
                <w:i/>
                <w:iCs/>
                <w:lang w:val="fr-FR"/>
              </w:rPr>
              <w:t>Pays/zone géographique</w:t>
            </w:r>
          </w:p>
        </w:tc>
        <w:tc>
          <w:tcPr>
            <w:tcW w:w="2790" w:type="dxa"/>
          </w:tcPr>
          <w:p w14:paraId="3A36836A" w14:textId="77777777" w:rsidR="00BD6653" w:rsidRPr="000A3BEB" w:rsidRDefault="00BD6653" w:rsidP="00145AA5">
            <w:pPr>
              <w:tabs>
                <w:tab w:val="left" w:pos="426"/>
                <w:tab w:val="left" w:pos="4140"/>
                <w:tab w:val="left" w:pos="4230"/>
              </w:tabs>
              <w:spacing w:before="20" w:after="20"/>
              <w:jc w:val="center"/>
              <w:rPr>
                <w:rFonts w:cs="Arial"/>
                <w:i/>
                <w:iCs/>
                <w:lang w:val="fr-FR"/>
              </w:rPr>
            </w:pPr>
            <w:r w:rsidRPr="00A16FA9">
              <w:rPr>
                <w:rFonts w:cs="Arial"/>
                <w:i/>
                <w:iCs/>
                <w:lang w:val="fr-FR"/>
              </w:rPr>
              <w:t>Nom de la compagnie/</w:t>
            </w:r>
            <w:r w:rsidRPr="00A16FA9">
              <w:rPr>
                <w:rFonts w:cs="Arial"/>
                <w:i/>
                <w:iCs/>
                <w:lang w:val="fr-FR"/>
              </w:rPr>
              <w:br/>
              <w:t>Adresse</w:t>
            </w:r>
          </w:p>
        </w:tc>
        <w:tc>
          <w:tcPr>
            <w:tcW w:w="1709" w:type="dxa"/>
          </w:tcPr>
          <w:p w14:paraId="585C4290" w14:textId="77777777" w:rsidR="00BD6653" w:rsidRPr="008F7EFB" w:rsidRDefault="00BD6653" w:rsidP="00145AA5">
            <w:pPr>
              <w:tabs>
                <w:tab w:val="left" w:pos="426"/>
                <w:tab w:val="left" w:pos="4140"/>
                <w:tab w:val="left" w:pos="4230"/>
              </w:tabs>
              <w:spacing w:before="20" w:after="20"/>
              <w:jc w:val="center"/>
              <w:rPr>
                <w:rFonts w:cs="Arial"/>
                <w:i/>
                <w:iCs/>
              </w:rPr>
            </w:pPr>
            <w:r w:rsidRPr="00A16FA9">
              <w:rPr>
                <w:rFonts w:cs="Arial"/>
                <w:i/>
                <w:iCs/>
                <w:lang w:val="fr-FR"/>
              </w:rPr>
              <w:t>Identification d’entité émettrice</w:t>
            </w:r>
          </w:p>
        </w:tc>
        <w:tc>
          <w:tcPr>
            <w:tcW w:w="4590" w:type="dxa"/>
          </w:tcPr>
          <w:p w14:paraId="66726BF9" w14:textId="77777777" w:rsidR="00BD6653" w:rsidRPr="008F7EFB" w:rsidRDefault="00BD6653" w:rsidP="00145AA5">
            <w:pPr>
              <w:tabs>
                <w:tab w:val="left" w:pos="426"/>
                <w:tab w:val="left" w:pos="4140"/>
                <w:tab w:val="left" w:pos="4230"/>
              </w:tabs>
              <w:spacing w:before="20" w:after="20"/>
              <w:rPr>
                <w:rFonts w:cs="Arial"/>
                <w:i/>
                <w:iCs/>
              </w:rPr>
            </w:pPr>
            <w:r w:rsidRPr="00A16FA9">
              <w:rPr>
                <w:rFonts w:cs="Arial"/>
                <w:i/>
                <w:iCs/>
                <w:lang w:val="fr-FR"/>
              </w:rPr>
              <w:t>Contact</w:t>
            </w:r>
          </w:p>
        </w:tc>
      </w:tr>
      <w:tr w:rsidR="00BD6653" w:rsidRPr="008F7EFB" w14:paraId="57042BEE" w14:textId="77777777" w:rsidTr="00145AA5">
        <w:trPr>
          <w:cantSplit/>
        </w:trPr>
        <w:tc>
          <w:tcPr>
            <w:tcW w:w="1531" w:type="dxa"/>
          </w:tcPr>
          <w:p w14:paraId="2CAD36EC" w14:textId="77777777" w:rsidR="00BD6653" w:rsidRPr="0085030F" w:rsidRDefault="00BD6653" w:rsidP="00145AA5">
            <w:pPr>
              <w:tabs>
                <w:tab w:val="left" w:pos="426"/>
                <w:tab w:val="left" w:pos="4140"/>
                <w:tab w:val="left" w:pos="4230"/>
              </w:tabs>
              <w:spacing w:before="40"/>
              <w:rPr>
                <w:rFonts w:cs="Arial"/>
                <w:sz w:val="19"/>
                <w:szCs w:val="19"/>
              </w:rPr>
            </w:pPr>
            <w:r w:rsidRPr="00F44C40">
              <w:rPr>
                <w:rFonts w:cs="Arial"/>
                <w:sz w:val="19"/>
                <w:szCs w:val="19"/>
              </w:rPr>
              <w:t>Suède</w:t>
            </w:r>
          </w:p>
        </w:tc>
        <w:tc>
          <w:tcPr>
            <w:tcW w:w="2790" w:type="dxa"/>
          </w:tcPr>
          <w:p w14:paraId="0C20B6B5" w14:textId="77777777" w:rsidR="00BD6653" w:rsidRPr="00BD6653" w:rsidRDefault="00BD6653" w:rsidP="00BD6653">
            <w:pPr>
              <w:spacing w:before="40"/>
              <w:jc w:val="left"/>
              <w:rPr>
                <w:rFonts w:cstheme="minorHAnsi"/>
                <w:sz w:val="19"/>
                <w:szCs w:val="19"/>
                <w:lang w:val="it-IT"/>
              </w:rPr>
            </w:pPr>
            <w:r w:rsidRPr="00BD6653">
              <w:rPr>
                <w:b/>
                <w:bCs/>
                <w:color w:val="201F1E"/>
                <w:lang w:val="it-IT"/>
              </w:rPr>
              <w:t>eRate Sverige AB</w:t>
            </w:r>
            <w:r w:rsidRPr="00BD6653">
              <w:rPr>
                <w:color w:val="201F1E"/>
                <w:lang w:val="it-IT"/>
              </w:rPr>
              <w:br/>
              <w:t>Stora Varvsgatan 6 A</w:t>
            </w:r>
            <w:r w:rsidRPr="00BD6653">
              <w:rPr>
                <w:color w:val="201F1E"/>
                <w:lang w:val="it-IT"/>
              </w:rPr>
              <w:br/>
              <w:t>211 19 MALMÖ</w:t>
            </w:r>
          </w:p>
        </w:tc>
        <w:tc>
          <w:tcPr>
            <w:tcW w:w="1709" w:type="dxa"/>
          </w:tcPr>
          <w:p w14:paraId="5E0DEF5B" w14:textId="77777777" w:rsidR="00BD6653" w:rsidRPr="0085030F" w:rsidRDefault="00BD6653" w:rsidP="00145AA5">
            <w:pPr>
              <w:tabs>
                <w:tab w:val="left" w:pos="426"/>
                <w:tab w:val="left" w:pos="4140"/>
                <w:tab w:val="left" w:pos="4230"/>
              </w:tabs>
              <w:spacing w:before="40"/>
              <w:jc w:val="center"/>
              <w:rPr>
                <w:rFonts w:cstheme="minorHAnsi"/>
                <w:b/>
                <w:sz w:val="19"/>
                <w:szCs w:val="19"/>
              </w:rPr>
            </w:pPr>
            <w:r w:rsidRPr="00665639">
              <w:rPr>
                <w:b/>
              </w:rPr>
              <w:t xml:space="preserve">89 </w:t>
            </w:r>
            <w:r>
              <w:rPr>
                <w:b/>
              </w:rPr>
              <w:t>46</w:t>
            </w:r>
            <w:r w:rsidRPr="00665639">
              <w:rPr>
                <w:b/>
              </w:rPr>
              <w:t xml:space="preserve"> </w:t>
            </w:r>
            <w:r>
              <w:rPr>
                <w:b/>
              </w:rPr>
              <w:t>04</w:t>
            </w:r>
          </w:p>
        </w:tc>
        <w:tc>
          <w:tcPr>
            <w:tcW w:w="4590" w:type="dxa"/>
          </w:tcPr>
          <w:p w14:paraId="57A45956" w14:textId="77777777" w:rsidR="00BD6653" w:rsidRPr="0085030F" w:rsidRDefault="00BD6653" w:rsidP="00BD6653">
            <w:pPr>
              <w:spacing w:before="40"/>
              <w:jc w:val="left"/>
              <w:rPr>
                <w:rFonts w:cstheme="minorHAnsi"/>
                <w:color w:val="000000" w:themeColor="text1"/>
                <w:sz w:val="19"/>
                <w:szCs w:val="19"/>
                <w:lang w:val="es-ES"/>
              </w:rPr>
            </w:pPr>
            <w:r w:rsidRPr="001D5D86">
              <w:t>Peter Bergkvist</w:t>
            </w:r>
            <w:r w:rsidRPr="001D5D86">
              <w:br/>
              <w:t>Stora Varvsgatan 6 A</w:t>
            </w:r>
            <w:r w:rsidRPr="001D5D86">
              <w:br/>
              <w:t>211 19 MALMÖ</w:t>
            </w:r>
            <w:r w:rsidRPr="001D5D86">
              <w:br/>
              <w:t>Tel: +46 70 609 55 88</w:t>
            </w:r>
            <w:r w:rsidRPr="001D5D86">
              <w:br/>
              <w:t>E-mail: peter.bergkvist@telavox.se</w:t>
            </w:r>
          </w:p>
        </w:tc>
      </w:tr>
    </w:tbl>
    <w:p w14:paraId="561634AF" w14:textId="77777777" w:rsidR="00BD6653" w:rsidRDefault="00BD6653" w:rsidP="00BD6653">
      <w:pPr>
        <w:tabs>
          <w:tab w:val="left" w:pos="1560"/>
          <w:tab w:val="left" w:pos="4140"/>
          <w:tab w:val="left" w:pos="4230"/>
        </w:tabs>
        <w:spacing w:before="0"/>
        <w:rPr>
          <w:rFonts w:cs="Arial"/>
          <w:b/>
          <w:bCs/>
          <w:lang w:val="en-US"/>
        </w:rPr>
      </w:pPr>
    </w:p>
    <w:p w14:paraId="2CEFF4A4" w14:textId="77777777" w:rsidR="00BD6653" w:rsidRPr="00C2166F" w:rsidRDefault="00BD6653" w:rsidP="00BD6653">
      <w:pPr>
        <w:tabs>
          <w:tab w:val="left" w:pos="1560"/>
          <w:tab w:val="left" w:pos="4140"/>
          <w:tab w:val="left" w:pos="4230"/>
        </w:tabs>
        <w:spacing w:after="120"/>
        <w:rPr>
          <w:rFonts w:cs="Arial"/>
          <w:lang w:val="en-US"/>
        </w:rPr>
      </w:pPr>
      <w:r w:rsidRPr="00F44C40">
        <w:rPr>
          <w:rFonts w:cs="Arial"/>
          <w:b/>
          <w:bCs/>
          <w:lang w:val="en-US"/>
        </w:rPr>
        <w:t>États-Unis</w:t>
      </w:r>
      <w:r>
        <w:rPr>
          <w:rFonts w:cs="Arial"/>
          <w:b/>
          <w:bCs/>
          <w:lang w:val="en-US"/>
        </w:rPr>
        <w:tab/>
        <w:t>ADD</w:t>
      </w:r>
    </w:p>
    <w:tbl>
      <w:tblPr>
        <w:tblW w:w="551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2"/>
        <w:gridCol w:w="2965"/>
        <w:gridCol w:w="1709"/>
        <w:gridCol w:w="2878"/>
        <w:gridCol w:w="1530"/>
      </w:tblGrid>
      <w:tr w:rsidR="00BD6653" w:rsidRPr="001D1716" w14:paraId="43CD042E" w14:textId="77777777" w:rsidTr="00145AA5">
        <w:trPr>
          <w:cantSplit/>
        </w:trPr>
        <w:tc>
          <w:tcPr>
            <w:tcW w:w="1533" w:type="dxa"/>
          </w:tcPr>
          <w:p w14:paraId="0C8913F8" w14:textId="77777777" w:rsidR="00BD6653" w:rsidRPr="008F7EFB" w:rsidRDefault="00BD6653" w:rsidP="00145AA5">
            <w:pPr>
              <w:tabs>
                <w:tab w:val="left" w:pos="426"/>
                <w:tab w:val="left" w:pos="4140"/>
                <w:tab w:val="left" w:pos="4230"/>
              </w:tabs>
              <w:spacing w:before="20" w:after="20"/>
              <w:jc w:val="center"/>
              <w:rPr>
                <w:rFonts w:cs="Arial"/>
                <w:i/>
                <w:iCs/>
              </w:rPr>
            </w:pPr>
            <w:r w:rsidRPr="00A16FA9">
              <w:rPr>
                <w:rFonts w:cs="Arial"/>
                <w:i/>
                <w:iCs/>
                <w:lang w:val="fr-FR"/>
              </w:rPr>
              <w:t>Pays/zone géographique</w:t>
            </w:r>
          </w:p>
        </w:tc>
        <w:tc>
          <w:tcPr>
            <w:tcW w:w="2967" w:type="dxa"/>
          </w:tcPr>
          <w:p w14:paraId="01CFC326" w14:textId="77777777" w:rsidR="00BD6653" w:rsidRPr="000A3BEB" w:rsidRDefault="00BD6653" w:rsidP="00145AA5">
            <w:pPr>
              <w:tabs>
                <w:tab w:val="left" w:pos="426"/>
                <w:tab w:val="left" w:pos="4140"/>
                <w:tab w:val="left" w:pos="4230"/>
              </w:tabs>
              <w:spacing w:before="20" w:after="20"/>
              <w:jc w:val="center"/>
              <w:rPr>
                <w:rFonts w:cs="Arial"/>
                <w:i/>
                <w:iCs/>
                <w:lang w:val="fr-FR"/>
              </w:rPr>
            </w:pPr>
            <w:r w:rsidRPr="00A16FA9">
              <w:rPr>
                <w:rFonts w:cs="Arial"/>
                <w:i/>
                <w:iCs/>
                <w:lang w:val="fr-FR"/>
              </w:rPr>
              <w:t>Nom de la compagnie/</w:t>
            </w:r>
            <w:r w:rsidRPr="00A16FA9">
              <w:rPr>
                <w:rFonts w:cs="Arial"/>
                <w:i/>
                <w:iCs/>
                <w:lang w:val="fr-FR"/>
              </w:rPr>
              <w:br/>
              <w:t>Adresse</w:t>
            </w:r>
          </w:p>
        </w:tc>
        <w:tc>
          <w:tcPr>
            <w:tcW w:w="1710" w:type="dxa"/>
          </w:tcPr>
          <w:p w14:paraId="1A7E492C" w14:textId="77777777" w:rsidR="00BD6653" w:rsidRPr="008F7EFB" w:rsidRDefault="00BD6653" w:rsidP="00145AA5">
            <w:pPr>
              <w:tabs>
                <w:tab w:val="left" w:pos="426"/>
                <w:tab w:val="left" w:pos="4140"/>
                <w:tab w:val="left" w:pos="4230"/>
              </w:tabs>
              <w:spacing w:before="20" w:after="20"/>
              <w:jc w:val="center"/>
              <w:rPr>
                <w:rFonts w:cs="Arial"/>
                <w:i/>
                <w:iCs/>
              </w:rPr>
            </w:pPr>
            <w:r w:rsidRPr="00A16FA9">
              <w:rPr>
                <w:rFonts w:cs="Arial"/>
                <w:i/>
                <w:iCs/>
                <w:lang w:val="fr-FR"/>
              </w:rPr>
              <w:t>Identification d’entité émettrice</w:t>
            </w:r>
          </w:p>
        </w:tc>
        <w:tc>
          <w:tcPr>
            <w:tcW w:w="2880" w:type="dxa"/>
          </w:tcPr>
          <w:p w14:paraId="79C9D195" w14:textId="77777777" w:rsidR="00BD6653" w:rsidRPr="008F7EFB" w:rsidRDefault="00BD6653" w:rsidP="00145AA5">
            <w:pPr>
              <w:tabs>
                <w:tab w:val="left" w:pos="426"/>
                <w:tab w:val="left" w:pos="4140"/>
                <w:tab w:val="left" w:pos="4230"/>
              </w:tabs>
              <w:spacing w:before="20" w:after="20"/>
              <w:rPr>
                <w:rFonts w:cs="Arial"/>
                <w:i/>
                <w:iCs/>
              </w:rPr>
            </w:pPr>
            <w:r w:rsidRPr="00A16FA9">
              <w:rPr>
                <w:rFonts w:cs="Arial"/>
                <w:i/>
                <w:iCs/>
                <w:lang w:val="fr-FR"/>
              </w:rPr>
              <w:t>Contact</w:t>
            </w:r>
          </w:p>
        </w:tc>
        <w:tc>
          <w:tcPr>
            <w:tcW w:w="1531" w:type="dxa"/>
          </w:tcPr>
          <w:p w14:paraId="4E7A459A" w14:textId="77777777" w:rsidR="00BD6653" w:rsidRPr="00A16FA9" w:rsidRDefault="00BD6653" w:rsidP="00145AA5">
            <w:pPr>
              <w:tabs>
                <w:tab w:val="left" w:pos="426"/>
                <w:tab w:val="left" w:pos="4140"/>
                <w:tab w:val="left" w:pos="4230"/>
              </w:tabs>
              <w:spacing w:before="20" w:after="20"/>
              <w:rPr>
                <w:rFonts w:cs="Arial"/>
                <w:i/>
                <w:iCs/>
                <w:lang w:val="fr-FR"/>
              </w:rPr>
            </w:pPr>
            <w:r w:rsidRPr="00A16FA9">
              <w:rPr>
                <w:rFonts w:cs="Arial"/>
                <w:i/>
                <w:iCs/>
                <w:lang w:val="fr-FR"/>
              </w:rPr>
              <w:t>Date de mise en application</w:t>
            </w:r>
          </w:p>
        </w:tc>
      </w:tr>
      <w:tr w:rsidR="00BD6653" w:rsidRPr="008F7EFB" w14:paraId="623B4FC4" w14:textId="77777777" w:rsidTr="00145AA5">
        <w:trPr>
          <w:cantSplit/>
        </w:trPr>
        <w:tc>
          <w:tcPr>
            <w:tcW w:w="1533" w:type="dxa"/>
          </w:tcPr>
          <w:p w14:paraId="2B262D62" w14:textId="77777777" w:rsidR="00BD6653" w:rsidRPr="0085030F" w:rsidRDefault="00BD6653" w:rsidP="00145AA5">
            <w:pPr>
              <w:tabs>
                <w:tab w:val="left" w:pos="426"/>
                <w:tab w:val="left" w:pos="4140"/>
                <w:tab w:val="left" w:pos="4230"/>
              </w:tabs>
              <w:spacing w:before="40"/>
              <w:rPr>
                <w:rFonts w:cs="Arial"/>
                <w:sz w:val="19"/>
                <w:szCs w:val="19"/>
              </w:rPr>
            </w:pPr>
            <w:r w:rsidRPr="00F44C40">
              <w:rPr>
                <w:rFonts w:cs="Arial"/>
                <w:sz w:val="19"/>
                <w:szCs w:val="19"/>
              </w:rPr>
              <w:t>États-Unis</w:t>
            </w:r>
          </w:p>
        </w:tc>
        <w:tc>
          <w:tcPr>
            <w:tcW w:w="2967" w:type="dxa"/>
          </w:tcPr>
          <w:p w14:paraId="72A7C5D1" w14:textId="77777777" w:rsidR="00BD6653" w:rsidRPr="00A11EE0" w:rsidRDefault="00BD6653" w:rsidP="00145AA5">
            <w:pPr>
              <w:rPr>
                <w:rFonts w:cs="Arial"/>
                <w:b/>
                <w:bCs/>
                <w:color w:val="000000" w:themeColor="text1"/>
                <w:highlight w:val="yellow"/>
              </w:rPr>
            </w:pPr>
            <w:r w:rsidRPr="00A11EE0">
              <w:rPr>
                <w:rFonts w:cs="Arial"/>
                <w:b/>
                <w:bCs/>
                <w:color w:val="000000" w:themeColor="text1"/>
              </w:rPr>
              <w:t>Tampa Electric Company</w:t>
            </w:r>
          </w:p>
          <w:p w14:paraId="295CCC20" w14:textId="77777777" w:rsidR="00BD6653" w:rsidRPr="00A11EE0" w:rsidRDefault="00BD6653" w:rsidP="00BD6653">
            <w:pPr>
              <w:spacing w:before="0"/>
              <w:rPr>
                <w:rFonts w:cs="Arial"/>
                <w:color w:val="000000" w:themeColor="text1"/>
              </w:rPr>
            </w:pPr>
            <w:r w:rsidRPr="00A11EE0">
              <w:rPr>
                <w:rFonts w:cs="Arial"/>
                <w:color w:val="000000" w:themeColor="text1"/>
              </w:rPr>
              <w:t>702 N. Franklin St.</w:t>
            </w:r>
          </w:p>
          <w:p w14:paraId="680FC25C" w14:textId="77777777" w:rsidR="00BD6653" w:rsidRPr="000E6561" w:rsidRDefault="00BD6653" w:rsidP="00BD6653">
            <w:pPr>
              <w:spacing w:before="0"/>
              <w:rPr>
                <w:rFonts w:cstheme="minorHAnsi"/>
                <w:sz w:val="19"/>
                <w:szCs w:val="19"/>
                <w:lang w:val="en-US"/>
              </w:rPr>
            </w:pPr>
            <w:r w:rsidRPr="00A11EE0">
              <w:rPr>
                <w:rFonts w:cs="Arial"/>
                <w:color w:val="000000" w:themeColor="text1"/>
              </w:rPr>
              <w:t>Tampa, FL 33602</w:t>
            </w:r>
          </w:p>
        </w:tc>
        <w:tc>
          <w:tcPr>
            <w:tcW w:w="1710" w:type="dxa"/>
          </w:tcPr>
          <w:p w14:paraId="3FA0425A" w14:textId="77777777" w:rsidR="00BD6653" w:rsidRPr="0085030F" w:rsidRDefault="00BD6653" w:rsidP="00145AA5">
            <w:pPr>
              <w:tabs>
                <w:tab w:val="left" w:pos="426"/>
                <w:tab w:val="left" w:pos="4140"/>
                <w:tab w:val="left" w:pos="4230"/>
              </w:tabs>
              <w:jc w:val="center"/>
              <w:rPr>
                <w:rFonts w:cstheme="minorHAnsi"/>
                <w:b/>
                <w:sz w:val="19"/>
                <w:szCs w:val="19"/>
              </w:rPr>
            </w:pPr>
            <w:r w:rsidRPr="00A11EE0">
              <w:rPr>
                <w:rFonts w:cstheme="minorHAnsi"/>
                <w:b/>
                <w:color w:val="000000" w:themeColor="text1"/>
              </w:rPr>
              <w:t>89 1 068</w:t>
            </w:r>
          </w:p>
        </w:tc>
        <w:tc>
          <w:tcPr>
            <w:tcW w:w="2880" w:type="dxa"/>
          </w:tcPr>
          <w:p w14:paraId="021E4500" w14:textId="77777777" w:rsidR="00BD6653" w:rsidRPr="00A11EE0" w:rsidRDefault="00BD6653" w:rsidP="00145AA5">
            <w:pPr>
              <w:rPr>
                <w:rFonts w:cs="Arial"/>
                <w:color w:val="000000" w:themeColor="text1"/>
                <w:highlight w:val="yellow"/>
              </w:rPr>
            </w:pPr>
            <w:r w:rsidRPr="00A11EE0">
              <w:rPr>
                <w:rFonts w:cs="Arial"/>
                <w:color w:val="000000" w:themeColor="text1"/>
              </w:rPr>
              <w:t>Jeffrey L Ogden</w:t>
            </w:r>
          </w:p>
          <w:p w14:paraId="5E49BD5B" w14:textId="77777777" w:rsidR="00BD6653" w:rsidRPr="00A11EE0" w:rsidRDefault="00BD6653" w:rsidP="00BD6653">
            <w:pPr>
              <w:spacing w:before="0"/>
              <w:rPr>
                <w:rFonts w:cs="Arial"/>
                <w:color w:val="000000" w:themeColor="text1"/>
              </w:rPr>
            </w:pPr>
            <w:r w:rsidRPr="00A11EE0">
              <w:rPr>
                <w:rFonts w:cs="Arial"/>
                <w:color w:val="000000" w:themeColor="text1"/>
              </w:rPr>
              <w:t>Tampa Electric Company</w:t>
            </w:r>
          </w:p>
          <w:p w14:paraId="4DF23A48" w14:textId="77777777" w:rsidR="00BD6653" w:rsidRPr="00BD6653" w:rsidRDefault="00BD6653" w:rsidP="00BD6653">
            <w:pPr>
              <w:spacing w:before="0"/>
              <w:rPr>
                <w:rFonts w:cs="Arial"/>
                <w:color w:val="000000" w:themeColor="text1"/>
                <w:lang w:val="es-ES"/>
              </w:rPr>
            </w:pPr>
            <w:r w:rsidRPr="00BD6653">
              <w:rPr>
                <w:rFonts w:cs="Arial"/>
                <w:color w:val="000000" w:themeColor="text1"/>
                <w:lang w:val="es-ES"/>
              </w:rPr>
              <w:t>P.O. Box 111</w:t>
            </w:r>
          </w:p>
          <w:p w14:paraId="60B2AE0D" w14:textId="77777777" w:rsidR="00BD6653" w:rsidRPr="005646EC" w:rsidRDefault="00BD6653" w:rsidP="00BD6653">
            <w:pPr>
              <w:spacing w:before="0"/>
              <w:rPr>
                <w:rFonts w:cs="Arial"/>
                <w:color w:val="000000" w:themeColor="text1"/>
                <w:lang w:val="es-ES"/>
              </w:rPr>
            </w:pPr>
            <w:r w:rsidRPr="005646EC">
              <w:rPr>
                <w:rFonts w:cs="Arial"/>
                <w:color w:val="000000" w:themeColor="text1"/>
                <w:lang w:val="es-ES"/>
              </w:rPr>
              <w:t>Tampa, FL 33601-0111</w:t>
            </w:r>
          </w:p>
          <w:p w14:paraId="41CC1704" w14:textId="77777777" w:rsidR="00BD6653" w:rsidRPr="005646EC" w:rsidRDefault="00BD6653" w:rsidP="00BD6653">
            <w:pPr>
              <w:spacing w:before="0"/>
              <w:rPr>
                <w:rFonts w:cs="Arial"/>
                <w:color w:val="000000" w:themeColor="text1"/>
                <w:lang w:val="es-ES"/>
              </w:rPr>
            </w:pPr>
            <w:r w:rsidRPr="005646EC">
              <w:rPr>
                <w:rFonts w:cs="Arial"/>
                <w:color w:val="000000" w:themeColor="text1"/>
                <w:lang w:val="es-ES"/>
              </w:rPr>
              <w:t>Tel: +1 8132753660</w:t>
            </w:r>
          </w:p>
          <w:p w14:paraId="4D9BDCAE" w14:textId="77777777" w:rsidR="00BD6653" w:rsidRPr="00BD6653" w:rsidRDefault="00BD6653" w:rsidP="00BD6653">
            <w:pPr>
              <w:spacing w:before="0"/>
              <w:rPr>
                <w:rFonts w:cstheme="minorHAnsi"/>
                <w:color w:val="000000" w:themeColor="text1"/>
                <w:sz w:val="19"/>
                <w:szCs w:val="19"/>
                <w:lang w:val="it-IT"/>
              </w:rPr>
            </w:pPr>
            <w:r w:rsidRPr="00BD6653">
              <w:rPr>
                <w:rFonts w:cs="Arial"/>
                <w:color w:val="000000" w:themeColor="text1"/>
                <w:lang w:val="it-IT"/>
              </w:rPr>
              <w:t>E-mail: jogden@tecoenergy.com</w:t>
            </w:r>
          </w:p>
        </w:tc>
        <w:tc>
          <w:tcPr>
            <w:tcW w:w="1531" w:type="dxa"/>
          </w:tcPr>
          <w:p w14:paraId="6F6DCC16" w14:textId="77777777" w:rsidR="00BD6653" w:rsidRPr="0085030F" w:rsidRDefault="00BD6653" w:rsidP="00145AA5">
            <w:pPr>
              <w:rPr>
                <w:rFonts w:cstheme="minorHAnsi"/>
                <w:color w:val="000000" w:themeColor="text1"/>
                <w:sz w:val="19"/>
                <w:szCs w:val="19"/>
                <w:lang w:val="es-ES"/>
              </w:rPr>
            </w:pPr>
            <w:r w:rsidRPr="00A11EE0">
              <w:rPr>
                <w:rFonts w:cstheme="minorHAnsi"/>
                <w:color w:val="000000" w:themeColor="text1"/>
              </w:rPr>
              <w:t>23.I.2025</w:t>
            </w:r>
          </w:p>
        </w:tc>
      </w:tr>
    </w:tbl>
    <w:p w14:paraId="7948534F" w14:textId="77777777" w:rsidR="00C35691" w:rsidRDefault="00C35691" w:rsidP="00C35691">
      <w:pPr>
        <w:rPr>
          <w:rFonts w:eastAsia="Arial"/>
        </w:rPr>
      </w:pPr>
    </w:p>
    <w:p w14:paraId="0D2B6D54" w14:textId="20692136" w:rsidR="00BD6653" w:rsidRDefault="00BD6653">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Pr>
          <w:rFonts w:eastAsia="Arial"/>
        </w:rPr>
        <w:br w:type="page"/>
      </w:r>
    </w:p>
    <w:p w14:paraId="77ECE25C" w14:textId="30124BBF" w:rsidR="00BD6653" w:rsidRPr="004537BF" w:rsidRDefault="00BD6653" w:rsidP="00BD6653">
      <w:pPr>
        <w:pStyle w:val="Heading20"/>
        <w:rPr>
          <w:lang w:val="fr-CH"/>
        </w:rPr>
      </w:pPr>
      <w:r w:rsidRPr="004537BF">
        <w:rPr>
          <w:lang w:val="fr-CH"/>
        </w:rPr>
        <w:lastRenderedPageBreak/>
        <w:t xml:space="preserve">Liste des indicatifs de pays de la Recommandation UIT-T E.164 attribués (Complément à la Recommandation UIT-T E.164 (11/2010)) </w:t>
      </w:r>
      <w:r>
        <w:rPr>
          <w:lang w:val="fr-CH"/>
        </w:rPr>
        <w:br/>
      </w:r>
      <w:r w:rsidRPr="004537BF">
        <w:rPr>
          <w:lang w:val="fr-CH"/>
        </w:rPr>
        <w:t>(Situation au 15 décembre 2016)</w:t>
      </w:r>
    </w:p>
    <w:p w14:paraId="55B4DEC1" w14:textId="77777777" w:rsidR="00BD6653" w:rsidRPr="004537BF" w:rsidRDefault="00BD6653" w:rsidP="00BD6653">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lang w:val="fr-CH" w:eastAsia="zh-CN"/>
        </w:rPr>
      </w:pPr>
      <w:r w:rsidRPr="004537BF">
        <w:rPr>
          <w:rFonts w:asciiTheme="minorHAnsi" w:eastAsia="Arial" w:hAnsiTheme="minorHAnsi" w:cstheme="minorHAnsi"/>
          <w:color w:val="000000"/>
          <w:lang w:val="fr-CH" w:eastAsia="zh-CN"/>
        </w:rPr>
        <w:t xml:space="preserve">(Annexe au Bulletin d'exploitation de l'UIT </w:t>
      </w:r>
      <w:r w:rsidRPr="004537BF">
        <w:rPr>
          <w:rFonts w:asciiTheme="minorHAnsi" w:eastAsia="Calibri" w:hAnsiTheme="minorHAnsi" w:cstheme="minorHAnsi"/>
          <w:color w:val="000000"/>
          <w:sz w:val="22"/>
          <w:lang w:val="fr-CH" w:eastAsia="zh-CN"/>
        </w:rPr>
        <w:t>N°</w:t>
      </w:r>
      <w:r w:rsidRPr="004537BF">
        <w:rPr>
          <w:rFonts w:asciiTheme="minorHAnsi" w:eastAsia="Arial" w:hAnsiTheme="minorHAnsi" w:cstheme="minorHAnsi"/>
          <w:color w:val="000000"/>
          <w:lang w:val="fr-CH" w:eastAsia="zh-CN"/>
        </w:rPr>
        <w:t xml:space="preserve"> 1114 – 15.XII.2016)</w:t>
      </w:r>
    </w:p>
    <w:p w14:paraId="16D26B5B" w14:textId="0196A7B3" w:rsidR="00BD6653" w:rsidRPr="004537BF" w:rsidRDefault="00BD6653" w:rsidP="00BD6653">
      <w:pPr>
        <w:tabs>
          <w:tab w:val="clear" w:pos="567"/>
          <w:tab w:val="clear" w:pos="1276"/>
          <w:tab w:val="clear" w:pos="1843"/>
          <w:tab w:val="clear" w:pos="5387"/>
          <w:tab w:val="clear" w:pos="5954"/>
        </w:tabs>
        <w:overflowPunct/>
        <w:autoSpaceDE/>
        <w:autoSpaceDN/>
        <w:adjustRightInd/>
        <w:spacing w:before="0"/>
        <w:jc w:val="center"/>
        <w:textAlignment w:val="auto"/>
        <w:rPr>
          <w:rFonts w:ascii="Arial" w:eastAsia="Arial" w:hAnsi="Arial"/>
          <w:color w:val="000000"/>
          <w:lang w:val="fr-CH" w:eastAsia="zh-CN"/>
        </w:rPr>
      </w:pPr>
      <w:r w:rsidRPr="004537BF">
        <w:rPr>
          <w:rFonts w:asciiTheme="minorHAnsi" w:eastAsia="Arial" w:hAnsiTheme="minorHAnsi" w:cstheme="minorHAnsi"/>
          <w:color w:val="000000"/>
          <w:lang w:val="fr-CH" w:eastAsia="zh-CN"/>
        </w:rPr>
        <w:t xml:space="preserve">(Amendement </w:t>
      </w:r>
      <w:r w:rsidRPr="005F145B">
        <w:rPr>
          <w:rFonts w:asciiTheme="minorHAnsi" w:eastAsia="Calibri" w:hAnsiTheme="minorHAnsi" w:cstheme="minorHAnsi"/>
          <w:color w:val="000000"/>
          <w:lang w:val="fr-CH" w:eastAsia="zh-CN"/>
        </w:rPr>
        <w:t xml:space="preserve">N° </w:t>
      </w:r>
      <w:r>
        <w:rPr>
          <w:rFonts w:asciiTheme="minorHAnsi" w:eastAsia="Calibri" w:hAnsiTheme="minorHAnsi" w:cstheme="minorHAnsi"/>
          <w:color w:val="000000"/>
          <w:lang w:val="fr-CH" w:eastAsia="zh-CN"/>
        </w:rPr>
        <w:t>41</w:t>
      </w:r>
      <w:r w:rsidR="001D1716">
        <w:rPr>
          <w:rFonts w:asciiTheme="minorHAnsi" w:eastAsia="Calibri" w:hAnsiTheme="minorHAnsi" w:cstheme="minorHAnsi"/>
          <w:color w:val="000000"/>
          <w:lang w:val="fr-CH" w:eastAsia="zh-CN"/>
        </w:rPr>
        <w:t>)</w:t>
      </w:r>
    </w:p>
    <w:p w14:paraId="216D4259" w14:textId="77777777" w:rsidR="00BD6653" w:rsidRDefault="00BD6653" w:rsidP="00BD6653">
      <w:pPr>
        <w:spacing w:before="240"/>
        <w:jc w:val="center"/>
        <w:rPr>
          <w:rFonts w:asciiTheme="minorHAnsi" w:hAnsiTheme="minorHAnsi"/>
          <w:color w:val="000000"/>
          <w:lang w:val="fr-CH"/>
        </w:rPr>
      </w:pPr>
      <w:r w:rsidRPr="004537BF">
        <w:rPr>
          <w:rFonts w:asciiTheme="minorHAnsi" w:hAnsiTheme="minorHAnsi"/>
          <w:b/>
          <w:lang w:val="fr-CH"/>
        </w:rPr>
        <w:t>Notes communes aux listes par ordre numérique et par ordre alphabétique des indicatifs de pays de la Recommandation UIT-T E.164 attribués</w:t>
      </w:r>
    </w:p>
    <w:p w14:paraId="77972453" w14:textId="77777777" w:rsidR="00BD6653" w:rsidRDefault="00BD6653" w:rsidP="00BD6653">
      <w:pPr>
        <w:spacing w:before="240"/>
        <w:ind w:left="562" w:hanging="562"/>
        <w:jc w:val="left"/>
        <w:rPr>
          <w:rFonts w:asciiTheme="minorHAnsi" w:hAnsiTheme="minorHAnsi"/>
          <w:lang w:val="fr-CH"/>
        </w:rPr>
      </w:pPr>
      <w:r>
        <w:rPr>
          <w:rFonts w:asciiTheme="minorHAnsi" w:hAnsiTheme="minorHAnsi"/>
          <w:color w:val="000000"/>
          <w:lang w:val="fr-CH"/>
        </w:rPr>
        <w:t>o</w:t>
      </w:r>
      <w:r w:rsidRPr="004537BF">
        <w:rPr>
          <w:rFonts w:asciiTheme="minorHAnsi" w:hAnsiTheme="minorHAnsi"/>
          <w:color w:val="000000"/>
          <w:lang w:val="fr-CH"/>
        </w:rPr>
        <w:tab/>
      </w:r>
      <w:r w:rsidRPr="004537BF">
        <w:rPr>
          <w:lang w:val="fr-CH"/>
        </w:rPr>
        <w:t>Associés à l'indicatif de pays commun 88</w:t>
      </w:r>
      <w:r>
        <w:rPr>
          <w:lang w:val="fr-CH"/>
        </w:rPr>
        <w:t>2</w:t>
      </w:r>
      <w:r w:rsidRPr="004537BF">
        <w:rPr>
          <w:lang w:val="fr-CH"/>
        </w:rPr>
        <w:t>, les codes d'identification à</w:t>
      </w:r>
      <w:r>
        <w:rPr>
          <w:lang w:val="fr-CH"/>
        </w:rPr>
        <w:t xml:space="preserve"> deux</w:t>
      </w:r>
      <w:r w:rsidRPr="004537BF">
        <w:rPr>
          <w:lang w:val="fr-CH"/>
        </w:rPr>
        <w:t xml:space="preserve"> chiffres pour les réseaux internationaux ci-après ont été réservés ou attribués</w:t>
      </w:r>
      <w:r w:rsidRPr="004537BF">
        <w:rPr>
          <w:rFonts w:asciiTheme="minorHAnsi" w:hAnsiTheme="minorHAnsi"/>
          <w:lang w:val="fr-CH"/>
        </w:rPr>
        <w:t>:</w:t>
      </w:r>
    </w:p>
    <w:p w14:paraId="7C5975BE" w14:textId="77777777" w:rsidR="00BD6653" w:rsidRPr="004537BF" w:rsidRDefault="00BD6653" w:rsidP="00BD6653">
      <w:pPr>
        <w:widowControl w:val="0"/>
        <w:tabs>
          <w:tab w:val="clear" w:pos="1276"/>
          <w:tab w:val="clear" w:pos="5387"/>
          <w:tab w:val="left" w:pos="0"/>
          <w:tab w:val="left" w:pos="340"/>
          <w:tab w:val="left" w:pos="851"/>
          <w:tab w:val="left" w:pos="2835"/>
        </w:tabs>
        <w:spacing w:before="240" w:after="120"/>
        <w:ind w:left="346" w:hanging="346"/>
        <w:rPr>
          <w:rFonts w:asciiTheme="minorHAnsi" w:hAnsiTheme="minorHAnsi"/>
          <w:b/>
          <w:color w:val="000000"/>
          <w:lang w:val="fr-CH"/>
        </w:rPr>
      </w:pPr>
      <w:r w:rsidRPr="004537BF">
        <w:rPr>
          <w:rFonts w:asciiTheme="minorHAnsi" w:hAnsiTheme="minorHAnsi"/>
          <w:b/>
          <w:bCs/>
          <w:i/>
          <w:color w:val="000000"/>
          <w:lang w:val="fr-CH"/>
        </w:rPr>
        <w:t xml:space="preserve">Note </w:t>
      </w:r>
      <w:r>
        <w:rPr>
          <w:rFonts w:asciiTheme="minorHAnsi" w:hAnsiTheme="minorHAnsi"/>
          <w:b/>
          <w:bCs/>
          <w:i/>
          <w:color w:val="000000"/>
          <w:lang w:val="fr-CH"/>
        </w:rPr>
        <w:t>o</w:t>
      </w:r>
      <w:r w:rsidRPr="004537BF">
        <w:rPr>
          <w:rFonts w:asciiTheme="minorHAnsi" w:hAnsiTheme="minorHAnsi"/>
          <w:b/>
          <w:bCs/>
          <w:i/>
          <w:color w:val="000000"/>
          <w:lang w:val="fr-CH"/>
        </w:rPr>
        <w:t>)</w:t>
      </w:r>
      <w:r w:rsidRPr="004537BF">
        <w:rPr>
          <w:rFonts w:asciiTheme="minorHAnsi" w:hAnsiTheme="minorHAnsi"/>
          <w:b/>
          <w:color w:val="000000"/>
          <w:lang w:val="fr-CH"/>
        </w:rPr>
        <w:tab/>
      </w:r>
      <w:r w:rsidRPr="00D54C47">
        <w:rPr>
          <w:b/>
          <w:lang w:val="es-ES"/>
        </w:rPr>
        <w:t xml:space="preserve">+882 </w:t>
      </w:r>
      <w:r>
        <w:rPr>
          <w:b/>
          <w:lang w:val="es-ES"/>
        </w:rPr>
        <w:t xml:space="preserve">51, </w:t>
      </w:r>
      <w:r w:rsidRPr="00D54C47">
        <w:rPr>
          <w:b/>
          <w:lang w:val="es-ES"/>
        </w:rPr>
        <w:t xml:space="preserve">+882 </w:t>
      </w:r>
      <w:r>
        <w:rPr>
          <w:b/>
          <w:lang w:val="es-ES"/>
        </w:rPr>
        <w:t>98</w:t>
      </w:r>
      <w:r w:rsidRPr="00D54C47">
        <w:rPr>
          <w:b/>
          <w:lang w:val="es-ES"/>
        </w:rPr>
        <w:t xml:space="preserve">       SUP*</w:t>
      </w:r>
    </w:p>
    <w:tbl>
      <w:tblPr>
        <w:tblW w:w="86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90"/>
        <w:gridCol w:w="2414"/>
        <w:gridCol w:w="2126"/>
        <w:gridCol w:w="1276"/>
      </w:tblGrid>
      <w:tr w:rsidR="00BD6653" w:rsidRPr="004537BF" w14:paraId="27AFAAB3" w14:textId="77777777" w:rsidTr="00145AA5">
        <w:trPr>
          <w:jc w:val="center"/>
        </w:trPr>
        <w:tc>
          <w:tcPr>
            <w:tcW w:w="2790" w:type="dxa"/>
            <w:tcBorders>
              <w:top w:val="single" w:sz="6" w:space="0" w:color="000000"/>
              <w:left w:val="single" w:sz="6" w:space="0" w:color="000000"/>
              <w:bottom w:val="single" w:sz="6" w:space="0" w:color="000000"/>
              <w:right w:val="single" w:sz="6" w:space="0" w:color="000000"/>
            </w:tcBorders>
            <w:vAlign w:val="center"/>
            <w:hideMark/>
          </w:tcPr>
          <w:p w14:paraId="0F06E1F4" w14:textId="77777777" w:rsidR="00BD6653" w:rsidRPr="004537BF" w:rsidRDefault="00BD6653" w:rsidP="00145AA5">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Requérant</w:t>
            </w:r>
          </w:p>
        </w:tc>
        <w:tc>
          <w:tcPr>
            <w:tcW w:w="2414" w:type="dxa"/>
            <w:tcBorders>
              <w:top w:val="single" w:sz="6" w:space="0" w:color="000000"/>
              <w:left w:val="single" w:sz="6" w:space="0" w:color="000000"/>
              <w:bottom w:val="single" w:sz="6" w:space="0" w:color="000000"/>
              <w:right w:val="single" w:sz="6" w:space="0" w:color="000000"/>
            </w:tcBorders>
            <w:vAlign w:val="center"/>
            <w:hideMark/>
          </w:tcPr>
          <w:p w14:paraId="1616FEB9" w14:textId="77777777" w:rsidR="00BD6653" w:rsidRPr="004537BF" w:rsidRDefault="00BD6653" w:rsidP="00145AA5">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Réseau</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0B36B1B6" w14:textId="77777777" w:rsidR="00BD6653" w:rsidRPr="004537BF" w:rsidRDefault="00BD6653" w:rsidP="00145AA5">
            <w:pPr>
              <w:keepNext/>
              <w:spacing w:before="60" w:after="60"/>
              <w:jc w:val="center"/>
              <w:rPr>
                <w:rFonts w:asciiTheme="minorHAnsi" w:hAnsiTheme="minorHAnsi"/>
                <w:i/>
                <w:sz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 xml:space="preserve">code d'identification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C4C56ED" w14:textId="77777777" w:rsidR="00BD6653" w:rsidRPr="004537BF" w:rsidRDefault="00BD6653" w:rsidP="00145AA5">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Statut</w:t>
            </w:r>
          </w:p>
        </w:tc>
      </w:tr>
      <w:tr w:rsidR="00BD6653" w:rsidRPr="004537BF" w14:paraId="35450EC3" w14:textId="77777777" w:rsidTr="00145AA5">
        <w:trPr>
          <w:jc w:val="center"/>
        </w:trPr>
        <w:tc>
          <w:tcPr>
            <w:tcW w:w="2790" w:type="dxa"/>
            <w:tcBorders>
              <w:top w:val="single" w:sz="6" w:space="0" w:color="000000"/>
              <w:left w:val="single" w:sz="6" w:space="0" w:color="000000"/>
              <w:bottom w:val="single" w:sz="6" w:space="0" w:color="000000"/>
              <w:right w:val="single" w:sz="6" w:space="0" w:color="000000"/>
            </w:tcBorders>
          </w:tcPr>
          <w:p w14:paraId="19345E63" w14:textId="77777777" w:rsidR="00BD6653" w:rsidRPr="00E70BE5" w:rsidRDefault="00BD6653" w:rsidP="00145AA5">
            <w:pPr>
              <w:tabs>
                <w:tab w:val="clear" w:pos="567"/>
                <w:tab w:val="clear" w:pos="5387"/>
                <w:tab w:val="clear" w:pos="5954"/>
              </w:tabs>
              <w:spacing w:beforeLines="50" w:afterLines="50" w:after="120"/>
              <w:jc w:val="left"/>
              <w:rPr>
                <w:bCs/>
              </w:rPr>
            </w:pPr>
            <w:r w:rsidRPr="00AD3125">
              <w:t>Athalos Global Services BV</w:t>
            </w:r>
          </w:p>
        </w:tc>
        <w:tc>
          <w:tcPr>
            <w:tcW w:w="2414" w:type="dxa"/>
            <w:tcBorders>
              <w:top w:val="single" w:sz="6" w:space="0" w:color="000000"/>
              <w:left w:val="single" w:sz="6" w:space="0" w:color="000000"/>
              <w:bottom w:val="single" w:sz="6" w:space="0" w:color="000000"/>
              <w:right w:val="single" w:sz="6" w:space="0" w:color="000000"/>
            </w:tcBorders>
          </w:tcPr>
          <w:p w14:paraId="0915A8C7" w14:textId="77777777" w:rsidR="00BD6653" w:rsidRPr="00E70BE5" w:rsidRDefault="00BD6653" w:rsidP="00145AA5">
            <w:pPr>
              <w:tabs>
                <w:tab w:val="clear" w:pos="567"/>
                <w:tab w:val="clear" w:pos="5387"/>
                <w:tab w:val="clear" w:pos="5954"/>
              </w:tabs>
              <w:spacing w:beforeLines="50" w:afterLines="50" w:after="120"/>
              <w:jc w:val="left"/>
              <w:rPr>
                <w:bCs/>
              </w:rPr>
            </w:pPr>
            <w:r w:rsidRPr="00AD3125">
              <w:t>Athalos Global Services BV</w:t>
            </w:r>
          </w:p>
        </w:tc>
        <w:tc>
          <w:tcPr>
            <w:tcW w:w="2126" w:type="dxa"/>
            <w:tcBorders>
              <w:top w:val="single" w:sz="6" w:space="0" w:color="000000"/>
              <w:left w:val="single" w:sz="6" w:space="0" w:color="000000"/>
              <w:bottom w:val="single" w:sz="6" w:space="0" w:color="000000"/>
              <w:right w:val="single" w:sz="6" w:space="0" w:color="000000"/>
            </w:tcBorders>
          </w:tcPr>
          <w:p w14:paraId="1EF87F3C" w14:textId="77777777" w:rsidR="00BD6653" w:rsidRPr="00FA7FAA" w:rsidRDefault="00BD6653" w:rsidP="00145AA5">
            <w:pPr>
              <w:tabs>
                <w:tab w:val="clear" w:pos="567"/>
                <w:tab w:val="clear" w:pos="5387"/>
                <w:tab w:val="clear" w:pos="5954"/>
              </w:tabs>
              <w:spacing w:beforeLines="50" w:afterLines="50" w:after="120"/>
              <w:jc w:val="center"/>
              <w:rPr>
                <w:bCs/>
              </w:rPr>
            </w:pPr>
            <w:r w:rsidRPr="00D54C47">
              <w:rPr>
                <w:bCs/>
              </w:rPr>
              <w:t xml:space="preserve">+882 </w:t>
            </w:r>
            <w:r>
              <w:rPr>
                <w:bCs/>
              </w:rPr>
              <w:t>51</w:t>
            </w:r>
          </w:p>
        </w:tc>
        <w:tc>
          <w:tcPr>
            <w:tcW w:w="1276" w:type="dxa"/>
            <w:tcBorders>
              <w:top w:val="single" w:sz="6" w:space="0" w:color="000000"/>
              <w:left w:val="single" w:sz="6" w:space="0" w:color="000000"/>
              <w:bottom w:val="single" w:sz="6" w:space="0" w:color="000000"/>
              <w:right w:val="single" w:sz="6" w:space="0" w:color="000000"/>
            </w:tcBorders>
          </w:tcPr>
          <w:p w14:paraId="3E35E954" w14:textId="77777777" w:rsidR="00BD6653" w:rsidRPr="00FA7FAA" w:rsidRDefault="00BD6653" w:rsidP="00145AA5">
            <w:pPr>
              <w:tabs>
                <w:tab w:val="clear" w:pos="567"/>
              </w:tabs>
              <w:spacing w:beforeLines="50" w:afterLines="50" w:after="120"/>
              <w:jc w:val="center"/>
              <w:rPr>
                <w:bCs/>
              </w:rPr>
            </w:pPr>
            <w:r>
              <w:rPr>
                <w:rFonts w:asciiTheme="minorHAnsi" w:hAnsiTheme="minorHAnsi"/>
                <w:bCs/>
                <w:lang w:val="fr-CH"/>
              </w:rPr>
              <w:t>R</w:t>
            </w:r>
            <w:r w:rsidRPr="00690D7A">
              <w:rPr>
                <w:rFonts w:asciiTheme="minorHAnsi" w:hAnsiTheme="minorHAnsi"/>
                <w:bCs/>
                <w:lang w:val="fr-CH"/>
              </w:rPr>
              <w:t>etiré</w:t>
            </w:r>
          </w:p>
        </w:tc>
      </w:tr>
      <w:tr w:rsidR="00BD6653" w:rsidRPr="004537BF" w14:paraId="25B28E7C" w14:textId="77777777" w:rsidTr="00145AA5">
        <w:trPr>
          <w:jc w:val="center"/>
        </w:trPr>
        <w:tc>
          <w:tcPr>
            <w:tcW w:w="2790" w:type="dxa"/>
            <w:tcBorders>
              <w:top w:val="single" w:sz="6" w:space="0" w:color="000000"/>
              <w:left w:val="single" w:sz="6" w:space="0" w:color="000000"/>
              <w:bottom w:val="single" w:sz="6" w:space="0" w:color="000000"/>
              <w:right w:val="single" w:sz="6" w:space="0" w:color="000000"/>
            </w:tcBorders>
          </w:tcPr>
          <w:p w14:paraId="3554211D" w14:textId="77777777" w:rsidR="00BD6653" w:rsidRPr="007571FB" w:rsidRDefault="00BD6653" w:rsidP="00145AA5">
            <w:pPr>
              <w:tabs>
                <w:tab w:val="clear" w:pos="567"/>
                <w:tab w:val="clear" w:pos="5387"/>
                <w:tab w:val="clear" w:pos="5954"/>
              </w:tabs>
              <w:spacing w:beforeLines="50" w:afterLines="50" w:after="120"/>
              <w:jc w:val="left"/>
              <w:rPr>
                <w:bCs/>
              </w:rPr>
            </w:pPr>
            <w:r w:rsidRPr="00D33FCD">
              <w:t>SITA (Formerly OnAir N.V.)</w:t>
            </w:r>
          </w:p>
        </w:tc>
        <w:tc>
          <w:tcPr>
            <w:tcW w:w="2414" w:type="dxa"/>
            <w:tcBorders>
              <w:top w:val="single" w:sz="6" w:space="0" w:color="000000"/>
              <w:left w:val="single" w:sz="6" w:space="0" w:color="000000"/>
              <w:bottom w:val="single" w:sz="6" w:space="0" w:color="000000"/>
              <w:right w:val="single" w:sz="6" w:space="0" w:color="000000"/>
            </w:tcBorders>
          </w:tcPr>
          <w:p w14:paraId="778719F1" w14:textId="77777777" w:rsidR="00BD6653" w:rsidRPr="007571FB" w:rsidRDefault="00BD6653" w:rsidP="00145AA5">
            <w:pPr>
              <w:tabs>
                <w:tab w:val="clear" w:pos="567"/>
                <w:tab w:val="clear" w:pos="5387"/>
                <w:tab w:val="clear" w:pos="5954"/>
              </w:tabs>
              <w:spacing w:beforeLines="50" w:afterLines="50" w:after="120"/>
              <w:jc w:val="left"/>
              <w:rPr>
                <w:bCs/>
              </w:rPr>
            </w:pPr>
            <w:r w:rsidRPr="00D33FCD">
              <w:t>SITA (Formerly Onair GSM services)</w:t>
            </w:r>
          </w:p>
        </w:tc>
        <w:tc>
          <w:tcPr>
            <w:tcW w:w="2126" w:type="dxa"/>
            <w:tcBorders>
              <w:top w:val="single" w:sz="6" w:space="0" w:color="000000"/>
              <w:left w:val="single" w:sz="6" w:space="0" w:color="000000"/>
              <w:bottom w:val="single" w:sz="6" w:space="0" w:color="000000"/>
              <w:right w:val="single" w:sz="6" w:space="0" w:color="000000"/>
            </w:tcBorders>
          </w:tcPr>
          <w:p w14:paraId="14FB2C89" w14:textId="77777777" w:rsidR="00BD6653" w:rsidRDefault="00BD6653" w:rsidP="00145AA5">
            <w:pPr>
              <w:tabs>
                <w:tab w:val="clear" w:pos="567"/>
                <w:tab w:val="clear" w:pos="5387"/>
                <w:tab w:val="clear" w:pos="5954"/>
              </w:tabs>
              <w:spacing w:beforeLines="50" w:afterLines="50" w:after="120"/>
              <w:jc w:val="center"/>
              <w:rPr>
                <w:bCs/>
              </w:rPr>
            </w:pPr>
            <w:r>
              <w:rPr>
                <w:bCs/>
              </w:rPr>
              <w:t>+882 98</w:t>
            </w:r>
          </w:p>
        </w:tc>
        <w:tc>
          <w:tcPr>
            <w:tcW w:w="1276" w:type="dxa"/>
            <w:tcBorders>
              <w:top w:val="single" w:sz="6" w:space="0" w:color="000000"/>
              <w:left w:val="single" w:sz="6" w:space="0" w:color="000000"/>
              <w:bottom w:val="single" w:sz="6" w:space="0" w:color="000000"/>
              <w:right w:val="single" w:sz="6" w:space="0" w:color="000000"/>
            </w:tcBorders>
          </w:tcPr>
          <w:p w14:paraId="02E85286" w14:textId="77777777" w:rsidR="00BD6653" w:rsidRDefault="00BD6653" w:rsidP="00145AA5">
            <w:pPr>
              <w:tabs>
                <w:tab w:val="clear" w:pos="567"/>
              </w:tabs>
              <w:spacing w:beforeLines="50" w:afterLines="50" w:after="120"/>
              <w:jc w:val="center"/>
              <w:rPr>
                <w:rFonts w:asciiTheme="minorHAnsi" w:hAnsiTheme="minorHAnsi"/>
                <w:bCs/>
                <w:lang w:val="fr-CH"/>
              </w:rPr>
            </w:pPr>
            <w:r>
              <w:rPr>
                <w:rFonts w:asciiTheme="minorHAnsi" w:hAnsiTheme="minorHAnsi"/>
                <w:bCs/>
                <w:lang w:val="fr-CH"/>
              </w:rPr>
              <w:t>R</w:t>
            </w:r>
            <w:r w:rsidRPr="00690D7A">
              <w:rPr>
                <w:rFonts w:asciiTheme="minorHAnsi" w:hAnsiTheme="minorHAnsi"/>
                <w:bCs/>
                <w:lang w:val="fr-CH"/>
              </w:rPr>
              <w:t>etiré</w:t>
            </w:r>
          </w:p>
        </w:tc>
      </w:tr>
    </w:tbl>
    <w:p w14:paraId="4E11008B" w14:textId="77777777" w:rsidR="00BD6653" w:rsidRPr="00D54C47" w:rsidRDefault="00BD6653" w:rsidP="00BD6653">
      <w:pPr>
        <w:textAlignment w:val="auto"/>
      </w:pPr>
      <w:r w:rsidRPr="00D54C47">
        <w:rPr>
          <w:bCs/>
          <w:color w:val="000000"/>
        </w:rPr>
        <w:t>*</w:t>
      </w:r>
      <w:r w:rsidRPr="00D54C47">
        <w:rPr>
          <w:bCs/>
        </w:rPr>
        <w:t xml:space="preserve"> </w:t>
      </w:r>
      <w:r>
        <w:t>24</w:t>
      </w:r>
      <w:r w:rsidRPr="00D54C47">
        <w:t>.I.202</w:t>
      </w:r>
      <w:r>
        <w:t>5</w:t>
      </w:r>
    </w:p>
    <w:p w14:paraId="7D4EA8A3" w14:textId="77777777" w:rsidR="00BD6653" w:rsidRDefault="00BD6653" w:rsidP="00BD6653">
      <w:pPr>
        <w:spacing w:before="240"/>
        <w:ind w:left="562" w:hanging="562"/>
        <w:jc w:val="left"/>
        <w:rPr>
          <w:rFonts w:asciiTheme="minorHAnsi" w:hAnsiTheme="minorHAnsi"/>
          <w:lang w:val="fr-CH"/>
        </w:rPr>
      </w:pPr>
      <w:r>
        <w:rPr>
          <w:rFonts w:asciiTheme="minorHAnsi" w:hAnsiTheme="minorHAnsi"/>
          <w:color w:val="000000"/>
          <w:lang w:val="fr-CH"/>
        </w:rPr>
        <w:t>p</w:t>
      </w:r>
      <w:r w:rsidRPr="004537BF">
        <w:rPr>
          <w:rFonts w:asciiTheme="minorHAnsi" w:hAnsiTheme="minorHAnsi"/>
          <w:color w:val="000000"/>
          <w:lang w:val="fr-CH"/>
        </w:rPr>
        <w:tab/>
      </w:r>
      <w:r w:rsidRPr="004537BF">
        <w:rPr>
          <w:lang w:val="fr-CH"/>
        </w:rPr>
        <w:t>Associés à l'indicatif de pays commun 88</w:t>
      </w:r>
      <w:r>
        <w:rPr>
          <w:lang w:val="fr-CH"/>
        </w:rPr>
        <w:t>3</w:t>
      </w:r>
      <w:r w:rsidRPr="004537BF">
        <w:rPr>
          <w:lang w:val="fr-CH"/>
        </w:rPr>
        <w:t>, les codes d'identification à</w:t>
      </w:r>
      <w:r>
        <w:rPr>
          <w:lang w:val="fr-CH"/>
        </w:rPr>
        <w:t xml:space="preserve"> trois</w:t>
      </w:r>
      <w:r w:rsidRPr="004537BF">
        <w:rPr>
          <w:lang w:val="fr-CH"/>
        </w:rPr>
        <w:t xml:space="preserve"> chiffres pour les réseaux internationaux ci-après ont été réservés ou attribués</w:t>
      </w:r>
      <w:r w:rsidRPr="004537BF">
        <w:rPr>
          <w:rFonts w:asciiTheme="minorHAnsi" w:hAnsiTheme="minorHAnsi"/>
          <w:lang w:val="fr-CH"/>
        </w:rPr>
        <w:t>:</w:t>
      </w:r>
    </w:p>
    <w:p w14:paraId="4DA874BE" w14:textId="77777777" w:rsidR="00BD6653" w:rsidRPr="004537BF" w:rsidRDefault="00BD6653" w:rsidP="00BD6653">
      <w:pPr>
        <w:widowControl w:val="0"/>
        <w:tabs>
          <w:tab w:val="clear" w:pos="1276"/>
          <w:tab w:val="clear" w:pos="5387"/>
          <w:tab w:val="left" w:pos="0"/>
          <w:tab w:val="left" w:pos="340"/>
          <w:tab w:val="left" w:pos="851"/>
          <w:tab w:val="left" w:pos="2835"/>
        </w:tabs>
        <w:spacing w:before="240" w:after="120"/>
        <w:ind w:left="346" w:hanging="346"/>
        <w:rPr>
          <w:rFonts w:asciiTheme="minorHAnsi" w:hAnsiTheme="minorHAnsi"/>
          <w:b/>
          <w:color w:val="000000"/>
          <w:lang w:val="fr-CH"/>
        </w:rPr>
      </w:pPr>
      <w:r w:rsidRPr="00675398">
        <w:rPr>
          <w:b/>
          <w:bCs/>
          <w:i/>
          <w:color w:val="000000"/>
        </w:rPr>
        <w:t>Note p)</w:t>
      </w:r>
      <w:r w:rsidRPr="00675398">
        <w:rPr>
          <w:b/>
          <w:color w:val="000000"/>
        </w:rPr>
        <w:t xml:space="preserve">   </w:t>
      </w:r>
      <w:r w:rsidRPr="00675398">
        <w:rPr>
          <w:b/>
        </w:rPr>
        <w:t xml:space="preserve"> </w:t>
      </w:r>
      <w:r w:rsidRPr="00675398">
        <w:rPr>
          <w:b/>
          <w:lang w:val="es-ES"/>
        </w:rPr>
        <w:t xml:space="preserve"> +883 </w:t>
      </w:r>
      <w:r>
        <w:rPr>
          <w:b/>
          <w:lang w:val="es-ES"/>
        </w:rPr>
        <w:t>250</w:t>
      </w:r>
      <w:r w:rsidRPr="00675398">
        <w:rPr>
          <w:b/>
          <w:lang w:val="es-ES"/>
        </w:rPr>
        <w:t xml:space="preserve">      </w:t>
      </w:r>
      <w:r>
        <w:rPr>
          <w:b/>
          <w:lang w:val="es-ES"/>
        </w:rPr>
        <w:t>LIR</w:t>
      </w:r>
    </w:p>
    <w:tbl>
      <w:tblPr>
        <w:tblW w:w="86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90"/>
        <w:gridCol w:w="2692"/>
        <w:gridCol w:w="1848"/>
        <w:gridCol w:w="1276"/>
      </w:tblGrid>
      <w:tr w:rsidR="00BD6653" w:rsidRPr="004537BF" w14:paraId="73F17183" w14:textId="77777777" w:rsidTr="00145AA5">
        <w:trPr>
          <w:jc w:val="center"/>
        </w:trPr>
        <w:tc>
          <w:tcPr>
            <w:tcW w:w="2790" w:type="dxa"/>
            <w:tcBorders>
              <w:top w:val="single" w:sz="6" w:space="0" w:color="000000"/>
              <w:left w:val="single" w:sz="6" w:space="0" w:color="000000"/>
              <w:bottom w:val="single" w:sz="6" w:space="0" w:color="000000"/>
              <w:right w:val="single" w:sz="6" w:space="0" w:color="000000"/>
            </w:tcBorders>
            <w:vAlign w:val="center"/>
            <w:hideMark/>
          </w:tcPr>
          <w:p w14:paraId="52937CDB" w14:textId="77777777" w:rsidR="00BD6653" w:rsidRPr="004537BF" w:rsidRDefault="00BD6653" w:rsidP="00145AA5">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Requérant</w:t>
            </w:r>
          </w:p>
        </w:tc>
        <w:tc>
          <w:tcPr>
            <w:tcW w:w="2692" w:type="dxa"/>
            <w:tcBorders>
              <w:top w:val="single" w:sz="6" w:space="0" w:color="000000"/>
              <w:left w:val="single" w:sz="6" w:space="0" w:color="000000"/>
              <w:bottom w:val="single" w:sz="6" w:space="0" w:color="000000"/>
              <w:right w:val="single" w:sz="6" w:space="0" w:color="000000"/>
            </w:tcBorders>
            <w:vAlign w:val="center"/>
            <w:hideMark/>
          </w:tcPr>
          <w:p w14:paraId="7F29C39B" w14:textId="77777777" w:rsidR="00BD6653" w:rsidRPr="004537BF" w:rsidRDefault="00BD6653" w:rsidP="00145AA5">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Réseau</w:t>
            </w:r>
          </w:p>
        </w:tc>
        <w:tc>
          <w:tcPr>
            <w:tcW w:w="1848" w:type="dxa"/>
            <w:tcBorders>
              <w:top w:val="single" w:sz="6" w:space="0" w:color="000000"/>
              <w:left w:val="single" w:sz="6" w:space="0" w:color="000000"/>
              <w:bottom w:val="single" w:sz="6" w:space="0" w:color="000000"/>
              <w:right w:val="single" w:sz="6" w:space="0" w:color="000000"/>
            </w:tcBorders>
            <w:vAlign w:val="center"/>
            <w:hideMark/>
          </w:tcPr>
          <w:p w14:paraId="004220A7" w14:textId="77777777" w:rsidR="00BD6653" w:rsidRPr="004537BF" w:rsidRDefault="00BD6653" w:rsidP="00145AA5">
            <w:pPr>
              <w:keepNext/>
              <w:spacing w:before="60" w:after="60"/>
              <w:jc w:val="center"/>
              <w:rPr>
                <w:rFonts w:asciiTheme="minorHAnsi" w:hAnsiTheme="minorHAnsi"/>
                <w:i/>
                <w:sz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 xml:space="preserve">code d'identification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3EB4637" w14:textId="77777777" w:rsidR="00BD6653" w:rsidRPr="004537BF" w:rsidRDefault="00BD6653" w:rsidP="00145AA5">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Statut</w:t>
            </w:r>
          </w:p>
        </w:tc>
      </w:tr>
      <w:tr w:rsidR="00BD6653" w:rsidRPr="004537BF" w14:paraId="758AFE53" w14:textId="77777777" w:rsidTr="00145AA5">
        <w:trPr>
          <w:jc w:val="center"/>
        </w:trPr>
        <w:tc>
          <w:tcPr>
            <w:tcW w:w="2790" w:type="dxa"/>
            <w:tcBorders>
              <w:top w:val="single" w:sz="6" w:space="0" w:color="000000"/>
              <w:left w:val="single" w:sz="6" w:space="0" w:color="000000"/>
              <w:bottom w:val="single" w:sz="6" w:space="0" w:color="000000"/>
              <w:right w:val="single" w:sz="6" w:space="0" w:color="000000"/>
            </w:tcBorders>
          </w:tcPr>
          <w:p w14:paraId="109CAC62" w14:textId="77777777" w:rsidR="00BD6653" w:rsidRPr="00E70BE5" w:rsidRDefault="00BD6653" w:rsidP="00145AA5">
            <w:pPr>
              <w:tabs>
                <w:tab w:val="clear" w:pos="567"/>
                <w:tab w:val="clear" w:pos="5387"/>
                <w:tab w:val="clear" w:pos="5954"/>
              </w:tabs>
              <w:spacing w:beforeLines="50" w:afterLines="50" w:after="120"/>
              <w:jc w:val="left"/>
              <w:rPr>
                <w:bCs/>
              </w:rPr>
            </w:pPr>
            <w:r w:rsidRPr="00B2127D">
              <w:t xml:space="preserve">Bird B.V. </w:t>
            </w:r>
            <w:r>
              <w:br/>
            </w:r>
            <w:r w:rsidRPr="00B2127D">
              <w:t>(formerly MessageBird B.V.)</w:t>
            </w:r>
          </w:p>
        </w:tc>
        <w:tc>
          <w:tcPr>
            <w:tcW w:w="2692" w:type="dxa"/>
            <w:tcBorders>
              <w:top w:val="single" w:sz="6" w:space="0" w:color="000000"/>
              <w:left w:val="single" w:sz="6" w:space="0" w:color="000000"/>
              <w:bottom w:val="single" w:sz="6" w:space="0" w:color="000000"/>
              <w:right w:val="single" w:sz="6" w:space="0" w:color="000000"/>
            </w:tcBorders>
          </w:tcPr>
          <w:p w14:paraId="658DED9D" w14:textId="77777777" w:rsidR="00BD6653" w:rsidRPr="00E70BE5" w:rsidRDefault="00BD6653" w:rsidP="00145AA5">
            <w:pPr>
              <w:tabs>
                <w:tab w:val="clear" w:pos="567"/>
                <w:tab w:val="clear" w:pos="5387"/>
                <w:tab w:val="clear" w:pos="5954"/>
              </w:tabs>
              <w:spacing w:beforeLines="50" w:afterLines="50" w:after="120"/>
              <w:jc w:val="left"/>
              <w:rPr>
                <w:bCs/>
              </w:rPr>
            </w:pPr>
            <w:r w:rsidRPr="00B2127D">
              <w:rPr>
                <w:bCs/>
              </w:rPr>
              <w:t xml:space="preserve">Bird B.V. </w:t>
            </w:r>
            <w:r>
              <w:rPr>
                <w:bCs/>
              </w:rPr>
              <w:br/>
            </w:r>
            <w:r w:rsidRPr="00B2127D">
              <w:rPr>
                <w:bCs/>
              </w:rPr>
              <w:t>(formerly MessageBird B.V.)</w:t>
            </w:r>
          </w:p>
        </w:tc>
        <w:tc>
          <w:tcPr>
            <w:tcW w:w="1848" w:type="dxa"/>
            <w:tcBorders>
              <w:top w:val="single" w:sz="6" w:space="0" w:color="000000"/>
              <w:left w:val="single" w:sz="6" w:space="0" w:color="000000"/>
              <w:bottom w:val="single" w:sz="6" w:space="0" w:color="000000"/>
              <w:right w:val="single" w:sz="6" w:space="0" w:color="000000"/>
            </w:tcBorders>
          </w:tcPr>
          <w:p w14:paraId="10E17ADA" w14:textId="77777777" w:rsidR="00BD6653" w:rsidRPr="00FA7FAA" w:rsidRDefault="00BD6653" w:rsidP="00145AA5">
            <w:pPr>
              <w:tabs>
                <w:tab w:val="clear" w:pos="567"/>
                <w:tab w:val="clear" w:pos="5387"/>
                <w:tab w:val="clear" w:pos="5954"/>
              </w:tabs>
              <w:spacing w:beforeLines="50" w:afterLines="50" w:after="120"/>
              <w:jc w:val="center"/>
              <w:rPr>
                <w:bCs/>
              </w:rPr>
            </w:pPr>
            <w:r>
              <w:rPr>
                <w:bCs/>
              </w:rPr>
              <w:t>+</w:t>
            </w:r>
            <w:r>
              <w:rPr>
                <w:rFonts w:eastAsia="Calibri"/>
                <w:color w:val="000000"/>
              </w:rPr>
              <w:t>883</w:t>
            </w:r>
            <w:r>
              <w:rPr>
                <w:bCs/>
              </w:rPr>
              <w:t xml:space="preserve"> 250</w:t>
            </w:r>
          </w:p>
        </w:tc>
        <w:tc>
          <w:tcPr>
            <w:tcW w:w="1276" w:type="dxa"/>
            <w:tcBorders>
              <w:top w:val="single" w:sz="6" w:space="0" w:color="000000"/>
              <w:left w:val="single" w:sz="6" w:space="0" w:color="000000"/>
              <w:bottom w:val="single" w:sz="6" w:space="0" w:color="000000"/>
              <w:right w:val="single" w:sz="6" w:space="0" w:color="000000"/>
            </w:tcBorders>
          </w:tcPr>
          <w:p w14:paraId="3532B65E" w14:textId="77777777" w:rsidR="00BD6653" w:rsidRPr="00FA7FAA" w:rsidRDefault="00BD6653" w:rsidP="00145AA5">
            <w:pPr>
              <w:tabs>
                <w:tab w:val="clear" w:pos="567"/>
              </w:tabs>
              <w:spacing w:beforeLines="50" w:afterLines="50" w:after="120"/>
              <w:jc w:val="center"/>
              <w:rPr>
                <w:bCs/>
              </w:rPr>
            </w:pPr>
            <w:r w:rsidRPr="004537BF">
              <w:rPr>
                <w:rFonts w:asciiTheme="minorHAnsi" w:hAnsiTheme="minorHAnsi"/>
                <w:bCs/>
                <w:lang w:val="fr-CH"/>
              </w:rPr>
              <w:t>Attribué</w:t>
            </w:r>
          </w:p>
        </w:tc>
      </w:tr>
    </w:tbl>
    <w:p w14:paraId="704BAF9C" w14:textId="77777777" w:rsidR="00BD6653" w:rsidRDefault="00BD6653" w:rsidP="00BD6653">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pPr>
    </w:p>
    <w:p w14:paraId="229CDE72" w14:textId="77777777" w:rsidR="00BD6653" w:rsidRPr="004537BF" w:rsidRDefault="00BD6653" w:rsidP="00BD6653">
      <w:pPr>
        <w:widowControl w:val="0"/>
        <w:tabs>
          <w:tab w:val="clear" w:pos="1276"/>
          <w:tab w:val="clear" w:pos="5387"/>
          <w:tab w:val="left" w:pos="0"/>
          <w:tab w:val="left" w:pos="340"/>
          <w:tab w:val="left" w:pos="851"/>
          <w:tab w:val="left" w:pos="2835"/>
        </w:tabs>
        <w:spacing w:before="240" w:after="120"/>
        <w:ind w:left="346" w:hanging="346"/>
        <w:rPr>
          <w:rFonts w:asciiTheme="minorHAnsi" w:hAnsiTheme="minorHAnsi"/>
          <w:b/>
          <w:color w:val="000000"/>
          <w:lang w:val="fr-CH"/>
        </w:rPr>
      </w:pPr>
      <w:r w:rsidRPr="00675398">
        <w:rPr>
          <w:b/>
          <w:bCs/>
          <w:i/>
          <w:color w:val="000000"/>
        </w:rPr>
        <w:t>Note p)</w:t>
      </w:r>
      <w:r w:rsidRPr="00675398">
        <w:rPr>
          <w:b/>
          <w:color w:val="000000"/>
        </w:rPr>
        <w:t xml:space="preserve">   </w:t>
      </w:r>
      <w:r w:rsidRPr="00675398">
        <w:rPr>
          <w:b/>
        </w:rPr>
        <w:t xml:space="preserve"> </w:t>
      </w:r>
      <w:r w:rsidRPr="00675398">
        <w:rPr>
          <w:b/>
          <w:lang w:val="es-ES"/>
        </w:rPr>
        <w:t xml:space="preserve"> +883 </w:t>
      </w:r>
      <w:r>
        <w:rPr>
          <w:b/>
          <w:lang w:val="es-ES"/>
        </w:rPr>
        <w:t>500</w:t>
      </w:r>
      <w:r w:rsidRPr="00675398">
        <w:rPr>
          <w:b/>
          <w:lang w:val="es-ES"/>
        </w:rPr>
        <w:t xml:space="preserve">      </w:t>
      </w:r>
      <w:r>
        <w:rPr>
          <w:b/>
          <w:lang w:val="es-ES"/>
        </w:rPr>
        <w:t>ADD**</w:t>
      </w:r>
    </w:p>
    <w:tbl>
      <w:tblPr>
        <w:tblW w:w="86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90"/>
        <w:gridCol w:w="2414"/>
        <w:gridCol w:w="2126"/>
        <w:gridCol w:w="1276"/>
      </w:tblGrid>
      <w:tr w:rsidR="00BD6653" w:rsidRPr="004537BF" w14:paraId="72645381" w14:textId="77777777" w:rsidTr="00145AA5">
        <w:trPr>
          <w:jc w:val="center"/>
        </w:trPr>
        <w:tc>
          <w:tcPr>
            <w:tcW w:w="2790" w:type="dxa"/>
            <w:tcBorders>
              <w:top w:val="single" w:sz="6" w:space="0" w:color="000000"/>
              <w:left w:val="single" w:sz="6" w:space="0" w:color="000000"/>
              <w:bottom w:val="single" w:sz="6" w:space="0" w:color="000000"/>
              <w:right w:val="single" w:sz="6" w:space="0" w:color="000000"/>
            </w:tcBorders>
            <w:vAlign w:val="center"/>
            <w:hideMark/>
          </w:tcPr>
          <w:p w14:paraId="770E8F1B" w14:textId="77777777" w:rsidR="00BD6653" w:rsidRPr="004537BF" w:rsidRDefault="00BD6653" w:rsidP="00145AA5">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Requérant</w:t>
            </w:r>
          </w:p>
        </w:tc>
        <w:tc>
          <w:tcPr>
            <w:tcW w:w="2414" w:type="dxa"/>
            <w:tcBorders>
              <w:top w:val="single" w:sz="6" w:space="0" w:color="000000"/>
              <w:left w:val="single" w:sz="6" w:space="0" w:color="000000"/>
              <w:bottom w:val="single" w:sz="6" w:space="0" w:color="000000"/>
              <w:right w:val="single" w:sz="6" w:space="0" w:color="000000"/>
            </w:tcBorders>
            <w:vAlign w:val="center"/>
            <w:hideMark/>
          </w:tcPr>
          <w:p w14:paraId="0494FAE5" w14:textId="77777777" w:rsidR="00BD6653" w:rsidRPr="004537BF" w:rsidRDefault="00BD6653" w:rsidP="00145AA5">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Réseau</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6269CEDF" w14:textId="77777777" w:rsidR="00BD6653" w:rsidRPr="004537BF" w:rsidRDefault="00BD6653" w:rsidP="00145AA5">
            <w:pPr>
              <w:keepNext/>
              <w:spacing w:before="60" w:after="60"/>
              <w:jc w:val="center"/>
              <w:rPr>
                <w:rFonts w:asciiTheme="minorHAnsi" w:hAnsiTheme="minorHAnsi"/>
                <w:i/>
                <w:sz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 xml:space="preserve">code d'identification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0323D3F" w14:textId="77777777" w:rsidR="00BD6653" w:rsidRPr="004537BF" w:rsidRDefault="00BD6653" w:rsidP="00145AA5">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Statut</w:t>
            </w:r>
          </w:p>
        </w:tc>
      </w:tr>
      <w:tr w:rsidR="00BD6653" w:rsidRPr="004537BF" w14:paraId="4FFF4E6E" w14:textId="77777777" w:rsidTr="00145AA5">
        <w:trPr>
          <w:jc w:val="center"/>
        </w:trPr>
        <w:tc>
          <w:tcPr>
            <w:tcW w:w="2790" w:type="dxa"/>
            <w:tcBorders>
              <w:top w:val="single" w:sz="6" w:space="0" w:color="000000"/>
              <w:left w:val="single" w:sz="6" w:space="0" w:color="000000"/>
              <w:bottom w:val="single" w:sz="6" w:space="0" w:color="000000"/>
              <w:right w:val="single" w:sz="6" w:space="0" w:color="000000"/>
            </w:tcBorders>
          </w:tcPr>
          <w:p w14:paraId="0DE46FDB" w14:textId="77777777" w:rsidR="00BD6653" w:rsidRPr="00E70BE5" w:rsidRDefault="00BD6653" w:rsidP="00145AA5">
            <w:pPr>
              <w:tabs>
                <w:tab w:val="clear" w:pos="567"/>
                <w:tab w:val="clear" w:pos="5387"/>
                <w:tab w:val="clear" w:pos="5954"/>
              </w:tabs>
              <w:spacing w:beforeLines="50" w:afterLines="50" w:after="120"/>
              <w:jc w:val="left"/>
              <w:rPr>
                <w:bCs/>
              </w:rPr>
            </w:pPr>
            <w:r w:rsidRPr="00F75EDD">
              <w:t>Lynk Global, Inc.</w:t>
            </w:r>
          </w:p>
        </w:tc>
        <w:tc>
          <w:tcPr>
            <w:tcW w:w="2414" w:type="dxa"/>
            <w:tcBorders>
              <w:top w:val="single" w:sz="6" w:space="0" w:color="000000"/>
              <w:left w:val="single" w:sz="6" w:space="0" w:color="000000"/>
              <w:bottom w:val="single" w:sz="6" w:space="0" w:color="000000"/>
              <w:right w:val="single" w:sz="6" w:space="0" w:color="000000"/>
            </w:tcBorders>
          </w:tcPr>
          <w:p w14:paraId="0FA3DEEE" w14:textId="77777777" w:rsidR="00BD6653" w:rsidRPr="00E70BE5" w:rsidRDefault="00BD6653" w:rsidP="00145AA5">
            <w:pPr>
              <w:tabs>
                <w:tab w:val="clear" w:pos="567"/>
                <w:tab w:val="clear" w:pos="5387"/>
                <w:tab w:val="clear" w:pos="5954"/>
              </w:tabs>
              <w:spacing w:beforeLines="50" w:afterLines="50" w:after="120"/>
              <w:jc w:val="left"/>
              <w:rPr>
                <w:bCs/>
              </w:rPr>
            </w:pPr>
            <w:r w:rsidRPr="00F75EDD">
              <w:t>Lynk Global, Inc.</w:t>
            </w:r>
          </w:p>
        </w:tc>
        <w:tc>
          <w:tcPr>
            <w:tcW w:w="2126" w:type="dxa"/>
            <w:tcBorders>
              <w:top w:val="single" w:sz="6" w:space="0" w:color="000000"/>
              <w:left w:val="single" w:sz="6" w:space="0" w:color="000000"/>
              <w:bottom w:val="single" w:sz="6" w:space="0" w:color="000000"/>
              <w:right w:val="single" w:sz="6" w:space="0" w:color="000000"/>
            </w:tcBorders>
          </w:tcPr>
          <w:p w14:paraId="1CAC170C" w14:textId="77777777" w:rsidR="00BD6653" w:rsidRPr="00FA7FAA" w:rsidRDefault="00BD6653" w:rsidP="00145AA5">
            <w:pPr>
              <w:tabs>
                <w:tab w:val="clear" w:pos="567"/>
                <w:tab w:val="clear" w:pos="5387"/>
                <w:tab w:val="clear" w:pos="5954"/>
              </w:tabs>
              <w:spacing w:beforeLines="50" w:afterLines="50" w:after="120"/>
              <w:jc w:val="center"/>
              <w:rPr>
                <w:bCs/>
              </w:rPr>
            </w:pPr>
            <w:r>
              <w:rPr>
                <w:bCs/>
              </w:rPr>
              <w:t>+</w:t>
            </w:r>
            <w:r>
              <w:rPr>
                <w:rFonts w:eastAsia="Calibri"/>
                <w:color w:val="000000"/>
              </w:rPr>
              <w:t>883</w:t>
            </w:r>
            <w:r>
              <w:rPr>
                <w:bCs/>
              </w:rPr>
              <w:t xml:space="preserve"> 500</w:t>
            </w:r>
          </w:p>
        </w:tc>
        <w:tc>
          <w:tcPr>
            <w:tcW w:w="1276" w:type="dxa"/>
            <w:tcBorders>
              <w:top w:val="single" w:sz="6" w:space="0" w:color="000000"/>
              <w:left w:val="single" w:sz="6" w:space="0" w:color="000000"/>
              <w:bottom w:val="single" w:sz="6" w:space="0" w:color="000000"/>
              <w:right w:val="single" w:sz="6" w:space="0" w:color="000000"/>
            </w:tcBorders>
          </w:tcPr>
          <w:p w14:paraId="10FCDEE2" w14:textId="77777777" w:rsidR="00BD6653" w:rsidRPr="00FA7FAA" w:rsidRDefault="00BD6653" w:rsidP="00145AA5">
            <w:pPr>
              <w:tabs>
                <w:tab w:val="clear" w:pos="567"/>
              </w:tabs>
              <w:spacing w:beforeLines="50" w:afterLines="50" w:after="120"/>
              <w:jc w:val="center"/>
              <w:rPr>
                <w:bCs/>
              </w:rPr>
            </w:pPr>
            <w:r w:rsidRPr="004537BF">
              <w:rPr>
                <w:rFonts w:asciiTheme="minorHAnsi" w:hAnsiTheme="minorHAnsi"/>
                <w:bCs/>
                <w:lang w:val="fr-CH"/>
              </w:rPr>
              <w:t>Attribué</w:t>
            </w:r>
          </w:p>
        </w:tc>
      </w:tr>
    </w:tbl>
    <w:p w14:paraId="1070B2FF" w14:textId="77777777" w:rsidR="00BD6653" w:rsidRDefault="00BD6653" w:rsidP="00BD6653">
      <w:r w:rsidRPr="00675398">
        <w:rPr>
          <w:bCs/>
          <w:color w:val="000000"/>
        </w:rPr>
        <w:t>*</w:t>
      </w:r>
      <w:r>
        <w:rPr>
          <w:bCs/>
          <w:color w:val="000000"/>
        </w:rPr>
        <w:t>*</w:t>
      </w:r>
      <w:r w:rsidRPr="00675398">
        <w:rPr>
          <w:bCs/>
        </w:rPr>
        <w:t xml:space="preserve"> </w:t>
      </w:r>
      <w:r>
        <w:t>24.I.2025</w:t>
      </w:r>
    </w:p>
    <w:p w14:paraId="4E8F9CBB" w14:textId="77777777" w:rsidR="00BD6653" w:rsidRDefault="00BD6653" w:rsidP="00BD6653"/>
    <w:p w14:paraId="767C7F55" w14:textId="77777777" w:rsidR="00BD6653" w:rsidRPr="004B6C3C" w:rsidRDefault="00BD6653" w:rsidP="00BD6653">
      <w:pPr>
        <w:tabs>
          <w:tab w:val="clear" w:pos="567"/>
          <w:tab w:val="clear" w:pos="1276"/>
          <w:tab w:val="clear" w:pos="1843"/>
          <w:tab w:val="clear" w:pos="5387"/>
          <w:tab w:val="clear" w:pos="5954"/>
        </w:tabs>
        <w:overflowPunct/>
        <w:autoSpaceDE/>
        <w:autoSpaceDN/>
        <w:adjustRightInd/>
        <w:spacing w:before="0" w:after="120" w:line="259" w:lineRule="auto"/>
        <w:jc w:val="left"/>
        <w:rPr>
          <w:rFonts w:asciiTheme="minorHAnsi" w:eastAsiaTheme="minorEastAsia" w:hAnsiTheme="minorHAnsi" w:cstheme="minorBidi"/>
          <w:sz w:val="16"/>
          <w:szCs w:val="16"/>
          <w:lang w:val="fr-FR" w:eastAsia="zh-CN"/>
        </w:rPr>
      </w:pPr>
      <w:r w:rsidRPr="004B6C3C">
        <w:rPr>
          <w:rFonts w:asciiTheme="minorHAnsi" w:eastAsiaTheme="minorEastAsia" w:hAnsiTheme="minorHAnsi" w:cstheme="minorBidi"/>
          <w:sz w:val="16"/>
          <w:szCs w:val="16"/>
          <w:lang w:val="fr-FR" w:eastAsia="zh-CN"/>
        </w:rPr>
        <w:t>__________</w:t>
      </w:r>
    </w:p>
    <w:p w14:paraId="212DD212" w14:textId="13095EFC" w:rsidR="00BD6653" w:rsidRDefault="00BD6653" w:rsidP="00BD6653">
      <w:pPr>
        <w:rPr>
          <w:rFonts w:asciiTheme="minorHAnsi" w:eastAsiaTheme="minorEastAsia" w:hAnsiTheme="minorHAnsi" w:cstheme="minorBidi"/>
          <w:sz w:val="16"/>
          <w:szCs w:val="16"/>
          <w:lang w:val="fr-FR" w:eastAsia="zh-CN"/>
        </w:rPr>
      </w:pPr>
      <w:r w:rsidRPr="004537BF">
        <w:rPr>
          <w:rFonts w:eastAsia="SimSun" w:cs="Arial"/>
          <w:sz w:val="16"/>
          <w:szCs w:val="16"/>
          <w:lang w:val="fr-CH" w:eastAsia="zh-CN"/>
        </w:rPr>
        <w:t xml:space="preserve">Voir la page </w:t>
      </w:r>
      <w:r>
        <w:rPr>
          <w:rFonts w:eastAsia="SimSun" w:cs="Arial"/>
          <w:sz w:val="16"/>
          <w:szCs w:val="16"/>
          <w:lang w:val="fr-CH" w:eastAsia="zh-CN"/>
        </w:rPr>
        <w:t>5</w:t>
      </w:r>
      <w:r w:rsidRPr="004537BF">
        <w:rPr>
          <w:rFonts w:eastAsia="SimSun" w:cs="Arial"/>
          <w:sz w:val="16"/>
          <w:szCs w:val="16"/>
          <w:lang w:val="fr-CH" w:eastAsia="zh-CN"/>
        </w:rPr>
        <w:t xml:space="preserve"> du présent Bulletin d'exploitation N</w:t>
      </w:r>
      <w:r w:rsidRPr="00EB18F9">
        <w:rPr>
          <w:rFonts w:eastAsia="SimSun" w:cs="Arial"/>
          <w:sz w:val="16"/>
          <w:szCs w:val="16"/>
          <w:lang w:val="fr-CH" w:eastAsia="zh-CN"/>
        </w:rPr>
        <w:t>°</w:t>
      </w:r>
      <w:r w:rsidRPr="00FA0221">
        <w:rPr>
          <w:rFonts w:asciiTheme="minorHAnsi" w:eastAsiaTheme="minorEastAsia" w:hAnsiTheme="minorHAnsi" w:cstheme="minorBidi"/>
          <w:sz w:val="16"/>
          <w:szCs w:val="16"/>
          <w:lang w:val="fr-FR" w:eastAsia="zh-CN"/>
        </w:rPr>
        <w:t xml:space="preserve"> 1</w:t>
      </w:r>
      <w:r>
        <w:rPr>
          <w:rFonts w:asciiTheme="minorHAnsi" w:eastAsiaTheme="minorEastAsia" w:hAnsiTheme="minorHAnsi" w:cstheme="minorBidi"/>
          <w:sz w:val="16"/>
          <w:szCs w:val="16"/>
          <w:lang w:val="fr-FR" w:eastAsia="zh-CN"/>
        </w:rPr>
        <w:t xml:space="preserve">310 </w:t>
      </w:r>
      <w:r w:rsidRPr="00FA0221">
        <w:rPr>
          <w:rFonts w:asciiTheme="minorHAnsi" w:eastAsiaTheme="minorEastAsia" w:hAnsiTheme="minorHAnsi" w:cstheme="minorBidi"/>
          <w:sz w:val="16"/>
          <w:szCs w:val="16"/>
          <w:lang w:val="fr-FR" w:eastAsia="zh-CN"/>
        </w:rPr>
        <w:t>d</w:t>
      </w:r>
      <w:r w:rsidR="00774E41">
        <w:rPr>
          <w:rFonts w:asciiTheme="minorHAnsi" w:eastAsiaTheme="minorEastAsia" w:hAnsiTheme="minorHAnsi" w:cstheme="minorBidi"/>
          <w:sz w:val="16"/>
          <w:szCs w:val="16"/>
          <w:lang w:val="fr-FR" w:eastAsia="zh-CN"/>
        </w:rPr>
        <w:t>u</w:t>
      </w:r>
      <w:r w:rsidRPr="00FA0221">
        <w:rPr>
          <w:rFonts w:asciiTheme="minorHAnsi" w:eastAsiaTheme="minorEastAsia" w:hAnsiTheme="minorHAnsi" w:cstheme="minorBidi"/>
          <w:sz w:val="16"/>
          <w:szCs w:val="16"/>
          <w:lang w:val="fr-FR" w:eastAsia="zh-CN"/>
        </w:rPr>
        <w:t xml:space="preserve"> </w:t>
      </w:r>
      <w:r w:rsidRPr="00A15BBA">
        <w:rPr>
          <w:rFonts w:asciiTheme="minorHAnsi" w:eastAsiaTheme="minorEastAsia" w:hAnsiTheme="minorHAnsi" w:cstheme="minorBidi"/>
          <w:sz w:val="16"/>
          <w:szCs w:val="16"/>
          <w:lang w:val="fr-FR" w:eastAsia="zh-CN"/>
        </w:rPr>
        <w:t>15.II.2025</w:t>
      </w:r>
      <w:r w:rsidRPr="004B6C3C">
        <w:rPr>
          <w:rFonts w:asciiTheme="minorHAnsi" w:eastAsiaTheme="minorEastAsia" w:hAnsiTheme="minorHAnsi" w:cstheme="minorBidi"/>
          <w:sz w:val="16"/>
          <w:szCs w:val="16"/>
          <w:lang w:val="fr-FR" w:eastAsia="zh-CN"/>
        </w:rPr>
        <w:t>.</w:t>
      </w:r>
    </w:p>
    <w:p w14:paraId="7C2BE77C" w14:textId="77777777" w:rsidR="00BD6653" w:rsidRPr="00BD6653" w:rsidRDefault="00BD6653" w:rsidP="00C35691">
      <w:pPr>
        <w:rPr>
          <w:rFonts w:eastAsia="Arial"/>
          <w:lang w:val="fr-FR"/>
        </w:rPr>
      </w:pPr>
    </w:p>
    <w:p w14:paraId="112EB80E" w14:textId="2D512366" w:rsidR="00BD6653" w:rsidRDefault="00BD6653">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CH"/>
        </w:rPr>
      </w:pPr>
      <w:r>
        <w:rPr>
          <w:rFonts w:eastAsia="Arial"/>
          <w:lang w:val="fr-CH"/>
        </w:rPr>
        <w:br w:type="page"/>
      </w:r>
    </w:p>
    <w:p w14:paraId="07A51134" w14:textId="77777777" w:rsidR="00BD6653" w:rsidRPr="00BD6653" w:rsidRDefault="00BD6653" w:rsidP="00BD6653">
      <w:pPr>
        <w:pStyle w:val="Heading20"/>
        <w:rPr>
          <w:lang w:val="fr-CH"/>
        </w:rPr>
      </w:pPr>
      <w:r w:rsidRPr="00BD6653">
        <w:rPr>
          <w:lang w:val="fr-CH"/>
        </w:rPr>
        <w:lastRenderedPageBreak/>
        <w:t>Codes de réseau mobile (MNC) pour le plan d'identification international</w:t>
      </w:r>
      <w:r w:rsidRPr="00BD6653">
        <w:rPr>
          <w:lang w:val="fr-CH"/>
        </w:rPr>
        <w:br/>
        <w:t>pour les réseaux publics et les abonnements</w:t>
      </w:r>
      <w:r w:rsidRPr="00BD6653">
        <w:rPr>
          <w:lang w:val="fr-CH"/>
        </w:rPr>
        <w:br/>
        <w:t>(Selon la Recommandation UIT-T E.212 (09/2016))</w:t>
      </w:r>
      <w:r w:rsidRPr="00BD6653">
        <w:rPr>
          <w:lang w:val="fr-CH"/>
        </w:rPr>
        <w:br/>
        <w:t>(Situation au 15 novembre 2023)</w:t>
      </w:r>
    </w:p>
    <w:p w14:paraId="6291B375" w14:textId="77777777" w:rsidR="00BD6653" w:rsidRPr="0035338E" w:rsidRDefault="00BD6653" w:rsidP="00BD6653">
      <w:pPr>
        <w:jc w:val="center"/>
        <w:rPr>
          <w:rFonts w:cs="Calibri"/>
          <w:lang w:val="fr-FR"/>
        </w:rPr>
      </w:pPr>
      <w:r w:rsidRPr="0035338E">
        <w:rPr>
          <w:rFonts w:cs="Calibri"/>
          <w:lang w:val="fr-FR"/>
        </w:rPr>
        <w:t>(Annexe au Bulletin d'exploitation de l'UIT N° 1280 - 15.XI.2023)</w:t>
      </w:r>
    </w:p>
    <w:p w14:paraId="0A9E78DB" w14:textId="77777777" w:rsidR="00BD6653" w:rsidRPr="0035338E" w:rsidRDefault="00BD6653" w:rsidP="00BD6653">
      <w:pPr>
        <w:spacing w:before="0"/>
        <w:jc w:val="center"/>
        <w:rPr>
          <w:rFonts w:cs="Calibri"/>
          <w:lang w:val="fr-FR"/>
        </w:rPr>
      </w:pPr>
      <w:r w:rsidRPr="0035338E">
        <w:rPr>
          <w:rFonts w:cs="Calibri"/>
          <w:lang w:val="fr-FR"/>
        </w:rPr>
        <w:t xml:space="preserve">(Amendement N° </w:t>
      </w:r>
      <w:r>
        <w:rPr>
          <w:rFonts w:cs="Calibri"/>
          <w:lang w:val="fr-FR"/>
        </w:rPr>
        <w:t>27</w:t>
      </w:r>
      <w:r w:rsidRPr="0035338E">
        <w:rPr>
          <w:rFonts w:cs="Calibri"/>
          <w:lang w:val="fr-FR"/>
        </w:rPr>
        <w:t>)</w:t>
      </w:r>
    </w:p>
    <w:p w14:paraId="7C8F2BDE" w14:textId="77777777" w:rsidR="00BD6653" w:rsidRDefault="00BD6653" w:rsidP="00BD6653">
      <w:pPr>
        <w:rPr>
          <w:rFonts w:cs="Calibri"/>
          <w:lang w:val="en-US"/>
        </w:rPr>
      </w:pPr>
    </w:p>
    <w:p w14:paraId="1B92DA56" w14:textId="77777777" w:rsidR="00BD6653" w:rsidRDefault="00BD6653" w:rsidP="00BD6653">
      <w:pPr>
        <w:rPr>
          <w:rFonts w:cs="Calibri"/>
          <w:lang w:val="en-US"/>
        </w:rPr>
      </w:pPr>
    </w:p>
    <w:tbl>
      <w:tblPr>
        <w:tblW w:w="9630" w:type="dxa"/>
        <w:tblBorders>
          <w:top w:val="nil"/>
          <w:left w:val="nil"/>
          <w:bottom w:val="nil"/>
          <w:right w:val="nil"/>
        </w:tblBorders>
        <w:tblCellMar>
          <w:left w:w="0" w:type="dxa"/>
          <w:right w:w="0" w:type="dxa"/>
        </w:tblCellMar>
        <w:tblLook w:val="04A0" w:firstRow="1" w:lastRow="0" w:firstColumn="1" w:lastColumn="0" w:noHBand="0" w:noVBand="1"/>
      </w:tblPr>
      <w:tblGrid>
        <w:gridCol w:w="2704"/>
        <w:gridCol w:w="1619"/>
        <w:gridCol w:w="5307"/>
      </w:tblGrid>
      <w:tr w:rsidR="00BD6653" w:rsidRPr="00507136" w14:paraId="4B67F1A1" w14:textId="77777777" w:rsidTr="00145AA5">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CEE44A" w14:textId="77777777" w:rsidR="00BD6653" w:rsidRPr="00507136" w:rsidRDefault="00BD6653" w:rsidP="00145AA5">
            <w:pPr>
              <w:rPr>
                <w:lang w:val="fr-FR"/>
              </w:rPr>
            </w:pPr>
            <w:r w:rsidRPr="00507136">
              <w:rPr>
                <w:rFonts w:eastAsia="Calibri"/>
                <w:b/>
                <w:i/>
                <w:color w:val="000000"/>
                <w:lang w:val="fr-FR"/>
              </w:rPr>
              <w:t>Pays ou Zone géographique</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18DCEC" w14:textId="77777777" w:rsidR="00BD6653" w:rsidRPr="00507136" w:rsidRDefault="00BD6653" w:rsidP="00145AA5">
            <w:pPr>
              <w:rPr>
                <w:lang w:val="fr-FR"/>
              </w:rPr>
            </w:pPr>
            <w:r w:rsidRPr="00507136">
              <w:rPr>
                <w:rFonts w:eastAsia="Calibri"/>
                <w:b/>
                <w:i/>
                <w:color w:val="000000"/>
                <w:lang w:val="fr-FR"/>
              </w:rPr>
              <w:t>MCC+MNC</w:t>
            </w:r>
          </w:p>
        </w:tc>
        <w:tc>
          <w:tcPr>
            <w:tcW w:w="53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E03543" w14:textId="77777777" w:rsidR="00BD6653" w:rsidRPr="00507136" w:rsidRDefault="00BD6653" w:rsidP="00145AA5">
            <w:pPr>
              <w:rPr>
                <w:lang w:val="fr-FR"/>
              </w:rPr>
            </w:pPr>
            <w:r w:rsidRPr="00507136">
              <w:rPr>
                <w:rFonts w:eastAsia="Calibri"/>
                <w:b/>
                <w:i/>
                <w:color w:val="000000"/>
                <w:lang w:val="fr-FR"/>
              </w:rPr>
              <w:t>Nom de Réseau/Opérateur</w:t>
            </w:r>
          </w:p>
        </w:tc>
      </w:tr>
      <w:tr w:rsidR="00BD6653" w:rsidRPr="00507136" w14:paraId="53D03D41" w14:textId="77777777" w:rsidTr="00145AA5">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DAD805B" w14:textId="77777777" w:rsidR="00BD6653" w:rsidRPr="00507136" w:rsidRDefault="00BD6653" w:rsidP="00BD6653">
            <w:pPr>
              <w:jc w:val="left"/>
              <w:rPr>
                <w:lang w:val="fr-FR"/>
              </w:rPr>
            </w:pPr>
            <w:r w:rsidRPr="00507136">
              <w:rPr>
                <w:rFonts w:eastAsia="Calibri"/>
                <w:b/>
                <w:color w:val="000000"/>
                <w:lang w:val="fr-FR"/>
              </w:rPr>
              <w:t xml:space="preserve">Canada </w:t>
            </w:r>
            <w:r>
              <w:rPr>
                <w:rFonts w:eastAsia="Calibri"/>
                <w:b/>
                <w:color w:val="000000"/>
                <w:lang w:val="fr-FR"/>
              </w:rPr>
              <w:t xml:space="preserve">    </w:t>
            </w:r>
            <w:r w:rsidRPr="00507136">
              <w:rPr>
                <w:rFonts w:eastAsia="Calibri"/>
                <w:b/>
                <w:color w:val="000000"/>
                <w:lang w:val="fr-FR"/>
              </w:rPr>
              <w:t>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21F37" w14:textId="77777777" w:rsidR="00BD6653" w:rsidRPr="00507136" w:rsidRDefault="00BD6653" w:rsidP="00145AA5">
            <w:pPr>
              <w:rPr>
                <w:lang w:val="fr-FR"/>
              </w:rPr>
            </w:pPr>
          </w:p>
        </w:tc>
        <w:tc>
          <w:tcPr>
            <w:tcW w:w="53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45A13" w14:textId="77777777" w:rsidR="00BD6653" w:rsidRPr="00507136" w:rsidRDefault="00BD6653" w:rsidP="00BD6653">
            <w:pPr>
              <w:jc w:val="left"/>
              <w:rPr>
                <w:lang w:val="fr-FR"/>
              </w:rPr>
            </w:pPr>
          </w:p>
        </w:tc>
      </w:tr>
      <w:tr w:rsidR="00BD6653" w:rsidRPr="00507136" w14:paraId="07A96419" w14:textId="77777777" w:rsidTr="00145AA5">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6CAC2D9" w14:textId="77777777" w:rsidR="00BD6653" w:rsidRPr="00507136" w:rsidRDefault="00BD6653" w:rsidP="00BD6653">
            <w:pPr>
              <w:jc w:val="left"/>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1EFAC" w14:textId="77777777" w:rsidR="00BD6653" w:rsidRPr="00507136" w:rsidRDefault="00BD6653" w:rsidP="00145AA5">
            <w:pPr>
              <w:jc w:val="center"/>
              <w:rPr>
                <w:lang w:val="fr-FR"/>
              </w:rPr>
            </w:pPr>
            <w:r w:rsidRPr="00507136">
              <w:rPr>
                <w:rFonts w:eastAsia="Calibri"/>
                <w:color w:val="000000"/>
                <w:lang w:val="fr-FR"/>
              </w:rPr>
              <w:t>302 301</w:t>
            </w:r>
          </w:p>
        </w:tc>
        <w:tc>
          <w:tcPr>
            <w:tcW w:w="53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74889A" w14:textId="77777777" w:rsidR="00BD6653" w:rsidRPr="00507136" w:rsidRDefault="00BD6653" w:rsidP="00BD6653">
            <w:pPr>
              <w:jc w:val="left"/>
              <w:rPr>
                <w:lang w:val="fr-FR"/>
              </w:rPr>
            </w:pPr>
            <w:r w:rsidRPr="00507136">
              <w:rPr>
                <w:rFonts w:eastAsia="Calibri"/>
                <w:color w:val="000000"/>
                <w:lang w:val="fr-FR"/>
              </w:rPr>
              <w:t>ECOTEL inc.</w:t>
            </w:r>
          </w:p>
        </w:tc>
      </w:tr>
      <w:tr w:rsidR="00BD6653" w:rsidRPr="00507136" w14:paraId="715086AD" w14:textId="77777777" w:rsidTr="00145AA5">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871D925" w14:textId="77777777" w:rsidR="00BD6653" w:rsidRPr="00507136" w:rsidRDefault="00BD6653" w:rsidP="00BD6653">
            <w:pPr>
              <w:jc w:val="left"/>
              <w:rPr>
                <w:lang w:val="fr-FR"/>
              </w:rPr>
            </w:pPr>
            <w:r w:rsidRPr="00507136">
              <w:rPr>
                <w:rFonts w:eastAsia="Calibri"/>
                <w:b/>
                <w:color w:val="000000"/>
                <w:lang w:val="fr-FR"/>
              </w:rPr>
              <w:t xml:space="preserve">Mexique </w:t>
            </w:r>
            <w:r>
              <w:rPr>
                <w:rFonts w:eastAsia="Calibri"/>
                <w:b/>
                <w:color w:val="000000"/>
                <w:lang w:val="fr-FR"/>
              </w:rPr>
              <w:t xml:space="preserve"> </w:t>
            </w:r>
            <w:r w:rsidRPr="00507136">
              <w:rPr>
                <w:rFonts w:eastAsia="Calibri"/>
                <w:b/>
                <w:color w:val="000000"/>
                <w:lang w:val="fr-FR"/>
              </w:rPr>
              <w:t>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40D8D" w14:textId="77777777" w:rsidR="00BD6653" w:rsidRPr="00507136" w:rsidRDefault="00BD6653" w:rsidP="00145AA5">
            <w:pPr>
              <w:rPr>
                <w:lang w:val="fr-FR"/>
              </w:rPr>
            </w:pPr>
          </w:p>
        </w:tc>
        <w:tc>
          <w:tcPr>
            <w:tcW w:w="53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89B09" w14:textId="77777777" w:rsidR="00BD6653" w:rsidRPr="00507136" w:rsidRDefault="00BD6653" w:rsidP="00BD6653">
            <w:pPr>
              <w:jc w:val="left"/>
              <w:rPr>
                <w:lang w:val="fr-FR"/>
              </w:rPr>
            </w:pPr>
          </w:p>
        </w:tc>
      </w:tr>
      <w:tr w:rsidR="00BD6653" w:rsidRPr="001D1716" w14:paraId="7B8186F4" w14:textId="77777777" w:rsidTr="00145AA5">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94B95F5" w14:textId="77777777" w:rsidR="00BD6653" w:rsidRPr="00507136" w:rsidRDefault="00BD6653" w:rsidP="00BD6653">
            <w:pPr>
              <w:jc w:val="left"/>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49C44" w14:textId="77777777" w:rsidR="00BD6653" w:rsidRPr="00507136" w:rsidRDefault="00BD6653" w:rsidP="00145AA5">
            <w:pPr>
              <w:jc w:val="center"/>
              <w:rPr>
                <w:lang w:val="fr-FR"/>
              </w:rPr>
            </w:pPr>
            <w:r w:rsidRPr="00507136">
              <w:rPr>
                <w:rFonts w:eastAsia="Calibri"/>
                <w:color w:val="000000"/>
                <w:lang w:val="fr-FR"/>
              </w:rPr>
              <w:t>334 220</w:t>
            </w:r>
          </w:p>
        </w:tc>
        <w:tc>
          <w:tcPr>
            <w:tcW w:w="53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ABA263" w14:textId="77777777" w:rsidR="00BD6653" w:rsidRPr="00A31FBA" w:rsidRDefault="00BD6653" w:rsidP="00BD6653">
            <w:pPr>
              <w:jc w:val="left"/>
              <w:rPr>
                <w:lang w:val="es-ES"/>
              </w:rPr>
            </w:pPr>
            <w:r w:rsidRPr="00A31FBA">
              <w:rPr>
                <w:rFonts w:eastAsia="Calibri"/>
                <w:color w:val="000000"/>
                <w:lang w:val="es-ES"/>
              </w:rPr>
              <w:t>MEGA CABLE, S.A. DE C.V</w:t>
            </w:r>
          </w:p>
        </w:tc>
      </w:tr>
      <w:tr w:rsidR="00BD6653" w:rsidRPr="00507136" w14:paraId="0867B9DC" w14:textId="77777777" w:rsidTr="00145AA5">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3233A6C" w14:textId="77777777" w:rsidR="00BD6653" w:rsidRPr="00507136" w:rsidRDefault="00BD6653" w:rsidP="00BD6653">
            <w:pPr>
              <w:jc w:val="left"/>
              <w:rPr>
                <w:lang w:val="fr-FR"/>
              </w:rPr>
            </w:pPr>
            <w:r w:rsidRPr="00507136">
              <w:rPr>
                <w:rFonts w:eastAsia="Calibri"/>
                <w:b/>
                <w:color w:val="000000"/>
                <w:lang w:val="fr-FR"/>
              </w:rPr>
              <w:t xml:space="preserve">Suède </w:t>
            </w:r>
            <w:r>
              <w:rPr>
                <w:rFonts w:eastAsia="Calibri"/>
                <w:b/>
                <w:color w:val="000000"/>
                <w:lang w:val="fr-FR"/>
              </w:rPr>
              <w:t xml:space="preserve">    </w:t>
            </w:r>
            <w:r w:rsidRPr="00507136">
              <w:rPr>
                <w:rFonts w:eastAsia="Calibri"/>
                <w:b/>
                <w:color w:val="000000"/>
                <w:lang w:val="fr-FR"/>
              </w:rPr>
              <w:t>LIR</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51DC5" w14:textId="77777777" w:rsidR="00BD6653" w:rsidRPr="00507136" w:rsidRDefault="00BD6653" w:rsidP="00145AA5">
            <w:pPr>
              <w:rPr>
                <w:lang w:val="fr-FR"/>
              </w:rPr>
            </w:pPr>
          </w:p>
        </w:tc>
        <w:tc>
          <w:tcPr>
            <w:tcW w:w="53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3F4EB" w14:textId="77777777" w:rsidR="00BD6653" w:rsidRPr="00507136" w:rsidRDefault="00BD6653" w:rsidP="00BD6653">
            <w:pPr>
              <w:jc w:val="left"/>
              <w:rPr>
                <w:lang w:val="fr-FR"/>
              </w:rPr>
            </w:pPr>
          </w:p>
        </w:tc>
      </w:tr>
      <w:tr w:rsidR="00BD6653" w:rsidRPr="00507136" w14:paraId="239C22D0" w14:textId="77777777" w:rsidTr="00145AA5">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E51E246" w14:textId="77777777" w:rsidR="00BD6653" w:rsidRPr="00507136" w:rsidRDefault="00BD6653" w:rsidP="00BD6653">
            <w:pPr>
              <w:jc w:val="left"/>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2577E" w14:textId="77777777" w:rsidR="00BD6653" w:rsidRPr="00507136" w:rsidRDefault="00BD6653" w:rsidP="00145AA5">
            <w:pPr>
              <w:jc w:val="center"/>
              <w:rPr>
                <w:lang w:val="fr-FR"/>
              </w:rPr>
            </w:pPr>
            <w:r w:rsidRPr="00507136">
              <w:rPr>
                <w:rFonts w:eastAsia="Calibri"/>
                <w:color w:val="000000"/>
                <w:lang w:val="fr-FR"/>
              </w:rPr>
              <w:t>240 50</w:t>
            </w:r>
          </w:p>
        </w:tc>
        <w:tc>
          <w:tcPr>
            <w:tcW w:w="53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C3623A" w14:textId="77777777" w:rsidR="00BD6653" w:rsidRPr="00507136" w:rsidRDefault="00BD6653" w:rsidP="00BD6653">
            <w:pPr>
              <w:jc w:val="left"/>
              <w:rPr>
                <w:lang w:val="fr-FR"/>
              </w:rPr>
            </w:pPr>
            <w:r w:rsidRPr="00507136">
              <w:rPr>
                <w:rFonts w:eastAsia="Calibri"/>
                <w:color w:val="000000"/>
                <w:lang w:val="fr-FR"/>
              </w:rPr>
              <w:t>eRate Sverige AB</w:t>
            </w:r>
          </w:p>
        </w:tc>
      </w:tr>
      <w:tr w:rsidR="00BD6653" w:rsidRPr="001D1716" w14:paraId="35B0A197" w14:textId="77777777" w:rsidTr="00145AA5">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7F053F0" w14:textId="77777777" w:rsidR="00BD6653" w:rsidRPr="00507136" w:rsidRDefault="00BD6653" w:rsidP="00BD6653">
            <w:pPr>
              <w:jc w:val="left"/>
              <w:rPr>
                <w:lang w:val="fr-FR"/>
              </w:rPr>
            </w:pPr>
            <w:r w:rsidRPr="00507136">
              <w:rPr>
                <w:rFonts w:eastAsia="Calibri"/>
                <w:b/>
                <w:color w:val="000000"/>
                <w:lang w:val="fr-FR"/>
              </w:rPr>
              <w:t xml:space="preserve">Mobile international, </w:t>
            </w:r>
            <w:r>
              <w:rPr>
                <w:rFonts w:eastAsia="Calibri"/>
                <w:b/>
                <w:color w:val="000000"/>
                <w:lang w:val="fr-FR"/>
              </w:rPr>
              <w:br/>
            </w:r>
            <w:r w:rsidRPr="00507136">
              <w:rPr>
                <w:rFonts w:eastAsia="Calibri"/>
                <w:b/>
                <w:color w:val="000000"/>
                <w:lang w:val="fr-FR"/>
              </w:rPr>
              <w:t xml:space="preserve">indicatif partagé </w:t>
            </w:r>
            <w:r>
              <w:rPr>
                <w:rFonts w:eastAsia="Calibri"/>
                <w:b/>
                <w:color w:val="000000"/>
                <w:lang w:val="fr-FR"/>
              </w:rPr>
              <w:t xml:space="preserve">    </w:t>
            </w:r>
            <w:r w:rsidRPr="00507136">
              <w:rPr>
                <w:rFonts w:eastAsia="Calibri"/>
                <w:b/>
                <w:color w:val="000000"/>
                <w:lang w:val="fr-FR"/>
              </w:rPr>
              <w:t>SUP</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0F7E1" w14:textId="77777777" w:rsidR="00BD6653" w:rsidRPr="00507136" w:rsidRDefault="00BD6653" w:rsidP="00145AA5">
            <w:pPr>
              <w:rPr>
                <w:lang w:val="fr-FR"/>
              </w:rPr>
            </w:pPr>
          </w:p>
        </w:tc>
        <w:tc>
          <w:tcPr>
            <w:tcW w:w="53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2367A" w14:textId="77777777" w:rsidR="00BD6653" w:rsidRPr="00507136" w:rsidRDefault="00BD6653" w:rsidP="00BD6653">
            <w:pPr>
              <w:jc w:val="left"/>
              <w:rPr>
                <w:lang w:val="fr-FR"/>
              </w:rPr>
            </w:pPr>
          </w:p>
        </w:tc>
      </w:tr>
      <w:tr w:rsidR="00BD6653" w:rsidRPr="001D1716" w14:paraId="5C4FB9E4" w14:textId="77777777" w:rsidTr="00145AA5">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5433EB55" w14:textId="77777777" w:rsidR="00BD6653" w:rsidRPr="00507136" w:rsidRDefault="00BD6653" w:rsidP="00BD6653">
            <w:pPr>
              <w:jc w:val="left"/>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7FA23" w14:textId="77777777" w:rsidR="00BD6653" w:rsidRPr="00507136" w:rsidRDefault="00BD6653" w:rsidP="00145AA5">
            <w:pPr>
              <w:jc w:val="center"/>
              <w:rPr>
                <w:lang w:val="fr-FR"/>
              </w:rPr>
            </w:pPr>
            <w:r w:rsidRPr="00507136">
              <w:rPr>
                <w:rFonts w:eastAsia="Calibri"/>
                <w:color w:val="000000"/>
                <w:lang w:val="fr-FR"/>
              </w:rPr>
              <w:t>901 15</w:t>
            </w:r>
          </w:p>
        </w:tc>
        <w:tc>
          <w:tcPr>
            <w:tcW w:w="53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A3FDE4" w14:textId="77777777" w:rsidR="00BD6653" w:rsidRPr="00507136" w:rsidRDefault="00BD6653" w:rsidP="00BD6653">
            <w:pPr>
              <w:jc w:val="left"/>
              <w:rPr>
                <w:lang w:val="fr-FR"/>
              </w:rPr>
            </w:pPr>
            <w:r w:rsidRPr="00507136">
              <w:rPr>
                <w:rFonts w:eastAsia="Calibri"/>
                <w:color w:val="000000"/>
                <w:lang w:val="fr-FR"/>
              </w:rPr>
              <w:t>SITA (</w:t>
            </w:r>
            <w:r>
              <w:rPr>
                <w:rFonts w:eastAsia="Calibri"/>
                <w:color w:val="000000"/>
                <w:lang w:val="fr-FR"/>
              </w:rPr>
              <w:t>anciennement</w:t>
            </w:r>
            <w:r w:rsidRPr="00507136">
              <w:rPr>
                <w:rFonts w:eastAsia="Calibri"/>
                <w:color w:val="000000"/>
                <w:lang w:val="fr-FR"/>
              </w:rPr>
              <w:t xml:space="preserve"> OnAir N.V.)</w:t>
            </w:r>
          </w:p>
        </w:tc>
      </w:tr>
      <w:tr w:rsidR="00BD6653" w:rsidRPr="00507136" w14:paraId="54F59011" w14:textId="77777777" w:rsidTr="00145AA5">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99B4427" w14:textId="77777777" w:rsidR="00BD6653" w:rsidRPr="00507136" w:rsidRDefault="00BD6653" w:rsidP="00BD6653">
            <w:pPr>
              <w:jc w:val="left"/>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294B0" w14:textId="77777777" w:rsidR="00BD6653" w:rsidRPr="00507136" w:rsidRDefault="00BD6653" w:rsidP="00145AA5">
            <w:pPr>
              <w:jc w:val="center"/>
              <w:rPr>
                <w:lang w:val="fr-FR"/>
              </w:rPr>
            </w:pPr>
            <w:r w:rsidRPr="00507136">
              <w:rPr>
                <w:rFonts w:eastAsia="Calibri"/>
                <w:color w:val="000000"/>
                <w:lang w:val="fr-FR"/>
              </w:rPr>
              <w:t>901 99</w:t>
            </w:r>
          </w:p>
        </w:tc>
        <w:tc>
          <w:tcPr>
            <w:tcW w:w="53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5EFBFB" w14:textId="77777777" w:rsidR="00BD6653" w:rsidRPr="00507136" w:rsidRDefault="00BD6653" w:rsidP="00BD6653">
            <w:pPr>
              <w:jc w:val="left"/>
              <w:rPr>
                <w:lang w:val="fr-FR"/>
              </w:rPr>
            </w:pPr>
            <w:r w:rsidRPr="00507136">
              <w:rPr>
                <w:rFonts w:eastAsia="Calibri"/>
                <w:color w:val="000000"/>
                <w:lang w:val="fr-FR"/>
              </w:rPr>
              <w:t>Athalos Global Services BV</w:t>
            </w:r>
          </w:p>
        </w:tc>
      </w:tr>
      <w:tr w:rsidR="00BD6653" w:rsidRPr="001D1716" w14:paraId="1056C47C" w14:textId="77777777" w:rsidTr="00145AA5">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BA4CBBE" w14:textId="77777777" w:rsidR="00BD6653" w:rsidRPr="00507136" w:rsidRDefault="00BD6653" w:rsidP="00BD6653">
            <w:pPr>
              <w:jc w:val="left"/>
              <w:rPr>
                <w:lang w:val="fr-FR"/>
              </w:rPr>
            </w:pPr>
            <w:r w:rsidRPr="00507136">
              <w:rPr>
                <w:rFonts w:eastAsia="Calibri"/>
                <w:b/>
                <w:color w:val="000000"/>
                <w:lang w:val="fr-FR"/>
              </w:rPr>
              <w:t xml:space="preserve">Mobile international, </w:t>
            </w:r>
            <w:r>
              <w:rPr>
                <w:rFonts w:eastAsia="Calibri"/>
                <w:b/>
                <w:color w:val="000000"/>
                <w:lang w:val="fr-FR"/>
              </w:rPr>
              <w:br/>
            </w:r>
            <w:r w:rsidRPr="00507136">
              <w:rPr>
                <w:rFonts w:eastAsia="Calibri"/>
                <w:b/>
                <w:color w:val="000000"/>
                <w:lang w:val="fr-FR"/>
              </w:rPr>
              <w:t xml:space="preserve">indicatif partagé </w:t>
            </w:r>
            <w:r>
              <w:rPr>
                <w:rFonts w:eastAsia="Calibri"/>
                <w:b/>
                <w:color w:val="000000"/>
                <w:lang w:val="fr-FR"/>
              </w:rPr>
              <w:t xml:space="preserve">    </w:t>
            </w:r>
            <w:r w:rsidRPr="00507136">
              <w:rPr>
                <w:rFonts w:eastAsia="Calibri"/>
                <w:b/>
                <w:color w:val="000000"/>
                <w:lang w:val="fr-FR"/>
              </w:rPr>
              <w:t>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9239F" w14:textId="77777777" w:rsidR="00BD6653" w:rsidRPr="00507136" w:rsidRDefault="00BD6653" w:rsidP="00145AA5">
            <w:pPr>
              <w:rPr>
                <w:lang w:val="fr-FR"/>
              </w:rPr>
            </w:pPr>
          </w:p>
        </w:tc>
        <w:tc>
          <w:tcPr>
            <w:tcW w:w="53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85E4F" w14:textId="77777777" w:rsidR="00BD6653" w:rsidRPr="00507136" w:rsidRDefault="00BD6653" w:rsidP="00BD6653">
            <w:pPr>
              <w:jc w:val="left"/>
              <w:rPr>
                <w:lang w:val="fr-FR"/>
              </w:rPr>
            </w:pPr>
          </w:p>
        </w:tc>
      </w:tr>
      <w:tr w:rsidR="00BD6653" w:rsidRPr="00507136" w14:paraId="30603B6F" w14:textId="77777777" w:rsidTr="00145AA5">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BBC7CF8" w14:textId="77777777" w:rsidR="00BD6653" w:rsidRPr="00507136" w:rsidRDefault="00BD6653" w:rsidP="00BD6653">
            <w:pPr>
              <w:jc w:val="left"/>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33194" w14:textId="77777777" w:rsidR="00BD6653" w:rsidRPr="00507136" w:rsidRDefault="00BD6653" w:rsidP="00145AA5">
            <w:pPr>
              <w:jc w:val="center"/>
              <w:rPr>
                <w:lang w:val="fr-FR"/>
              </w:rPr>
            </w:pPr>
            <w:r w:rsidRPr="00507136">
              <w:rPr>
                <w:rFonts w:eastAsia="Calibri"/>
                <w:color w:val="000000"/>
                <w:lang w:val="fr-FR"/>
              </w:rPr>
              <w:t>901 23</w:t>
            </w:r>
          </w:p>
        </w:tc>
        <w:tc>
          <w:tcPr>
            <w:tcW w:w="53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61BB6E" w14:textId="77777777" w:rsidR="00BD6653" w:rsidRPr="00507136" w:rsidRDefault="00BD6653" w:rsidP="00BD6653">
            <w:pPr>
              <w:jc w:val="left"/>
              <w:rPr>
                <w:lang w:val="fr-FR"/>
              </w:rPr>
            </w:pPr>
            <w:r w:rsidRPr="00507136">
              <w:rPr>
                <w:rFonts w:eastAsia="Calibri"/>
                <w:color w:val="000000"/>
                <w:lang w:val="fr-FR"/>
              </w:rPr>
              <w:t>Bloxtel Inc.</w:t>
            </w:r>
          </w:p>
        </w:tc>
      </w:tr>
      <w:tr w:rsidR="00BD6653" w:rsidRPr="001D1716" w14:paraId="5631CBF0" w14:textId="77777777" w:rsidTr="00145AA5">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6D4EE4F" w14:textId="77777777" w:rsidR="00BD6653" w:rsidRPr="00507136" w:rsidRDefault="00BD6653" w:rsidP="00BD6653">
            <w:pPr>
              <w:jc w:val="left"/>
              <w:rPr>
                <w:lang w:val="fr-FR"/>
              </w:rPr>
            </w:pPr>
            <w:r w:rsidRPr="00507136">
              <w:rPr>
                <w:rFonts w:eastAsia="Calibri"/>
                <w:b/>
                <w:color w:val="000000"/>
                <w:lang w:val="fr-FR"/>
              </w:rPr>
              <w:t xml:space="preserve">Mobile international, </w:t>
            </w:r>
            <w:r>
              <w:rPr>
                <w:rFonts w:eastAsia="Calibri"/>
                <w:b/>
                <w:color w:val="000000"/>
                <w:lang w:val="fr-FR"/>
              </w:rPr>
              <w:br/>
            </w:r>
            <w:r w:rsidRPr="00507136">
              <w:rPr>
                <w:rFonts w:eastAsia="Calibri"/>
                <w:b/>
                <w:color w:val="000000"/>
                <w:lang w:val="fr-FR"/>
              </w:rPr>
              <w:t>indicatif partagé</w:t>
            </w:r>
            <w:r>
              <w:rPr>
                <w:rFonts w:eastAsia="Calibri"/>
                <w:b/>
                <w:color w:val="000000"/>
                <w:lang w:val="fr-FR"/>
              </w:rPr>
              <w:t xml:space="preserve">    </w:t>
            </w:r>
            <w:r w:rsidRPr="00507136">
              <w:rPr>
                <w:rFonts w:eastAsia="Calibri"/>
                <w:b/>
                <w:color w:val="000000"/>
                <w:lang w:val="fr-FR"/>
              </w:rPr>
              <w:t xml:space="preserve"> LIR</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7367F" w14:textId="77777777" w:rsidR="00BD6653" w:rsidRPr="00507136" w:rsidRDefault="00BD6653" w:rsidP="00145AA5">
            <w:pPr>
              <w:rPr>
                <w:lang w:val="fr-FR"/>
              </w:rPr>
            </w:pPr>
          </w:p>
        </w:tc>
        <w:tc>
          <w:tcPr>
            <w:tcW w:w="53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29242" w14:textId="77777777" w:rsidR="00BD6653" w:rsidRPr="00507136" w:rsidRDefault="00BD6653" w:rsidP="00BD6653">
            <w:pPr>
              <w:jc w:val="left"/>
              <w:rPr>
                <w:lang w:val="fr-FR"/>
              </w:rPr>
            </w:pPr>
          </w:p>
        </w:tc>
      </w:tr>
      <w:tr w:rsidR="00BD6653" w:rsidRPr="00507136" w14:paraId="6D8BCC9E" w14:textId="77777777" w:rsidTr="00145AA5">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F69877C" w14:textId="77777777" w:rsidR="00BD6653" w:rsidRPr="00507136" w:rsidRDefault="00BD6653" w:rsidP="00145AA5">
            <w:pPr>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7F7CF6" w14:textId="77777777" w:rsidR="00BD6653" w:rsidRPr="00507136" w:rsidRDefault="00BD6653" w:rsidP="00145AA5">
            <w:pPr>
              <w:jc w:val="center"/>
              <w:rPr>
                <w:lang w:val="fr-FR"/>
              </w:rPr>
            </w:pPr>
            <w:r w:rsidRPr="00507136">
              <w:rPr>
                <w:rFonts w:eastAsia="Calibri"/>
                <w:color w:val="000000"/>
                <w:lang w:val="fr-FR"/>
              </w:rPr>
              <w:t>901 59</w:t>
            </w:r>
          </w:p>
        </w:tc>
        <w:tc>
          <w:tcPr>
            <w:tcW w:w="53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E9A5D6" w14:textId="77777777" w:rsidR="00BD6653" w:rsidRPr="00507136" w:rsidRDefault="00BD6653" w:rsidP="00BD6653">
            <w:pPr>
              <w:jc w:val="left"/>
              <w:rPr>
                <w:lang w:val="fr-FR"/>
              </w:rPr>
            </w:pPr>
            <w:r w:rsidRPr="00507136">
              <w:rPr>
                <w:rFonts w:eastAsia="Calibri"/>
                <w:color w:val="000000"/>
                <w:lang w:val="fr-FR"/>
              </w:rPr>
              <w:t xml:space="preserve">Bird B.V. </w:t>
            </w:r>
            <w:r>
              <w:rPr>
                <w:rFonts w:eastAsia="Calibri"/>
                <w:color w:val="000000"/>
                <w:lang w:val="fr-FR"/>
              </w:rPr>
              <w:br/>
            </w:r>
            <w:r w:rsidRPr="00507136">
              <w:rPr>
                <w:rFonts w:eastAsia="Calibri"/>
                <w:color w:val="000000"/>
                <w:lang w:val="fr-FR"/>
              </w:rPr>
              <w:t>(</w:t>
            </w:r>
            <w:r>
              <w:rPr>
                <w:rFonts w:eastAsia="Calibri"/>
                <w:color w:val="000000"/>
                <w:lang w:val="fr-FR"/>
              </w:rPr>
              <w:t>anciennement</w:t>
            </w:r>
            <w:r w:rsidRPr="00507136">
              <w:rPr>
                <w:rFonts w:eastAsia="Calibri"/>
                <w:color w:val="000000"/>
                <w:lang w:val="fr-FR"/>
              </w:rPr>
              <w:t xml:space="preserve"> MessageBird B.V.)</w:t>
            </w:r>
          </w:p>
        </w:tc>
      </w:tr>
    </w:tbl>
    <w:p w14:paraId="2735CD59" w14:textId="77777777" w:rsidR="00BD6653" w:rsidRDefault="00BD6653" w:rsidP="00BD6653">
      <w:pPr>
        <w:rPr>
          <w:rFonts w:cs="Calibri"/>
          <w:lang w:val="en-US"/>
        </w:rPr>
      </w:pPr>
    </w:p>
    <w:p w14:paraId="5613A43A" w14:textId="77777777" w:rsidR="00BD6653" w:rsidRPr="00B85696" w:rsidRDefault="00BD6653" w:rsidP="00BD6653">
      <w:pPr>
        <w:spacing w:before="0"/>
        <w:rPr>
          <w:rFonts w:cs="Calibri"/>
          <w:noProof/>
          <w:sz w:val="16"/>
          <w:szCs w:val="16"/>
          <w:lang w:val="en-US"/>
        </w:rPr>
      </w:pPr>
      <w:r w:rsidRPr="00B85696">
        <w:rPr>
          <w:rFonts w:eastAsia="Arial" w:cs="Calibri"/>
          <w:noProof/>
          <w:color w:val="000000"/>
          <w:sz w:val="16"/>
          <w:szCs w:val="16"/>
          <w:lang w:val="en-US"/>
        </w:rPr>
        <w:t>____________</w:t>
      </w:r>
    </w:p>
    <w:p w14:paraId="4A901731" w14:textId="77777777" w:rsidR="00BD6653" w:rsidRPr="00B85696" w:rsidRDefault="00BD6653" w:rsidP="00BD6653">
      <w:pPr>
        <w:tabs>
          <w:tab w:val="left" w:pos="630"/>
        </w:tabs>
        <w:spacing w:before="0"/>
        <w:ind w:left="1136" w:hanging="1136"/>
        <w:rPr>
          <w:noProof/>
          <w:lang w:val="en-US"/>
        </w:rPr>
      </w:pPr>
      <w:r w:rsidRPr="00B85696">
        <w:rPr>
          <w:rFonts w:eastAsia="Calibri"/>
          <w:noProof/>
          <w:color w:val="000000"/>
          <w:sz w:val="16"/>
          <w:szCs w:val="16"/>
          <w:lang w:val="en-US"/>
        </w:rPr>
        <w:t xml:space="preserve">MCC: </w:t>
      </w:r>
      <w:r w:rsidRPr="00B85696">
        <w:rPr>
          <w:rFonts w:eastAsia="Calibri"/>
          <w:noProof/>
          <w:color w:val="000000"/>
          <w:sz w:val="16"/>
          <w:szCs w:val="16"/>
          <w:lang w:val="en-US"/>
        </w:rPr>
        <w:tab/>
        <w:t>Mobile Country Code / Indicatif de pays du mobile / Indicativo de país para el servicio móvil</w:t>
      </w:r>
    </w:p>
    <w:p w14:paraId="14D68FA4" w14:textId="77777777" w:rsidR="00BD6653" w:rsidRPr="00B85696" w:rsidRDefault="00BD6653" w:rsidP="00BD6653">
      <w:pPr>
        <w:tabs>
          <w:tab w:val="left" w:pos="630"/>
        </w:tabs>
        <w:spacing w:before="0"/>
        <w:ind w:left="1136" w:hanging="1136"/>
        <w:rPr>
          <w:noProof/>
          <w:lang w:val="en-US"/>
        </w:rPr>
      </w:pPr>
      <w:r w:rsidRPr="00B85696">
        <w:rPr>
          <w:rFonts w:eastAsia="Calibri"/>
          <w:noProof/>
          <w:color w:val="000000"/>
          <w:sz w:val="16"/>
          <w:szCs w:val="16"/>
          <w:lang w:val="en-US"/>
        </w:rPr>
        <w:t xml:space="preserve">MNC: </w:t>
      </w:r>
      <w:r w:rsidRPr="00B85696">
        <w:rPr>
          <w:rFonts w:eastAsia="Calibri"/>
          <w:noProof/>
          <w:color w:val="000000"/>
          <w:sz w:val="16"/>
          <w:szCs w:val="16"/>
          <w:lang w:val="en-US"/>
        </w:rPr>
        <w:tab/>
        <w:t>Mobile Network Code / Code de réseau mobile / Indicativo de red para el servicio móvil</w:t>
      </w:r>
    </w:p>
    <w:p w14:paraId="06513C15" w14:textId="77777777" w:rsidR="00BD6653" w:rsidRPr="00B85696" w:rsidRDefault="00BD6653" w:rsidP="00BD6653">
      <w:pPr>
        <w:rPr>
          <w:rFonts w:cs="Calibri"/>
          <w:lang w:val="en-US"/>
        </w:rPr>
      </w:pPr>
    </w:p>
    <w:p w14:paraId="1CC7C058" w14:textId="4A94461E" w:rsidR="00BD6653" w:rsidRPr="00B85696" w:rsidRDefault="00BD6653">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en-US"/>
        </w:rPr>
      </w:pPr>
      <w:r w:rsidRPr="00B85696">
        <w:rPr>
          <w:rFonts w:eastAsia="Arial"/>
          <w:lang w:val="en-US"/>
        </w:rPr>
        <w:br w:type="page"/>
      </w:r>
    </w:p>
    <w:p w14:paraId="25B6F9B7" w14:textId="77777777" w:rsidR="00473112" w:rsidRPr="007C1B11" w:rsidRDefault="00473112" w:rsidP="00473112">
      <w:pPr>
        <w:pStyle w:val="Heading20"/>
        <w:rPr>
          <w:rFonts w:asciiTheme="minorHAnsi" w:hAnsiTheme="minorHAnsi"/>
          <w:szCs w:val="28"/>
        </w:rPr>
      </w:pPr>
      <w:bookmarkStart w:id="775" w:name="_Toc402878819"/>
      <w:bookmarkStart w:id="776" w:name="_Toc436994436"/>
      <w:bookmarkStart w:id="777" w:name="_Toc458670027"/>
      <w:bookmarkStart w:id="778" w:name="_Toc458670620"/>
      <w:r w:rsidRPr="007C1B11">
        <w:rPr>
          <w:rFonts w:asciiTheme="minorHAnsi" w:hAnsiTheme="minorHAnsi"/>
          <w:szCs w:val="28"/>
        </w:rPr>
        <w:lastRenderedPageBreak/>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775"/>
      <w:bookmarkEnd w:id="776"/>
      <w:bookmarkEnd w:id="777"/>
      <w:bookmarkEnd w:id="778"/>
    </w:p>
    <w:p w14:paraId="7796AB22" w14:textId="77777777" w:rsidR="00473112" w:rsidRDefault="00473112" w:rsidP="00473112">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183</w:t>
      </w:r>
      <w:r w:rsidRPr="007B7B31">
        <w:rPr>
          <w:lang w:val="fr-CH"/>
        </w:rPr>
        <w:t>)</w:t>
      </w:r>
    </w:p>
    <w:p w14:paraId="6A302665" w14:textId="77777777" w:rsidR="00473112" w:rsidRPr="007B7B31" w:rsidRDefault="00473112" w:rsidP="00473112">
      <w:pPr>
        <w:keepNext/>
        <w:tabs>
          <w:tab w:val="right" w:pos="1021"/>
          <w:tab w:val="left" w:pos="1701"/>
          <w:tab w:val="left" w:pos="2268"/>
        </w:tabs>
        <w:spacing w:after="240"/>
        <w:jc w:val="center"/>
        <w:rPr>
          <w:lang w:val="fr-CH"/>
        </w:rPr>
      </w:pPr>
    </w:p>
    <w:tbl>
      <w:tblPr>
        <w:tblW w:w="9498" w:type="dxa"/>
        <w:tblLayout w:type="fixed"/>
        <w:tblLook w:val="04A0" w:firstRow="1" w:lastRow="0" w:firstColumn="1" w:lastColumn="0" w:noHBand="0" w:noVBand="1"/>
      </w:tblPr>
      <w:tblGrid>
        <w:gridCol w:w="3969"/>
        <w:gridCol w:w="2601"/>
        <w:gridCol w:w="2928"/>
      </w:tblGrid>
      <w:tr w:rsidR="00473112" w:rsidRPr="007B7B31" w14:paraId="5983C488" w14:textId="77777777" w:rsidTr="00145AA5">
        <w:trPr>
          <w:cantSplit/>
          <w:tblHeader/>
        </w:trPr>
        <w:tc>
          <w:tcPr>
            <w:tcW w:w="3969" w:type="dxa"/>
            <w:hideMark/>
          </w:tcPr>
          <w:p w14:paraId="543DD206" w14:textId="77777777" w:rsidR="00473112" w:rsidRPr="007B7B31" w:rsidRDefault="00473112" w:rsidP="00145AA5">
            <w:pPr>
              <w:rPr>
                <w:lang w:val="fr-CH"/>
              </w:rPr>
            </w:pPr>
            <w:r w:rsidRPr="007B7B31">
              <w:rPr>
                <w:rFonts w:cs="Arial"/>
                <w:b/>
                <w:bCs/>
                <w:i/>
                <w:iCs/>
                <w:lang w:val="fr-FR"/>
              </w:rPr>
              <w:t>Pays ou zone/code ISO</w:t>
            </w:r>
          </w:p>
        </w:tc>
        <w:tc>
          <w:tcPr>
            <w:tcW w:w="2601" w:type="dxa"/>
            <w:hideMark/>
          </w:tcPr>
          <w:p w14:paraId="62AF0825" w14:textId="77777777" w:rsidR="00473112" w:rsidRPr="007B7B31" w:rsidRDefault="00473112" w:rsidP="00145AA5">
            <w:pPr>
              <w:jc w:val="center"/>
            </w:pPr>
            <w:r w:rsidRPr="007B7B31">
              <w:rPr>
                <w:rFonts w:cs="Arial"/>
                <w:b/>
                <w:bCs/>
                <w:i/>
                <w:iCs/>
                <w:lang w:val="fr-FR"/>
              </w:rPr>
              <w:t>Code de la Société</w:t>
            </w:r>
          </w:p>
        </w:tc>
        <w:tc>
          <w:tcPr>
            <w:tcW w:w="2928" w:type="dxa"/>
            <w:hideMark/>
          </w:tcPr>
          <w:p w14:paraId="6FD856B8" w14:textId="77777777" w:rsidR="00473112" w:rsidRPr="007B7B31" w:rsidRDefault="00473112" w:rsidP="00145AA5">
            <w:pPr>
              <w:rPr>
                <w:b/>
                <w:bCs/>
                <w:i/>
                <w:iCs/>
              </w:rPr>
            </w:pPr>
            <w:r w:rsidRPr="007B7B31">
              <w:rPr>
                <w:b/>
                <w:bCs/>
                <w:i/>
                <w:iCs/>
              </w:rPr>
              <w:t>Contact</w:t>
            </w:r>
          </w:p>
        </w:tc>
      </w:tr>
      <w:tr w:rsidR="00473112" w:rsidRPr="007B7B31" w14:paraId="32A14EE0" w14:textId="77777777" w:rsidTr="00145AA5">
        <w:trPr>
          <w:cantSplit/>
          <w:tblHeader/>
        </w:trPr>
        <w:tc>
          <w:tcPr>
            <w:tcW w:w="3969" w:type="dxa"/>
            <w:tcBorders>
              <w:top w:val="nil"/>
              <w:left w:val="nil"/>
              <w:bottom w:val="single" w:sz="4" w:space="0" w:color="auto"/>
              <w:right w:val="nil"/>
            </w:tcBorders>
            <w:hideMark/>
          </w:tcPr>
          <w:p w14:paraId="2F1780A1" w14:textId="77777777" w:rsidR="00473112" w:rsidRPr="007B7B31" w:rsidRDefault="00473112" w:rsidP="00473112">
            <w:pPr>
              <w:spacing w:before="0"/>
              <w:rPr>
                <w:lang w:val="fr-CH"/>
              </w:rPr>
            </w:pPr>
            <w:r w:rsidRPr="007B7B31">
              <w:rPr>
                <w:rFonts w:cs="Arial"/>
                <w:b/>
                <w:bCs/>
                <w:i/>
                <w:iCs/>
                <w:lang w:val="fr-FR"/>
              </w:rPr>
              <w:t>Nom de la société/Adresse</w:t>
            </w:r>
          </w:p>
        </w:tc>
        <w:tc>
          <w:tcPr>
            <w:tcW w:w="2601" w:type="dxa"/>
            <w:tcBorders>
              <w:top w:val="nil"/>
              <w:left w:val="nil"/>
              <w:bottom w:val="single" w:sz="4" w:space="0" w:color="auto"/>
              <w:right w:val="nil"/>
            </w:tcBorders>
            <w:hideMark/>
          </w:tcPr>
          <w:p w14:paraId="33AE778E" w14:textId="77777777" w:rsidR="00473112" w:rsidRPr="007B7B31" w:rsidRDefault="00473112" w:rsidP="00473112">
            <w:pPr>
              <w:spacing w:before="0"/>
              <w:jc w:val="center"/>
              <w:rPr>
                <w:b/>
                <w:bCs/>
                <w:i/>
                <w:iCs/>
              </w:rPr>
            </w:pPr>
            <w:r w:rsidRPr="007B7B31">
              <w:rPr>
                <w:b/>
                <w:bCs/>
                <w:i/>
                <w:iCs/>
              </w:rPr>
              <w:t>(code de l'exploitant)</w:t>
            </w:r>
          </w:p>
        </w:tc>
        <w:tc>
          <w:tcPr>
            <w:tcW w:w="2928" w:type="dxa"/>
            <w:tcBorders>
              <w:top w:val="nil"/>
              <w:left w:val="nil"/>
              <w:bottom w:val="single" w:sz="4" w:space="0" w:color="auto"/>
              <w:right w:val="nil"/>
            </w:tcBorders>
          </w:tcPr>
          <w:p w14:paraId="472D5EF9" w14:textId="77777777" w:rsidR="00473112" w:rsidRPr="007B7B31" w:rsidRDefault="00473112" w:rsidP="00473112">
            <w:pPr>
              <w:spacing w:before="0"/>
            </w:pPr>
          </w:p>
        </w:tc>
      </w:tr>
    </w:tbl>
    <w:p w14:paraId="715BA7BC" w14:textId="77777777" w:rsidR="00473112" w:rsidRDefault="00473112" w:rsidP="00473112">
      <w:pPr>
        <w:rPr>
          <w:rFonts w:cs="Calibri"/>
          <w:b/>
          <w:color w:val="000000"/>
          <w:lang w:val="pt-BR"/>
        </w:rPr>
      </w:pPr>
    </w:p>
    <w:p w14:paraId="643ED89F" w14:textId="77777777" w:rsidR="00473112" w:rsidRDefault="00473112" w:rsidP="00473112">
      <w:pPr>
        <w:tabs>
          <w:tab w:val="left" w:pos="3686"/>
        </w:tabs>
        <w:spacing w:before="0"/>
        <w:rPr>
          <w:rFonts w:cs="Calibri"/>
          <w:b/>
          <w:iCs/>
          <w:lang w:val="fr-FR"/>
        </w:rPr>
      </w:pPr>
      <w:r w:rsidRPr="007B7B31">
        <w:rPr>
          <w:rFonts w:eastAsia="SimSun" w:cs="Arial"/>
          <w:b/>
          <w:bCs/>
          <w:i/>
          <w:iCs/>
          <w:color w:val="000000"/>
          <w:lang w:val="fr-FR"/>
        </w:rPr>
        <w:t>Allemagne (République fédérale d')</w:t>
      </w:r>
      <w:r>
        <w:rPr>
          <w:rFonts w:eastAsia="SimSun" w:cs="Arial"/>
          <w:b/>
          <w:bCs/>
          <w:i/>
          <w:iCs/>
          <w:color w:val="000000"/>
          <w:lang w:val="fr-FR"/>
        </w:rPr>
        <w:t xml:space="preserve"> </w:t>
      </w:r>
      <w:r w:rsidRPr="007B7B31">
        <w:rPr>
          <w:rFonts w:eastAsia="SimSun" w:cs="Arial"/>
          <w:b/>
          <w:bCs/>
          <w:i/>
          <w:iCs/>
          <w:color w:val="000000"/>
          <w:lang w:val="fr-FR"/>
        </w:rPr>
        <w:t>/</w:t>
      </w:r>
      <w:r>
        <w:rPr>
          <w:rFonts w:eastAsia="SimSun" w:cs="Arial"/>
          <w:b/>
          <w:bCs/>
          <w:i/>
          <w:iCs/>
          <w:color w:val="000000"/>
          <w:lang w:val="fr-FR"/>
        </w:rPr>
        <w:t xml:space="preserve"> </w:t>
      </w:r>
      <w:r w:rsidRPr="007B7B31">
        <w:rPr>
          <w:rFonts w:eastAsia="SimSun" w:cs="Arial"/>
          <w:b/>
          <w:bCs/>
          <w:i/>
          <w:iCs/>
          <w:color w:val="000000"/>
          <w:lang w:val="fr-FR"/>
        </w:rPr>
        <w:t>DEU</w:t>
      </w:r>
      <w:r w:rsidRPr="00DD448E">
        <w:rPr>
          <w:rFonts w:cs="Calibri"/>
          <w:b/>
          <w:i/>
          <w:lang w:val="fr-FR"/>
        </w:rPr>
        <w:tab/>
      </w:r>
      <w:r>
        <w:rPr>
          <w:rFonts w:cs="Calibri"/>
          <w:b/>
          <w:iCs/>
          <w:lang w:val="fr-FR"/>
        </w:rPr>
        <w:t>ADD</w:t>
      </w:r>
    </w:p>
    <w:p w14:paraId="5A093961" w14:textId="77777777" w:rsidR="00473112" w:rsidRPr="00770F02" w:rsidRDefault="00473112" w:rsidP="00473112">
      <w:pPr>
        <w:tabs>
          <w:tab w:val="left" w:pos="3686"/>
        </w:tabs>
        <w:spacing w:before="0"/>
        <w:rPr>
          <w:rFonts w:cs="Calibri"/>
          <w:b/>
          <w:lang w:val="fr-FR"/>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473112" w:rsidRPr="00770F02" w14:paraId="1DDC54E8" w14:textId="77777777" w:rsidTr="00145AA5">
        <w:trPr>
          <w:trHeight w:val="779"/>
        </w:trPr>
        <w:tc>
          <w:tcPr>
            <w:tcW w:w="3960" w:type="dxa"/>
          </w:tcPr>
          <w:p w14:paraId="2EEB347A" w14:textId="77777777" w:rsidR="00473112" w:rsidRPr="00770F02" w:rsidRDefault="00473112" w:rsidP="00473112">
            <w:pPr>
              <w:tabs>
                <w:tab w:val="left" w:pos="426"/>
                <w:tab w:val="left" w:pos="4140"/>
                <w:tab w:val="left" w:pos="4230"/>
              </w:tabs>
              <w:spacing w:before="0"/>
              <w:rPr>
                <w:rFonts w:cs="Arial"/>
                <w:noProof/>
                <w:lang w:val="de-CH"/>
              </w:rPr>
            </w:pPr>
            <w:r w:rsidRPr="00473112">
              <w:rPr>
                <w:rFonts w:cs="Arial"/>
                <w:noProof/>
                <w:lang w:val="fr-FR"/>
              </w:rPr>
              <w:t>BKN GmbH &amp; Co.KG</w:t>
            </w:r>
            <w:r w:rsidRPr="00770F02">
              <w:rPr>
                <w:rFonts w:cs="Arial"/>
                <w:noProof/>
                <w:highlight w:val="yellow"/>
                <w:lang w:val="de-CH"/>
              </w:rPr>
              <w:cr/>
            </w:r>
            <w:r w:rsidRPr="00770F02">
              <w:rPr>
                <w:rFonts w:cs="Arial"/>
                <w:noProof/>
                <w:lang w:val="de-CH"/>
              </w:rPr>
              <w:t>Kerkpatt 25</w:t>
            </w:r>
          </w:p>
          <w:p w14:paraId="1048F7ED" w14:textId="77777777" w:rsidR="00473112" w:rsidRPr="00770F02" w:rsidRDefault="00473112" w:rsidP="00473112">
            <w:pPr>
              <w:tabs>
                <w:tab w:val="left" w:pos="426"/>
                <w:tab w:val="left" w:pos="4140"/>
                <w:tab w:val="left" w:pos="4230"/>
              </w:tabs>
              <w:spacing w:before="0"/>
              <w:rPr>
                <w:rFonts w:cs="Arial"/>
                <w:noProof/>
                <w:highlight w:val="yellow"/>
                <w:lang w:val="de-CH"/>
              </w:rPr>
            </w:pPr>
            <w:r w:rsidRPr="00770F02">
              <w:rPr>
                <w:rFonts w:cs="Arial"/>
                <w:noProof/>
                <w:lang w:val="de-CH"/>
              </w:rPr>
              <w:t>D-48317 DRENSTEINFURT</w:t>
            </w:r>
          </w:p>
        </w:tc>
        <w:tc>
          <w:tcPr>
            <w:tcW w:w="2520" w:type="dxa"/>
          </w:tcPr>
          <w:p w14:paraId="5A5BFD23" w14:textId="77777777" w:rsidR="00473112" w:rsidRPr="00770F02" w:rsidRDefault="00473112" w:rsidP="00473112">
            <w:pPr>
              <w:widowControl w:val="0"/>
              <w:spacing w:before="0"/>
              <w:jc w:val="center"/>
              <w:rPr>
                <w:rFonts w:eastAsia="SimSun" w:cs="Arial"/>
                <w:b/>
                <w:bCs/>
                <w:color w:val="000000"/>
                <w:highlight w:val="yellow"/>
              </w:rPr>
            </w:pPr>
            <w:r w:rsidRPr="00770F02">
              <w:rPr>
                <w:rFonts w:eastAsia="SimSun" w:cs="Arial"/>
                <w:b/>
                <w:bCs/>
                <w:noProof/>
                <w:color w:val="000000"/>
              </w:rPr>
              <w:t>BKNETZ</w:t>
            </w:r>
          </w:p>
        </w:tc>
        <w:tc>
          <w:tcPr>
            <w:tcW w:w="3960" w:type="dxa"/>
          </w:tcPr>
          <w:p w14:paraId="160B10D8" w14:textId="77777777" w:rsidR="00473112" w:rsidRPr="00770F02" w:rsidRDefault="00473112" w:rsidP="00473112">
            <w:pPr>
              <w:widowControl w:val="0"/>
              <w:spacing w:before="0"/>
              <w:rPr>
                <w:rFonts w:eastAsia="SimSun" w:cs="Arial"/>
                <w:color w:val="000000"/>
              </w:rPr>
            </w:pPr>
            <w:r w:rsidRPr="00770F02">
              <w:rPr>
                <w:rFonts w:eastAsia="SimSun" w:cs="Arial"/>
                <w:color w:val="000000"/>
              </w:rPr>
              <w:t>Mr Maximilian Knicker</w:t>
            </w:r>
          </w:p>
          <w:p w14:paraId="4191DBE0" w14:textId="77777777" w:rsidR="00473112" w:rsidRPr="00770F02" w:rsidRDefault="00473112" w:rsidP="00473112">
            <w:pPr>
              <w:widowControl w:val="0"/>
              <w:spacing w:before="0"/>
              <w:rPr>
                <w:rFonts w:eastAsia="SimSun" w:cs="Arial"/>
                <w:color w:val="000000"/>
              </w:rPr>
            </w:pPr>
            <w:r w:rsidRPr="00770F02">
              <w:rPr>
                <w:rFonts w:eastAsia="SimSun" w:cs="Arial"/>
                <w:color w:val="000000"/>
              </w:rPr>
              <w:t>Tel.: +49 2387 55302 0</w:t>
            </w:r>
          </w:p>
          <w:p w14:paraId="13ACFD10" w14:textId="77777777" w:rsidR="00473112" w:rsidRPr="00770F02" w:rsidRDefault="00473112" w:rsidP="00473112">
            <w:pPr>
              <w:widowControl w:val="0"/>
              <w:spacing w:before="0"/>
              <w:rPr>
                <w:rFonts w:eastAsia="SimSun" w:cs="Arial"/>
                <w:color w:val="000000"/>
              </w:rPr>
            </w:pPr>
            <w:r w:rsidRPr="00770F02">
              <w:rPr>
                <w:rFonts w:eastAsia="SimSun" w:cs="Arial"/>
                <w:color w:val="000000"/>
              </w:rPr>
              <w:t>Fax: +49 2387 55302 99</w:t>
            </w:r>
          </w:p>
          <w:p w14:paraId="6E751CBC" w14:textId="77777777" w:rsidR="00473112" w:rsidRPr="00770F02" w:rsidRDefault="00473112" w:rsidP="00473112">
            <w:pPr>
              <w:widowControl w:val="0"/>
              <w:spacing w:before="0"/>
              <w:rPr>
                <w:rFonts w:eastAsia="SimSun" w:cs="Arial"/>
                <w:color w:val="000000"/>
                <w:highlight w:val="yellow"/>
                <w:lang w:val="en-US"/>
              </w:rPr>
            </w:pPr>
            <w:r w:rsidRPr="00770F02">
              <w:rPr>
                <w:rFonts w:eastAsia="SimSun" w:cs="Arial"/>
                <w:color w:val="000000"/>
              </w:rPr>
              <w:t>Email: knicker@bknetzwerk.de</w:t>
            </w:r>
          </w:p>
        </w:tc>
      </w:tr>
      <w:tr w:rsidR="00473112" w:rsidRPr="00770F02" w14:paraId="747743E6" w14:textId="77777777" w:rsidTr="00145AA5">
        <w:trPr>
          <w:trHeight w:val="779"/>
        </w:trPr>
        <w:tc>
          <w:tcPr>
            <w:tcW w:w="3960" w:type="dxa"/>
          </w:tcPr>
          <w:p w14:paraId="28B1FE75" w14:textId="77777777" w:rsidR="00473112" w:rsidRPr="00770F02" w:rsidRDefault="00473112" w:rsidP="00473112">
            <w:pPr>
              <w:tabs>
                <w:tab w:val="left" w:pos="426"/>
                <w:tab w:val="left" w:pos="4140"/>
                <w:tab w:val="left" w:pos="4230"/>
              </w:tabs>
              <w:spacing w:before="0"/>
              <w:rPr>
                <w:rFonts w:cs="Arial"/>
                <w:noProof/>
                <w:lang w:val="de-CH"/>
              </w:rPr>
            </w:pPr>
            <w:r w:rsidRPr="00770F02">
              <w:rPr>
                <w:rFonts w:cs="Arial"/>
                <w:noProof/>
                <w:lang w:val="de-CH"/>
              </w:rPr>
              <w:t>Breitbandnetz GmbH &amp; Co.KG</w:t>
            </w:r>
            <w:r w:rsidRPr="00770F02">
              <w:rPr>
                <w:rFonts w:cs="Arial"/>
                <w:noProof/>
                <w:highlight w:val="yellow"/>
                <w:lang w:val="de-CH"/>
              </w:rPr>
              <w:cr/>
            </w:r>
            <w:r w:rsidRPr="00770F02">
              <w:rPr>
                <w:rFonts w:cs="Arial"/>
                <w:noProof/>
                <w:lang w:val="de-CH"/>
              </w:rPr>
              <w:t>Husumer Strasse 63</w:t>
            </w:r>
          </w:p>
          <w:p w14:paraId="4F7B8E7E" w14:textId="77777777" w:rsidR="00473112" w:rsidRPr="00770F02" w:rsidRDefault="00473112" w:rsidP="00473112">
            <w:pPr>
              <w:tabs>
                <w:tab w:val="left" w:pos="426"/>
                <w:tab w:val="left" w:pos="4140"/>
                <w:tab w:val="left" w:pos="4230"/>
              </w:tabs>
              <w:spacing w:before="0"/>
              <w:rPr>
                <w:rFonts w:cs="Arial"/>
                <w:noProof/>
                <w:highlight w:val="yellow"/>
                <w:lang w:val="de-CH"/>
              </w:rPr>
            </w:pPr>
            <w:r w:rsidRPr="00770F02">
              <w:rPr>
                <w:rFonts w:cs="Arial"/>
                <w:noProof/>
                <w:lang w:val="de-CH"/>
              </w:rPr>
              <w:t>D-25821 BREKLUM</w:t>
            </w:r>
          </w:p>
        </w:tc>
        <w:tc>
          <w:tcPr>
            <w:tcW w:w="2520" w:type="dxa"/>
          </w:tcPr>
          <w:p w14:paraId="52165642" w14:textId="77777777" w:rsidR="00473112" w:rsidRPr="00770F02" w:rsidRDefault="00473112" w:rsidP="00473112">
            <w:pPr>
              <w:widowControl w:val="0"/>
              <w:spacing w:before="0"/>
              <w:jc w:val="center"/>
              <w:rPr>
                <w:rFonts w:eastAsia="SimSun" w:cs="Arial"/>
                <w:b/>
                <w:bCs/>
                <w:color w:val="000000"/>
                <w:highlight w:val="yellow"/>
              </w:rPr>
            </w:pPr>
            <w:r w:rsidRPr="00770F02">
              <w:rPr>
                <w:rFonts w:eastAsia="SimSun" w:cs="Arial"/>
                <w:b/>
                <w:bCs/>
                <w:noProof/>
                <w:color w:val="000000"/>
              </w:rPr>
              <w:t>BNGNF</w:t>
            </w:r>
          </w:p>
        </w:tc>
        <w:tc>
          <w:tcPr>
            <w:tcW w:w="3960" w:type="dxa"/>
          </w:tcPr>
          <w:p w14:paraId="3DF7FDB0" w14:textId="77777777" w:rsidR="00473112" w:rsidRPr="00770F02" w:rsidRDefault="00473112" w:rsidP="00473112">
            <w:pPr>
              <w:widowControl w:val="0"/>
              <w:spacing w:before="0"/>
              <w:rPr>
                <w:rFonts w:eastAsia="SimSun" w:cs="Arial"/>
                <w:color w:val="000000"/>
              </w:rPr>
            </w:pPr>
            <w:r w:rsidRPr="00770F02">
              <w:rPr>
                <w:rFonts w:eastAsia="SimSun" w:cs="Arial"/>
                <w:color w:val="000000"/>
              </w:rPr>
              <w:t>Mr Daniel Pastewka</w:t>
            </w:r>
          </w:p>
          <w:p w14:paraId="6DCC2F5D" w14:textId="77777777" w:rsidR="00473112" w:rsidRPr="00770F02" w:rsidRDefault="00473112" w:rsidP="00473112">
            <w:pPr>
              <w:widowControl w:val="0"/>
              <w:spacing w:before="0"/>
              <w:rPr>
                <w:rFonts w:eastAsia="SimSun" w:cs="Arial"/>
                <w:color w:val="000000"/>
              </w:rPr>
            </w:pPr>
            <w:r w:rsidRPr="00770F02">
              <w:rPr>
                <w:rFonts w:eastAsia="SimSun" w:cs="Arial"/>
                <w:color w:val="000000"/>
              </w:rPr>
              <w:t>Tel.: +49 4671 79796 23</w:t>
            </w:r>
          </w:p>
          <w:p w14:paraId="4D41E83D" w14:textId="77777777" w:rsidR="00473112" w:rsidRPr="00770F02" w:rsidRDefault="00473112" w:rsidP="00473112">
            <w:pPr>
              <w:widowControl w:val="0"/>
              <w:spacing w:before="0"/>
              <w:rPr>
                <w:rFonts w:eastAsia="SimSun" w:cs="Arial"/>
                <w:color w:val="000000"/>
                <w:highlight w:val="yellow"/>
                <w:lang w:val="en-US"/>
              </w:rPr>
            </w:pPr>
            <w:r w:rsidRPr="00770F02">
              <w:rPr>
                <w:rFonts w:eastAsia="SimSun" w:cs="Arial"/>
                <w:color w:val="000000"/>
              </w:rPr>
              <w:t>Email: pastewka@breitbandnetz-nf.de</w:t>
            </w:r>
          </w:p>
        </w:tc>
      </w:tr>
    </w:tbl>
    <w:p w14:paraId="1E74C34C" w14:textId="77777777" w:rsidR="00473112" w:rsidRDefault="00473112" w:rsidP="00473112">
      <w:pPr>
        <w:tabs>
          <w:tab w:val="left" w:pos="3686"/>
        </w:tabs>
        <w:spacing w:before="0"/>
        <w:rPr>
          <w:rFonts w:cs="Calibri"/>
          <w:b/>
          <w:iCs/>
          <w:lang w:val="fr-FR"/>
        </w:rPr>
      </w:pPr>
      <w:r w:rsidRPr="00770F02">
        <w:rPr>
          <w:rFonts w:eastAsia="SimSun" w:cs="Arial"/>
          <w:b/>
          <w:bCs/>
          <w:i/>
          <w:iCs/>
          <w:color w:val="000000"/>
          <w:lang w:val="fr-FR"/>
        </w:rPr>
        <w:t>Namibie</w:t>
      </w:r>
      <w:r w:rsidRPr="007B7B31">
        <w:rPr>
          <w:rFonts w:eastAsia="SimSun" w:cs="Arial"/>
          <w:b/>
          <w:bCs/>
          <w:i/>
          <w:iCs/>
          <w:color w:val="000000"/>
          <w:lang w:val="fr-FR"/>
        </w:rPr>
        <w:t xml:space="preserve"> (République d</w:t>
      </w:r>
      <w:r>
        <w:rPr>
          <w:rFonts w:eastAsia="SimSun" w:cs="Arial"/>
          <w:b/>
          <w:bCs/>
          <w:i/>
          <w:iCs/>
          <w:color w:val="000000"/>
          <w:lang w:val="fr-FR"/>
        </w:rPr>
        <w:t>e</w:t>
      </w:r>
      <w:r w:rsidRPr="007B7B31">
        <w:rPr>
          <w:rFonts w:eastAsia="SimSun" w:cs="Arial"/>
          <w:b/>
          <w:bCs/>
          <w:i/>
          <w:iCs/>
          <w:color w:val="000000"/>
          <w:lang w:val="fr-FR"/>
        </w:rPr>
        <w:t>)</w:t>
      </w:r>
      <w:r>
        <w:rPr>
          <w:rFonts w:eastAsia="SimSun" w:cs="Arial"/>
          <w:b/>
          <w:bCs/>
          <w:i/>
          <w:iCs/>
          <w:color w:val="000000"/>
          <w:lang w:val="fr-FR"/>
        </w:rPr>
        <w:t xml:space="preserve"> </w:t>
      </w:r>
      <w:r w:rsidRPr="007B7B31">
        <w:rPr>
          <w:rFonts w:eastAsia="SimSun" w:cs="Arial"/>
          <w:b/>
          <w:bCs/>
          <w:i/>
          <w:iCs/>
          <w:color w:val="000000"/>
          <w:lang w:val="fr-FR"/>
        </w:rPr>
        <w:t>/</w:t>
      </w:r>
      <w:r>
        <w:rPr>
          <w:rFonts w:eastAsia="SimSun" w:cs="Arial"/>
          <w:b/>
          <w:bCs/>
          <w:i/>
          <w:iCs/>
          <w:color w:val="000000"/>
          <w:lang w:val="fr-FR"/>
        </w:rPr>
        <w:t xml:space="preserve"> NAM</w:t>
      </w:r>
      <w:r w:rsidRPr="00DD448E">
        <w:rPr>
          <w:rFonts w:cs="Calibri"/>
          <w:b/>
          <w:i/>
          <w:lang w:val="fr-FR"/>
        </w:rPr>
        <w:tab/>
      </w:r>
      <w:r>
        <w:rPr>
          <w:rFonts w:cs="Calibri"/>
          <w:b/>
          <w:iCs/>
          <w:lang w:val="fr-FR"/>
        </w:rPr>
        <w:t>ADD</w:t>
      </w:r>
    </w:p>
    <w:p w14:paraId="0074EE17" w14:textId="77777777" w:rsidR="00473112" w:rsidRPr="00770F02" w:rsidRDefault="00473112" w:rsidP="00473112">
      <w:pPr>
        <w:tabs>
          <w:tab w:val="left" w:pos="3686"/>
        </w:tabs>
        <w:spacing w:before="0"/>
        <w:rPr>
          <w:rFonts w:cs="Calibri"/>
          <w:b/>
          <w:lang w:val="fr-FR"/>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473112" w:rsidRPr="00770F02" w14:paraId="6CA71097" w14:textId="77777777" w:rsidTr="00145AA5">
        <w:trPr>
          <w:trHeight w:val="779"/>
        </w:trPr>
        <w:tc>
          <w:tcPr>
            <w:tcW w:w="3960" w:type="dxa"/>
          </w:tcPr>
          <w:p w14:paraId="20DE93AB" w14:textId="77777777" w:rsidR="00473112" w:rsidRPr="00770F02" w:rsidRDefault="00473112" w:rsidP="00473112">
            <w:pPr>
              <w:tabs>
                <w:tab w:val="left" w:pos="426"/>
                <w:tab w:val="left" w:pos="4140"/>
                <w:tab w:val="left" w:pos="4230"/>
              </w:tabs>
              <w:spacing w:before="0"/>
              <w:rPr>
                <w:rFonts w:cs="Arial"/>
                <w:noProof/>
                <w:lang w:val="de-CH"/>
              </w:rPr>
            </w:pPr>
            <w:r w:rsidRPr="00770F02">
              <w:rPr>
                <w:rFonts w:cs="Arial"/>
                <w:noProof/>
                <w:lang w:val="en-US"/>
              </w:rPr>
              <w:t>Loc Eight Mobile (Pty) Ltd</w:t>
            </w:r>
            <w:r w:rsidRPr="00770F02">
              <w:rPr>
                <w:rFonts w:cs="Arial"/>
                <w:noProof/>
                <w:highlight w:val="yellow"/>
                <w:lang w:val="de-CH"/>
              </w:rPr>
              <w:cr/>
            </w:r>
            <w:r w:rsidRPr="00770F02">
              <w:rPr>
                <w:rFonts w:cs="Arial"/>
                <w:noProof/>
                <w:lang w:val="de-CH"/>
              </w:rPr>
              <w:t>Maerua Park</w:t>
            </w:r>
          </w:p>
          <w:p w14:paraId="15D3BA27" w14:textId="77777777" w:rsidR="00473112" w:rsidRPr="00770F02" w:rsidRDefault="00473112" w:rsidP="00473112">
            <w:pPr>
              <w:tabs>
                <w:tab w:val="left" w:pos="426"/>
                <w:tab w:val="left" w:pos="4140"/>
                <w:tab w:val="left" w:pos="4230"/>
              </w:tabs>
              <w:spacing w:before="0"/>
              <w:rPr>
                <w:rFonts w:cs="Arial"/>
                <w:noProof/>
                <w:lang w:val="de-CH"/>
              </w:rPr>
            </w:pPr>
            <w:r w:rsidRPr="00770F02">
              <w:rPr>
                <w:rFonts w:cs="Arial"/>
                <w:noProof/>
                <w:lang w:val="de-CH"/>
              </w:rPr>
              <w:t>Centaurus Road</w:t>
            </w:r>
          </w:p>
          <w:p w14:paraId="76991D87" w14:textId="77777777" w:rsidR="00473112" w:rsidRPr="00770F02" w:rsidRDefault="00473112" w:rsidP="00473112">
            <w:pPr>
              <w:tabs>
                <w:tab w:val="left" w:pos="426"/>
                <w:tab w:val="left" w:pos="4140"/>
                <w:tab w:val="left" w:pos="4230"/>
              </w:tabs>
              <w:spacing w:before="0"/>
              <w:rPr>
                <w:rFonts w:cs="Arial"/>
                <w:noProof/>
                <w:highlight w:val="yellow"/>
                <w:lang w:val="de-CH"/>
              </w:rPr>
            </w:pPr>
            <w:r w:rsidRPr="00770F02">
              <w:rPr>
                <w:rFonts w:cs="Arial"/>
                <w:noProof/>
                <w:lang w:val="de-CH"/>
              </w:rPr>
              <w:t>WINDHOEK</w:t>
            </w:r>
          </w:p>
        </w:tc>
        <w:tc>
          <w:tcPr>
            <w:tcW w:w="2520" w:type="dxa"/>
          </w:tcPr>
          <w:p w14:paraId="6B0EC4CE" w14:textId="77777777" w:rsidR="00473112" w:rsidRPr="00770F02" w:rsidRDefault="00473112" w:rsidP="00473112">
            <w:pPr>
              <w:widowControl w:val="0"/>
              <w:spacing w:before="0"/>
              <w:jc w:val="center"/>
              <w:rPr>
                <w:rFonts w:eastAsia="SimSun" w:cs="Arial"/>
                <w:b/>
                <w:bCs/>
                <w:color w:val="000000"/>
                <w:highlight w:val="yellow"/>
              </w:rPr>
            </w:pPr>
            <w:r w:rsidRPr="00770F02">
              <w:rPr>
                <w:rFonts w:eastAsia="SimSun" w:cs="Arial"/>
                <w:b/>
                <w:bCs/>
                <w:noProof/>
                <w:color w:val="000000"/>
              </w:rPr>
              <w:t>LOC801</w:t>
            </w:r>
          </w:p>
        </w:tc>
        <w:tc>
          <w:tcPr>
            <w:tcW w:w="3960" w:type="dxa"/>
          </w:tcPr>
          <w:p w14:paraId="30A105B4" w14:textId="77777777" w:rsidR="00473112" w:rsidRPr="00770F02" w:rsidRDefault="00473112" w:rsidP="00473112">
            <w:pPr>
              <w:widowControl w:val="0"/>
              <w:spacing w:before="0"/>
              <w:rPr>
                <w:rFonts w:eastAsia="SimSun" w:cs="Arial"/>
                <w:color w:val="000000"/>
              </w:rPr>
            </w:pPr>
            <w:r w:rsidRPr="00770F02">
              <w:rPr>
                <w:rFonts w:eastAsia="SimSun" w:cs="Arial"/>
                <w:color w:val="000000"/>
              </w:rPr>
              <w:t xml:space="preserve">Mr </w:t>
            </w:r>
            <w:r w:rsidRPr="00770F02">
              <w:rPr>
                <w:rFonts w:cs="Arial"/>
                <w:noProof/>
                <w:lang w:val="de-CH"/>
              </w:rPr>
              <w:t>Collin Nico Uirab</w:t>
            </w:r>
          </w:p>
          <w:p w14:paraId="2C648F67" w14:textId="77777777" w:rsidR="00473112" w:rsidRPr="00770F02" w:rsidRDefault="00473112" w:rsidP="00473112">
            <w:pPr>
              <w:widowControl w:val="0"/>
              <w:spacing w:before="0"/>
              <w:rPr>
                <w:rFonts w:eastAsia="SimSun" w:cs="Arial"/>
                <w:color w:val="000000"/>
              </w:rPr>
            </w:pPr>
            <w:r w:rsidRPr="00770F02">
              <w:rPr>
                <w:rFonts w:eastAsia="SimSun" w:cs="Arial"/>
                <w:color w:val="000000"/>
              </w:rPr>
              <w:t>Tel.: +264 813472309</w:t>
            </w:r>
          </w:p>
          <w:p w14:paraId="28DE210F" w14:textId="77777777" w:rsidR="00473112" w:rsidRPr="00770F02" w:rsidRDefault="00473112" w:rsidP="00473112">
            <w:pPr>
              <w:widowControl w:val="0"/>
              <w:spacing w:before="0"/>
              <w:rPr>
                <w:rFonts w:eastAsia="SimSun" w:cs="Arial"/>
                <w:color w:val="000000"/>
                <w:highlight w:val="yellow"/>
                <w:lang w:val="fr-FR"/>
              </w:rPr>
            </w:pPr>
            <w:r w:rsidRPr="00770F02">
              <w:rPr>
                <w:rFonts w:eastAsia="SimSun" w:cs="Arial"/>
                <w:color w:val="000000"/>
                <w:lang w:val="fr-FR"/>
              </w:rPr>
              <w:t xml:space="preserve">Email: </w:t>
            </w:r>
            <w:r w:rsidRPr="00770F02">
              <w:rPr>
                <w:rFonts w:cs="Calibri"/>
                <w:lang w:val="fr-FR"/>
              </w:rPr>
              <w:t>collin@loc8it.com.na</w:t>
            </w:r>
          </w:p>
        </w:tc>
      </w:tr>
    </w:tbl>
    <w:p w14:paraId="60347062" w14:textId="77777777" w:rsidR="00473112" w:rsidRPr="00770F02" w:rsidRDefault="00473112" w:rsidP="00473112">
      <w:pPr>
        <w:tabs>
          <w:tab w:val="left" w:pos="3686"/>
        </w:tabs>
        <w:spacing w:after="120"/>
        <w:rPr>
          <w:rFonts w:cs="Calibri"/>
          <w:bCs/>
          <w:sz w:val="18"/>
          <w:szCs w:val="18"/>
          <w:lang w:val="fr-FR"/>
        </w:rPr>
      </w:pPr>
    </w:p>
    <w:p w14:paraId="3552B7D4" w14:textId="3DD906ED" w:rsidR="00473112" w:rsidRDefault="00473112">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CH"/>
        </w:rPr>
      </w:pPr>
      <w:r>
        <w:rPr>
          <w:rFonts w:eastAsia="Arial"/>
          <w:lang w:val="fr-CH"/>
        </w:rPr>
        <w:br w:type="page"/>
      </w:r>
    </w:p>
    <w:p w14:paraId="204595EE" w14:textId="77777777" w:rsidR="00473112" w:rsidRPr="00542D9D" w:rsidRDefault="00473112" w:rsidP="00473112">
      <w:pPr>
        <w:pStyle w:val="Heading20"/>
      </w:pPr>
      <w:r w:rsidRPr="008149B6">
        <w:lastRenderedPageBreak/>
        <w:t>Liste des codes de zone/réseau sémaphore (SANC)</w:t>
      </w:r>
      <w:r w:rsidRPr="008149B6">
        <w:br/>
        <w:t>(Complément à la Recommandation UIT-T Q.708 (03/1999))</w:t>
      </w:r>
      <w:r w:rsidRPr="008149B6">
        <w:br/>
        <w:t>(Situation au 1 juin 2024)</w:t>
      </w:r>
    </w:p>
    <w:p w14:paraId="289587EE" w14:textId="77777777" w:rsidR="00473112" w:rsidRPr="00EE1FC2" w:rsidRDefault="00473112" w:rsidP="00473112">
      <w:pPr>
        <w:pStyle w:val="Heading70"/>
        <w:keepNext/>
        <w:spacing w:before="240"/>
        <w:rPr>
          <w:b/>
          <w:bCs/>
          <w:lang w:val="fr-FR"/>
        </w:rPr>
      </w:pPr>
      <w:r w:rsidRPr="00EE1FC2">
        <w:rPr>
          <w:bCs/>
          <w:lang w:val="fr-FR"/>
        </w:rPr>
        <w:t>(Annexe au Bulletin d'exploitation de l'UIT No. 1293 - 1.VI.2024)</w:t>
      </w:r>
      <w:r w:rsidRPr="00EE1FC2">
        <w:rPr>
          <w:bCs/>
          <w:lang w:val="fr-FR"/>
        </w:rPr>
        <w:br/>
        <w:t>(Amendement No. 1)</w:t>
      </w:r>
    </w:p>
    <w:p w14:paraId="0B8C7F58" w14:textId="77777777" w:rsidR="00473112" w:rsidRPr="00EE1FC2" w:rsidRDefault="00473112" w:rsidP="00473112">
      <w:pPr>
        <w:keepNext/>
        <w:rPr>
          <w:bCs/>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473112" w:rsidRPr="00473112" w14:paraId="57D9CE9E" w14:textId="77777777" w:rsidTr="00145AA5">
        <w:trPr>
          <w:trHeight w:val="240"/>
        </w:trPr>
        <w:tc>
          <w:tcPr>
            <w:tcW w:w="9288" w:type="dxa"/>
            <w:gridSpan w:val="3"/>
            <w:shd w:val="clear" w:color="auto" w:fill="auto"/>
          </w:tcPr>
          <w:p w14:paraId="27FE0A31" w14:textId="77777777" w:rsidR="00473112" w:rsidRPr="00473112" w:rsidRDefault="00473112" w:rsidP="00145AA5">
            <w:pPr>
              <w:pStyle w:val="Normalaftertitle"/>
              <w:keepNext/>
              <w:spacing w:before="240"/>
              <w:rPr>
                <w:b/>
                <w:bCs/>
              </w:rPr>
            </w:pPr>
            <w:r w:rsidRPr="00473112">
              <w:rPr>
                <w:b/>
                <w:bCs/>
              </w:rPr>
              <w:t>Ordre numérique    ADD</w:t>
            </w:r>
          </w:p>
        </w:tc>
      </w:tr>
      <w:tr w:rsidR="00473112" w:rsidRPr="00F25E55" w14:paraId="67B8B5DD" w14:textId="77777777" w:rsidTr="00145AA5">
        <w:trPr>
          <w:trHeight w:val="240"/>
        </w:trPr>
        <w:tc>
          <w:tcPr>
            <w:tcW w:w="909" w:type="dxa"/>
            <w:shd w:val="clear" w:color="auto" w:fill="auto"/>
          </w:tcPr>
          <w:p w14:paraId="59D874EA" w14:textId="77777777" w:rsidR="00473112" w:rsidRPr="00F25E55" w:rsidRDefault="00473112" w:rsidP="00145AA5">
            <w:pPr>
              <w:pStyle w:val="StyleTabletextLeft"/>
            </w:pPr>
          </w:p>
        </w:tc>
        <w:tc>
          <w:tcPr>
            <w:tcW w:w="909" w:type="dxa"/>
            <w:shd w:val="clear" w:color="auto" w:fill="auto"/>
          </w:tcPr>
          <w:p w14:paraId="600A15F7" w14:textId="77777777" w:rsidR="00473112" w:rsidRPr="00F25E55" w:rsidRDefault="00473112" w:rsidP="00145AA5">
            <w:pPr>
              <w:pStyle w:val="StyleTabletextLeft"/>
            </w:pPr>
            <w:r>
              <w:t>4-186</w:t>
            </w:r>
          </w:p>
        </w:tc>
        <w:tc>
          <w:tcPr>
            <w:tcW w:w="7470" w:type="dxa"/>
            <w:shd w:val="clear" w:color="auto" w:fill="auto"/>
          </w:tcPr>
          <w:p w14:paraId="7DF98037" w14:textId="77777777" w:rsidR="00473112" w:rsidRPr="00F25E55" w:rsidRDefault="00473112" w:rsidP="00145AA5">
            <w:pPr>
              <w:pStyle w:val="StyleTabletextLeft"/>
            </w:pPr>
            <w:r>
              <w:t>Hong Kong, Chine</w:t>
            </w:r>
          </w:p>
        </w:tc>
      </w:tr>
    </w:tbl>
    <w:p w14:paraId="3425D11A" w14:textId="77777777" w:rsidR="00473112" w:rsidRPr="00756D3F" w:rsidRDefault="00473112" w:rsidP="00473112">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473112" w:rsidRPr="00473112" w14:paraId="3803E403" w14:textId="77777777" w:rsidTr="00145AA5">
        <w:trPr>
          <w:trHeight w:val="240"/>
        </w:trPr>
        <w:tc>
          <w:tcPr>
            <w:tcW w:w="9288" w:type="dxa"/>
            <w:gridSpan w:val="3"/>
            <w:shd w:val="clear" w:color="auto" w:fill="auto"/>
          </w:tcPr>
          <w:p w14:paraId="29D3A8EA" w14:textId="77777777" w:rsidR="00473112" w:rsidRPr="00473112" w:rsidRDefault="00473112" w:rsidP="00145AA5">
            <w:pPr>
              <w:pStyle w:val="Normalaftertitle"/>
              <w:keepNext/>
              <w:spacing w:before="240"/>
              <w:rPr>
                <w:b/>
                <w:bCs/>
              </w:rPr>
            </w:pPr>
            <w:r w:rsidRPr="00473112">
              <w:rPr>
                <w:b/>
                <w:bCs/>
              </w:rPr>
              <w:t>Ordre alphabétique    ADD</w:t>
            </w:r>
          </w:p>
        </w:tc>
      </w:tr>
      <w:tr w:rsidR="00473112" w:rsidRPr="00F25E55" w14:paraId="717C4DCB" w14:textId="77777777" w:rsidTr="00145AA5">
        <w:trPr>
          <w:trHeight w:val="240"/>
        </w:trPr>
        <w:tc>
          <w:tcPr>
            <w:tcW w:w="909" w:type="dxa"/>
            <w:shd w:val="clear" w:color="auto" w:fill="auto"/>
          </w:tcPr>
          <w:p w14:paraId="084F1A1D" w14:textId="77777777" w:rsidR="00473112" w:rsidRPr="00F25E55" w:rsidRDefault="00473112" w:rsidP="00145AA5">
            <w:pPr>
              <w:pStyle w:val="StyleTabletextLeft"/>
            </w:pPr>
          </w:p>
        </w:tc>
        <w:tc>
          <w:tcPr>
            <w:tcW w:w="909" w:type="dxa"/>
            <w:shd w:val="clear" w:color="auto" w:fill="auto"/>
          </w:tcPr>
          <w:p w14:paraId="5DA987E6" w14:textId="77777777" w:rsidR="00473112" w:rsidRPr="00F25E55" w:rsidRDefault="00473112" w:rsidP="00145AA5">
            <w:pPr>
              <w:pStyle w:val="StyleTabletextLeft"/>
            </w:pPr>
            <w:r>
              <w:t>4-186</w:t>
            </w:r>
          </w:p>
        </w:tc>
        <w:tc>
          <w:tcPr>
            <w:tcW w:w="7470" w:type="dxa"/>
            <w:shd w:val="clear" w:color="auto" w:fill="auto"/>
          </w:tcPr>
          <w:p w14:paraId="4BCF79B1" w14:textId="77777777" w:rsidR="00473112" w:rsidRPr="00F25E55" w:rsidRDefault="00473112" w:rsidP="00145AA5">
            <w:pPr>
              <w:pStyle w:val="StyleTabletextLeft"/>
            </w:pPr>
            <w:r>
              <w:t>Hong Kong, Chine</w:t>
            </w:r>
          </w:p>
        </w:tc>
      </w:tr>
    </w:tbl>
    <w:p w14:paraId="48C1646C" w14:textId="77777777" w:rsidR="00473112" w:rsidRPr="00FF621E" w:rsidRDefault="00473112" w:rsidP="00473112">
      <w:pPr>
        <w:pStyle w:val="Footnotesepar"/>
        <w:rPr>
          <w:lang w:val="fr-FR"/>
        </w:rPr>
      </w:pPr>
      <w:r w:rsidRPr="00FF621E">
        <w:rPr>
          <w:lang w:val="fr-FR"/>
        </w:rPr>
        <w:t>____________</w:t>
      </w:r>
    </w:p>
    <w:p w14:paraId="3E3670DB" w14:textId="77777777" w:rsidR="00473112" w:rsidRPr="00EE1FC2" w:rsidRDefault="00473112" w:rsidP="00473112">
      <w:pPr>
        <w:pStyle w:val="Tabletext"/>
        <w:tabs>
          <w:tab w:val="clear" w:pos="1276"/>
          <w:tab w:val="clear" w:pos="1843"/>
          <w:tab w:val="left" w:pos="567"/>
        </w:tabs>
        <w:spacing w:after="0"/>
        <w:rPr>
          <w:b w:val="0"/>
          <w:sz w:val="16"/>
          <w:szCs w:val="16"/>
          <w:lang w:val="en-US"/>
        </w:rPr>
      </w:pPr>
      <w:r w:rsidRPr="00EE1FC2">
        <w:rPr>
          <w:b w:val="0"/>
          <w:sz w:val="16"/>
          <w:szCs w:val="16"/>
          <w:lang w:val="en-US"/>
        </w:rPr>
        <w:t>SANC:</w:t>
      </w:r>
      <w:r w:rsidRPr="00EE1FC2">
        <w:rPr>
          <w:b w:val="0"/>
          <w:sz w:val="16"/>
          <w:szCs w:val="16"/>
          <w:lang w:val="en-US"/>
        </w:rPr>
        <w:tab/>
        <w:t>Signalling Area/Network Code.</w:t>
      </w:r>
    </w:p>
    <w:p w14:paraId="4994516F" w14:textId="77777777" w:rsidR="00473112" w:rsidRDefault="00473112" w:rsidP="00473112">
      <w:pPr>
        <w:pStyle w:val="Tabletext"/>
        <w:tabs>
          <w:tab w:val="clear" w:pos="1276"/>
          <w:tab w:val="clear" w:pos="1843"/>
          <w:tab w:val="left" w:pos="567"/>
        </w:tabs>
        <w:spacing w:before="0" w:after="0"/>
        <w:rPr>
          <w:b w:val="0"/>
          <w:sz w:val="16"/>
          <w:szCs w:val="16"/>
        </w:rPr>
      </w:pPr>
      <w:r w:rsidRPr="00EE1FC2">
        <w:rPr>
          <w:b w:val="0"/>
          <w:sz w:val="16"/>
          <w:szCs w:val="16"/>
          <w:lang w:val="en-US"/>
        </w:rPr>
        <w:tab/>
      </w:r>
      <w:r w:rsidRPr="00FF621E">
        <w:rPr>
          <w:b w:val="0"/>
          <w:sz w:val="16"/>
          <w:szCs w:val="16"/>
        </w:rPr>
        <w:t>Code de zone/réseau sémaphore (CZRS).</w:t>
      </w:r>
    </w:p>
    <w:p w14:paraId="5A04DAED" w14:textId="77777777" w:rsidR="00473112" w:rsidRPr="00756D3F" w:rsidRDefault="00473112" w:rsidP="00473112">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 de zona/red de señalización (CZRS).</w:t>
      </w:r>
    </w:p>
    <w:p w14:paraId="074F9A81" w14:textId="77777777" w:rsidR="00473112" w:rsidRPr="00756D3F" w:rsidRDefault="00473112" w:rsidP="00473112">
      <w:pPr>
        <w:rPr>
          <w:lang w:val="es-ES"/>
        </w:rPr>
      </w:pPr>
    </w:p>
    <w:p w14:paraId="49EB803F" w14:textId="77777777" w:rsidR="00BD6653" w:rsidRPr="00473112" w:rsidRDefault="00BD6653" w:rsidP="00C35691">
      <w:pPr>
        <w:rPr>
          <w:rFonts w:eastAsia="Arial"/>
          <w:lang w:val="es-ES"/>
        </w:rPr>
      </w:pPr>
    </w:p>
    <w:p w14:paraId="7824C009" w14:textId="77777777" w:rsidR="00B96C71" w:rsidRPr="00542D9D" w:rsidRDefault="00B96C71" w:rsidP="00B96C71">
      <w:pPr>
        <w:pStyle w:val="Heading20"/>
      </w:pPr>
      <w:r w:rsidRPr="008149B6">
        <w:t>Liste des codes de points sémaphores internationaux (ISPC)</w:t>
      </w:r>
      <w:r w:rsidRPr="008149B6">
        <w:br/>
        <w:t>(Selon la Recommandation UIT-T Q.708 (03/1999))</w:t>
      </w:r>
      <w:r w:rsidRPr="008149B6">
        <w:br/>
        <w:t>(Situation au 1 juillet 2024)</w:t>
      </w:r>
    </w:p>
    <w:p w14:paraId="34E7FFFF" w14:textId="77777777" w:rsidR="00B96C71" w:rsidRPr="00A034B0" w:rsidRDefault="00B96C71" w:rsidP="00B96C71">
      <w:pPr>
        <w:pStyle w:val="Heading70"/>
        <w:keepNext/>
        <w:spacing w:before="240"/>
        <w:rPr>
          <w:b/>
          <w:bCs/>
          <w:lang w:val="fr-FR"/>
        </w:rPr>
      </w:pPr>
      <w:r w:rsidRPr="00A034B0">
        <w:rPr>
          <w:bCs/>
          <w:lang w:val="fr-FR"/>
        </w:rPr>
        <w:t>(Annexe au Bulletin d'exploitation de l'UIT No. 1295 - 1.VII.2024)</w:t>
      </w:r>
      <w:r w:rsidRPr="00A034B0">
        <w:rPr>
          <w:bCs/>
          <w:lang w:val="fr-FR"/>
        </w:rPr>
        <w:br/>
        <w:t>(Amendement No. 14)</w:t>
      </w:r>
    </w:p>
    <w:p w14:paraId="4354B4AD" w14:textId="77777777" w:rsidR="00B96C71" w:rsidRPr="00A034B0" w:rsidRDefault="00B96C71" w:rsidP="00B96C71">
      <w:pPr>
        <w:keepNext/>
        <w:rPr>
          <w:bCs/>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B96C71" w:rsidRPr="001D1716" w14:paraId="32FE6134" w14:textId="77777777" w:rsidTr="00B96C71">
        <w:trPr>
          <w:cantSplit/>
          <w:trHeight w:val="227"/>
        </w:trPr>
        <w:tc>
          <w:tcPr>
            <w:tcW w:w="1818" w:type="dxa"/>
            <w:gridSpan w:val="2"/>
          </w:tcPr>
          <w:p w14:paraId="23A41EED" w14:textId="77777777" w:rsidR="00B96C71" w:rsidRDefault="00B96C71" w:rsidP="00145AA5">
            <w:pPr>
              <w:pStyle w:val="Tablehead0"/>
              <w:jc w:val="left"/>
            </w:pPr>
            <w:r w:rsidRPr="00870C6B">
              <w:t>Pays/ Zone Géographique</w:t>
            </w:r>
          </w:p>
        </w:tc>
        <w:tc>
          <w:tcPr>
            <w:tcW w:w="3461" w:type="dxa"/>
            <w:vMerge w:val="restart"/>
            <w:shd w:val="clear" w:color="auto" w:fill="auto"/>
          </w:tcPr>
          <w:p w14:paraId="6A4327E9" w14:textId="77777777" w:rsidR="00B96C71" w:rsidRPr="00870C6B" w:rsidRDefault="00B96C71" w:rsidP="00145AA5">
            <w:pPr>
              <w:pStyle w:val="Tablehead0"/>
              <w:jc w:val="left"/>
            </w:pPr>
            <w:r w:rsidRPr="00870C6B">
              <w:t>Nom unique du point sémaphore</w:t>
            </w:r>
          </w:p>
        </w:tc>
        <w:tc>
          <w:tcPr>
            <w:tcW w:w="4009" w:type="dxa"/>
            <w:vMerge w:val="restart"/>
            <w:shd w:val="clear" w:color="auto" w:fill="auto"/>
          </w:tcPr>
          <w:p w14:paraId="2D5F103B" w14:textId="77777777" w:rsidR="00B96C71" w:rsidRPr="00870C6B" w:rsidRDefault="00B96C71" w:rsidP="00145AA5">
            <w:pPr>
              <w:pStyle w:val="Tablehead0"/>
              <w:jc w:val="left"/>
            </w:pPr>
            <w:r w:rsidRPr="00870C6B">
              <w:t>Nom de l'opérateur du point sémaphore</w:t>
            </w:r>
          </w:p>
        </w:tc>
      </w:tr>
      <w:tr w:rsidR="00B96C71" w:rsidRPr="00B62253" w14:paraId="12852EEE" w14:textId="77777777" w:rsidTr="00B96C71">
        <w:trPr>
          <w:cantSplit/>
          <w:trHeight w:val="227"/>
        </w:trPr>
        <w:tc>
          <w:tcPr>
            <w:tcW w:w="909" w:type="dxa"/>
            <w:tcBorders>
              <w:bottom w:val="single" w:sz="4" w:space="0" w:color="auto"/>
            </w:tcBorders>
          </w:tcPr>
          <w:p w14:paraId="63E3E373" w14:textId="77777777" w:rsidR="00B96C71" w:rsidRPr="00870C6B" w:rsidRDefault="00B96C71" w:rsidP="00145AA5">
            <w:pPr>
              <w:pStyle w:val="Tablehead0"/>
              <w:jc w:val="left"/>
            </w:pPr>
            <w:r w:rsidRPr="00870C6B">
              <w:t>ISPC</w:t>
            </w:r>
          </w:p>
        </w:tc>
        <w:tc>
          <w:tcPr>
            <w:tcW w:w="909" w:type="dxa"/>
            <w:tcBorders>
              <w:bottom w:val="single" w:sz="4" w:space="0" w:color="auto"/>
            </w:tcBorders>
            <w:shd w:val="clear" w:color="auto" w:fill="auto"/>
          </w:tcPr>
          <w:p w14:paraId="3899B1A2" w14:textId="77777777" w:rsidR="00B96C71" w:rsidRDefault="00B96C71" w:rsidP="00145AA5">
            <w:pPr>
              <w:pStyle w:val="Tablehead0"/>
              <w:jc w:val="left"/>
            </w:pPr>
            <w:r>
              <w:t>DEC</w:t>
            </w:r>
          </w:p>
        </w:tc>
        <w:tc>
          <w:tcPr>
            <w:tcW w:w="3461" w:type="dxa"/>
            <w:vMerge/>
            <w:tcBorders>
              <w:bottom w:val="single" w:sz="4" w:space="0" w:color="auto"/>
            </w:tcBorders>
            <w:shd w:val="clear" w:color="auto" w:fill="auto"/>
          </w:tcPr>
          <w:p w14:paraId="7B405B2E" w14:textId="77777777" w:rsidR="00B96C71" w:rsidRPr="00870C6B" w:rsidRDefault="00B96C71" w:rsidP="00145AA5">
            <w:pPr>
              <w:pStyle w:val="Tablehead0"/>
              <w:jc w:val="left"/>
            </w:pPr>
          </w:p>
        </w:tc>
        <w:tc>
          <w:tcPr>
            <w:tcW w:w="4009" w:type="dxa"/>
            <w:vMerge/>
            <w:tcBorders>
              <w:bottom w:val="single" w:sz="4" w:space="0" w:color="auto"/>
            </w:tcBorders>
            <w:shd w:val="clear" w:color="auto" w:fill="auto"/>
          </w:tcPr>
          <w:p w14:paraId="6EF6F0EA" w14:textId="77777777" w:rsidR="00B96C71" w:rsidRPr="00870C6B" w:rsidRDefault="00B96C71" w:rsidP="00145AA5">
            <w:pPr>
              <w:pStyle w:val="Tablehead0"/>
              <w:jc w:val="left"/>
            </w:pPr>
          </w:p>
        </w:tc>
      </w:tr>
      <w:tr w:rsidR="00B96C71" w:rsidRPr="00B96C71" w14:paraId="5BC990D2" w14:textId="77777777" w:rsidTr="00B96C71">
        <w:trPr>
          <w:cantSplit/>
          <w:trHeight w:val="240"/>
        </w:trPr>
        <w:tc>
          <w:tcPr>
            <w:tcW w:w="9288" w:type="dxa"/>
            <w:gridSpan w:val="4"/>
            <w:tcBorders>
              <w:top w:val="single" w:sz="4" w:space="0" w:color="auto"/>
            </w:tcBorders>
            <w:shd w:val="clear" w:color="auto" w:fill="auto"/>
          </w:tcPr>
          <w:p w14:paraId="1A6625EC" w14:textId="77777777" w:rsidR="00B96C71" w:rsidRPr="00B96C71" w:rsidRDefault="00B96C71" w:rsidP="00145AA5">
            <w:pPr>
              <w:pStyle w:val="Normalaftertitle"/>
              <w:keepNext/>
              <w:spacing w:before="240"/>
              <w:rPr>
                <w:b/>
                <w:bCs/>
              </w:rPr>
            </w:pPr>
            <w:r w:rsidRPr="00B96C71">
              <w:rPr>
                <w:b/>
                <w:bCs/>
              </w:rPr>
              <w:t>Namibie    ADD</w:t>
            </w:r>
          </w:p>
        </w:tc>
      </w:tr>
      <w:tr w:rsidR="00B96C71" w:rsidRPr="00870C6B" w14:paraId="2F221FE7" w14:textId="77777777" w:rsidTr="00145AA5">
        <w:trPr>
          <w:cantSplit/>
          <w:trHeight w:val="240"/>
        </w:trPr>
        <w:tc>
          <w:tcPr>
            <w:tcW w:w="909" w:type="dxa"/>
            <w:shd w:val="clear" w:color="auto" w:fill="auto"/>
          </w:tcPr>
          <w:p w14:paraId="5EC5AA12" w14:textId="77777777" w:rsidR="00B96C71" w:rsidRPr="00E7062C" w:rsidRDefault="00B96C71" w:rsidP="00145AA5">
            <w:pPr>
              <w:pStyle w:val="StyleTabletextLeft"/>
            </w:pPr>
            <w:r w:rsidRPr="00E7062C">
              <w:t>6-098-7</w:t>
            </w:r>
          </w:p>
        </w:tc>
        <w:tc>
          <w:tcPr>
            <w:tcW w:w="909" w:type="dxa"/>
            <w:shd w:val="clear" w:color="auto" w:fill="auto"/>
          </w:tcPr>
          <w:p w14:paraId="601A4FF3" w14:textId="77777777" w:rsidR="00B96C71" w:rsidRPr="00E7062C" w:rsidRDefault="00B96C71" w:rsidP="00145AA5">
            <w:pPr>
              <w:pStyle w:val="StyleTabletextLeft"/>
            </w:pPr>
            <w:r w:rsidRPr="00E7062C">
              <w:t>13079</w:t>
            </w:r>
          </w:p>
        </w:tc>
        <w:tc>
          <w:tcPr>
            <w:tcW w:w="2640" w:type="dxa"/>
            <w:shd w:val="clear" w:color="auto" w:fill="auto"/>
          </w:tcPr>
          <w:p w14:paraId="6C7A0E31" w14:textId="77777777" w:rsidR="00B96C71" w:rsidRPr="00FF621E" w:rsidRDefault="00B96C71" w:rsidP="00145AA5">
            <w:pPr>
              <w:pStyle w:val="StyleTabletextLeft"/>
            </w:pPr>
            <w:r w:rsidRPr="00FF621E">
              <w:t>Loc8 Mobile</w:t>
            </w:r>
          </w:p>
        </w:tc>
        <w:tc>
          <w:tcPr>
            <w:tcW w:w="4009" w:type="dxa"/>
          </w:tcPr>
          <w:p w14:paraId="217F63BD" w14:textId="77777777" w:rsidR="00B96C71" w:rsidRPr="00A034B0" w:rsidRDefault="00B96C71" w:rsidP="00145AA5">
            <w:pPr>
              <w:pStyle w:val="StyleTabletextLeft"/>
              <w:rPr>
                <w:lang w:val="en-US"/>
              </w:rPr>
            </w:pPr>
            <w:r w:rsidRPr="00A034B0">
              <w:rPr>
                <w:lang w:val="en-US"/>
              </w:rPr>
              <w:t>Loc Eight Mobile (Pty) Ltd</w:t>
            </w:r>
          </w:p>
        </w:tc>
      </w:tr>
      <w:tr w:rsidR="00B96C71" w:rsidRPr="00B96C71" w14:paraId="5B24119F" w14:textId="77777777" w:rsidTr="00145AA5">
        <w:trPr>
          <w:cantSplit/>
          <w:trHeight w:val="240"/>
        </w:trPr>
        <w:tc>
          <w:tcPr>
            <w:tcW w:w="9288" w:type="dxa"/>
            <w:gridSpan w:val="4"/>
            <w:shd w:val="clear" w:color="auto" w:fill="auto"/>
          </w:tcPr>
          <w:p w14:paraId="4B2EBD61" w14:textId="77777777" w:rsidR="00B96C71" w:rsidRPr="00B96C71" w:rsidRDefault="00B96C71" w:rsidP="00145AA5">
            <w:pPr>
              <w:pStyle w:val="Normalaftertitle"/>
              <w:keepNext/>
              <w:spacing w:before="240"/>
              <w:rPr>
                <w:b/>
                <w:bCs/>
              </w:rPr>
            </w:pPr>
            <w:r w:rsidRPr="00B96C71">
              <w:rPr>
                <w:b/>
                <w:bCs/>
              </w:rPr>
              <w:t>Panama    SUP</w:t>
            </w:r>
          </w:p>
        </w:tc>
      </w:tr>
      <w:tr w:rsidR="00B96C71" w:rsidRPr="00870C6B" w14:paraId="6DC12A98" w14:textId="77777777" w:rsidTr="00145AA5">
        <w:trPr>
          <w:cantSplit/>
          <w:trHeight w:val="240"/>
        </w:trPr>
        <w:tc>
          <w:tcPr>
            <w:tcW w:w="909" w:type="dxa"/>
            <w:shd w:val="clear" w:color="auto" w:fill="auto"/>
          </w:tcPr>
          <w:p w14:paraId="11C4E35F" w14:textId="77777777" w:rsidR="00B96C71" w:rsidRPr="00E7062C" w:rsidRDefault="00B96C71" w:rsidP="00145AA5">
            <w:pPr>
              <w:pStyle w:val="StyleTabletextLeft"/>
            </w:pPr>
            <w:r w:rsidRPr="00E7062C">
              <w:t>7-027-5</w:t>
            </w:r>
          </w:p>
        </w:tc>
        <w:tc>
          <w:tcPr>
            <w:tcW w:w="909" w:type="dxa"/>
            <w:shd w:val="clear" w:color="auto" w:fill="auto"/>
          </w:tcPr>
          <w:p w14:paraId="4953687C" w14:textId="77777777" w:rsidR="00B96C71" w:rsidRPr="00E7062C" w:rsidRDefault="00B96C71" w:rsidP="00145AA5">
            <w:pPr>
              <w:pStyle w:val="StyleTabletextLeft"/>
            </w:pPr>
            <w:r w:rsidRPr="00E7062C">
              <w:t>14557</w:t>
            </w:r>
          </w:p>
        </w:tc>
        <w:tc>
          <w:tcPr>
            <w:tcW w:w="2640" w:type="dxa"/>
            <w:shd w:val="clear" w:color="auto" w:fill="auto"/>
          </w:tcPr>
          <w:p w14:paraId="1FDC46FF" w14:textId="77777777" w:rsidR="00B96C71" w:rsidRPr="00FF621E" w:rsidRDefault="00B96C71" w:rsidP="00145AA5">
            <w:pPr>
              <w:pStyle w:val="StyleTabletextLeft"/>
            </w:pPr>
            <w:r w:rsidRPr="00FF621E">
              <w:t>Claro Panama 1</w:t>
            </w:r>
          </w:p>
        </w:tc>
        <w:tc>
          <w:tcPr>
            <w:tcW w:w="4009" w:type="dxa"/>
          </w:tcPr>
          <w:p w14:paraId="609C7854" w14:textId="77777777" w:rsidR="00B96C71" w:rsidRPr="00FF621E" w:rsidRDefault="00B96C71" w:rsidP="00145AA5">
            <w:pPr>
              <w:pStyle w:val="StyleTabletextLeft"/>
            </w:pPr>
            <w:r w:rsidRPr="00FF621E">
              <w:t>Claro Panamá S.A.</w:t>
            </w:r>
          </w:p>
        </w:tc>
      </w:tr>
      <w:tr w:rsidR="00B96C71" w:rsidRPr="00870C6B" w14:paraId="45E745B2" w14:textId="77777777" w:rsidTr="00145AA5">
        <w:trPr>
          <w:cantSplit/>
          <w:trHeight w:val="240"/>
        </w:trPr>
        <w:tc>
          <w:tcPr>
            <w:tcW w:w="909" w:type="dxa"/>
            <w:shd w:val="clear" w:color="auto" w:fill="auto"/>
          </w:tcPr>
          <w:p w14:paraId="268C01A1" w14:textId="77777777" w:rsidR="00B96C71" w:rsidRPr="00E7062C" w:rsidRDefault="00B96C71" w:rsidP="00145AA5">
            <w:pPr>
              <w:pStyle w:val="StyleTabletextLeft"/>
            </w:pPr>
            <w:r w:rsidRPr="00E7062C">
              <w:t>7-027-6</w:t>
            </w:r>
          </w:p>
        </w:tc>
        <w:tc>
          <w:tcPr>
            <w:tcW w:w="909" w:type="dxa"/>
            <w:shd w:val="clear" w:color="auto" w:fill="auto"/>
          </w:tcPr>
          <w:p w14:paraId="6427536E" w14:textId="77777777" w:rsidR="00B96C71" w:rsidRPr="00E7062C" w:rsidRDefault="00B96C71" w:rsidP="00145AA5">
            <w:pPr>
              <w:pStyle w:val="StyleTabletextLeft"/>
            </w:pPr>
            <w:r w:rsidRPr="00E7062C">
              <w:t>14558</w:t>
            </w:r>
          </w:p>
        </w:tc>
        <w:tc>
          <w:tcPr>
            <w:tcW w:w="2640" w:type="dxa"/>
            <w:shd w:val="clear" w:color="auto" w:fill="auto"/>
          </w:tcPr>
          <w:p w14:paraId="53B889E9" w14:textId="77777777" w:rsidR="00B96C71" w:rsidRPr="00FF621E" w:rsidRDefault="00B96C71" w:rsidP="00145AA5">
            <w:pPr>
              <w:pStyle w:val="StyleTabletextLeft"/>
            </w:pPr>
            <w:r w:rsidRPr="00FF621E">
              <w:t>Claro Panama 2</w:t>
            </w:r>
          </w:p>
        </w:tc>
        <w:tc>
          <w:tcPr>
            <w:tcW w:w="4009" w:type="dxa"/>
          </w:tcPr>
          <w:p w14:paraId="698F9F83" w14:textId="77777777" w:rsidR="00B96C71" w:rsidRPr="00FF621E" w:rsidRDefault="00B96C71" w:rsidP="00145AA5">
            <w:pPr>
              <w:pStyle w:val="StyleTabletextLeft"/>
            </w:pPr>
            <w:r w:rsidRPr="00FF621E">
              <w:t>Claro Panamá S.A.</w:t>
            </w:r>
          </w:p>
        </w:tc>
      </w:tr>
      <w:tr w:rsidR="00B96C71" w:rsidRPr="00870C6B" w14:paraId="31CFC2A3" w14:textId="77777777" w:rsidTr="00145AA5">
        <w:trPr>
          <w:cantSplit/>
          <w:trHeight w:val="240"/>
        </w:trPr>
        <w:tc>
          <w:tcPr>
            <w:tcW w:w="909" w:type="dxa"/>
            <w:shd w:val="clear" w:color="auto" w:fill="auto"/>
          </w:tcPr>
          <w:p w14:paraId="5469A716" w14:textId="77777777" w:rsidR="00B96C71" w:rsidRPr="00E7062C" w:rsidRDefault="00B96C71" w:rsidP="00145AA5">
            <w:pPr>
              <w:pStyle w:val="StyleTabletextLeft"/>
            </w:pPr>
            <w:r w:rsidRPr="00E7062C">
              <w:t>7-029-4</w:t>
            </w:r>
          </w:p>
        </w:tc>
        <w:tc>
          <w:tcPr>
            <w:tcW w:w="909" w:type="dxa"/>
            <w:shd w:val="clear" w:color="auto" w:fill="auto"/>
          </w:tcPr>
          <w:p w14:paraId="743BE6A2" w14:textId="77777777" w:rsidR="00B96C71" w:rsidRPr="00E7062C" w:rsidRDefault="00B96C71" w:rsidP="00145AA5">
            <w:pPr>
              <w:pStyle w:val="StyleTabletextLeft"/>
            </w:pPr>
            <w:r w:rsidRPr="00E7062C">
              <w:t>14572</w:t>
            </w:r>
          </w:p>
        </w:tc>
        <w:tc>
          <w:tcPr>
            <w:tcW w:w="2640" w:type="dxa"/>
            <w:shd w:val="clear" w:color="auto" w:fill="auto"/>
          </w:tcPr>
          <w:p w14:paraId="390BC76B" w14:textId="77777777" w:rsidR="00B96C71" w:rsidRPr="00FF621E" w:rsidRDefault="00B96C71" w:rsidP="00145AA5">
            <w:pPr>
              <w:pStyle w:val="StyleTabletextLeft"/>
            </w:pPr>
            <w:r w:rsidRPr="00FF621E">
              <w:t>STP01DAV01</w:t>
            </w:r>
          </w:p>
        </w:tc>
        <w:tc>
          <w:tcPr>
            <w:tcW w:w="4009" w:type="dxa"/>
          </w:tcPr>
          <w:p w14:paraId="13EE235F" w14:textId="77777777" w:rsidR="00B96C71" w:rsidRPr="00FF621E" w:rsidRDefault="00B96C71" w:rsidP="00145AA5">
            <w:pPr>
              <w:pStyle w:val="StyleTabletextLeft"/>
            </w:pPr>
            <w:r w:rsidRPr="00FF621E">
              <w:t>Claro Panamá, S.A.</w:t>
            </w:r>
          </w:p>
        </w:tc>
      </w:tr>
      <w:tr w:rsidR="00B96C71" w:rsidRPr="00B96C71" w14:paraId="3B69142C" w14:textId="77777777" w:rsidTr="00145AA5">
        <w:trPr>
          <w:cantSplit/>
          <w:trHeight w:val="240"/>
        </w:trPr>
        <w:tc>
          <w:tcPr>
            <w:tcW w:w="9288" w:type="dxa"/>
            <w:gridSpan w:val="4"/>
            <w:shd w:val="clear" w:color="auto" w:fill="auto"/>
          </w:tcPr>
          <w:p w14:paraId="0A6AB9DD" w14:textId="77777777" w:rsidR="00B96C71" w:rsidRPr="00B96C71" w:rsidRDefault="00B96C71" w:rsidP="00145AA5">
            <w:pPr>
              <w:pStyle w:val="Normalaftertitle"/>
              <w:keepNext/>
              <w:spacing w:before="240"/>
              <w:rPr>
                <w:b/>
                <w:bCs/>
              </w:rPr>
            </w:pPr>
            <w:r w:rsidRPr="00B96C71">
              <w:rPr>
                <w:b/>
                <w:bCs/>
              </w:rPr>
              <w:t>Suède    LIR</w:t>
            </w:r>
          </w:p>
        </w:tc>
      </w:tr>
      <w:tr w:rsidR="00B96C71" w:rsidRPr="00870C6B" w14:paraId="399C13A8" w14:textId="77777777" w:rsidTr="00145AA5">
        <w:trPr>
          <w:cantSplit/>
          <w:trHeight w:val="240"/>
        </w:trPr>
        <w:tc>
          <w:tcPr>
            <w:tcW w:w="909" w:type="dxa"/>
            <w:shd w:val="clear" w:color="auto" w:fill="auto"/>
          </w:tcPr>
          <w:p w14:paraId="4937C15D" w14:textId="77777777" w:rsidR="00B96C71" w:rsidRPr="00E7062C" w:rsidRDefault="00B96C71" w:rsidP="00145AA5">
            <w:pPr>
              <w:pStyle w:val="StyleTabletextLeft"/>
            </w:pPr>
            <w:r w:rsidRPr="00E7062C">
              <w:t>7-208-1</w:t>
            </w:r>
          </w:p>
        </w:tc>
        <w:tc>
          <w:tcPr>
            <w:tcW w:w="909" w:type="dxa"/>
            <w:shd w:val="clear" w:color="auto" w:fill="auto"/>
          </w:tcPr>
          <w:p w14:paraId="7B01DD68" w14:textId="77777777" w:rsidR="00B96C71" w:rsidRPr="00E7062C" w:rsidRDefault="00B96C71" w:rsidP="00145AA5">
            <w:pPr>
              <w:pStyle w:val="StyleTabletextLeft"/>
            </w:pPr>
            <w:r w:rsidRPr="00E7062C">
              <w:t>16001</w:t>
            </w:r>
          </w:p>
        </w:tc>
        <w:tc>
          <w:tcPr>
            <w:tcW w:w="2640" w:type="dxa"/>
            <w:shd w:val="clear" w:color="auto" w:fill="auto"/>
          </w:tcPr>
          <w:p w14:paraId="1197C9B5" w14:textId="77777777" w:rsidR="00B96C71" w:rsidRPr="00FF621E" w:rsidRDefault="00B96C71" w:rsidP="00145AA5">
            <w:pPr>
              <w:pStyle w:val="StyleTabletextLeft"/>
            </w:pPr>
            <w:r w:rsidRPr="00FF621E">
              <w:t>TVX-STP1</w:t>
            </w:r>
          </w:p>
        </w:tc>
        <w:tc>
          <w:tcPr>
            <w:tcW w:w="4009" w:type="dxa"/>
          </w:tcPr>
          <w:p w14:paraId="0721E007" w14:textId="77777777" w:rsidR="00B96C71" w:rsidRPr="00FF621E" w:rsidRDefault="00B96C71" w:rsidP="00145AA5">
            <w:pPr>
              <w:pStyle w:val="StyleTabletextLeft"/>
            </w:pPr>
            <w:r w:rsidRPr="00FF621E">
              <w:t>eRate Sverige AB</w:t>
            </w:r>
          </w:p>
        </w:tc>
      </w:tr>
      <w:tr w:rsidR="00B96C71" w:rsidRPr="00870C6B" w14:paraId="38E62639" w14:textId="77777777" w:rsidTr="00145AA5">
        <w:trPr>
          <w:cantSplit/>
          <w:trHeight w:val="240"/>
        </w:trPr>
        <w:tc>
          <w:tcPr>
            <w:tcW w:w="909" w:type="dxa"/>
            <w:shd w:val="clear" w:color="auto" w:fill="auto"/>
          </w:tcPr>
          <w:p w14:paraId="33AAE6D4" w14:textId="77777777" w:rsidR="00B96C71" w:rsidRPr="00E7062C" w:rsidRDefault="00B96C71" w:rsidP="00145AA5">
            <w:pPr>
              <w:pStyle w:val="StyleTabletextLeft"/>
            </w:pPr>
            <w:r w:rsidRPr="00E7062C">
              <w:t>7-208-2</w:t>
            </w:r>
          </w:p>
        </w:tc>
        <w:tc>
          <w:tcPr>
            <w:tcW w:w="909" w:type="dxa"/>
            <w:shd w:val="clear" w:color="auto" w:fill="auto"/>
          </w:tcPr>
          <w:p w14:paraId="3E6621D7" w14:textId="77777777" w:rsidR="00B96C71" w:rsidRPr="00E7062C" w:rsidRDefault="00B96C71" w:rsidP="00145AA5">
            <w:pPr>
              <w:pStyle w:val="StyleTabletextLeft"/>
            </w:pPr>
            <w:r w:rsidRPr="00E7062C">
              <w:t>16002</w:t>
            </w:r>
          </w:p>
        </w:tc>
        <w:tc>
          <w:tcPr>
            <w:tcW w:w="2640" w:type="dxa"/>
            <w:shd w:val="clear" w:color="auto" w:fill="auto"/>
          </w:tcPr>
          <w:p w14:paraId="6F2D123D" w14:textId="77777777" w:rsidR="00B96C71" w:rsidRPr="00FF621E" w:rsidRDefault="00B96C71" w:rsidP="00145AA5">
            <w:pPr>
              <w:pStyle w:val="StyleTabletextLeft"/>
            </w:pPr>
            <w:r w:rsidRPr="00FF621E">
              <w:t>TVX-STP2</w:t>
            </w:r>
          </w:p>
        </w:tc>
        <w:tc>
          <w:tcPr>
            <w:tcW w:w="4009" w:type="dxa"/>
          </w:tcPr>
          <w:p w14:paraId="2F21A5E6" w14:textId="77777777" w:rsidR="00B96C71" w:rsidRPr="00FF621E" w:rsidRDefault="00B96C71" w:rsidP="00145AA5">
            <w:pPr>
              <w:pStyle w:val="StyleTabletextLeft"/>
            </w:pPr>
            <w:r w:rsidRPr="00FF621E">
              <w:t>eRate Sverige AB</w:t>
            </w:r>
          </w:p>
        </w:tc>
      </w:tr>
    </w:tbl>
    <w:p w14:paraId="70551EFD" w14:textId="77777777" w:rsidR="00B96C71" w:rsidRPr="00FF621E" w:rsidRDefault="00B96C71" w:rsidP="00B96C71">
      <w:pPr>
        <w:pStyle w:val="Footnotesepar"/>
        <w:rPr>
          <w:lang w:val="fr-FR"/>
        </w:rPr>
      </w:pPr>
      <w:r w:rsidRPr="00FF621E">
        <w:rPr>
          <w:lang w:val="fr-FR"/>
        </w:rPr>
        <w:t>____________</w:t>
      </w:r>
    </w:p>
    <w:p w14:paraId="0C92B84A" w14:textId="77777777" w:rsidR="00B96C71" w:rsidRDefault="00B96C71" w:rsidP="00B96C71">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International Signalling Point Codes.</w:t>
      </w:r>
    </w:p>
    <w:p w14:paraId="73B4A368" w14:textId="77777777" w:rsidR="00B96C71" w:rsidRDefault="00B96C71" w:rsidP="00B96C71">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73EDB348" w14:textId="77777777" w:rsidR="00B96C71" w:rsidRPr="00756D3F" w:rsidRDefault="00B96C71" w:rsidP="00B96C71">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0103BD95" w14:textId="77777777" w:rsidR="00B96C71" w:rsidRPr="00756D3F" w:rsidRDefault="00B96C71" w:rsidP="00B96C71">
      <w:pPr>
        <w:rPr>
          <w:lang w:val="es-ES"/>
        </w:rPr>
      </w:pPr>
    </w:p>
    <w:p w14:paraId="1FBE5AD6" w14:textId="731C7D16" w:rsidR="00B96C71" w:rsidRDefault="00B96C71">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es-ES"/>
        </w:rPr>
      </w:pPr>
      <w:r>
        <w:rPr>
          <w:rFonts w:eastAsia="Arial"/>
          <w:lang w:val="es-ES"/>
        </w:rPr>
        <w:br w:type="page"/>
      </w:r>
    </w:p>
    <w:p w14:paraId="02889871" w14:textId="77777777" w:rsidR="00B96C71" w:rsidRPr="00B96C71" w:rsidRDefault="00B96C71" w:rsidP="00B96C71">
      <w:pPr>
        <w:pStyle w:val="Heading20"/>
      </w:pPr>
      <w:bookmarkStart w:id="779" w:name="_Toc36874412"/>
      <w:r w:rsidRPr="00B96C71">
        <w:lastRenderedPageBreak/>
        <w:t>Plan de numérotage national</w:t>
      </w:r>
      <w:r w:rsidRPr="00B96C71">
        <w:br/>
        <w:t>(Selon la Recommandation UIT-T E.129 (01/2013))</w:t>
      </w:r>
      <w:bookmarkEnd w:id="779"/>
    </w:p>
    <w:p w14:paraId="4D4CD6A1" w14:textId="77777777" w:rsidR="00B96C71" w:rsidRPr="0014039D" w:rsidRDefault="00B96C71" w:rsidP="00B96C71">
      <w:pPr>
        <w:jc w:val="center"/>
        <w:rPr>
          <w:rFonts w:asciiTheme="minorHAnsi" w:hAnsiTheme="minorHAnsi"/>
        </w:rPr>
      </w:pPr>
      <w:bookmarkStart w:id="780" w:name="_Toc36875244"/>
      <w:r w:rsidRPr="0014039D">
        <w:rPr>
          <w:rFonts w:asciiTheme="minorHAnsi" w:hAnsiTheme="minorHAnsi"/>
        </w:rPr>
        <w:t>Web: www.itu.int/itu-t/inr/nnp/index.html</w:t>
      </w:r>
    </w:p>
    <w:bookmarkEnd w:id="780"/>
    <w:p w14:paraId="0BED6090" w14:textId="77777777" w:rsidR="00B96C71" w:rsidRPr="007406C6" w:rsidRDefault="00B96C71" w:rsidP="00B96C71">
      <w:pPr>
        <w:rPr>
          <w:lang w:val="fr-FR"/>
        </w:rPr>
      </w:pPr>
      <w:r w:rsidRPr="007406C6">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4A244528" w14:textId="77777777" w:rsidR="00B96C71" w:rsidRPr="007406C6" w:rsidRDefault="00B96C71" w:rsidP="00B96C71">
      <w:pPr>
        <w:rPr>
          <w:lang w:val="fr-FR"/>
        </w:rPr>
      </w:pPr>
      <w:r w:rsidRPr="007406C6">
        <w:rPr>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38B04DAE" w14:textId="77777777" w:rsidR="00B96C71" w:rsidRPr="007406C6" w:rsidRDefault="00B96C71" w:rsidP="00B96C71">
      <w:pPr>
        <w:rPr>
          <w:lang w:val="fr-FR"/>
        </w:rPr>
      </w:pPr>
      <w:r w:rsidRPr="007406C6">
        <w:rPr>
          <w:lang w:val="fr-FR"/>
        </w:rPr>
        <w:t xml:space="preserve">Le </w:t>
      </w:r>
      <w:r w:rsidRPr="00EF1158">
        <w:rPr>
          <w:noProof/>
          <w:lang w:val="fr-FR"/>
        </w:rPr>
        <w:t>1</w:t>
      </w:r>
      <w:r>
        <w:rPr>
          <w:noProof/>
          <w:lang w:val="fr-FR"/>
        </w:rPr>
        <w:t>5</w:t>
      </w:r>
      <w:r w:rsidRPr="00EF1158">
        <w:rPr>
          <w:noProof/>
          <w:lang w:val="fr-FR"/>
        </w:rPr>
        <w:t>.</w:t>
      </w:r>
      <w:r>
        <w:rPr>
          <w:noProof/>
          <w:lang w:val="fr-FR"/>
        </w:rPr>
        <w:t>I</w:t>
      </w:r>
      <w:r w:rsidRPr="00EF1158">
        <w:rPr>
          <w:noProof/>
          <w:lang w:val="fr-FR"/>
        </w:rPr>
        <w:t>.202</w:t>
      </w:r>
      <w:r>
        <w:rPr>
          <w:noProof/>
          <w:lang w:val="fr-FR"/>
        </w:rPr>
        <w:t>5</w:t>
      </w:r>
      <w:r w:rsidRPr="007406C6">
        <w:rPr>
          <w:lang w:val="fr-FR"/>
        </w:rPr>
        <w:t>, les pays/z</w:t>
      </w:r>
      <w:r w:rsidRPr="007406C6">
        <w:rPr>
          <w:rFonts w:eastAsia="Calibri"/>
          <w:color w:val="000000"/>
          <w:lang w:val="fr-FR"/>
        </w:rPr>
        <w:t>ones géographiques</w:t>
      </w:r>
      <w:r w:rsidRPr="007406C6">
        <w:rPr>
          <w:lang w:val="fr-FR"/>
        </w:rPr>
        <w:t xml:space="preserve"> suivants ont actualisé leur plan de numérotage national sur le site:</w:t>
      </w:r>
    </w:p>
    <w:p w14:paraId="5EA0DFC1" w14:textId="77777777" w:rsidR="00B96C71" w:rsidRPr="007406C6" w:rsidRDefault="00B96C71" w:rsidP="00B96C71">
      <w:pPr>
        <w:rPr>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5"/>
        <w:gridCol w:w="2068"/>
      </w:tblGrid>
      <w:tr w:rsidR="00B96C71" w:rsidRPr="00B96C71" w14:paraId="06B890D3" w14:textId="77777777" w:rsidTr="00145AA5">
        <w:trPr>
          <w:jc w:val="center"/>
        </w:trPr>
        <w:tc>
          <w:tcPr>
            <w:tcW w:w="4765" w:type="dxa"/>
            <w:tcBorders>
              <w:top w:val="single" w:sz="4" w:space="0" w:color="auto"/>
              <w:bottom w:val="single" w:sz="4" w:space="0" w:color="auto"/>
              <w:right w:val="single" w:sz="4" w:space="0" w:color="auto"/>
            </w:tcBorders>
            <w:hideMark/>
          </w:tcPr>
          <w:p w14:paraId="5CB4DD42" w14:textId="77777777" w:rsidR="00B96C71" w:rsidRPr="00B96C71" w:rsidRDefault="00B96C71" w:rsidP="00145AA5">
            <w:pPr>
              <w:pStyle w:val="Default"/>
              <w:jc w:val="center"/>
              <w:rPr>
                <w:rFonts w:asciiTheme="minorHAnsi" w:hAnsiTheme="minorHAnsi" w:cstheme="minorHAnsi"/>
                <w:i/>
                <w:iCs/>
                <w:sz w:val="20"/>
                <w:szCs w:val="20"/>
              </w:rPr>
            </w:pPr>
            <w:r w:rsidRPr="00B96C71">
              <w:rPr>
                <w:rFonts w:asciiTheme="minorHAnsi" w:hAnsiTheme="minorHAnsi" w:cstheme="minorHAnsi"/>
                <w:i/>
                <w:iCs/>
                <w:sz w:val="20"/>
                <w:szCs w:val="20"/>
              </w:rPr>
              <w:t xml:space="preserve">Pays / </w:t>
            </w:r>
            <w:r w:rsidRPr="00B96C71">
              <w:rPr>
                <w:rFonts w:asciiTheme="minorHAnsi" w:eastAsia="Calibri" w:hAnsiTheme="minorHAnsi" w:cstheme="minorHAnsi"/>
                <w:i/>
                <w:sz w:val="20"/>
                <w:szCs w:val="20"/>
              </w:rPr>
              <w:t>Zone géographique</w:t>
            </w:r>
          </w:p>
        </w:tc>
        <w:tc>
          <w:tcPr>
            <w:tcW w:w="2068" w:type="dxa"/>
            <w:tcBorders>
              <w:top w:val="single" w:sz="4" w:space="0" w:color="auto"/>
              <w:left w:val="single" w:sz="4" w:space="0" w:color="auto"/>
              <w:bottom w:val="single" w:sz="4" w:space="0" w:color="auto"/>
            </w:tcBorders>
            <w:hideMark/>
          </w:tcPr>
          <w:p w14:paraId="21990744" w14:textId="77777777" w:rsidR="00B96C71" w:rsidRPr="00B96C71" w:rsidRDefault="00B96C71" w:rsidP="00145AA5">
            <w:pPr>
              <w:pStyle w:val="Default"/>
              <w:jc w:val="center"/>
              <w:rPr>
                <w:rFonts w:asciiTheme="minorHAnsi" w:hAnsiTheme="minorHAnsi" w:cstheme="minorHAnsi"/>
                <w:i/>
                <w:iCs/>
                <w:sz w:val="20"/>
                <w:szCs w:val="20"/>
              </w:rPr>
            </w:pPr>
            <w:r w:rsidRPr="00B96C71">
              <w:rPr>
                <w:rFonts w:asciiTheme="minorHAnsi" w:hAnsiTheme="minorHAnsi" w:cstheme="minorHAnsi"/>
                <w:i/>
                <w:iCs/>
                <w:sz w:val="20"/>
                <w:szCs w:val="20"/>
              </w:rPr>
              <w:t xml:space="preserve">Indicatif de pays (CC) </w:t>
            </w:r>
          </w:p>
        </w:tc>
      </w:tr>
      <w:tr w:rsidR="00B96C71" w:rsidRPr="007406C6" w14:paraId="226602B1" w14:textId="77777777" w:rsidTr="00145AA5">
        <w:trPr>
          <w:jc w:val="center"/>
        </w:trPr>
        <w:tc>
          <w:tcPr>
            <w:tcW w:w="4765" w:type="dxa"/>
            <w:tcBorders>
              <w:top w:val="single" w:sz="4" w:space="0" w:color="auto"/>
              <w:left w:val="single" w:sz="4" w:space="0" w:color="auto"/>
              <w:bottom w:val="single" w:sz="4" w:space="0" w:color="auto"/>
              <w:right w:val="single" w:sz="4" w:space="0" w:color="auto"/>
            </w:tcBorders>
          </w:tcPr>
          <w:p w14:paraId="7198AF50" w14:textId="77777777" w:rsidR="00B96C71" w:rsidRPr="000A07EC" w:rsidRDefault="00B96C71" w:rsidP="00145AA5">
            <w:pPr>
              <w:tabs>
                <w:tab w:val="clear" w:pos="1843"/>
                <w:tab w:val="center" w:pos="1850"/>
              </w:tabs>
              <w:spacing w:before="40" w:after="40"/>
              <w:rPr>
                <w:rFonts w:cs="Calibri"/>
                <w:bCs/>
                <w:lang w:val="fr-FR"/>
              </w:rPr>
            </w:pPr>
            <w:r w:rsidRPr="00C87AB0">
              <w:rPr>
                <w:rFonts w:cs="Calibri"/>
                <w:bCs/>
                <w:lang w:val="fr-FR"/>
              </w:rPr>
              <w:t>Nouvelle-Calédonie</w:t>
            </w:r>
          </w:p>
        </w:tc>
        <w:tc>
          <w:tcPr>
            <w:tcW w:w="2068" w:type="dxa"/>
            <w:tcBorders>
              <w:top w:val="single" w:sz="4" w:space="0" w:color="auto"/>
              <w:left w:val="single" w:sz="4" w:space="0" w:color="auto"/>
              <w:bottom w:val="single" w:sz="4" w:space="0" w:color="auto"/>
              <w:right w:val="single" w:sz="4" w:space="0" w:color="auto"/>
            </w:tcBorders>
          </w:tcPr>
          <w:p w14:paraId="098A86E7" w14:textId="77777777" w:rsidR="00B96C71" w:rsidRPr="000A07EC" w:rsidRDefault="00B96C71" w:rsidP="00145AA5">
            <w:pPr>
              <w:spacing w:before="40" w:after="40"/>
              <w:jc w:val="center"/>
              <w:rPr>
                <w:rFonts w:cs="Calibri"/>
              </w:rPr>
            </w:pPr>
            <w:r w:rsidRPr="000A07EC">
              <w:rPr>
                <w:rFonts w:cs="Calibri"/>
              </w:rPr>
              <w:t>+</w:t>
            </w:r>
            <w:r>
              <w:rPr>
                <w:rFonts w:cs="Calibri"/>
              </w:rPr>
              <w:t>687</w:t>
            </w:r>
          </w:p>
        </w:tc>
      </w:tr>
    </w:tbl>
    <w:p w14:paraId="26F7ADB4" w14:textId="77777777" w:rsidR="00BD6653" w:rsidRPr="00473112" w:rsidRDefault="00BD6653" w:rsidP="00C35691">
      <w:pPr>
        <w:rPr>
          <w:rFonts w:eastAsia="Arial"/>
          <w:lang w:val="es-ES"/>
        </w:rPr>
      </w:pPr>
    </w:p>
    <w:sectPr w:rsidR="00BD6653" w:rsidRPr="00473112" w:rsidSect="00EB7121">
      <w:footerReference w:type="even" r:id="rId17"/>
      <w:footerReference w:type="default" r:id="rId18"/>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679E" w14:textId="77777777" w:rsidR="009546F8" w:rsidRPr="00346A28" w:rsidRDefault="009546F8" w:rsidP="00346A28">
      <w:pPr>
        <w:pStyle w:val="Footer"/>
      </w:pPr>
    </w:p>
  </w:endnote>
  <w:endnote w:type="continuationSeparator" w:id="0">
    <w:p w14:paraId="37807D52" w14:textId="77777777" w:rsidR="009546F8" w:rsidRPr="00346A28" w:rsidRDefault="009546F8" w:rsidP="00346A28">
      <w:pPr>
        <w:pStyle w:val="Footer"/>
      </w:pPr>
    </w:p>
  </w:endnote>
  <w:endnote w:type="continuationNotice" w:id="1">
    <w:p w14:paraId="5EA7308F" w14:textId="77777777" w:rsidR="009546F8" w:rsidRDefault="009546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FrugalSans">
    <w:altName w:val="Courier New"/>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MS">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5291B9D6">
                <wp:extent cx="506095" cy="554990"/>
                <wp:effectExtent l="0" t="0" r="8255" b="0"/>
                <wp:docPr id="1616801309" name="Picture 161680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208C8C98"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C52D25">
            <w:rPr>
              <w:noProof/>
              <w:color w:val="FFFFFF" w:themeColor="background1"/>
              <w:lang w:val="es-ES_tradnl"/>
            </w:rPr>
            <w:t>1310</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00CB889E"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C52D25">
            <w:rPr>
              <w:noProof/>
              <w:color w:val="FFFFFF" w:themeColor="background1"/>
              <w:lang w:val="es-ES_tradnl"/>
            </w:rPr>
            <w:t>1310</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6A4C0FB8"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C52D25">
            <w:rPr>
              <w:noProof/>
              <w:color w:val="FFFFFF" w:themeColor="background1"/>
              <w:lang w:val="es-ES_tradnl"/>
            </w:rPr>
            <w:t>1310</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4BF2F155"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C52D25">
            <w:rPr>
              <w:noProof/>
              <w:color w:val="FFFFFF" w:themeColor="background1"/>
              <w:lang w:val="es-ES_tradnl"/>
            </w:rPr>
            <w:t>1310</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E53C" w14:textId="77777777" w:rsidR="009546F8" w:rsidRPr="00097BDE" w:rsidRDefault="009546F8" w:rsidP="00097BDE">
      <w:pPr>
        <w:pStyle w:val="Footer"/>
      </w:pPr>
      <w:r>
        <w:separator/>
      </w:r>
    </w:p>
  </w:footnote>
  <w:footnote w:type="continuationSeparator" w:id="0">
    <w:p w14:paraId="59A558A9" w14:textId="77777777" w:rsidR="009546F8" w:rsidRPr="006D67B6" w:rsidRDefault="009546F8" w:rsidP="006D67B6">
      <w:pPr>
        <w:pStyle w:val="Footer"/>
      </w:pPr>
    </w:p>
  </w:footnote>
  <w:footnote w:type="continuationNotice" w:id="1">
    <w:p w14:paraId="40693517" w14:textId="77777777" w:rsidR="009546F8" w:rsidRDefault="009546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838110062">
    <w:abstractNumId w:val="4"/>
  </w:num>
  <w:num w:numId="2" w16cid:durableId="1571574851">
    <w:abstractNumId w:val="5"/>
  </w:num>
  <w:num w:numId="3" w16cid:durableId="2043630085">
    <w:abstractNumId w:val="3"/>
  </w:num>
  <w:num w:numId="4" w16cid:durableId="849835639">
    <w:abstractNumId w:val="2"/>
  </w:num>
  <w:num w:numId="5" w16cid:durableId="17397545">
    <w:abstractNumId w:val="0"/>
  </w:num>
  <w:num w:numId="6" w16cid:durableId="1084254708">
    <w:abstractNumId w:val="1"/>
  </w:num>
  <w:num w:numId="7" w16cid:durableId="888495000">
    <w:abstractNumId w:val="7"/>
  </w:num>
  <w:num w:numId="8" w16cid:durableId="147124065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4C"/>
    <w:rsid w:val="000925C7"/>
    <w:rsid w:val="000925FD"/>
    <w:rsid w:val="00092F19"/>
    <w:rsid w:val="0009353F"/>
    <w:rsid w:val="000936DB"/>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0F757A"/>
    <w:rsid w:val="0010016B"/>
    <w:rsid w:val="00100919"/>
    <w:rsid w:val="00101483"/>
    <w:rsid w:val="001014A4"/>
    <w:rsid w:val="0010159D"/>
    <w:rsid w:val="00101988"/>
    <w:rsid w:val="00101D08"/>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B25"/>
    <w:rsid w:val="00151D74"/>
    <w:rsid w:val="00151E02"/>
    <w:rsid w:val="00152104"/>
    <w:rsid w:val="0015225D"/>
    <w:rsid w:val="00152312"/>
    <w:rsid w:val="0015250D"/>
    <w:rsid w:val="0015270D"/>
    <w:rsid w:val="001529AE"/>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32FB"/>
    <w:rsid w:val="001836EA"/>
    <w:rsid w:val="00183BD5"/>
    <w:rsid w:val="00183BE7"/>
    <w:rsid w:val="00183EE3"/>
    <w:rsid w:val="0018410C"/>
    <w:rsid w:val="0018455D"/>
    <w:rsid w:val="00184B32"/>
    <w:rsid w:val="00184B9A"/>
    <w:rsid w:val="00184D5D"/>
    <w:rsid w:val="00184FCF"/>
    <w:rsid w:val="001856AD"/>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AE9"/>
    <w:rsid w:val="001F7CEA"/>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F04"/>
    <w:rsid w:val="00232F71"/>
    <w:rsid w:val="00233549"/>
    <w:rsid w:val="002336BB"/>
    <w:rsid w:val="002337FC"/>
    <w:rsid w:val="00233A25"/>
    <w:rsid w:val="00233D4A"/>
    <w:rsid w:val="00233DFE"/>
    <w:rsid w:val="002340AE"/>
    <w:rsid w:val="0023420F"/>
    <w:rsid w:val="00234DB7"/>
    <w:rsid w:val="00234EC3"/>
    <w:rsid w:val="00234F69"/>
    <w:rsid w:val="00235025"/>
    <w:rsid w:val="00235680"/>
    <w:rsid w:val="0023576A"/>
    <w:rsid w:val="002357B4"/>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1E47"/>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9AC"/>
    <w:rsid w:val="00255A76"/>
    <w:rsid w:val="00255BA0"/>
    <w:rsid w:val="002566D3"/>
    <w:rsid w:val="00256E28"/>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E3"/>
    <w:rsid w:val="002626DC"/>
    <w:rsid w:val="0026291E"/>
    <w:rsid w:val="00262EC2"/>
    <w:rsid w:val="00263098"/>
    <w:rsid w:val="00263132"/>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A10"/>
    <w:rsid w:val="00313B7F"/>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743"/>
    <w:rsid w:val="00330816"/>
    <w:rsid w:val="00330993"/>
    <w:rsid w:val="003309CB"/>
    <w:rsid w:val="00330A88"/>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AED"/>
    <w:rsid w:val="00363E63"/>
    <w:rsid w:val="00363FDE"/>
    <w:rsid w:val="003647E9"/>
    <w:rsid w:val="00364E04"/>
    <w:rsid w:val="00364E90"/>
    <w:rsid w:val="00364EC9"/>
    <w:rsid w:val="003651BA"/>
    <w:rsid w:val="003652BD"/>
    <w:rsid w:val="00365565"/>
    <w:rsid w:val="00365EA5"/>
    <w:rsid w:val="00366224"/>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E3A"/>
    <w:rsid w:val="00406F6B"/>
    <w:rsid w:val="00407A7D"/>
    <w:rsid w:val="00407D59"/>
    <w:rsid w:val="00410231"/>
    <w:rsid w:val="004103DD"/>
    <w:rsid w:val="0041052D"/>
    <w:rsid w:val="004108F7"/>
    <w:rsid w:val="00410BDA"/>
    <w:rsid w:val="00410DD2"/>
    <w:rsid w:val="00410EFB"/>
    <w:rsid w:val="00410FAB"/>
    <w:rsid w:val="004113F1"/>
    <w:rsid w:val="004115E8"/>
    <w:rsid w:val="00411B31"/>
    <w:rsid w:val="00411C23"/>
    <w:rsid w:val="00411E68"/>
    <w:rsid w:val="0041230F"/>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535"/>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930"/>
    <w:rsid w:val="00445CA7"/>
    <w:rsid w:val="00445FC3"/>
    <w:rsid w:val="0044619E"/>
    <w:rsid w:val="00446BC1"/>
    <w:rsid w:val="004475FC"/>
    <w:rsid w:val="00447837"/>
    <w:rsid w:val="0044792A"/>
    <w:rsid w:val="00447C45"/>
    <w:rsid w:val="0045021A"/>
    <w:rsid w:val="004508F7"/>
    <w:rsid w:val="00450CB0"/>
    <w:rsid w:val="004510C6"/>
    <w:rsid w:val="00451389"/>
    <w:rsid w:val="0045160D"/>
    <w:rsid w:val="004517CF"/>
    <w:rsid w:val="0045198C"/>
    <w:rsid w:val="00451A9E"/>
    <w:rsid w:val="00451E90"/>
    <w:rsid w:val="00452C48"/>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112"/>
    <w:rsid w:val="004732EB"/>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99"/>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94A"/>
    <w:rsid w:val="004F2DAF"/>
    <w:rsid w:val="004F3189"/>
    <w:rsid w:val="004F337B"/>
    <w:rsid w:val="004F36D7"/>
    <w:rsid w:val="004F3CEC"/>
    <w:rsid w:val="004F40CE"/>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2083"/>
    <w:rsid w:val="00502552"/>
    <w:rsid w:val="00502ED8"/>
    <w:rsid w:val="005036D7"/>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B0"/>
    <w:rsid w:val="005159F2"/>
    <w:rsid w:val="00515DA5"/>
    <w:rsid w:val="00516163"/>
    <w:rsid w:val="0051626C"/>
    <w:rsid w:val="005164D0"/>
    <w:rsid w:val="005167DF"/>
    <w:rsid w:val="00516D3B"/>
    <w:rsid w:val="00516EA0"/>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575D"/>
    <w:rsid w:val="00596047"/>
    <w:rsid w:val="00596233"/>
    <w:rsid w:val="005963D0"/>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7F8"/>
    <w:rsid w:val="005C68A0"/>
    <w:rsid w:val="005C6A71"/>
    <w:rsid w:val="005C6BDD"/>
    <w:rsid w:val="005C7004"/>
    <w:rsid w:val="005C7261"/>
    <w:rsid w:val="005C7875"/>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7DB"/>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72"/>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6E"/>
    <w:rsid w:val="00701495"/>
    <w:rsid w:val="007020D0"/>
    <w:rsid w:val="007025DF"/>
    <w:rsid w:val="007029AA"/>
    <w:rsid w:val="007029CF"/>
    <w:rsid w:val="00702FA8"/>
    <w:rsid w:val="007034D4"/>
    <w:rsid w:val="00703911"/>
    <w:rsid w:val="00703B19"/>
    <w:rsid w:val="00703D62"/>
    <w:rsid w:val="00704077"/>
    <w:rsid w:val="0070493D"/>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17A"/>
    <w:rsid w:val="00774326"/>
    <w:rsid w:val="00774363"/>
    <w:rsid w:val="007743AA"/>
    <w:rsid w:val="007743AC"/>
    <w:rsid w:val="007743C2"/>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13"/>
    <w:rsid w:val="00816822"/>
    <w:rsid w:val="0081687D"/>
    <w:rsid w:val="00816932"/>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01"/>
    <w:rsid w:val="00831B80"/>
    <w:rsid w:val="00831D6E"/>
    <w:rsid w:val="00831EBC"/>
    <w:rsid w:val="00832028"/>
    <w:rsid w:val="008321B3"/>
    <w:rsid w:val="008324FD"/>
    <w:rsid w:val="0083266E"/>
    <w:rsid w:val="00832DDB"/>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A1E"/>
    <w:rsid w:val="00846AAC"/>
    <w:rsid w:val="00846BE2"/>
    <w:rsid w:val="00846ED8"/>
    <w:rsid w:val="00846FF8"/>
    <w:rsid w:val="0084719E"/>
    <w:rsid w:val="0084722E"/>
    <w:rsid w:val="008473BE"/>
    <w:rsid w:val="008476B0"/>
    <w:rsid w:val="0084770C"/>
    <w:rsid w:val="00847B6F"/>
    <w:rsid w:val="008501A9"/>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C7"/>
    <w:rsid w:val="008A31A8"/>
    <w:rsid w:val="008A3920"/>
    <w:rsid w:val="008A3F97"/>
    <w:rsid w:val="008A44DA"/>
    <w:rsid w:val="008A45C8"/>
    <w:rsid w:val="008A45E8"/>
    <w:rsid w:val="008A5139"/>
    <w:rsid w:val="008A5AF5"/>
    <w:rsid w:val="008A5CCC"/>
    <w:rsid w:val="008A5F0B"/>
    <w:rsid w:val="008A62B4"/>
    <w:rsid w:val="008A66FC"/>
    <w:rsid w:val="008A6B1F"/>
    <w:rsid w:val="008A6E4C"/>
    <w:rsid w:val="008A6FA1"/>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C7D48"/>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E1"/>
    <w:rsid w:val="008E5BF6"/>
    <w:rsid w:val="008E5CAE"/>
    <w:rsid w:val="008E6362"/>
    <w:rsid w:val="008E651D"/>
    <w:rsid w:val="008E6535"/>
    <w:rsid w:val="008E65DE"/>
    <w:rsid w:val="008E6CB9"/>
    <w:rsid w:val="008E6D24"/>
    <w:rsid w:val="008E7072"/>
    <w:rsid w:val="008E7116"/>
    <w:rsid w:val="008E7228"/>
    <w:rsid w:val="008E79A8"/>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60D"/>
    <w:rsid w:val="009958DC"/>
    <w:rsid w:val="00995FBA"/>
    <w:rsid w:val="009963CA"/>
    <w:rsid w:val="0099672B"/>
    <w:rsid w:val="00996769"/>
    <w:rsid w:val="00996B52"/>
    <w:rsid w:val="009971FC"/>
    <w:rsid w:val="0099788E"/>
    <w:rsid w:val="009978F2"/>
    <w:rsid w:val="00997A1F"/>
    <w:rsid w:val="00997C81"/>
    <w:rsid w:val="00997CC8"/>
    <w:rsid w:val="00997FC1"/>
    <w:rsid w:val="009A031A"/>
    <w:rsid w:val="009A060A"/>
    <w:rsid w:val="009A0736"/>
    <w:rsid w:val="009A07D3"/>
    <w:rsid w:val="009A087F"/>
    <w:rsid w:val="009A0ABE"/>
    <w:rsid w:val="009A0D03"/>
    <w:rsid w:val="009A0EF8"/>
    <w:rsid w:val="009A106D"/>
    <w:rsid w:val="009A1072"/>
    <w:rsid w:val="009A10D8"/>
    <w:rsid w:val="009A1226"/>
    <w:rsid w:val="009A1724"/>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F0859"/>
    <w:rsid w:val="009F0A2F"/>
    <w:rsid w:val="009F152D"/>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60FC"/>
    <w:rsid w:val="00A6628B"/>
    <w:rsid w:val="00A66BA5"/>
    <w:rsid w:val="00A66F81"/>
    <w:rsid w:val="00A67018"/>
    <w:rsid w:val="00A67173"/>
    <w:rsid w:val="00A675C7"/>
    <w:rsid w:val="00A67F11"/>
    <w:rsid w:val="00A701BB"/>
    <w:rsid w:val="00A70237"/>
    <w:rsid w:val="00A708EA"/>
    <w:rsid w:val="00A70CB6"/>
    <w:rsid w:val="00A70DFB"/>
    <w:rsid w:val="00A70F90"/>
    <w:rsid w:val="00A71378"/>
    <w:rsid w:val="00A715FD"/>
    <w:rsid w:val="00A71628"/>
    <w:rsid w:val="00A71768"/>
    <w:rsid w:val="00A7178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B5"/>
    <w:rsid w:val="00AB5212"/>
    <w:rsid w:val="00AB55BD"/>
    <w:rsid w:val="00AB5697"/>
    <w:rsid w:val="00AB56F3"/>
    <w:rsid w:val="00AB6870"/>
    <w:rsid w:val="00AB6F17"/>
    <w:rsid w:val="00AB72D7"/>
    <w:rsid w:val="00AB7803"/>
    <w:rsid w:val="00AB7CAB"/>
    <w:rsid w:val="00AB7F90"/>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878"/>
    <w:rsid w:val="00AD0995"/>
    <w:rsid w:val="00AD0C49"/>
    <w:rsid w:val="00AD0E99"/>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AF"/>
    <w:rsid w:val="00B378A9"/>
    <w:rsid w:val="00B37D2D"/>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F5E"/>
    <w:rsid w:val="00BB36DF"/>
    <w:rsid w:val="00BB3830"/>
    <w:rsid w:val="00BB3C45"/>
    <w:rsid w:val="00BB3D8F"/>
    <w:rsid w:val="00BB3F81"/>
    <w:rsid w:val="00BB40B0"/>
    <w:rsid w:val="00BB437F"/>
    <w:rsid w:val="00BB478B"/>
    <w:rsid w:val="00BB488C"/>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3250"/>
    <w:rsid w:val="00BC33F1"/>
    <w:rsid w:val="00BC3971"/>
    <w:rsid w:val="00BC3FDF"/>
    <w:rsid w:val="00BC40B8"/>
    <w:rsid w:val="00BC4546"/>
    <w:rsid w:val="00BC470C"/>
    <w:rsid w:val="00BC48CD"/>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60E"/>
    <w:rsid w:val="00BD2791"/>
    <w:rsid w:val="00BD2DB7"/>
    <w:rsid w:val="00BD2F4B"/>
    <w:rsid w:val="00BD2F63"/>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653"/>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4DE"/>
    <w:rsid w:val="00CA174E"/>
    <w:rsid w:val="00CA1980"/>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6B4"/>
    <w:rsid w:val="00CC5B31"/>
    <w:rsid w:val="00CC5B5C"/>
    <w:rsid w:val="00CC5DD1"/>
    <w:rsid w:val="00CC5E7F"/>
    <w:rsid w:val="00CC5EB7"/>
    <w:rsid w:val="00CC6519"/>
    <w:rsid w:val="00CC66CF"/>
    <w:rsid w:val="00CC6A80"/>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E02D0"/>
    <w:rsid w:val="00CE068C"/>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361C"/>
    <w:rsid w:val="00D33695"/>
    <w:rsid w:val="00D33965"/>
    <w:rsid w:val="00D33A82"/>
    <w:rsid w:val="00D33AB9"/>
    <w:rsid w:val="00D33B9F"/>
    <w:rsid w:val="00D33C7C"/>
    <w:rsid w:val="00D33DDA"/>
    <w:rsid w:val="00D3410A"/>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ADE"/>
    <w:rsid w:val="00D41C91"/>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FA2"/>
    <w:rsid w:val="00D50040"/>
    <w:rsid w:val="00D50694"/>
    <w:rsid w:val="00D50A3C"/>
    <w:rsid w:val="00D50D9C"/>
    <w:rsid w:val="00D511B9"/>
    <w:rsid w:val="00D5131B"/>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798"/>
    <w:rsid w:val="00D627B8"/>
    <w:rsid w:val="00D629E8"/>
    <w:rsid w:val="00D62BCE"/>
    <w:rsid w:val="00D62F74"/>
    <w:rsid w:val="00D6304C"/>
    <w:rsid w:val="00D630ED"/>
    <w:rsid w:val="00D64390"/>
    <w:rsid w:val="00D643E8"/>
    <w:rsid w:val="00D64576"/>
    <w:rsid w:val="00D64659"/>
    <w:rsid w:val="00D64A25"/>
    <w:rsid w:val="00D64AC1"/>
    <w:rsid w:val="00D64C25"/>
    <w:rsid w:val="00D64C9E"/>
    <w:rsid w:val="00D64E15"/>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ED1"/>
    <w:rsid w:val="00D95FC6"/>
    <w:rsid w:val="00D966FA"/>
    <w:rsid w:val="00D96E46"/>
    <w:rsid w:val="00D96F7F"/>
    <w:rsid w:val="00D970FB"/>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0B1"/>
    <w:rsid w:val="00DA768E"/>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825"/>
    <w:rsid w:val="00DB4AF4"/>
    <w:rsid w:val="00DB50A7"/>
    <w:rsid w:val="00DB519D"/>
    <w:rsid w:val="00DB5298"/>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BAA"/>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478"/>
    <w:rsid w:val="00E32872"/>
    <w:rsid w:val="00E330EE"/>
    <w:rsid w:val="00E33C26"/>
    <w:rsid w:val="00E33E36"/>
    <w:rsid w:val="00E3402A"/>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20C7"/>
    <w:rsid w:val="00E52257"/>
    <w:rsid w:val="00E522E5"/>
    <w:rsid w:val="00E523B9"/>
    <w:rsid w:val="00E524B8"/>
    <w:rsid w:val="00E524D6"/>
    <w:rsid w:val="00E52E5E"/>
    <w:rsid w:val="00E5320C"/>
    <w:rsid w:val="00E5344C"/>
    <w:rsid w:val="00E5398E"/>
    <w:rsid w:val="00E53A77"/>
    <w:rsid w:val="00E53D3F"/>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689"/>
    <w:rsid w:val="00EA3CA3"/>
    <w:rsid w:val="00EA3F98"/>
    <w:rsid w:val="00EA48FA"/>
    <w:rsid w:val="00EA4A69"/>
    <w:rsid w:val="00EA4B9B"/>
    <w:rsid w:val="00EA4C5F"/>
    <w:rsid w:val="00EA51E0"/>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8AB"/>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FD"/>
    <w:rsid w:val="00EC7399"/>
    <w:rsid w:val="00EC74EF"/>
    <w:rsid w:val="00EC7C84"/>
    <w:rsid w:val="00EC7E23"/>
    <w:rsid w:val="00ED0197"/>
    <w:rsid w:val="00ED0DAD"/>
    <w:rsid w:val="00ED0FD8"/>
    <w:rsid w:val="00ED1469"/>
    <w:rsid w:val="00ED19FA"/>
    <w:rsid w:val="00ED1BDA"/>
    <w:rsid w:val="00ED1E09"/>
    <w:rsid w:val="00ED1E16"/>
    <w:rsid w:val="00ED25B6"/>
    <w:rsid w:val="00ED2D84"/>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715"/>
    <w:rsid w:val="00F21E62"/>
    <w:rsid w:val="00F22202"/>
    <w:rsid w:val="00F222B7"/>
    <w:rsid w:val="00F222DD"/>
    <w:rsid w:val="00F22477"/>
    <w:rsid w:val="00F22590"/>
    <w:rsid w:val="00F22718"/>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DB7"/>
    <w:rsid w:val="00F42E10"/>
    <w:rsid w:val="00F43A65"/>
    <w:rsid w:val="00F43D13"/>
    <w:rsid w:val="00F44119"/>
    <w:rsid w:val="00F44208"/>
    <w:rsid w:val="00F449A8"/>
    <w:rsid w:val="00F44A67"/>
    <w:rsid w:val="00F44B05"/>
    <w:rsid w:val="00F44C6D"/>
    <w:rsid w:val="00F44D63"/>
    <w:rsid w:val="00F44ED0"/>
    <w:rsid w:val="00F4515C"/>
    <w:rsid w:val="00F4578F"/>
    <w:rsid w:val="00F458DB"/>
    <w:rsid w:val="00F45FE1"/>
    <w:rsid w:val="00F462DE"/>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A0E"/>
    <w:rsid w:val="00F95A3C"/>
    <w:rsid w:val="00F95D26"/>
    <w:rsid w:val="00F95DC2"/>
    <w:rsid w:val="00F95E4C"/>
    <w:rsid w:val="00F95F1B"/>
    <w:rsid w:val="00F9603F"/>
    <w:rsid w:val="00F9627F"/>
    <w:rsid w:val="00F9653F"/>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105"/>
    <w:rsid w:val="00FA437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EE1"/>
    <w:rsid w:val="00FB70C1"/>
    <w:rsid w:val="00FB7140"/>
    <w:rsid w:val="00FB7190"/>
    <w:rsid w:val="00FB73DC"/>
    <w:rsid w:val="00FB77D4"/>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E008D"/>
    <w:rsid w:val="00FE0232"/>
    <w:rsid w:val="00FE0805"/>
    <w:rsid w:val="00FE09E3"/>
    <w:rsid w:val="00FE0CC2"/>
    <w:rsid w:val="00FE1503"/>
    <w:rsid w:val="00FE17E6"/>
    <w:rsid w:val="00FE210D"/>
    <w:rsid w:val="00FE2282"/>
    <w:rsid w:val="00FE24E3"/>
    <w:rsid w:val="00FE322A"/>
    <w:rsid w:val="00FE345F"/>
    <w:rsid w:val="00FE3563"/>
    <w:rsid w:val="00FE37B8"/>
    <w:rsid w:val="00FE3BA9"/>
    <w:rsid w:val="00FE401E"/>
    <w:rsid w:val="00FE43F4"/>
    <w:rsid w:val="00FE4885"/>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92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uiPriority w:val="9"/>
    <w:qFormat/>
    <w:rsid w:val="008D55BD"/>
    <w:pPr>
      <w:outlineLvl w:val="4"/>
    </w:pPr>
    <w:rPr>
      <w:rFonts w:cs="Times New Roman Bold"/>
      <w:b/>
      <w:bCs/>
      <w:szCs w:val="26"/>
    </w:rPr>
  </w:style>
  <w:style w:type="paragraph" w:styleId="Heading6">
    <w:name w:val="heading 6"/>
    <w:basedOn w:val="Heading1"/>
    <w:next w:val="Normal"/>
    <w:link w:val="Heading6Char"/>
    <w:uiPriority w:val="9"/>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uiPriority w:val="9"/>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uiPriority w:val="9"/>
    <w:rsid w:val="00D92D3C"/>
    <w:rPr>
      <w:rFonts w:ascii="FrugalSans" w:eastAsia="Times New Roman" w:hAnsi="FrugalSans"/>
      <w:b/>
      <w:i/>
      <w:lang w:val="en-GB" w:eastAsia="en-US"/>
    </w:rPr>
  </w:style>
  <w:style w:type="character" w:customStyle="1" w:styleId="Heading7Char">
    <w:name w:val="Heading 7 Char"/>
    <w:basedOn w:val="DefaultParagraphFont"/>
    <w:link w:val="Heading7"/>
    <w:uiPriority w:val="9"/>
    <w:rsid w:val="00D92D3C"/>
    <w:rPr>
      <w:rFonts w:eastAsia="Times New Roman"/>
      <w:sz w:val="24"/>
      <w:szCs w:val="24"/>
      <w:lang w:val="en-GB" w:eastAsia="en-US"/>
    </w:rPr>
  </w:style>
  <w:style w:type="character" w:customStyle="1" w:styleId="Heading8Char">
    <w:name w:val="Heading 8 Char"/>
    <w:basedOn w:val="DefaultParagraphFont"/>
    <w:link w:val="Heading8"/>
    <w:uiPriority w:val="9"/>
    <w:rsid w:val="00D92D3C"/>
    <w:rPr>
      <w:rFonts w:ascii="Arial" w:eastAsia="Times New Roman" w:hAnsi="Arial"/>
      <w:i/>
      <w:lang w:val="en-GB" w:eastAsia="en-US"/>
    </w:rPr>
  </w:style>
  <w:style w:type="character" w:customStyle="1" w:styleId="Heading9Char">
    <w:name w:val="Heading 9 Char"/>
    <w:basedOn w:val="DefaultParagraphFont"/>
    <w:link w:val="Heading9"/>
    <w:uiPriority w:val="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uiPriority w:val="99"/>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uiPriority w:val="99"/>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uiPriority w:val="10"/>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uiPriority w:val="11"/>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uiPriority w:val="11"/>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D92D3C"/>
    <w:rPr>
      <w:rFonts w:ascii="Arial" w:eastAsia="Times New Roman" w:hAnsi="Arial"/>
      <w:lang w:val="en-GB" w:eastAsia="en-US"/>
    </w:rPr>
  </w:style>
  <w:style w:type="paragraph" w:styleId="CommentSubject">
    <w:name w:val="annotation subject"/>
    <w:basedOn w:val="CommentText"/>
    <w:next w:val="CommentText"/>
    <w:link w:val="CommentSubjectChar"/>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uiPriority w:val="99"/>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3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uiPriority w:val="39"/>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mailto:guido.neumann@hisapsat.com"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telespazio.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oerg.seifert@telespazio.de" TargetMode="External"/><Relationship Id="rId10" Type="http://schemas.openxmlformats.org/officeDocument/2006/relationships/hyperlink" Target="https://www.mca.org.mt/regulatory/numbering/numbering-pla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xessne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2899</TotalTime>
  <Pages>19</Pages>
  <Words>3996</Words>
  <Characters>22779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OB 1309</vt:lpstr>
    </vt:vector>
  </TitlesOfParts>
  <Company>ITU</Company>
  <LinksUpToDate>false</LinksUpToDate>
  <CharactersWithSpaces>26722</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1310</dc:title>
  <dc:subject/>
  <dc:creator>ITU-T </dc:creator>
  <cp:keywords/>
  <dc:description/>
  <cp:lastModifiedBy>Gachet, Christelle</cp:lastModifiedBy>
  <cp:revision>634</cp:revision>
  <cp:lastPrinted>2025-03-13T15:18:00Z</cp:lastPrinted>
  <dcterms:created xsi:type="dcterms:W3CDTF">2023-03-17T15:54:00Z</dcterms:created>
  <dcterms:modified xsi:type="dcterms:W3CDTF">2025-03-13T15:20:00Z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