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84"/>
        <w:gridCol w:w="1190"/>
        <w:gridCol w:w="3879"/>
        <w:gridCol w:w="2627"/>
      </w:tblGrid>
      <w:tr w:rsidR="00BF6D6B" w:rsidRPr="008A30C7"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8A30C7" w14:paraId="4BB55DEB" w14:textId="77777777" w:rsidTr="00EC36AF">
        <w:tc>
          <w:tcPr>
            <w:tcW w:w="1507" w:type="dxa"/>
            <w:tcBorders>
              <w:top w:val="nil"/>
              <w:left w:val="single" w:sz="8" w:space="0" w:color="333333"/>
              <w:bottom w:val="nil"/>
            </w:tcBorders>
            <w:shd w:val="clear" w:color="auto" w:fill="4C4C4C"/>
            <w:vAlign w:val="center"/>
          </w:tcPr>
          <w:p w14:paraId="2450D859" w14:textId="19A006CB"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CC1388" w:rsidRPr="006F5B3B">
              <w:rPr>
                <w:rStyle w:val="Foot"/>
                <w:rFonts w:ascii="Arial" w:hAnsi="Arial" w:cs="Arial"/>
                <w:b/>
                <w:bCs/>
                <w:color w:val="FFFFFF"/>
                <w:sz w:val="28"/>
                <w:szCs w:val="28"/>
                <w:lang w:val="fr-FR"/>
              </w:rPr>
              <w:t>2</w:t>
            </w:r>
            <w:r w:rsidR="00775979">
              <w:rPr>
                <w:rStyle w:val="Foot"/>
                <w:rFonts w:ascii="Arial" w:hAnsi="Arial" w:cs="Arial"/>
                <w:b/>
                <w:bCs/>
                <w:color w:val="FFFFFF"/>
                <w:sz w:val="28"/>
                <w:szCs w:val="28"/>
                <w:lang w:val="fr-FR"/>
              </w:rPr>
              <w:t>9</w:t>
            </w:r>
            <w:r w:rsidR="00060E08">
              <w:rPr>
                <w:rStyle w:val="Foot"/>
                <w:rFonts w:ascii="Arial" w:hAnsi="Arial" w:cs="Arial"/>
                <w:b/>
                <w:bCs/>
                <w:color w:val="FFFFFF"/>
                <w:sz w:val="28"/>
                <w:szCs w:val="28"/>
                <w:lang w:val="fr-FR"/>
              </w:rPr>
              <w:t>8</w:t>
            </w:r>
          </w:p>
        </w:tc>
        <w:tc>
          <w:tcPr>
            <w:tcW w:w="1035" w:type="dxa"/>
            <w:tcBorders>
              <w:top w:val="nil"/>
              <w:bottom w:val="nil"/>
            </w:tcBorders>
            <w:shd w:val="clear" w:color="auto" w:fill="A6A6A6"/>
            <w:vAlign w:val="center"/>
          </w:tcPr>
          <w:p w14:paraId="4C88A0FA" w14:textId="1C7900C1"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060E08">
              <w:rPr>
                <w:color w:val="FFFFFF"/>
                <w:lang w:val="fr-FR"/>
              </w:rPr>
              <w:t>5</w:t>
            </w:r>
            <w:r w:rsidR="00674376" w:rsidRPr="006F5B3B">
              <w:rPr>
                <w:color w:val="FFFFFF"/>
                <w:lang w:val="fr-FR"/>
              </w:rPr>
              <w:t>.</w:t>
            </w:r>
            <w:r w:rsidR="00E30AEA">
              <w:rPr>
                <w:color w:val="FFFFFF"/>
                <w:lang w:val="fr-FR"/>
              </w:rPr>
              <w:t>V</w:t>
            </w:r>
            <w:r w:rsidR="00F95F1B">
              <w:rPr>
                <w:color w:val="FFFFFF"/>
                <w:lang w:val="fr-FR"/>
              </w:rPr>
              <w:t>I</w:t>
            </w:r>
            <w:r w:rsidR="00235025">
              <w:rPr>
                <w:color w:val="FFFFFF"/>
                <w:lang w:val="fr-FR"/>
              </w:rPr>
              <w:t>I</w:t>
            </w:r>
            <w:r w:rsidR="00D32C11">
              <w:rPr>
                <w:color w:val="FFFFFF"/>
                <w:lang w:val="fr-FR"/>
              </w:rPr>
              <w:t>I</w:t>
            </w:r>
            <w:r w:rsidR="00674376" w:rsidRPr="006F5B3B">
              <w:rPr>
                <w:color w:val="FFFFFF"/>
                <w:lang w:val="fr-FR"/>
              </w:rPr>
              <w:t>.202</w:t>
            </w:r>
            <w:r w:rsidR="0055478F">
              <w:rPr>
                <w:color w:val="FFFFFF"/>
                <w:lang w:val="fr-FR"/>
              </w:rPr>
              <w:t>4</w:t>
            </w:r>
          </w:p>
        </w:tc>
        <w:tc>
          <w:tcPr>
            <w:tcW w:w="6638" w:type="dxa"/>
            <w:gridSpan w:val="2"/>
            <w:tcBorders>
              <w:top w:val="nil"/>
              <w:bottom w:val="nil"/>
              <w:right w:val="single" w:sz="8" w:space="0" w:color="333333"/>
            </w:tcBorders>
            <w:shd w:val="clear" w:color="auto" w:fill="A6A6A6"/>
            <w:vAlign w:val="center"/>
          </w:tcPr>
          <w:p w14:paraId="30947E13" w14:textId="163F28C6"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060E08">
              <w:rPr>
                <w:color w:val="FFFFFF"/>
                <w:lang w:val="fr-FR"/>
              </w:rPr>
              <w:t>2</w:t>
            </w:r>
            <w:r w:rsidR="00235025">
              <w:rPr>
                <w:color w:val="FFFFFF"/>
                <w:lang w:val="fr-FR"/>
              </w:rPr>
              <w:t>6</w:t>
            </w:r>
            <w:r w:rsidR="00392F07" w:rsidRPr="006F5B3B">
              <w:rPr>
                <w:color w:val="FFFFFF"/>
                <w:lang w:val="fr-FR"/>
              </w:rPr>
              <w:t xml:space="preserve"> </w:t>
            </w:r>
            <w:r w:rsidR="00235025">
              <w:rPr>
                <w:color w:val="FFFFFF"/>
                <w:lang w:val="fr-FR"/>
              </w:rPr>
              <w:t>juillet</w:t>
            </w:r>
            <w:r w:rsidR="006D3AAC">
              <w:rPr>
                <w:color w:val="FFFFFF"/>
                <w:lang w:val="fr-FR"/>
              </w:rPr>
              <w:t xml:space="preserve"> </w:t>
            </w:r>
            <w:r w:rsidRPr="006F5B3B">
              <w:rPr>
                <w:color w:val="FFFFFF"/>
                <w:lang w:val="fr-FR"/>
              </w:rPr>
              <w:t>20</w:t>
            </w:r>
            <w:r w:rsidR="00FF7AFD" w:rsidRPr="006F5B3B">
              <w:rPr>
                <w:color w:val="FFFFFF"/>
                <w:lang w:val="fr-FR"/>
              </w:rPr>
              <w:t>2</w:t>
            </w:r>
            <w:r w:rsidR="003F7AAB">
              <w:rPr>
                <w:color w:val="FFFFFF"/>
                <w:lang w:val="fr-FR"/>
              </w:rPr>
              <w:t>4</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80331D"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161933867"/>
            <w:bookmarkStart w:id="74" w:name="_Toc162463784"/>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t>Tél</w:t>
            </w:r>
            <w:r w:rsidR="00DB4825" w:rsidRPr="006F5B3B">
              <w:rPr>
                <w:rFonts w:ascii="Calibri" w:hAnsi="Calibri"/>
                <w:sz w:val="14"/>
                <w:szCs w:val="14"/>
                <w:lang w:val="fr-FR"/>
              </w:rPr>
              <w:t>.</w:t>
            </w:r>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r w:rsidRPr="006F5B3B">
              <w:rPr>
                <w:b/>
                <w:bCs/>
                <w:sz w:val="14"/>
                <w:szCs w:val="14"/>
                <w:lang w:val="fr-FR"/>
              </w:rP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5" w:name="_Toc419901106"/>
            <w:bookmarkStart w:id="76" w:name="_Toc423525450"/>
            <w:bookmarkStart w:id="77" w:name="_Toc424821405"/>
            <w:bookmarkStart w:id="78" w:name="_Toc429043948"/>
            <w:bookmarkStart w:id="79" w:name="_Toc430351610"/>
            <w:bookmarkStart w:id="80" w:name="_Toc435101736"/>
            <w:bookmarkStart w:id="81" w:name="_Toc436994414"/>
            <w:bookmarkStart w:id="82" w:name="_Toc437951326"/>
            <w:bookmarkStart w:id="83" w:name="_Toc439770081"/>
            <w:bookmarkStart w:id="84" w:name="_Toc442697165"/>
            <w:bookmarkStart w:id="85" w:name="_Toc443314395"/>
            <w:bookmarkStart w:id="86" w:name="_Toc451159940"/>
            <w:bookmarkStart w:id="87" w:name="_Toc452042282"/>
            <w:bookmarkStart w:id="88" w:name="_Toc453246382"/>
            <w:bookmarkStart w:id="89" w:name="_Toc455568905"/>
            <w:bookmarkStart w:id="90" w:name="_Toc458763331"/>
            <w:bookmarkStart w:id="91" w:name="_Toc461613919"/>
            <w:bookmarkStart w:id="92" w:name="_Toc464028552"/>
            <w:bookmarkStart w:id="93" w:name="_Toc466292711"/>
            <w:bookmarkStart w:id="94" w:name="_Toc467229208"/>
            <w:bookmarkStart w:id="95" w:name="_Toc468199508"/>
            <w:bookmarkStart w:id="96" w:name="_Toc469058077"/>
            <w:bookmarkStart w:id="97" w:name="_Toc472413645"/>
            <w:bookmarkStart w:id="98" w:name="_Toc473107256"/>
            <w:bookmarkStart w:id="99" w:name="_Toc474850427"/>
            <w:bookmarkStart w:id="100" w:name="_Toc476061805"/>
            <w:bookmarkStart w:id="101" w:name="_Toc477355858"/>
            <w:bookmarkStart w:id="102" w:name="_Toc478045194"/>
            <w:bookmarkStart w:id="103" w:name="_Toc479170884"/>
            <w:bookmarkStart w:id="104" w:name="_Toc481736912"/>
            <w:bookmarkStart w:id="105" w:name="_Toc483991758"/>
            <w:bookmarkStart w:id="106" w:name="_Toc484612680"/>
            <w:bookmarkStart w:id="107" w:name="_Toc486861815"/>
            <w:bookmarkStart w:id="108" w:name="_Toc489604239"/>
            <w:bookmarkStart w:id="109" w:name="_Toc490733846"/>
            <w:bookmarkStart w:id="110" w:name="_Toc492473912"/>
            <w:bookmarkStart w:id="111" w:name="_Toc493239106"/>
            <w:bookmarkStart w:id="112" w:name="_Toc494706559"/>
            <w:bookmarkStart w:id="113" w:name="_Toc496867147"/>
            <w:bookmarkStart w:id="114" w:name="_Toc497466140"/>
            <w:bookmarkStart w:id="115" w:name="_Toc498510152"/>
            <w:bookmarkStart w:id="116" w:name="_Toc499892914"/>
            <w:bookmarkStart w:id="117" w:name="_Toc500928320"/>
            <w:bookmarkStart w:id="118" w:name="_Toc503278432"/>
            <w:bookmarkStart w:id="119" w:name="_Toc508115956"/>
            <w:bookmarkStart w:id="120" w:name="_Toc509306684"/>
            <w:bookmarkStart w:id="121" w:name="_Toc510616269"/>
            <w:bookmarkStart w:id="122" w:name="_Toc512954041"/>
            <w:bookmarkStart w:id="123" w:name="_Toc513554835"/>
            <w:bookmarkStart w:id="124" w:name="_Toc514942257"/>
            <w:bookmarkStart w:id="125" w:name="_Toc516152548"/>
            <w:bookmarkStart w:id="126" w:name="_Toc517084119"/>
            <w:bookmarkStart w:id="127" w:name="_Toc517962987"/>
            <w:bookmarkStart w:id="128" w:name="_Toc525139684"/>
            <w:bookmarkStart w:id="129" w:name="_Toc526173594"/>
            <w:bookmarkStart w:id="130" w:name="_Toc527641978"/>
            <w:bookmarkStart w:id="131" w:name="_Toc528154637"/>
            <w:bookmarkStart w:id="132" w:name="_Toc530564026"/>
            <w:bookmarkStart w:id="133" w:name="_Toc535414803"/>
            <w:bookmarkStart w:id="134" w:name="_Toc536450184"/>
            <w:bookmarkStart w:id="135" w:name="_Toc7430870"/>
            <w:bookmarkStart w:id="136" w:name="_Toc11673091"/>
            <w:bookmarkStart w:id="137" w:name="_Toc11942196"/>
            <w:bookmarkStart w:id="138" w:name="_Toc19268826"/>
            <w:bookmarkStart w:id="139" w:name="_Toc22049216"/>
            <w:bookmarkStart w:id="140" w:name="_Toc23412315"/>
            <w:bookmarkStart w:id="141" w:name="_Toc24538160"/>
            <w:bookmarkStart w:id="142" w:name="_Toc25845764"/>
            <w:bookmarkStart w:id="143" w:name="_Toc26799551"/>
            <w:bookmarkStart w:id="144" w:name="_Toc49845627"/>
            <w:bookmarkStart w:id="145" w:name="_Toc62805773"/>
            <w:bookmarkStart w:id="146" w:name="_Toc63688621"/>
            <w:bookmarkStart w:id="147" w:name="_Toc76729007"/>
            <w:bookmarkStart w:id="148" w:name="_Toc161933868"/>
            <w:bookmarkStart w:id="149" w:name="_Toc162463785"/>
            <w:r w:rsidRPr="006F5B3B">
              <w:rPr>
                <w:b/>
                <w:bCs/>
                <w:sz w:val="14"/>
                <w:szCs w:val="14"/>
                <w:lang w:val="fr-FR"/>
              </w:rPr>
              <w:t xml:space="preserve">Bureau de la normalisation des télécommunications (TSB)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50" w:name="_Toc526173595"/>
            <w:bookmarkStart w:id="151" w:name="_Toc527641979"/>
            <w:bookmarkStart w:id="152" w:name="_Toc528154638"/>
            <w:bookmarkStart w:id="153" w:name="_Toc530564027"/>
            <w:bookmarkStart w:id="154" w:name="_Toc535414804"/>
            <w:bookmarkStart w:id="155" w:name="_Toc536450185"/>
            <w:bookmarkStart w:id="156" w:name="_Toc7430871"/>
            <w:bookmarkStart w:id="157" w:name="_Toc11673092"/>
            <w:bookmarkStart w:id="158" w:name="_Toc11942197"/>
            <w:bookmarkStart w:id="159" w:name="_Toc19268827"/>
            <w:bookmarkStart w:id="160" w:name="_Toc22049217"/>
            <w:bookmarkStart w:id="161" w:name="_Toc23412316"/>
            <w:bookmarkStart w:id="162" w:name="_Toc24538161"/>
            <w:bookmarkStart w:id="163" w:name="_Toc25845765"/>
            <w:bookmarkStart w:id="164" w:name="_Toc26799552"/>
            <w:bookmarkStart w:id="165" w:name="_Toc49845628"/>
            <w:bookmarkStart w:id="166" w:name="_Toc62805774"/>
            <w:bookmarkStart w:id="167" w:name="_Toc63688622"/>
            <w:bookmarkStart w:id="168" w:name="_Toc76729008"/>
            <w:bookmarkStart w:id="169" w:name="_Toc161933869"/>
            <w:bookmarkStart w:id="170" w:name="_Toc162463786"/>
            <w:bookmarkStart w:id="171" w:name="_Toc419901107"/>
            <w:bookmarkStart w:id="172" w:name="_Toc423525451"/>
            <w:bookmarkStart w:id="173" w:name="_Toc424821406"/>
            <w:bookmarkStart w:id="174" w:name="_Toc429043949"/>
            <w:bookmarkStart w:id="175" w:name="_Toc430351611"/>
            <w:bookmarkStart w:id="176" w:name="_Toc435101737"/>
            <w:bookmarkStart w:id="177" w:name="_Toc436994415"/>
            <w:bookmarkStart w:id="178" w:name="_Toc437951327"/>
            <w:bookmarkStart w:id="179" w:name="_Toc439770082"/>
            <w:bookmarkStart w:id="180" w:name="_Toc442697166"/>
            <w:bookmarkStart w:id="181" w:name="_Toc443314396"/>
            <w:bookmarkStart w:id="182" w:name="_Toc451159941"/>
            <w:bookmarkStart w:id="183" w:name="_Toc452042283"/>
            <w:bookmarkStart w:id="184" w:name="_Toc453246383"/>
            <w:bookmarkStart w:id="185" w:name="_Toc455568906"/>
            <w:bookmarkStart w:id="186" w:name="_Toc458763332"/>
            <w:bookmarkStart w:id="187" w:name="_Toc461613920"/>
            <w:bookmarkStart w:id="188" w:name="_Toc464028553"/>
            <w:bookmarkStart w:id="189" w:name="_Toc466292712"/>
            <w:bookmarkStart w:id="190" w:name="_Toc467229209"/>
            <w:bookmarkStart w:id="191" w:name="_Toc468199509"/>
            <w:bookmarkStart w:id="192" w:name="_Toc469058078"/>
            <w:bookmarkStart w:id="193" w:name="_Toc472413646"/>
            <w:bookmarkStart w:id="194" w:name="_Toc473107257"/>
            <w:bookmarkStart w:id="195" w:name="_Toc474850428"/>
            <w:bookmarkStart w:id="196" w:name="_Toc476061806"/>
            <w:bookmarkStart w:id="197" w:name="_Toc477355859"/>
            <w:bookmarkStart w:id="198" w:name="_Toc478045195"/>
            <w:bookmarkStart w:id="199" w:name="_Toc479170885"/>
            <w:bookmarkStart w:id="200" w:name="_Toc481736913"/>
            <w:bookmarkStart w:id="201" w:name="_Toc483991759"/>
            <w:bookmarkStart w:id="202" w:name="_Toc484612681"/>
            <w:bookmarkStart w:id="203" w:name="_Toc486861816"/>
            <w:bookmarkStart w:id="204" w:name="_Toc489604240"/>
            <w:bookmarkStart w:id="205" w:name="_Toc490733847"/>
            <w:bookmarkStart w:id="206" w:name="_Toc492473913"/>
            <w:bookmarkStart w:id="207" w:name="_Toc493239107"/>
            <w:bookmarkStart w:id="208" w:name="_Toc494706560"/>
            <w:bookmarkStart w:id="209" w:name="_Toc496867148"/>
            <w:bookmarkStart w:id="210" w:name="_Toc497466141"/>
            <w:bookmarkStart w:id="211" w:name="_Toc498510153"/>
            <w:bookmarkStart w:id="212" w:name="_Toc499892915"/>
            <w:bookmarkStart w:id="213" w:name="_Toc500928321"/>
            <w:bookmarkStart w:id="214" w:name="_Toc503278433"/>
            <w:bookmarkStart w:id="215" w:name="_Toc508115957"/>
            <w:bookmarkStart w:id="216" w:name="_Toc509306685"/>
            <w:bookmarkStart w:id="217" w:name="_Toc510616270"/>
            <w:bookmarkStart w:id="218" w:name="_Toc512954042"/>
            <w:bookmarkStart w:id="219" w:name="_Toc513554836"/>
            <w:bookmarkStart w:id="220" w:name="_Toc514942258"/>
            <w:bookmarkStart w:id="221" w:name="_Toc516152549"/>
            <w:bookmarkStart w:id="222" w:name="_Toc517084120"/>
            <w:bookmarkStart w:id="223" w:name="_Toc517962988"/>
            <w:bookmarkStart w:id="224" w:name="_Toc525139685"/>
            <w:r w:rsidRPr="006F5B3B">
              <w:rPr>
                <w:b/>
                <w:bCs/>
                <w:sz w:val="14"/>
                <w:szCs w:val="14"/>
                <w:lang w:val="fr-FR"/>
              </w:rPr>
              <w:t xml:space="preserve">Bureau des radiocommunications (BR)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hyperlink>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25" w:name="_Toc419901108"/>
      <w:bookmarkStart w:id="226" w:name="_Toc423525452"/>
      <w:bookmarkStart w:id="227" w:name="_Toc424821407"/>
      <w:bookmarkStart w:id="228" w:name="_Toc428366200"/>
      <w:bookmarkStart w:id="229" w:name="_Toc429043950"/>
      <w:bookmarkStart w:id="230" w:name="_Toc430351612"/>
      <w:bookmarkStart w:id="231" w:name="_Toc435101738"/>
      <w:bookmarkStart w:id="232" w:name="_Toc436994416"/>
      <w:bookmarkStart w:id="233" w:name="_Toc437951328"/>
      <w:bookmarkStart w:id="234" w:name="_Toc439770083"/>
      <w:bookmarkStart w:id="235" w:name="_Toc442697167"/>
      <w:bookmarkStart w:id="236" w:name="_Toc443314397"/>
      <w:bookmarkStart w:id="237" w:name="_Toc451159942"/>
      <w:bookmarkStart w:id="238" w:name="_Toc452042284"/>
      <w:bookmarkStart w:id="239" w:name="_Toc453246384"/>
      <w:bookmarkStart w:id="240" w:name="_Toc455568907"/>
      <w:bookmarkStart w:id="241" w:name="_Toc458763333"/>
      <w:bookmarkStart w:id="242" w:name="_Toc461613921"/>
      <w:bookmarkStart w:id="243" w:name="_Toc464028554"/>
      <w:bookmarkStart w:id="244" w:name="_Toc466292713"/>
      <w:bookmarkStart w:id="245" w:name="_Toc467229210"/>
      <w:bookmarkStart w:id="246" w:name="_Toc468199510"/>
      <w:bookmarkStart w:id="247" w:name="_Toc469058079"/>
      <w:bookmarkStart w:id="248" w:name="_Toc472413647"/>
      <w:bookmarkStart w:id="249" w:name="_Toc473107258"/>
      <w:bookmarkStart w:id="250" w:name="_Toc474850429"/>
      <w:bookmarkStart w:id="251" w:name="_Toc476061807"/>
      <w:bookmarkStart w:id="252" w:name="_Toc477355860"/>
      <w:bookmarkStart w:id="253" w:name="_Toc478045196"/>
      <w:bookmarkStart w:id="254" w:name="_Toc479170886"/>
      <w:bookmarkStart w:id="255" w:name="_Toc481736914"/>
      <w:bookmarkStart w:id="256" w:name="_Toc483991760"/>
      <w:bookmarkStart w:id="257" w:name="_Toc484612682"/>
      <w:bookmarkStart w:id="258" w:name="_Toc486861817"/>
      <w:bookmarkStart w:id="259" w:name="_Toc489604241"/>
      <w:bookmarkStart w:id="260" w:name="_Toc490733848"/>
      <w:bookmarkStart w:id="261" w:name="_Toc492473914"/>
      <w:bookmarkStart w:id="262" w:name="_Toc493239108"/>
      <w:bookmarkStart w:id="263" w:name="_Toc494706561"/>
      <w:bookmarkStart w:id="264" w:name="_Toc496867149"/>
      <w:bookmarkStart w:id="265" w:name="_Toc497466142"/>
      <w:bookmarkStart w:id="266" w:name="_Toc498510154"/>
      <w:bookmarkStart w:id="267" w:name="_Toc499892916"/>
      <w:bookmarkStart w:id="268" w:name="_Toc500928322"/>
      <w:bookmarkStart w:id="269" w:name="_Toc503278434"/>
      <w:bookmarkStart w:id="270" w:name="_Toc508115958"/>
      <w:bookmarkStart w:id="271" w:name="_Toc509306686"/>
      <w:bookmarkStart w:id="272" w:name="_Toc510616271"/>
      <w:bookmarkStart w:id="273" w:name="_Toc512954043"/>
      <w:bookmarkStart w:id="274" w:name="_Toc513554837"/>
      <w:bookmarkStart w:id="275" w:name="_Toc514942259"/>
      <w:bookmarkStart w:id="276" w:name="_Toc516152550"/>
      <w:bookmarkStart w:id="277" w:name="_Toc517084121"/>
      <w:bookmarkStart w:id="278" w:name="_Toc517962989"/>
      <w:bookmarkStart w:id="279" w:name="_Toc525139686"/>
      <w:bookmarkStart w:id="280" w:name="_Toc526173596"/>
      <w:bookmarkStart w:id="281" w:name="_Toc527641980"/>
      <w:bookmarkStart w:id="282" w:name="_Toc528154639"/>
      <w:bookmarkStart w:id="283" w:name="_Toc530564028"/>
      <w:bookmarkStart w:id="284" w:name="_Toc535414805"/>
      <w:bookmarkStart w:id="285" w:name="_Toc536450186"/>
      <w:bookmarkStart w:id="286" w:name="_Toc169235"/>
      <w:bookmarkStart w:id="287" w:name="_Toc6472167"/>
      <w:bookmarkStart w:id="288" w:name="_Toc7430872"/>
      <w:bookmarkStart w:id="289" w:name="_Toc11673093"/>
      <w:bookmarkStart w:id="290" w:name="_Toc11942198"/>
      <w:bookmarkStart w:id="291" w:name="_Toc16076846"/>
      <w:bookmarkStart w:id="292" w:name="_Toc16521656"/>
      <w:bookmarkStart w:id="293" w:name="_Toc19268828"/>
      <w:bookmarkStart w:id="294" w:name="_Toc22049218"/>
      <w:bookmarkStart w:id="295" w:name="_Toc23412317"/>
      <w:bookmarkStart w:id="296" w:name="_Toc24538162"/>
      <w:bookmarkStart w:id="297" w:name="_Toc25845766"/>
      <w:bookmarkStart w:id="298" w:name="_Toc26799553"/>
      <w:bookmarkStart w:id="299" w:name="_Toc40273970"/>
      <w:bookmarkStart w:id="300" w:name="_Toc40274227"/>
      <w:bookmarkStart w:id="301" w:name="_Toc42092168"/>
      <w:bookmarkStart w:id="302" w:name="_Toc42092833"/>
      <w:bookmarkStart w:id="303" w:name="_Toc49845629"/>
      <w:bookmarkStart w:id="304" w:name="_Toc51764041"/>
      <w:bookmarkStart w:id="305" w:name="_Toc58332526"/>
      <w:bookmarkStart w:id="306" w:name="_Toc59553847"/>
      <w:bookmarkStart w:id="307" w:name="_Toc59624745"/>
      <w:bookmarkStart w:id="308" w:name="_Toc62805775"/>
      <w:bookmarkStart w:id="309" w:name="_Toc63688623"/>
      <w:bookmarkStart w:id="310" w:name="_Toc65050651"/>
      <w:bookmarkStart w:id="311" w:name="_Toc66289906"/>
      <w:bookmarkStart w:id="312" w:name="_Toc70589186"/>
      <w:bookmarkStart w:id="313" w:name="_Toc72943251"/>
      <w:bookmarkStart w:id="314" w:name="_Toc75270263"/>
      <w:bookmarkStart w:id="315" w:name="_Toc76729009"/>
      <w:bookmarkStart w:id="316" w:name="_Toc79585270"/>
      <w:bookmarkStart w:id="317" w:name="_Toc87364479"/>
      <w:bookmarkStart w:id="318" w:name="_Toc89865811"/>
      <w:bookmarkStart w:id="319" w:name="_Toc96667674"/>
      <w:bookmarkStart w:id="320" w:name="_Toc96667996"/>
      <w:bookmarkStart w:id="321" w:name="_Toc98774039"/>
      <w:bookmarkStart w:id="322" w:name="_Toc98774268"/>
      <w:bookmarkStart w:id="323" w:name="_Toc98774517"/>
      <w:bookmarkStart w:id="324" w:name="_Toc103354207"/>
      <w:bookmarkStart w:id="325" w:name="_Toc103354496"/>
      <w:bookmarkStart w:id="326" w:name="_Toc115273964"/>
      <w:bookmarkStart w:id="327" w:name="_Toc115274212"/>
      <w:bookmarkStart w:id="328" w:name="_Toc126849311"/>
      <w:bookmarkStart w:id="329" w:name="_Toc128988219"/>
      <w:bookmarkStart w:id="330" w:name="_Toc128989459"/>
      <w:bookmarkStart w:id="331" w:name="_Toc132189039"/>
      <w:bookmarkStart w:id="332" w:name="_Toc161933870"/>
      <w:bookmarkStart w:id="333" w:name="_Toc162463787"/>
      <w:r w:rsidRPr="006F5B3B">
        <w:rPr>
          <w:lang w:val="fr-FR"/>
        </w:rPr>
        <w:t>Table des matières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4CB52740" w14:textId="77777777" w:rsidR="00BF6D6B" w:rsidRPr="006F5B3B" w:rsidRDefault="00BF6D6B" w:rsidP="0096357D">
      <w:pPr>
        <w:pStyle w:val="TOC1"/>
        <w:widowControl w:val="0"/>
        <w:tabs>
          <w:tab w:val="right" w:pos="8505"/>
        </w:tabs>
        <w:ind w:right="561"/>
        <w:jc w:val="right"/>
        <w:rPr>
          <w:i/>
          <w:noProof w:val="0"/>
        </w:rPr>
      </w:pPr>
      <w:r w:rsidRPr="006F5B3B">
        <w:rPr>
          <w:i/>
          <w:noProof w:val="0"/>
        </w:rPr>
        <w:t>Page</w:t>
      </w:r>
    </w:p>
    <w:p w14:paraId="3B66AA81" w14:textId="060D731F" w:rsidR="00314DA4" w:rsidRPr="002603A9" w:rsidRDefault="00314DA4" w:rsidP="00314DA4">
      <w:pPr>
        <w:pStyle w:val="TOC1"/>
        <w:rPr>
          <w:rFonts w:asciiTheme="minorHAnsi" w:eastAsiaTheme="minorEastAsia" w:hAnsiTheme="minorHAnsi" w:cstheme="minorBidi"/>
          <w:kern w:val="2"/>
          <w:sz w:val="22"/>
          <w:szCs w:val="22"/>
          <w:lang w:val="fr-CH" w:eastAsia="en-GB"/>
          <w14:ligatures w14:val="standardContextual"/>
        </w:rPr>
      </w:pPr>
      <w:r w:rsidRPr="002603A9">
        <w:rPr>
          <w:b/>
          <w:bCs/>
        </w:rPr>
        <w:t>INFORMATION GÉNÉRALE</w:t>
      </w:r>
    </w:p>
    <w:p w14:paraId="6CA7E89C" w14:textId="7974F6B9"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Listes annexées au Bulletin d'exploitation de l'UIT:</w:t>
      </w:r>
      <w:r w:rsidRPr="002603A9">
        <w:rPr>
          <w:i/>
          <w:iCs/>
        </w:rPr>
        <w:t xml:space="preserve"> </w:t>
      </w:r>
      <w:r w:rsidRPr="00314DA4">
        <w:rPr>
          <w:rFonts w:asciiTheme="minorHAnsi" w:hAnsiTheme="minorHAnsi"/>
          <w:i/>
          <w:iCs/>
        </w:rPr>
        <w:t>Note du TSB</w:t>
      </w:r>
      <w:r>
        <w:rPr>
          <w:webHidden/>
        </w:rPr>
        <w:tab/>
      </w:r>
      <w:r>
        <w:rPr>
          <w:webHidden/>
        </w:rPr>
        <w:tab/>
      </w:r>
      <w:r w:rsidR="00C32B50">
        <w:rPr>
          <w:webHidden/>
        </w:rPr>
        <w:t>3</w:t>
      </w:r>
    </w:p>
    <w:p w14:paraId="00938909" w14:textId="1DBA665A" w:rsidR="00314DA4" w:rsidRDefault="0093272B" w:rsidP="00314DA4">
      <w:pPr>
        <w:pStyle w:val="TOC1"/>
        <w:rPr>
          <w:webHidden/>
        </w:rPr>
      </w:pPr>
      <w:r w:rsidRPr="0093272B">
        <w:rPr>
          <w:lang w:val="fr-CH"/>
        </w:rPr>
        <w:t>Approbation de Recommandations UIT-T</w:t>
      </w:r>
      <w:r w:rsidR="00314DA4">
        <w:rPr>
          <w:webHidden/>
        </w:rPr>
        <w:tab/>
      </w:r>
      <w:r w:rsidR="00314DA4">
        <w:rPr>
          <w:webHidden/>
        </w:rPr>
        <w:tab/>
      </w:r>
      <w:r w:rsidR="00C32B50">
        <w:rPr>
          <w:webHidden/>
        </w:rPr>
        <w:t>4</w:t>
      </w:r>
    </w:p>
    <w:p w14:paraId="0D1B31DF" w14:textId="122D1ABF" w:rsidR="00DF426C" w:rsidRDefault="00DF426C" w:rsidP="00DF426C">
      <w:pPr>
        <w:rPr>
          <w:webHidden/>
          <w:lang w:val="fr-FR"/>
        </w:rPr>
      </w:pPr>
      <w:r>
        <w:rPr>
          <w:webHidden/>
          <w:lang w:val="fr-FR"/>
        </w:rPr>
        <w:t>Autre communication:</w:t>
      </w:r>
    </w:p>
    <w:p w14:paraId="16287F3B" w14:textId="7674268C" w:rsidR="00DF426C" w:rsidRPr="00DF426C" w:rsidRDefault="00DF426C" w:rsidP="00DF426C">
      <w:pPr>
        <w:pStyle w:val="TOC1"/>
        <w:ind w:left="738"/>
        <w:rPr>
          <w:webHidden/>
        </w:rPr>
      </w:pPr>
      <w:r>
        <w:rPr>
          <w:webHidden/>
        </w:rPr>
        <w:t>Autriche</w:t>
      </w:r>
      <w:r>
        <w:rPr>
          <w:webHidden/>
        </w:rPr>
        <w:tab/>
      </w:r>
      <w:r>
        <w:rPr>
          <w:webHidden/>
        </w:rPr>
        <w:tab/>
        <w:t>5</w:t>
      </w:r>
    </w:p>
    <w:p w14:paraId="166E4B3B" w14:textId="44C41712"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Restrictions de service</w:t>
      </w:r>
      <w:r>
        <w:rPr>
          <w:webHidden/>
        </w:rPr>
        <w:tab/>
      </w:r>
      <w:r w:rsidR="00AB15D6">
        <w:rPr>
          <w:webHidden/>
        </w:rPr>
        <w:tab/>
      </w:r>
      <w:r w:rsidR="00DF426C">
        <w:rPr>
          <w:webHidden/>
        </w:rPr>
        <w:t>6</w:t>
      </w:r>
    </w:p>
    <w:p w14:paraId="2048CFC2" w14:textId="7FA80B29"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Systèmes de rappel (Call-Back) et procédures d'appel alternatives (Rés. 21 Rév. PP-2006)</w:t>
      </w:r>
      <w:r>
        <w:rPr>
          <w:webHidden/>
        </w:rPr>
        <w:tab/>
      </w:r>
      <w:r w:rsidR="00AB15D6">
        <w:rPr>
          <w:webHidden/>
        </w:rPr>
        <w:tab/>
      </w:r>
      <w:r w:rsidR="00DF426C">
        <w:rPr>
          <w:webHidden/>
        </w:rPr>
        <w:t>6</w:t>
      </w:r>
    </w:p>
    <w:p w14:paraId="2456F73B" w14:textId="66C0F1D6" w:rsidR="00314DA4" w:rsidRPr="005F1088" w:rsidRDefault="00314DA4" w:rsidP="00AB15D6">
      <w:pPr>
        <w:pStyle w:val="TOC1"/>
        <w:spacing w:before="240"/>
        <w:rPr>
          <w:rStyle w:val="Hyperlink"/>
          <w:b/>
          <w:bCs/>
          <w:color w:val="auto"/>
        </w:rPr>
      </w:pPr>
      <w:r w:rsidRPr="002603A9">
        <w:rPr>
          <w:b/>
          <w:bCs/>
        </w:rPr>
        <w:t>AMENDEMENTS AUX PUBLICATIONS DE SERVICE</w:t>
      </w:r>
    </w:p>
    <w:p w14:paraId="68F0580D" w14:textId="49DA5209" w:rsidR="000061C4" w:rsidRDefault="000061C4" w:rsidP="00A843F1">
      <w:pPr>
        <w:pStyle w:val="TOC1"/>
        <w:rPr>
          <w:lang w:val="fr-CH"/>
        </w:rPr>
      </w:pPr>
      <w:r w:rsidRPr="000061C4">
        <w:rPr>
          <w:lang w:val="fr-CH"/>
        </w:rPr>
        <w:t>Nomenclature des stations de navire et des identités du service mobile maritime assignées (Liste V)</w:t>
      </w:r>
      <w:r>
        <w:rPr>
          <w:lang w:val="fr-CH"/>
        </w:rPr>
        <w:tab/>
      </w:r>
      <w:r>
        <w:rPr>
          <w:lang w:val="fr-CH"/>
        </w:rPr>
        <w:tab/>
      </w:r>
      <w:r w:rsidR="00DF426C">
        <w:rPr>
          <w:lang w:val="fr-CH"/>
        </w:rPr>
        <w:t>7</w:t>
      </w:r>
    </w:p>
    <w:p w14:paraId="3F18EFCA" w14:textId="49759F5D" w:rsidR="000061C4" w:rsidRDefault="000061C4" w:rsidP="00A843F1">
      <w:pPr>
        <w:pStyle w:val="TOC1"/>
        <w:rPr>
          <w:lang w:val="fr-CH"/>
        </w:rPr>
      </w:pPr>
      <w:r w:rsidRPr="000061C4">
        <w:rPr>
          <w:lang w:val="fr-CH"/>
        </w:rPr>
        <w:t>Liste des numéros identificateurs d'entités émettrices</w:t>
      </w:r>
      <w:r>
        <w:rPr>
          <w:lang w:val="fr-CH"/>
        </w:rPr>
        <w:tab/>
      </w:r>
      <w:r>
        <w:rPr>
          <w:lang w:val="fr-CH"/>
        </w:rPr>
        <w:tab/>
      </w:r>
      <w:r w:rsidR="00DF426C">
        <w:rPr>
          <w:lang w:val="fr-CH"/>
        </w:rPr>
        <w:t>8</w:t>
      </w:r>
    </w:p>
    <w:p w14:paraId="4E1877B3" w14:textId="07017634" w:rsidR="00A843F1" w:rsidRPr="00A843F1" w:rsidRDefault="00A843F1" w:rsidP="00A843F1">
      <w:pPr>
        <w:pStyle w:val="TOC1"/>
        <w:rPr>
          <w:lang w:val="fr-CH"/>
        </w:rPr>
      </w:pPr>
      <w:r w:rsidRPr="00A843F1">
        <w:rPr>
          <w:lang w:val="fr-CH"/>
        </w:rPr>
        <w:t>Codes de réseau mobile (MNC) pour le plan d'identification international</w:t>
      </w:r>
      <w:r>
        <w:rPr>
          <w:lang w:val="fr-CH"/>
        </w:rPr>
        <w:t xml:space="preserve"> </w:t>
      </w:r>
      <w:r w:rsidRPr="00A843F1">
        <w:rPr>
          <w:lang w:val="fr-CH"/>
        </w:rPr>
        <w:t xml:space="preserve">pour les réseaux publics </w:t>
      </w:r>
      <w:r>
        <w:rPr>
          <w:lang w:val="fr-CH"/>
        </w:rPr>
        <w:br/>
      </w:r>
      <w:r w:rsidRPr="00A843F1">
        <w:rPr>
          <w:lang w:val="fr-CH"/>
        </w:rPr>
        <w:t>et les abonnements</w:t>
      </w:r>
      <w:r>
        <w:rPr>
          <w:lang w:val="fr-CH"/>
        </w:rPr>
        <w:tab/>
      </w:r>
      <w:r>
        <w:rPr>
          <w:lang w:val="fr-CH"/>
        </w:rPr>
        <w:tab/>
      </w:r>
      <w:r w:rsidR="00DF426C">
        <w:rPr>
          <w:lang w:val="fr-CH"/>
        </w:rPr>
        <w:t>8</w:t>
      </w:r>
    </w:p>
    <w:p w14:paraId="58044DF9" w14:textId="36CE12D6" w:rsidR="003867E6" w:rsidRPr="00F95F1B" w:rsidRDefault="00666398" w:rsidP="003867E6">
      <w:pPr>
        <w:tabs>
          <w:tab w:val="clear" w:pos="1276"/>
          <w:tab w:val="clear" w:pos="1843"/>
          <w:tab w:val="clear" w:pos="5387"/>
          <w:tab w:val="clear" w:pos="5954"/>
          <w:tab w:val="right" w:leader="dot" w:pos="8505"/>
          <w:tab w:val="right" w:pos="9072"/>
        </w:tabs>
        <w:spacing w:after="40"/>
        <w:ind w:left="284" w:right="567" w:hanging="284"/>
        <w:jc w:val="left"/>
        <w:rPr>
          <w:noProof/>
          <w:szCs w:val="32"/>
          <w:lang w:val="fr-CH"/>
        </w:rPr>
      </w:pPr>
      <w:r w:rsidRPr="00F95F1B">
        <w:rPr>
          <w:noProof/>
          <w:szCs w:val="32"/>
          <w:lang w:val="fr-CH"/>
        </w:rPr>
        <w:t>Liste des codes de transporteur de l'UIT</w:t>
      </w:r>
      <w:r w:rsidR="003867E6" w:rsidRPr="00F95F1B">
        <w:rPr>
          <w:noProof/>
          <w:szCs w:val="32"/>
          <w:lang w:val="fr-CH"/>
        </w:rPr>
        <w:tab/>
      </w:r>
      <w:r w:rsidR="003867E6" w:rsidRPr="00F95F1B">
        <w:rPr>
          <w:noProof/>
          <w:szCs w:val="32"/>
          <w:lang w:val="fr-CH"/>
        </w:rPr>
        <w:tab/>
      </w:r>
      <w:r w:rsidR="00DF426C">
        <w:rPr>
          <w:noProof/>
          <w:szCs w:val="32"/>
          <w:lang w:val="fr-CH"/>
        </w:rPr>
        <w:t>9</w:t>
      </w:r>
    </w:p>
    <w:p w14:paraId="55F1D606" w14:textId="0933B9EE" w:rsidR="00690756" w:rsidRDefault="00690756" w:rsidP="002603A9">
      <w:pPr>
        <w:pStyle w:val="TOC1"/>
      </w:pPr>
      <w:r w:rsidRPr="00690756">
        <w:t>Liste des codes de points sémaphores internationaux (ISPC)</w:t>
      </w:r>
      <w:r>
        <w:tab/>
      </w:r>
      <w:r>
        <w:tab/>
      </w:r>
      <w:r w:rsidR="00DF426C">
        <w:t>10</w:t>
      </w:r>
    </w:p>
    <w:p w14:paraId="0BAA4016" w14:textId="306EA5C9" w:rsidR="00D32C11" w:rsidRDefault="00DF426C" w:rsidP="00DF426C">
      <w:pPr>
        <w:pStyle w:val="TOC1"/>
      </w:pPr>
      <w:r w:rsidRPr="00DF426C">
        <w:t>Plan de numérotage national</w:t>
      </w:r>
      <w:r>
        <w:tab/>
      </w:r>
      <w:r>
        <w:tab/>
        <w:t>10</w:t>
      </w:r>
    </w:p>
    <w:p w14:paraId="29DC0071" w14:textId="2D9412E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980"/>
        <w:gridCol w:w="2520"/>
      </w:tblGrid>
      <w:tr w:rsidR="0055478F" w:rsidRPr="0080331D" w14:paraId="1C137100" w14:textId="77777777" w:rsidTr="00BB313D">
        <w:trPr>
          <w:tblHeader/>
          <w:jc w:val="center"/>
        </w:trPr>
        <w:tc>
          <w:tcPr>
            <w:tcW w:w="3101" w:type="dxa"/>
            <w:gridSpan w:val="2"/>
            <w:tcBorders>
              <w:top w:val="single" w:sz="4" w:space="0" w:color="auto"/>
              <w:left w:val="single" w:sz="4" w:space="0" w:color="auto"/>
              <w:bottom w:val="single" w:sz="4" w:space="0" w:color="auto"/>
              <w:right w:val="single" w:sz="4" w:space="0" w:color="auto"/>
            </w:tcBorders>
          </w:tcPr>
          <w:p w14:paraId="6A63A372" w14:textId="51B48E4F" w:rsidR="0055478F" w:rsidRPr="0055478F"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CH" w:eastAsia="zh-CN"/>
              </w:rPr>
            </w:pPr>
            <w:r w:rsidRPr="006F5B3B">
              <w:rPr>
                <w:rFonts w:eastAsia="SimSun"/>
                <w:i/>
                <w:sz w:val="18"/>
                <w:szCs w:val="18"/>
                <w:lang w:val="fr-FR" w:eastAsia="zh-CN"/>
              </w:rPr>
              <w:lastRenderedPageBreak/>
              <w:t>Dates de parution des prochains Bulletins d'exploitation</w:t>
            </w:r>
            <w:r w:rsidRPr="006F5B3B">
              <w:rPr>
                <w:rFonts w:eastAsia="SimSun"/>
                <w:iCs/>
                <w:sz w:val="18"/>
                <w:szCs w:val="18"/>
                <w:lang w:val="fr-FR" w:eastAsia="zh-CN"/>
              </w:rPr>
              <w:t>*</w:t>
            </w:r>
          </w:p>
        </w:tc>
        <w:tc>
          <w:tcPr>
            <w:tcW w:w="2520" w:type="dxa"/>
            <w:tcBorders>
              <w:top w:val="single" w:sz="4" w:space="0" w:color="auto"/>
              <w:left w:val="single" w:sz="4" w:space="0" w:color="auto"/>
              <w:bottom w:val="single" w:sz="4" w:space="0" w:color="auto"/>
              <w:right w:val="single" w:sz="4" w:space="0" w:color="auto"/>
            </w:tcBorders>
          </w:tcPr>
          <w:p w14:paraId="0B822D60" w14:textId="4D998512" w:rsidR="0055478F" w:rsidRPr="0055478F"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CH" w:eastAsia="zh-CN"/>
              </w:rPr>
            </w:pPr>
            <w:r w:rsidRPr="006F5B3B">
              <w:rPr>
                <w:rFonts w:eastAsia="SimSun"/>
                <w:i/>
                <w:sz w:val="18"/>
                <w:szCs w:val="18"/>
                <w:lang w:val="fr-FR" w:eastAsia="zh-CN"/>
              </w:rPr>
              <w:t>Comprenant les renseignements reçus au:</w:t>
            </w:r>
          </w:p>
        </w:tc>
      </w:tr>
      <w:tr w:rsidR="0055478F" w:rsidRPr="00573174" w14:paraId="4276A056"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373C63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0B86F6B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53B42ED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15.VIII.2024</w:t>
            </w:r>
          </w:p>
        </w:tc>
      </w:tr>
      <w:tr w:rsidR="0055478F" w:rsidRPr="00573174" w14:paraId="33AC8AEE"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5BF1EB1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6AD4C81D"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000DFCE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30.VIII.2024</w:t>
            </w:r>
          </w:p>
        </w:tc>
      </w:tr>
      <w:tr w:rsidR="0055478F" w:rsidRPr="00573174" w14:paraId="2A0643B9"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D5A91D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1699FA9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2C2F34B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13.IX.2024</w:t>
            </w:r>
          </w:p>
        </w:tc>
      </w:tr>
      <w:tr w:rsidR="0055478F" w:rsidRPr="00573174" w14:paraId="54A10BBB"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4D60D19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6568A3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110053F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30.IX.2024</w:t>
            </w:r>
          </w:p>
        </w:tc>
      </w:tr>
      <w:tr w:rsidR="0055478F" w:rsidRPr="00573174" w14:paraId="7726DF75"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414BF434"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9E43E9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6442F110"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15.X.2024</w:t>
            </w:r>
          </w:p>
        </w:tc>
      </w:tr>
      <w:tr w:rsidR="0055478F" w:rsidRPr="00573174" w14:paraId="01B2278D"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295773E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1B0559A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374C35A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31.X.2024</w:t>
            </w:r>
          </w:p>
        </w:tc>
      </w:tr>
      <w:tr w:rsidR="0055478F" w:rsidRPr="00573174" w14:paraId="5AC9E93B"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2AA3F95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6FA0F2B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0C8B65B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r>
      <w:tr w:rsidR="0055478F" w:rsidRPr="00573174" w14:paraId="66DB0D45"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F056EC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5E7782CF"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9E23A1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29.XI.2024</w:t>
            </w:r>
          </w:p>
        </w:tc>
      </w:tr>
      <w:tr w:rsidR="0055478F" w:rsidRPr="000E5218" w14:paraId="75089CD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C99018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4DBB23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4B50C7AA"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6.XII.2024</w:t>
            </w:r>
          </w:p>
        </w:tc>
      </w:tr>
    </w:tbl>
    <w:p w14:paraId="1FF8BD0D" w14:textId="2F7F1CDE" w:rsidR="00DA2274" w:rsidRPr="006F5B3B" w:rsidRDefault="00DA2274" w:rsidP="000859F5">
      <w:pPr>
        <w:tabs>
          <w:tab w:val="clear" w:pos="567"/>
          <w:tab w:val="clear" w:pos="1276"/>
          <w:tab w:val="clear" w:pos="1843"/>
          <w:tab w:val="left" w:pos="2410"/>
        </w:tabs>
        <w:ind w:left="1985"/>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34" w:name="_Toc417551655"/>
      <w:bookmarkStart w:id="335" w:name="_Toc418172323"/>
      <w:bookmarkStart w:id="336" w:name="_Toc418590386"/>
      <w:bookmarkStart w:id="337" w:name="_Toc421025955"/>
      <w:bookmarkStart w:id="338" w:name="_Toc422401203"/>
      <w:bookmarkStart w:id="339" w:name="_Toc423525453"/>
      <w:bookmarkStart w:id="340" w:name="_Toc424821408"/>
      <w:bookmarkStart w:id="341" w:name="_Toc428366201"/>
      <w:bookmarkStart w:id="342" w:name="_Toc429043951"/>
      <w:bookmarkStart w:id="343" w:name="_Toc430351613"/>
      <w:bookmarkStart w:id="344" w:name="_Toc435101739"/>
      <w:bookmarkStart w:id="345" w:name="_Toc436994417"/>
      <w:bookmarkStart w:id="346" w:name="_Toc437951329"/>
      <w:bookmarkStart w:id="347" w:name="_Toc439770084"/>
      <w:bookmarkStart w:id="348" w:name="_Toc442697168"/>
      <w:bookmarkStart w:id="349" w:name="_Toc443314398"/>
      <w:bookmarkStart w:id="350" w:name="_Toc451159943"/>
      <w:bookmarkStart w:id="351" w:name="_Toc452042285"/>
      <w:bookmarkStart w:id="352" w:name="_Toc453246385"/>
      <w:bookmarkStart w:id="353" w:name="_Toc455568908"/>
      <w:bookmarkStart w:id="354" w:name="_Toc458763334"/>
      <w:bookmarkStart w:id="355" w:name="_Toc461613922"/>
      <w:bookmarkStart w:id="356" w:name="_Toc464028555"/>
      <w:bookmarkStart w:id="357" w:name="_Toc466292714"/>
      <w:bookmarkStart w:id="358" w:name="_Toc467229211"/>
      <w:bookmarkStart w:id="359" w:name="_Toc468199511"/>
      <w:bookmarkStart w:id="360" w:name="_Toc469058080"/>
      <w:bookmarkStart w:id="361" w:name="_Toc472413648"/>
      <w:bookmarkStart w:id="362" w:name="_Toc473107259"/>
      <w:bookmarkStart w:id="363" w:name="_Toc474850430"/>
      <w:bookmarkStart w:id="364" w:name="_Toc476061808"/>
      <w:bookmarkStart w:id="365" w:name="_Toc477355861"/>
      <w:bookmarkStart w:id="366" w:name="_Toc478045197"/>
      <w:bookmarkStart w:id="367" w:name="_Toc479170887"/>
      <w:bookmarkStart w:id="368" w:name="_Toc481736915"/>
      <w:bookmarkStart w:id="369" w:name="_Toc483991761"/>
      <w:bookmarkStart w:id="370" w:name="_Toc484612683"/>
      <w:bookmarkStart w:id="371" w:name="_Toc486861818"/>
      <w:bookmarkStart w:id="372" w:name="_Toc489604242"/>
      <w:bookmarkStart w:id="373" w:name="_Toc490733849"/>
      <w:bookmarkStart w:id="374" w:name="_Toc492473915"/>
      <w:bookmarkStart w:id="375" w:name="_Toc493239109"/>
      <w:bookmarkStart w:id="376" w:name="_Toc494706562"/>
      <w:bookmarkStart w:id="377" w:name="_Toc496867150"/>
      <w:bookmarkStart w:id="378" w:name="_Toc497466143"/>
      <w:bookmarkStart w:id="379" w:name="_Toc498510155"/>
      <w:bookmarkStart w:id="380" w:name="_Toc499892917"/>
      <w:bookmarkStart w:id="381" w:name="_Toc500928323"/>
      <w:bookmarkStart w:id="382" w:name="_Toc503278435"/>
      <w:bookmarkStart w:id="383" w:name="_Toc508115959"/>
      <w:bookmarkStart w:id="384" w:name="_Toc509306687"/>
      <w:bookmarkStart w:id="385" w:name="_Toc510616272"/>
      <w:bookmarkStart w:id="386" w:name="_Toc512954044"/>
      <w:bookmarkStart w:id="387" w:name="_Toc513554838"/>
      <w:bookmarkStart w:id="388" w:name="_Toc514942260"/>
      <w:bookmarkStart w:id="389" w:name="_Toc516152551"/>
      <w:bookmarkStart w:id="390" w:name="_Toc517084122"/>
      <w:bookmarkStart w:id="391" w:name="_Toc517962990"/>
      <w:bookmarkStart w:id="392" w:name="_Toc525139687"/>
      <w:bookmarkStart w:id="393" w:name="_Toc526173597"/>
      <w:bookmarkStart w:id="394" w:name="_Toc527641981"/>
      <w:bookmarkStart w:id="395" w:name="_Toc528154640"/>
      <w:bookmarkStart w:id="396" w:name="_Toc530564029"/>
      <w:bookmarkStart w:id="397" w:name="_Toc535414806"/>
      <w:bookmarkStart w:id="398" w:name="_Toc536450187"/>
      <w:bookmarkStart w:id="399" w:name="_Toc169236"/>
      <w:bookmarkStart w:id="400" w:name="_Toc6472168"/>
      <w:bookmarkStart w:id="401" w:name="_Toc7430873"/>
      <w:bookmarkStart w:id="402" w:name="_Toc11673094"/>
      <w:bookmarkStart w:id="403" w:name="_Toc11942199"/>
      <w:bookmarkStart w:id="404" w:name="_Toc16521657"/>
      <w:bookmarkStart w:id="405" w:name="_Toc19268829"/>
      <w:bookmarkStart w:id="406" w:name="_Toc22049219"/>
      <w:bookmarkStart w:id="407" w:name="_Toc23412318"/>
      <w:bookmarkStart w:id="408" w:name="_Toc24538163"/>
      <w:bookmarkStart w:id="409" w:name="_Toc25845767"/>
      <w:bookmarkStart w:id="410" w:name="_Toc26799554"/>
      <w:bookmarkStart w:id="411" w:name="_Toc40273971"/>
      <w:bookmarkStart w:id="412" w:name="_Toc40274228"/>
      <w:bookmarkStart w:id="413" w:name="_Toc42092169"/>
      <w:bookmarkStart w:id="414" w:name="_Toc42092834"/>
      <w:bookmarkStart w:id="415" w:name="_Toc49845630"/>
      <w:bookmarkStart w:id="416" w:name="_Toc51764042"/>
      <w:bookmarkStart w:id="417" w:name="_Toc58332527"/>
      <w:bookmarkStart w:id="418" w:name="_Toc59624746"/>
      <w:bookmarkStart w:id="419" w:name="_Toc62805776"/>
      <w:bookmarkStart w:id="420" w:name="_Toc63688624"/>
      <w:bookmarkStart w:id="421" w:name="_Toc66289907"/>
      <w:bookmarkStart w:id="422" w:name="_Toc70589187"/>
      <w:bookmarkStart w:id="423" w:name="_Toc72943252"/>
      <w:bookmarkStart w:id="424" w:name="_Toc75270264"/>
      <w:bookmarkStart w:id="425" w:name="_Toc79585271"/>
      <w:bookmarkStart w:id="426" w:name="_Toc87364480"/>
      <w:bookmarkStart w:id="427" w:name="_Toc89865812"/>
      <w:bookmarkStart w:id="428" w:name="_Toc96667675"/>
      <w:bookmarkStart w:id="429" w:name="_Toc98774518"/>
      <w:bookmarkStart w:id="430" w:name="_Toc103354497"/>
      <w:bookmarkStart w:id="431" w:name="_Toc115273965"/>
      <w:bookmarkStart w:id="432" w:name="_Toc115274213"/>
      <w:bookmarkStart w:id="433" w:name="_Toc128989460"/>
      <w:bookmarkStart w:id="434" w:name="_Toc132189040"/>
      <w:bookmarkStart w:id="435" w:name="_Toc162463788"/>
      <w:r w:rsidRPr="006F5B3B">
        <w:rPr>
          <w:lang w:val="fr-FR"/>
        </w:rPr>
        <w:lastRenderedPageBreak/>
        <w:t>INFORMATION GÉNÉRALE</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6DB75C4" w14:textId="77777777" w:rsidR="00A61AFB" w:rsidRPr="006F5B3B" w:rsidRDefault="00A61AFB" w:rsidP="00937135">
      <w:pPr>
        <w:pStyle w:val="Heading20"/>
      </w:pPr>
      <w:bookmarkStart w:id="436" w:name="_Toc417551656"/>
      <w:bookmarkStart w:id="437" w:name="_Toc418172324"/>
      <w:bookmarkStart w:id="438" w:name="_Toc418590387"/>
      <w:bookmarkStart w:id="439" w:name="_Toc421025956"/>
      <w:bookmarkStart w:id="440" w:name="_Toc422401204"/>
      <w:bookmarkStart w:id="441" w:name="_Toc423525454"/>
      <w:bookmarkStart w:id="442" w:name="_Toc424821409"/>
      <w:bookmarkStart w:id="443" w:name="_Toc428366202"/>
      <w:bookmarkStart w:id="444" w:name="_Toc429043952"/>
      <w:bookmarkStart w:id="445" w:name="_Toc430351614"/>
      <w:bookmarkStart w:id="446" w:name="_Toc435101740"/>
      <w:bookmarkStart w:id="447" w:name="_Toc436994418"/>
      <w:bookmarkStart w:id="448" w:name="_Toc437951330"/>
      <w:bookmarkStart w:id="449" w:name="_Toc439770085"/>
      <w:bookmarkStart w:id="450" w:name="_Toc442697169"/>
      <w:bookmarkStart w:id="451" w:name="_Toc443314399"/>
      <w:bookmarkStart w:id="452" w:name="_Toc451159944"/>
      <w:bookmarkStart w:id="453" w:name="_Toc452042286"/>
      <w:bookmarkStart w:id="454" w:name="_Toc453246386"/>
      <w:bookmarkStart w:id="455" w:name="_Toc455568909"/>
      <w:bookmarkStart w:id="456" w:name="_Toc458763335"/>
      <w:bookmarkStart w:id="457" w:name="_Toc461613923"/>
      <w:bookmarkStart w:id="458" w:name="_Toc464028556"/>
      <w:bookmarkStart w:id="459" w:name="_Toc466292715"/>
      <w:bookmarkStart w:id="460" w:name="_Toc467229212"/>
      <w:bookmarkStart w:id="461" w:name="_Toc468199512"/>
      <w:bookmarkStart w:id="462" w:name="_Toc469058081"/>
      <w:bookmarkStart w:id="463" w:name="_Toc472413649"/>
      <w:bookmarkStart w:id="464" w:name="_Toc473107260"/>
      <w:bookmarkStart w:id="465" w:name="_Toc474850431"/>
      <w:bookmarkStart w:id="466" w:name="_Toc476061809"/>
      <w:bookmarkStart w:id="467" w:name="_Toc477355862"/>
      <w:bookmarkStart w:id="468" w:name="_Toc478045198"/>
      <w:bookmarkStart w:id="469" w:name="_Toc479170888"/>
      <w:bookmarkStart w:id="470" w:name="_Toc481736916"/>
      <w:bookmarkStart w:id="471" w:name="_Toc483991762"/>
      <w:bookmarkStart w:id="472" w:name="_Toc484612684"/>
      <w:bookmarkStart w:id="473" w:name="_Toc486861819"/>
      <w:bookmarkStart w:id="474" w:name="_Toc489604243"/>
      <w:bookmarkStart w:id="475" w:name="_Toc490733850"/>
      <w:bookmarkStart w:id="476" w:name="_Toc492473916"/>
      <w:bookmarkStart w:id="477" w:name="_Toc493239110"/>
      <w:bookmarkStart w:id="478" w:name="_Toc494706563"/>
      <w:bookmarkStart w:id="479" w:name="_Toc496867151"/>
      <w:bookmarkStart w:id="480" w:name="_Toc497466144"/>
      <w:bookmarkStart w:id="481" w:name="_Toc498510156"/>
      <w:bookmarkStart w:id="482" w:name="_Toc499892918"/>
      <w:bookmarkStart w:id="483" w:name="_Toc500928324"/>
      <w:bookmarkStart w:id="484" w:name="_Toc503278436"/>
      <w:bookmarkStart w:id="485" w:name="_Toc508115960"/>
      <w:bookmarkStart w:id="486" w:name="_Toc509306688"/>
      <w:bookmarkStart w:id="487" w:name="_Toc510616273"/>
      <w:bookmarkStart w:id="488" w:name="_Toc512954045"/>
      <w:bookmarkStart w:id="489" w:name="_Toc513554839"/>
      <w:bookmarkStart w:id="490" w:name="_Toc514942261"/>
      <w:bookmarkStart w:id="491" w:name="_Toc516152552"/>
      <w:bookmarkStart w:id="492" w:name="_Toc517084123"/>
      <w:bookmarkStart w:id="493" w:name="_Toc517962991"/>
      <w:bookmarkStart w:id="494" w:name="_Toc525139688"/>
      <w:bookmarkStart w:id="495" w:name="_Toc526173598"/>
      <w:bookmarkStart w:id="496" w:name="_Toc527641982"/>
      <w:bookmarkStart w:id="497" w:name="_Toc528154641"/>
      <w:bookmarkStart w:id="498" w:name="_Toc530564030"/>
      <w:bookmarkStart w:id="499" w:name="_Toc535414807"/>
      <w:bookmarkStart w:id="500" w:name="_Toc536450188"/>
      <w:bookmarkStart w:id="501" w:name="_Toc169237"/>
      <w:bookmarkStart w:id="502" w:name="_Toc6472169"/>
      <w:bookmarkStart w:id="503" w:name="_Toc7430874"/>
      <w:bookmarkStart w:id="504" w:name="_Toc11673095"/>
      <w:bookmarkStart w:id="505" w:name="_Toc11942200"/>
      <w:bookmarkStart w:id="506" w:name="_Toc16521658"/>
      <w:bookmarkStart w:id="507" w:name="_Toc17124502"/>
      <w:bookmarkStart w:id="508" w:name="_Toc19268830"/>
      <w:bookmarkStart w:id="509" w:name="_Toc22049220"/>
      <w:bookmarkStart w:id="510" w:name="_Toc23412319"/>
      <w:bookmarkStart w:id="511" w:name="_Toc24538164"/>
      <w:bookmarkStart w:id="512" w:name="_Toc25845768"/>
      <w:bookmarkStart w:id="513" w:name="_Toc26799555"/>
      <w:bookmarkStart w:id="514" w:name="_Toc42092835"/>
      <w:bookmarkStart w:id="515" w:name="_Toc49845631"/>
      <w:bookmarkStart w:id="516" w:name="_Toc51764043"/>
      <w:bookmarkStart w:id="517" w:name="_Toc58332528"/>
      <w:bookmarkStart w:id="518" w:name="_Toc59624747"/>
      <w:bookmarkStart w:id="519" w:name="_Toc62805777"/>
      <w:bookmarkStart w:id="520" w:name="_Toc63688625"/>
      <w:bookmarkStart w:id="521" w:name="_Toc66289908"/>
      <w:bookmarkStart w:id="522" w:name="_Toc70589188"/>
      <w:bookmarkStart w:id="523" w:name="_Toc72943253"/>
      <w:bookmarkStart w:id="524" w:name="_Toc75270265"/>
      <w:bookmarkStart w:id="525" w:name="_Toc79585272"/>
      <w:bookmarkStart w:id="526" w:name="_Toc87364481"/>
      <w:bookmarkStart w:id="527" w:name="_Toc89865813"/>
      <w:bookmarkStart w:id="528" w:name="_Toc96667676"/>
      <w:bookmarkStart w:id="529" w:name="_Toc98774519"/>
      <w:bookmarkStart w:id="530" w:name="_Toc103354498"/>
      <w:bookmarkStart w:id="531" w:name="_Toc115274214"/>
      <w:bookmarkStart w:id="532" w:name="_Toc128989461"/>
      <w:bookmarkStart w:id="533" w:name="_Toc132189041"/>
      <w:bookmarkStart w:id="534" w:name="_Toc162463789"/>
      <w:r w:rsidRPr="006F5B3B">
        <w:t>Listes annexées au Bulletin d'exploitation de l'UIT</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Les listes suivantes ont été publiées par le TSB ou le BR sous la forme d'une Annexe au Bulletin d'exploitation (BE) de l'UIT:</w:t>
      </w:r>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4172FAAD" w14:textId="70FF665A" w:rsidR="00F95F1B" w:rsidRPr="006F5B3B" w:rsidRDefault="00F95F1B" w:rsidP="00F95F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295</w:t>
      </w:r>
      <w:r w:rsidRPr="006F5B3B">
        <w:rPr>
          <w:rFonts w:asciiTheme="minorHAnsi" w:hAnsiTheme="minorHAnsi" w:cstheme="minorBidi"/>
          <w:lang w:val="fr-FR"/>
        </w:rPr>
        <w:tab/>
        <w:t>Liste des codes de points sémaphores internationaux (ISPC) (Selon la Recommandation UIT-T Q.708 (03/1999))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w:t>
      </w:r>
      <w:r>
        <w:rPr>
          <w:rFonts w:asciiTheme="minorHAnsi" w:hAnsiTheme="minorHAnsi" w:cstheme="minorBidi"/>
          <w:lang w:val="fr-FR"/>
        </w:rPr>
        <w:t>4</w:t>
      </w:r>
      <w:r w:rsidRPr="006F5B3B">
        <w:rPr>
          <w:rFonts w:asciiTheme="minorHAnsi" w:hAnsiTheme="minorHAnsi" w:cstheme="minorBidi"/>
          <w:lang w:val="fr-FR"/>
        </w:rPr>
        <w:t>)</w:t>
      </w:r>
    </w:p>
    <w:p w14:paraId="23394B82" w14:textId="7242B8E5" w:rsidR="00D32C11" w:rsidRDefault="00D32C11"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sidR="000B07F3">
        <w:rPr>
          <w:rFonts w:asciiTheme="minorHAnsi" w:hAnsiTheme="minorHAnsi" w:cstheme="minorBidi"/>
          <w:lang w:val="fr-FR"/>
        </w:rPr>
        <w:t>2</w:t>
      </w:r>
      <w:r>
        <w:rPr>
          <w:rFonts w:asciiTheme="minorHAnsi" w:hAnsiTheme="minorHAnsi" w:cstheme="minorBidi"/>
          <w:lang w:val="fr-FR"/>
        </w:rPr>
        <w:t>93</w:t>
      </w:r>
      <w:r w:rsidRPr="006F5B3B">
        <w:rPr>
          <w:rFonts w:asciiTheme="minorHAnsi" w:hAnsiTheme="minorHAnsi" w:cstheme="minorBidi"/>
          <w:lang w:val="fr-FR"/>
        </w:rPr>
        <w:tab/>
        <w:t>Liste des codes de zone/réseau sémaphore (SANC) (Complément à la Recommandation UIT-T Q.708 (03/1999)) (Situation au 1 juin 20</w:t>
      </w:r>
      <w:r>
        <w:rPr>
          <w:rFonts w:asciiTheme="minorHAnsi" w:hAnsiTheme="minorHAnsi" w:cstheme="minorBidi"/>
          <w:lang w:val="fr-FR"/>
        </w:rPr>
        <w:t>24</w:t>
      </w:r>
      <w:r w:rsidRPr="006F5B3B">
        <w:rPr>
          <w:rFonts w:asciiTheme="minorHAnsi" w:hAnsiTheme="minorHAnsi" w:cstheme="minorBidi"/>
          <w:lang w:val="fr-FR"/>
        </w:rPr>
        <w:t>)</w:t>
      </w:r>
    </w:p>
    <w:p w14:paraId="49DFA2F8" w14:textId="2C7BC4CA"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(Rés.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l'UIT-T:</w:t>
      </w:r>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Tableau Bureaufax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35" w:name="_Toc262631799"/>
      <w:bookmarkStart w:id="536" w:name="_Toc253407143"/>
      <w:r w:rsidRPr="006F5B3B">
        <w:rPr>
          <w:lang w:val="fr-FR"/>
        </w:rPr>
        <w:br w:type="page"/>
      </w:r>
    </w:p>
    <w:p w14:paraId="2224F094" w14:textId="77777777" w:rsidR="00775979" w:rsidRPr="00721B3F" w:rsidRDefault="00775979" w:rsidP="00775979">
      <w:pPr>
        <w:pStyle w:val="Heading20"/>
        <w:spacing w:after="120"/>
        <w:rPr>
          <w:lang w:val="fr-CH"/>
        </w:rPr>
      </w:pPr>
      <w:bookmarkStart w:id="537" w:name="_Toc417551684"/>
      <w:bookmarkStart w:id="538" w:name="_Toc418172334"/>
      <w:bookmarkStart w:id="539" w:name="_Toc418590416"/>
      <w:bookmarkStart w:id="540" w:name="_Toc421025977"/>
      <w:bookmarkStart w:id="541" w:name="_Toc422401214"/>
      <w:bookmarkStart w:id="542" w:name="_Toc423525459"/>
      <w:bookmarkStart w:id="543" w:name="_Toc424821420"/>
      <w:bookmarkStart w:id="544" w:name="_Toc428366209"/>
      <w:bookmarkStart w:id="545" w:name="_Toc429043969"/>
      <w:bookmarkStart w:id="546" w:name="_Toc430351629"/>
      <w:bookmarkStart w:id="547" w:name="_Toc435101744"/>
      <w:bookmarkStart w:id="548" w:name="_Toc436994431"/>
      <w:bookmarkStart w:id="549" w:name="_Toc437951348"/>
      <w:bookmarkStart w:id="550" w:name="_Toc439770098"/>
      <w:bookmarkStart w:id="551" w:name="_Toc442697183"/>
      <w:bookmarkStart w:id="552" w:name="_Toc443314403"/>
      <w:bookmarkStart w:id="553" w:name="_Toc451159962"/>
      <w:bookmarkStart w:id="554" w:name="_Toc452042297"/>
      <w:bookmarkStart w:id="555" w:name="_Toc453246397"/>
      <w:bookmarkStart w:id="556" w:name="_Toc455568929"/>
      <w:bookmarkStart w:id="557" w:name="_Toc458763347"/>
      <w:bookmarkStart w:id="558" w:name="_Toc461613929"/>
      <w:bookmarkStart w:id="559" w:name="_Toc464028571"/>
      <w:bookmarkStart w:id="560" w:name="_Toc466292736"/>
      <w:bookmarkStart w:id="561" w:name="_Toc467229228"/>
      <w:bookmarkStart w:id="562" w:name="_Toc468199537"/>
      <w:bookmarkStart w:id="563" w:name="_Toc469058093"/>
      <w:bookmarkStart w:id="564" w:name="_Toc472413666"/>
      <w:bookmarkStart w:id="565" w:name="_Toc473107267"/>
      <w:bookmarkStart w:id="566" w:name="_Toc474850439"/>
      <w:bookmarkStart w:id="567" w:name="_Toc476061821"/>
      <w:bookmarkStart w:id="568" w:name="_Toc477355879"/>
      <w:bookmarkStart w:id="569" w:name="_Toc478045212"/>
      <w:bookmarkStart w:id="570" w:name="_Toc479170905"/>
      <w:bookmarkStart w:id="571" w:name="_Toc481736935"/>
      <w:bookmarkStart w:id="572" w:name="_Toc483991774"/>
      <w:bookmarkStart w:id="573" w:name="_Toc484612706"/>
      <w:bookmarkStart w:id="574" w:name="_Toc486861831"/>
      <w:bookmarkStart w:id="575" w:name="_Toc489604268"/>
      <w:bookmarkStart w:id="576" w:name="_Toc490733865"/>
      <w:bookmarkStart w:id="577" w:name="_Toc492473929"/>
      <w:bookmarkStart w:id="578" w:name="_Toc493239117"/>
      <w:bookmarkStart w:id="579" w:name="_Toc494706577"/>
      <w:bookmarkStart w:id="580" w:name="_Toc496867161"/>
      <w:bookmarkStart w:id="581" w:name="_Toc497466152"/>
      <w:bookmarkStart w:id="582" w:name="_Toc498510163"/>
      <w:bookmarkStart w:id="583" w:name="_Toc499892935"/>
      <w:bookmarkStart w:id="584" w:name="_Toc500928331"/>
      <w:bookmarkStart w:id="585" w:name="_Toc503278447"/>
      <w:bookmarkStart w:id="586" w:name="_Toc508115976"/>
      <w:bookmarkStart w:id="587" w:name="_Toc509306707"/>
      <w:bookmarkStart w:id="588" w:name="_Toc510616292"/>
      <w:bookmarkStart w:id="589" w:name="_Toc512954056"/>
      <w:bookmarkStart w:id="590" w:name="_Toc513554846"/>
      <w:bookmarkStart w:id="591" w:name="_Toc514942276"/>
      <w:bookmarkStart w:id="592" w:name="_Toc516152566"/>
      <w:bookmarkStart w:id="593" w:name="_Toc517084132"/>
      <w:bookmarkStart w:id="594" w:name="_Toc517963000"/>
      <w:bookmarkStart w:id="595" w:name="_Toc525139697"/>
      <w:bookmarkStart w:id="596" w:name="_Toc526173614"/>
      <w:bookmarkStart w:id="597" w:name="_Toc527641996"/>
      <w:bookmarkStart w:id="598" w:name="_Toc528154648"/>
      <w:bookmarkStart w:id="599" w:name="_Toc530564043"/>
      <w:bookmarkStart w:id="600" w:name="_Toc535414819"/>
      <w:bookmarkStart w:id="601" w:name="_Toc536450198"/>
      <w:bookmarkStart w:id="602" w:name="_Toc169242"/>
      <w:bookmarkStart w:id="603" w:name="_Toc6472175"/>
      <w:bookmarkStart w:id="604" w:name="_Toc7430885"/>
      <w:bookmarkStart w:id="605" w:name="_Toc11673110"/>
      <w:bookmarkStart w:id="606" w:name="_Toc11942215"/>
      <w:bookmarkStart w:id="607" w:name="_Toc16521662"/>
      <w:bookmarkStart w:id="608" w:name="_Toc17124508"/>
      <w:bookmarkStart w:id="609" w:name="_Toc19268841"/>
      <w:bookmarkStart w:id="610" w:name="_Toc22049226"/>
      <w:bookmarkStart w:id="611" w:name="_Toc23412326"/>
      <w:bookmarkStart w:id="612" w:name="_Toc24538174"/>
      <w:bookmarkStart w:id="613" w:name="_Toc25845782"/>
      <w:bookmarkStart w:id="614" w:name="_Toc26799557"/>
      <w:bookmarkStart w:id="615" w:name="_Toc42092839"/>
      <w:bookmarkStart w:id="616" w:name="_Toc49845638"/>
      <w:bookmarkStart w:id="617" w:name="_Toc51764048"/>
      <w:bookmarkStart w:id="618" w:name="_Toc58332535"/>
      <w:bookmarkStart w:id="619" w:name="_Toc59624751"/>
      <w:bookmarkStart w:id="620" w:name="_Toc62805785"/>
      <w:bookmarkStart w:id="621" w:name="_Toc63688636"/>
      <w:bookmarkStart w:id="622" w:name="_Toc66289915"/>
      <w:bookmarkStart w:id="623" w:name="_Toc70589201"/>
      <w:bookmarkStart w:id="624" w:name="_Toc72943259"/>
      <w:bookmarkStart w:id="625" w:name="_Toc75270270"/>
      <w:bookmarkStart w:id="626" w:name="_Toc79585278"/>
      <w:bookmarkStart w:id="627" w:name="_Toc87364487"/>
      <w:bookmarkStart w:id="628" w:name="_Toc89865824"/>
      <w:bookmarkStart w:id="629" w:name="_Toc96667680"/>
      <w:bookmarkStart w:id="630" w:name="_Toc98774523"/>
      <w:bookmarkStart w:id="631" w:name="_Toc103354510"/>
      <w:bookmarkStart w:id="632" w:name="_Toc115274220"/>
      <w:bookmarkStart w:id="633" w:name="_Toc128989468"/>
      <w:bookmarkStart w:id="634" w:name="_Toc132189053"/>
      <w:bookmarkStart w:id="635" w:name="_Toc514942263"/>
      <w:r w:rsidRPr="00721B3F">
        <w:lastRenderedPageBreak/>
        <w:t>Approbation</w:t>
      </w:r>
      <w:r>
        <w:t xml:space="preserve"> </w:t>
      </w:r>
      <w:r w:rsidRPr="00721B3F">
        <w:t>de Recommandations UIT-T</w:t>
      </w:r>
    </w:p>
    <w:p w14:paraId="0A0AE2D8" w14:textId="77777777" w:rsidR="00060E08" w:rsidRPr="00E65F20" w:rsidRDefault="00060E08" w:rsidP="00060E08">
      <w:pPr>
        <w:rPr>
          <w:lang w:val="fr-FR"/>
        </w:rPr>
      </w:pPr>
      <w:r w:rsidRPr="00E65F20">
        <w:rPr>
          <w:lang w:val="fr-FR"/>
        </w:rPr>
        <w:t>Par AAP-56, il a été annoncé l’approbation des Recommandations UIT-T suivantes, conformément à la procédure définie dans la Recommandation UIT-T A.8:</w:t>
      </w:r>
    </w:p>
    <w:p w14:paraId="5EAD2580" w14:textId="7F116FDB" w:rsidR="00060E08" w:rsidRDefault="00060E08" w:rsidP="00060E08">
      <w:pPr>
        <w:ind w:left="567" w:hanging="567"/>
        <w:rPr>
          <w:lang w:val="fr-FR"/>
        </w:rPr>
      </w:pPr>
      <w:r w:rsidRPr="00E65F20">
        <w:rPr>
          <w:lang w:val="fr-FR"/>
        </w:rPr>
        <w:t xml:space="preserve">– </w:t>
      </w:r>
      <w:r>
        <w:rPr>
          <w:lang w:val="fr-FR"/>
        </w:rPr>
        <w:tab/>
      </w:r>
      <w:r w:rsidRPr="00E65F20">
        <w:rPr>
          <w:lang w:val="fr-FR"/>
        </w:rPr>
        <w:t>ITU-T H.265 (V10) (07/2024): Codage vidéo à haute efficacité</w:t>
      </w:r>
    </w:p>
    <w:p w14:paraId="33847FB6" w14:textId="77777777" w:rsidR="00060E08" w:rsidRDefault="00060E08" w:rsidP="00060E08">
      <w:pPr>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218 </w:t>
      </w:r>
      <w:r w:rsidRPr="00BE1899">
        <w:rPr>
          <w:lang w:val="fr-FR"/>
        </w:rPr>
        <w:t>du</w:t>
      </w:r>
      <w:r>
        <w:rPr>
          <w:lang w:val="fr-FR"/>
        </w:rPr>
        <w:t xml:space="preserve"> 17 juillet 2024</w:t>
      </w:r>
      <w:r w:rsidRPr="00BE1899">
        <w:rPr>
          <w:lang w:val="fr-FR"/>
        </w:rPr>
        <w:t xml:space="preserve">, il a été annoncé </w:t>
      </w:r>
      <w:r w:rsidRPr="001F1888">
        <w:rPr>
          <w:lang w:val="fr-CH"/>
        </w:rPr>
        <w:t>l’approbation</w:t>
      </w:r>
      <w:r w:rsidRPr="00BE1899">
        <w:rPr>
          <w:lang w:val="fr-FR"/>
        </w:rPr>
        <w:t xml:space="preserve"> de</w:t>
      </w:r>
      <w:r>
        <w:rPr>
          <w:lang w:val="fr-FR"/>
        </w:rPr>
        <w:t>s</w:t>
      </w:r>
      <w:r w:rsidRPr="00BE1899">
        <w:rPr>
          <w:lang w:val="fr-FR"/>
        </w:rPr>
        <w:t xml:space="preserve"> Recommandation</w:t>
      </w:r>
      <w:r>
        <w:rPr>
          <w:lang w:val="fr-FR"/>
        </w:rPr>
        <w:t>s</w:t>
      </w:r>
      <w:r w:rsidRPr="00BE1899">
        <w:rPr>
          <w:lang w:val="fr-FR"/>
        </w:rPr>
        <w:t xml:space="preserve"> UIT-T suivante</w:t>
      </w:r>
      <w:r>
        <w:rPr>
          <w:lang w:val="fr-FR"/>
        </w:rPr>
        <w:t>s</w:t>
      </w:r>
      <w:r w:rsidRPr="00BE1899">
        <w:rPr>
          <w:lang w:val="fr-FR"/>
        </w:rPr>
        <w:t>, conformément à la procédure définie dans la Résolution 1 :</w:t>
      </w:r>
    </w:p>
    <w:p w14:paraId="7D242548" w14:textId="1269B38E" w:rsidR="00060E08" w:rsidRPr="002D6417" w:rsidRDefault="00060E08" w:rsidP="00060E08">
      <w:pPr>
        <w:ind w:left="567" w:hanging="567"/>
        <w:rPr>
          <w:lang w:val="fr-FR"/>
        </w:rPr>
      </w:pPr>
      <w:r w:rsidRPr="002D6417">
        <w:rPr>
          <w:lang w:val="fr-FR"/>
        </w:rPr>
        <w:t xml:space="preserve">– </w:t>
      </w:r>
      <w:r>
        <w:rPr>
          <w:lang w:val="fr-FR"/>
        </w:rPr>
        <w:tab/>
      </w:r>
      <w:r w:rsidRPr="002D6417">
        <w:rPr>
          <w:lang w:val="fr-FR"/>
        </w:rPr>
        <w:t>ITU-T Y.4487 (07/2024):</w:t>
      </w:r>
      <w:r w:rsidRPr="002D6417">
        <w:rPr>
          <w:rFonts w:asciiTheme="minorHAnsi" w:hAnsiTheme="minorHAnsi" w:cstheme="minorHAnsi"/>
          <w:lang w:val="fr-FR"/>
        </w:rPr>
        <w:t xml:space="preserve"> </w:t>
      </w:r>
      <w:r w:rsidRPr="002D6417">
        <w:rPr>
          <w:rFonts w:cstheme="minorHAnsi"/>
          <w:szCs w:val="22"/>
          <w:lang w:val="fr-FR" w:eastAsia="ko-KR"/>
        </w:rPr>
        <w:t>Architecture fonctionnelle des systèmes de fusion de données multicapteurs de bord de route pour les véhicules autonomes</w:t>
      </w:r>
    </w:p>
    <w:p w14:paraId="6EB735E3" w14:textId="1A18E00C" w:rsidR="00060E08" w:rsidRPr="002D6417" w:rsidRDefault="00060E08" w:rsidP="00060E08">
      <w:pPr>
        <w:ind w:left="567" w:hanging="567"/>
        <w:rPr>
          <w:rFonts w:asciiTheme="minorHAnsi" w:hAnsiTheme="minorHAnsi" w:cstheme="minorHAnsi"/>
          <w:lang w:val="fr-FR"/>
        </w:rPr>
      </w:pPr>
      <w:r w:rsidRPr="002D6417">
        <w:rPr>
          <w:lang w:val="fr-FR"/>
        </w:rPr>
        <w:t xml:space="preserve">– </w:t>
      </w:r>
      <w:r>
        <w:rPr>
          <w:lang w:val="fr-FR"/>
        </w:rPr>
        <w:tab/>
      </w:r>
      <w:r w:rsidRPr="002D6417">
        <w:rPr>
          <w:lang w:val="fr-FR"/>
        </w:rPr>
        <w:t>ITU-T Y.4607 (07/2024):</w:t>
      </w:r>
      <w:r w:rsidRPr="002D6417">
        <w:rPr>
          <w:rFonts w:asciiTheme="minorHAnsi" w:hAnsiTheme="minorHAnsi" w:cstheme="minorHAnsi"/>
          <w:lang w:val="fr-FR"/>
        </w:rPr>
        <w:t xml:space="preserve"> </w:t>
      </w:r>
      <w:r w:rsidRPr="002D6417">
        <w:rPr>
          <w:rFonts w:cstheme="minorHAnsi"/>
          <w:szCs w:val="22"/>
          <w:lang w:val="fr-FR" w:eastAsia="ko-KR"/>
        </w:rPr>
        <w:t>Exigences d'interfonctionnement des robots de livraison autonomes en milieu urbain</w:t>
      </w:r>
    </w:p>
    <w:p w14:paraId="059B33B0" w14:textId="4EA56DE1" w:rsidR="00060E08" w:rsidRPr="002D6417" w:rsidRDefault="00060E08" w:rsidP="00060E08">
      <w:pPr>
        <w:ind w:left="567" w:hanging="567"/>
        <w:rPr>
          <w:lang w:val="fr-FR"/>
        </w:rPr>
      </w:pPr>
      <w:r w:rsidRPr="002D6417">
        <w:rPr>
          <w:lang w:val="fr-FR"/>
        </w:rPr>
        <w:t xml:space="preserve">– </w:t>
      </w:r>
      <w:r>
        <w:rPr>
          <w:lang w:val="fr-FR"/>
        </w:rPr>
        <w:tab/>
      </w:r>
      <w:r w:rsidRPr="002D6417">
        <w:rPr>
          <w:lang w:val="fr-FR"/>
        </w:rPr>
        <w:t xml:space="preserve">ITU-T Y.4225 (07/2024): </w:t>
      </w:r>
      <w:r w:rsidRPr="002D6417">
        <w:rPr>
          <w:rFonts w:cstheme="minorHAnsi"/>
          <w:szCs w:val="22"/>
          <w:lang w:val="fr-FR" w:eastAsia="ko-KR"/>
        </w:rPr>
        <w:t>Exigences et cadre des capacités des jumeaux numériques utilisés pour le système de transport intelligent</w:t>
      </w:r>
    </w:p>
    <w:p w14:paraId="2E1AA1E8" w14:textId="6AB9B4B1" w:rsidR="00060E08" w:rsidRPr="002D6417" w:rsidRDefault="00060E08" w:rsidP="00060E08">
      <w:pPr>
        <w:ind w:left="567" w:hanging="567"/>
        <w:rPr>
          <w:lang w:val="fr-FR"/>
        </w:rPr>
      </w:pPr>
      <w:r w:rsidRPr="002D6417">
        <w:rPr>
          <w:lang w:val="fr-FR"/>
        </w:rPr>
        <w:t xml:space="preserve">– </w:t>
      </w:r>
      <w:r>
        <w:rPr>
          <w:lang w:val="fr-FR"/>
        </w:rPr>
        <w:tab/>
      </w:r>
      <w:r w:rsidRPr="002D6417">
        <w:rPr>
          <w:lang w:val="fr-FR"/>
        </w:rPr>
        <w:t>ITU-T Y.4221 (07/2024):</w:t>
      </w:r>
      <w:r w:rsidRPr="002D6417">
        <w:rPr>
          <w:rFonts w:asciiTheme="minorHAnsi" w:hAnsiTheme="minorHAnsi" w:cstheme="minorHAnsi"/>
          <w:lang w:val="fr-FR"/>
        </w:rPr>
        <w:t xml:space="preserve"> </w:t>
      </w:r>
      <w:r w:rsidRPr="002D6417">
        <w:rPr>
          <w:rFonts w:cstheme="minorHAnsi"/>
          <w:szCs w:val="22"/>
          <w:lang w:val="fr-FR" w:eastAsia="ko-KR"/>
        </w:rPr>
        <w:t>Exigences applicables au système de surveillance des infrastructures d'énergie électrique basé sur l'IoT</w:t>
      </w:r>
    </w:p>
    <w:p w14:paraId="4EC2193F" w14:textId="0F759F13" w:rsidR="00060E08" w:rsidRPr="002D6417" w:rsidRDefault="00060E08" w:rsidP="00060E08">
      <w:pPr>
        <w:ind w:left="567" w:hanging="567"/>
        <w:rPr>
          <w:rFonts w:asciiTheme="minorHAnsi" w:hAnsiTheme="minorHAnsi" w:cstheme="minorHAnsi"/>
          <w:lang w:val="fr-FR"/>
        </w:rPr>
      </w:pPr>
      <w:r w:rsidRPr="002D6417">
        <w:rPr>
          <w:lang w:val="fr-FR"/>
        </w:rPr>
        <w:t xml:space="preserve">– </w:t>
      </w:r>
      <w:r>
        <w:rPr>
          <w:lang w:val="fr-FR"/>
        </w:rPr>
        <w:tab/>
      </w:r>
      <w:r w:rsidRPr="002D6417">
        <w:rPr>
          <w:lang w:val="fr-FR"/>
        </w:rPr>
        <w:t>ITU-T Y.4497 (07/2024):</w:t>
      </w:r>
      <w:r w:rsidRPr="002D6417">
        <w:rPr>
          <w:rFonts w:asciiTheme="minorHAnsi" w:hAnsiTheme="minorHAnsi" w:cstheme="minorHAnsi"/>
          <w:lang w:val="fr-FR"/>
        </w:rPr>
        <w:t xml:space="preserve"> </w:t>
      </w:r>
      <w:r w:rsidRPr="002D6417">
        <w:rPr>
          <w:rFonts w:cstheme="minorHAnsi"/>
          <w:szCs w:val="22"/>
          <w:lang w:val="fr-FR" w:eastAsia="ko-KR"/>
        </w:rPr>
        <w:t>Exigences et architecture fonctionnelle du service de vélo partagé intelligent</w:t>
      </w:r>
    </w:p>
    <w:p w14:paraId="074F692C" w14:textId="6252D0F9" w:rsidR="00060E08" w:rsidRPr="002D6417" w:rsidRDefault="00060E08" w:rsidP="00060E08">
      <w:pPr>
        <w:ind w:left="567" w:hanging="567"/>
        <w:rPr>
          <w:lang w:val="fr-FR"/>
        </w:rPr>
      </w:pPr>
      <w:r w:rsidRPr="002D6417">
        <w:rPr>
          <w:lang w:val="fr-FR"/>
        </w:rPr>
        <w:t xml:space="preserve">– </w:t>
      </w:r>
      <w:r>
        <w:rPr>
          <w:lang w:val="fr-FR"/>
        </w:rPr>
        <w:tab/>
      </w:r>
      <w:r w:rsidRPr="002D6417">
        <w:rPr>
          <w:lang w:val="fr-FR"/>
        </w:rPr>
        <w:t xml:space="preserve">ITU-T Y.4498 (07/2024): </w:t>
      </w:r>
      <w:r w:rsidRPr="002D6417">
        <w:rPr>
          <w:rFonts w:cstheme="minorHAnsi"/>
          <w:szCs w:val="22"/>
          <w:lang w:val="fr-FR" w:eastAsia="ko-KR"/>
        </w:rPr>
        <w:t>Cadre pour le partage et l'analyse des données sur l'énergie entre les bâtiments en milieu urbain</w:t>
      </w:r>
    </w:p>
    <w:p w14:paraId="0C8263F3" w14:textId="152D6A46" w:rsidR="00060E08" w:rsidRPr="002D6417" w:rsidRDefault="00060E08" w:rsidP="00060E08">
      <w:pPr>
        <w:ind w:left="567" w:hanging="567"/>
        <w:rPr>
          <w:lang w:val="fr-FR"/>
        </w:rPr>
      </w:pPr>
      <w:r w:rsidRPr="002D6417">
        <w:rPr>
          <w:lang w:val="fr-FR"/>
        </w:rPr>
        <w:t xml:space="preserve">– </w:t>
      </w:r>
      <w:r>
        <w:rPr>
          <w:lang w:val="fr-FR"/>
        </w:rPr>
        <w:tab/>
      </w:r>
      <w:r w:rsidRPr="002D6417">
        <w:rPr>
          <w:lang w:val="fr-FR"/>
        </w:rPr>
        <w:t xml:space="preserve">ITU-T Y.4488 (07/2024): </w:t>
      </w:r>
      <w:r w:rsidRPr="002D6417">
        <w:rPr>
          <w:rFonts w:cstheme="minorHAnsi"/>
          <w:szCs w:val="22"/>
          <w:lang w:val="fr-FR" w:eastAsia="ko-KR"/>
        </w:rPr>
        <w:t>Exigences et architecture fonctionnelle des services de données fournis au moyen de technologies fondées sur l'Internet des objets pour la sécurité des environnements de travail en lien avec la fabrication</w:t>
      </w:r>
    </w:p>
    <w:p w14:paraId="01412624" w14:textId="77777777" w:rsidR="00060E08" w:rsidRPr="00BE1899" w:rsidRDefault="00060E08" w:rsidP="00060E08">
      <w:pPr>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224 </w:t>
      </w:r>
      <w:r w:rsidRPr="00BE1899">
        <w:rPr>
          <w:lang w:val="fr-FR"/>
        </w:rPr>
        <w:t>du</w:t>
      </w:r>
      <w:r>
        <w:rPr>
          <w:lang w:val="fr-FR"/>
        </w:rPr>
        <w:t xml:space="preserve"> 26 juillet 2024</w:t>
      </w:r>
      <w:r w:rsidRPr="00BE1899">
        <w:rPr>
          <w:lang w:val="fr-FR"/>
        </w:rPr>
        <w:t xml:space="preserve">, il a été annoncé </w:t>
      </w:r>
      <w:r w:rsidRPr="001F1888">
        <w:rPr>
          <w:lang w:val="fr-CH"/>
        </w:rPr>
        <w:t>l’approbation</w:t>
      </w:r>
      <w:r w:rsidRPr="00BE1899">
        <w:rPr>
          <w:lang w:val="fr-FR"/>
        </w:rPr>
        <w:t xml:space="preserve"> de</w:t>
      </w:r>
      <w:r>
        <w:rPr>
          <w:lang w:val="fr-FR"/>
        </w:rPr>
        <w:t>s</w:t>
      </w:r>
      <w:r w:rsidRPr="00BE1899">
        <w:rPr>
          <w:lang w:val="fr-FR"/>
        </w:rPr>
        <w:t xml:space="preserve"> Recommandation</w:t>
      </w:r>
      <w:r>
        <w:rPr>
          <w:lang w:val="fr-FR"/>
        </w:rPr>
        <w:t>s</w:t>
      </w:r>
      <w:r w:rsidRPr="00BE1899">
        <w:rPr>
          <w:lang w:val="fr-FR"/>
        </w:rPr>
        <w:t xml:space="preserve"> UIT-T suivante</w:t>
      </w:r>
      <w:r>
        <w:rPr>
          <w:lang w:val="fr-FR"/>
        </w:rPr>
        <w:t>s</w:t>
      </w:r>
      <w:r w:rsidRPr="00BE1899">
        <w:rPr>
          <w:lang w:val="fr-FR"/>
        </w:rPr>
        <w:t>, conformément à la procédure définie dans la Résolution 1 :</w:t>
      </w:r>
    </w:p>
    <w:p w14:paraId="3B60E3C8" w14:textId="1CD8DA7D" w:rsidR="00060E08" w:rsidRPr="002D6417" w:rsidRDefault="00060E08" w:rsidP="00060E08">
      <w:pPr>
        <w:ind w:left="567" w:hanging="567"/>
        <w:rPr>
          <w:lang w:val="fr-FR"/>
        </w:rPr>
      </w:pPr>
      <w:r w:rsidRPr="002D6417">
        <w:rPr>
          <w:lang w:val="fr-FR"/>
        </w:rPr>
        <w:t xml:space="preserve">− </w:t>
      </w:r>
      <w:r>
        <w:rPr>
          <w:lang w:val="fr-FR"/>
        </w:rPr>
        <w:tab/>
      </w:r>
      <w:r w:rsidRPr="002D6417">
        <w:rPr>
          <w:lang w:val="fr-FR"/>
        </w:rPr>
        <w:t>ITU-T G.9930 (07/2024): Fibre point à point dans les locaux</w:t>
      </w:r>
    </w:p>
    <w:p w14:paraId="0F0F4C0C" w14:textId="11863711" w:rsidR="00060E08" w:rsidRPr="002D6417" w:rsidRDefault="00060E08" w:rsidP="00060E08">
      <w:pPr>
        <w:ind w:left="567" w:hanging="567"/>
        <w:rPr>
          <w:lang w:val="fr-FR"/>
        </w:rPr>
      </w:pPr>
      <w:r w:rsidRPr="002D6417">
        <w:rPr>
          <w:lang w:val="fr-FR"/>
        </w:rPr>
        <w:t xml:space="preserve">− </w:t>
      </w:r>
      <w:r>
        <w:rPr>
          <w:lang w:val="fr-FR"/>
        </w:rPr>
        <w:tab/>
      </w:r>
      <w:r w:rsidRPr="002D6417">
        <w:rPr>
          <w:lang w:val="fr-FR"/>
        </w:rPr>
        <w:t>ITU-T G.9941 (07/2024): Émetteurs-récepteurs dans les locaux de l'abonné utilisant la fibre à haut débit – Spécification de la couche physique</w:t>
      </w:r>
    </w:p>
    <w:p w14:paraId="7A493D39" w14:textId="1A602F25" w:rsidR="006E6BE7" w:rsidRDefault="00060E08" w:rsidP="00060E08">
      <w:pPr>
        <w:ind w:left="567" w:hanging="567"/>
        <w:rPr>
          <w:lang w:val="fr-FR"/>
        </w:rPr>
      </w:pPr>
      <w:r w:rsidRPr="002D6417">
        <w:rPr>
          <w:lang w:val="fr-FR"/>
        </w:rPr>
        <w:t xml:space="preserve">− </w:t>
      </w:r>
      <w:r>
        <w:rPr>
          <w:lang w:val="fr-FR"/>
        </w:rPr>
        <w:tab/>
      </w:r>
      <w:r w:rsidRPr="002D6417">
        <w:rPr>
          <w:lang w:val="fr-FR"/>
        </w:rPr>
        <w:t>ITU-T G.9942 (07/2024): Émetteurs-récepteurs dans les locaux de l'abonné utilisant la fibre à haut débit – Couche de liaison de données</w:t>
      </w:r>
    </w:p>
    <w:p w14:paraId="07A1BBCC" w14:textId="77777777" w:rsidR="006E6BE7" w:rsidRDefault="006E6BE7" w:rsidP="006E6BE7">
      <w:pPr>
        <w:rPr>
          <w:lang w:val="fr-FR"/>
        </w:rPr>
      </w:pPr>
    </w:p>
    <w:p w14:paraId="4F1E2472" w14:textId="77777777" w:rsidR="00060E08" w:rsidRDefault="00060E08" w:rsidP="006E6BE7">
      <w:pPr>
        <w:rPr>
          <w:lang w:val="fr-FR"/>
        </w:rPr>
      </w:pPr>
    </w:p>
    <w:p w14:paraId="620EC0C3" w14:textId="3182F8FC" w:rsidR="00060E08" w:rsidRDefault="00060E0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77B7CFC3" w14:textId="77777777" w:rsidR="00060E08" w:rsidRPr="002B52AB" w:rsidRDefault="00060E08" w:rsidP="00060E08">
      <w:pPr>
        <w:pStyle w:val="Heading20"/>
      </w:pPr>
      <w:r>
        <w:lastRenderedPageBreak/>
        <w:t>Autre communication</w:t>
      </w:r>
    </w:p>
    <w:p w14:paraId="61AA5C28" w14:textId="77777777" w:rsidR="00060E08" w:rsidRPr="00AA1E36" w:rsidRDefault="00060E08" w:rsidP="00060E08">
      <w:pPr>
        <w:tabs>
          <w:tab w:val="clear" w:pos="1276"/>
          <w:tab w:val="clear" w:pos="1843"/>
          <w:tab w:val="left" w:pos="1134"/>
          <w:tab w:val="left" w:pos="1560"/>
          <w:tab w:val="left" w:pos="2127"/>
        </w:tabs>
        <w:spacing w:before="360"/>
        <w:jc w:val="left"/>
        <w:outlineLvl w:val="3"/>
        <w:rPr>
          <w:b/>
          <w:bCs/>
          <w:lang w:val="fr-FR"/>
        </w:rPr>
      </w:pPr>
      <w:r>
        <w:rPr>
          <w:b/>
          <w:bCs/>
          <w:lang w:val="fr-FR"/>
        </w:rPr>
        <w:t>Autriche</w:t>
      </w:r>
    </w:p>
    <w:p w14:paraId="5F9E4F29" w14:textId="77777777" w:rsidR="00060E08" w:rsidRPr="00EF6FA8" w:rsidRDefault="00060E08" w:rsidP="00060E08">
      <w:pPr>
        <w:rPr>
          <w:lang w:val="fr-FR"/>
        </w:rPr>
      </w:pPr>
      <w:r w:rsidRPr="00060E08">
        <w:rPr>
          <w:lang w:val="fr-CH"/>
        </w:rPr>
        <w:t xml:space="preserve">Communication du </w:t>
      </w:r>
      <w:bookmarkStart w:id="636" w:name="_Hlk106267157"/>
      <w:r w:rsidRPr="00060E08">
        <w:rPr>
          <w:lang w:val="fr-CH"/>
        </w:rPr>
        <w:t>17.VII.2024:</w:t>
      </w:r>
      <w:bookmarkEnd w:id="636"/>
    </w:p>
    <w:p w14:paraId="574FAF8F" w14:textId="77777777" w:rsidR="00060E08" w:rsidRDefault="00060E08" w:rsidP="00060E08">
      <w:pPr>
        <w:rPr>
          <w:b/>
          <w:bCs/>
          <w:i/>
          <w:iCs/>
          <w:lang w:val="fr-FR"/>
        </w:rPr>
      </w:pPr>
      <w:r w:rsidRPr="00907835">
        <w:rPr>
          <w:lang w:val="fr-FR"/>
        </w:rPr>
        <w:t xml:space="preserve">A l'occasion du </w:t>
      </w:r>
      <w:r>
        <w:rPr>
          <w:lang w:val="fr-FR"/>
        </w:rPr>
        <w:t>10</w:t>
      </w:r>
      <w:r w:rsidRPr="00907835">
        <w:rPr>
          <w:lang w:val="fr-FR"/>
        </w:rPr>
        <w:t>0</w:t>
      </w:r>
      <w:r w:rsidRPr="00907835">
        <w:rPr>
          <w:position w:val="4"/>
          <w:lang w:val="fr-FR"/>
        </w:rPr>
        <w:t>e</w:t>
      </w:r>
      <w:r w:rsidRPr="00907835">
        <w:rPr>
          <w:lang w:val="fr-FR"/>
        </w:rPr>
        <w:t xml:space="preserve"> anniversaire </w:t>
      </w:r>
      <w:r>
        <w:rPr>
          <w:lang w:val="fr-FR"/>
        </w:rPr>
        <w:t xml:space="preserve">du </w:t>
      </w:r>
      <w:r w:rsidRPr="00925DD0">
        <w:rPr>
          <w:lang w:val="fr-FR"/>
        </w:rPr>
        <w:t>«</w:t>
      </w:r>
      <w:r>
        <w:rPr>
          <w:lang w:val="fr-FR"/>
        </w:rPr>
        <w:t xml:space="preserve"> </w:t>
      </w:r>
      <w:r w:rsidRPr="0035711E">
        <w:rPr>
          <w:lang w:val="fr-FR"/>
        </w:rPr>
        <w:t>Erstaussendung des Rundfunkprogramms des ORF (damals RAVAG</w:t>
      </w:r>
      <w:r>
        <w:rPr>
          <w:lang w:val="fr-FR"/>
        </w:rPr>
        <w:t xml:space="preserve">) </w:t>
      </w:r>
      <w:r w:rsidRPr="00925DD0">
        <w:rPr>
          <w:lang w:val="fr-FR"/>
        </w:rPr>
        <w:t>»</w:t>
      </w:r>
      <w:r>
        <w:rPr>
          <w:lang w:val="fr-FR"/>
        </w:rPr>
        <w:t xml:space="preserve">, </w:t>
      </w:r>
      <w:r w:rsidRPr="00907835">
        <w:rPr>
          <w:lang w:val="fr-FR"/>
        </w:rPr>
        <w:t>l'Administration autrichienne autorise une station d'amateur autrichienne à utiliser l'indicatif d’appel spécial</w:t>
      </w:r>
      <w:r>
        <w:rPr>
          <w:lang w:val="fr-FR"/>
        </w:rPr>
        <w:t> </w:t>
      </w:r>
      <w:r w:rsidRPr="00060E08">
        <w:rPr>
          <w:b/>
          <w:bCs/>
          <w:lang w:val="fr-FR"/>
        </w:rPr>
        <w:t>OE0RF</w:t>
      </w:r>
      <w:r w:rsidRPr="00907835">
        <w:rPr>
          <w:lang w:val="fr-FR"/>
        </w:rPr>
        <w:t xml:space="preserve"> pendant la période comprise entre le </w:t>
      </w:r>
      <w:r>
        <w:rPr>
          <w:lang w:val="fr-FR"/>
        </w:rPr>
        <w:t>1</w:t>
      </w:r>
      <w:r w:rsidRPr="00907835">
        <w:rPr>
          <w:lang w:val="fr-FR"/>
        </w:rPr>
        <w:t xml:space="preserve"> </w:t>
      </w:r>
      <w:r>
        <w:rPr>
          <w:lang w:val="fr-FR"/>
        </w:rPr>
        <w:t>juillet et le 31 décembre 2024.</w:t>
      </w:r>
    </w:p>
    <w:p w14:paraId="0896AAE6" w14:textId="77777777" w:rsidR="00060E08" w:rsidRDefault="00060E08" w:rsidP="006E6BE7">
      <w:pPr>
        <w:rPr>
          <w:lang w:val="fr-FR"/>
        </w:rPr>
      </w:pPr>
    </w:p>
    <w:p w14:paraId="1800A8F3" w14:textId="0615A684" w:rsidR="00253A41" w:rsidRPr="00E929B3" w:rsidRDefault="00253A41" w:rsidP="00E929B3">
      <w:pPr>
        <w:rPr>
          <w:lang w:val="fr-FR"/>
        </w:rPr>
      </w:pPr>
      <w:r w:rsidRPr="00E929B3">
        <w:rPr>
          <w:lang w:val="fr-FR"/>
        </w:rPr>
        <w:br w:type="page"/>
      </w:r>
    </w:p>
    <w:p w14:paraId="6D02AAF3" w14:textId="0C2F91FF" w:rsidR="003F234D" w:rsidRPr="006F5B3B" w:rsidRDefault="003F234D" w:rsidP="003F234D">
      <w:pPr>
        <w:pStyle w:val="Heading20"/>
      </w:pPr>
      <w:bookmarkStart w:id="637" w:name="_Toc162463797"/>
      <w:bookmarkStart w:id="638" w:name="_Hlk175659742"/>
      <w:r w:rsidRPr="006F5B3B">
        <w:lastRenderedPageBreak/>
        <w:t>Restrictions de service</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7"/>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0E441B38" w:rsidR="003F234D" w:rsidRPr="006F5B3B" w:rsidRDefault="003F234D" w:rsidP="003F234D">
      <w:pPr>
        <w:jc w:val="center"/>
        <w:rPr>
          <w:rFonts w:ascii="Times New Roman" w:hAnsi="Times New Roman"/>
          <w:sz w:val="24"/>
          <w:lang w:val="fr-FR"/>
        </w:rPr>
      </w:pPr>
      <w:r w:rsidRPr="006F5B3B">
        <w:rPr>
          <w:lang w:val="fr-FR"/>
        </w:rPr>
        <w:t>Voir URL: www.itu.int/pub/T-SP-SR.1-2012</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392"/>
        <w:gridCol w:w="1593"/>
        <w:gridCol w:w="744"/>
        <w:gridCol w:w="1524"/>
        <w:gridCol w:w="2093"/>
      </w:tblGrid>
      <w:tr w:rsidR="003F234D" w:rsidRPr="006F5B3B" w14:paraId="09EB79D9" w14:textId="77777777" w:rsidTr="00786765">
        <w:trPr>
          <w:gridAfter w:val="2"/>
          <w:wAfter w:w="3617" w:type="dxa"/>
        </w:trPr>
        <w:tc>
          <w:tcPr>
            <w:tcW w:w="2552"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2337"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786765">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786765">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613A8" w:rsidRPr="003613A8" w14:paraId="58F163AF" w14:textId="77777777" w:rsidTr="00786765">
        <w:tc>
          <w:tcPr>
            <w:tcW w:w="2160" w:type="dxa"/>
          </w:tcPr>
          <w:p w14:paraId="45DF96FB" w14:textId="15B1ECBA"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Malais</w:t>
            </w:r>
            <w:r w:rsidR="003613A8">
              <w:rPr>
                <w:rFonts w:asciiTheme="minorHAnsi" w:hAnsiTheme="minorHAnsi"/>
                <w:b/>
                <w:bCs/>
                <w:lang w:val="fr-FR"/>
              </w:rPr>
              <w:t>i</w:t>
            </w:r>
            <w:r w:rsidRPr="003613A8">
              <w:rPr>
                <w:rFonts w:asciiTheme="minorHAnsi" w:hAnsiTheme="minorHAnsi"/>
                <w:b/>
                <w:bCs/>
                <w:lang w:val="fr-FR"/>
              </w:rPr>
              <w:t>e</w:t>
            </w:r>
          </w:p>
        </w:tc>
        <w:tc>
          <w:tcPr>
            <w:tcW w:w="1985" w:type="dxa"/>
            <w:gridSpan w:val="2"/>
          </w:tcPr>
          <w:p w14:paraId="2DAFEEBB"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1013 (p.5)</w:t>
            </w:r>
          </w:p>
        </w:tc>
        <w:tc>
          <w:tcPr>
            <w:tcW w:w="2268" w:type="dxa"/>
            <w:gridSpan w:val="2"/>
            <w:tcBorders>
              <w:left w:val="nil"/>
            </w:tcBorders>
          </w:tcPr>
          <w:p w14:paraId="516643B7"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5B409DC5"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bookmarkEnd w:id="638"/>
      <w:tr w:rsidR="003F234D" w:rsidRPr="006F5B3B" w14:paraId="0B0B862F" w14:textId="77777777" w:rsidTr="00786765">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786765">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786765">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786765">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786765">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56409" w:rsidRPr="006F5B3B" w14:paraId="3F99C6FC" w14:textId="77777777" w:rsidTr="00786765">
        <w:tc>
          <w:tcPr>
            <w:tcW w:w="2160" w:type="dxa"/>
          </w:tcPr>
          <w:p w14:paraId="4ABAF872" w14:textId="228EEF60"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E6178A">
              <w:rPr>
                <w:b/>
                <w:bCs/>
                <w:lang w:val="en-US"/>
              </w:rPr>
              <w:t>Türkiye</w:t>
            </w:r>
          </w:p>
        </w:tc>
        <w:tc>
          <w:tcPr>
            <w:tcW w:w="1985" w:type="dxa"/>
            <w:gridSpan w:val="2"/>
          </w:tcPr>
          <w:p w14:paraId="01DA0A41" w14:textId="5A4A2891"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1286 (p.17)</w:t>
            </w:r>
          </w:p>
        </w:tc>
        <w:tc>
          <w:tcPr>
            <w:tcW w:w="2268" w:type="dxa"/>
            <w:gridSpan w:val="2"/>
            <w:tcBorders>
              <w:left w:val="nil"/>
            </w:tcBorders>
          </w:tcPr>
          <w:p w14:paraId="24C8151D"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ADEC78A"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B0234" w:rsidRPr="006F5B3B" w14:paraId="19226099" w14:textId="77777777" w:rsidTr="00786765">
        <w:tc>
          <w:tcPr>
            <w:tcW w:w="2160" w:type="dxa"/>
          </w:tcPr>
          <w:p w14:paraId="27E151BF" w14:textId="19EF840B" w:rsidR="004B0234" w:rsidRPr="00E6178A"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b/>
                <w:bCs/>
                <w:lang w:val="en-US"/>
              </w:rPr>
            </w:pPr>
            <w:r w:rsidRPr="007302C2">
              <w:rPr>
                <w:rFonts w:cs="Arial"/>
                <w:b/>
              </w:rPr>
              <w:t>Bangladesh</w:t>
            </w:r>
          </w:p>
        </w:tc>
        <w:tc>
          <w:tcPr>
            <w:tcW w:w="1985" w:type="dxa"/>
            <w:gridSpan w:val="2"/>
          </w:tcPr>
          <w:p w14:paraId="0A09E27C" w14:textId="478270D7" w:rsidR="004B0234"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1287 (p.16)</w:t>
            </w:r>
          </w:p>
        </w:tc>
        <w:tc>
          <w:tcPr>
            <w:tcW w:w="2268" w:type="dxa"/>
            <w:gridSpan w:val="2"/>
            <w:tcBorders>
              <w:left w:val="nil"/>
            </w:tcBorders>
          </w:tcPr>
          <w:p w14:paraId="38425736"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41873E1"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639" w:name="_Toc417551685"/>
      <w:bookmarkStart w:id="640" w:name="_Toc418172335"/>
      <w:bookmarkStart w:id="641" w:name="_Toc418590417"/>
      <w:bookmarkStart w:id="642" w:name="_Toc421025978"/>
      <w:bookmarkStart w:id="643" w:name="_Toc422401215"/>
      <w:bookmarkStart w:id="644" w:name="_Toc423525460"/>
      <w:bookmarkStart w:id="645" w:name="_Toc424821421"/>
      <w:bookmarkStart w:id="646" w:name="_Toc428366210"/>
      <w:bookmarkStart w:id="647" w:name="_Toc429043970"/>
      <w:bookmarkStart w:id="648" w:name="_Toc430351630"/>
      <w:bookmarkStart w:id="649" w:name="_Toc435101745"/>
      <w:bookmarkStart w:id="650" w:name="_Toc436994432"/>
      <w:bookmarkStart w:id="651" w:name="_Toc437951349"/>
      <w:bookmarkStart w:id="652" w:name="_Toc439770099"/>
      <w:bookmarkStart w:id="653" w:name="_Toc442697184"/>
      <w:bookmarkStart w:id="654" w:name="_Toc443314404"/>
      <w:bookmarkStart w:id="655" w:name="_Toc451159963"/>
      <w:bookmarkStart w:id="656" w:name="_Toc452042298"/>
      <w:bookmarkStart w:id="657" w:name="_Toc453246398"/>
      <w:bookmarkStart w:id="658" w:name="_Toc455568930"/>
      <w:bookmarkStart w:id="659" w:name="_Toc458763348"/>
      <w:bookmarkStart w:id="660" w:name="_Toc461613930"/>
      <w:bookmarkStart w:id="661" w:name="_Toc464028572"/>
      <w:bookmarkStart w:id="662" w:name="_Toc466292737"/>
      <w:bookmarkStart w:id="663" w:name="_Toc467229229"/>
      <w:bookmarkStart w:id="664" w:name="_Toc468199538"/>
      <w:bookmarkStart w:id="665" w:name="_Toc469058094"/>
      <w:bookmarkStart w:id="666" w:name="_Toc472413667"/>
      <w:bookmarkStart w:id="667" w:name="_Toc473107268"/>
      <w:bookmarkStart w:id="668" w:name="_Toc474850440"/>
      <w:bookmarkStart w:id="669" w:name="_Toc476061822"/>
      <w:bookmarkStart w:id="670" w:name="_Toc477355880"/>
      <w:bookmarkStart w:id="671" w:name="_Toc478045213"/>
      <w:bookmarkStart w:id="672" w:name="_Toc479170906"/>
      <w:bookmarkStart w:id="673" w:name="_Toc481736936"/>
      <w:bookmarkStart w:id="674" w:name="_Toc483991775"/>
      <w:bookmarkStart w:id="675" w:name="_Toc484612707"/>
      <w:bookmarkStart w:id="676" w:name="_Toc486861832"/>
      <w:bookmarkStart w:id="677" w:name="_Toc489604269"/>
      <w:bookmarkStart w:id="678" w:name="_Toc490733866"/>
      <w:bookmarkStart w:id="679" w:name="_Toc492473930"/>
      <w:bookmarkStart w:id="680" w:name="_Toc493239118"/>
      <w:bookmarkStart w:id="681" w:name="_Toc494706578"/>
      <w:bookmarkStart w:id="682" w:name="_Toc496867162"/>
      <w:bookmarkStart w:id="683" w:name="_Toc497466153"/>
      <w:bookmarkStart w:id="684" w:name="_Toc498510164"/>
      <w:bookmarkStart w:id="685" w:name="_Toc499892936"/>
      <w:bookmarkStart w:id="686" w:name="_Toc500928332"/>
      <w:bookmarkStart w:id="687" w:name="_Toc503278448"/>
      <w:bookmarkStart w:id="688" w:name="_Toc508115977"/>
      <w:bookmarkStart w:id="689" w:name="_Toc509306708"/>
      <w:bookmarkStart w:id="690" w:name="_Toc510616293"/>
      <w:bookmarkStart w:id="691" w:name="_Toc512954057"/>
      <w:bookmarkStart w:id="692" w:name="_Toc513554847"/>
      <w:bookmarkStart w:id="693" w:name="_Toc514942277"/>
      <w:bookmarkStart w:id="694" w:name="_Toc516152567"/>
      <w:bookmarkStart w:id="695" w:name="_Toc517084133"/>
      <w:bookmarkStart w:id="696" w:name="_Toc517963001"/>
      <w:bookmarkStart w:id="697" w:name="_Toc525139698"/>
      <w:bookmarkStart w:id="698" w:name="_Toc526173615"/>
      <w:bookmarkStart w:id="699" w:name="_Toc527641997"/>
      <w:bookmarkStart w:id="700" w:name="_Toc528154649"/>
      <w:bookmarkStart w:id="701" w:name="_Toc530564044"/>
      <w:bookmarkStart w:id="702" w:name="_Toc535414820"/>
      <w:bookmarkStart w:id="703" w:name="_Toc536450199"/>
      <w:bookmarkStart w:id="704" w:name="_Toc169243"/>
      <w:bookmarkStart w:id="705" w:name="_Toc6472176"/>
      <w:bookmarkStart w:id="706" w:name="_Toc7430886"/>
      <w:bookmarkStart w:id="707" w:name="_Toc11673111"/>
      <w:bookmarkStart w:id="708" w:name="_Toc11942216"/>
      <w:bookmarkStart w:id="709" w:name="_Toc16521663"/>
      <w:bookmarkStart w:id="710" w:name="_Toc17124509"/>
      <w:bookmarkStart w:id="711" w:name="_Toc19268842"/>
      <w:bookmarkStart w:id="712" w:name="_Toc22049227"/>
      <w:bookmarkStart w:id="713" w:name="_Toc23412327"/>
      <w:bookmarkStart w:id="714" w:name="_Toc24538175"/>
      <w:bookmarkStart w:id="715" w:name="_Toc25845783"/>
      <w:bookmarkStart w:id="716" w:name="_Toc26799558"/>
      <w:bookmarkStart w:id="717" w:name="_Toc42092840"/>
      <w:bookmarkStart w:id="718" w:name="_Toc49845639"/>
      <w:bookmarkStart w:id="719" w:name="_Toc51764049"/>
      <w:bookmarkStart w:id="720" w:name="_Toc58332536"/>
      <w:bookmarkStart w:id="721" w:name="_Toc59624752"/>
      <w:bookmarkStart w:id="722" w:name="_Toc62805786"/>
      <w:bookmarkStart w:id="723" w:name="_Toc63688637"/>
      <w:bookmarkStart w:id="724" w:name="_Toc66289916"/>
      <w:bookmarkStart w:id="725" w:name="_Toc70589202"/>
      <w:bookmarkStart w:id="726" w:name="_Toc72943260"/>
      <w:bookmarkStart w:id="727" w:name="_Toc75270271"/>
      <w:bookmarkStart w:id="728" w:name="_Toc79585279"/>
      <w:bookmarkStart w:id="729" w:name="_Toc87364488"/>
      <w:bookmarkStart w:id="730" w:name="_Toc89865825"/>
      <w:bookmarkStart w:id="731" w:name="_Toc96667681"/>
      <w:bookmarkStart w:id="732" w:name="_Toc98774524"/>
      <w:bookmarkStart w:id="733" w:name="_Toc103354511"/>
      <w:bookmarkStart w:id="734" w:name="_Toc115274221"/>
      <w:bookmarkStart w:id="735" w:name="_Toc128989469"/>
      <w:bookmarkStart w:id="736" w:name="_Toc132189054"/>
      <w:bookmarkStart w:id="737" w:name="_Toc162463798"/>
      <w:r w:rsidRPr="006F5B3B">
        <w:t>Systèmes de rappel (Call-Back)</w:t>
      </w:r>
      <w:r w:rsidRPr="006F5B3B">
        <w:br/>
        <w:t>et procédures d'appel alternatives (Rés. 21 Rév. PP-2006)</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Voir URL: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0"/>
          <w:footerReference w:type="default" r:id="rId11"/>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738" w:name="_Toc40273974"/>
      <w:bookmarkStart w:id="739" w:name="_Toc42092841"/>
      <w:bookmarkStart w:id="740" w:name="_Toc49845640"/>
      <w:bookmarkStart w:id="741" w:name="_Toc51764050"/>
      <w:bookmarkStart w:id="742" w:name="_Toc58332537"/>
      <w:bookmarkStart w:id="743" w:name="_Toc59624753"/>
      <w:bookmarkStart w:id="744" w:name="_Toc62805787"/>
      <w:bookmarkStart w:id="745" w:name="_Toc63688638"/>
      <w:bookmarkStart w:id="746" w:name="_Toc66289917"/>
      <w:bookmarkStart w:id="747" w:name="_Toc70589203"/>
      <w:bookmarkStart w:id="748" w:name="_Toc72943261"/>
      <w:bookmarkStart w:id="749" w:name="_Toc75270272"/>
      <w:bookmarkStart w:id="750" w:name="_Toc79585280"/>
      <w:bookmarkStart w:id="751" w:name="_Toc87364489"/>
      <w:bookmarkStart w:id="752" w:name="_Toc89865826"/>
      <w:bookmarkStart w:id="753" w:name="_Toc96667682"/>
      <w:bookmarkStart w:id="754" w:name="_Toc98774525"/>
      <w:bookmarkStart w:id="755" w:name="_Toc103354512"/>
      <w:bookmarkStart w:id="756" w:name="_Toc115273968"/>
      <w:bookmarkStart w:id="757" w:name="_Toc115274222"/>
      <w:bookmarkStart w:id="758" w:name="_Toc128989470"/>
      <w:bookmarkStart w:id="759" w:name="_Toc132189055"/>
      <w:bookmarkStart w:id="760" w:name="_Toc162463799"/>
      <w:bookmarkEnd w:id="535"/>
      <w:bookmarkEnd w:id="536"/>
      <w:bookmarkEnd w:id="635"/>
      <w:r w:rsidRPr="006F5B3B">
        <w:rPr>
          <w:lang w:val="fr-FR"/>
        </w:rPr>
        <w:lastRenderedPageBreak/>
        <w:t>AMENDEMENTS AUX PUBLICATIONS DE SERVICE</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656EC3BD" w14:textId="77777777" w:rsidR="00360702" w:rsidRDefault="00360702" w:rsidP="00980CD4">
      <w:pPr>
        <w:rPr>
          <w:lang w:val="es-ES"/>
        </w:rPr>
      </w:pPr>
    </w:p>
    <w:p w14:paraId="6B90E7AA" w14:textId="77777777" w:rsidR="00980CD4" w:rsidRDefault="00980CD4" w:rsidP="00980CD4">
      <w:pPr>
        <w:rPr>
          <w:lang w:val="es-ES"/>
        </w:rPr>
      </w:pPr>
    </w:p>
    <w:p w14:paraId="5F976E2B" w14:textId="77777777" w:rsidR="00060E08" w:rsidRDefault="00060E08" w:rsidP="00980CD4">
      <w:pPr>
        <w:rPr>
          <w:lang w:val="es-ES"/>
        </w:rPr>
      </w:pPr>
    </w:p>
    <w:p w14:paraId="0F19F57A" w14:textId="07F413F1" w:rsidR="00060E08" w:rsidRPr="00060E08" w:rsidRDefault="00060E08" w:rsidP="00060E08">
      <w:pPr>
        <w:pStyle w:val="Heading20"/>
      </w:pPr>
      <w:r w:rsidRPr="00060E08">
        <w:t>Nomenclature des stations de navire et des identités</w:t>
      </w:r>
      <w:r w:rsidRPr="00060E08">
        <w:br/>
        <w:t xml:space="preserve">du service mobile maritime assignées </w:t>
      </w:r>
      <w:r w:rsidRPr="00060E08">
        <w:br/>
        <w:t>(Liste V)</w:t>
      </w:r>
      <w:r w:rsidRPr="00060E08">
        <w:br/>
        <w:t>Edition de 2024</w:t>
      </w:r>
      <w:r w:rsidRPr="00060E08">
        <w:br/>
      </w:r>
      <w:r w:rsidRPr="00060E08">
        <w:br/>
        <w:t>Section VI</w:t>
      </w:r>
    </w:p>
    <w:p w14:paraId="6115F714" w14:textId="77777777" w:rsidR="00060E08" w:rsidRPr="00674599" w:rsidRDefault="00060E08" w:rsidP="00060E08">
      <w:pPr>
        <w:rPr>
          <w:lang w:val="fr-FR"/>
        </w:rPr>
      </w:pPr>
    </w:p>
    <w:p w14:paraId="22B4A63D" w14:textId="77777777" w:rsidR="00060E08" w:rsidRPr="00060E08" w:rsidRDefault="00060E08" w:rsidP="00060E08">
      <w:pPr>
        <w:rPr>
          <w:b/>
          <w:bCs/>
        </w:rPr>
      </w:pPr>
      <w:r w:rsidRPr="00060E08">
        <w:rPr>
          <w:b/>
          <w:bCs/>
        </w:rPr>
        <w:t>ADD</w:t>
      </w:r>
    </w:p>
    <w:p w14:paraId="2CA9DE9D" w14:textId="77777777" w:rsidR="00060E08" w:rsidRPr="003124FF" w:rsidRDefault="00060E08" w:rsidP="00060E08">
      <w:pPr>
        <w:rPr>
          <w:color w:val="000000"/>
          <w:lang w:eastAsia="en-GB"/>
        </w:rPr>
      </w:pPr>
      <w:r w:rsidRPr="00CD4194">
        <w:rPr>
          <w:sz w:val="24"/>
          <w:szCs w:val="24"/>
          <w:lang w:eastAsia="en-GB"/>
        </w:rPr>
        <w:tab/>
      </w:r>
      <w:r w:rsidRPr="00060E08">
        <w:rPr>
          <w:b/>
          <w:bCs/>
          <w:color w:val="000000"/>
          <w:lang w:eastAsia="en-GB"/>
        </w:rPr>
        <w:t>GR19</w:t>
      </w:r>
      <w:r w:rsidRPr="003124FF">
        <w:rPr>
          <w:color w:val="000000"/>
          <w:lang w:eastAsia="en-GB"/>
        </w:rPr>
        <w:tab/>
        <w:t>IOANNIS MELISSOURGAKIS &amp; CO 1 Bouboulinas &amp; Prousis Street, Keratsini Piraeus 18755, Greece.</w:t>
      </w:r>
    </w:p>
    <w:p w14:paraId="0BCE0933" w14:textId="77777777" w:rsidR="00060E08" w:rsidRPr="003124FF" w:rsidRDefault="00060E08" w:rsidP="00060E08">
      <w:pPr>
        <w:spacing w:before="0"/>
        <w:rPr>
          <w:color w:val="000000"/>
          <w:lang w:eastAsia="en-GB"/>
        </w:rPr>
      </w:pPr>
      <w:r w:rsidRPr="003124FF">
        <w:rPr>
          <w:color w:val="000000"/>
          <w:lang w:eastAsia="en-GB"/>
        </w:rPr>
        <w:tab/>
        <w:t>EMAIL</w:t>
      </w:r>
      <w:r w:rsidRPr="003124FF">
        <w:rPr>
          <w:color w:val="000000"/>
          <w:lang w:eastAsia="en-GB"/>
        </w:rPr>
        <w:tab/>
        <w:t>account@elmare.gr</w:t>
      </w:r>
      <w:r w:rsidRPr="003124FF">
        <w:rPr>
          <w:color w:val="000000"/>
          <w:lang w:eastAsia="en-GB"/>
        </w:rPr>
        <w:tab/>
      </w:r>
    </w:p>
    <w:p w14:paraId="7A43AD09" w14:textId="77777777" w:rsidR="00060E08" w:rsidRPr="003124FF" w:rsidRDefault="00060E08" w:rsidP="00060E08">
      <w:pPr>
        <w:spacing w:before="0"/>
        <w:rPr>
          <w:color w:val="000000"/>
          <w:lang w:eastAsia="en-GB"/>
        </w:rPr>
      </w:pPr>
      <w:r w:rsidRPr="003124FF">
        <w:rPr>
          <w:color w:val="000000"/>
          <w:lang w:eastAsia="en-GB"/>
        </w:rPr>
        <w:tab/>
        <w:t>PHONE</w:t>
      </w:r>
      <w:r w:rsidRPr="003124FF">
        <w:rPr>
          <w:color w:val="000000"/>
          <w:lang w:eastAsia="en-GB"/>
        </w:rPr>
        <w:tab/>
        <w:t>+30 211 7503975</w:t>
      </w:r>
    </w:p>
    <w:p w14:paraId="1152255D" w14:textId="24A0C6D6" w:rsidR="00060E08" w:rsidRPr="003124FF" w:rsidRDefault="00060E08" w:rsidP="00060E08">
      <w:pPr>
        <w:spacing w:before="0"/>
        <w:rPr>
          <w:color w:val="000000"/>
          <w:lang w:eastAsia="en-GB"/>
        </w:rPr>
      </w:pPr>
      <w:r w:rsidRPr="003124FF">
        <w:rPr>
          <w:color w:val="000000"/>
          <w:lang w:eastAsia="en-GB"/>
        </w:rPr>
        <w:tab/>
        <w:t>PHONE</w:t>
      </w:r>
      <w:r w:rsidRPr="003124FF">
        <w:rPr>
          <w:color w:val="000000"/>
          <w:lang w:eastAsia="en-GB"/>
        </w:rPr>
        <w:tab/>
        <w:t xml:space="preserve">+30 210 4002538 </w:t>
      </w:r>
    </w:p>
    <w:p w14:paraId="17701444" w14:textId="77777777" w:rsidR="00060E08" w:rsidRPr="003124FF" w:rsidRDefault="00060E08" w:rsidP="00060E08">
      <w:pPr>
        <w:spacing w:before="0"/>
        <w:rPr>
          <w:color w:val="000000"/>
          <w:lang w:eastAsia="en-GB"/>
        </w:rPr>
      </w:pPr>
      <w:bookmarkStart w:id="761" w:name="_Hlk173224951"/>
      <w:r w:rsidRPr="003124FF">
        <w:rPr>
          <w:color w:val="000000"/>
          <w:lang w:eastAsia="en-GB"/>
        </w:rPr>
        <w:tab/>
      </w:r>
      <w:bookmarkEnd w:id="761"/>
      <w:r w:rsidRPr="003124FF">
        <w:rPr>
          <w:color w:val="000000"/>
          <w:lang w:eastAsia="en-GB"/>
        </w:rPr>
        <w:t>Company trade name: EL MARE MARINE ELECTRONICS.</w:t>
      </w:r>
    </w:p>
    <w:p w14:paraId="41C62003" w14:textId="77777777" w:rsidR="00060E08" w:rsidRPr="003124FF" w:rsidRDefault="00060E08" w:rsidP="00060E08">
      <w:pPr>
        <w:spacing w:before="0"/>
        <w:rPr>
          <w:color w:val="000000"/>
          <w:lang w:val="fr-FR"/>
        </w:rPr>
      </w:pPr>
      <w:r w:rsidRPr="00060E08">
        <w:rPr>
          <w:color w:val="000000"/>
          <w:lang w:eastAsia="en-GB"/>
        </w:rPr>
        <w:tab/>
      </w:r>
      <w:r w:rsidRPr="003124FF">
        <w:rPr>
          <w:color w:val="000000"/>
          <w:lang w:val="fr-FR" w:eastAsia="en-GB"/>
        </w:rPr>
        <w:t>Person</w:t>
      </w:r>
      <w:r>
        <w:rPr>
          <w:color w:val="000000"/>
          <w:lang w:val="fr-FR" w:eastAsia="en-GB"/>
        </w:rPr>
        <w:t>ne</w:t>
      </w:r>
      <w:r w:rsidRPr="003124FF">
        <w:rPr>
          <w:color w:val="000000"/>
          <w:lang w:val="fr-FR" w:eastAsia="en-GB"/>
        </w:rPr>
        <w:t xml:space="preserve"> de contact: M</w:t>
      </w:r>
      <w:r>
        <w:rPr>
          <w:color w:val="000000"/>
          <w:lang w:val="fr-FR" w:eastAsia="en-GB"/>
        </w:rPr>
        <w:t>.</w:t>
      </w:r>
      <w:r w:rsidRPr="003124FF">
        <w:rPr>
          <w:color w:val="000000"/>
          <w:lang w:val="fr-FR" w:eastAsia="en-GB"/>
        </w:rPr>
        <w:t xml:space="preserve"> Ioannis Melissourgakis</w:t>
      </w:r>
    </w:p>
    <w:p w14:paraId="54AA0186" w14:textId="77777777" w:rsidR="00060E08" w:rsidRDefault="00060E08" w:rsidP="00060E08">
      <w:pPr>
        <w:rPr>
          <w:lang w:val="fr-FR"/>
        </w:rPr>
      </w:pPr>
    </w:p>
    <w:p w14:paraId="641E65EB" w14:textId="43CCE5FC" w:rsidR="00C77EEE" w:rsidRDefault="00C77EEE">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4AC6346" w14:textId="77777777" w:rsidR="00C77EEE" w:rsidRPr="00C77EEE" w:rsidRDefault="00C77EEE" w:rsidP="00C77EEE">
      <w:pPr>
        <w:pStyle w:val="Heading20"/>
      </w:pPr>
      <w:r w:rsidRPr="00C77EEE">
        <w:lastRenderedPageBreak/>
        <w:t xml:space="preserve">Liste des numéros identificateurs d'entités émettrices </w:t>
      </w:r>
      <w:r w:rsidRPr="00C77EEE">
        <w:br/>
        <w:t xml:space="preserve">(selon la Recommandation UIT-T E.118 (05/2006)) </w:t>
      </w:r>
      <w:r w:rsidRPr="00C77EEE">
        <w:br/>
        <w:t>(Situation au 31 décembre 2023)</w:t>
      </w:r>
    </w:p>
    <w:p w14:paraId="54695383" w14:textId="77777777" w:rsidR="00C77EEE" w:rsidRPr="00C2166F" w:rsidRDefault="00C77EEE" w:rsidP="00C77EEE">
      <w:pPr>
        <w:tabs>
          <w:tab w:val="left" w:pos="720"/>
          <w:tab w:val="left" w:pos="794"/>
          <w:tab w:val="left" w:pos="1191"/>
          <w:tab w:val="left" w:pos="1588"/>
          <w:tab w:val="left" w:pos="1985"/>
        </w:tabs>
        <w:spacing w:before="240" w:line="280" w:lineRule="exact"/>
        <w:jc w:val="center"/>
        <w:rPr>
          <w:rFonts w:cs="Arial"/>
          <w:lang w:val="fr-FR"/>
        </w:rPr>
      </w:pPr>
      <w:r w:rsidRPr="00C2166F">
        <w:rPr>
          <w:rFonts w:cs="Arial"/>
          <w:lang w:val="fr-FR"/>
        </w:rPr>
        <w:t>(Annexe au Bulletin d'exploitation de l'UIT N° 1283 – 1.I.2024)</w:t>
      </w:r>
      <w:r w:rsidRPr="00C2166F">
        <w:rPr>
          <w:rFonts w:cs="Arial"/>
          <w:lang w:val="fr-FR"/>
        </w:rPr>
        <w:br/>
        <w:t xml:space="preserve">(Amendement N° </w:t>
      </w:r>
      <w:r>
        <w:rPr>
          <w:rFonts w:cs="Arial"/>
          <w:lang w:val="fr-FR"/>
        </w:rPr>
        <w:t>7</w:t>
      </w:r>
      <w:r w:rsidRPr="00C2166F">
        <w:rPr>
          <w:rFonts w:cs="Arial"/>
          <w:lang w:val="fr-FR"/>
        </w:rPr>
        <w:t>)</w:t>
      </w:r>
    </w:p>
    <w:p w14:paraId="67B5B5AF" w14:textId="77777777" w:rsidR="00C77EEE" w:rsidRPr="00C2166F" w:rsidRDefault="00C77EEE" w:rsidP="00C77EEE">
      <w:pPr>
        <w:rPr>
          <w:lang w:val="fr-FR"/>
        </w:rPr>
      </w:pPr>
    </w:p>
    <w:p w14:paraId="4107E665" w14:textId="77777777" w:rsidR="00C77EEE" w:rsidRPr="00C2166F" w:rsidRDefault="00C77EEE" w:rsidP="00C77EEE">
      <w:pPr>
        <w:tabs>
          <w:tab w:val="left" w:pos="1560"/>
          <w:tab w:val="left" w:pos="4140"/>
          <w:tab w:val="left" w:pos="4230"/>
        </w:tabs>
        <w:spacing w:after="120"/>
        <w:rPr>
          <w:rFonts w:cs="Arial"/>
          <w:lang w:val="en-US"/>
        </w:rPr>
      </w:pPr>
      <w:r w:rsidRPr="001C3A65">
        <w:rPr>
          <w:rFonts w:cs="Arial"/>
          <w:b/>
          <w:bCs/>
          <w:lang w:val="en-US"/>
        </w:rPr>
        <w:t>Hong Kong, Chine</w:t>
      </w:r>
      <w:r>
        <w:rPr>
          <w:rFonts w:cs="Arial"/>
          <w:b/>
          <w:bCs/>
          <w:lang w:val="en-US"/>
        </w:rPr>
        <w:tab/>
        <w:t>ADD</w:t>
      </w:r>
    </w:p>
    <w:tbl>
      <w:tblPr>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2249"/>
        <w:gridCol w:w="1889"/>
        <w:gridCol w:w="2608"/>
        <w:gridCol w:w="1370"/>
      </w:tblGrid>
      <w:tr w:rsidR="00C77EEE" w:rsidRPr="008A30C7" w14:paraId="18B30BAB" w14:textId="77777777" w:rsidTr="00F70C23">
        <w:trPr>
          <w:cantSplit/>
        </w:trPr>
        <w:tc>
          <w:tcPr>
            <w:tcW w:w="1885" w:type="dxa"/>
          </w:tcPr>
          <w:p w14:paraId="671E9924" w14:textId="77777777" w:rsidR="00C77EEE" w:rsidRPr="008F7EFB" w:rsidRDefault="00C77EEE" w:rsidP="007C6027">
            <w:pPr>
              <w:tabs>
                <w:tab w:val="left" w:pos="426"/>
                <w:tab w:val="left" w:pos="4140"/>
                <w:tab w:val="left" w:pos="4230"/>
              </w:tabs>
              <w:spacing w:before="20" w:after="20"/>
              <w:jc w:val="center"/>
              <w:rPr>
                <w:rFonts w:cs="Arial"/>
                <w:i/>
                <w:iCs/>
              </w:rPr>
            </w:pPr>
            <w:r w:rsidRPr="00A16FA9">
              <w:rPr>
                <w:rFonts w:cs="Arial"/>
                <w:i/>
                <w:iCs/>
                <w:lang w:val="fr-FR"/>
              </w:rPr>
              <w:t>Pays/zone géographique</w:t>
            </w:r>
          </w:p>
        </w:tc>
        <w:tc>
          <w:tcPr>
            <w:tcW w:w="2250" w:type="dxa"/>
          </w:tcPr>
          <w:p w14:paraId="1BE5DBDD" w14:textId="77777777" w:rsidR="00C77EEE" w:rsidRPr="000A3BEB" w:rsidRDefault="00C77EEE" w:rsidP="007C6027">
            <w:pPr>
              <w:tabs>
                <w:tab w:val="left" w:pos="426"/>
                <w:tab w:val="left" w:pos="4140"/>
                <w:tab w:val="left" w:pos="4230"/>
              </w:tabs>
              <w:spacing w:before="20" w:after="2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890" w:type="dxa"/>
          </w:tcPr>
          <w:p w14:paraId="5C306255" w14:textId="77777777" w:rsidR="00C77EEE" w:rsidRPr="008F7EFB" w:rsidRDefault="00C77EEE" w:rsidP="007C6027">
            <w:pPr>
              <w:tabs>
                <w:tab w:val="left" w:pos="426"/>
                <w:tab w:val="left" w:pos="4140"/>
                <w:tab w:val="left" w:pos="4230"/>
              </w:tabs>
              <w:spacing w:before="20" w:after="20"/>
              <w:jc w:val="center"/>
              <w:rPr>
                <w:rFonts w:cs="Arial"/>
                <w:i/>
                <w:iCs/>
              </w:rPr>
            </w:pPr>
            <w:r w:rsidRPr="00A16FA9">
              <w:rPr>
                <w:rFonts w:cs="Arial"/>
                <w:i/>
                <w:iCs/>
                <w:lang w:val="fr-FR"/>
              </w:rPr>
              <w:t>Identification d’entité émettrice</w:t>
            </w:r>
          </w:p>
        </w:tc>
        <w:tc>
          <w:tcPr>
            <w:tcW w:w="2610" w:type="dxa"/>
          </w:tcPr>
          <w:p w14:paraId="473947CC" w14:textId="77777777" w:rsidR="00C77EEE" w:rsidRPr="008F7EFB" w:rsidRDefault="00C77EEE" w:rsidP="007C6027">
            <w:pPr>
              <w:tabs>
                <w:tab w:val="left" w:pos="426"/>
                <w:tab w:val="left" w:pos="4140"/>
                <w:tab w:val="left" w:pos="4230"/>
              </w:tabs>
              <w:spacing w:before="20" w:after="20"/>
              <w:jc w:val="center"/>
              <w:rPr>
                <w:rFonts w:cs="Arial"/>
                <w:i/>
                <w:iCs/>
              </w:rPr>
            </w:pPr>
            <w:r w:rsidRPr="00A16FA9">
              <w:rPr>
                <w:rFonts w:cs="Arial"/>
                <w:i/>
                <w:iCs/>
                <w:lang w:val="fr-FR"/>
              </w:rPr>
              <w:t>Contact</w:t>
            </w:r>
          </w:p>
        </w:tc>
        <w:tc>
          <w:tcPr>
            <w:tcW w:w="1371" w:type="dxa"/>
          </w:tcPr>
          <w:p w14:paraId="7B842CAE" w14:textId="77777777" w:rsidR="00C77EEE" w:rsidRPr="000A3BEB" w:rsidRDefault="00C77EEE" w:rsidP="007C6027">
            <w:pPr>
              <w:tabs>
                <w:tab w:val="left" w:pos="426"/>
                <w:tab w:val="left" w:pos="4140"/>
                <w:tab w:val="left" w:pos="4230"/>
              </w:tabs>
              <w:spacing w:before="20" w:after="20"/>
              <w:jc w:val="center"/>
              <w:rPr>
                <w:rFonts w:cs="Arial"/>
                <w:i/>
                <w:iCs/>
                <w:lang w:val="fr-FR"/>
              </w:rPr>
            </w:pPr>
            <w:r w:rsidRPr="00A16FA9">
              <w:rPr>
                <w:rFonts w:cs="Arial"/>
                <w:i/>
                <w:iCs/>
                <w:lang w:val="fr-FR"/>
              </w:rPr>
              <w:t>Date de mise en application</w:t>
            </w:r>
          </w:p>
        </w:tc>
      </w:tr>
      <w:tr w:rsidR="00C77EEE" w:rsidRPr="008F7EFB" w14:paraId="7F2CA891" w14:textId="77777777" w:rsidTr="00F70C23">
        <w:trPr>
          <w:cantSplit/>
        </w:trPr>
        <w:tc>
          <w:tcPr>
            <w:tcW w:w="1885" w:type="dxa"/>
          </w:tcPr>
          <w:p w14:paraId="27D36DB9" w14:textId="77777777" w:rsidR="00C77EEE" w:rsidRPr="008F7EFB" w:rsidRDefault="00C77EEE" w:rsidP="00F70C23">
            <w:pPr>
              <w:tabs>
                <w:tab w:val="left" w:pos="426"/>
                <w:tab w:val="left" w:pos="4140"/>
                <w:tab w:val="left" w:pos="4230"/>
              </w:tabs>
              <w:rPr>
                <w:rFonts w:cs="Arial"/>
              </w:rPr>
            </w:pPr>
            <w:r w:rsidRPr="001C3A65">
              <w:rPr>
                <w:rFonts w:cs="Arial"/>
              </w:rPr>
              <w:t>Hong Kong, Chine</w:t>
            </w:r>
          </w:p>
        </w:tc>
        <w:tc>
          <w:tcPr>
            <w:tcW w:w="2250" w:type="dxa"/>
          </w:tcPr>
          <w:p w14:paraId="75251A6F" w14:textId="77777777" w:rsidR="00C77EEE" w:rsidRPr="00155274" w:rsidRDefault="00C77EEE" w:rsidP="007C6027">
            <w:pPr>
              <w:widowControl w:val="0"/>
              <w:jc w:val="left"/>
              <w:rPr>
                <w:b/>
                <w:bCs/>
              </w:rPr>
            </w:pPr>
            <w:r w:rsidRPr="00351BA1">
              <w:rPr>
                <w:b/>
                <w:bCs/>
              </w:rPr>
              <w:t>South China Telecommunications (H.K.) Limited</w:t>
            </w:r>
          </w:p>
          <w:p w14:paraId="2B74186D" w14:textId="77777777" w:rsidR="00C77EEE" w:rsidRPr="00EF67F8" w:rsidRDefault="00C77EEE" w:rsidP="007C6027">
            <w:pPr>
              <w:widowControl w:val="0"/>
              <w:spacing w:before="0"/>
              <w:jc w:val="left"/>
            </w:pPr>
            <w:r w:rsidRPr="00BA1FA9">
              <w:t xml:space="preserve">Unit 01-06, 24/F., </w:t>
            </w:r>
            <w:r>
              <w:br/>
            </w:r>
            <w:r w:rsidRPr="00BA1FA9">
              <w:t xml:space="preserve">Sino Favour Centre, </w:t>
            </w:r>
            <w:r>
              <w:br/>
            </w:r>
            <w:r w:rsidRPr="00BA1FA9">
              <w:t>1 On Yip Street,</w:t>
            </w:r>
          </w:p>
          <w:p w14:paraId="1FD9CA11" w14:textId="77777777" w:rsidR="00C77EEE" w:rsidRPr="00113B78" w:rsidRDefault="00C77EEE" w:rsidP="007C6027">
            <w:pPr>
              <w:spacing w:before="0"/>
              <w:jc w:val="left"/>
              <w:rPr>
                <w:rFonts w:cstheme="minorHAnsi"/>
              </w:rPr>
            </w:pPr>
            <w:r w:rsidRPr="00E866CA">
              <w:t>Chaiwan, Hong Kong</w:t>
            </w:r>
          </w:p>
        </w:tc>
        <w:tc>
          <w:tcPr>
            <w:tcW w:w="1890" w:type="dxa"/>
          </w:tcPr>
          <w:p w14:paraId="0129B80F" w14:textId="77777777" w:rsidR="00C77EEE" w:rsidRPr="00113B78" w:rsidRDefault="00C77EEE" w:rsidP="00F70C23">
            <w:pPr>
              <w:tabs>
                <w:tab w:val="left" w:pos="426"/>
                <w:tab w:val="left" w:pos="4140"/>
                <w:tab w:val="left" w:pos="4230"/>
              </w:tabs>
              <w:jc w:val="center"/>
              <w:rPr>
                <w:rFonts w:cstheme="minorHAnsi"/>
                <w:b/>
              </w:rPr>
            </w:pPr>
            <w:r>
              <w:rPr>
                <w:b/>
                <w:bCs/>
              </w:rPr>
              <w:t>89 852 40</w:t>
            </w:r>
          </w:p>
        </w:tc>
        <w:tc>
          <w:tcPr>
            <w:tcW w:w="2610" w:type="dxa"/>
          </w:tcPr>
          <w:p w14:paraId="3886CEAC" w14:textId="77777777" w:rsidR="00C77EEE" w:rsidRPr="00246C3A" w:rsidRDefault="00C77EEE" w:rsidP="007C6027">
            <w:pPr>
              <w:widowControl w:val="0"/>
              <w:jc w:val="left"/>
            </w:pPr>
            <w:r w:rsidRPr="00246C3A">
              <w:t>Leslie Chung</w:t>
            </w:r>
          </w:p>
          <w:p w14:paraId="26B3714E" w14:textId="77777777" w:rsidR="00C77EEE" w:rsidRPr="00246C3A" w:rsidRDefault="00C77EEE" w:rsidP="007C6027">
            <w:pPr>
              <w:widowControl w:val="0"/>
              <w:spacing w:before="0"/>
              <w:jc w:val="left"/>
            </w:pPr>
            <w:r w:rsidRPr="00246C3A">
              <w:t xml:space="preserve">Unit 01-06, 24/F., </w:t>
            </w:r>
            <w:r w:rsidRPr="00246C3A">
              <w:br/>
              <w:t xml:space="preserve">Sino Favour Centre, </w:t>
            </w:r>
            <w:r w:rsidRPr="00246C3A">
              <w:br/>
              <w:t>1 On Yip Street,</w:t>
            </w:r>
          </w:p>
          <w:p w14:paraId="4D0E93F4" w14:textId="77777777" w:rsidR="00C77EEE" w:rsidRPr="00246C3A" w:rsidRDefault="00C77EEE" w:rsidP="007C6027">
            <w:pPr>
              <w:widowControl w:val="0"/>
              <w:spacing w:before="0"/>
              <w:jc w:val="left"/>
            </w:pPr>
            <w:r w:rsidRPr="00246C3A">
              <w:t>Chaiwan, Hong Kong</w:t>
            </w:r>
          </w:p>
          <w:p w14:paraId="434ED095" w14:textId="67EDE8BC" w:rsidR="00C77EEE" w:rsidRPr="00246C3A" w:rsidRDefault="00C77EEE" w:rsidP="007C6027">
            <w:pPr>
              <w:widowControl w:val="0"/>
              <w:spacing w:before="0"/>
              <w:jc w:val="left"/>
            </w:pPr>
            <w:r w:rsidRPr="00246C3A">
              <w:t>Tel:</w:t>
            </w:r>
            <w:r w:rsidR="007C6027">
              <w:tab/>
            </w:r>
            <w:r w:rsidRPr="00246C3A">
              <w:t>+852 94385048</w:t>
            </w:r>
          </w:p>
          <w:p w14:paraId="41A4AEE8" w14:textId="77777777" w:rsidR="00C77EEE" w:rsidRPr="000C73C3" w:rsidRDefault="00C77EEE" w:rsidP="007C6027">
            <w:pPr>
              <w:spacing w:before="0"/>
              <w:jc w:val="left"/>
              <w:rPr>
                <w:rFonts w:cstheme="minorHAnsi"/>
                <w:color w:val="000000" w:themeColor="text1"/>
                <w:lang w:val="it-IT"/>
              </w:rPr>
            </w:pPr>
            <w:r w:rsidRPr="000C73C3">
              <w:rPr>
                <w:lang w:val="it-IT"/>
              </w:rPr>
              <w:t>E-mail: leslie@south.com.hk</w:t>
            </w:r>
          </w:p>
        </w:tc>
        <w:tc>
          <w:tcPr>
            <w:tcW w:w="1371" w:type="dxa"/>
            <w:shd w:val="clear" w:color="auto" w:fill="auto"/>
          </w:tcPr>
          <w:p w14:paraId="65D6DEC2" w14:textId="77777777" w:rsidR="00C77EEE" w:rsidRPr="00113B78" w:rsidRDefault="00C77EEE" w:rsidP="00F70C23">
            <w:pPr>
              <w:jc w:val="center"/>
              <w:rPr>
                <w:rFonts w:cstheme="minorHAnsi"/>
                <w:highlight w:val="yellow"/>
              </w:rPr>
            </w:pPr>
            <w:r>
              <w:t>22.IX.2023</w:t>
            </w:r>
          </w:p>
        </w:tc>
      </w:tr>
    </w:tbl>
    <w:p w14:paraId="6F4BB8AF" w14:textId="77777777" w:rsidR="00C77EEE" w:rsidRDefault="00C77EEE" w:rsidP="00C77EEE">
      <w:pPr>
        <w:tabs>
          <w:tab w:val="left" w:pos="1560"/>
          <w:tab w:val="left" w:pos="4140"/>
          <w:tab w:val="left" w:pos="4230"/>
        </w:tabs>
        <w:spacing w:after="120"/>
        <w:rPr>
          <w:rFonts w:cs="Arial"/>
          <w:b/>
          <w:bCs/>
          <w:lang w:val="en-US"/>
        </w:rPr>
      </w:pPr>
    </w:p>
    <w:p w14:paraId="761D2863" w14:textId="77777777" w:rsidR="00C77EEE" w:rsidRDefault="00C77EEE" w:rsidP="00C77EEE">
      <w:pPr>
        <w:tabs>
          <w:tab w:val="left" w:pos="1560"/>
          <w:tab w:val="left" w:pos="4140"/>
          <w:tab w:val="left" w:pos="4230"/>
        </w:tabs>
        <w:spacing w:after="120"/>
        <w:rPr>
          <w:rFonts w:cs="Arial"/>
          <w:b/>
          <w:bCs/>
          <w:lang w:val="en-US"/>
        </w:rPr>
      </w:pPr>
    </w:p>
    <w:p w14:paraId="2241DF72" w14:textId="77777777" w:rsidR="00775675" w:rsidRDefault="00775675" w:rsidP="00C77EEE">
      <w:pPr>
        <w:tabs>
          <w:tab w:val="left" w:pos="1560"/>
          <w:tab w:val="left" w:pos="4140"/>
          <w:tab w:val="left" w:pos="4230"/>
        </w:tabs>
        <w:spacing w:after="120"/>
        <w:rPr>
          <w:rFonts w:cs="Arial"/>
          <w:b/>
          <w:bCs/>
          <w:lang w:val="en-US"/>
        </w:rPr>
      </w:pPr>
    </w:p>
    <w:p w14:paraId="54ED7804" w14:textId="0ACBBA66" w:rsidR="00C77EEE" w:rsidRPr="00C77EEE" w:rsidRDefault="007571C2" w:rsidP="00C77EEE">
      <w:pPr>
        <w:pStyle w:val="Heading20"/>
        <w:rPr>
          <w:lang w:val="en-GB"/>
        </w:rPr>
      </w:pPr>
      <w:r w:rsidRPr="00FC5A6A">
        <w:rPr>
          <w:rFonts w:asciiTheme="minorHAnsi" w:eastAsia="Arial" w:hAnsiTheme="minorHAnsi" w:cstheme="minorHAnsi"/>
          <w:color w:val="000000"/>
        </w:rPr>
        <w:t>Codes de réseau mobile (MNC) pour le plan d'identification international</w:t>
      </w:r>
      <w:r w:rsidRPr="00FC5A6A">
        <w:rPr>
          <w:rFonts w:asciiTheme="minorHAnsi" w:eastAsia="Arial" w:hAnsiTheme="minorHAnsi" w:cstheme="minorHAnsi"/>
          <w:color w:val="000000"/>
        </w:rPr>
        <w:br/>
        <w:t>pour les réseaux publics et les abonnements</w:t>
      </w:r>
      <w:r w:rsidRPr="00FC5A6A">
        <w:rPr>
          <w:rFonts w:asciiTheme="minorHAnsi" w:eastAsia="Arial" w:hAnsiTheme="minorHAnsi" w:cstheme="minorHAnsi"/>
          <w:color w:val="000000"/>
        </w:rPr>
        <w:br/>
        <w:t>(Selon la Recommandation UIT-T E.212 (09/2016))</w:t>
      </w:r>
      <w:r w:rsidRPr="00FC5A6A">
        <w:rPr>
          <w:rFonts w:asciiTheme="minorHAnsi" w:eastAsia="Arial" w:hAnsiTheme="minorHAnsi" w:cstheme="minorHAnsi"/>
          <w:color w:val="000000"/>
        </w:rPr>
        <w:br/>
        <w:t>(Situation au 15 novembre 2023)</w:t>
      </w:r>
    </w:p>
    <w:p w14:paraId="0DB33D11" w14:textId="261B31EB" w:rsidR="007571C2" w:rsidRDefault="007571C2" w:rsidP="001A0EEF">
      <w:pPr>
        <w:jc w:val="center"/>
        <w:rPr>
          <w:rFonts w:eastAsia="Arial"/>
          <w:lang w:val="fr-FR"/>
        </w:rPr>
      </w:pPr>
      <w:r w:rsidRPr="00C6136E">
        <w:rPr>
          <w:rFonts w:eastAsia="Arial"/>
          <w:lang w:val="fr-FR"/>
        </w:rPr>
        <w:t xml:space="preserve">(Annexe au Bulletin d'exploitation de l'UIT </w:t>
      </w:r>
      <w:r w:rsidRPr="00C6136E">
        <w:rPr>
          <w:rFonts w:eastAsia="Calibri"/>
          <w:lang w:val="fr-FR"/>
        </w:rPr>
        <w:t>N°</w:t>
      </w:r>
      <w:r w:rsidRPr="00C6136E">
        <w:rPr>
          <w:rFonts w:eastAsia="Arial"/>
          <w:lang w:val="fr-FR"/>
        </w:rPr>
        <w:t xml:space="preserve"> 1280 </w:t>
      </w:r>
      <w:r w:rsidRPr="007571C2">
        <w:rPr>
          <w:rFonts w:eastAsia="Arial"/>
          <w:lang w:val="fr-FR"/>
        </w:rPr>
        <w:t>–</w:t>
      </w:r>
      <w:r w:rsidRPr="00C6136E">
        <w:rPr>
          <w:rFonts w:eastAsia="Arial"/>
          <w:lang w:val="fr-FR"/>
        </w:rPr>
        <w:t xml:space="preserve"> 15.XI.2023)</w:t>
      </w:r>
    </w:p>
    <w:p w14:paraId="303A7936" w14:textId="52E9E6AB" w:rsidR="007571C2" w:rsidRPr="00FC5A6A" w:rsidRDefault="007571C2" w:rsidP="001A0EEF">
      <w:pPr>
        <w:spacing w:before="0"/>
        <w:jc w:val="center"/>
        <w:rPr>
          <w:lang w:val="fr-CH"/>
        </w:rPr>
      </w:pPr>
      <w:r w:rsidRPr="00C6136E">
        <w:rPr>
          <w:rFonts w:eastAsia="Arial"/>
        </w:rPr>
        <w:t xml:space="preserve">(Amendement </w:t>
      </w:r>
      <w:r w:rsidRPr="00C6136E">
        <w:rPr>
          <w:rFonts w:eastAsia="Calibri"/>
        </w:rPr>
        <w:t xml:space="preserve">N° </w:t>
      </w:r>
      <w:r w:rsidRPr="00C6136E">
        <w:rPr>
          <w:rFonts w:eastAsia="Arial"/>
        </w:rPr>
        <w:t>1</w:t>
      </w:r>
      <w:r>
        <w:rPr>
          <w:rFonts w:eastAsia="Arial"/>
        </w:rPr>
        <w:t>5</w:t>
      </w:r>
      <w:r w:rsidRPr="00C6136E">
        <w:rPr>
          <w:rFonts w:eastAsia="Arial"/>
        </w:rPr>
        <w:t>)</w:t>
      </w:r>
    </w:p>
    <w:p w14:paraId="4E48E3C2" w14:textId="77777777" w:rsidR="007571C2" w:rsidRPr="00FC5A6A" w:rsidRDefault="007571C2" w:rsidP="007571C2">
      <w:pPr>
        <w:rPr>
          <w:lang w:val="fr-CH"/>
        </w:rPr>
      </w:pPr>
    </w:p>
    <w:tbl>
      <w:tblPr>
        <w:tblW w:w="0" w:type="auto"/>
        <w:tblCellMar>
          <w:left w:w="0" w:type="dxa"/>
          <w:right w:w="0" w:type="dxa"/>
        </w:tblCellMar>
        <w:tblLook w:val="04A0" w:firstRow="1" w:lastRow="0" w:firstColumn="1" w:lastColumn="0" w:noHBand="0" w:noVBand="1"/>
      </w:tblPr>
      <w:tblGrid>
        <w:gridCol w:w="110"/>
        <w:gridCol w:w="8982"/>
        <w:gridCol w:w="410"/>
      </w:tblGrid>
      <w:tr w:rsidR="00C77EEE" w14:paraId="6C8AF6BF" w14:textId="77777777" w:rsidTr="00B30CD5">
        <w:trPr>
          <w:trHeight w:val="103"/>
        </w:trPr>
        <w:tc>
          <w:tcPr>
            <w:tcW w:w="110" w:type="dxa"/>
          </w:tcPr>
          <w:p w14:paraId="751A8D02" w14:textId="77777777" w:rsidR="00C77EEE" w:rsidRDefault="00C77EEE" w:rsidP="00F70C23">
            <w:pPr>
              <w:pStyle w:val="EmptyCellLayoutStyle"/>
              <w:spacing w:after="0" w:line="240" w:lineRule="auto"/>
            </w:pPr>
          </w:p>
        </w:tc>
        <w:tc>
          <w:tcPr>
            <w:tcW w:w="8982" w:type="dxa"/>
          </w:tcPr>
          <w:p w14:paraId="16A07573" w14:textId="77777777" w:rsidR="00C77EEE" w:rsidRDefault="00C77EEE" w:rsidP="00F70C23">
            <w:pPr>
              <w:pStyle w:val="EmptyCellLayoutStyle"/>
              <w:spacing w:after="0" w:line="240" w:lineRule="auto"/>
            </w:pPr>
          </w:p>
        </w:tc>
        <w:tc>
          <w:tcPr>
            <w:tcW w:w="410" w:type="dxa"/>
          </w:tcPr>
          <w:p w14:paraId="24C67533" w14:textId="77777777" w:rsidR="00C77EEE" w:rsidRDefault="00C77EEE" w:rsidP="00F70C23">
            <w:pPr>
              <w:pStyle w:val="EmptyCellLayoutStyle"/>
              <w:spacing w:after="0" w:line="240" w:lineRule="auto"/>
            </w:pPr>
          </w:p>
        </w:tc>
      </w:tr>
      <w:tr w:rsidR="00C77EEE" w14:paraId="1D88BC7C" w14:textId="77777777" w:rsidTr="00B30CD5">
        <w:tc>
          <w:tcPr>
            <w:tcW w:w="110" w:type="dxa"/>
          </w:tcPr>
          <w:p w14:paraId="2A28F9B2" w14:textId="77777777" w:rsidR="00C77EEE" w:rsidRDefault="00C77EEE" w:rsidP="00F70C23">
            <w:pPr>
              <w:pStyle w:val="EmptyCellLayoutStyle"/>
              <w:spacing w:after="0" w:line="240" w:lineRule="auto"/>
            </w:pPr>
          </w:p>
        </w:tc>
        <w:tc>
          <w:tcPr>
            <w:tcW w:w="898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156"/>
              <w:gridCol w:w="8801"/>
              <w:gridCol w:w="13"/>
              <w:gridCol w:w="6"/>
            </w:tblGrid>
            <w:tr w:rsidR="00C77EEE" w14:paraId="3822D3EB" w14:textId="77777777" w:rsidTr="00F70C23">
              <w:trPr>
                <w:trHeight w:val="91"/>
              </w:trPr>
              <w:tc>
                <w:tcPr>
                  <w:tcW w:w="99" w:type="dxa"/>
                </w:tcPr>
                <w:p w14:paraId="00FFE255" w14:textId="77777777" w:rsidR="00C77EEE" w:rsidRDefault="00C77EEE" w:rsidP="00F70C23">
                  <w:pPr>
                    <w:pStyle w:val="EmptyCellLayoutStyle"/>
                    <w:spacing w:after="0" w:line="240" w:lineRule="auto"/>
                  </w:pPr>
                </w:p>
              </w:tc>
              <w:tc>
                <w:tcPr>
                  <w:tcW w:w="202" w:type="dxa"/>
                </w:tcPr>
                <w:p w14:paraId="739A80FC" w14:textId="77777777" w:rsidR="00C77EEE" w:rsidRDefault="00C77EEE" w:rsidP="00F70C23">
                  <w:pPr>
                    <w:pStyle w:val="EmptyCellLayoutStyle"/>
                    <w:spacing w:after="0" w:line="240" w:lineRule="auto"/>
                  </w:pPr>
                </w:p>
              </w:tc>
              <w:tc>
                <w:tcPr>
                  <w:tcW w:w="7788" w:type="dxa"/>
                </w:tcPr>
                <w:p w14:paraId="095346E7" w14:textId="77777777" w:rsidR="00C77EEE" w:rsidRDefault="00C77EEE" w:rsidP="00F70C23">
                  <w:pPr>
                    <w:pStyle w:val="EmptyCellLayoutStyle"/>
                    <w:spacing w:after="0" w:line="240" w:lineRule="auto"/>
                  </w:pPr>
                </w:p>
              </w:tc>
              <w:tc>
                <w:tcPr>
                  <w:tcW w:w="12" w:type="dxa"/>
                </w:tcPr>
                <w:p w14:paraId="5AD3B49A" w14:textId="77777777" w:rsidR="00C77EEE" w:rsidRDefault="00C77EEE" w:rsidP="00F70C23">
                  <w:pPr>
                    <w:pStyle w:val="EmptyCellLayoutStyle"/>
                    <w:spacing w:after="0" w:line="240" w:lineRule="auto"/>
                  </w:pPr>
                </w:p>
              </w:tc>
              <w:tc>
                <w:tcPr>
                  <w:tcW w:w="170" w:type="dxa"/>
                </w:tcPr>
                <w:p w14:paraId="06C469FD" w14:textId="77777777" w:rsidR="00C77EEE" w:rsidRDefault="00C77EEE" w:rsidP="00F70C23">
                  <w:pPr>
                    <w:pStyle w:val="EmptyCellLayoutStyle"/>
                    <w:spacing w:after="0" w:line="240" w:lineRule="auto"/>
                  </w:pPr>
                </w:p>
              </w:tc>
            </w:tr>
            <w:tr w:rsidR="00C77EEE" w14:paraId="0FC4F0F6" w14:textId="77777777" w:rsidTr="00F70C23">
              <w:tc>
                <w:tcPr>
                  <w:tcW w:w="99" w:type="dxa"/>
                </w:tcPr>
                <w:p w14:paraId="2B28C360" w14:textId="77777777" w:rsidR="00C77EEE" w:rsidRDefault="00C77EEE" w:rsidP="00F70C23">
                  <w:pPr>
                    <w:pStyle w:val="EmptyCellLayoutStyle"/>
                    <w:spacing w:after="0" w:line="240" w:lineRule="auto"/>
                  </w:pPr>
                </w:p>
              </w:tc>
              <w:tc>
                <w:tcPr>
                  <w:tcW w:w="202" w:type="dxa"/>
                </w:tcPr>
                <w:p w14:paraId="55DC0E05" w14:textId="77777777" w:rsidR="00C77EEE" w:rsidRDefault="00C77EEE" w:rsidP="00F70C23">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3587"/>
                  </w:tblGrid>
                  <w:tr w:rsidR="00C77EEE" w14:paraId="4791F7ED" w14:textId="77777777" w:rsidTr="00F70C23">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12AEFA" w14:textId="2D36C411" w:rsidR="00C77EEE" w:rsidRDefault="007571C2" w:rsidP="00F70C23">
                        <w:r w:rsidRPr="007571C2">
                          <w:rPr>
                            <w:rFonts w:eastAsia="Calibri"/>
                            <w:b/>
                            <w:i/>
                            <w:color w:val="000000"/>
                          </w:rPr>
                          <w:t>Pays ou Zone géographique</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CFB2DE" w14:textId="404D80B1" w:rsidR="00C77EEE" w:rsidRDefault="00C77EEE" w:rsidP="00F70C23">
                        <w:r>
                          <w:rPr>
                            <w:rFonts w:eastAsia="Calibri"/>
                            <w:b/>
                            <w:i/>
                            <w:color w:val="000000"/>
                          </w:rPr>
                          <w:t>MCC+MNC*</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0DC6D7" w14:textId="41651CFC" w:rsidR="00C77EEE" w:rsidRDefault="007571C2" w:rsidP="00F70C23">
                        <w:r w:rsidRPr="007571C2">
                          <w:rPr>
                            <w:rFonts w:eastAsia="Calibri"/>
                            <w:b/>
                            <w:i/>
                            <w:color w:val="000000"/>
                          </w:rPr>
                          <w:t>Nom de Réseau/Opérateur</w:t>
                        </w:r>
                      </w:p>
                    </w:tc>
                  </w:tr>
                  <w:tr w:rsidR="00C77EEE" w14:paraId="2E869CC9" w14:textId="77777777" w:rsidTr="00F70C23">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5E1266C" w14:textId="77777777" w:rsidR="00C77EEE" w:rsidRDefault="00C77EEE" w:rsidP="00F70C23">
                        <w:r>
                          <w:rPr>
                            <w:rFonts w:eastAsia="Calibri"/>
                            <w:b/>
                            <w:color w:val="000000"/>
                          </w:rPr>
                          <w:t>Canada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BE994" w14:textId="77777777" w:rsidR="00C77EEE" w:rsidRDefault="00C77EEE" w:rsidP="00F70C23"/>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CC5A2" w14:textId="77777777" w:rsidR="00C77EEE" w:rsidRDefault="00C77EEE" w:rsidP="00F70C23"/>
                    </w:tc>
                  </w:tr>
                  <w:tr w:rsidR="00C77EEE" w14:paraId="3B249EFE" w14:textId="77777777" w:rsidTr="00F70C23">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D39A90D" w14:textId="77777777" w:rsidR="00C77EEE" w:rsidRDefault="00C77EEE" w:rsidP="00F70C23"/>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7565A" w14:textId="77777777" w:rsidR="00C77EEE" w:rsidRDefault="00C77EEE" w:rsidP="00F70C23">
                        <w:pPr>
                          <w:jc w:val="center"/>
                        </w:pPr>
                        <w:r>
                          <w:rPr>
                            <w:rFonts w:eastAsia="Calibri"/>
                            <w:color w:val="000000"/>
                          </w:rPr>
                          <w:t>302 330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5893A3" w14:textId="77777777" w:rsidR="00C77EEE" w:rsidRDefault="00C77EEE" w:rsidP="00F70C23">
                        <w:r>
                          <w:rPr>
                            <w:rFonts w:eastAsia="Calibri"/>
                            <w:color w:val="000000"/>
                          </w:rPr>
                          <w:t>OpenMobile Inc.</w:t>
                        </w:r>
                      </w:p>
                    </w:tc>
                  </w:tr>
                </w:tbl>
                <w:p w14:paraId="06F45AC2" w14:textId="77777777" w:rsidR="00C77EEE" w:rsidRDefault="00C77EEE" w:rsidP="00F70C23"/>
              </w:tc>
              <w:tc>
                <w:tcPr>
                  <w:tcW w:w="12" w:type="dxa"/>
                </w:tcPr>
                <w:p w14:paraId="674A67D7" w14:textId="77777777" w:rsidR="00C77EEE" w:rsidRDefault="00C77EEE" w:rsidP="00F70C23">
                  <w:pPr>
                    <w:pStyle w:val="EmptyCellLayoutStyle"/>
                    <w:spacing w:after="0" w:line="240" w:lineRule="auto"/>
                  </w:pPr>
                </w:p>
              </w:tc>
              <w:tc>
                <w:tcPr>
                  <w:tcW w:w="170" w:type="dxa"/>
                </w:tcPr>
                <w:p w14:paraId="2C7E991E" w14:textId="77777777" w:rsidR="00C77EEE" w:rsidRDefault="00C77EEE" w:rsidP="00F70C23">
                  <w:pPr>
                    <w:pStyle w:val="EmptyCellLayoutStyle"/>
                    <w:spacing w:after="0" w:line="240" w:lineRule="auto"/>
                  </w:pPr>
                </w:p>
              </w:tc>
            </w:tr>
            <w:tr w:rsidR="00C77EEE" w14:paraId="02E51659" w14:textId="77777777" w:rsidTr="00F70C23">
              <w:trPr>
                <w:trHeight w:val="322"/>
              </w:trPr>
              <w:tc>
                <w:tcPr>
                  <w:tcW w:w="99" w:type="dxa"/>
                </w:tcPr>
                <w:p w14:paraId="115CD7C6" w14:textId="77777777" w:rsidR="00C77EEE" w:rsidRDefault="00C77EEE" w:rsidP="00F70C23">
                  <w:pPr>
                    <w:pStyle w:val="EmptyCellLayoutStyle"/>
                    <w:spacing w:after="0" w:line="240" w:lineRule="auto"/>
                  </w:pPr>
                </w:p>
              </w:tc>
              <w:tc>
                <w:tcPr>
                  <w:tcW w:w="202" w:type="dxa"/>
                </w:tcPr>
                <w:p w14:paraId="31CE8891" w14:textId="77777777" w:rsidR="00C77EEE" w:rsidRDefault="00C77EEE" w:rsidP="00F70C23">
                  <w:pPr>
                    <w:pStyle w:val="EmptyCellLayoutStyle"/>
                    <w:spacing w:after="0" w:line="240" w:lineRule="auto"/>
                  </w:pPr>
                </w:p>
              </w:tc>
              <w:tc>
                <w:tcPr>
                  <w:tcW w:w="7788" w:type="dxa"/>
                </w:tcPr>
                <w:p w14:paraId="5B5A0102" w14:textId="77777777" w:rsidR="00C77EEE" w:rsidRDefault="00C77EEE" w:rsidP="00F70C23">
                  <w:pPr>
                    <w:pStyle w:val="EmptyCellLayoutStyle"/>
                    <w:spacing w:after="0" w:line="240" w:lineRule="auto"/>
                  </w:pPr>
                </w:p>
              </w:tc>
              <w:tc>
                <w:tcPr>
                  <w:tcW w:w="12" w:type="dxa"/>
                </w:tcPr>
                <w:p w14:paraId="26E59DDE" w14:textId="77777777" w:rsidR="00C77EEE" w:rsidRDefault="00C77EEE" w:rsidP="00F70C23">
                  <w:pPr>
                    <w:pStyle w:val="EmptyCellLayoutStyle"/>
                    <w:spacing w:after="0" w:line="240" w:lineRule="auto"/>
                  </w:pPr>
                </w:p>
              </w:tc>
              <w:tc>
                <w:tcPr>
                  <w:tcW w:w="170" w:type="dxa"/>
                </w:tcPr>
                <w:p w14:paraId="51E615F4" w14:textId="77777777" w:rsidR="00C77EEE" w:rsidRDefault="00C77EEE" w:rsidP="00F70C23">
                  <w:pPr>
                    <w:pStyle w:val="EmptyCellLayoutStyle"/>
                    <w:spacing w:after="0" w:line="240" w:lineRule="auto"/>
                  </w:pPr>
                </w:p>
              </w:tc>
            </w:tr>
            <w:tr w:rsidR="00C77EEE" w14:paraId="071679F3" w14:textId="77777777" w:rsidTr="00F70C23">
              <w:trPr>
                <w:trHeight w:val="736"/>
              </w:trPr>
              <w:tc>
                <w:tcPr>
                  <w:tcW w:w="99" w:type="dxa"/>
                </w:tcPr>
                <w:p w14:paraId="29970C9B" w14:textId="77777777" w:rsidR="00C77EEE" w:rsidRDefault="00C77EEE" w:rsidP="00F70C23">
                  <w:pPr>
                    <w:pStyle w:val="EmptyCellLayoutStyle"/>
                    <w:spacing w:after="0" w:line="240" w:lineRule="auto"/>
                  </w:pPr>
                </w:p>
              </w:tc>
              <w:tc>
                <w:tcPr>
                  <w:tcW w:w="202" w:type="dxa"/>
                  <w:gridSpan w:val="3"/>
                </w:tcPr>
                <w:tbl>
                  <w:tblPr>
                    <w:tblW w:w="8970" w:type="dxa"/>
                    <w:tblCellMar>
                      <w:left w:w="0" w:type="dxa"/>
                      <w:right w:w="0" w:type="dxa"/>
                    </w:tblCellMar>
                    <w:tblLook w:val="04A0" w:firstRow="1" w:lastRow="0" w:firstColumn="1" w:lastColumn="0" w:noHBand="0" w:noVBand="1"/>
                  </w:tblPr>
                  <w:tblGrid>
                    <w:gridCol w:w="8970"/>
                  </w:tblGrid>
                  <w:tr w:rsidR="00C77EEE" w14:paraId="08CCCBD2" w14:textId="77777777" w:rsidTr="00F70C23">
                    <w:trPr>
                      <w:trHeight w:val="658"/>
                    </w:trPr>
                    <w:tc>
                      <w:tcPr>
                        <w:tcW w:w="8970" w:type="dxa"/>
                        <w:tcBorders>
                          <w:top w:val="nil"/>
                          <w:left w:val="nil"/>
                          <w:bottom w:val="nil"/>
                          <w:right w:val="nil"/>
                        </w:tcBorders>
                        <w:tcMar>
                          <w:top w:w="39" w:type="dxa"/>
                          <w:left w:w="39" w:type="dxa"/>
                          <w:bottom w:w="39" w:type="dxa"/>
                          <w:right w:w="39" w:type="dxa"/>
                        </w:tcMar>
                      </w:tcPr>
                      <w:p w14:paraId="22CB5999" w14:textId="77777777" w:rsidR="00C77EEE" w:rsidRDefault="00C77EEE" w:rsidP="00B30CD5">
                        <w:pPr>
                          <w:spacing w:before="0"/>
                        </w:pPr>
                        <w:r>
                          <w:rPr>
                            <w:rFonts w:ascii="Arial" w:eastAsia="Arial" w:hAnsi="Arial"/>
                            <w:color w:val="000000"/>
                            <w:sz w:val="16"/>
                          </w:rPr>
                          <w:t>____________</w:t>
                        </w:r>
                      </w:p>
                      <w:p w14:paraId="6E391167" w14:textId="77777777" w:rsidR="00C77EEE" w:rsidRDefault="00C77EEE" w:rsidP="00B30CD5">
                        <w:pPr>
                          <w:spacing w:before="0"/>
                        </w:pPr>
                        <w:r>
                          <w:rPr>
                            <w:rFonts w:eastAsia="Calibri"/>
                            <w:color w:val="000000"/>
                            <w:sz w:val="16"/>
                          </w:rPr>
                          <w:t>*</w:t>
                        </w:r>
                        <w:r>
                          <w:rPr>
                            <w:rFonts w:eastAsia="Calibri"/>
                            <w:color w:val="000000"/>
                            <w:sz w:val="18"/>
                          </w:rPr>
                          <w:t>                  MCC:  Mobile Country Code / Indicatif de pays du mobile / Indicativo de país para el servicio móvil</w:t>
                        </w:r>
                      </w:p>
                      <w:p w14:paraId="1E5D9FEB" w14:textId="77777777" w:rsidR="00C77EEE" w:rsidRDefault="00C77EEE" w:rsidP="00B30CD5">
                        <w:pPr>
                          <w:spacing w:before="0"/>
                        </w:pPr>
                        <w:r>
                          <w:rPr>
                            <w:rFonts w:eastAsia="Calibri"/>
                            <w:color w:val="000000"/>
                            <w:sz w:val="18"/>
                          </w:rPr>
                          <w:t>                    MNC:  Mobile Network Code / Code de réseau mobile / Indicativo de red para el servicio móvil</w:t>
                        </w:r>
                      </w:p>
                    </w:tc>
                  </w:tr>
                </w:tbl>
                <w:p w14:paraId="33B3FBC6" w14:textId="77777777" w:rsidR="00C77EEE" w:rsidRDefault="00C77EEE" w:rsidP="00F70C23"/>
              </w:tc>
              <w:tc>
                <w:tcPr>
                  <w:tcW w:w="170" w:type="dxa"/>
                </w:tcPr>
                <w:p w14:paraId="1ACEB585" w14:textId="77777777" w:rsidR="00C77EEE" w:rsidRDefault="00C77EEE" w:rsidP="00F70C23">
                  <w:pPr>
                    <w:pStyle w:val="EmptyCellLayoutStyle"/>
                    <w:spacing w:after="0" w:line="240" w:lineRule="auto"/>
                  </w:pPr>
                </w:p>
              </w:tc>
            </w:tr>
            <w:tr w:rsidR="00C77EEE" w14:paraId="34CA8DCC" w14:textId="77777777" w:rsidTr="00F70C23">
              <w:trPr>
                <w:trHeight w:val="163"/>
              </w:trPr>
              <w:tc>
                <w:tcPr>
                  <w:tcW w:w="99" w:type="dxa"/>
                </w:tcPr>
                <w:p w14:paraId="04510F76" w14:textId="77777777" w:rsidR="00C77EEE" w:rsidRDefault="00C77EEE" w:rsidP="00F70C23">
                  <w:pPr>
                    <w:pStyle w:val="EmptyCellLayoutStyle"/>
                    <w:spacing w:after="0" w:line="240" w:lineRule="auto"/>
                  </w:pPr>
                </w:p>
              </w:tc>
              <w:tc>
                <w:tcPr>
                  <w:tcW w:w="202" w:type="dxa"/>
                </w:tcPr>
                <w:p w14:paraId="34CACD7A" w14:textId="77777777" w:rsidR="00C77EEE" w:rsidRDefault="00C77EEE" w:rsidP="00F70C23">
                  <w:pPr>
                    <w:pStyle w:val="EmptyCellLayoutStyle"/>
                    <w:spacing w:after="0" w:line="240" w:lineRule="auto"/>
                  </w:pPr>
                </w:p>
              </w:tc>
              <w:tc>
                <w:tcPr>
                  <w:tcW w:w="7788" w:type="dxa"/>
                </w:tcPr>
                <w:p w14:paraId="63399038" w14:textId="77777777" w:rsidR="00C77EEE" w:rsidRDefault="00C77EEE" w:rsidP="00F70C23">
                  <w:pPr>
                    <w:pStyle w:val="EmptyCellLayoutStyle"/>
                    <w:spacing w:after="0" w:line="240" w:lineRule="auto"/>
                  </w:pPr>
                </w:p>
              </w:tc>
              <w:tc>
                <w:tcPr>
                  <w:tcW w:w="12" w:type="dxa"/>
                </w:tcPr>
                <w:p w14:paraId="325E9873" w14:textId="77777777" w:rsidR="00C77EEE" w:rsidRDefault="00C77EEE" w:rsidP="00F70C23">
                  <w:pPr>
                    <w:pStyle w:val="EmptyCellLayoutStyle"/>
                    <w:spacing w:after="0" w:line="240" w:lineRule="auto"/>
                  </w:pPr>
                </w:p>
              </w:tc>
              <w:tc>
                <w:tcPr>
                  <w:tcW w:w="170" w:type="dxa"/>
                </w:tcPr>
                <w:p w14:paraId="720B4107" w14:textId="77777777" w:rsidR="00C77EEE" w:rsidRDefault="00C77EEE" w:rsidP="00F70C23">
                  <w:pPr>
                    <w:pStyle w:val="EmptyCellLayoutStyle"/>
                    <w:spacing w:after="0" w:line="240" w:lineRule="auto"/>
                  </w:pPr>
                </w:p>
              </w:tc>
            </w:tr>
          </w:tbl>
          <w:p w14:paraId="59AEA672" w14:textId="77777777" w:rsidR="00C77EEE" w:rsidRDefault="00C77EEE" w:rsidP="00F70C23"/>
        </w:tc>
        <w:tc>
          <w:tcPr>
            <w:tcW w:w="410" w:type="dxa"/>
          </w:tcPr>
          <w:p w14:paraId="1C344D5D" w14:textId="77777777" w:rsidR="00C77EEE" w:rsidRDefault="00C77EEE" w:rsidP="00F70C23">
            <w:pPr>
              <w:pStyle w:val="EmptyCellLayoutStyle"/>
              <w:spacing w:after="0" w:line="240" w:lineRule="auto"/>
            </w:pPr>
          </w:p>
        </w:tc>
      </w:tr>
    </w:tbl>
    <w:p w14:paraId="01C56ACB" w14:textId="77777777" w:rsidR="00C77EEE" w:rsidRDefault="00C77EEE" w:rsidP="00B30CD5"/>
    <w:p w14:paraId="721E774D" w14:textId="4F80B04A" w:rsidR="00B30CD5" w:rsidRDefault="00B30CD5">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127AFB0D" w14:textId="77777777" w:rsidR="00B30CD5" w:rsidRPr="007C1B11" w:rsidRDefault="00B30CD5" w:rsidP="00B30CD5">
      <w:pPr>
        <w:pStyle w:val="Heading20"/>
        <w:rPr>
          <w:rFonts w:asciiTheme="minorHAnsi" w:hAnsiTheme="minorHAnsi"/>
          <w:szCs w:val="28"/>
        </w:rPr>
      </w:pPr>
      <w:bookmarkStart w:id="762" w:name="_Toc402878819"/>
      <w:bookmarkStart w:id="763" w:name="_Toc436994436"/>
      <w:bookmarkStart w:id="764" w:name="_Toc458670027"/>
      <w:bookmarkStart w:id="765" w:name="_Toc458670620"/>
      <w:r w:rsidRPr="007C1B11">
        <w:rPr>
          <w:rFonts w:asciiTheme="minorHAnsi" w:hAnsiTheme="minorHAnsi"/>
          <w:szCs w:val="28"/>
        </w:rPr>
        <w:lastRenderedPageBreak/>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762"/>
      <w:bookmarkEnd w:id="763"/>
      <w:bookmarkEnd w:id="764"/>
      <w:bookmarkEnd w:id="765"/>
    </w:p>
    <w:p w14:paraId="12FDDB32" w14:textId="77777777" w:rsidR="00B30CD5" w:rsidRDefault="00B30CD5" w:rsidP="00B30CD5">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175</w:t>
      </w:r>
      <w:r w:rsidRPr="007B7B31">
        <w:rPr>
          <w:lang w:val="fr-CH"/>
        </w:rPr>
        <w:t>)</w:t>
      </w:r>
    </w:p>
    <w:p w14:paraId="2FCECCDB" w14:textId="77777777" w:rsidR="00B30CD5" w:rsidRPr="007B7B31" w:rsidRDefault="00B30CD5" w:rsidP="00B30CD5">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2970"/>
        <w:gridCol w:w="3060"/>
        <w:gridCol w:w="3468"/>
      </w:tblGrid>
      <w:tr w:rsidR="00B30CD5" w:rsidRPr="007B7B31" w14:paraId="568AB1BC" w14:textId="77777777" w:rsidTr="00F70C23">
        <w:trPr>
          <w:cantSplit/>
          <w:tblHeader/>
        </w:trPr>
        <w:tc>
          <w:tcPr>
            <w:tcW w:w="2970" w:type="dxa"/>
            <w:hideMark/>
          </w:tcPr>
          <w:p w14:paraId="2B95B02C" w14:textId="77777777" w:rsidR="00B30CD5" w:rsidRPr="007B7B31" w:rsidRDefault="00B30CD5" w:rsidP="00F70C23">
            <w:pPr>
              <w:rPr>
                <w:lang w:val="fr-CH"/>
              </w:rPr>
            </w:pPr>
            <w:r w:rsidRPr="007B7B31">
              <w:rPr>
                <w:rFonts w:cs="Arial"/>
                <w:b/>
                <w:bCs/>
                <w:i/>
                <w:iCs/>
                <w:lang w:val="fr-FR"/>
              </w:rPr>
              <w:t>Pays ou zone/code ISO</w:t>
            </w:r>
          </w:p>
        </w:tc>
        <w:tc>
          <w:tcPr>
            <w:tcW w:w="3060" w:type="dxa"/>
            <w:hideMark/>
          </w:tcPr>
          <w:p w14:paraId="28944DD2" w14:textId="77777777" w:rsidR="00B30CD5" w:rsidRPr="007B7B31" w:rsidRDefault="00B30CD5" w:rsidP="00F70C23">
            <w:pPr>
              <w:jc w:val="center"/>
            </w:pPr>
            <w:r w:rsidRPr="007B7B31">
              <w:rPr>
                <w:rFonts w:cs="Arial"/>
                <w:b/>
                <w:bCs/>
                <w:i/>
                <w:iCs/>
                <w:lang w:val="fr-FR"/>
              </w:rPr>
              <w:t>Code de la Société</w:t>
            </w:r>
          </w:p>
        </w:tc>
        <w:tc>
          <w:tcPr>
            <w:tcW w:w="3468" w:type="dxa"/>
            <w:hideMark/>
          </w:tcPr>
          <w:p w14:paraId="5C7A2FDA" w14:textId="77777777" w:rsidR="00B30CD5" w:rsidRPr="007B7B31" w:rsidRDefault="00B30CD5" w:rsidP="00F70C23">
            <w:pPr>
              <w:rPr>
                <w:b/>
                <w:bCs/>
                <w:i/>
                <w:iCs/>
              </w:rPr>
            </w:pPr>
            <w:r w:rsidRPr="007B7B31">
              <w:rPr>
                <w:b/>
                <w:bCs/>
                <w:i/>
                <w:iCs/>
              </w:rPr>
              <w:t>Contact</w:t>
            </w:r>
          </w:p>
        </w:tc>
      </w:tr>
      <w:tr w:rsidR="00B30CD5" w:rsidRPr="007B7B31" w14:paraId="49C69CB0" w14:textId="77777777" w:rsidTr="00F70C23">
        <w:trPr>
          <w:cantSplit/>
          <w:tblHeader/>
        </w:trPr>
        <w:tc>
          <w:tcPr>
            <w:tcW w:w="2970" w:type="dxa"/>
            <w:tcBorders>
              <w:top w:val="nil"/>
              <w:left w:val="nil"/>
              <w:bottom w:val="single" w:sz="4" w:space="0" w:color="auto"/>
              <w:right w:val="nil"/>
            </w:tcBorders>
            <w:hideMark/>
          </w:tcPr>
          <w:p w14:paraId="21D15696" w14:textId="77777777" w:rsidR="00B30CD5" w:rsidRPr="007B7B31" w:rsidRDefault="00B30CD5" w:rsidP="00B30CD5">
            <w:pPr>
              <w:spacing w:before="0"/>
              <w:rPr>
                <w:lang w:val="fr-CH"/>
              </w:rPr>
            </w:pPr>
            <w:r w:rsidRPr="007B7B31">
              <w:rPr>
                <w:rFonts w:cs="Arial"/>
                <w:b/>
                <w:bCs/>
                <w:i/>
                <w:iCs/>
                <w:lang w:val="fr-FR"/>
              </w:rPr>
              <w:t>Nom de la société/Adresse</w:t>
            </w:r>
          </w:p>
        </w:tc>
        <w:tc>
          <w:tcPr>
            <w:tcW w:w="3060" w:type="dxa"/>
            <w:tcBorders>
              <w:top w:val="nil"/>
              <w:left w:val="nil"/>
              <w:bottom w:val="single" w:sz="4" w:space="0" w:color="auto"/>
              <w:right w:val="nil"/>
            </w:tcBorders>
            <w:hideMark/>
          </w:tcPr>
          <w:p w14:paraId="76F3716F" w14:textId="77777777" w:rsidR="00B30CD5" w:rsidRPr="007B7B31" w:rsidRDefault="00B30CD5" w:rsidP="00B30CD5">
            <w:pPr>
              <w:spacing w:before="0"/>
              <w:jc w:val="center"/>
              <w:rPr>
                <w:b/>
                <w:bCs/>
                <w:i/>
                <w:iCs/>
              </w:rPr>
            </w:pPr>
            <w:r w:rsidRPr="007B7B31">
              <w:rPr>
                <w:b/>
                <w:bCs/>
                <w:i/>
                <w:iCs/>
              </w:rPr>
              <w:t>(code de l'exploitant)</w:t>
            </w:r>
          </w:p>
        </w:tc>
        <w:tc>
          <w:tcPr>
            <w:tcW w:w="3468" w:type="dxa"/>
            <w:tcBorders>
              <w:top w:val="nil"/>
              <w:left w:val="nil"/>
              <w:bottom w:val="single" w:sz="4" w:space="0" w:color="auto"/>
              <w:right w:val="nil"/>
            </w:tcBorders>
          </w:tcPr>
          <w:p w14:paraId="7453B152" w14:textId="77777777" w:rsidR="00B30CD5" w:rsidRPr="007B7B31" w:rsidRDefault="00B30CD5" w:rsidP="00B30CD5">
            <w:pPr>
              <w:spacing w:before="0"/>
            </w:pPr>
          </w:p>
        </w:tc>
      </w:tr>
    </w:tbl>
    <w:p w14:paraId="6375D631" w14:textId="77777777" w:rsidR="00B30CD5" w:rsidRDefault="00B30CD5" w:rsidP="00B30CD5">
      <w:pPr>
        <w:rPr>
          <w:rFonts w:cs="Calibri"/>
          <w:b/>
          <w:color w:val="000000"/>
          <w:lang w:val="pt-BR"/>
        </w:rPr>
      </w:pPr>
    </w:p>
    <w:p w14:paraId="3AA6EFDE" w14:textId="77777777" w:rsidR="00B30CD5" w:rsidRDefault="00B30CD5" w:rsidP="00B30CD5">
      <w:pPr>
        <w:tabs>
          <w:tab w:val="left" w:pos="3686"/>
        </w:tabs>
        <w:spacing w:after="120"/>
        <w:rPr>
          <w:rFonts w:cs="Calibri"/>
          <w:b/>
          <w:lang w:val="fr-FR"/>
        </w:rPr>
      </w:pPr>
      <w:r w:rsidRPr="007B7B31">
        <w:rPr>
          <w:rFonts w:eastAsia="SimSun" w:cs="Arial"/>
          <w:b/>
          <w:bCs/>
          <w:i/>
          <w:iCs/>
          <w:color w:val="000000"/>
          <w:lang w:val="fr-FR"/>
        </w:rPr>
        <w:t>Allemagne (République fédérale d')/DEU</w:t>
      </w:r>
      <w:r w:rsidRPr="00DD448E">
        <w:rPr>
          <w:rFonts w:cs="Calibri"/>
          <w:b/>
          <w:i/>
          <w:lang w:val="fr-FR"/>
        </w:rPr>
        <w:tab/>
      </w:r>
      <w:r>
        <w:rPr>
          <w:rFonts w:cs="Calibri"/>
          <w:b/>
          <w:lang w:val="fr-FR"/>
        </w:rPr>
        <w:t>ADD</w:t>
      </w:r>
    </w:p>
    <w:tbl>
      <w:tblPr>
        <w:tblW w:w="9923" w:type="dxa"/>
        <w:tblLayout w:type="fixed"/>
        <w:tblCellMar>
          <w:top w:w="85" w:type="dxa"/>
          <w:bottom w:w="85" w:type="dxa"/>
        </w:tblCellMar>
        <w:tblLook w:val="05A0" w:firstRow="1" w:lastRow="0" w:firstColumn="1" w:lastColumn="1" w:noHBand="0" w:noVBand="1"/>
      </w:tblPr>
      <w:tblGrid>
        <w:gridCol w:w="3261"/>
        <w:gridCol w:w="2679"/>
        <w:gridCol w:w="3983"/>
      </w:tblGrid>
      <w:tr w:rsidR="00B30CD5" w:rsidRPr="00C618B7" w14:paraId="26F56354" w14:textId="77777777" w:rsidTr="00F70C23">
        <w:trPr>
          <w:trHeight w:val="779"/>
        </w:trPr>
        <w:tc>
          <w:tcPr>
            <w:tcW w:w="3261" w:type="dxa"/>
          </w:tcPr>
          <w:p w14:paraId="314CD7DD" w14:textId="77777777" w:rsidR="00B30CD5" w:rsidRPr="00C618B7" w:rsidRDefault="00B30CD5" w:rsidP="00B30CD5">
            <w:pPr>
              <w:tabs>
                <w:tab w:val="left" w:pos="426"/>
                <w:tab w:val="left" w:pos="4140"/>
                <w:tab w:val="left" w:pos="4230"/>
              </w:tabs>
              <w:spacing w:before="0"/>
              <w:rPr>
                <w:rFonts w:cs="Arial"/>
                <w:noProof/>
              </w:rPr>
            </w:pPr>
            <w:r w:rsidRPr="00C618B7">
              <w:rPr>
                <w:rFonts w:cs="Arial"/>
                <w:noProof/>
              </w:rPr>
              <w:t>PYUR Sales &amp; Service GmbH</w:t>
            </w:r>
            <w:r w:rsidRPr="00C618B7">
              <w:rPr>
                <w:rFonts w:cs="Arial"/>
                <w:noProof/>
                <w:highlight w:val="yellow"/>
              </w:rPr>
              <w:cr/>
            </w:r>
            <w:r w:rsidRPr="00C618B7">
              <w:rPr>
                <w:rFonts w:cs="Arial"/>
                <w:noProof/>
              </w:rPr>
              <w:t>Kaiserin-Augusta-Allee 108</w:t>
            </w:r>
          </w:p>
          <w:p w14:paraId="6C02064F" w14:textId="77777777" w:rsidR="00B30CD5" w:rsidRPr="00C618B7" w:rsidRDefault="00B30CD5" w:rsidP="00B30CD5">
            <w:pPr>
              <w:tabs>
                <w:tab w:val="left" w:pos="426"/>
                <w:tab w:val="left" w:pos="4140"/>
                <w:tab w:val="left" w:pos="4230"/>
              </w:tabs>
              <w:spacing w:before="0"/>
              <w:rPr>
                <w:rFonts w:cs="Arial"/>
                <w:noProof/>
                <w:highlight w:val="yellow"/>
              </w:rPr>
            </w:pPr>
            <w:r w:rsidRPr="00C618B7">
              <w:rPr>
                <w:rFonts w:cs="Arial"/>
                <w:noProof/>
              </w:rPr>
              <w:t>D-10553 BERLIN</w:t>
            </w:r>
          </w:p>
        </w:tc>
        <w:tc>
          <w:tcPr>
            <w:tcW w:w="2679" w:type="dxa"/>
          </w:tcPr>
          <w:p w14:paraId="24B8FA6A" w14:textId="77777777" w:rsidR="00B30CD5" w:rsidRPr="00C618B7" w:rsidRDefault="00B30CD5" w:rsidP="00B30CD5">
            <w:pPr>
              <w:widowControl w:val="0"/>
              <w:spacing w:before="0"/>
              <w:jc w:val="center"/>
              <w:rPr>
                <w:rFonts w:eastAsia="SimSun" w:cs="Arial"/>
                <w:b/>
                <w:bCs/>
                <w:color w:val="000000"/>
                <w:highlight w:val="yellow"/>
              </w:rPr>
            </w:pPr>
            <w:r w:rsidRPr="00C618B7">
              <w:rPr>
                <w:rFonts w:eastAsia="SimSun" w:cs="Arial"/>
                <w:b/>
                <w:bCs/>
                <w:noProof/>
                <w:color w:val="000000"/>
              </w:rPr>
              <w:t>TCSUS</w:t>
            </w:r>
          </w:p>
        </w:tc>
        <w:tc>
          <w:tcPr>
            <w:tcW w:w="3983" w:type="dxa"/>
          </w:tcPr>
          <w:p w14:paraId="676B75C5" w14:textId="77777777" w:rsidR="00B30CD5" w:rsidRPr="00C618B7" w:rsidRDefault="00B30CD5" w:rsidP="00B30CD5">
            <w:pPr>
              <w:widowControl w:val="0"/>
              <w:spacing w:before="0"/>
              <w:rPr>
                <w:rFonts w:eastAsia="SimSun" w:cs="Arial"/>
                <w:color w:val="000000"/>
              </w:rPr>
            </w:pPr>
            <w:r w:rsidRPr="00C618B7">
              <w:rPr>
                <w:rFonts w:eastAsia="SimSun" w:cs="Arial"/>
                <w:color w:val="000000"/>
              </w:rPr>
              <w:t>Mrs Corinna Jaehneke</w:t>
            </w:r>
          </w:p>
          <w:p w14:paraId="2091E86D" w14:textId="77777777" w:rsidR="00B30CD5" w:rsidRPr="00C618B7" w:rsidRDefault="00B30CD5" w:rsidP="00B30CD5">
            <w:pPr>
              <w:widowControl w:val="0"/>
              <w:spacing w:before="0"/>
              <w:rPr>
                <w:rFonts w:eastAsia="SimSun" w:cs="Arial"/>
                <w:color w:val="000000"/>
              </w:rPr>
            </w:pPr>
            <w:r w:rsidRPr="00C618B7">
              <w:rPr>
                <w:rFonts w:eastAsia="SimSun" w:cs="Arial"/>
                <w:color w:val="000000"/>
              </w:rPr>
              <w:t>Tel.: +49 30 3388 1029</w:t>
            </w:r>
          </w:p>
          <w:p w14:paraId="188E599E" w14:textId="77777777" w:rsidR="00B30CD5" w:rsidRPr="00C618B7" w:rsidRDefault="00B30CD5" w:rsidP="00B30CD5">
            <w:pPr>
              <w:widowControl w:val="0"/>
              <w:spacing w:before="0"/>
              <w:rPr>
                <w:rFonts w:eastAsia="SimSun" w:cs="Arial"/>
                <w:color w:val="000000"/>
              </w:rPr>
            </w:pPr>
            <w:r w:rsidRPr="00C618B7">
              <w:rPr>
                <w:rFonts w:eastAsia="SimSun" w:cs="Arial"/>
                <w:color w:val="000000"/>
              </w:rPr>
              <w:t xml:space="preserve">Fax: </w:t>
            </w:r>
          </w:p>
          <w:p w14:paraId="2810C8D5" w14:textId="77777777" w:rsidR="00B30CD5" w:rsidRPr="00C618B7" w:rsidRDefault="00B30CD5" w:rsidP="00B30CD5">
            <w:pPr>
              <w:widowControl w:val="0"/>
              <w:spacing w:before="0"/>
              <w:rPr>
                <w:rFonts w:eastAsia="SimSun" w:cs="Arial"/>
                <w:color w:val="000000"/>
                <w:highlight w:val="yellow"/>
              </w:rPr>
            </w:pPr>
            <w:r w:rsidRPr="00C618B7">
              <w:rPr>
                <w:rFonts w:eastAsia="SimSun" w:cs="Arial"/>
                <w:color w:val="000000"/>
              </w:rPr>
              <w:t>Email: corinna.jaehneke@pyur.com</w:t>
            </w:r>
          </w:p>
        </w:tc>
      </w:tr>
      <w:tr w:rsidR="00B30CD5" w:rsidRPr="00C618B7" w14:paraId="331D3755" w14:textId="77777777" w:rsidTr="00F70C23">
        <w:trPr>
          <w:trHeight w:val="779"/>
        </w:trPr>
        <w:tc>
          <w:tcPr>
            <w:tcW w:w="3261" w:type="dxa"/>
          </w:tcPr>
          <w:p w14:paraId="2EF06017" w14:textId="77777777" w:rsidR="00B30CD5" w:rsidRPr="00C618B7" w:rsidRDefault="00B30CD5" w:rsidP="00B30CD5">
            <w:pPr>
              <w:tabs>
                <w:tab w:val="left" w:pos="426"/>
                <w:tab w:val="left" w:pos="4140"/>
                <w:tab w:val="left" w:pos="4230"/>
              </w:tabs>
              <w:spacing w:before="0"/>
              <w:rPr>
                <w:rFonts w:cs="Arial"/>
                <w:noProof/>
              </w:rPr>
            </w:pPr>
            <w:r w:rsidRPr="00210479">
              <w:rPr>
                <w:rFonts w:cs="Arial"/>
                <w:noProof/>
              </w:rPr>
              <w:t>PYUR Vertrieb &amp; Service GmbH</w:t>
            </w:r>
            <w:r w:rsidRPr="00C618B7">
              <w:rPr>
                <w:rFonts w:cs="Arial"/>
                <w:noProof/>
                <w:highlight w:val="yellow"/>
              </w:rPr>
              <w:cr/>
            </w:r>
            <w:r w:rsidRPr="00C618B7">
              <w:rPr>
                <w:rFonts w:cs="Arial"/>
                <w:noProof/>
              </w:rPr>
              <w:t>Kaiserin-Augusta-Allee 108</w:t>
            </w:r>
          </w:p>
          <w:p w14:paraId="56A30C46" w14:textId="77777777" w:rsidR="00B30CD5" w:rsidRPr="00C618B7" w:rsidRDefault="00B30CD5" w:rsidP="00B30CD5">
            <w:pPr>
              <w:tabs>
                <w:tab w:val="left" w:pos="426"/>
                <w:tab w:val="left" w:pos="4140"/>
                <w:tab w:val="left" w:pos="4230"/>
              </w:tabs>
              <w:spacing w:before="0"/>
              <w:rPr>
                <w:rFonts w:cs="Arial"/>
                <w:noProof/>
                <w:highlight w:val="yellow"/>
              </w:rPr>
            </w:pPr>
            <w:r w:rsidRPr="00C618B7">
              <w:rPr>
                <w:rFonts w:cs="Arial"/>
                <w:noProof/>
              </w:rPr>
              <w:t>D-10553 BERLIN</w:t>
            </w:r>
          </w:p>
        </w:tc>
        <w:tc>
          <w:tcPr>
            <w:tcW w:w="2679" w:type="dxa"/>
          </w:tcPr>
          <w:p w14:paraId="481AC2EE" w14:textId="77777777" w:rsidR="00B30CD5" w:rsidRPr="00C618B7" w:rsidRDefault="00B30CD5" w:rsidP="00B30CD5">
            <w:pPr>
              <w:widowControl w:val="0"/>
              <w:spacing w:before="0"/>
              <w:jc w:val="center"/>
              <w:rPr>
                <w:rFonts w:eastAsia="SimSun" w:cs="Arial"/>
                <w:b/>
                <w:bCs/>
                <w:color w:val="000000"/>
                <w:highlight w:val="yellow"/>
              </w:rPr>
            </w:pPr>
            <w:r w:rsidRPr="00817F0F">
              <w:rPr>
                <w:rFonts w:eastAsia="SimSun" w:cs="Arial"/>
                <w:b/>
                <w:bCs/>
                <w:noProof/>
                <w:color w:val="000000"/>
              </w:rPr>
              <w:t>TCVUS</w:t>
            </w:r>
          </w:p>
        </w:tc>
        <w:tc>
          <w:tcPr>
            <w:tcW w:w="3983" w:type="dxa"/>
          </w:tcPr>
          <w:p w14:paraId="45B4F4B6" w14:textId="77777777" w:rsidR="00B30CD5" w:rsidRPr="00C618B7" w:rsidRDefault="00B30CD5" w:rsidP="00B30CD5">
            <w:pPr>
              <w:widowControl w:val="0"/>
              <w:spacing w:before="0"/>
              <w:rPr>
                <w:rFonts w:eastAsia="SimSun" w:cs="Arial"/>
                <w:color w:val="000000"/>
              </w:rPr>
            </w:pPr>
            <w:r w:rsidRPr="00C618B7">
              <w:rPr>
                <w:rFonts w:eastAsia="SimSun" w:cs="Arial"/>
                <w:color w:val="000000"/>
              </w:rPr>
              <w:t>Mrs Corinna Jaehneke</w:t>
            </w:r>
          </w:p>
          <w:p w14:paraId="4A1CB233" w14:textId="77777777" w:rsidR="00B30CD5" w:rsidRPr="00C618B7" w:rsidRDefault="00B30CD5" w:rsidP="00B30CD5">
            <w:pPr>
              <w:widowControl w:val="0"/>
              <w:spacing w:before="0"/>
              <w:rPr>
                <w:rFonts w:eastAsia="SimSun" w:cs="Arial"/>
                <w:color w:val="000000"/>
              </w:rPr>
            </w:pPr>
            <w:r w:rsidRPr="00C618B7">
              <w:rPr>
                <w:rFonts w:eastAsia="SimSun" w:cs="Arial"/>
                <w:color w:val="000000"/>
              </w:rPr>
              <w:t>Tel.: +49 30 3388 1029</w:t>
            </w:r>
          </w:p>
          <w:p w14:paraId="49ED1E53" w14:textId="77777777" w:rsidR="00B30CD5" w:rsidRPr="00C618B7" w:rsidRDefault="00B30CD5" w:rsidP="00B30CD5">
            <w:pPr>
              <w:widowControl w:val="0"/>
              <w:spacing w:before="0"/>
              <w:rPr>
                <w:rFonts w:eastAsia="SimSun" w:cs="Arial"/>
                <w:color w:val="000000"/>
              </w:rPr>
            </w:pPr>
            <w:r w:rsidRPr="00C618B7">
              <w:rPr>
                <w:rFonts w:eastAsia="SimSun" w:cs="Arial"/>
                <w:color w:val="000000"/>
              </w:rPr>
              <w:t xml:space="preserve">Fax: </w:t>
            </w:r>
          </w:p>
          <w:p w14:paraId="28B14127" w14:textId="77777777" w:rsidR="00B30CD5" w:rsidRPr="00C618B7" w:rsidRDefault="00B30CD5" w:rsidP="00B30CD5">
            <w:pPr>
              <w:widowControl w:val="0"/>
              <w:spacing w:before="0"/>
              <w:rPr>
                <w:rFonts w:eastAsia="SimSun" w:cs="Arial"/>
                <w:color w:val="000000"/>
                <w:highlight w:val="yellow"/>
              </w:rPr>
            </w:pPr>
            <w:r w:rsidRPr="00C618B7">
              <w:rPr>
                <w:rFonts w:eastAsia="SimSun" w:cs="Arial"/>
                <w:color w:val="000000"/>
              </w:rPr>
              <w:t>Email: corinna.jaehneke@pyur.com</w:t>
            </w:r>
          </w:p>
        </w:tc>
      </w:tr>
      <w:tr w:rsidR="00B30CD5" w:rsidRPr="00C618B7" w14:paraId="6AAC9A37" w14:textId="77777777" w:rsidTr="00F70C23">
        <w:trPr>
          <w:trHeight w:val="779"/>
        </w:trPr>
        <w:tc>
          <w:tcPr>
            <w:tcW w:w="3261" w:type="dxa"/>
          </w:tcPr>
          <w:p w14:paraId="02E07A45" w14:textId="77777777" w:rsidR="00B30CD5" w:rsidRPr="00C618B7" w:rsidRDefault="00B30CD5" w:rsidP="00B30CD5">
            <w:pPr>
              <w:tabs>
                <w:tab w:val="left" w:pos="426"/>
                <w:tab w:val="left" w:pos="4140"/>
                <w:tab w:val="left" w:pos="4230"/>
              </w:tabs>
              <w:spacing w:before="0"/>
              <w:rPr>
                <w:rFonts w:cs="Arial"/>
                <w:noProof/>
              </w:rPr>
            </w:pPr>
            <w:r w:rsidRPr="00A60936">
              <w:rPr>
                <w:rFonts w:cs="Arial"/>
                <w:noProof/>
              </w:rPr>
              <w:t>Ring Communications GmbH</w:t>
            </w:r>
            <w:r w:rsidRPr="00C618B7">
              <w:rPr>
                <w:rFonts w:cs="Arial"/>
                <w:noProof/>
                <w:highlight w:val="yellow"/>
              </w:rPr>
              <w:cr/>
            </w:r>
            <w:r w:rsidRPr="00343CB5">
              <w:rPr>
                <w:rFonts w:cs="Arial"/>
                <w:noProof/>
              </w:rPr>
              <w:t>Niersstrasse 2</w:t>
            </w:r>
          </w:p>
          <w:p w14:paraId="78BF59FE" w14:textId="77777777" w:rsidR="00B30CD5" w:rsidRPr="00C618B7" w:rsidRDefault="00B30CD5" w:rsidP="00B30CD5">
            <w:pPr>
              <w:tabs>
                <w:tab w:val="left" w:pos="426"/>
                <w:tab w:val="left" w:pos="4140"/>
                <w:tab w:val="left" w:pos="4230"/>
              </w:tabs>
              <w:spacing w:before="0"/>
              <w:rPr>
                <w:rFonts w:cs="Arial"/>
                <w:noProof/>
                <w:highlight w:val="yellow"/>
              </w:rPr>
            </w:pPr>
            <w:r w:rsidRPr="00003099">
              <w:rPr>
                <w:rFonts w:cs="Arial"/>
                <w:noProof/>
              </w:rPr>
              <w:t>D-41564 KAARST</w:t>
            </w:r>
          </w:p>
        </w:tc>
        <w:tc>
          <w:tcPr>
            <w:tcW w:w="2679" w:type="dxa"/>
          </w:tcPr>
          <w:p w14:paraId="5FEC5691" w14:textId="77777777" w:rsidR="00B30CD5" w:rsidRPr="00C618B7" w:rsidRDefault="00B30CD5" w:rsidP="00B30CD5">
            <w:pPr>
              <w:widowControl w:val="0"/>
              <w:spacing w:before="0"/>
              <w:jc w:val="center"/>
              <w:rPr>
                <w:rFonts w:eastAsia="SimSun" w:cs="Arial"/>
                <w:b/>
                <w:bCs/>
                <w:color w:val="000000"/>
                <w:highlight w:val="yellow"/>
              </w:rPr>
            </w:pPr>
            <w:r>
              <w:rPr>
                <w:rFonts w:eastAsia="SimSun" w:cs="Arial"/>
                <w:b/>
                <w:bCs/>
                <w:noProof/>
                <w:color w:val="000000"/>
              </w:rPr>
              <w:t>RINGCO</w:t>
            </w:r>
          </w:p>
        </w:tc>
        <w:tc>
          <w:tcPr>
            <w:tcW w:w="3983" w:type="dxa"/>
          </w:tcPr>
          <w:p w14:paraId="08C1DBCF" w14:textId="77777777" w:rsidR="00B30CD5" w:rsidRPr="00C618B7" w:rsidRDefault="00B30CD5" w:rsidP="00B30CD5">
            <w:pPr>
              <w:widowControl w:val="0"/>
              <w:spacing w:before="0"/>
              <w:rPr>
                <w:rFonts w:eastAsia="SimSun" w:cs="Arial"/>
                <w:color w:val="000000"/>
              </w:rPr>
            </w:pPr>
            <w:r w:rsidRPr="00C618B7">
              <w:rPr>
                <w:rFonts w:eastAsia="SimSun" w:cs="Arial"/>
                <w:color w:val="000000"/>
              </w:rPr>
              <w:t xml:space="preserve">Mr </w:t>
            </w:r>
            <w:r w:rsidRPr="001A6602">
              <w:rPr>
                <w:rFonts w:eastAsia="SimSun" w:cs="Arial"/>
                <w:color w:val="000000"/>
              </w:rPr>
              <w:t>Nusa Prajitno</w:t>
            </w:r>
          </w:p>
          <w:p w14:paraId="101A5398" w14:textId="77777777" w:rsidR="00B30CD5" w:rsidRPr="00C618B7" w:rsidRDefault="00B30CD5" w:rsidP="00B30CD5">
            <w:pPr>
              <w:widowControl w:val="0"/>
              <w:spacing w:before="0"/>
              <w:rPr>
                <w:rFonts w:eastAsia="SimSun" w:cs="Arial"/>
                <w:color w:val="000000"/>
              </w:rPr>
            </w:pPr>
            <w:r w:rsidRPr="00C618B7">
              <w:rPr>
                <w:rFonts w:eastAsia="SimSun" w:cs="Arial"/>
                <w:color w:val="000000"/>
              </w:rPr>
              <w:t xml:space="preserve">Tel.: +49 </w:t>
            </w:r>
            <w:r w:rsidRPr="0047633A">
              <w:rPr>
                <w:rFonts w:eastAsia="SimSun" w:cs="Arial"/>
                <w:color w:val="000000"/>
              </w:rPr>
              <w:t>2131 6005 263</w:t>
            </w:r>
          </w:p>
          <w:p w14:paraId="5D0594F5" w14:textId="77777777" w:rsidR="00B30CD5" w:rsidRPr="00C618B7" w:rsidRDefault="00B30CD5" w:rsidP="00B30CD5">
            <w:pPr>
              <w:widowControl w:val="0"/>
              <w:spacing w:before="0"/>
              <w:rPr>
                <w:rFonts w:eastAsia="SimSun" w:cs="Arial"/>
                <w:color w:val="000000"/>
              </w:rPr>
            </w:pPr>
            <w:r w:rsidRPr="00C618B7">
              <w:rPr>
                <w:rFonts w:eastAsia="SimSun" w:cs="Arial"/>
                <w:color w:val="000000"/>
              </w:rPr>
              <w:t xml:space="preserve">Fax: </w:t>
            </w:r>
            <w:r w:rsidRPr="0047633A">
              <w:rPr>
                <w:rFonts w:eastAsia="SimSun" w:cs="Arial"/>
                <w:color w:val="000000"/>
              </w:rPr>
              <w:t>+49 2131 6005 139</w:t>
            </w:r>
          </w:p>
          <w:p w14:paraId="3A305152" w14:textId="77777777" w:rsidR="00B30CD5" w:rsidRPr="00C618B7" w:rsidRDefault="00B30CD5" w:rsidP="00B30CD5">
            <w:pPr>
              <w:widowControl w:val="0"/>
              <w:spacing w:before="0"/>
              <w:rPr>
                <w:rFonts w:eastAsia="SimSun" w:cs="Arial"/>
                <w:color w:val="000000"/>
                <w:highlight w:val="yellow"/>
              </w:rPr>
            </w:pPr>
            <w:r w:rsidRPr="00C618B7">
              <w:rPr>
                <w:rFonts w:eastAsia="SimSun" w:cs="Arial"/>
                <w:color w:val="000000"/>
              </w:rPr>
              <w:t xml:space="preserve">Email: </w:t>
            </w:r>
            <w:r w:rsidRPr="0021676B">
              <w:rPr>
                <w:rFonts w:eastAsia="SimSun" w:cs="Arial"/>
                <w:color w:val="000000"/>
              </w:rPr>
              <w:t>nusa.prajitno@callax.net</w:t>
            </w:r>
          </w:p>
        </w:tc>
      </w:tr>
      <w:tr w:rsidR="00B30CD5" w:rsidRPr="00C618B7" w14:paraId="4AB22499" w14:textId="77777777" w:rsidTr="00F70C23">
        <w:trPr>
          <w:trHeight w:val="779"/>
        </w:trPr>
        <w:tc>
          <w:tcPr>
            <w:tcW w:w="3261" w:type="dxa"/>
          </w:tcPr>
          <w:p w14:paraId="7AA5319A" w14:textId="77777777" w:rsidR="00B30CD5" w:rsidRPr="00C618B7" w:rsidRDefault="00B30CD5" w:rsidP="00B30CD5">
            <w:pPr>
              <w:tabs>
                <w:tab w:val="left" w:pos="426"/>
                <w:tab w:val="left" w:pos="4140"/>
                <w:tab w:val="left" w:pos="4230"/>
              </w:tabs>
              <w:spacing w:before="0"/>
              <w:rPr>
                <w:rFonts w:cs="Arial"/>
                <w:noProof/>
              </w:rPr>
            </w:pPr>
            <w:r w:rsidRPr="0080400C">
              <w:rPr>
                <w:rFonts w:cs="Arial"/>
                <w:noProof/>
              </w:rPr>
              <w:t>Tele Columbus Netz GmbH</w:t>
            </w:r>
            <w:r w:rsidRPr="00C618B7">
              <w:rPr>
                <w:rFonts w:cs="Arial"/>
                <w:noProof/>
                <w:highlight w:val="yellow"/>
              </w:rPr>
              <w:cr/>
            </w:r>
            <w:r w:rsidRPr="00C618B7">
              <w:rPr>
                <w:rFonts w:cs="Arial"/>
                <w:noProof/>
              </w:rPr>
              <w:t>Kaiserin-Augusta-Allee 108</w:t>
            </w:r>
          </w:p>
          <w:p w14:paraId="2E6CEA4A" w14:textId="77777777" w:rsidR="00B30CD5" w:rsidRPr="00C618B7" w:rsidRDefault="00B30CD5" w:rsidP="00B30CD5">
            <w:pPr>
              <w:tabs>
                <w:tab w:val="left" w:pos="426"/>
                <w:tab w:val="left" w:pos="4140"/>
                <w:tab w:val="left" w:pos="4230"/>
              </w:tabs>
              <w:spacing w:before="0"/>
              <w:rPr>
                <w:rFonts w:cs="Arial"/>
                <w:noProof/>
                <w:highlight w:val="yellow"/>
              </w:rPr>
            </w:pPr>
            <w:r w:rsidRPr="00C618B7">
              <w:rPr>
                <w:rFonts w:cs="Arial"/>
                <w:noProof/>
              </w:rPr>
              <w:t>D-10553 BERLIN</w:t>
            </w:r>
          </w:p>
        </w:tc>
        <w:tc>
          <w:tcPr>
            <w:tcW w:w="2679" w:type="dxa"/>
          </w:tcPr>
          <w:p w14:paraId="2364F0C7" w14:textId="77777777" w:rsidR="00B30CD5" w:rsidRPr="00C618B7" w:rsidRDefault="00B30CD5" w:rsidP="00B30CD5">
            <w:pPr>
              <w:widowControl w:val="0"/>
              <w:spacing w:before="0"/>
              <w:jc w:val="center"/>
              <w:rPr>
                <w:rFonts w:eastAsia="SimSun" w:cs="Arial"/>
                <w:b/>
                <w:bCs/>
                <w:color w:val="000000"/>
                <w:highlight w:val="yellow"/>
              </w:rPr>
            </w:pPr>
            <w:r w:rsidRPr="00462550">
              <w:rPr>
                <w:rFonts w:eastAsia="SimSun" w:cs="Arial"/>
                <w:b/>
                <w:bCs/>
                <w:noProof/>
                <w:color w:val="000000"/>
              </w:rPr>
              <w:t>TCNET</w:t>
            </w:r>
          </w:p>
        </w:tc>
        <w:tc>
          <w:tcPr>
            <w:tcW w:w="3983" w:type="dxa"/>
          </w:tcPr>
          <w:p w14:paraId="7275B83D" w14:textId="77777777" w:rsidR="00B30CD5" w:rsidRPr="00C618B7" w:rsidRDefault="00B30CD5" w:rsidP="00B30CD5">
            <w:pPr>
              <w:widowControl w:val="0"/>
              <w:spacing w:before="0"/>
              <w:rPr>
                <w:rFonts w:eastAsia="SimSun" w:cs="Arial"/>
                <w:color w:val="000000"/>
              </w:rPr>
            </w:pPr>
            <w:r w:rsidRPr="00C618B7">
              <w:rPr>
                <w:rFonts w:eastAsia="SimSun" w:cs="Arial"/>
                <w:color w:val="000000"/>
              </w:rPr>
              <w:t>Mrs Corinna Jaehneke</w:t>
            </w:r>
          </w:p>
          <w:p w14:paraId="2929F3F9" w14:textId="77777777" w:rsidR="00B30CD5" w:rsidRPr="00C618B7" w:rsidRDefault="00B30CD5" w:rsidP="00B30CD5">
            <w:pPr>
              <w:widowControl w:val="0"/>
              <w:spacing w:before="0"/>
              <w:rPr>
                <w:rFonts w:eastAsia="SimSun" w:cs="Arial"/>
                <w:color w:val="000000"/>
              </w:rPr>
            </w:pPr>
            <w:r w:rsidRPr="00C618B7">
              <w:rPr>
                <w:rFonts w:eastAsia="SimSun" w:cs="Arial"/>
                <w:color w:val="000000"/>
              </w:rPr>
              <w:t>Tel.: +49 30 3388 1029</w:t>
            </w:r>
          </w:p>
          <w:p w14:paraId="49815C04" w14:textId="77777777" w:rsidR="00B30CD5" w:rsidRPr="00C618B7" w:rsidRDefault="00B30CD5" w:rsidP="00B30CD5">
            <w:pPr>
              <w:widowControl w:val="0"/>
              <w:spacing w:before="0"/>
              <w:rPr>
                <w:rFonts w:eastAsia="SimSun" w:cs="Arial"/>
                <w:color w:val="000000"/>
              </w:rPr>
            </w:pPr>
            <w:r w:rsidRPr="00C618B7">
              <w:rPr>
                <w:rFonts w:eastAsia="SimSun" w:cs="Arial"/>
                <w:color w:val="000000"/>
              </w:rPr>
              <w:t xml:space="preserve">Fax: </w:t>
            </w:r>
          </w:p>
          <w:p w14:paraId="02B3E704" w14:textId="77777777" w:rsidR="00B30CD5" w:rsidRPr="00C618B7" w:rsidRDefault="00B30CD5" w:rsidP="00B30CD5">
            <w:pPr>
              <w:widowControl w:val="0"/>
              <w:spacing w:before="0"/>
              <w:rPr>
                <w:rFonts w:eastAsia="SimSun" w:cs="Arial"/>
                <w:color w:val="000000"/>
                <w:highlight w:val="yellow"/>
              </w:rPr>
            </w:pPr>
            <w:r w:rsidRPr="00C618B7">
              <w:rPr>
                <w:rFonts w:eastAsia="SimSun" w:cs="Arial"/>
                <w:color w:val="000000"/>
              </w:rPr>
              <w:t>Email: corinna.jaehneke@pyur.com</w:t>
            </w:r>
          </w:p>
        </w:tc>
      </w:tr>
      <w:tr w:rsidR="00B30CD5" w:rsidRPr="002F75BF" w14:paraId="175198AF" w14:textId="77777777" w:rsidTr="00F70C23">
        <w:trPr>
          <w:trHeight w:val="779"/>
        </w:trPr>
        <w:tc>
          <w:tcPr>
            <w:tcW w:w="3261" w:type="dxa"/>
          </w:tcPr>
          <w:p w14:paraId="2F32D881" w14:textId="77777777" w:rsidR="00B30CD5" w:rsidRPr="00A554C7" w:rsidRDefault="00B30CD5" w:rsidP="00B30CD5">
            <w:pPr>
              <w:tabs>
                <w:tab w:val="left" w:pos="426"/>
                <w:tab w:val="left" w:pos="4140"/>
                <w:tab w:val="left" w:pos="4230"/>
              </w:tabs>
              <w:spacing w:before="0"/>
              <w:rPr>
                <w:rFonts w:cs="Arial"/>
                <w:noProof/>
                <w:lang w:val="de-CH"/>
              </w:rPr>
            </w:pPr>
            <w:r w:rsidRPr="009C63B7">
              <w:rPr>
                <w:rFonts w:cs="Arial"/>
                <w:noProof/>
                <w:lang w:val="de-CH"/>
              </w:rPr>
              <w:t>WestfalenWIND IT GmbH &amp; Co.KG</w:t>
            </w:r>
            <w:r w:rsidRPr="000740C0">
              <w:rPr>
                <w:rFonts w:cs="Arial"/>
                <w:noProof/>
                <w:highlight w:val="yellow"/>
                <w:lang w:val="de-CH"/>
              </w:rPr>
              <w:cr/>
            </w:r>
            <w:r w:rsidRPr="00A554C7">
              <w:rPr>
                <w:rFonts w:cs="Arial"/>
                <w:noProof/>
                <w:lang w:val="de-CH"/>
              </w:rPr>
              <w:t>Vattmannstrasse 6</w:t>
            </w:r>
          </w:p>
          <w:p w14:paraId="4CA88BF4" w14:textId="77777777" w:rsidR="00B30CD5" w:rsidRPr="00A554C7" w:rsidRDefault="00B30CD5" w:rsidP="00B30CD5">
            <w:pPr>
              <w:tabs>
                <w:tab w:val="left" w:pos="426"/>
                <w:tab w:val="left" w:pos="4140"/>
                <w:tab w:val="left" w:pos="4230"/>
              </w:tabs>
              <w:spacing w:before="0"/>
              <w:rPr>
                <w:rFonts w:cs="Arial"/>
                <w:noProof/>
                <w:highlight w:val="yellow"/>
                <w:lang w:val="de-CH"/>
              </w:rPr>
            </w:pPr>
            <w:r w:rsidRPr="00A554C7">
              <w:rPr>
                <w:rFonts w:cs="Arial"/>
                <w:noProof/>
                <w:lang w:val="de-CH"/>
              </w:rPr>
              <w:t>D-33100 PADERBORN</w:t>
            </w:r>
          </w:p>
        </w:tc>
        <w:tc>
          <w:tcPr>
            <w:tcW w:w="2679" w:type="dxa"/>
          </w:tcPr>
          <w:p w14:paraId="790DE73B" w14:textId="77777777" w:rsidR="00B30CD5" w:rsidRPr="000740C0" w:rsidRDefault="00B30CD5" w:rsidP="00B30CD5">
            <w:pPr>
              <w:widowControl w:val="0"/>
              <w:spacing w:before="0"/>
              <w:jc w:val="center"/>
              <w:rPr>
                <w:rFonts w:eastAsia="SimSun" w:cs="Arial"/>
                <w:b/>
                <w:bCs/>
                <w:color w:val="000000"/>
                <w:highlight w:val="yellow"/>
              </w:rPr>
            </w:pPr>
            <w:r w:rsidRPr="009C63B7">
              <w:rPr>
                <w:rFonts w:eastAsia="SimSun" w:cs="Arial"/>
                <w:b/>
                <w:bCs/>
                <w:noProof/>
                <w:color w:val="000000"/>
              </w:rPr>
              <w:t>WWIT</w:t>
            </w:r>
          </w:p>
        </w:tc>
        <w:tc>
          <w:tcPr>
            <w:tcW w:w="3983" w:type="dxa"/>
          </w:tcPr>
          <w:p w14:paraId="256CA93D" w14:textId="77777777" w:rsidR="00B30CD5" w:rsidRPr="00970567" w:rsidRDefault="00B30CD5" w:rsidP="00B30CD5">
            <w:pPr>
              <w:widowControl w:val="0"/>
              <w:spacing w:before="0"/>
              <w:rPr>
                <w:rFonts w:eastAsia="SimSun" w:cs="Arial"/>
                <w:color w:val="000000"/>
              </w:rPr>
            </w:pPr>
            <w:r w:rsidRPr="00970567">
              <w:rPr>
                <w:rFonts w:eastAsia="SimSun" w:cs="Arial"/>
                <w:color w:val="000000"/>
              </w:rPr>
              <w:t>Mr Heiko Lueders</w:t>
            </w:r>
          </w:p>
          <w:p w14:paraId="54A544BA" w14:textId="77777777" w:rsidR="00B30CD5" w:rsidRPr="007D091F" w:rsidRDefault="00B30CD5" w:rsidP="00B30CD5">
            <w:pPr>
              <w:widowControl w:val="0"/>
              <w:spacing w:before="0"/>
              <w:rPr>
                <w:rFonts w:eastAsia="SimSun" w:cs="Arial"/>
                <w:color w:val="000000"/>
                <w:lang w:val="en-US"/>
              </w:rPr>
            </w:pPr>
            <w:r w:rsidRPr="007D091F">
              <w:rPr>
                <w:rFonts w:eastAsia="SimSun" w:cs="Arial"/>
                <w:color w:val="000000"/>
                <w:lang w:val="en-US"/>
              </w:rPr>
              <w:t>Tel.: +49 5251 6825791</w:t>
            </w:r>
          </w:p>
          <w:p w14:paraId="634A7CEB" w14:textId="77777777" w:rsidR="00B30CD5" w:rsidRPr="007D091F" w:rsidRDefault="00B30CD5" w:rsidP="00B30CD5">
            <w:pPr>
              <w:widowControl w:val="0"/>
              <w:spacing w:before="0"/>
              <w:rPr>
                <w:rFonts w:eastAsia="SimSun" w:cs="Arial"/>
                <w:color w:val="000000"/>
                <w:lang w:val="en-US"/>
              </w:rPr>
            </w:pPr>
            <w:r w:rsidRPr="007D091F">
              <w:rPr>
                <w:rFonts w:eastAsia="SimSun" w:cs="Arial"/>
                <w:color w:val="000000"/>
                <w:lang w:val="en-US"/>
              </w:rPr>
              <w:t>Fax: +49 5251 6825799</w:t>
            </w:r>
          </w:p>
          <w:p w14:paraId="3BA72C0C" w14:textId="77777777" w:rsidR="00B30CD5" w:rsidRPr="000740C0" w:rsidRDefault="00B30CD5" w:rsidP="00B30CD5">
            <w:pPr>
              <w:widowControl w:val="0"/>
              <w:spacing w:before="0"/>
              <w:rPr>
                <w:rFonts w:eastAsia="SimSun" w:cs="Arial"/>
                <w:color w:val="000000"/>
                <w:highlight w:val="yellow"/>
                <w:lang w:val="fr-FR"/>
              </w:rPr>
            </w:pPr>
            <w:r w:rsidRPr="001655AA">
              <w:rPr>
                <w:rFonts w:eastAsia="SimSun" w:cs="Arial"/>
                <w:color w:val="000000"/>
                <w:lang w:val="fr-FR"/>
              </w:rPr>
              <w:t>Email: h.lueders@windcores.de</w:t>
            </w:r>
          </w:p>
        </w:tc>
      </w:tr>
    </w:tbl>
    <w:p w14:paraId="305B40A0" w14:textId="77777777" w:rsidR="00B30CD5" w:rsidRPr="001A7AFF" w:rsidRDefault="00B30CD5" w:rsidP="00B30CD5">
      <w:pPr>
        <w:rPr>
          <w:rFonts w:cs="Calibri"/>
          <w:bCs/>
          <w:color w:val="000000"/>
          <w:lang w:val="pt-BR"/>
        </w:rPr>
      </w:pPr>
    </w:p>
    <w:p w14:paraId="37CB05CE" w14:textId="77777777" w:rsidR="00B30CD5" w:rsidRDefault="00B30CD5" w:rsidP="00B30CD5">
      <w:pPr>
        <w:tabs>
          <w:tab w:val="left" w:pos="3686"/>
        </w:tabs>
        <w:rPr>
          <w:rFonts w:cs="Calibri"/>
          <w:b/>
          <w:lang w:val="fr-FR"/>
        </w:rPr>
      </w:pPr>
      <w:r w:rsidRPr="007B7B31">
        <w:rPr>
          <w:rFonts w:eastAsia="SimSun" w:cs="Arial"/>
          <w:b/>
          <w:bCs/>
          <w:i/>
          <w:iCs/>
          <w:color w:val="000000"/>
          <w:lang w:val="fr-FR"/>
        </w:rPr>
        <w:t>Allemagne (République fédérale d')/DEU</w:t>
      </w:r>
      <w:r w:rsidRPr="00DD448E">
        <w:rPr>
          <w:rFonts w:cs="Calibri"/>
          <w:b/>
          <w:i/>
          <w:lang w:val="fr-FR"/>
        </w:rPr>
        <w:tab/>
      </w:r>
      <w:r>
        <w:rPr>
          <w:rFonts w:cs="Calibri"/>
          <w:b/>
          <w:lang w:val="fr-FR"/>
        </w:rPr>
        <w:t>LIR</w:t>
      </w:r>
    </w:p>
    <w:tbl>
      <w:tblPr>
        <w:tblW w:w="9923" w:type="dxa"/>
        <w:tblLayout w:type="fixed"/>
        <w:tblCellMar>
          <w:top w:w="85" w:type="dxa"/>
          <w:bottom w:w="85" w:type="dxa"/>
        </w:tblCellMar>
        <w:tblLook w:val="05A0" w:firstRow="1" w:lastRow="0" w:firstColumn="1" w:lastColumn="1" w:noHBand="0" w:noVBand="1"/>
      </w:tblPr>
      <w:tblGrid>
        <w:gridCol w:w="3240"/>
        <w:gridCol w:w="2714"/>
        <w:gridCol w:w="3969"/>
      </w:tblGrid>
      <w:tr w:rsidR="00B30CD5" w:rsidRPr="007D091F" w14:paraId="1BA16C99" w14:textId="77777777" w:rsidTr="00F70C23">
        <w:trPr>
          <w:cantSplit/>
        </w:trPr>
        <w:tc>
          <w:tcPr>
            <w:tcW w:w="3240" w:type="dxa"/>
          </w:tcPr>
          <w:p w14:paraId="02AA74D9" w14:textId="77777777" w:rsidR="00B30CD5" w:rsidRPr="007D091F" w:rsidRDefault="00B30CD5" w:rsidP="00B30CD5">
            <w:pPr>
              <w:tabs>
                <w:tab w:val="left" w:pos="426"/>
                <w:tab w:val="left" w:pos="4140"/>
                <w:tab w:val="left" w:pos="4230"/>
              </w:tabs>
              <w:spacing w:before="0"/>
              <w:rPr>
                <w:rFonts w:eastAsia="SimSun" w:cs="Calibri"/>
                <w:lang w:val="de-DE"/>
              </w:rPr>
            </w:pPr>
            <w:r w:rsidRPr="007D091F">
              <w:rPr>
                <w:rFonts w:eastAsia="SimSun" w:cs="Calibri"/>
                <w:lang w:val="de-DE"/>
              </w:rPr>
              <w:t>Terrera AG</w:t>
            </w:r>
          </w:p>
          <w:p w14:paraId="60516778" w14:textId="77777777" w:rsidR="00B30CD5" w:rsidRPr="007D091F" w:rsidRDefault="00B30CD5" w:rsidP="00B30CD5">
            <w:pPr>
              <w:tabs>
                <w:tab w:val="left" w:pos="426"/>
                <w:tab w:val="left" w:pos="4140"/>
                <w:tab w:val="left" w:pos="4230"/>
              </w:tabs>
              <w:spacing w:before="0"/>
              <w:rPr>
                <w:rFonts w:eastAsia="SimSun" w:cs="Calibri"/>
                <w:lang w:val="de-DE"/>
              </w:rPr>
            </w:pPr>
            <w:r w:rsidRPr="007D091F">
              <w:rPr>
                <w:rFonts w:eastAsia="SimSun" w:cs="Calibri"/>
                <w:lang w:val="de-DE"/>
              </w:rPr>
              <w:t>Schloßstr. 19</w:t>
            </w:r>
          </w:p>
          <w:p w14:paraId="2DFB611B" w14:textId="77777777" w:rsidR="00B30CD5" w:rsidRPr="000B511C" w:rsidRDefault="00B30CD5" w:rsidP="00B30CD5">
            <w:pPr>
              <w:tabs>
                <w:tab w:val="left" w:pos="426"/>
                <w:tab w:val="left" w:pos="4140"/>
                <w:tab w:val="left" w:pos="4230"/>
              </w:tabs>
              <w:spacing w:before="0"/>
              <w:rPr>
                <w:rFonts w:cs="Calibri"/>
                <w:color w:val="000000"/>
                <w:lang w:val="it-IT"/>
              </w:rPr>
            </w:pPr>
            <w:r w:rsidRPr="007D091F">
              <w:rPr>
                <w:rFonts w:eastAsia="SimSun" w:cs="Calibri"/>
                <w:lang w:val="de-DE"/>
              </w:rPr>
              <w:t>D-82031 GRÜNWALD</w:t>
            </w:r>
          </w:p>
        </w:tc>
        <w:tc>
          <w:tcPr>
            <w:tcW w:w="2714" w:type="dxa"/>
          </w:tcPr>
          <w:p w14:paraId="1FC9129E" w14:textId="77777777" w:rsidR="00B30CD5" w:rsidRPr="007D091F" w:rsidRDefault="00B30CD5" w:rsidP="00B30CD5">
            <w:pPr>
              <w:widowControl w:val="0"/>
              <w:spacing w:before="0"/>
              <w:jc w:val="center"/>
              <w:rPr>
                <w:rFonts w:eastAsia="SimSun" w:cs="Arial"/>
                <w:b/>
                <w:bCs/>
                <w:color w:val="000000"/>
                <w:lang w:val="en-US"/>
              </w:rPr>
            </w:pPr>
            <w:r w:rsidRPr="007D091F">
              <w:rPr>
                <w:rFonts w:cs="Calibri"/>
                <w:b/>
                <w:bCs/>
              </w:rPr>
              <w:t>TERGER</w:t>
            </w:r>
          </w:p>
        </w:tc>
        <w:tc>
          <w:tcPr>
            <w:tcW w:w="3969" w:type="dxa"/>
          </w:tcPr>
          <w:p w14:paraId="7FDBE7A6" w14:textId="77777777" w:rsidR="00B30CD5" w:rsidRPr="007D091F" w:rsidRDefault="00B30CD5" w:rsidP="00B30CD5">
            <w:pPr>
              <w:tabs>
                <w:tab w:val="left" w:pos="676"/>
              </w:tabs>
              <w:spacing w:before="0"/>
              <w:rPr>
                <w:rFonts w:cs="Calibri"/>
              </w:rPr>
            </w:pPr>
            <w:r w:rsidRPr="007D091F">
              <w:rPr>
                <w:rFonts w:cs="Calibri"/>
              </w:rPr>
              <w:t>Mr Michael Lenz</w:t>
            </w:r>
          </w:p>
          <w:p w14:paraId="3252CA9C" w14:textId="77777777" w:rsidR="00B30CD5" w:rsidRPr="007D091F" w:rsidRDefault="00B30CD5" w:rsidP="00B30CD5">
            <w:pPr>
              <w:tabs>
                <w:tab w:val="left" w:pos="676"/>
              </w:tabs>
              <w:spacing w:before="0"/>
              <w:rPr>
                <w:rFonts w:cs="Calibri"/>
              </w:rPr>
            </w:pPr>
            <w:r w:rsidRPr="007D091F">
              <w:rPr>
                <w:rFonts w:cs="Calibri"/>
              </w:rPr>
              <w:t>Tel.: +49 6474 274416</w:t>
            </w:r>
          </w:p>
          <w:p w14:paraId="2D338D87" w14:textId="77777777" w:rsidR="00B30CD5" w:rsidRPr="007D091F" w:rsidRDefault="00B30CD5" w:rsidP="00B30CD5">
            <w:pPr>
              <w:tabs>
                <w:tab w:val="left" w:pos="676"/>
              </w:tabs>
              <w:spacing w:before="0"/>
              <w:rPr>
                <w:rFonts w:cs="Calibri"/>
              </w:rPr>
            </w:pPr>
            <w:r w:rsidRPr="007D091F">
              <w:rPr>
                <w:rFonts w:cs="Calibri"/>
              </w:rPr>
              <w:t>Fax: +49 6474 274463</w:t>
            </w:r>
          </w:p>
          <w:p w14:paraId="2DC93921" w14:textId="77777777" w:rsidR="00B30CD5" w:rsidRPr="007D091F" w:rsidRDefault="00B30CD5" w:rsidP="00B30CD5">
            <w:pPr>
              <w:widowControl w:val="0"/>
              <w:spacing w:before="0"/>
              <w:rPr>
                <w:rFonts w:cs="Calibri"/>
                <w:color w:val="000000"/>
                <w:lang w:val="en-US"/>
              </w:rPr>
            </w:pPr>
            <w:r w:rsidRPr="007D091F">
              <w:rPr>
                <w:rFonts w:cs="Calibri"/>
              </w:rPr>
              <w:t>Email: michael.lenz@terrera.ag</w:t>
            </w:r>
          </w:p>
        </w:tc>
      </w:tr>
    </w:tbl>
    <w:p w14:paraId="78679972" w14:textId="7501861F" w:rsidR="00B30CD5" w:rsidRDefault="00B30CD5" w:rsidP="00B30CD5"/>
    <w:p w14:paraId="56833C89" w14:textId="30830A39" w:rsidR="00B30CD5" w:rsidRDefault="00B30CD5">
      <w:pPr>
        <w:tabs>
          <w:tab w:val="clear" w:pos="567"/>
          <w:tab w:val="clear" w:pos="1276"/>
          <w:tab w:val="clear" w:pos="1843"/>
          <w:tab w:val="clear" w:pos="5387"/>
          <w:tab w:val="clear" w:pos="5954"/>
        </w:tabs>
        <w:overflowPunct/>
        <w:autoSpaceDE/>
        <w:autoSpaceDN/>
        <w:adjustRightInd/>
        <w:spacing w:before="0"/>
        <w:jc w:val="left"/>
        <w:textAlignment w:val="auto"/>
      </w:pPr>
    </w:p>
    <w:p w14:paraId="57C67EF6" w14:textId="77E365AB" w:rsidR="00B30CD5" w:rsidRDefault="00B30CD5" w:rsidP="00B30CD5">
      <w:r>
        <w:br w:type="page"/>
      </w:r>
    </w:p>
    <w:p w14:paraId="7AECCC19" w14:textId="77777777" w:rsidR="00B30CD5" w:rsidRPr="00542D9D" w:rsidRDefault="00B30CD5" w:rsidP="00B30CD5">
      <w:pPr>
        <w:pStyle w:val="Heading20"/>
      </w:pPr>
      <w:r w:rsidRPr="008149B6">
        <w:lastRenderedPageBreak/>
        <w:t>Liste des codes de points sémaphores internationaux (ISPC)</w:t>
      </w:r>
      <w:r w:rsidRPr="008149B6">
        <w:br/>
        <w:t>(Selon la Recommandation UIT-T Q.708 (03/1999))</w:t>
      </w:r>
      <w:r w:rsidRPr="008149B6">
        <w:br/>
        <w:t>(Situation au 1 juillet 2024)</w:t>
      </w:r>
    </w:p>
    <w:p w14:paraId="695EE40C" w14:textId="77777777" w:rsidR="00B30CD5" w:rsidRPr="00F20F34" w:rsidRDefault="00B30CD5" w:rsidP="00B30CD5">
      <w:pPr>
        <w:pStyle w:val="Heading70"/>
        <w:keepNext/>
        <w:rPr>
          <w:b/>
          <w:bCs/>
          <w:lang w:val="fr-FR"/>
        </w:rPr>
      </w:pPr>
      <w:r w:rsidRPr="00F20F34">
        <w:rPr>
          <w:bCs/>
          <w:lang w:val="fr-FR"/>
        </w:rPr>
        <w:t>(Annexe au Bulletin d'exploitation de l'UIT No. 1295 - 1.VII.2024)</w:t>
      </w:r>
      <w:r w:rsidRPr="00F20F34">
        <w:rPr>
          <w:bCs/>
          <w:lang w:val="fr-FR"/>
        </w:rPr>
        <w:br/>
        <w:t>(Amendement No. 3)</w:t>
      </w:r>
    </w:p>
    <w:p w14:paraId="785FA20F" w14:textId="77777777" w:rsidR="00B30CD5" w:rsidRPr="00F20F34" w:rsidRDefault="00B30CD5" w:rsidP="00B30CD5">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B30CD5" w:rsidRPr="008A30C7" w14:paraId="1B1DFB6D" w14:textId="77777777" w:rsidTr="00F70C23">
        <w:trPr>
          <w:cantSplit/>
          <w:trHeight w:val="227"/>
        </w:trPr>
        <w:tc>
          <w:tcPr>
            <w:tcW w:w="1818" w:type="dxa"/>
            <w:gridSpan w:val="2"/>
          </w:tcPr>
          <w:p w14:paraId="07D90367" w14:textId="77777777" w:rsidR="00B30CD5" w:rsidRDefault="00B30CD5" w:rsidP="00F70C23">
            <w:pPr>
              <w:pStyle w:val="Tablehead0"/>
              <w:jc w:val="left"/>
            </w:pPr>
            <w:r w:rsidRPr="00870C6B">
              <w:t>Pays/ Zone Géographique</w:t>
            </w:r>
          </w:p>
        </w:tc>
        <w:tc>
          <w:tcPr>
            <w:tcW w:w="3461" w:type="dxa"/>
            <w:vMerge w:val="restart"/>
            <w:shd w:val="clear" w:color="auto" w:fill="auto"/>
          </w:tcPr>
          <w:p w14:paraId="2B6433E7" w14:textId="77777777" w:rsidR="00B30CD5" w:rsidRPr="00870C6B" w:rsidRDefault="00B30CD5" w:rsidP="00F70C23">
            <w:pPr>
              <w:pStyle w:val="Tablehead0"/>
              <w:jc w:val="left"/>
            </w:pPr>
            <w:r w:rsidRPr="00870C6B">
              <w:t>Nom unique du point sémaphore</w:t>
            </w:r>
          </w:p>
        </w:tc>
        <w:tc>
          <w:tcPr>
            <w:tcW w:w="4009" w:type="dxa"/>
            <w:vMerge w:val="restart"/>
            <w:shd w:val="clear" w:color="auto" w:fill="auto"/>
          </w:tcPr>
          <w:p w14:paraId="3E27E236" w14:textId="77777777" w:rsidR="00B30CD5" w:rsidRPr="00870C6B" w:rsidRDefault="00B30CD5" w:rsidP="00F70C23">
            <w:pPr>
              <w:pStyle w:val="Tablehead0"/>
              <w:jc w:val="left"/>
            </w:pPr>
            <w:r w:rsidRPr="00870C6B">
              <w:t>Nom de l'opérateur du point sémaphore</w:t>
            </w:r>
          </w:p>
        </w:tc>
      </w:tr>
      <w:tr w:rsidR="00B30CD5" w:rsidRPr="00B62253" w14:paraId="01A64E17" w14:textId="77777777" w:rsidTr="00F70C23">
        <w:trPr>
          <w:cantSplit/>
          <w:trHeight w:val="227"/>
        </w:trPr>
        <w:tc>
          <w:tcPr>
            <w:tcW w:w="909" w:type="dxa"/>
          </w:tcPr>
          <w:p w14:paraId="684334D9" w14:textId="77777777" w:rsidR="00B30CD5" w:rsidRPr="00870C6B" w:rsidRDefault="00B30CD5" w:rsidP="00F70C23">
            <w:pPr>
              <w:pStyle w:val="Tablehead0"/>
              <w:jc w:val="left"/>
            </w:pPr>
            <w:r w:rsidRPr="00870C6B">
              <w:t>ISPC</w:t>
            </w:r>
          </w:p>
        </w:tc>
        <w:tc>
          <w:tcPr>
            <w:tcW w:w="909" w:type="dxa"/>
            <w:shd w:val="clear" w:color="auto" w:fill="auto"/>
          </w:tcPr>
          <w:p w14:paraId="754F6822" w14:textId="77777777" w:rsidR="00B30CD5" w:rsidRDefault="00B30CD5" w:rsidP="00F70C23">
            <w:pPr>
              <w:pStyle w:val="Tablehead0"/>
              <w:jc w:val="left"/>
            </w:pPr>
            <w:r>
              <w:t>DEC</w:t>
            </w:r>
          </w:p>
        </w:tc>
        <w:tc>
          <w:tcPr>
            <w:tcW w:w="3461" w:type="dxa"/>
            <w:vMerge/>
            <w:shd w:val="clear" w:color="auto" w:fill="auto"/>
          </w:tcPr>
          <w:p w14:paraId="025AD17F" w14:textId="77777777" w:rsidR="00B30CD5" w:rsidRPr="00870C6B" w:rsidRDefault="00B30CD5" w:rsidP="00F70C23">
            <w:pPr>
              <w:pStyle w:val="Tablehead0"/>
              <w:jc w:val="left"/>
            </w:pPr>
          </w:p>
        </w:tc>
        <w:tc>
          <w:tcPr>
            <w:tcW w:w="4009" w:type="dxa"/>
            <w:vMerge/>
            <w:shd w:val="clear" w:color="auto" w:fill="auto"/>
          </w:tcPr>
          <w:p w14:paraId="7123B366" w14:textId="77777777" w:rsidR="00B30CD5" w:rsidRPr="00870C6B" w:rsidRDefault="00B30CD5" w:rsidP="00F70C23">
            <w:pPr>
              <w:pStyle w:val="Tablehead0"/>
              <w:jc w:val="left"/>
            </w:pPr>
          </w:p>
        </w:tc>
      </w:tr>
      <w:tr w:rsidR="00B30CD5" w:rsidRPr="00B30CD5" w14:paraId="1B63A409" w14:textId="77777777" w:rsidTr="00F70C23">
        <w:trPr>
          <w:cantSplit/>
          <w:trHeight w:val="240"/>
        </w:trPr>
        <w:tc>
          <w:tcPr>
            <w:tcW w:w="9288" w:type="dxa"/>
            <w:gridSpan w:val="4"/>
            <w:shd w:val="clear" w:color="auto" w:fill="auto"/>
          </w:tcPr>
          <w:p w14:paraId="640E807A" w14:textId="77777777" w:rsidR="00B30CD5" w:rsidRPr="00B30CD5" w:rsidRDefault="00B30CD5" w:rsidP="00F70C23">
            <w:pPr>
              <w:pStyle w:val="Normalaftertitle"/>
              <w:keepNext/>
              <w:spacing w:before="240"/>
              <w:rPr>
                <w:b/>
                <w:bCs/>
              </w:rPr>
            </w:pPr>
            <w:r w:rsidRPr="00B30CD5">
              <w:rPr>
                <w:b/>
                <w:bCs/>
              </w:rPr>
              <w:t>Soudan    ADD</w:t>
            </w:r>
          </w:p>
        </w:tc>
      </w:tr>
      <w:tr w:rsidR="00B30CD5" w:rsidRPr="00870C6B" w14:paraId="0CB030D3" w14:textId="77777777" w:rsidTr="00F70C23">
        <w:trPr>
          <w:cantSplit/>
          <w:trHeight w:val="240"/>
        </w:trPr>
        <w:tc>
          <w:tcPr>
            <w:tcW w:w="909" w:type="dxa"/>
            <w:shd w:val="clear" w:color="auto" w:fill="auto"/>
          </w:tcPr>
          <w:p w14:paraId="5898B8CC" w14:textId="77777777" w:rsidR="00B30CD5" w:rsidRPr="00E7062C" w:rsidRDefault="00B30CD5" w:rsidP="00F70C23">
            <w:pPr>
              <w:pStyle w:val="StyleTabletextLeft"/>
            </w:pPr>
            <w:r w:rsidRPr="00E7062C">
              <w:t>6-170-6</w:t>
            </w:r>
          </w:p>
        </w:tc>
        <w:tc>
          <w:tcPr>
            <w:tcW w:w="909" w:type="dxa"/>
            <w:shd w:val="clear" w:color="auto" w:fill="auto"/>
          </w:tcPr>
          <w:p w14:paraId="75F6478B" w14:textId="77777777" w:rsidR="00B30CD5" w:rsidRPr="00E7062C" w:rsidRDefault="00B30CD5" w:rsidP="00F70C23">
            <w:pPr>
              <w:pStyle w:val="StyleTabletextLeft"/>
            </w:pPr>
            <w:r w:rsidRPr="00E7062C">
              <w:t>13654</w:t>
            </w:r>
          </w:p>
        </w:tc>
        <w:tc>
          <w:tcPr>
            <w:tcW w:w="2640" w:type="dxa"/>
            <w:shd w:val="clear" w:color="auto" w:fill="auto"/>
          </w:tcPr>
          <w:p w14:paraId="04238CBF" w14:textId="77777777" w:rsidR="00B30CD5" w:rsidRPr="00FF621E" w:rsidRDefault="00B30CD5" w:rsidP="00F70C23">
            <w:pPr>
              <w:pStyle w:val="StyleTabletextLeft"/>
            </w:pPr>
            <w:r w:rsidRPr="00FF621E">
              <w:t>PSD_vGMSC01</w:t>
            </w:r>
          </w:p>
        </w:tc>
        <w:tc>
          <w:tcPr>
            <w:tcW w:w="4009" w:type="dxa"/>
          </w:tcPr>
          <w:p w14:paraId="62DB2891" w14:textId="77777777" w:rsidR="00B30CD5" w:rsidRPr="00FF621E" w:rsidRDefault="00B30CD5" w:rsidP="00F70C23">
            <w:pPr>
              <w:pStyle w:val="StyleTabletextLeft"/>
            </w:pPr>
            <w:r w:rsidRPr="00FF621E">
              <w:t>MTN Sudan</w:t>
            </w:r>
          </w:p>
        </w:tc>
      </w:tr>
      <w:tr w:rsidR="00B30CD5" w:rsidRPr="00870C6B" w14:paraId="7B501EDA" w14:textId="77777777" w:rsidTr="00F70C23">
        <w:trPr>
          <w:cantSplit/>
          <w:trHeight w:val="240"/>
        </w:trPr>
        <w:tc>
          <w:tcPr>
            <w:tcW w:w="909" w:type="dxa"/>
            <w:shd w:val="clear" w:color="auto" w:fill="auto"/>
          </w:tcPr>
          <w:p w14:paraId="5E4DC293" w14:textId="77777777" w:rsidR="00B30CD5" w:rsidRPr="00E7062C" w:rsidRDefault="00B30CD5" w:rsidP="00F70C23">
            <w:pPr>
              <w:pStyle w:val="StyleTabletextLeft"/>
            </w:pPr>
            <w:r w:rsidRPr="00E7062C">
              <w:t>6-170-7</w:t>
            </w:r>
          </w:p>
        </w:tc>
        <w:tc>
          <w:tcPr>
            <w:tcW w:w="909" w:type="dxa"/>
            <w:shd w:val="clear" w:color="auto" w:fill="auto"/>
          </w:tcPr>
          <w:p w14:paraId="682E7CE2" w14:textId="77777777" w:rsidR="00B30CD5" w:rsidRPr="00E7062C" w:rsidRDefault="00B30CD5" w:rsidP="00F70C23">
            <w:pPr>
              <w:pStyle w:val="StyleTabletextLeft"/>
            </w:pPr>
            <w:r w:rsidRPr="00E7062C">
              <w:t>13655</w:t>
            </w:r>
          </w:p>
        </w:tc>
        <w:tc>
          <w:tcPr>
            <w:tcW w:w="2640" w:type="dxa"/>
            <w:shd w:val="clear" w:color="auto" w:fill="auto"/>
          </w:tcPr>
          <w:p w14:paraId="5A79D120" w14:textId="77777777" w:rsidR="00B30CD5" w:rsidRPr="00FF621E" w:rsidRDefault="00B30CD5" w:rsidP="00F70C23">
            <w:pPr>
              <w:pStyle w:val="StyleTabletextLeft"/>
            </w:pPr>
            <w:r w:rsidRPr="00FF621E">
              <w:t>MAN_vGMSC01</w:t>
            </w:r>
          </w:p>
        </w:tc>
        <w:tc>
          <w:tcPr>
            <w:tcW w:w="4009" w:type="dxa"/>
          </w:tcPr>
          <w:p w14:paraId="0E58AF77" w14:textId="77777777" w:rsidR="00B30CD5" w:rsidRPr="00FF621E" w:rsidRDefault="00B30CD5" w:rsidP="00F70C23">
            <w:pPr>
              <w:pStyle w:val="StyleTabletextLeft"/>
            </w:pPr>
            <w:r w:rsidRPr="00FF621E">
              <w:t>MTN Sudan</w:t>
            </w:r>
          </w:p>
        </w:tc>
      </w:tr>
    </w:tbl>
    <w:p w14:paraId="4BBC7AFE" w14:textId="77777777" w:rsidR="00B30CD5" w:rsidRPr="00FF621E" w:rsidRDefault="00B30CD5" w:rsidP="00B30CD5">
      <w:pPr>
        <w:pStyle w:val="Footnotesepar"/>
        <w:rPr>
          <w:lang w:val="fr-FR"/>
        </w:rPr>
      </w:pPr>
      <w:r w:rsidRPr="00FF621E">
        <w:rPr>
          <w:lang w:val="fr-FR"/>
        </w:rPr>
        <w:t>____________</w:t>
      </w:r>
    </w:p>
    <w:p w14:paraId="18C74E66" w14:textId="77777777" w:rsidR="00B30CD5" w:rsidRDefault="00B30CD5" w:rsidP="00B30CD5">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311756A7" w14:textId="77777777" w:rsidR="00B30CD5" w:rsidRDefault="00B30CD5" w:rsidP="00B30CD5">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676415F7" w14:textId="77777777" w:rsidR="00B30CD5" w:rsidRPr="00756D3F" w:rsidRDefault="00B30CD5" w:rsidP="00B30CD5">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69C03E11" w14:textId="77777777" w:rsidR="00B30CD5" w:rsidRPr="00B30CD5" w:rsidRDefault="00B30CD5" w:rsidP="00B30CD5">
      <w:pPr>
        <w:rPr>
          <w:lang w:val="es-ES"/>
        </w:rPr>
      </w:pPr>
    </w:p>
    <w:p w14:paraId="14582D7C" w14:textId="77777777" w:rsidR="00B30CD5" w:rsidRDefault="00B30CD5" w:rsidP="00B30CD5">
      <w:pPr>
        <w:rPr>
          <w:lang w:val="es-ES"/>
        </w:rPr>
      </w:pPr>
    </w:p>
    <w:p w14:paraId="5A5F6F53" w14:textId="77777777" w:rsidR="0028119E" w:rsidRDefault="0028119E" w:rsidP="00B30CD5">
      <w:pPr>
        <w:rPr>
          <w:lang w:val="es-ES"/>
        </w:rPr>
      </w:pPr>
    </w:p>
    <w:p w14:paraId="3CB32468" w14:textId="77777777" w:rsidR="0028119E" w:rsidRPr="007406C6" w:rsidRDefault="0028119E" w:rsidP="0028119E">
      <w:pPr>
        <w:pStyle w:val="Heading2"/>
        <w:spacing w:before="0"/>
        <w:rPr>
          <w:rFonts w:asciiTheme="minorHAnsi" w:hAnsiTheme="minorHAnsi" w:cs="Arial"/>
          <w:sz w:val="26"/>
          <w:szCs w:val="26"/>
          <w:lang w:val="fr-FR"/>
        </w:rPr>
      </w:pPr>
      <w:bookmarkStart w:id="766"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766"/>
    </w:p>
    <w:p w14:paraId="3F888485" w14:textId="77777777" w:rsidR="0028119E" w:rsidRPr="0014039D" w:rsidRDefault="0028119E" w:rsidP="0028119E">
      <w:pPr>
        <w:jc w:val="center"/>
        <w:rPr>
          <w:rFonts w:asciiTheme="minorHAnsi" w:hAnsiTheme="minorHAnsi"/>
        </w:rPr>
      </w:pPr>
      <w:bookmarkStart w:id="767" w:name="_Toc36875244"/>
      <w:r w:rsidRPr="0014039D">
        <w:rPr>
          <w:rFonts w:asciiTheme="minorHAnsi" w:hAnsiTheme="minorHAnsi"/>
        </w:rPr>
        <w:t>Web: www.itu.int/itu-t/inr/nnp/index.html</w:t>
      </w:r>
    </w:p>
    <w:bookmarkEnd w:id="767"/>
    <w:p w14:paraId="7B1E3E66" w14:textId="77777777" w:rsidR="0028119E" w:rsidRPr="007406C6" w:rsidRDefault="0028119E" w:rsidP="0028119E">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66A9B4E1" w14:textId="77777777" w:rsidR="0028119E" w:rsidRPr="007406C6" w:rsidRDefault="0028119E" w:rsidP="0028119E">
      <w:pPr>
        <w:rPr>
          <w:lang w:val="fr-FR"/>
        </w:rPr>
      </w:pPr>
      <w:r w:rsidRPr="007406C6">
        <w:rPr>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173FCEB9" w14:textId="77777777" w:rsidR="0028119E" w:rsidRDefault="0028119E" w:rsidP="0028119E">
      <w:pPr>
        <w:rPr>
          <w:lang w:val="fr-FR"/>
        </w:rPr>
      </w:pPr>
      <w:r w:rsidRPr="007406C6">
        <w:rPr>
          <w:lang w:val="fr-FR"/>
        </w:rPr>
        <w:t xml:space="preserve">Le </w:t>
      </w:r>
      <w:r w:rsidRPr="00336B42">
        <w:rPr>
          <w:noProof/>
          <w:lang w:val="fr-FR"/>
        </w:rPr>
        <w:t>1</w:t>
      </w:r>
      <w:r>
        <w:rPr>
          <w:noProof/>
          <w:lang w:val="fr-FR"/>
        </w:rPr>
        <w:t>5</w:t>
      </w:r>
      <w:r w:rsidRPr="00336B42">
        <w:rPr>
          <w:noProof/>
          <w:lang w:val="fr-FR"/>
        </w:rPr>
        <w:t>.</w:t>
      </w:r>
      <w:r>
        <w:rPr>
          <w:noProof/>
          <w:lang w:val="fr-FR"/>
        </w:rPr>
        <w:t>VII</w:t>
      </w:r>
      <w:r w:rsidRPr="00336B42">
        <w:rPr>
          <w:noProof/>
          <w:lang w:val="fr-FR"/>
        </w:rPr>
        <w:t>.202</w:t>
      </w:r>
      <w:r>
        <w:rPr>
          <w:noProof/>
          <w:lang w:val="fr-FR"/>
        </w:rPr>
        <w:t>4</w:t>
      </w:r>
      <w:r w:rsidRPr="007406C6">
        <w:rPr>
          <w:lang w:val="fr-FR"/>
        </w:rPr>
        <w:t>, les pays/z</w:t>
      </w:r>
      <w:r w:rsidRPr="007406C6">
        <w:rPr>
          <w:rFonts w:eastAsia="Calibri"/>
          <w:color w:val="000000"/>
          <w:lang w:val="fr-FR"/>
        </w:rPr>
        <w:t>ones géographiques</w:t>
      </w:r>
      <w:r w:rsidRPr="007406C6">
        <w:rPr>
          <w:lang w:val="fr-FR"/>
        </w:rPr>
        <w:t xml:space="preserve"> suivants ont actualisé leur plan de numérotage national sur le site:</w:t>
      </w:r>
    </w:p>
    <w:p w14:paraId="05EA4D1A" w14:textId="77777777" w:rsidR="0028119E" w:rsidRPr="00A33D93" w:rsidRDefault="0028119E" w:rsidP="0028119E">
      <w:pPr>
        <w:rPr>
          <w:rFonts w:asciiTheme="minorHAnsi" w:hAnsiTheme="minorHAnsi" w:cstheme="minorHAnsi"/>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3"/>
        <w:gridCol w:w="2160"/>
      </w:tblGrid>
      <w:tr w:rsidR="0028119E" w:rsidRPr="00A33D93" w14:paraId="6C85CD33" w14:textId="77777777" w:rsidTr="00F70C23">
        <w:trPr>
          <w:jc w:val="center"/>
        </w:trPr>
        <w:tc>
          <w:tcPr>
            <w:tcW w:w="4673" w:type="dxa"/>
            <w:tcBorders>
              <w:top w:val="single" w:sz="4" w:space="0" w:color="auto"/>
              <w:bottom w:val="single" w:sz="4" w:space="0" w:color="auto"/>
              <w:right w:val="single" w:sz="4" w:space="0" w:color="auto"/>
            </w:tcBorders>
            <w:hideMark/>
          </w:tcPr>
          <w:p w14:paraId="089C9346" w14:textId="77777777" w:rsidR="0028119E" w:rsidRPr="00A33D93" w:rsidRDefault="0028119E" w:rsidP="00F70C23">
            <w:pPr>
              <w:spacing w:before="40" w:after="40"/>
              <w:jc w:val="center"/>
              <w:rPr>
                <w:rFonts w:asciiTheme="minorHAnsi" w:hAnsiTheme="minorHAnsi" w:cstheme="minorHAnsi"/>
                <w:i/>
              </w:rPr>
            </w:pPr>
            <w:r w:rsidRPr="00A33D93">
              <w:rPr>
                <w:rFonts w:asciiTheme="minorHAnsi" w:hAnsiTheme="minorHAnsi" w:cstheme="minorHAnsi"/>
                <w:i/>
                <w:iCs/>
                <w:lang w:val="fr-FR"/>
              </w:rPr>
              <w:t xml:space="preserve">Pays / </w:t>
            </w:r>
            <w:r w:rsidRPr="00A33D93">
              <w:rPr>
                <w:rFonts w:asciiTheme="minorHAnsi" w:eastAsia="Calibri" w:hAnsiTheme="minorHAnsi" w:cstheme="minorHAnsi"/>
                <w:i/>
                <w:lang w:val="fr-FR"/>
              </w:rPr>
              <w:t>Zone géographique</w:t>
            </w:r>
          </w:p>
        </w:tc>
        <w:tc>
          <w:tcPr>
            <w:tcW w:w="2160" w:type="dxa"/>
            <w:tcBorders>
              <w:top w:val="single" w:sz="4" w:space="0" w:color="auto"/>
              <w:left w:val="single" w:sz="4" w:space="0" w:color="auto"/>
              <w:bottom w:val="single" w:sz="4" w:space="0" w:color="auto"/>
            </w:tcBorders>
            <w:hideMark/>
          </w:tcPr>
          <w:p w14:paraId="79CA9A13" w14:textId="77777777" w:rsidR="0028119E" w:rsidRPr="00A33D93" w:rsidRDefault="0028119E" w:rsidP="00F70C23">
            <w:pPr>
              <w:spacing w:before="40" w:after="40"/>
              <w:jc w:val="center"/>
              <w:rPr>
                <w:rFonts w:asciiTheme="minorHAnsi" w:hAnsiTheme="minorHAnsi" w:cstheme="minorHAnsi"/>
                <w:i/>
                <w:iCs/>
                <w:lang w:val="fr-CH"/>
              </w:rPr>
            </w:pPr>
            <w:r w:rsidRPr="00A33D93">
              <w:rPr>
                <w:rFonts w:asciiTheme="minorHAnsi" w:hAnsiTheme="minorHAnsi" w:cstheme="minorHAnsi"/>
                <w:i/>
                <w:iCs/>
                <w:lang w:val="fr-FR"/>
              </w:rPr>
              <w:t xml:space="preserve">Indicatif de pays (CC) </w:t>
            </w:r>
          </w:p>
        </w:tc>
      </w:tr>
      <w:tr w:rsidR="0028119E" w:rsidRPr="00A33D93" w14:paraId="715A5A90" w14:textId="77777777" w:rsidTr="00F70C23">
        <w:trPr>
          <w:jc w:val="center"/>
        </w:trPr>
        <w:tc>
          <w:tcPr>
            <w:tcW w:w="4673" w:type="dxa"/>
            <w:tcBorders>
              <w:top w:val="single" w:sz="4" w:space="0" w:color="auto"/>
              <w:left w:val="single" w:sz="4" w:space="0" w:color="auto"/>
              <w:bottom w:val="single" w:sz="4" w:space="0" w:color="auto"/>
              <w:right w:val="single" w:sz="4" w:space="0" w:color="auto"/>
            </w:tcBorders>
          </w:tcPr>
          <w:p w14:paraId="641E18EF" w14:textId="77777777" w:rsidR="0028119E" w:rsidRPr="001532EF" w:rsidRDefault="0028119E" w:rsidP="00F70C23">
            <w:pPr>
              <w:tabs>
                <w:tab w:val="left" w:pos="1020"/>
              </w:tabs>
              <w:spacing w:before="40" w:after="40"/>
              <w:rPr>
                <w:rFonts w:cs="Calibri"/>
              </w:rPr>
            </w:pPr>
            <w:r w:rsidRPr="001532EF">
              <w:rPr>
                <w:rFonts w:cs="Calibri"/>
              </w:rPr>
              <w:t>Oman</w:t>
            </w:r>
          </w:p>
        </w:tc>
        <w:tc>
          <w:tcPr>
            <w:tcW w:w="2160" w:type="dxa"/>
            <w:tcBorders>
              <w:top w:val="single" w:sz="4" w:space="0" w:color="auto"/>
              <w:left w:val="single" w:sz="4" w:space="0" w:color="auto"/>
              <w:bottom w:val="single" w:sz="4" w:space="0" w:color="auto"/>
              <w:right w:val="single" w:sz="4" w:space="0" w:color="auto"/>
            </w:tcBorders>
          </w:tcPr>
          <w:p w14:paraId="71AF68F4" w14:textId="77777777" w:rsidR="0028119E" w:rsidRPr="001532EF" w:rsidRDefault="0028119E" w:rsidP="00F70C23">
            <w:pPr>
              <w:spacing w:before="40" w:after="40"/>
              <w:jc w:val="center"/>
              <w:rPr>
                <w:rFonts w:cs="Calibri"/>
              </w:rPr>
            </w:pPr>
            <w:r w:rsidRPr="001532EF">
              <w:rPr>
                <w:rFonts w:cs="Calibri"/>
              </w:rPr>
              <w:t>+968</w:t>
            </w:r>
          </w:p>
        </w:tc>
      </w:tr>
    </w:tbl>
    <w:p w14:paraId="32514551" w14:textId="77777777" w:rsidR="0028119E" w:rsidRPr="00A33D93" w:rsidRDefault="0028119E" w:rsidP="0028119E">
      <w:pPr>
        <w:pStyle w:val="NoSpacing"/>
        <w:rPr>
          <w:rFonts w:cstheme="minorHAnsi"/>
          <w:sz w:val="20"/>
          <w:szCs w:val="20"/>
        </w:rPr>
      </w:pPr>
    </w:p>
    <w:p w14:paraId="25D0D5D6" w14:textId="77777777" w:rsidR="0028119E" w:rsidRPr="00B30CD5" w:rsidRDefault="0028119E" w:rsidP="00B30CD5">
      <w:pPr>
        <w:rPr>
          <w:lang w:val="es-ES"/>
        </w:rPr>
      </w:pPr>
    </w:p>
    <w:sectPr w:rsidR="0028119E" w:rsidRPr="00B30CD5" w:rsidSect="00EB7121">
      <w:footerReference w:type="even" r:id="rId12"/>
      <w:footerReference w:type="default" r:id="rId13"/>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7679E" w14:textId="77777777" w:rsidR="009546F8" w:rsidRPr="00346A28" w:rsidRDefault="009546F8" w:rsidP="00346A28">
      <w:pPr>
        <w:pStyle w:val="Footer"/>
      </w:pPr>
    </w:p>
  </w:endnote>
  <w:endnote w:type="continuationSeparator" w:id="0">
    <w:p w14:paraId="37807D52" w14:textId="77777777" w:rsidR="009546F8" w:rsidRPr="00346A28" w:rsidRDefault="009546F8" w:rsidP="00346A28">
      <w:pPr>
        <w:pStyle w:val="Footer"/>
      </w:pPr>
    </w:p>
  </w:endnote>
  <w:endnote w:type="continuationNotice" w:id="1">
    <w:p w14:paraId="5EA7308F" w14:textId="77777777" w:rsidR="009546F8" w:rsidRDefault="009546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Courier New"/>
    <w:charset w:val="00"/>
    <w:family w:val="auto"/>
    <w:pitch w:val="variable"/>
    <w:sig w:usb0="00000001"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616801309" name="Picture 161680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2002"/>
      <w:gridCol w:w="7063"/>
    </w:tblGrid>
    <w:tr w:rsidR="00D35433" w:rsidRPr="00D33DDA" w14:paraId="305BBADD" w14:textId="77777777" w:rsidTr="005B2923">
      <w:trPr>
        <w:cantSplit/>
      </w:trPr>
      <w:tc>
        <w:tcPr>
          <w:tcW w:w="2127" w:type="dxa"/>
          <w:shd w:val="clear" w:color="auto" w:fill="4C4C4C"/>
        </w:tcPr>
        <w:p w14:paraId="00C38EB0" w14:textId="24E60466" w:rsidR="00D35433" w:rsidRPr="00D33DDA" w:rsidRDefault="00D35433" w:rsidP="00D35433">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006B4BC5" w:rsidRPr="00D1586E">
            <w:rPr>
              <w:color w:val="FFFFFF" w:themeColor="background1"/>
              <w:lang w:val="es-ES_tradnl"/>
            </w:rPr>
            <w:fldChar w:fldCharType="begin"/>
          </w:r>
          <w:r w:rsidR="006B4BC5" w:rsidRPr="00D1586E">
            <w:rPr>
              <w:color w:val="FFFFFF" w:themeColor="background1"/>
              <w:lang w:val="es-ES_tradnl"/>
            </w:rPr>
            <w:instrText>styleref Foot</w:instrText>
          </w:r>
          <w:r w:rsidR="006B4BC5" w:rsidRPr="00D1586E">
            <w:rPr>
              <w:color w:val="FFFFFF" w:themeColor="background1"/>
              <w:lang w:val="es-ES_tradnl"/>
            </w:rPr>
            <w:fldChar w:fldCharType="separate"/>
          </w:r>
          <w:r w:rsidR="00A2207E">
            <w:rPr>
              <w:noProof/>
              <w:color w:val="FFFFFF" w:themeColor="background1"/>
              <w:lang w:val="es-ES_tradnl"/>
            </w:rPr>
            <w:t>1298</w:t>
          </w:r>
          <w:r w:rsidR="006B4BC5" w:rsidRPr="00D1586E">
            <w:rPr>
              <w:color w:val="FFFFFF" w:themeColor="background1"/>
              <w:lang w:val="es-ES_tradnl"/>
            </w:rPr>
            <w:fldChar w:fldCharType="end"/>
          </w:r>
          <w:r w:rsidR="006B4BC5" w:rsidRPr="00D33DDA">
            <w:rPr>
              <w:color w:val="FFFFFF" w:themeColor="background1"/>
              <w:lang w:val="en-US"/>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506" w:type="dxa"/>
          <w:shd w:val="clear" w:color="auto" w:fill="A6A6A6"/>
        </w:tcPr>
        <w:p w14:paraId="6945A870" w14:textId="77777777" w:rsidR="00D35433" w:rsidRPr="00D33DDA" w:rsidRDefault="00D35433" w:rsidP="00D35433">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35433" w:rsidRPr="00D33DDA" w14:paraId="0AAF6362" w14:textId="77777777" w:rsidTr="00D21156">
      <w:trPr>
        <w:cantSplit/>
        <w:jc w:val="right"/>
      </w:trPr>
      <w:tc>
        <w:tcPr>
          <w:tcW w:w="7804" w:type="dxa"/>
          <w:shd w:val="clear" w:color="auto" w:fill="A6A6A6"/>
        </w:tcPr>
        <w:p w14:paraId="1F8F10F0" w14:textId="77777777" w:rsidR="00D35433" w:rsidRPr="00D33DDA" w:rsidRDefault="00D35433"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4E897737" w14:textId="4B9BD2BC" w:rsidR="00D35433" w:rsidRPr="00D33DDA" w:rsidRDefault="00D35433"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00D1586E" w:rsidRPr="00D1586E">
            <w:rPr>
              <w:color w:val="FFFFFF" w:themeColor="background1"/>
              <w:lang w:val="es-ES_tradnl"/>
            </w:rPr>
            <w:fldChar w:fldCharType="begin"/>
          </w:r>
          <w:r w:rsidR="00D1586E" w:rsidRPr="00D1586E">
            <w:rPr>
              <w:color w:val="FFFFFF" w:themeColor="background1"/>
              <w:lang w:val="es-ES_tradnl"/>
            </w:rPr>
            <w:instrText>styleref Foot</w:instrText>
          </w:r>
          <w:r w:rsidR="00D1586E" w:rsidRPr="00D1586E">
            <w:rPr>
              <w:color w:val="FFFFFF" w:themeColor="background1"/>
              <w:lang w:val="es-ES_tradnl"/>
            </w:rPr>
            <w:fldChar w:fldCharType="separate"/>
          </w:r>
          <w:r w:rsidR="00A2207E">
            <w:rPr>
              <w:noProof/>
              <w:color w:val="FFFFFF" w:themeColor="background1"/>
              <w:lang w:val="es-ES_tradnl"/>
            </w:rPr>
            <w:t>1298</w:t>
          </w:r>
          <w:r w:rsidR="00D1586E" w:rsidRPr="00D1586E">
            <w:rPr>
              <w:color w:val="FFFFFF" w:themeColor="background1"/>
            </w:rPr>
            <w:fldChar w:fldCharType="end"/>
          </w:r>
          <w:r w:rsidR="006B4BC5">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6B4BC5" w:rsidRPr="00D33DDA" w14:paraId="7F563CBF" w14:textId="77777777" w:rsidTr="00214466">
      <w:trPr>
        <w:cantSplit/>
      </w:trPr>
      <w:tc>
        <w:tcPr>
          <w:tcW w:w="1761" w:type="dxa"/>
          <w:shd w:val="clear" w:color="auto" w:fill="4C4C4C"/>
        </w:tcPr>
        <w:p w14:paraId="11757E36" w14:textId="44A03228" w:rsidR="006B4BC5" w:rsidRPr="00D33DDA" w:rsidRDefault="006B4BC5" w:rsidP="006B4BC5">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A2207E">
            <w:rPr>
              <w:noProof/>
              <w:color w:val="FFFFFF" w:themeColor="background1"/>
              <w:lang w:val="es-ES_tradnl"/>
            </w:rPr>
            <w:t>1298</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6377A087" w14:textId="77777777" w:rsidR="006B4BC5" w:rsidRPr="00D33DDA" w:rsidRDefault="006B4BC5" w:rsidP="006B4BC5">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A656632" w14:textId="77777777" w:rsidR="006B4BC5" w:rsidRDefault="006B4BC5" w:rsidP="006B4BC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1586E" w:rsidRPr="00D33DDA" w14:paraId="6ACF566B" w14:textId="77777777" w:rsidTr="00D21156">
      <w:trPr>
        <w:cantSplit/>
        <w:jc w:val="right"/>
      </w:trPr>
      <w:tc>
        <w:tcPr>
          <w:tcW w:w="7804" w:type="dxa"/>
          <w:shd w:val="clear" w:color="auto" w:fill="A6A6A6"/>
        </w:tcPr>
        <w:p w14:paraId="24F21762" w14:textId="77777777" w:rsidR="00D1586E" w:rsidRPr="00D33DDA" w:rsidRDefault="00D1586E"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7677BE60" w14:textId="392D7B07" w:rsidR="00D1586E" w:rsidRPr="00D33DDA" w:rsidRDefault="00D1586E"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1586E">
            <w:rPr>
              <w:color w:val="FFFFFF" w:themeColor="background1"/>
              <w:lang w:val="es-ES_tradnl"/>
            </w:rPr>
            <w:fldChar w:fldCharType="begin"/>
          </w:r>
          <w:r w:rsidRPr="00D1586E">
            <w:rPr>
              <w:color w:val="FFFFFF" w:themeColor="background1"/>
              <w:lang w:val="es-ES_tradnl"/>
            </w:rPr>
            <w:instrText>styleref Foot</w:instrText>
          </w:r>
          <w:r w:rsidRPr="00D1586E">
            <w:rPr>
              <w:color w:val="FFFFFF" w:themeColor="background1"/>
              <w:lang w:val="es-ES_tradnl"/>
            </w:rPr>
            <w:fldChar w:fldCharType="separate"/>
          </w:r>
          <w:r w:rsidR="00A2207E">
            <w:rPr>
              <w:noProof/>
              <w:color w:val="FFFFFF" w:themeColor="background1"/>
              <w:lang w:val="es-ES_tradnl"/>
            </w:rPr>
            <w:t>1298</w:t>
          </w:r>
          <w:r w:rsidRPr="00D1586E">
            <w:rPr>
              <w:color w:val="FFFFFF" w:themeColor="background1"/>
            </w:rPr>
            <w:fldChar w:fldCharType="end"/>
          </w:r>
          <w:r w:rsidR="00BC0D5A">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2F33364A" w14:textId="77777777" w:rsidR="00D1586E" w:rsidRDefault="00D1586E"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6E53C" w14:textId="77777777" w:rsidR="009546F8" w:rsidRPr="00097BDE" w:rsidRDefault="009546F8" w:rsidP="00097BDE">
      <w:pPr>
        <w:pStyle w:val="Footer"/>
      </w:pPr>
      <w:r>
        <w:separator/>
      </w:r>
    </w:p>
  </w:footnote>
  <w:footnote w:type="continuationSeparator" w:id="0">
    <w:p w14:paraId="59A558A9" w14:textId="77777777" w:rsidR="009546F8" w:rsidRPr="006D67B6" w:rsidRDefault="009546F8" w:rsidP="006D67B6">
      <w:pPr>
        <w:pStyle w:val="Footer"/>
      </w:pPr>
    </w:p>
  </w:footnote>
  <w:footnote w:type="continuationNotice" w:id="1">
    <w:p w14:paraId="40693517" w14:textId="77777777" w:rsidR="009546F8" w:rsidRDefault="009546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40D11"/>
    <w:multiLevelType w:val="hybridMultilevel"/>
    <w:tmpl w:val="1214E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CE4066"/>
    <w:multiLevelType w:val="hybridMultilevel"/>
    <w:tmpl w:val="59E04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01BB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1" w15:restartNumberingAfterBreak="0">
    <w:nsid w:val="238140AC"/>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2"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2F3A7E"/>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261A6"/>
    <w:multiLevelType w:val="hybridMultilevel"/>
    <w:tmpl w:val="E4B6CFEE"/>
    <w:lvl w:ilvl="0" w:tplc="DC2078AC">
      <w:start w:val="1"/>
      <w:numFmt w:val="decimal"/>
      <w:lvlText w:val="%1"/>
      <w:lvlJc w:val="left"/>
      <w:pPr>
        <w:ind w:left="1710" w:hanging="13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072093"/>
    <w:multiLevelType w:val="hybridMultilevel"/>
    <w:tmpl w:val="374E0162"/>
    <w:lvl w:ilvl="0" w:tplc="51EC217C">
      <w:start w:val="1"/>
      <w:numFmt w:val="lowerLetter"/>
      <w:lvlText w:val="%1)"/>
      <w:lvlJc w:val="left"/>
      <w:pPr>
        <w:ind w:left="2036" w:hanging="795"/>
      </w:pPr>
      <w:rPr>
        <w:rFonts w:ascii="Calibri" w:eastAsia="Times New Roman" w:hAnsi="Calibri" w:cs="Times New Roman" w:hint="default"/>
        <w:b/>
        <w:spacing w:val="-1"/>
        <w:w w:val="99"/>
        <w:sz w:val="20"/>
        <w:szCs w:val="20"/>
      </w:rPr>
    </w:lvl>
    <w:lvl w:ilvl="1" w:tplc="2B828B5E">
      <w:numFmt w:val="bullet"/>
      <w:lvlText w:val="•"/>
      <w:lvlJc w:val="left"/>
      <w:pPr>
        <w:ind w:left="2952" w:hanging="795"/>
      </w:pPr>
      <w:rPr>
        <w:rFonts w:hint="default"/>
      </w:rPr>
    </w:lvl>
    <w:lvl w:ilvl="2" w:tplc="2EE2FC0E">
      <w:numFmt w:val="bullet"/>
      <w:lvlText w:val="•"/>
      <w:lvlJc w:val="left"/>
      <w:pPr>
        <w:ind w:left="3864" w:hanging="795"/>
      </w:pPr>
      <w:rPr>
        <w:rFonts w:hint="default"/>
      </w:rPr>
    </w:lvl>
    <w:lvl w:ilvl="3" w:tplc="57B4F956">
      <w:numFmt w:val="bullet"/>
      <w:lvlText w:val="•"/>
      <w:lvlJc w:val="left"/>
      <w:pPr>
        <w:ind w:left="4777" w:hanging="795"/>
      </w:pPr>
      <w:rPr>
        <w:rFonts w:hint="default"/>
      </w:rPr>
    </w:lvl>
    <w:lvl w:ilvl="4" w:tplc="E640D396">
      <w:numFmt w:val="bullet"/>
      <w:lvlText w:val="•"/>
      <w:lvlJc w:val="left"/>
      <w:pPr>
        <w:ind w:left="5689" w:hanging="795"/>
      </w:pPr>
      <w:rPr>
        <w:rFonts w:hint="default"/>
      </w:rPr>
    </w:lvl>
    <w:lvl w:ilvl="5" w:tplc="D4F8C226">
      <w:numFmt w:val="bullet"/>
      <w:lvlText w:val="•"/>
      <w:lvlJc w:val="left"/>
      <w:pPr>
        <w:ind w:left="6602" w:hanging="795"/>
      </w:pPr>
      <w:rPr>
        <w:rFonts w:hint="default"/>
      </w:rPr>
    </w:lvl>
    <w:lvl w:ilvl="6" w:tplc="E6586274">
      <w:numFmt w:val="bullet"/>
      <w:lvlText w:val="•"/>
      <w:lvlJc w:val="left"/>
      <w:pPr>
        <w:ind w:left="7514" w:hanging="795"/>
      </w:pPr>
      <w:rPr>
        <w:rFonts w:hint="default"/>
      </w:rPr>
    </w:lvl>
    <w:lvl w:ilvl="7" w:tplc="702831E6">
      <w:numFmt w:val="bullet"/>
      <w:lvlText w:val="•"/>
      <w:lvlJc w:val="left"/>
      <w:pPr>
        <w:ind w:left="8427" w:hanging="795"/>
      </w:pPr>
      <w:rPr>
        <w:rFonts w:hint="default"/>
      </w:rPr>
    </w:lvl>
    <w:lvl w:ilvl="8" w:tplc="BCC43A10">
      <w:numFmt w:val="bullet"/>
      <w:lvlText w:val="•"/>
      <w:lvlJc w:val="left"/>
      <w:pPr>
        <w:ind w:left="9339" w:hanging="795"/>
      </w:pPr>
      <w:rPr>
        <w:rFonts w:hint="default"/>
      </w:rPr>
    </w:lvl>
  </w:abstractNum>
  <w:abstractNum w:abstractNumId="17" w15:restartNumberingAfterBreak="0">
    <w:nsid w:val="3B4625CD"/>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8"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0"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2A47E3"/>
    <w:multiLevelType w:val="hybridMultilevel"/>
    <w:tmpl w:val="374E0162"/>
    <w:lvl w:ilvl="0" w:tplc="51EC217C">
      <w:start w:val="1"/>
      <w:numFmt w:val="lowerLetter"/>
      <w:lvlText w:val="%1)"/>
      <w:lvlJc w:val="left"/>
      <w:pPr>
        <w:ind w:left="1220" w:hanging="795"/>
      </w:pPr>
      <w:rPr>
        <w:rFonts w:ascii="Calibri" w:eastAsia="Times New Roman" w:hAnsi="Calibri" w:cs="Times New Roman" w:hint="default"/>
        <w:b/>
        <w:spacing w:val="-1"/>
        <w:w w:val="99"/>
        <w:sz w:val="20"/>
        <w:szCs w:val="20"/>
      </w:rPr>
    </w:lvl>
    <w:lvl w:ilvl="1" w:tplc="2B828B5E">
      <w:numFmt w:val="bullet"/>
      <w:lvlText w:val="•"/>
      <w:lvlJc w:val="left"/>
      <w:pPr>
        <w:ind w:left="2136" w:hanging="795"/>
      </w:pPr>
      <w:rPr>
        <w:rFonts w:hint="default"/>
      </w:rPr>
    </w:lvl>
    <w:lvl w:ilvl="2" w:tplc="2EE2FC0E">
      <w:numFmt w:val="bullet"/>
      <w:lvlText w:val="•"/>
      <w:lvlJc w:val="left"/>
      <w:pPr>
        <w:ind w:left="3048" w:hanging="795"/>
      </w:pPr>
      <w:rPr>
        <w:rFonts w:hint="default"/>
      </w:rPr>
    </w:lvl>
    <w:lvl w:ilvl="3" w:tplc="57B4F956">
      <w:numFmt w:val="bullet"/>
      <w:lvlText w:val="•"/>
      <w:lvlJc w:val="left"/>
      <w:pPr>
        <w:ind w:left="3961" w:hanging="795"/>
      </w:pPr>
      <w:rPr>
        <w:rFonts w:hint="default"/>
      </w:rPr>
    </w:lvl>
    <w:lvl w:ilvl="4" w:tplc="E640D396">
      <w:numFmt w:val="bullet"/>
      <w:lvlText w:val="•"/>
      <w:lvlJc w:val="left"/>
      <w:pPr>
        <w:ind w:left="4873" w:hanging="795"/>
      </w:pPr>
      <w:rPr>
        <w:rFonts w:hint="default"/>
      </w:rPr>
    </w:lvl>
    <w:lvl w:ilvl="5" w:tplc="D4F8C226">
      <w:numFmt w:val="bullet"/>
      <w:lvlText w:val="•"/>
      <w:lvlJc w:val="left"/>
      <w:pPr>
        <w:ind w:left="5786" w:hanging="795"/>
      </w:pPr>
      <w:rPr>
        <w:rFonts w:hint="default"/>
      </w:rPr>
    </w:lvl>
    <w:lvl w:ilvl="6" w:tplc="E6586274">
      <w:numFmt w:val="bullet"/>
      <w:lvlText w:val="•"/>
      <w:lvlJc w:val="left"/>
      <w:pPr>
        <w:ind w:left="6698" w:hanging="795"/>
      </w:pPr>
      <w:rPr>
        <w:rFonts w:hint="default"/>
      </w:rPr>
    </w:lvl>
    <w:lvl w:ilvl="7" w:tplc="702831E6">
      <w:numFmt w:val="bullet"/>
      <w:lvlText w:val="•"/>
      <w:lvlJc w:val="left"/>
      <w:pPr>
        <w:ind w:left="7611" w:hanging="795"/>
      </w:pPr>
      <w:rPr>
        <w:rFonts w:hint="default"/>
      </w:rPr>
    </w:lvl>
    <w:lvl w:ilvl="8" w:tplc="BCC43A10">
      <w:numFmt w:val="bullet"/>
      <w:lvlText w:val="•"/>
      <w:lvlJc w:val="left"/>
      <w:pPr>
        <w:ind w:left="8523" w:hanging="795"/>
      </w:pPr>
      <w:rPr>
        <w:rFonts w:hint="default"/>
      </w:rPr>
    </w:lvl>
  </w:abstractNum>
  <w:abstractNum w:abstractNumId="24"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B68F9"/>
    <w:multiLevelType w:val="hybridMultilevel"/>
    <w:tmpl w:val="9F96CB2C"/>
    <w:lvl w:ilvl="0" w:tplc="F76EE7D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8A16E6C"/>
    <w:multiLevelType w:val="hybridMultilevel"/>
    <w:tmpl w:val="374E0162"/>
    <w:lvl w:ilvl="0" w:tplc="51EC217C">
      <w:start w:val="1"/>
      <w:numFmt w:val="lowerLetter"/>
      <w:lvlText w:val="%1)"/>
      <w:lvlJc w:val="left"/>
      <w:pPr>
        <w:ind w:left="795" w:hanging="795"/>
      </w:pPr>
      <w:rPr>
        <w:rFonts w:ascii="Calibri" w:eastAsia="Times New Roman" w:hAnsi="Calibri" w:cs="Times New Roman" w:hint="default"/>
        <w:b/>
        <w:spacing w:val="-1"/>
        <w:w w:val="99"/>
        <w:sz w:val="20"/>
        <w:szCs w:val="20"/>
      </w:rPr>
    </w:lvl>
    <w:lvl w:ilvl="1" w:tplc="2B828B5E">
      <w:numFmt w:val="bullet"/>
      <w:lvlText w:val="•"/>
      <w:lvlJc w:val="left"/>
      <w:pPr>
        <w:ind w:left="1711" w:hanging="795"/>
      </w:pPr>
      <w:rPr>
        <w:rFonts w:hint="default"/>
      </w:rPr>
    </w:lvl>
    <w:lvl w:ilvl="2" w:tplc="2EE2FC0E">
      <w:numFmt w:val="bullet"/>
      <w:lvlText w:val="•"/>
      <w:lvlJc w:val="left"/>
      <w:pPr>
        <w:ind w:left="2623" w:hanging="795"/>
      </w:pPr>
      <w:rPr>
        <w:rFonts w:hint="default"/>
      </w:rPr>
    </w:lvl>
    <w:lvl w:ilvl="3" w:tplc="57B4F956">
      <w:numFmt w:val="bullet"/>
      <w:lvlText w:val="•"/>
      <w:lvlJc w:val="left"/>
      <w:pPr>
        <w:ind w:left="3536" w:hanging="795"/>
      </w:pPr>
      <w:rPr>
        <w:rFonts w:hint="default"/>
      </w:rPr>
    </w:lvl>
    <w:lvl w:ilvl="4" w:tplc="E640D396">
      <w:numFmt w:val="bullet"/>
      <w:lvlText w:val="•"/>
      <w:lvlJc w:val="left"/>
      <w:pPr>
        <w:ind w:left="4448" w:hanging="795"/>
      </w:pPr>
      <w:rPr>
        <w:rFonts w:hint="default"/>
      </w:rPr>
    </w:lvl>
    <w:lvl w:ilvl="5" w:tplc="D4F8C226">
      <w:numFmt w:val="bullet"/>
      <w:lvlText w:val="•"/>
      <w:lvlJc w:val="left"/>
      <w:pPr>
        <w:ind w:left="5361" w:hanging="795"/>
      </w:pPr>
      <w:rPr>
        <w:rFonts w:hint="default"/>
      </w:rPr>
    </w:lvl>
    <w:lvl w:ilvl="6" w:tplc="E6586274">
      <w:numFmt w:val="bullet"/>
      <w:lvlText w:val="•"/>
      <w:lvlJc w:val="left"/>
      <w:pPr>
        <w:ind w:left="6273" w:hanging="795"/>
      </w:pPr>
      <w:rPr>
        <w:rFonts w:hint="default"/>
      </w:rPr>
    </w:lvl>
    <w:lvl w:ilvl="7" w:tplc="702831E6">
      <w:numFmt w:val="bullet"/>
      <w:lvlText w:val="•"/>
      <w:lvlJc w:val="left"/>
      <w:pPr>
        <w:ind w:left="7186" w:hanging="795"/>
      </w:pPr>
      <w:rPr>
        <w:rFonts w:hint="default"/>
      </w:rPr>
    </w:lvl>
    <w:lvl w:ilvl="8" w:tplc="BCC43A10">
      <w:numFmt w:val="bullet"/>
      <w:lvlText w:val="•"/>
      <w:lvlJc w:val="left"/>
      <w:pPr>
        <w:ind w:left="8098" w:hanging="795"/>
      </w:pPr>
      <w:rPr>
        <w:rFonts w:hint="default"/>
      </w:rPr>
    </w:lvl>
  </w:abstractNum>
  <w:abstractNum w:abstractNumId="27" w15:restartNumberingAfterBreak="0">
    <w:nsid w:val="5B382F16"/>
    <w:multiLevelType w:val="multilevel"/>
    <w:tmpl w:val="88C8E03E"/>
    <w:numStyleLink w:val="Style2"/>
  </w:abstractNum>
  <w:abstractNum w:abstractNumId="28"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0"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1" w15:restartNumberingAfterBreak="0">
    <w:nsid w:val="653D1A5D"/>
    <w:multiLevelType w:val="hybridMultilevel"/>
    <w:tmpl w:val="208CD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FF35F9"/>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0D26FD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6" w15:restartNumberingAfterBreak="0">
    <w:nsid w:val="71081E4F"/>
    <w:multiLevelType w:val="hybridMultilevel"/>
    <w:tmpl w:val="D9A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9"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38110062">
    <w:abstractNumId w:val="21"/>
  </w:num>
  <w:num w:numId="2" w16cid:durableId="1571574851">
    <w:abstractNumId w:val="22"/>
  </w:num>
  <w:num w:numId="3" w16cid:durableId="2043630085">
    <w:abstractNumId w:val="14"/>
  </w:num>
  <w:num w:numId="4" w16cid:durableId="849835639">
    <w:abstractNumId w:val="8"/>
  </w:num>
  <w:num w:numId="5" w16cid:durableId="17397545">
    <w:abstractNumId w:val="0"/>
  </w:num>
  <w:num w:numId="6" w16cid:durableId="1084254708">
    <w:abstractNumId w:val="6"/>
  </w:num>
  <w:num w:numId="7" w16cid:durableId="888495000">
    <w:abstractNumId w:val="38"/>
  </w:num>
  <w:num w:numId="8" w16cid:durableId="1271283104">
    <w:abstractNumId w:val="1"/>
    <w:lvlOverride w:ilvl="0">
      <w:lvl w:ilvl="0">
        <w:start w:val="1"/>
        <w:numFmt w:val="bullet"/>
        <w:lvlText w:val=""/>
        <w:legacy w:legacy="1" w:legacySpace="120" w:legacyIndent="360"/>
        <w:lvlJc w:val="left"/>
        <w:pPr>
          <w:ind w:left="1352" w:hanging="360"/>
        </w:pPr>
        <w:rPr>
          <w:rFonts w:ascii="Symbol" w:hAnsi="Symbol" w:hint="default"/>
        </w:rPr>
      </w:lvl>
    </w:lvlOverride>
  </w:num>
  <w:num w:numId="9" w16cid:durableId="1164928185">
    <w:abstractNumId w:val="1"/>
    <w:lvlOverride w:ilvl="0">
      <w:lvl w:ilvl="0">
        <w:start w:val="1"/>
        <w:numFmt w:val="bullet"/>
        <w:lvlText w:val=""/>
        <w:legacy w:legacy="1" w:legacySpace="120" w:legacyIndent="360"/>
        <w:lvlJc w:val="left"/>
        <w:pPr>
          <w:ind w:left="2486" w:hanging="360"/>
        </w:pPr>
        <w:rPr>
          <w:rFonts w:ascii="Symbol" w:hAnsi="Symbol" w:hint="default"/>
        </w:rPr>
      </w:lvl>
    </w:lvlOverride>
  </w:num>
  <w:num w:numId="10" w16cid:durableId="560095822">
    <w:abstractNumId w:val="9"/>
  </w:num>
  <w:num w:numId="11" w16cid:durableId="1570076063">
    <w:abstractNumId w:val="36"/>
  </w:num>
  <w:num w:numId="12" w16cid:durableId="1380010142">
    <w:abstractNumId w:val="37"/>
  </w:num>
  <w:num w:numId="13" w16cid:durableId="1894270312">
    <w:abstractNumId w:val="1"/>
    <w:lvlOverride w:ilvl="0">
      <w:lvl w:ilvl="0">
        <w:start w:val="1"/>
        <w:numFmt w:val="bullet"/>
        <w:lvlText w:val=""/>
        <w:legacy w:legacy="1" w:legacySpace="120" w:legacyIndent="360"/>
        <w:lvlJc w:val="left"/>
        <w:pPr>
          <w:ind w:left="7448" w:hanging="360"/>
        </w:pPr>
        <w:rPr>
          <w:rFonts w:ascii="Symbol" w:hAnsi="Symbol" w:hint="default"/>
        </w:rPr>
      </w:lvl>
    </w:lvlOverride>
  </w:num>
  <w:num w:numId="14" w16cid:durableId="1436943339">
    <w:abstractNumId w:val="4"/>
  </w:num>
  <w:num w:numId="15" w16cid:durableId="210529608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0920384">
    <w:abstractNumId w:val="34"/>
  </w:num>
  <w:num w:numId="17" w16cid:durableId="2147114989">
    <w:abstractNumId w:val="1"/>
    <w:lvlOverride w:ilvl="0">
      <w:lvl w:ilvl="0">
        <w:start w:val="1"/>
        <w:numFmt w:val="bullet"/>
        <w:lvlText w:val=""/>
        <w:legacy w:legacy="1" w:legacySpace="120" w:legacyIndent="360"/>
        <w:lvlJc w:val="left"/>
        <w:pPr>
          <w:ind w:left="927" w:hanging="360"/>
        </w:pPr>
        <w:rPr>
          <w:rFonts w:ascii="Symbol" w:hAnsi="Symbol" w:hint="default"/>
        </w:rPr>
      </w:lvl>
    </w:lvlOverride>
  </w:num>
  <w:num w:numId="18" w16cid:durableId="209458198">
    <w:abstractNumId w:val="20"/>
  </w:num>
  <w:num w:numId="19" w16cid:durableId="704409654">
    <w:abstractNumId w:val="2"/>
  </w:num>
  <w:num w:numId="20" w16cid:durableId="886799066">
    <w:abstractNumId w:val="19"/>
  </w:num>
  <w:num w:numId="21" w16cid:durableId="646010463">
    <w:abstractNumId w:val="12"/>
  </w:num>
  <w:num w:numId="22" w16cid:durableId="553589585">
    <w:abstractNumId w:val="29"/>
  </w:num>
  <w:num w:numId="23" w16cid:durableId="1672677228">
    <w:abstractNumId w:val="30"/>
  </w:num>
  <w:num w:numId="24" w16cid:durableId="41101353">
    <w:abstractNumId w:val="17"/>
  </w:num>
  <w:num w:numId="25" w16cid:durableId="609823321">
    <w:abstractNumId w:val="27"/>
  </w:num>
  <w:num w:numId="26" w16cid:durableId="709569199">
    <w:abstractNumId w:val="10"/>
  </w:num>
  <w:num w:numId="27" w16cid:durableId="745806338">
    <w:abstractNumId w:val="13"/>
  </w:num>
  <w:num w:numId="28" w16cid:durableId="552666416">
    <w:abstractNumId w:val="3"/>
  </w:num>
  <w:num w:numId="29" w16cid:durableId="159468254">
    <w:abstractNumId w:val="11"/>
  </w:num>
  <w:num w:numId="30" w16cid:durableId="2141653745">
    <w:abstractNumId w:val="35"/>
  </w:num>
  <w:num w:numId="31" w16cid:durableId="706875653">
    <w:abstractNumId w:val="32"/>
  </w:num>
  <w:num w:numId="32" w16cid:durableId="490096530">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753673460">
    <w:abstractNumId w:val="18"/>
  </w:num>
  <w:num w:numId="34" w16cid:durableId="473640676">
    <w:abstractNumId w:val="39"/>
  </w:num>
  <w:num w:numId="35" w16cid:durableId="236329031">
    <w:abstractNumId w:val="28"/>
  </w:num>
  <w:num w:numId="36" w16cid:durableId="376587489">
    <w:abstractNumId w:val="15"/>
  </w:num>
  <w:num w:numId="37" w16cid:durableId="134105036">
    <w:abstractNumId w:val="16"/>
  </w:num>
  <w:num w:numId="38" w16cid:durableId="483813182">
    <w:abstractNumId w:val="7"/>
  </w:num>
  <w:num w:numId="39" w16cid:durableId="161512645">
    <w:abstractNumId w:val="31"/>
  </w:num>
  <w:num w:numId="40" w16cid:durableId="1593123633">
    <w:abstractNumId w:val="23"/>
  </w:num>
  <w:num w:numId="41" w16cid:durableId="1526139531">
    <w:abstractNumId w:val="26"/>
  </w:num>
  <w:num w:numId="42" w16cid:durableId="590043749">
    <w:abstractNumId w:val="5"/>
  </w:num>
  <w:num w:numId="43" w16cid:durableId="1115633964">
    <w:abstractNumId w:val="25"/>
  </w:num>
  <w:num w:numId="44" w16cid:durableId="191562879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s-MX"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1C4"/>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2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D1A"/>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6A01"/>
    <w:rsid w:val="00037149"/>
    <w:rsid w:val="00037243"/>
    <w:rsid w:val="000372EA"/>
    <w:rsid w:val="00037491"/>
    <w:rsid w:val="000376C6"/>
    <w:rsid w:val="00037A75"/>
    <w:rsid w:val="00037D27"/>
    <w:rsid w:val="00037F3C"/>
    <w:rsid w:val="000401ED"/>
    <w:rsid w:val="0004083D"/>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20"/>
    <w:rsid w:val="00053DE8"/>
    <w:rsid w:val="000540B0"/>
    <w:rsid w:val="000546E8"/>
    <w:rsid w:val="00054863"/>
    <w:rsid w:val="0005494E"/>
    <w:rsid w:val="00055054"/>
    <w:rsid w:val="000551AE"/>
    <w:rsid w:val="000553A5"/>
    <w:rsid w:val="00055472"/>
    <w:rsid w:val="0005573E"/>
    <w:rsid w:val="00055861"/>
    <w:rsid w:val="00055905"/>
    <w:rsid w:val="00055E49"/>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E08"/>
    <w:rsid w:val="00060F16"/>
    <w:rsid w:val="00062001"/>
    <w:rsid w:val="00062131"/>
    <w:rsid w:val="0006253A"/>
    <w:rsid w:val="000628D1"/>
    <w:rsid w:val="00062B6C"/>
    <w:rsid w:val="0006318A"/>
    <w:rsid w:val="00063207"/>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5C4D"/>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5FD"/>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CC4"/>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3"/>
    <w:rsid w:val="000B07F9"/>
    <w:rsid w:val="000B08B7"/>
    <w:rsid w:val="000B0AFE"/>
    <w:rsid w:val="000B0FEF"/>
    <w:rsid w:val="000B103F"/>
    <w:rsid w:val="000B104A"/>
    <w:rsid w:val="000B1197"/>
    <w:rsid w:val="000B189F"/>
    <w:rsid w:val="000B18D6"/>
    <w:rsid w:val="000B1A8D"/>
    <w:rsid w:val="000B1E6A"/>
    <w:rsid w:val="000B2334"/>
    <w:rsid w:val="000B24BD"/>
    <w:rsid w:val="000B295D"/>
    <w:rsid w:val="000B3167"/>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0B9"/>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C94"/>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67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603B"/>
    <w:rsid w:val="00106652"/>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BB9"/>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8C3"/>
    <w:rsid w:val="0013097E"/>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1E02"/>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3E0"/>
    <w:rsid w:val="001747EC"/>
    <w:rsid w:val="00174AB6"/>
    <w:rsid w:val="00174AE5"/>
    <w:rsid w:val="00174EAF"/>
    <w:rsid w:val="0017525F"/>
    <w:rsid w:val="00175A00"/>
    <w:rsid w:val="00175D3C"/>
    <w:rsid w:val="00175D46"/>
    <w:rsid w:val="00176633"/>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8D8"/>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3D7"/>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11"/>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57E"/>
    <w:rsid w:val="002006EA"/>
    <w:rsid w:val="002015E1"/>
    <w:rsid w:val="002018FC"/>
    <w:rsid w:val="00201961"/>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9F"/>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2D2"/>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025"/>
    <w:rsid w:val="00235680"/>
    <w:rsid w:val="0023576A"/>
    <w:rsid w:val="002357B4"/>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A41"/>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3A9"/>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9E"/>
    <w:rsid w:val="002811AD"/>
    <w:rsid w:val="00281D61"/>
    <w:rsid w:val="00281D6A"/>
    <w:rsid w:val="00281D84"/>
    <w:rsid w:val="0028223D"/>
    <w:rsid w:val="002826D5"/>
    <w:rsid w:val="00282B1E"/>
    <w:rsid w:val="00282B36"/>
    <w:rsid w:val="00282BFD"/>
    <w:rsid w:val="00282D22"/>
    <w:rsid w:val="00282DD0"/>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19DA"/>
    <w:rsid w:val="00292382"/>
    <w:rsid w:val="0029286F"/>
    <w:rsid w:val="00293091"/>
    <w:rsid w:val="002931D1"/>
    <w:rsid w:val="00293984"/>
    <w:rsid w:val="00293DD0"/>
    <w:rsid w:val="00293E81"/>
    <w:rsid w:val="002941D0"/>
    <w:rsid w:val="002945E8"/>
    <w:rsid w:val="002945F0"/>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A8"/>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976"/>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499"/>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0D10"/>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4DA4"/>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7F"/>
    <w:rsid w:val="00327FB6"/>
    <w:rsid w:val="00330743"/>
    <w:rsid w:val="00330816"/>
    <w:rsid w:val="00330993"/>
    <w:rsid w:val="003309CB"/>
    <w:rsid w:val="00330A88"/>
    <w:rsid w:val="00330E0F"/>
    <w:rsid w:val="00331037"/>
    <w:rsid w:val="0033149A"/>
    <w:rsid w:val="003314B7"/>
    <w:rsid w:val="003314E9"/>
    <w:rsid w:val="003316CB"/>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1F0"/>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A36"/>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702"/>
    <w:rsid w:val="00360A35"/>
    <w:rsid w:val="00360E27"/>
    <w:rsid w:val="00360E30"/>
    <w:rsid w:val="00361081"/>
    <w:rsid w:val="003612A9"/>
    <w:rsid w:val="003613A8"/>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9DC"/>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6B8"/>
    <w:rsid w:val="00385C63"/>
    <w:rsid w:val="00385ED5"/>
    <w:rsid w:val="00385F6C"/>
    <w:rsid w:val="0038617C"/>
    <w:rsid w:val="003867E6"/>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99D"/>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0D0"/>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4A3"/>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850"/>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84F"/>
    <w:rsid w:val="003D5A92"/>
    <w:rsid w:val="003D5AC9"/>
    <w:rsid w:val="003D5D70"/>
    <w:rsid w:val="003D6222"/>
    <w:rsid w:val="003D633E"/>
    <w:rsid w:val="003D63AA"/>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09"/>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5CB"/>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1E68"/>
    <w:rsid w:val="0041230F"/>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7BF"/>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5DD6"/>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C6F"/>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409"/>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C42"/>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0F72"/>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366"/>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8EA"/>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59D"/>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23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97C"/>
    <w:rsid w:val="004B3D13"/>
    <w:rsid w:val="004B40EF"/>
    <w:rsid w:val="004B4227"/>
    <w:rsid w:val="004B49CC"/>
    <w:rsid w:val="004B49E8"/>
    <w:rsid w:val="004B4CE7"/>
    <w:rsid w:val="004B4ED8"/>
    <w:rsid w:val="004B4F92"/>
    <w:rsid w:val="004B5018"/>
    <w:rsid w:val="004B50E1"/>
    <w:rsid w:val="004B52AA"/>
    <w:rsid w:val="004B55F6"/>
    <w:rsid w:val="004B55FF"/>
    <w:rsid w:val="004B5C3C"/>
    <w:rsid w:val="004B5C49"/>
    <w:rsid w:val="004B621A"/>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669"/>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4B5"/>
    <w:rsid w:val="004F294A"/>
    <w:rsid w:val="004F2DAF"/>
    <w:rsid w:val="004F3189"/>
    <w:rsid w:val="004F337B"/>
    <w:rsid w:val="004F36D7"/>
    <w:rsid w:val="004F3CEC"/>
    <w:rsid w:val="004F40CE"/>
    <w:rsid w:val="004F41E6"/>
    <w:rsid w:val="004F42C1"/>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2F"/>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350"/>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23"/>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088"/>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6F4"/>
    <w:rsid w:val="0061277B"/>
    <w:rsid w:val="00612A25"/>
    <w:rsid w:val="00612AC0"/>
    <w:rsid w:val="00612D8F"/>
    <w:rsid w:val="006131DB"/>
    <w:rsid w:val="006136A5"/>
    <w:rsid w:val="00613C4B"/>
    <w:rsid w:val="00614005"/>
    <w:rsid w:val="0061434C"/>
    <w:rsid w:val="00614A4D"/>
    <w:rsid w:val="00614D65"/>
    <w:rsid w:val="00614D87"/>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42F"/>
    <w:rsid w:val="0062363C"/>
    <w:rsid w:val="00623D60"/>
    <w:rsid w:val="00623EB9"/>
    <w:rsid w:val="0062471F"/>
    <w:rsid w:val="0062475F"/>
    <w:rsid w:val="0062495D"/>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5B95"/>
    <w:rsid w:val="0063632A"/>
    <w:rsid w:val="00636501"/>
    <w:rsid w:val="00636B2A"/>
    <w:rsid w:val="00636D45"/>
    <w:rsid w:val="006376FE"/>
    <w:rsid w:val="00637A6E"/>
    <w:rsid w:val="00637A7F"/>
    <w:rsid w:val="006400EB"/>
    <w:rsid w:val="0064018E"/>
    <w:rsid w:val="006402DF"/>
    <w:rsid w:val="006403DC"/>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228"/>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6FC"/>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398"/>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633"/>
    <w:rsid w:val="00674A9E"/>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301"/>
    <w:rsid w:val="0068043A"/>
    <w:rsid w:val="00680481"/>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756"/>
    <w:rsid w:val="00690815"/>
    <w:rsid w:val="00690989"/>
    <w:rsid w:val="00691043"/>
    <w:rsid w:val="0069105F"/>
    <w:rsid w:val="00691131"/>
    <w:rsid w:val="00691548"/>
    <w:rsid w:val="00691B0A"/>
    <w:rsid w:val="00692190"/>
    <w:rsid w:val="0069222F"/>
    <w:rsid w:val="006928BD"/>
    <w:rsid w:val="0069298A"/>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ADA"/>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BB1"/>
    <w:rsid w:val="006B4BC5"/>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878"/>
    <w:rsid w:val="006C3A01"/>
    <w:rsid w:val="006C3A14"/>
    <w:rsid w:val="006C4605"/>
    <w:rsid w:val="006C4C87"/>
    <w:rsid w:val="006C5054"/>
    <w:rsid w:val="006C557C"/>
    <w:rsid w:val="006C571A"/>
    <w:rsid w:val="006C57E7"/>
    <w:rsid w:val="006C59C2"/>
    <w:rsid w:val="006C5C1E"/>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6BE7"/>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B19"/>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07E59"/>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6E2"/>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900"/>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D31"/>
    <w:rsid w:val="00742EBC"/>
    <w:rsid w:val="007431D7"/>
    <w:rsid w:val="007438DF"/>
    <w:rsid w:val="00743CEE"/>
    <w:rsid w:val="0074443A"/>
    <w:rsid w:val="00744590"/>
    <w:rsid w:val="0074469F"/>
    <w:rsid w:val="00744726"/>
    <w:rsid w:val="007447F8"/>
    <w:rsid w:val="0074483F"/>
    <w:rsid w:val="007450DD"/>
    <w:rsid w:val="007452AC"/>
    <w:rsid w:val="00745466"/>
    <w:rsid w:val="00745695"/>
    <w:rsid w:val="00745718"/>
    <w:rsid w:val="00745742"/>
    <w:rsid w:val="00745967"/>
    <w:rsid w:val="00745B39"/>
    <w:rsid w:val="00745BCB"/>
    <w:rsid w:val="00745C52"/>
    <w:rsid w:val="00745C7C"/>
    <w:rsid w:val="00745CBE"/>
    <w:rsid w:val="00745D6F"/>
    <w:rsid w:val="007462AA"/>
    <w:rsid w:val="00746468"/>
    <w:rsid w:val="007469C5"/>
    <w:rsid w:val="007469E6"/>
    <w:rsid w:val="00746ACF"/>
    <w:rsid w:val="00747613"/>
    <w:rsid w:val="0074762D"/>
    <w:rsid w:val="007479F3"/>
    <w:rsid w:val="00747AFF"/>
    <w:rsid w:val="00747BCE"/>
    <w:rsid w:val="00750F6E"/>
    <w:rsid w:val="00751038"/>
    <w:rsid w:val="00751214"/>
    <w:rsid w:val="007512C6"/>
    <w:rsid w:val="00751440"/>
    <w:rsid w:val="00751A96"/>
    <w:rsid w:val="00751E63"/>
    <w:rsid w:val="00751F91"/>
    <w:rsid w:val="007526DB"/>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7EF"/>
    <w:rsid w:val="00755987"/>
    <w:rsid w:val="0075680A"/>
    <w:rsid w:val="00756816"/>
    <w:rsid w:val="00756A09"/>
    <w:rsid w:val="00756C09"/>
    <w:rsid w:val="00756D64"/>
    <w:rsid w:val="00756F30"/>
    <w:rsid w:val="0075701B"/>
    <w:rsid w:val="007571C2"/>
    <w:rsid w:val="0075760C"/>
    <w:rsid w:val="00757889"/>
    <w:rsid w:val="00757F45"/>
    <w:rsid w:val="00757F93"/>
    <w:rsid w:val="0076042B"/>
    <w:rsid w:val="007605C1"/>
    <w:rsid w:val="0076064E"/>
    <w:rsid w:val="00760A4C"/>
    <w:rsid w:val="00760A5D"/>
    <w:rsid w:val="00760DE5"/>
    <w:rsid w:val="00761388"/>
    <w:rsid w:val="00761417"/>
    <w:rsid w:val="00761821"/>
    <w:rsid w:val="00761B75"/>
    <w:rsid w:val="00761B8E"/>
    <w:rsid w:val="00761F47"/>
    <w:rsid w:val="007623D3"/>
    <w:rsid w:val="007624F3"/>
    <w:rsid w:val="007625E5"/>
    <w:rsid w:val="00762E3F"/>
    <w:rsid w:val="00763184"/>
    <w:rsid w:val="007631D9"/>
    <w:rsid w:val="0076325B"/>
    <w:rsid w:val="007636C5"/>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17A"/>
    <w:rsid w:val="00774326"/>
    <w:rsid w:val="00774363"/>
    <w:rsid w:val="007743AA"/>
    <w:rsid w:val="007743AC"/>
    <w:rsid w:val="007743C2"/>
    <w:rsid w:val="00774843"/>
    <w:rsid w:val="00774C75"/>
    <w:rsid w:val="00774CA8"/>
    <w:rsid w:val="0077540B"/>
    <w:rsid w:val="00775675"/>
    <w:rsid w:val="00775979"/>
    <w:rsid w:val="00775A12"/>
    <w:rsid w:val="00775A64"/>
    <w:rsid w:val="00775EC1"/>
    <w:rsid w:val="007760E3"/>
    <w:rsid w:val="00776428"/>
    <w:rsid w:val="0077676C"/>
    <w:rsid w:val="00776B98"/>
    <w:rsid w:val="00776C41"/>
    <w:rsid w:val="00776C8A"/>
    <w:rsid w:val="00776D65"/>
    <w:rsid w:val="00777194"/>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6765"/>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3ACB"/>
    <w:rsid w:val="007940F1"/>
    <w:rsid w:val="007945EE"/>
    <w:rsid w:val="007949D4"/>
    <w:rsid w:val="00794A7C"/>
    <w:rsid w:val="00794BA2"/>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4CC"/>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809"/>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027"/>
    <w:rsid w:val="007C64CB"/>
    <w:rsid w:val="007C6862"/>
    <w:rsid w:val="007C6877"/>
    <w:rsid w:val="007C694D"/>
    <w:rsid w:val="007C6C54"/>
    <w:rsid w:val="007C743A"/>
    <w:rsid w:val="007C7998"/>
    <w:rsid w:val="007D0362"/>
    <w:rsid w:val="007D03B3"/>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9C0"/>
    <w:rsid w:val="007D6A38"/>
    <w:rsid w:val="007D6C31"/>
    <w:rsid w:val="007D7060"/>
    <w:rsid w:val="007D70F2"/>
    <w:rsid w:val="007D7FA5"/>
    <w:rsid w:val="007E0728"/>
    <w:rsid w:val="007E09DC"/>
    <w:rsid w:val="007E0EA9"/>
    <w:rsid w:val="007E18EB"/>
    <w:rsid w:val="007E229D"/>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972"/>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31D"/>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750"/>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50CA"/>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560"/>
    <w:rsid w:val="0083581D"/>
    <w:rsid w:val="00835BD1"/>
    <w:rsid w:val="00835E7A"/>
    <w:rsid w:val="00835FC4"/>
    <w:rsid w:val="008364FB"/>
    <w:rsid w:val="00836BDA"/>
    <w:rsid w:val="008370D5"/>
    <w:rsid w:val="00837207"/>
    <w:rsid w:val="008372CE"/>
    <w:rsid w:val="008376D0"/>
    <w:rsid w:val="00837B1C"/>
    <w:rsid w:val="00837CD1"/>
    <w:rsid w:val="00840178"/>
    <w:rsid w:val="008402AA"/>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B3B"/>
    <w:rsid w:val="00845CD9"/>
    <w:rsid w:val="00846360"/>
    <w:rsid w:val="008465F9"/>
    <w:rsid w:val="00846A1E"/>
    <w:rsid w:val="00846AAC"/>
    <w:rsid w:val="00846BE2"/>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1E"/>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78E"/>
    <w:rsid w:val="008848D7"/>
    <w:rsid w:val="0088494C"/>
    <w:rsid w:val="00884B8A"/>
    <w:rsid w:val="00884E33"/>
    <w:rsid w:val="00885004"/>
    <w:rsid w:val="00885375"/>
    <w:rsid w:val="0088548D"/>
    <w:rsid w:val="008854FF"/>
    <w:rsid w:val="008857DA"/>
    <w:rsid w:val="0088582E"/>
    <w:rsid w:val="0088627F"/>
    <w:rsid w:val="0088666E"/>
    <w:rsid w:val="0088693D"/>
    <w:rsid w:val="0088700A"/>
    <w:rsid w:val="008871B9"/>
    <w:rsid w:val="00887368"/>
    <w:rsid w:val="008873BB"/>
    <w:rsid w:val="0088753F"/>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0C7"/>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5D5"/>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072"/>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4BB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0E"/>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17A"/>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048"/>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72B"/>
    <w:rsid w:val="009328E4"/>
    <w:rsid w:val="00932C42"/>
    <w:rsid w:val="00932C6A"/>
    <w:rsid w:val="00932E59"/>
    <w:rsid w:val="00933068"/>
    <w:rsid w:val="0093311C"/>
    <w:rsid w:val="0093313C"/>
    <w:rsid w:val="009339A9"/>
    <w:rsid w:val="00933C63"/>
    <w:rsid w:val="00934533"/>
    <w:rsid w:val="0093454B"/>
    <w:rsid w:val="00934A34"/>
    <w:rsid w:val="00934FB0"/>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DE9"/>
    <w:rsid w:val="00940FFC"/>
    <w:rsid w:val="009410DE"/>
    <w:rsid w:val="009414CD"/>
    <w:rsid w:val="0094150E"/>
    <w:rsid w:val="0094186F"/>
    <w:rsid w:val="00941BA1"/>
    <w:rsid w:val="00941FE8"/>
    <w:rsid w:val="009422F2"/>
    <w:rsid w:val="009422FF"/>
    <w:rsid w:val="00942C33"/>
    <w:rsid w:val="00942F73"/>
    <w:rsid w:val="00943089"/>
    <w:rsid w:val="00943139"/>
    <w:rsid w:val="009432C8"/>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6F8"/>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3CE"/>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357D"/>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5C43"/>
    <w:rsid w:val="00975ED4"/>
    <w:rsid w:val="00976213"/>
    <w:rsid w:val="00976285"/>
    <w:rsid w:val="0097632B"/>
    <w:rsid w:val="009763CE"/>
    <w:rsid w:val="009765C2"/>
    <w:rsid w:val="00976820"/>
    <w:rsid w:val="00976977"/>
    <w:rsid w:val="0097699F"/>
    <w:rsid w:val="00976B11"/>
    <w:rsid w:val="00976E07"/>
    <w:rsid w:val="00977144"/>
    <w:rsid w:val="0097750F"/>
    <w:rsid w:val="009776D1"/>
    <w:rsid w:val="0097783E"/>
    <w:rsid w:val="00977C4B"/>
    <w:rsid w:val="00977C98"/>
    <w:rsid w:val="009803DD"/>
    <w:rsid w:val="009805B4"/>
    <w:rsid w:val="00980787"/>
    <w:rsid w:val="009807C8"/>
    <w:rsid w:val="00980A27"/>
    <w:rsid w:val="00980B65"/>
    <w:rsid w:val="00980CD4"/>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11"/>
    <w:rsid w:val="00992AC2"/>
    <w:rsid w:val="00992EF1"/>
    <w:rsid w:val="009933F3"/>
    <w:rsid w:val="009939A1"/>
    <w:rsid w:val="00993AEA"/>
    <w:rsid w:val="00993B9F"/>
    <w:rsid w:val="0099436E"/>
    <w:rsid w:val="009943D3"/>
    <w:rsid w:val="009945E5"/>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77"/>
    <w:rsid w:val="009A7CCB"/>
    <w:rsid w:val="009B03FF"/>
    <w:rsid w:val="009B07A4"/>
    <w:rsid w:val="009B0D78"/>
    <w:rsid w:val="009B0EB1"/>
    <w:rsid w:val="009B1458"/>
    <w:rsid w:val="009B148E"/>
    <w:rsid w:val="009B24E5"/>
    <w:rsid w:val="009B2617"/>
    <w:rsid w:val="009B2B6C"/>
    <w:rsid w:val="009B2E82"/>
    <w:rsid w:val="009B3446"/>
    <w:rsid w:val="009B3870"/>
    <w:rsid w:val="009B3872"/>
    <w:rsid w:val="009B3BBE"/>
    <w:rsid w:val="009B4577"/>
    <w:rsid w:val="009B4719"/>
    <w:rsid w:val="009B4BA2"/>
    <w:rsid w:val="009B4BCB"/>
    <w:rsid w:val="009B4FEE"/>
    <w:rsid w:val="009B5422"/>
    <w:rsid w:val="009B5CC8"/>
    <w:rsid w:val="009B5D4D"/>
    <w:rsid w:val="009B6353"/>
    <w:rsid w:val="009B63BE"/>
    <w:rsid w:val="009B671B"/>
    <w:rsid w:val="009B68E3"/>
    <w:rsid w:val="009B6C5F"/>
    <w:rsid w:val="009B7541"/>
    <w:rsid w:val="009B766F"/>
    <w:rsid w:val="009B77EA"/>
    <w:rsid w:val="009C02EB"/>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1E1"/>
    <w:rsid w:val="009D18C4"/>
    <w:rsid w:val="009D228B"/>
    <w:rsid w:val="009D22CF"/>
    <w:rsid w:val="009D27A4"/>
    <w:rsid w:val="009D2A58"/>
    <w:rsid w:val="009D2A7A"/>
    <w:rsid w:val="009D2D43"/>
    <w:rsid w:val="009D2D88"/>
    <w:rsid w:val="009D317E"/>
    <w:rsid w:val="009D32E3"/>
    <w:rsid w:val="009D3390"/>
    <w:rsid w:val="009D3890"/>
    <w:rsid w:val="009D3A8C"/>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6E5"/>
    <w:rsid w:val="009E39AB"/>
    <w:rsid w:val="009E428A"/>
    <w:rsid w:val="009E4372"/>
    <w:rsid w:val="009E4420"/>
    <w:rsid w:val="009E4964"/>
    <w:rsid w:val="009E4C65"/>
    <w:rsid w:val="009E53E4"/>
    <w:rsid w:val="009E53E6"/>
    <w:rsid w:val="009E55D1"/>
    <w:rsid w:val="009E565D"/>
    <w:rsid w:val="009E5A13"/>
    <w:rsid w:val="009E5B5A"/>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2E11"/>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07B86"/>
    <w:rsid w:val="00A103AC"/>
    <w:rsid w:val="00A103F3"/>
    <w:rsid w:val="00A10553"/>
    <w:rsid w:val="00A105AE"/>
    <w:rsid w:val="00A1063A"/>
    <w:rsid w:val="00A10697"/>
    <w:rsid w:val="00A109EB"/>
    <w:rsid w:val="00A10A84"/>
    <w:rsid w:val="00A10D88"/>
    <w:rsid w:val="00A11099"/>
    <w:rsid w:val="00A11124"/>
    <w:rsid w:val="00A1115A"/>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07E"/>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37F86"/>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47FD2"/>
    <w:rsid w:val="00A503AC"/>
    <w:rsid w:val="00A50C57"/>
    <w:rsid w:val="00A50EDD"/>
    <w:rsid w:val="00A511C2"/>
    <w:rsid w:val="00A511E4"/>
    <w:rsid w:val="00A517AA"/>
    <w:rsid w:val="00A5193A"/>
    <w:rsid w:val="00A51C4C"/>
    <w:rsid w:val="00A52288"/>
    <w:rsid w:val="00A525AE"/>
    <w:rsid w:val="00A52716"/>
    <w:rsid w:val="00A5340E"/>
    <w:rsid w:val="00A535BF"/>
    <w:rsid w:val="00A53EC0"/>
    <w:rsid w:val="00A53ECA"/>
    <w:rsid w:val="00A54249"/>
    <w:rsid w:val="00A543C1"/>
    <w:rsid w:val="00A545A9"/>
    <w:rsid w:val="00A54738"/>
    <w:rsid w:val="00A54EA5"/>
    <w:rsid w:val="00A550F4"/>
    <w:rsid w:val="00A55292"/>
    <w:rsid w:val="00A55402"/>
    <w:rsid w:val="00A554A7"/>
    <w:rsid w:val="00A55722"/>
    <w:rsid w:val="00A55781"/>
    <w:rsid w:val="00A55C66"/>
    <w:rsid w:val="00A55CC3"/>
    <w:rsid w:val="00A56003"/>
    <w:rsid w:val="00A56508"/>
    <w:rsid w:val="00A56606"/>
    <w:rsid w:val="00A5665F"/>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1BF"/>
    <w:rsid w:val="00A843F1"/>
    <w:rsid w:val="00A84C3D"/>
    <w:rsid w:val="00A84CB0"/>
    <w:rsid w:val="00A84D20"/>
    <w:rsid w:val="00A85168"/>
    <w:rsid w:val="00A85221"/>
    <w:rsid w:val="00A85263"/>
    <w:rsid w:val="00A8566D"/>
    <w:rsid w:val="00A8574A"/>
    <w:rsid w:val="00A85865"/>
    <w:rsid w:val="00A85883"/>
    <w:rsid w:val="00A858D6"/>
    <w:rsid w:val="00A859FD"/>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AF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6E"/>
    <w:rsid w:val="00A95DF3"/>
    <w:rsid w:val="00A95E7F"/>
    <w:rsid w:val="00A95EDD"/>
    <w:rsid w:val="00A96126"/>
    <w:rsid w:val="00A96832"/>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5D6"/>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870"/>
    <w:rsid w:val="00AB6F17"/>
    <w:rsid w:val="00AB72D7"/>
    <w:rsid w:val="00AB7803"/>
    <w:rsid w:val="00AB7CAB"/>
    <w:rsid w:val="00AB7F90"/>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E8B"/>
    <w:rsid w:val="00AC7FF8"/>
    <w:rsid w:val="00AD02BB"/>
    <w:rsid w:val="00AD03B0"/>
    <w:rsid w:val="00AD04D6"/>
    <w:rsid w:val="00AD0878"/>
    <w:rsid w:val="00AD0995"/>
    <w:rsid w:val="00AD0C49"/>
    <w:rsid w:val="00AD0E99"/>
    <w:rsid w:val="00AD13BC"/>
    <w:rsid w:val="00AD15BE"/>
    <w:rsid w:val="00AD18A2"/>
    <w:rsid w:val="00AD1A5E"/>
    <w:rsid w:val="00AD1E10"/>
    <w:rsid w:val="00AD237E"/>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B8C"/>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D5"/>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CA5"/>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4FA3"/>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178"/>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5CE8"/>
    <w:rsid w:val="00BB656F"/>
    <w:rsid w:val="00BB753A"/>
    <w:rsid w:val="00BB7D24"/>
    <w:rsid w:val="00BC004A"/>
    <w:rsid w:val="00BC008E"/>
    <w:rsid w:val="00BC01A8"/>
    <w:rsid w:val="00BC05A8"/>
    <w:rsid w:val="00BC0705"/>
    <w:rsid w:val="00BC088C"/>
    <w:rsid w:val="00BC0D5A"/>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B50"/>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992"/>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77EEE"/>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2BA"/>
    <w:rsid w:val="00C90446"/>
    <w:rsid w:val="00C91011"/>
    <w:rsid w:val="00C91823"/>
    <w:rsid w:val="00C918E5"/>
    <w:rsid w:val="00C91CC2"/>
    <w:rsid w:val="00C92154"/>
    <w:rsid w:val="00C92A04"/>
    <w:rsid w:val="00C92ADB"/>
    <w:rsid w:val="00C93508"/>
    <w:rsid w:val="00C93D2D"/>
    <w:rsid w:val="00C940BA"/>
    <w:rsid w:val="00C94480"/>
    <w:rsid w:val="00C945A4"/>
    <w:rsid w:val="00C94886"/>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3EE0"/>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B0E"/>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55"/>
    <w:rsid w:val="00D0356D"/>
    <w:rsid w:val="00D0395D"/>
    <w:rsid w:val="00D03F66"/>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86E"/>
    <w:rsid w:val="00D15AB8"/>
    <w:rsid w:val="00D15E9C"/>
    <w:rsid w:val="00D15EF0"/>
    <w:rsid w:val="00D161D1"/>
    <w:rsid w:val="00D162EA"/>
    <w:rsid w:val="00D16898"/>
    <w:rsid w:val="00D16AAA"/>
    <w:rsid w:val="00D16BB3"/>
    <w:rsid w:val="00D17224"/>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C4B"/>
    <w:rsid w:val="00D30EFA"/>
    <w:rsid w:val="00D3107F"/>
    <w:rsid w:val="00D31106"/>
    <w:rsid w:val="00D31340"/>
    <w:rsid w:val="00D3147F"/>
    <w:rsid w:val="00D31CCE"/>
    <w:rsid w:val="00D31E0E"/>
    <w:rsid w:val="00D32478"/>
    <w:rsid w:val="00D32B16"/>
    <w:rsid w:val="00D32BCF"/>
    <w:rsid w:val="00D32C11"/>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433"/>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198"/>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385"/>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58B"/>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205"/>
    <w:rsid w:val="00D94406"/>
    <w:rsid w:val="00D9475C"/>
    <w:rsid w:val="00D947AF"/>
    <w:rsid w:val="00D94BF3"/>
    <w:rsid w:val="00D94E5D"/>
    <w:rsid w:val="00D94EB7"/>
    <w:rsid w:val="00D95004"/>
    <w:rsid w:val="00D95059"/>
    <w:rsid w:val="00D959B0"/>
    <w:rsid w:val="00D95B10"/>
    <w:rsid w:val="00D966FA"/>
    <w:rsid w:val="00D96E46"/>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C19"/>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2BB"/>
    <w:rsid w:val="00DB46D0"/>
    <w:rsid w:val="00DB4825"/>
    <w:rsid w:val="00DB4AF4"/>
    <w:rsid w:val="00DB50A7"/>
    <w:rsid w:val="00DB519D"/>
    <w:rsid w:val="00DB5298"/>
    <w:rsid w:val="00DB59A7"/>
    <w:rsid w:val="00DB5A2C"/>
    <w:rsid w:val="00DB5DC1"/>
    <w:rsid w:val="00DB62B0"/>
    <w:rsid w:val="00DB6506"/>
    <w:rsid w:val="00DB6ADA"/>
    <w:rsid w:val="00DB7E4F"/>
    <w:rsid w:val="00DC0085"/>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26C"/>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DD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5C4"/>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D55"/>
    <w:rsid w:val="00E25FC5"/>
    <w:rsid w:val="00E26157"/>
    <w:rsid w:val="00E26262"/>
    <w:rsid w:val="00E262CB"/>
    <w:rsid w:val="00E2689E"/>
    <w:rsid w:val="00E26A67"/>
    <w:rsid w:val="00E26B43"/>
    <w:rsid w:val="00E26E08"/>
    <w:rsid w:val="00E26EA7"/>
    <w:rsid w:val="00E2707E"/>
    <w:rsid w:val="00E27452"/>
    <w:rsid w:val="00E27879"/>
    <w:rsid w:val="00E27A85"/>
    <w:rsid w:val="00E30612"/>
    <w:rsid w:val="00E30AEA"/>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A32"/>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58C"/>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C8E"/>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49A1"/>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9B3"/>
    <w:rsid w:val="00E92DB5"/>
    <w:rsid w:val="00E92E95"/>
    <w:rsid w:val="00E93481"/>
    <w:rsid w:val="00E93807"/>
    <w:rsid w:val="00E93B62"/>
    <w:rsid w:val="00E93CBE"/>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C0B"/>
    <w:rsid w:val="00EA1E91"/>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1E9"/>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A11"/>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99"/>
    <w:rsid w:val="00EC74EF"/>
    <w:rsid w:val="00EC7C84"/>
    <w:rsid w:val="00EC7E23"/>
    <w:rsid w:val="00ED0197"/>
    <w:rsid w:val="00ED0DAD"/>
    <w:rsid w:val="00ED0FD8"/>
    <w:rsid w:val="00ED1469"/>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55B"/>
    <w:rsid w:val="00EE6675"/>
    <w:rsid w:val="00EE6B26"/>
    <w:rsid w:val="00EE775E"/>
    <w:rsid w:val="00EE7B88"/>
    <w:rsid w:val="00EE7C81"/>
    <w:rsid w:val="00EE7FC4"/>
    <w:rsid w:val="00EF0056"/>
    <w:rsid w:val="00EF087F"/>
    <w:rsid w:val="00EF08E3"/>
    <w:rsid w:val="00EF0965"/>
    <w:rsid w:val="00EF0BCE"/>
    <w:rsid w:val="00EF0DED"/>
    <w:rsid w:val="00EF1233"/>
    <w:rsid w:val="00EF14B9"/>
    <w:rsid w:val="00EF1503"/>
    <w:rsid w:val="00EF1A89"/>
    <w:rsid w:val="00EF27AA"/>
    <w:rsid w:val="00EF2821"/>
    <w:rsid w:val="00EF2B32"/>
    <w:rsid w:val="00EF2B6E"/>
    <w:rsid w:val="00EF36DD"/>
    <w:rsid w:val="00EF3726"/>
    <w:rsid w:val="00EF3E8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5C8F"/>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CAD"/>
    <w:rsid w:val="00F10EE7"/>
    <w:rsid w:val="00F1162F"/>
    <w:rsid w:val="00F11BC6"/>
    <w:rsid w:val="00F11C0C"/>
    <w:rsid w:val="00F11CB4"/>
    <w:rsid w:val="00F12096"/>
    <w:rsid w:val="00F123F9"/>
    <w:rsid w:val="00F13655"/>
    <w:rsid w:val="00F136E1"/>
    <w:rsid w:val="00F137F3"/>
    <w:rsid w:val="00F138A9"/>
    <w:rsid w:val="00F138F7"/>
    <w:rsid w:val="00F13BD6"/>
    <w:rsid w:val="00F1400C"/>
    <w:rsid w:val="00F1400D"/>
    <w:rsid w:val="00F14152"/>
    <w:rsid w:val="00F142EE"/>
    <w:rsid w:val="00F14E96"/>
    <w:rsid w:val="00F14EB0"/>
    <w:rsid w:val="00F14FD7"/>
    <w:rsid w:val="00F15107"/>
    <w:rsid w:val="00F15189"/>
    <w:rsid w:val="00F15552"/>
    <w:rsid w:val="00F15A02"/>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B7"/>
    <w:rsid w:val="00F222DD"/>
    <w:rsid w:val="00F22477"/>
    <w:rsid w:val="00F22590"/>
    <w:rsid w:val="00F22718"/>
    <w:rsid w:val="00F22A02"/>
    <w:rsid w:val="00F22B75"/>
    <w:rsid w:val="00F22DD5"/>
    <w:rsid w:val="00F23438"/>
    <w:rsid w:val="00F23476"/>
    <w:rsid w:val="00F236C9"/>
    <w:rsid w:val="00F23A4F"/>
    <w:rsid w:val="00F23DCC"/>
    <w:rsid w:val="00F2407C"/>
    <w:rsid w:val="00F243D1"/>
    <w:rsid w:val="00F24916"/>
    <w:rsid w:val="00F249B8"/>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4F0"/>
    <w:rsid w:val="00F357F4"/>
    <w:rsid w:val="00F35FD1"/>
    <w:rsid w:val="00F360ED"/>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DFA"/>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55F"/>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5F1B"/>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C46"/>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733"/>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A6A"/>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8EE"/>
    <w:rsid w:val="00FF0984"/>
    <w:rsid w:val="00FF0C86"/>
    <w:rsid w:val="00FF1187"/>
    <w:rsid w:val="00FF178F"/>
    <w:rsid w:val="00FF19CE"/>
    <w:rsid w:val="00FF2CB4"/>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6"/>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uiPriority w:val="99"/>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uiPriority w:val="99"/>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 w:type="paragraph" w:customStyle="1" w:styleId="xmsonormal0">
    <w:name w:val="xmsonormal"/>
    <w:basedOn w:val="Normal"/>
    <w:uiPriority w:val="99"/>
    <w:rsid w:val="004B0234"/>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eastAsia="en-GB"/>
    </w:rPr>
  </w:style>
  <w:style w:type="numbering" w:customStyle="1" w:styleId="Style2">
    <w:name w:val="Style2"/>
    <w:uiPriority w:val="99"/>
    <w:rsid w:val="004B0234"/>
    <w:pPr>
      <w:numPr>
        <w:numId w:val="7"/>
      </w:numPr>
    </w:pPr>
  </w:style>
  <w:style w:type="paragraph" w:customStyle="1" w:styleId="Heading-b">
    <w:name w:val="Heading-b"/>
    <w:basedOn w:val="Normal"/>
    <w:rsid w:val="006E6BE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b/>
      <w:sz w:val="24"/>
      <w:lang w:val="fr-CH"/>
    </w:rPr>
  </w:style>
  <w:style w:type="table" w:customStyle="1" w:styleId="ListTable1Light-Accent52">
    <w:name w:val="List Table 1 Light - Accent 52"/>
    <w:basedOn w:val="TableNormal"/>
    <w:next w:val="ListTable1Light-Accent5"/>
    <w:uiPriority w:val="46"/>
    <w:rsid w:val="006E6BE7"/>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6E6BE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E6BE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Quote1">
    <w:name w:val="Quote1"/>
    <w:basedOn w:val="Normal"/>
    <w:next w:val="Normal"/>
    <w:uiPriority w:val="29"/>
    <w:qFormat/>
    <w:rsid w:val="006E6B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rPr>
  </w:style>
  <w:style w:type="character" w:customStyle="1" w:styleId="QuoteChar1">
    <w:name w:val="Quote Char1"/>
    <w:basedOn w:val="DefaultParagraphFont"/>
    <w:uiPriority w:val="29"/>
    <w:rsid w:val="006E6BE7"/>
    <w:rPr>
      <w:rFonts w:ascii="Calibri" w:eastAsia="Times New Roman" w:hAnsi="Calibri"/>
      <w:i/>
      <w:iCs/>
      <w:color w:val="404040" w:themeColor="text1" w:themeTint="B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2434</TotalTime>
  <Pages>10</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OB 1298</vt:lpstr>
    </vt:vector>
  </TitlesOfParts>
  <Company>ITU</Company>
  <LinksUpToDate>false</LinksUpToDate>
  <CharactersWithSpaces>13636</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1298</dc:title>
  <dc:subject/>
  <dc:creator>ITU-T </dc:creator>
  <cp:keywords/>
  <dc:description/>
  <cp:lastModifiedBy>Saez Grau, Ricardo</cp:lastModifiedBy>
  <cp:revision>483</cp:revision>
  <cp:lastPrinted>2024-09-11T09:25:00Z</cp:lastPrinted>
  <dcterms:created xsi:type="dcterms:W3CDTF">2023-03-17T15:54:00Z</dcterms:created>
  <dcterms:modified xsi:type="dcterms:W3CDTF">2024-09-11T09:25:00Z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