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8"/>
        <w:gridCol w:w="1089"/>
        <w:gridCol w:w="3938"/>
        <w:gridCol w:w="2655"/>
      </w:tblGrid>
      <w:tr w:rsidR="00BF6D6B" w:rsidRPr="00FC5A6A"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FC5A6A" w14:paraId="4BB55DEB" w14:textId="77777777" w:rsidTr="00EC36AF">
        <w:tc>
          <w:tcPr>
            <w:tcW w:w="1507" w:type="dxa"/>
            <w:tcBorders>
              <w:top w:val="nil"/>
              <w:left w:val="single" w:sz="8" w:space="0" w:color="333333"/>
              <w:bottom w:val="nil"/>
            </w:tcBorders>
            <w:shd w:val="clear" w:color="auto" w:fill="4C4C4C"/>
            <w:vAlign w:val="center"/>
          </w:tcPr>
          <w:p w14:paraId="2450D859" w14:textId="55BC904D"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775979">
              <w:rPr>
                <w:rStyle w:val="Foot"/>
                <w:rFonts w:ascii="Arial" w:hAnsi="Arial" w:cs="Arial"/>
                <w:b/>
                <w:bCs/>
                <w:color w:val="FFFFFF"/>
                <w:sz w:val="28"/>
                <w:szCs w:val="28"/>
                <w:lang w:val="fr-FR"/>
              </w:rPr>
              <w:t>9</w:t>
            </w:r>
            <w:r w:rsidR="006E6BE7">
              <w:rPr>
                <w:rStyle w:val="Foot"/>
                <w:rFonts w:ascii="Arial" w:hAnsi="Arial" w:cs="Arial"/>
                <w:b/>
                <w:bCs/>
                <w:color w:val="FFFFFF"/>
                <w:sz w:val="28"/>
                <w:szCs w:val="28"/>
                <w:lang w:val="fr-FR"/>
              </w:rPr>
              <w:t>7</w:t>
            </w:r>
          </w:p>
        </w:tc>
        <w:tc>
          <w:tcPr>
            <w:tcW w:w="1035" w:type="dxa"/>
            <w:tcBorders>
              <w:top w:val="nil"/>
              <w:bottom w:val="nil"/>
            </w:tcBorders>
            <w:shd w:val="clear" w:color="auto" w:fill="A6A6A6"/>
            <w:vAlign w:val="center"/>
          </w:tcPr>
          <w:p w14:paraId="4C88A0FA" w14:textId="382613F3"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sidR="00E30AEA">
              <w:rPr>
                <w:color w:val="FFFFFF"/>
                <w:lang w:val="fr-FR"/>
              </w:rPr>
              <w:t>V</w:t>
            </w:r>
            <w:r w:rsidR="00F95F1B">
              <w:rPr>
                <w:color w:val="FFFFFF"/>
                <w:lang w:val="fr-FR"/>
              </w:rPr>
              <w:t>I</w:t>
            </w:r>
            <w:r w:rsidR="00235025">
              <w:rPr>
                <w:color w:val="FFFFFF"/>
                <w:lang w:val="fr-FR"/>
              </w:rPr>
              <w:t>I</w:t>
            </w:r>
            <w:r w:rsidR="00D32C11">
              <w:rPr>
                <w:color w:val="FFFFFF"/>
                <w:lang w:val="fr-FR"/>
              </w:rPr>
              <w:t>I</w:t>
            </w:r>
            <w:r w:rsidR="00674376" w:rsidRPr="006F5B3B">
              <w:rPr>
                <w:color w:val="FFFFFF"/>
                <w:lang w:val="fr-FR"/>
              </w:rPr>
              <w:t>.202</w:t>
            </w:r>
            <w:r w:rsidR="0055478F">
              <w:rPr>
                <w:color w:val="FFFFFF"/>
                <w:lang w:val="fr-FR"/>
              </w:rPr>
              <w:t>4</w:t>
            </w:r>
          </w:p>
        </w:tc>
        <w:tc>
          <w:tcPr>
            <w:tcW w:w="6638" w:type="dxa"/>
            <w:gridSpan w:val="2"/>
            <w:tcBorders>
              <w:top w:val="nil"/>
              <w:bottom w:val="nil"/>
              <w:right w:val="single" w:sz="8" w:space="0" w:color="333333"/>
            </w:tcBorders>
            <w:shd w:val="clear" w:color="auto" w:fill="A6A6A6"/>
            <w:vAlign w:val="center"/>
          </w:tcPr>
          <w:p w14:paraId="30947E13" w14:textId="1DF15F6D"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235025">
              <w:rPr>
                <w:color w:val="FFFFFF"/>
                <w:lang w:val="fr-FR"/>
              </w:rPr>
              <w:t>16</w:t>
            </w:r>
            <w:r w:rsidR="00392F07" w:rsidRPr="006F5B3B">
              <w:rPr>
                <w:color w:val="FFFFFF"/>
                <w:lang w:val="fr-FR"/>
              </w:rPr>
              <w:t xml:space="preserve"> </w:t>
            </w:r>
            <w:r w:rsidR="00235025">
              <w:rPr>
                <w:color w:val="FFFFFF"/>
                <w:lang w:val="fr-FR"/>
              </w:rPr>
              <w:t>juillet</w:t>
            </w:r>
            <w:r w:rsidR="006D3AAC">
              <w:rPr>
                <w:color w:val="FFFFFF"/>
                <w:lang w:val="fr-FR"/>
              </w:rPr>
              <w:t xml:space="preserve"> </w:t>
            </w:r>
            <w:r w:rsidRPr="006F5B3B">
              <w:rPr>
                <w:color w:val="FFFFFF"/>
                <w:lang w:val="fr-FR"/>
              </w:rPr>
              <w:t>20</w:t>
            </w:r>
            <w:r w:rsidR="00FF7AFD" w:rsidRPr="006F5B3B">
              <w:rPr>
                <w:color w:val="FFFFFF"/>
                <w:lang w:val="fr-FR"/>
              </w:rPr>
              <w:t>2</w:t>
            </w:r>
            <w:r w:rsidR="003F7AAB">
              <w:rPr>
                <w:color w:val="FFFFFF"/>
                <w:lang w:val="fr-FR"/>
              </w:rPr>
              <w:t>4</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FC5A6A"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5" w:name="_Toc419901106"/>
            <w:bookmarkStart w:id="76" w:name="_Toc423525450"/>
            <w:bookmarkStart w:id="77" w:name="_Toc424821405"/>
            <w:bookmarkStart w:id="78" w:name="_Toc429043948"/>
            <w:bookmarkStart w:id="79" w:name="_Toc430351610"/>
            <w:bookmarkStart w:id="80" w:name="_Toc435101736"/>
            <w:bookmarkStart w:id="81" w:name="_Toc436994414"/>
            <w:bookmarkStart w:id="82" w:name="_Toc437951326"/>
            <w:bookmarkStart w:id="83" w:name="_Toc439770081"/>
            <w:bookmarkStart w:id="84" w:name="_Toc442697165"/>
            <w:bookmarkStart w:id="85" w:name="_Toc443314395"/>
            <w:bookmarkStart w:id="86" w:name="_Toc451159940"/>
            <w:bookmarkStart w:id="87" w:name="_Toc452042282"/>
            <w:bookmarkStart w:id="88" w:name="_Toc453246382"/>
            <w:bookmarkStart w:id="89" w:name="_Toc455568905"/>
            <w:bookmarkStart w:id="90" w:name="_Toc458763331"/>
            <w:bookmarkStart w:id="91" w:name="_Toc461613919"/>
            <w:bookmarkStart w:id="92" w:name="_Toc464028552"/>
            <w:bookmarkStart w:id="93" w:name="_Toc466292711"/>
            <w:bookmarkStart w:id="94" w:name="_Toc467229208"/>
            <w:bookmarkStart w:id="95" w:name="_Toc468199508"/>
            <w:bookmarkStart w:id="96" w:name="_Toc469058077"/>
            <w:bookmarkStart w:id="97" w:name="_Toc472413645"/>
            <w:bookmarkStart w:id="98" w:name="_Toc473107256"/>
            <w:bookmarkStart w:id="99" w:name="_Toc474850427"/>
            <w:bookmarkStart w:id="100" w:name="_Toc476061805"/>
            <w:bookmarkStart w:id="101" w:name="_Toc477355858"/>
            <w:bookmarkStart w:id="102" w:name="_Toc478045194"/>
            <w:bookmarkStart w:id="103" w:name="_Toc479170884"/>
            <w:bookmarkStart w:id="104" w:name="_Toc481736912"/>
            <w:bookmarkStart w:id="105" w:name="_Toc483991758"/>
            <w:bookmarkStart w:id="106" w:name="_Toc484612680"/>
            <w:bookmarkStart w:id="107" w:name="_Toc486861815"/>
            <w:bookmarkStart w:id="108" w:name="_Toc489604239"/>
            <w:bookmarkStart w:id="109" w:name="_Toc490733846"/>
            <w:bookmarkStart w:id="110" w:name="_Toc492473912"/>
            <w:bookmarkStart w:id="111" w:name="_Toc493239106"/>
            <w:bookmarkStart w:id="112" w:name="_Toc494706559"/>
            <w:bookmarkStart w:id="113" w:name="_Toc496867147"/>
            <w:bookmarkStart w:id="114" w:name="_Toc497466140"/>
            <w:bookmarkStart w:id="115" w:name="_Toc498510152"/>
            <w:bookmarkStart w:id="116" w:name="_Toc499892914"/>
            <w:bookmarkStart w:id="117" w:name="_Toc500928320"/>
            <w:bookmarkStart w:id="118" w:name="_Toc503278432"/>
            <w:bookmarkStart w:id="119" w:name="_Toc508115956"/>
            <w:bookmarkStart w:id="120" w:name="_Toc509306684"/>
            <w:bookmarkStart w:id="121" w:name="_Toc510616269"/>
            <w:bookmarkStart w:id="122" w:name="_Toc512954041"/>
            <w:bookmarkStart w:id="123" w:name="_Toc513554835"/>
            <w:bookmarkStart w:id="124" w:name="_Toc514942257"/>
            <w:bookmarkStart w:id="125" w:name="_Toc516152548"/>
            <w:bookmarkStart w:id="126" w:name="_Toc517084119"/>
            <w:bookmarkStart w:id="127" w:name="_Toc517962987"/>
            <w:bookmarkStart w:id="128" w:name="_Toc525139684"/>
            <w:bookmarkStart w:id="129" w:name="_Toc526173594"/>
            <w:bookmarkStart w:id="130" w:name="_Toc527641978"/>
            <w:bookmarkStart w:id="131" w:name="_Toc528154637"/>
            <w:bookmarkStart w:id="132" w:name="_Toc530564026"/>
            <w:bookmarkStart w:id="133" w:name="_Toc535414803"/>
            <w:bookmarkStart w:id="134" w:name="_Toc536450184"/>
            <w:bookmarkStart w:id="135" w:name="_Toc7430870"/>
            <w:bookmarkStart w:id="136" w:name="_Toc11673091"/>
            <w:bookmarkStart w:id="137" w:name="_Toc11942196"/>
            <w:bookmarkStart w:id="138" w:name="_Toc19268826"/>
            <w:bookmarkStart w:id="139" w:name="_Toc22049216"/>
            <w:bookmarkStart w:id="140" w:name="_Toc23412315"/>
            <w:bookmarkStart w:id="141" w:name="_Toc24538160"/>
            <w:bookmarkStart w:id="142" w:name="_Toc25845764"/>
            <w:bookmarkStart w:id="143" w:name="_Toc26799551"/>
            <w:bookmarkStart w:id="144" w:name="_Toc49845627"/>
            <w:bookmarkStart w:id="145" w:name="_Toc62805773"/>
            <w:bookmarkStart w:id="146" w:name="_Toc63688621"/>
            <w:bookmarkStart w:id="147" w:name="_Toc76729007"/>
            <w:bookmarkStart w:id="148" w:name="_Toc161933868"/>
            <w:bookmarkStart w:id="149" w:name="_Toc162463785"/>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0" w:name="_Toc526173595"/>
            <w:bookmarkStart w:id="151" w:name="_Toc527641979"/>
            <w:bookmarkStart w:id="152" w:name="_Toc528154638"/>
            <w:bookmarkStart w:id="153" w:name="_Toc530564027"/>
            <w:bookmarkStart w:id="154" w:name="_Toc535414804"/>
            <w:bookmarkStart w:id="155" w:name="_Toc536450185"/>
            <w:bookmarkStart w:id="156" w:name="_Toc7430871"/>
            <w:bookmarkStart w:id="157" w:name="_Toc11673092"/>
            <w:bookmarkStart w:id="158" w:name="_Toc11942197"/>
            <w:bookmarkStart w:id="159" w:name="_Toc19268827"/>
            <w:bookmarkStart w:id="160" w:name="_Toc22049217"/>
            <w:bookmarkStart w:id="161" w:name="_Toc23412316"/>
            <w:bookmarkStart w:id="162" w:name="_Toc24538161"/>
            <w:bookmarkStart w:id="163" w:name="_Toc25845765"/>
            <w:bookmarkStart w:id="164" w:name="_Toc26799552"/>
            <w:bookmarkStart w:id="165" w:name="_Toc49845628"/>
            <w:bookmarkStart w:id="166" w:name="_Toc62805774"/>
            <w:bookmarkStart w:id="167" w:name="_Toc63688622"/>
            <w:bookmarkStart w:id="168" w:name="_Toc76729008"/>
            <w:bookmarkStart w:id="169" w:name="_Toc161933869"/>
            <w:bookmarkStart w:id="170" w:name="_Toc162463786"/>
            <w:bookmarkStart w:id="171" w:name="_Toc419901107"/>
            <w:bookmarkStart w:id="172" w:name="_Toc423525451"/>
            <w:bookmarkStart w:id="173" w:name="_Toc424821406"/>
            <w:bookmarkStart w:id="174" w:name="_Toc429043949"/>
            <w:bookmarkStart w:id="175" w:name="_Toc430351611"/>
            <w:bookmarkStart w:id="176" w:name="_Toc435101737"/>
            <w:bookmarkStart w:id="177" w:name="_Toc436994415"/>
            <w:bookmarkStart w:id="178" w:name="_Toc437951327"/>
            <w:bookmarkStart w:id="179" w:name="_Toc439770082"/>
            <w:bookmarkStart w:id="180" w:name="_Toc442697166"/>
            <w:bookmarkStart w:id="181" w:name="_Toc443314396"/>
            <w:bookmarkStart w:id="182" w:name="_Toc451159941"/>
            <w:bookmarkStart w:id="183" w:name="_Toc452042283"/>
            <w:bookmarkStart w:id="184" w:name="_Toc453246383"/>
            <w:bookmarkStart w:id="185" w:name="_Toc455568906"/>
            <w:bookmarkStart w:id="186" w:name="_Toc458763332"/>
            <w:bookmarkStart w:id="187" w:name="_Toc461613920"/>
            <w:bookmarkStart w:id="188" w:name="_Toc464028553"/>
            <w:bookmarkStart w:id="189" w:name="_Toc466292712"/>
            <w:bookmarkStart w:id="190" w:name="_Toc467229209"/>
            <w:bookmarkStart w:id="191" w:name="_Toc468199509"/>
            <w:bookmarkStart w:id="192" w:name="_Toc469058078"/>
            <w:bookmarkStart w:id="193" w:name="_Toc472413646"/>
            <w:bookmarkStart w:id="194" w:name="_Toc473107257"/>
            <w:bookmarkStart w:id="195" w:name="_Toc474850428"/>
            <w:bookmarkStart w:id="196" w:name="_Toc476061806"/>
            <w:bookmarkStart w:id="197" w:name="_Toc477355859"/>
            <w:bookmarkStart w:id="198" w:name="_Toc478045195"/>
            <w:bookmarkStart w:id="199" w:name="_Toc479170885"/>
            <w:bookmarkStart w:id="200" w:name="_Toc481736913"/>
            <w:bookmarkStart w:id="201" w:name="_Toc483991759"/>
            <w:bookmarkStart w:id="202" w:name="_Toc484612681"/>
            <w:bookmarkStart w:id="203" w:name="_Toc486861816"/>
            <w:bookmarkStart w:id="204" w:name="_Toc489604240"/>
            <w:bookmarkStart w:id="205" w:name="_Toc490733847"/>
            <w:bookmarkStart w:id="206" w:name="_Toc492473913"/>
            <w:bookmarkStart w:id="207" w:name="_Toc493239107"/>
            <w:bookmarkStart w:id="208" w:name="_Toc494706560"/>
            <w:bookmarkStart w:id="209" w:name="_Toc496867148"/>
            <w:bookmarkStart w:id="210" w:name="_Toc497466141"/>
            <w:bookmarkStart w:id="211" w:name="_Toc498510153"/>
            <w:bookmarkStart w:id="212" w:name="_Toc499892915"/>
            <w:bookmarkStart w:id="213" w:name="_Toc500928321"/>
            <w:bookmarkStart w:id="214" w:name="_Toc503278433"/>
            <w:bookmarkStart w:id="215" w:name="_Toc508115957"/>
            <w:bookmarkStart w:id="216" w:name="_Toc509306685"/>
            <w:bookmarkStart w:id="217" w:name="_Toc510616270"/>
            <w:bookmarkStart w:id="218" w:name="_Toc512954042"/>
            <w:bookmarkStart w:id="219" w:name="_Toc513554836"/>
            <w:bookmarkStart w:id="220" w:name="_Toc514942258"/>
            <w:bookmarkStart w:id="221" w:name="_Toc516152549"/>
            <w:bookmarkStart w:id="222" w:name="_Toc517084120"/>
            <w:bookmarkStart w:id="223" w:name="_Toc517962988"/>
            <w:bookmarkStart w:id="224"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hyperlink>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5" w:name="_Toc419901108"/>
      <w:bookmarkStart w:id="226" w:name="_Toc423525452"/>
      <w:bookmarkStart w:id="227" w:name="_Toc424821407"/>
      <w:bookmarkStart w:id="228" w:name="_Toc428366200"/>
      <w:bookmarkStart w:id="229" w:name="_Toc429043950"/>
      <w:bookmarkStart w:id="230" w:name="_Toc430351612"/>
      <w:bookmarkStart w:id="231" w:name="_Toc435101738"/>
      <w:bookmarkStart w:id="232" w:name="_Toc436994416"/>
      <w:bookmarkStart w:id="233" w:name="_Toc437951328"/>
      <w:bookmarkStart w:id="234" w:name="_Toc439770083"/>
      <w:bookmarkStart w:id="235" w:name="_Toc442697167"/>
      <w:bookmarkStart w:id="236" w:name="_Toc443314397"/>
      <w:bookmarkStart w:id="237" w:name="_Toc451159942"/>
      <w:bookmarkStart w:id="238" w:name="_Toc452042284"/>
      <w:bookmarkStart w:id="239" w:name="_Toc453246384"/>
      <w:bookmarkStart w:id="240" w:name="_Toc455568907"/>
      <w:bookmarkStart w:id="241" w:name="_Toc458763333"/>
      <w:bookmarkStart w:id="242" w:name="_Toc461613921"/>
      <w:bookmarkStart w:id="243" w:name="_Toc464028554"/>
      <w:bookmarkStart w:id="244" w:name="_Toc466292713"/>
      <w:bookmarkStart w:id="245" w:name="_Toc467229210"/>
      <w:bookmarkStart w:id="246" w:name="_Toc468199510"/>
      <w:bookmarkStart w:id="247" w:name="_Toc469058079"/>
      <w:bookmarkStart w:id="248" w:name="_Toc472413647"/>
      <w:bookmarkStart w:id="249" w:name="_Toc473107258"/>
      <w:bookmarkStart w:id="250" w:name="_Toc474850429"/>
      <w:bookmarkStart w:id="251" w:name="_Toc476061807"/>
      <w:bookmarkStart w:id="252" w:name="_Toc477355860"/>
      <w:bookmarkStart w:id="253" w:name="_Toc478045196"/>
      <w:bookmarkStart w:id="254" w:name="_Toc479170886"/>
      <w:bookmarkStart w:id="255" w:name="_Toc481736914"/>
      <w:bookmarkStart w:id="256" w:name="_Toc483991760"/>
      <w:bookmarkStart w:id="257" w:name="_Toc484612682"/>
      <w:bookmarkStart w:id="258" w:name="_Toc486861817"/>
      <w:bookmarkStart w:id="259" w:name="_Toc489604241"/>
      <w:bookmarkStart w:id="260" w:name="_Toc490733848"/>
      <w:bookmarkStart w:id="261" w:name="_Toc492473914"/>
      <w:bookmarkStart w:id="262" w:name="_Toc493239108"/>
      <w:bookmarkStart w:id="263" w:name="_Toc494706561"/>
      <w:bookmarkStart w:id="264" w:name="_Toc496867149"/>
      <w:bookmarkStart w:id="265" w:name="_Toc497466142"/>
      <w:bookmarkStart w:id="266" w:name="_Toc498510154"/>
      <w:bookmarkStart w:id="267" w:name="_Toc499892916"/>
      <w:bookmarkStart w:id="268" w:name="_Toc500928322"/>
      <w:bookmarkStart w:id="269" w:name="_Toc503278434"/>
      <w:bookmarkStart w:id="270" w:name="_Toc508115958"/>
      <w:bookmarkStart w:id="271" w:name="_Toc509306686"/>
      <w:bookmarkStart w:id="272" w:name="_Toc510616271"/>
      <w:bookmarkStart w:id="273" w:name="_Toc512954043"/>
      <w:bookmarkStart w:id="274" w:name="_Toc513554837"/>
      <w:bookmarkStart w:id="275" w:name="_Toc514942259"/>
      <w:bookmarkStart w:id="276" w:name="_Toc516152550"/>
      <w:bookmarkStart w:id="277" w:name="_Toc517084121"/>
      <w:bookmarkStart w:id="278" w:name="_Toc517962989"/>
      <w:bookmarkStart w:id="279" w:name="_Toc525139686"/>
      <w:bookmarkStart w:id="280" w:name="_Toc526173596"/>
      <w:bookmarkStart w:id="281" w:name="_Toc527641980"/>
      <w:bookmarkStart w:id="282" w:name="_Toc528154639"/>
      <w:bookmarkStart w:id="283" w:name="_Toc530564028"/>
      <w:bookmarkStart w:id="284" w:name="_Toc535414805"/>
      <w:bookmarkStart w:id="285" w:name="_Toc536450186"/>
      <w:bookmarkStart w:id="286" w:name="_Toc169235"/>
      <w:bookmarkStart w:id="287" w:name="_Toc6472167"/>
      <w:bookmarkStart w:id="288" w:name="_Toc7430872"/>
      <w:bookmarkStart w:id="289" w:name="_Toc11673093"/>
      <w:bookmarkStart w:id="290" w:name="_Toc11942198"/>
      <w:bookmarkStart w:id="291" w:name="_Toc16076846"/>
      <w:bookmarkStart w:id="292" w:name="_Toc16521656"/>
      <w:bookmarkStart w:id="293" w:name="_Toc19268828"/>
      <w:bookmarkStart w:id="294" w:name="_Toc22049218"/>
      <w:bookmarkStart w:id="295" w:name="_Toc23412317"/>
      <w:bookmarkStart w:id="296" w:name="_Toc24538162"/>
      <w:bookmarkStart w:id="297" w:name="_Toc25845766"/>
      <w:bookmarkStart w:id="298" w:name="_Toc26799553"/>
      <w:bookmarkStart w:id="299" w:name="_Toc40273970"/>
      <w:bookmarkStart w:id="300" w:name="_Toc40274227"/>
      <w:bookmarkStart w:id="301" w:name="_Toc42092168"/>
      <w:bookmarkStart w:id="302" w:name="_Toc42092833"/>
      <w:bookmarkStart w:id="303" w:name="_Toc49845629"/>
      <w:bookmarkStart w:id="304" w:name="_Toc51764041"/>
      <w:bookmarkStart w:id="305" w:name="_Toc58332526"/>
      <w:bookmarkStart w:id="306" w:name="_Toc59553847"/>
      <w:bookmarkStart w:id="307" w:name="_Toc59624745"/>
      <w:bookmarkStart w:id="308" w:name="_Toc62805775"/>
      <w:bookmarkStart w:id="309" w:name="_Toc63688623"/>
      <w:bookmarkStart w:id="310" w:name="_Toc65050651"/>
      <w:bookmarkStart w:id="311" w:name="_Toc66289906"/>
      <w:bookmarkStart w:id="312" w:name="_Toc70589186"/>
      <w:bookmarkStart w:id="313" w:name="_Toc72943251"/>
      <w:bookmarkStart w:id="314" w:name="_Toc75270263"/>
      <w:bookmarkStart w:id="315" w:name="_Toc76729009"/>
      <w:bookmarkStart w:id="316" w:name="_Toc79585270"/>
      <w:bookmarkStart w:id="317" w:name="_Toc87364479"/>
      <w:bookmarkStart w:id="318" w:name="_Toc89865811"/>
      <w:bookmarkStart w:id="319" w:name="_Toc96667674"/>
      <w:bookmarkStart w:id="320" w:name="_Toc96667996"/>
      <w:bookmarkStart w:id="321" w:name="_Toc98774039"/>
      <w:bookmarkStart w:id="322" w:name="_Toc98774268"/>
      <w:bookmarkStart w:id="323" w:name="_Toc98774517"/>
      <w:bookmarkStart w:id="324" w:name="_Toc103354207"/>
      <w:bookmarkStart w:id="325" w:name="_Toc103354496"/>
      <w:bookmarkStart w:id="326" w:name="_Toc115273964"/>
      <w:bookmarkStart w:id="327" w:name="_Toc115274212"/>
      <w:bookmarkStart w:id="328" w:name="_Toc126849311"/>
      <w:bookmarkStart w:id="329" w:name="_Toc128988219"/>
      <w:bookmarkStart w:id="330" w:name="_Toc128989459"/>
      <w:bookmarkStart w:id="331" w:name="_Toc132189039"/>
      <w:bookmarkStart w:id="332" w:name="_Toc161933870"/>
      <w:bookmarkStart w:id="333" w:name="_Toc162463787"/>
      <w:r w:rsidRPr="006F5B3B">
        <w:rPr>
          <w:lang w:val="fr-FR"/>
        </w:rPr>
        <w:t>Table des matières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CB52740" w14:textId="77777777" w:rsidR="00BF6D6B" w:rsidRPr="006F5B3B" w:rsidRDefault="00BF6D6B" w:rsidP="0096357D">
      <w:pPr>
        <w:pStyle w:val="TOC1"/>
        <w:widowControl w:val="0"/>
        <w:tabs>
          <w:tab w:val="right" w:pos="8505"/>
        </w:tabs>
        <w:ind w:right="561"/>
        <w:jc w:val="right"/>
        <w:rPr>
          <w:i/>
          <w:noProof w:val="0"/>
        </w:rPr>
      </w:pPr>
      <w:r w:rsidRPr="006F5B3B">
        <w:rPr>
          <w:i/>
          <w:noProof w:val="0"/>
        </w:rPr>
        <w:t>Page</w:t>
      </w:r>
    </w:p>
    <w:p w14:paraId="3B66AA81" w14:textId="060D731F" w:rsidR="00314DA4" w:rsidRPr="002603A9" w:rsidRDefault="00314DA4" w:rsidP="00314DA4">
      <w:pPr>
        <w:pStyle w:val="TOC1"/>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0938909" w14:textId="1DBA665A" w:rsidR="00314DA4" w:rsidRDefault="0093272B" w:rsidP="00314DA4">
      <w:pPr>
        <w:pStyle w:val="TOC1"/>
        <w:rPr>
          <w:webHidden/>
        </w:rPr>
      </w:pPr>
      <w:r w:rsidRPr="0093272B">
        <w:rPr>
          <w:lang w:val="fr-CH"/>
        </w:rPr>
        <w:t>Approbation de Recommandations UIT-T</w:t>
      </w:r>
      <w:r w:rsidR="00314DA4">
        <w:rPr>
          <w:webHidden/>
        </w:rPr>
        <w:tab/>
      </w:r>
      <w:r w:rsidR="00314DA4">
        <w:rPr>
          <w:webHidden/>
        </w:rPr>
        <w:tab/>
      </w:r>
      <w:r w:rsidR="00C32B50">
        <w:rPr>
          <w:webHidden/>
        </w:rPr>
        <w:t>4</w:t>
      </w:r>
    </w:p>
    <w:p w14:paraId="151E2E5F" w14:textId="24DCF588" w:rsidR="00314DA4" w:rsidRPr="00235025" w:rsidRDefault="00314DA4" w:rsidP="00314DA4">
      <w:pPr>
        <w:pStyle w:val="TOC1"/>
        <w:rPr>
          <w:rStyle w:val="Hyperlink"/>
          <w:color w:val="auto"/>
          <w:u w:val="none"/>
          <w:lang w:val="fr-CH"/>
        </w:rPr>
      </w:pPr>
      <w:r w:rsidRPr="00235025">
        <w:rPr>
          <w:lang w:val="fr-CH"/>
        </w:rPr>
        <w:t>Service téléphonique</w:t>
      </w:r>
      <w:r w:rsidR="00AB15D6" w:rsidRPr="00235025">
        <w:rPr>
          <w:rStyle w:val="Hyperlink"/>
          <w:color w:val="auto"/>
          <w:u w:val="none"/>
          <w:lang w:val="fr-CH"/>
        </w:rPr>
        <w:t>:</w:t>
      </w:r>
    </w:p>
    <w:p w14:paraId="5AF8BFA9" w14:textId="77777777" w:rsidR="00235025" w:rsidRDefault="00235025" w:rsidP="00235025">
      <w:pPr>
        <w:pStyle w:val="TOC1"/>
        <w:ind w:firstLine="0"/>
        <w:rPr>
          <w:lang w:val="fr-CH"/>
        </w:rPr>
      </w:pPr>
      <w:r w:rsidRPr="00F70784">
        <w:rPr>
          <w:lang w:val="fr-CH"/>
        </w:rPr>
        <w:t>France (</w:t>
      </w:r>
      <w:r w:rsidRPr="00F70784">
        <w:rPr>
          <w:i/>
          <w:iCs/>
          <w:lang w:val="fr-CH"/>
        </w:rPr>
        <w:t xml:space="preserve">Autorité de Régulation des Communications Électroniques, des Postes et de la Distribution </w:t>
      </w:r>
      <w:r>
        <w:rPr>
          <w:i/>
          <w:iCs/>
          <w:lang w:val="fr-CH"/>
        </w:rPr>
        <w:br/>
      </w:r>
      <w:r w:rsidRPr="00F70784">
        <w:rPr>
          <w:i/>
          <w:iCs/>
          <w:lang w:val="fr-CH"/>
        </w:rPr>
        <w:t>de la Presse (Arcep)</w:t>
      </w:r>
      <w:r w:rsidRPr="00F70784">
        <w:rPr>
          <w:lang w:val="fr-CH"/>
        </w:rPr>
        <w:t>, Paris)</w:t>
      </w:r>
      <w:r w:rsidRPr="00F70784">
        <w:rPr>
          <w:lang w:val="fr-CH"/>
        </w:rPr>
        <w:tab/>
      </w:r>
      <w:r w:rsidRPr="00F70784">
        <w:rPr>
          <w:lang w:val="fr-CH"/>
        </w:rPr>
        <w:tab/>
      </w:r>
      <w:r>
        <w:rPr>
          <w:lang w:val="fr-CH"/>
        </w:rPr>
        <w:t>6</w:t>
      </w:r>
    </w:p>
    <w:p w14:paraId="13DDAEA8" w14:textId="7AD07029" w:rsidR="00235025" w:rsidRPr="00F70784" w:rsidRDefault="00235025" w:rsidP="00235025">
      <w:pPr>
        <w:pStyle w:val="TOC1"/>
        <w:ind w:firstLine="0"/>
        <w:rPr>
          <w:lang w:val="fr-CH"/>
        </w:rPr>
      </w:pPr>
      <w:r>
        <w:rPr>
          <w:lang w:val="fr-CH"/>
        </w:rPr>
        <w:t>Guadeloupe</w:t>
      </w:r>
      <w:r w:rsidRPr="00F70784">
        <w:rPr>
          <w:lang w:val="fr-CH"/>
        </w:rPr>
        <w:t xml:space="preserve"> (</w:t>
      </w:r>
      <w:r w:rsidRPr="00F70784">
        <w:rPr>
          <w:i/>
          <w:iCs/>
          <w:lang w:val="fr-CH"/>
        </w:rPr>
        <w:t xml:space="preserve">Autorité de Régulation des Communications Électroniques, des Postes et de </w:t>
      </w:r>
      <w:r>
        <w:rPr>
          <w:i/>
          <w:iCs/>
          <w:lang w:val="fr-CH"/>
        </w:rPr>
        <w:br/>
      </w:r>
      <w:r w:rsidRPr="00F70784">
        <w:rPr>
          <w:i/>
          <w:iCs/>
          <w:lang w:val="fr-CH"/>
        </w:rPr>
        <w:t>la Distribution de la Presse (Arcep)</w:t>
      </w:r>
      <w:r w:rsidRPr="00F70784">
        <w:rPr>
          <w:lang w:val="fr-CH"/>
        </w:rPr>
        <w:t>, Paris)</w:t>
      </w:r>
      <w:r w:rsidRPr="00F70784">
        <w:rPr>
          <w:lang w:val="fr-CH"/>
        </w:rPr>
        <w:tab/>
      </w:r>
      <w:r w:rsidRPr="00F70784">
        <w:rPr>
          <w:lang w:val="fr-CH"/>
        </w:rPr>
        <w:tab/>
      </w:r>
      <w:r w:rsidR="009D11E1">
        <w:rPr>
          <w:lang w:val="fr-CH"/>
        </w:rPr>
        <w:t>8</w:t>
      </w:r>
    </w:p>
    <w:p w14:paraId="3A822AF7" w14:textId="4057FC7B" w:rsidR="00235025" w:rsidRPr="00F70784" w:rsidRDefault="009D11E1" w:rsidP="00235025">
      <w:pPr>
        <w:pStyle w:val="TOC1"/>
        <w:ind w:firstLine="0"/>
        <w:rPr>
          <w:lang w:val="fr-CH"/>
        </w:rPr>
      </w:pPr>
      <w:r w:rsidRPr="009D11E1">
        <w:rPr>
          <w:rFonts w:cs="Arial"/>
          <w:lang w:val="fr-CH"/>
        </w:rPr>
        <w:t xml:space="preserve">Guyane française </w:t>
      </w:r>
      <w:r w:rsidR="00235025" w:rsidRPr="00F70784">
        <w:rPr>
          <w:lang w:val="fr-CH"/>
        </w:rPr>
        <w:t>(</w:t>
      </w:r>
      <w:r w:rsidR="00235025" w:rsidRPr="00F70784">
        <w:rPr>
          <w:i/>
          <w:iCs/>
          <w:lang w:val="fr-CH"/>
        </w:rPr>
        <w:t xml:space="preserve">Autorité de Régulation des Communications Électroniques, des Postes et de </w:t>
      </w:r>
      <w:r w:rsidR="00235025">
        <w:rPr>
          <w:i/>
          <w:iCs/>
          <w:lang w:val="fr-CH"/>
        </w:rPr>
        <w:br/>
      </w:r>
      <w:r w:rsidR="00235025" w:rsidRPr="00F70784">
        <w:rPr>
          <w:i/>
          <w:iCs/>
          <w:lang w:val="fr-CH"/>
        </w:rPr>
        <w:t>la Distribution de la Presse (Arcep)</w:t>
      </w:r>
      <w:r w:rsidR="00235025" w:rsidRPr="00F70784">
        <w:rPr>
          <w:lang w:val="fr-CH"/>
        </w:rPr>
        <w:t>, Paris)</w:t>
      </w:r>
      <w:r w:rsidR="00235025" w:rsidRPr="00F70784">
        <w:rPr>
          <w:lang w:val="fr-CH"/>
        </w:rPr>
        <w:tab/>
      </w:r>
      <w:r w:rsidR="00235025" w:rsidRPr="00F70784">
        <w:rPr>
          <w:lang w:val="fr-CH"/>
        </w:rPr>
        <w:tab/>
      </w:r>
      <w:r w:rsidR="00235025">
        <w:rPr>
          <w:lang w:val="fr-CH"/>
        </w:rPr>
        <w:t>1</w:t>
      </w:r>
      <w:r>
        <w:rPr>
          <w:lang w:val="fr-CH"/>
        </w:rPr>
        <w:t>0</w:t>
      </w:r>
    </w:p>
    <w:p w14:paraId="2EB70798" w14:textId="35E65842" w:rsidR="00235025" w:rsidRDefault="00235025" w:rsidP="00235025">
      <w:pPr>
        <w:pStyle w:val="TOC1"/>
        <w:ind w:firstLine="0"/>
        <w:rPr>
          <w:lang w:val="fr-CH"/>
        </w:rPr>
      </w:pPr>
      <w:r>
        <w:rPr>
          <w:lang w:val="fr-CH"/>
        </w:rPr>
        <w:t xml:space="preserve">Martinique </w:t>
      </w:r>
      <w:r w:rsidRPr="00F70784">
        <w:rPr>
          <w:lang w:val="fr-CH"/>
        </w:rPr>
        <w:t>(</w:t>
      </w:r>
      <w:r w:rsidRPr="00F70784">
        <w:rPr>
          <w:i/>
          <w:iCs/>
          <w:lang w:val="fr-CH"/>
        </w:rPr>
        <w:t xml:space="preserve">Autorité de Régulation des Communications Électroniques, des Postes et de </w:t>
      </w:r>
      <w:r>
        <w:rPr>
          <w:i/>
          <w:iCs/>
          <w:lang w:val="fr-CH"/>
        </w:rPr>
        <w:br/>
      </w:r>
      <w:r w:rsidRPr="00F70784">
        <w:rPr>
          <w:i/>
          <w:iCs/>
          <w:lang w:val="fr-CH"/>
        </w:rPr>
        <w:t>la Distribution de la Presse (Arcep)</w:t>
      </w:r>
      <w:r w:rsidRPr="00F70784">
        <w:rPr>
          <w:lang w:val="fr-CH"/>
        </w:rPr>
        <w:t>, Paris)</w:t>
      </w:r>
      <w:r w:rsidRPr="00F70784">
        <w:rPr>
          <w:lang w:val="fr-CH"/>
        </w:rPr>
        <w:tab/>
      </w:r>
      <w:r w:rsidRPr="00F70784">
        <w:rPr>
          <w:lang w:val="fr-CH"/>
        </w:rPr>
        <w:tab/>
      </w:r>
      <w:r>
        <w:rPr>
          <w:lang w:val="fr-CH"/>
        </w:rPr>
        <w:t>1</w:t>
      </w:r>
      <w:r w:rsidR="009D11E1">
        <w:rPr>
          <w:lang w:val="fr-CH"/>
        </w:rPr>
        <w:t>2</w:t>
      </w:r>
    </w:p>
    <w:p w14:paraId="3EAB1F18" w14:textId="0C8A1D13" w:rsidR="00235025" w:rsidRDefault="009D11E1" w:rsidP="00235025">
      <w:pPr>
        <w:pStyle w:val="TOC1"/>
        <w:ind w:firstLine="0"/>
        <w:rPr>
          <w:lang w:val="fr-CH"/>
        </w:rPr>
      </w:pPr>
      <w:r w:rsidRPr="009D11E1">
        <w:rPr>
          <w:rFonts w:cs="Arial"/>
          <w:lang w:val="fr-CH"/>
        </w:rPr>
        <w:t>France de l'Océan indien</w:t>
      </w:r>
      <w:r w:rsidRPr="009D11E1">
        <w:rPr>
          <w:rFonts w:cs="Arial"/>
          <w:b/>
          <w:bCs/>
          <w:lang w:val="fr-CH"/>
        </w:rPr>
        <w:t xml:space="preserve"> </w:t>
      </w:r>
      <w:r w:rsidR="00235025" w:rsidRPr="005206D0">
        <w:rPr>
          <w:lang w:val="fr-CH"/>
        </w:rPr>
        <w:t>(</w:t>
      </w:r>
      <w:r w:rsidR="00235025" w:rsidRPr="005206D0">
        <w:rPr>
          <w:i/>
          <w:iCs/>
          <w:lang w:val="fr-CH"/>
        </w:rPr>
        <w:t xml:space="preserve">Autorité de Régulation des Communications </w:t>
      </w:r>
      <w:r w:rsidR="00235025" w:rsidRPr="00F70784">
        <w:rPr>
          <w:i/>
          <w:iCs/>
          <w:lang w:val="fr-CH"/>
        </w:rPr>
        <w:t>Électroniques, des Postes et de la Distribution de la Presse (Arcep)</w:t>
      </w:r>
      <w:r w:rsidR="00235025" w:rsidRPr="00F70784">
        <w:rPr>
          <w:lang w:val="fr-CH"/>
        </w:rPr>
        <w:t>, Paris)</w:t>
      </w:r>
      <w:r w:rsidR="00235025" w:rsidRPr="00F70784">
        <w:rPr>
          <w:lang w:val="fr-CH"/>
        </w:rPr>
        <w:tab/>
      </w:r>
      <w:r w:rsidR="00235025" w:rsidRPr="00F70784">
        <w:rPr>
          <w:lang w:val="fr-CH"/>
        </w:rPr>
        <w:tab/>
      </w:r>
      <w:r w:rsidR="00235025">
        <w:rPr>
          <w:lang w:val="fr-CH"/>
        </w:rPr>
        <w:t>1</w:t>
      </w:r>
      <w:r>
        <w:rPr>
          <w:lang w:val="fr-CH"/>
        </w:rPr>
        <w:t>4</w:t>
      </w:r>
    </w:p>
    <w:p w14:paraId="45D4C37F" w14:textId="5D0398E5" w:rsidR="00235025" w:rsidRDefault="00235025" w:rsidP="00235025">
      <w:pPr>
        <w:pStyle w:val="TOC1"/>
        <w:ind w:firstLine="0"/>
        <w:rPr>
          <w:lang w:val="fr-CH"/>
        </w:rPr>
      </w:pPr>
      <w:r w:rsidRPr="00F70784">
        <w:rPr>
          <w:rFonts w:cs="Arial"/>
          <w:bCs/>
          <w:lang w:val="fr-CH"/>
        </w:rPr>
        <w:t>Saint</w:t>
      </w:r>
      <w:r w:rsidR="009D11E1">
        <w:rPr>
          <w:rFonts w:cs="Arial"/>
          <w:bCs/>
          <w:lang w:val="fr-CH"/>
        </w:rPr>
        <w:t>-</w:t>
      </w:r>
      <w:r w:rsidRPr="00F70784">
        <w:rPr>
          <w:rFonts w:cs="Arial"/>
          <w:bCs/>
          <w:lang w:val="fr-CH"/>
        </w:rPr>
        <w:t>Pierre</w:t>
      </w:r>
      <w:r w:rsidR="009D11E1">
        <w:rPr>
          <w:rFonts w:cs="Arial"/>
          <w:bCs/>
          <w:lang w:val="fr-CH"/>
        </w:rPr>
        <w:t>-et-</w:t>
      </w:r>
      <w:r w:rsidRPr="00F70784">
        <w:rPr>
          <w:rFonts w:cs="Arial"/>
          <w:bCs/>
          <w:lang w:val="fr-CH"/>
        </w:rPr>
        <w:t xml:space="preserve">Miquelon </w:t>
      </w:r>
      <w:r w:rsidRPr="00F70784">
        <w:rPr>
          <w:bCs/>
          <w:lang w:val="fr-CH"/>
        </w:rPr>
        <w:t>(</w:t>
      </w:r>
      <w:r w:rsidRPr="00F70784">
        <w:rPr>
          <w:i/>
          <w:iCs/>
          <w:lang w:val="fr-CH"/>
        </w:rPr>
        <w:t xml:space="preserve">Autorité de Régulation des Communications Électroniques, des Postes </w:t>
      </w:r>
      <w:r>
        <w:rPr>
          <w:i/>
          <w:iCs/>
          <w:lang w:val="fr-CH"/>
        </w:rPr>
        <w:br/>
      </w:r>
      <w:r w:rsidRPr="00F70784">
        <w:rPr>
          <w:i/>
          <w:iCs/>
          <w:lang w:val="fr-CH"/>
        </w:rPr>
        <w:t>et de la Distribution de la Presse (Arcep)</w:t>
      </w:r>
      <w:r w:rsidRPr="00F70784">
        <w:rPr>
          <w:lang w:val="fr-CH"/>
        </w:rPr>
        <w:t>, Paris)</w:t>
      </w:r>
      <w:r w:rsidRPr="00F70784">
        <w:rPr>
          <w:lang w:val="fr-CH"/>
        </w:rPr>
        <w:tab/>
      </w:r>
      <w:r w:rsidRPr="00F70784">
        <w:rPr>
          <w:lang w:val="fr-CH"/>
        </w:rPr>
        <w:tab/>
      </w:r>
      <w:r>
        <w:rPr>
          <w:lang w:val="fr-CH"/>
        </w:rPr>
        <w:t>1</w:t>
      </w:r>
      <w:r w:rsidR="009D11E1">
        <w:rPr>
          <w:lang w:val="fr-CH"/>
        </w:rPr>
        <w:t>6</w:t>
      </w:r>
    </w:p>
    <w:p w14:paraId="0E5CA892" w14:textId="11976FCB" w:rsidR="00235025" w:rsidRPr="001A13D6" w:rsidRDefault="009D11E1" w:rsidP="00235025">
      <w:pPr>
        <w:pStyle w:val="TOC1"/>
        <w:ind w:firstLine="0"/>
        <w:rPr>
          <w:lang w:val="es-ES"/>
        </w:rPr>
      </w:pPr>
      <w:r>
        <w:rPr>
          <w:rFonts w:cs="Arial"/>
          <w:bCs/>
          <w:lang w:val="es-ES"/>
        </w:rPr>
        <w:t>Mexique</w:t>
      </w:r>
      <w:r w:rsidR="00235025" w:rsidRPr="001A13D6">
        <w:rPr>
          <w:rFonts w:cs="Arial"/>
          <w:bCs/>
          <w:lang w:val="es-ES"/>
        </w:rPr>
        <w:t xml:space="preserve"> (</w:t>
      </w:r>
      <w:r w:rsidR="00235025" w:rsidRPr="001A13D6">
        <w:rPr>
          <w:rFonts w:cs="Arial"/>
          <w:bCs/>
          <w:i/>
          <w:iCs/>
          <w:lang w:val="es-ES"/>
        </w:rPr>
        <w:t>Instituto Federal de Telecomunicaciones (IFT)</w:t>
      </w:r>
      <w:r w:rsidR="00235025">
        <w:rPr>
          <w:rFonts w:cs="Arial"/>
          <w:bCs/>
          <w:lang w:val="es-ES"/>
        </w:rPr>
        <w:t>, Ciudad de México)</w:t>
      </w:r>
      <w:r w:rsidR="00235025" w:rsidRPr="001A13D6">
        <w:rPr>
          <w:lang w:val="es-ES"/>
        </w:rPr>
        <w:tab/>
      </w:r>
      <w:r w:rsidR="00235025" w:rsidRPr="001A13D6">
        <w:rPr>
          <w:lang w:val="es-ES"/>
        </w:rPr>
        <w:tab/>
        <w:t>1</w:t>
      </w:r>
      <w:r w:rsidR="000061C4">
        <w:rPr>
          <w:lang w:val="es-ES"/>
        </w:rPr>
        <w:t>8</w:t>
      </w:r>
    </w:p>
    <w:p w14:paraId="13BB9CD1" w14:textId="080062FA" w:rsidR="00235025" w:rsidRPr="00F70784" w:rsidRDefault="00235025" w:rsidP="00235025">
      <w:pPr>
        <w:pStyle w:val="TOC1"/>
        <w:ind w:firstLine="0"/>
        <w:rPr>
          <w:lang w:val="en-GB"/>
        </w:rPr>
      </w:pPr>
      <w:r w:rsidRPr="00F70784">
        <w:rPr>
          <w:rFonts w:cs="Arial"/>
          <w:bCs/>
          <w:lang w:val="en-GB"/>
        </w:rPr>
        <w:t>Myanmar</w:t>
      </w:r>
      <w:r w:rsidRPr="00F70784">
        <w:rPr>
          <w:bCs/>
          <w:lang w:val="en-GB"/>
        </w:rPr>
        <w:t xml:space="preserve"> (</w:t>
      </w:r>
      <w:r w:rsidRPr="00B601E1">
        <w:rPr>
          <w:rFonts w:cs="Arial"/>
          <w:i/>
          <w:iCs/>
          <w:lang w:val="en-US"/>
        </w:rPr>
        <w:t>Ministry of Transport and Communications</w:t>
      </w:r>
      <w:r w:rsidRPr="00B601E1">
        <w:rPr>
          <w:rFonts w:cs="Arial"/>
          <w:lang w:val="en-US"/>
        </w:rPr>
        <w:t>, Nay Pyi Taw</w:t>
      </w:r>
      <w:r w:rsidRPr="00F70784">
        <w:rPr>
          <w:lang w:val="en-GB"/>
        </w:rPr>
        <w:t>)</w:t>
      </w:r>
      <w:r w:rsidRPr="00F70784">
        <w:rPr>
          <w:lang w:val="en-GB"/>
        </w:rPr>
        <w:tab/>
      </w:r>
      <w:r w:rsidRPr="00F70784">
        <w:rPr>
          <w:lang w:val="en-GB"/>
        </w:rPr>
        <w:tab/>
      </w:r>
      <w:r>
        <w:rPr>
          <w:lang w:val="en-GB"/>
        </w:rPr>
        <w:t>2</w:t>
      </w:r>
      <w:r w:rsidR="000061C4">
        <w:rPr>
          <w:lang w:val="en-GB"/>
        </w:rPr>
        <w:t>5</w:t>
      </w:r>
    </w:p>
    <w:p w14:paraId="166E4B3B" w14:textId="1F2034E7"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0061C4">
        <w:rPr>
          <w:webHidden/>
        </w:rPr>
        <w:t>55</w:t>
      </w:r>
    </w:p>
    <w:p w14:paraId="2048CFC2" w14:textId="605BDEC5"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0061C4">
        <w:rPr>
          <w:webHidden/>
        </w:rPr>
        <w:t>55</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68F0580D" w14:textId="7BA59B37" w:rsidR="000061C4" w:rsidRDefault="000061C4" w:rsidP="00A843F1">
      <w:pPr>
        <w:pStyle w:val="TOC1"/>
        <w:rPr>
          <w:lang w:val="fr-CH"/>
        </w:rPr>
      </w:pPr>
      <w:r w:rsidRPr="000061C4">
        <w:rPr>
          <w:lang w:val="fr-CH"/>
        </w:rPr>
        <w:t>Nomenclature des stations de navire et des identités du service mobile maritime assignées (Liste V)</w:t>
      </w:r>
      <w:r>
        <w:rPr>
          <w:lang w:val="fr-CH"/>
        </w:rPr>
        <w:tab/>
      </w:r>
      <w:r>
        <w:rPr>
          <w:lang w:val="fr-CH"/>
        </w:rPr>
        <w:tab/>
        <w:t>56</w:t>
      </w:r>
    </w:p>
    <w:p w14:paraId="3F18EFCA" w14:textId="5C7BA9A2" w:rsidR="000061C4" w:rsidRDefault="000061C4" w:rsidP="00A843F1">
      <w:pPr>
        <w:pStyle w:val="TOC1"/>
        <w:rPr>
          <w:lang w:val="fr-CH"/>
        </w:rPr>
      </w:pPr>
      <w:r w:rsidRPr="000061C4">
        <w:rPr>
          <w:lang w:val="fr-CH"/>
        </w:rPr>
        <w:t>Liste des numéros identificateurs d'entités émettrices</w:t>
      </w:r>
      <w:r>
        <w:rPr>
          <w:lang w:val="fr-CH"/>
        </w:rPr>
        <w:tab/>
      </w:r>
      <w:r>
        <w:rPr>
          <w:lang w:val="fr-CH"/>
        </w:rPr>
        <w:tab/>
        <w:t>57</w:t>
      </w:r>
    </w:p>
    <w:p w14:paraId="4E1877B3" w14:textId="748D7366" w:rsidR="00A843F1" w:rsidRP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0061C4">
        <w:rPr>
          <w:lang w:val="fr-CH"/>
        </w:rPr>
        <w:t>5</w:t>
      </w:r>
      <w:r w:rsidR="00EE7C81">
        <w:rPr>
          <w:lang w:val="fr-CH"/>
        </w:rPr>
        <w:t>8</w:t>
      </w:r>
    </w:p>
    <w:p w14:paraId="58044DF9" w14:textId="5D9108A3" w:rsidR="003867E6" w:rsidRPr="00F95F1B" w:rsidRDefault="00666398" w:rsidP="003867E6">
      <w:pPr>
        <w:tabs>
          <w:tab w:val="clear" w:pos="1276"/>
          <w:tab w:val="clear" w:pos="1843"/>
          <w:tab w:val="clear" w:pos="5387"/>
          <w:tab w:val="clear" w:pos="5954"/>
          <w:tab w:val="right" w:leader="dot" w:pos="8505"/>
          <w:tab w:val="right" w:pos="9072"/>
        </w:tabs>
        <w:spacing w:after="40"/>
        <w:ind w:left="284" w:right="567" w:hanging="284"/>
        <w:jc w:val="left"/>
        <w:rPr>
          <w:noProof/>
          <w:szCs w:val="32"/>
          <w:lang w:val="fr-CH"/>
        </w:rPr>
      </w:pPr>
      <w:r w:rsidRPr="00F95F1B">
        <w:rPr>
          <w:noProof/>
          <w:szCs w:val="32"/>
          <w:lang w:val="fr-CH"/>
        </w:rPr>
        <w:t>Liste des codes de transporteur de l'UIT</w:t>
      </w:r>
      <w:r w:rsidR="003867E6" w:rsidRPr="00F95F1B">
        <w:rPr>
          <w:noProof/>
          <w:szCs w:val="32"/>
          <w:lang w:val="fr-CH"/>
        </w:rPr>
        <w:tab/>
      </w:r>
      <w:r w:rsidR="003867E6" w:rsidRPr="00F95F1B">
        <w:rPr>
          <w:noProof/>
          <w:szCs w:val="32"/>
          <w:lang w:val="fr-CH"/>
        </w:rPr>
        <w:tab/>
      </w:r>
      <w:r w:rsidR="000061C4">
        <w:rPr>
          <w:noProof/>
          <w:szCs w:val="32"/>
          <w:lang w:val="fr-CH"/>
        </w:rPr>
        <w:t>5</w:t>
      </w:r>
      <w:r w:rsidR="00EE7C81">
        <w:rPr>
          <w:noProof/>
          <w:szCs w:val="32"/>
          <w:lang w:val="fr-CH"/>
        </w:rPr>
        <w:t>9</w:t>
      </w:r>
    </w:p>
    <w:p w14:paraId="55F1D606" w14:textId="63F9E86A" w:rsidR="00690756" w:rsidRDefault="00690756" w:rsidP="002603A9">
      <w:pPr>
        <w:pStyle w:val="TOC1"/>
      </w:pPr>
      <w:r w:rsidRPr="00690756">
        <w:t>Liste des codes de points sémaphores internationaux (ISPC)</w:t>
      </w:r>
      <w:r>
        <w:tab/>
      </w:r>
      <w:r>
        <w:tab/>
      </w:r>
      <w:r w:rsidR="000061C4">
        <w:t>59</w:t>
      </w:r>
    </w:p>
    <w:p w14:paraId="0BAA4016" w14:textId="77777777" w:rsidR="00D32C11" w:rsidRDefault="00D32C11" w:rsidP="00194E7F">
      <w:pPr>
        <w:rPr>
          <w:lang w:val="fr-FR"/>
        </w:rPr>
      </w:pPr>
    </w:p>
    <w:p w14:paraId="29DC0071" w14:textId="2D9412E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980"/>
        <w:gridCol w:w="2520"/>
      </w:tblGrid>
      <w:tr w:rsidR="0055478F" w:rsidRPr="00FC5A6A" w14:paraId="1C137100" w14:textId="77777777" w:rsidTr="00BB313D">
        <w:trPr>
          <w:tblHeader/>
          <w:jc w:val="center"/>
        </w:trPr>
        <w:tc>
          <w:tcPr>
            <w:tcW w:w="3101" w:type="dxa"/>
            <w:gridSpan w:val="2"/>
            <w:tcBorders>
              <w:top w:val="single" w:sz="4" w:space="0" w:color="auto"/>
              <w:left w:val="single" w:sz="4" w:space="0" w:color="auto"/>
              <w:bottom w:val="single" w:sz="4" w:space="0" w:color="auto"/>
              <w:right w:val="single" w:sz="4" w:space="0" w:color="auto"/>
            </w:tcBorders>
          </w:tcPr>
          <w:p w14:paraId="6A63A372" w14:textId="51B48E4F"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tcPr>
          <w:p w14:paraId="0B822D60" w14:textId="4D998512"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t xml:space="preserve">Comprenant les renseignements reçus </w:t>
            </w:r>
            <w:proofErr w:type="gramStart"/>
            <w:r w:rsidRPr="006F5B3B">
              <w:rPr>
                <w:rFonts w:eastAsia="SimSun"/>
                <w:i/>
                <w:sz w:val="18"/>
                <w:szCs w:val="18"/>
                <w:lang w:val="fr-FR" w:eastAsia="zh-CN"/>
              </w:rPr>
              <w:t>au:</w:t>
            </w:r>
            <w:proofErr w:type="gramEnd"/>
          </w:p>
        </w:tc>
      </w:tr>
      <w:tr w:rsidR="0055478F" w:rsidRPr="00573174" w14:paraId="270B9C31"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260770A"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79C3A960"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6245B3B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color w:val="000000" w:themeColor="text1"/>
                <w:sz w:val="18"/>
                <w:lang w:eastAsia="zh-CN"/>
              </w:rPr>
              <w:t>26</w:t>
            </w:r>
            <w:r w:rsidRPr="00573174">
              <w:rPr>
                <w:rFonts w:eastAsia="SimSun"/>
                <w:sz w:val="18"/>
                <w:lang w:eastAsia="zh-CN"/>
              </w:rPr>
              <w:t>.VII.2024</w:t>
            </w:r>
          </w:p>
        </w:tc>
      </w:tr>
      <w:tr w:rsidR="0055478F" w:rsidRPr="00573174" w14:paraId="4276A056"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373C63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0B86F6B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53B42ED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r>
      <w:tr w:rsidR="0055478F" w:rsidRPr="00573174" w14:paraId="33AC8AEE"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BF1EB1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AD4C81D"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000DFCE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30.VIII.2024</w:t>
            </w:r>
          </w:p>
        </w:tc>
      </w:tr>
      <w:tr w:rsidR="0055478F" w:rsidRPr="00573174" w14:paraId="2A0643B9"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D5A91D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1699FA9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2C2F34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13.IX.2024</w:t>
            </w:r>
          </w:p>
        </w:tc>
      </w:tr>
      <w:tr w:rsidR="0055478F" w:rsidRPr="00573174" w14:paraId="54A10BB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D60D1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6568A3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110053F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30.IX.2024</w:t>
            </w:r>
          </w:p>
        </w:tc>
      </w:tr>
      <w:tr w:rsidR="0055478F" w:rsidRPr="00573174" w14:paraId="7726DF7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14BF43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9E43E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6442F110"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r>
      <w:tr w:rsidR="0055478F" w:rsidRPr="00573174" w14:paraId="01B2278D"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95773E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1B0559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374C35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31.X.2024</w:t>
            </w:r>
          </w:p>
        </w:tc>
      </w:tr>
      <w:tr w:rsidR="0055478F" w:rsidRPr="00573174" w14:paraId="5AC9E93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AA3F95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FA0F2B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0C8B65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r>
      <w:tr w:rsidR="0055478F" w:rsidRPr="00573174" w14:paraId="66DB0D4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F056EC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5E7782CF"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9E23A1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29.XI.2024</w:t>
            </w:r>
          </w:p>
        </w:tc>
      </w:tr>
      <w:tr w:rsidR="0055478F" w:rsidRPr="000E5218" w14:paraId="75089CD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C99018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4DBB23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4B50C7AA"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6.XII.2024</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4" w:name="_Toc417551655"/>
      <w:bookmarkStart w:id="335" w:name="_Toc418172323"/>
      <w:bookmarkStart w:id="336" w:name="_Toc418590386"/>
      <w:bookmarkStart w:id="337" w:name="_Toc421025955"/>
      <w:bookmarkStart w:id="338" w:name="_Toc422401203"/>
      <w:bookmarkStart w:id="339" w:name="_Toc423525453"/>
      <w:bookmarkStart w:id="340" w:name="_Toc424821408"/>
      <w:bookmarkStart w:id="341" w:name="_Toc428366201"/>
      <w:bookmarkStart w:id="342" w:name="_Toc429043951"/>
      <w:bookmarkStart w:id="343" w:name="_Toc430351613"/>
      <w:bookmarkStart w:id="344" w:name="_Toc435101739"/>
      <w:bookmarkStart w:id="345" w:name="_Toc436994417"/>
      <w:bookmarkStart w:id="346" w:name="_Toc437951329"/>
      <w:bookmarkStart w:id="347" w:name="_Toc439770084"/>
      <w:bookmarkStart w:id="348" w:name="_Toc442697168"/>
      <w:bookmarkStart w:id="349" w:name="_Toc443314398"/>
      <w:bookmarkStart w:id="350" w:name="_Toc451159943"/>
      <w:bookmarkStart w:id="351" w:name="_Toc452042285"/>
      <w:bookmarkStart w:id="352" w:name="_Toc453246385"/>
      <w:bookmarkStart w:id="353" w:name="_Toc455568908"/>
      <w:bookmarkStart w:id="354" w:name="_Toc458763334"/>
      <w:bookmarkStart w:id="355" w:name="_Toc461613922"/>
      <w:bookmarkStart w:id="356" w:name="_Toc464028555"/>
      <w:bookmarkStart w:id="357" w:name="_Toc466292714"/>
      <w:bookmarkStart w:id="358" w:name="_Toc467229211"/>
      <w:bookmarkStart w:id="359" w:name="_Toc468199511"/>
      <w:bookmarkStart w:id="360" w:name="_Toc469058080"/>
      <w:bookmarkStart w:id="361" w:name="_Toc472413648"/>
      <w:bookmarkStart w:id="362" w:name="_Toc473107259"/>
      <w:bookmarkStart w:id="363" w:name="_Toc474850430"/>
      <w:bookmarkStart w:id="364" w:name="_Toc476061808"/>
      <w:bookmarkStart w:id="365" w:name="_Toc477355861"/>
      <w:bookmarkStart w:id="366" w:name="_Toc478045197"/>
      <w:bookmarkStart w:id="367" w:name="_Toc479170887"/>
      <w:bookmarkStart w:id="368" w:name="_Toc481736915"/>
      <w:bookmarkStart w:id="369" w:name="_Toc483991761"/>
      <w:bookmarkStart w:id="370" w:name="_Toc484612683"/>
      <w:bookmarkStart w:id="371" w:name="_Toc486861818"/>
      <w:bookmarkStart w:id="372" w:name="_Toc489604242"/>
      <w:bookmarkStart w:id="373" w:name="_Toc490733849"/>
      <w:bookmarkStart w:id="374" w:name="_Toc492473915"/>
      <w:bookmarkStart w:id="375" w:name="_Toc493239109"/>
      <w:bookmarkStart w:id="376" w:name="_Toc494706562"/>
      <w:bookmarkStart w:id="377" w:name="_Toc496867150"/>
      <w:bookmarkStart w:id="378" w:name="_Toc497466143"/>
      <w:bookmarkStart w:id="379" w:name="_Toc498510155"/>
      <w:bookmarkStart w:id="380" w:name="_Toc499892917"/>
      <w:bookmarkStart w:id="381" w:name="_Toc500928323"/>
      <w:bookmarkStart w:id="382" w:name="_Toc503278435"/>
      <w:bookmarkStart w:id="383" w:name="_Toc508115959"/>
      <w:bookmarkStart w:id="384" w:name="_Toc509306687"/>
      <w:bookmarkStart w:id="385" w:name="_Toc510616272"/>
      <w:bookmarkStart w:id="386" w:name="_Toc512954044"/>
      <w:bookmarkStart w:id="387" w:name="_Toc513554838"/>
      <w:bookmarkStart w:id="388" w:name="_Toc514942260"/>
      <w:bookmarkStart w:id="389" w:name="_Toc516152551"/>
      <w:bookmarkStart w:id="390" w:name="_Toc517084122"/>
      <w:bookmarkStart w:id="391" w:name="_Toc517962990"/>
      <w:bookmarkStart w:id="392" w:name="_Toc525139687"/>
      <w:bookmarkStart w:id="393" w:name="_Toc526173597"/>
      <w:bookmarkStart w:id="394" w:name="_Toc527641981"/>
      <w:bookmarkStart w:id="395" w:name="_Toc528154640"/>
      <w:bookmarkStart w:id="396" w:name="_Toc530564029"/>
      <w:bookmarkStart w:id="397" w:name="_Toc535414806"/>
      <w:bookmarkStart w:id="398" w:name="_Toc536450187"/>
      <w:bookmarkStart w:id="399" w:name="_Toc169236"/>
      <w:bookmarkStart w:id="400" w:name="_Toc6472168"/>
      <w:bookmarkStart w:id="401" w:name="_Toc7430873"/>
      <w:bookmarkStart w:id="402" w:name="_Toc11673094"/>
      <w:bookmarkStart w:id="403" w:name="_Toc11942199"/>
      <w:bookmarkStart w:id="404" w:name="_Toc16521657"/>
      <w:bookmarkStart w:id="405" w:name="_Toc19268829"/>
      <w:bookmarkStart w:id="406" w:name="_Toc22049219"/>
      <w:bookmarkStart w:id="407" w:name="_Toc23412318"/>
      <w:bookmarkStart w:id="408" w:name="_Toc24538163"/>
      <w:bookmarkStart w:id="409" w:name="_Toc25845767"/>
      <w:bookmarkStart w:id="410" w:name="_Toc26799554"/>
      <w:bookmarkStart w:id="411" w:name="_Toc40273971"/>
      <w:bookmarkStart w:id="412" w:name="_Toc40274228"/>
      <w:bookmarkStart w:id="413" w:name="_Toc42092169"/>
      <w:bookmarkStart w:id="414" w:name="_Toc42092834"/>
      <w:bookmarkStart w:id="415" w:name="_Toc49845630"/>
      <w:bookmarkStart w:id="416" w:name="_Toc51764042"/>
      <w:bookmarkStart w:id="417" w:name="_Toc58332527"/>
      <w:bookmarkStart w:id="418" w:name="_Toc59624746"/>
      <w:bookmarkStart w:id="419" w:name="_Toc62805776"/>
      <w:bookmarkStart w:id="420" w:name="_Toc63688624"/>
      <w:bookmarkStart w:id="421" w:name="_Toc66289907"/>
      <w:bookmarkStart w:id="422" w:name="_Toc70589187"/>
      <w:bookmarkStart w:id="423" w:name="_Toc72943252"/>
      <w:bookmarkStart w:id="424" w:name="_Toc75270264"/>
      <w:bookmarkStart w:id="425" w:name="_Toc79585271"/>
      <w:bookmarkStart w:id="426" w:name="_Toc87364480"/>
      <w:bookmarkStart w:id="427" w:name="_Toc89865812"/>
      <w:bookmarkStart w:id="428" w:name="_Toc96667675"/>
      <w:bookmarkStart w:id="429" w:name="_Toc98774518"/>
      <w:bookmarkStart w:id="430" w:name="_Toc103354497"/>
      <w:bookmarkStart w:id="431" w:name="_Toc115273965"/>
      <w:bookmarkStart w:id="432" w:name="_Toc115274213"/>
      <w:bookmarkStart w:id="433" w:name="_Toc128989460"/>
      <w:bookmarkStart w:id="434" w:name="_Toc132189040"/>
      <w:bookmarkStart w:id="435" w:name="_Toc162463788"/>
      <w:r w:rsidRPr="006F5B3B">
        <w:rPr>
          <w:lang w:val="fr-FR"/>
        </w:rPr>
        <w:lastRenderedPageBreak/>
        <w:t>INFORMATION GÉNÉRALE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6DB75C4" w14:textId="77777777" w:rsidR="00A61AFB" w:rsidRPr="006F5B3B" w:rsidRDefault="00A61AFB" w:rsidP="00937135">
      <w:pPr>
        <w:pStyle w:val="Heading20"/>
      </w:pPr>
      <w:bookmarkStart w:id="436" w:name="_Toc417551656"/>
      <w:bookmarkStart w:id="437" w:name="_Toc418172324"/>
      <w:bookmarkStart w:id="438" w:name="_Toc418590387"/>
      <w:bookmarkStart w:id="439" w:name="_Toc421025956"/>
      <w:bookmarkStart w:id="440" w:name="_Toc422401204"/>
      <w:bookmarkStart w:id="441" w:name="_Toc423525454"/>
      <w:bookmarkStart w:id="442" w:name="_Toc424821409"/>
      <w:bookmarkStart w:id="443" w:name="_Toc428366202"/>
      <w:bookmarkStart w:id="444" w:name="_Toc429043952"/>
      <w:bookmarkStart w:id="445" w:name="_Toc430351614"/>
      <w:bookmarkStart w:id="446" w:name="_Toc435101740"/>
      <w:bookmarkStart w:id="447" w:name="_Toc436994418"/>
      <w:bookmarkStart w:id="448" w:name="_Toc437951330"/>
      <w:bookmarkStart w:id="449" w:name="_Toc439770085"/>
      <w:bookmarkStart w:id="450" w:name="_Toc442697169"/>
      <w:bookmarkStart w:id="451" w:name="_Toc443314399"/>
      <w:bookmarkStart w:id="452" w:name="_Toc451159944"/>
      <w:bookmarkStart w:id="453" w:name="_Toc452042286"/>
      <w:bookmarkStart w:id="454" w:name="_Toc453246386"/>
      <w:bookmarkStart w:id="455" w:name="_Toc455568909"/>
      <w:bookmarkStart w:id="456" w:name="_Toc458763335"/>
      <w:bookmarkStart w:id="457" w:name="_Toc461613923"/>
      <w:bookmarkStart w:id="458" w:name="_Toc464028556"/>
      <w:bookmarkStart w:id="459" w:name="_Toc466292715"/>
      <w:bookmarkStart w:id="460" w:name="_Toc467229212"/>
      <w:bookmarkStart w:id="461" w:name="_Toc468199512"/>
      <w:bookmarkStart w:id="462" w:name="_Toc469058081"/>
      <w:bookmarkStart w:id="463" w:name="_Toc472413649"/>
      <w:bookmarkStart w:id="464" w:name="_Toc473107260"/>
      <w:bookmarkStart w:id="465" w:name="_Toc474850431"/>
      <w:bookmarkStart w:id="466" w:name="_Toc476061809"/>
      <w:bookmarkStart w:id="467" w:name="_Toc477355862"/>
      <w:bookmarkStart w:id="468" w:name="_Toc478045198"/>
      <w:bookmarkStart w:id="469" w:name="_Toc479170888"/>
      <w:bookmarkStart w:id="470" w:name="_Toc481736916"/>
      <w:bookmarkStart w:id="471" w:name="_Toc483991762"/>
      <w:bookmarkStart w:id="472" w:name="_Toc484612684"/>
      <w:bookmarkStart w:id="473" w:name="_Toc486861819"/>
      <w:bookmarkStart w:id="474" w:name="_Toc489604243"/>
      <w:bookmarkStart w:id="475" w:name="_Toc490733850"/>
      <w:bookmarkStart w:id="476" w:name="_Toc492473916"/>
      <w:bookmarkStart w:id="477" w:name="_Toc493239110"/>
      <w:bookmarkStart w:id="478" w:name="_Toc494706563"/>
      <w:bookmarkStart w:id="479" w:name="_Toc496867151"/>
      <w:bookmarkStart w:id="480" w:name="_Toc497466144"/>
      <w:bookmarkStart w:id="481" w:name="_Toc498510156"/>
      <w:bookmarkStart w:id="482" w:name="_Toc499892918"/>
      <w:bookmarkStart w:id="483" w:name="_Toc500928324"/>
      <w:bookmarkStart w:id="484" w:name="_Toc503278436"/>
      <w:bookmarkStart w:id="485" w:name="_Toc508115960"/>
      <w:bookmarkStart w:id="486" w:name="_Toc509306688"/>
      <w:bookmarkStart w:id="487" w:name="_Toc510616273"/>
      <w:bookmarkStart w:id="488" w:name="_Toc512954045"/>
      <w:bookmarkStart w:id="489" w:name="_Toc513554839"/>
      <w:bookmarkStart w:id="490" w:name="_Toc514942261"/>
      <w:bookmarkStart w:id="491" w:name="_Toc516152552"/>
      <w:bookmarkStart w:id="492" w:name="_Toc517084123"/>
      <w:bookmarkStart w:id="493" w:name="_Toc517962991"/>
      <w:bookmarkStart w:id="494" w:name="_Toc525139688"/>
      <w:bookmarkStart w:id="495" w:name="_Toc526173598"/>
      <w:bookmarkStart w:id="496" w:name="_Toc527641982"/>
      <w:bookmarkStart w:id="497" w:name="_Toc528154641"/>
      <w:bookmarkStart w:id="498" w:name="_Toc530564030"/>
      <w:bookmarkStart w:id="499" w:name="_Toc535414807"/>
      <w:bookmarkStart w:id="500" w:name="_Toc536450188"/>
      <w:bookmarkStart w:id="501" w:name="_Toc169237"/>
      <w:bookmarkStart w:id="502" w:name="_Toc6472169"/>
      <w:bookmarkStart w:id="503" w:name="_Toc7430874"/>
      <w:bookmarkStart w:id="504" w:name="_Toc11673095"/>
      <w:bookmarkStart w:id="505" w:name="_Toc11942200"/>
      <w:bookmarkStart w:id="506" w:name="_Toc16521658"/>
      <w:bookmarkStart w:id="507" w:name="_Toc17124502"/>
      <w:bookmarkStart w:id="508" w:name="_Toc19268830"/>
      <w:bookmarkStart w:id="509" w:name="_Toc22049220"/>
      <w:bookmarkStart w:id="510" w:name="_Toc23412319"/>
      <w:bookmarkStart w:id="511" w:name="_Toc24538164"/>
      <w:bookmarkStart w:id="512" w:name="_Toc25845768"/>
      <w:bookmarkStart w:id="513" w:name="_Toc26799555"/>
      <w:bookmarkStart w:id="514" w:name="_Toc42092835"/>
      <w:bookmarkStart w:id="515" w:name="_Toc49845631"/>
      <w:bookmarkStart w:id="516" w:name="_Toc51764043"/>
      <w:bookmarkStart w:id="517" w:name="_Toc58332528"/>
      <w:bookmarkStart w:id="518" w:name="_Toc59624747"/>
      <w:bookmarkStart w:id="519" w:name="_Toc62805777"/>
      <w:bookmarkStart w:id="520" w:name="_Toc63688625"/>
      <w:bookmarkStart w:id="521" w:name="_Toc66289908"/>
      <w:bookmarkStart w:id="522" w:name="_Toc70589188"/>
      <w:bookmarkStart w:id="523" w:name="_Toc72943253"/>
      <w:bookmarkStart w:id="524" w:name="_Toc75270265"/>
      <w:bookmarkStart w:id="525" w:name="_Toc79585272"/>
      <w:bookmarkStart w:id="526" w:name="_Toc87364481"/>
      <w:bookmarkStart w:id="527" w:name="_Toc89865813"/>
      <w:bookmarkStart w:id="528" w:name="_Toc96667676"/>
      <w:bookmarkStart w:id="529" w:name="_Toc98774519"/>
      <w:bookmarkStart w:id="530" w:name="_Toc103354498"/>
      <w:bookmarkStart w:id="531" w:name="_Toc115274214"/>
      <w:bookmarkStart w:id="532" w:name="_Toc128989461"/>
      <w:bookmarkStart w:id="533" w:name="_Toc132189041"/>
      <w:bookmarkStart w:id="534" w:name="_Toc162463789"/>
      <w:r w:rsidRPr="006F5B3B">
        <w:t>Listes annexées au Bulletin d'exploitation de l'UIT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172FAAD" w14:textId="70FF665A"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35" w:name="_Toc262631799"/>
      <w:bookmarkStart w:id="536" w:name="_Toc253407143"/>
      <w:r w:rsidRPr="006F5B3B">
        <w:rPr>
          <w:lang w:val="fr-FR"/>
        </w:rPr>
        <w:br w:type="page"/>
      </w:r>
    </w:p>
    <w:p w14:paraId="2224F094" w14:textId="77777777" w:rsidR="00775979" w:rsidRPr="00721B3F" w:rsidRDefault="00775979" w:rsidP="00775979">
      <w:pPr>
        <w:pStyle w:val="Heading20"/>
        <w:spacing w:after="120"/>
        <w:rPr>
          <w:lang w:val="fr-CH"/>
        </w:rPr>
      </w:pPr>
      <w:bookmarkStart w:id="537" w:name="_Toc417551684"/>
      <w:bookmarkStart w:id="538" w:name="_Toc418172334"/>
      <w:bookmarkStart w:id="539" w:name="_Toc418590416"/>
      <w:bookmarkStart w:id="540" w:name="_Toc421025977"/>
      <w:bookmarkStart w:id="541" w:name="_Toc422401214"/>
      <w:bookmarkStart w:id="542" w:name="_Toc423525459"/>
      <w:bookmarkStart w:id="543" w:name="_Toc424821420"/>
      <w:bookmarkStart w:id="544" w:name="_Toc428366209"/>
      <w:bookmarkStart w:id="545" w:name="_Toc429043969"/>
      <w:bookmarkStart w:id="546" w:name="_Toc430351629"/>
      <w:bookmarkStart w:id="547" w:name="_Toc435101744"/>
      <w:bookmarkStart w:id="548" w:name="_Toc436994431"/>
      <w:bookmarkStart w:id="549" w:name="_Toc437951348"/>
      <w:bookmarkStart w:id="550" w:name="_Toc439770098"/>
      <w:bookmarkStart w:id="551" w:name="_Toc442697183"/>
      <w:bookmarkStart w:id="552" w:name="_Toc443314403"/>
      <w:bookmarkStart w:id="553" w:name="_Toc451159962"/>
      <w:bookmarkStart w:id="554" w:name="_Toc452042297"/>
      <w:bookmarkStart w:id="555" w:name="_Toc453246397"/>
      <w:bookmarkStart w:id="556" w:name="_Toc455568929"/>
      <w:bookmarkStart w:id="557" w:name="_Toc458763347"/>
      <w:bookmarkStart w:id="558" w:name="_Toc461613929"/>
      <w:bookmarkStart w:id="559" w:name="_Toc464028571"/>
      <w:bookmarkStart w:id="560" w:name="_Toc466292736"/>
      <w:bookmarkStart w:id="561" w:name="_Toc467229228"/>
      <w:bookmarkStart w:id="562" w:name="_Toc468199537"/>
      <w:bookmarkStart w:id="563" w:name="_Toc469058093"/>
      <w:bookmarkStart w:id="564" w:name="_Toc472413666"/>
      <w:bookmarkStart w:id="565" w:name="_Toc473107267"/>
      <w:bookmarkStart w:id="566" w:name="_Toc474850439"/>
      <w:bookmarkStart w:id="567" w:name="_Toc476061821"/>
      <w:bookmarkStart w:id="568" w:name="_Toc477355879"/>
      <w:bookmarkStart w:id="569" w:name="_Toc478045212"/>
      <w:bookmarkStart w:id="570" w:name="_Toc479170905"/>
      <w:bookmarkStart w:id="571" w:name="_Toc481736935"/>
      <w:bookmarkStart w:id="572" w:name="_Toc483991774"/>
      <w:bookmarkStart w:id="573" w:name="_Toc484612706"/>
      <w:bookmarkStart w:id="574" w:name="_Toc486861831"/>
      <w:bookmarkStart w:id="575" w:name="_Toc489604268"/>
      <w:bookmarkStart w:id="576" w:name="_Toc490733865"/>
      <w:bookmarkStart w:id="577" w:name="_Toc492473929"/>
      <w:bookmarkStart w:id="578" w:name="_Toc493239117"/>
      <w:bookmarkStart w:id="579" w:name="_Toc494706577"/>
      <w:bookmarkStart w:id="580" w:name="_Toc496867161"/>
      <w:bookmarkStart w:id="581" w:name="_Toc497466152"/>
      <w:bookmarkStart w:id="582" w:name="_Toc498510163"/>
      <w:bookmarkStart w:id="583" w:name="_Toc499892935"/>
      <w:bookmarkStart w:id="584" w:name="_Toc500928331"/>
      <w:bookmarkStart w:id="585" w:name="_Toc503278447"/>
      <w:bookmarkStart w:id="586" w:name="_Toc508115976"/>
      <w:bookmarkStart w:id="587" w:name="_Toc509306707"/>
      <w:bookmarkStart w:id="588" w:name="_Toc510616292"/>
      <w:bookmarkStart w:id="589" w:name="_Toc512954056"/>
      <w:bookmarkStart w:id="590" w:name="_Toc513554846"/>
      <w:bookmarkStart w:id="591" w:name="_Toc514942276"/>
      <w:bookmarkStart w:id="592" w:name="_Toc516152566"/>
      <w:bookmarkStart w:id="593" w:name="_Toc517084132"/>
      <w:bookmarkStart w:id="594" w:name="_Toc517963000"/>
      <w:bookmarkStart w:id="595" w:name="_Toc525139697"/>
      <w:bookmarkStart w:id="596" w:name="_Toc526173614"/>
      <w:bookmarkStart w:id="597" w:name="_Toc527641996"/>
      <w:bookmarkStart w:id="598" w:name="_Toc528154648"/>
      <w:bookmarkStart w:id="599" w:name="_Toc530564043"/>
      <w:bookmarkStart w:id="600" w:name="_Toc535414819"/>
      <w:bookmarkStart w:id="601" w:name="_Toc536450198"/>
      <w:bookmarkStart w:id="602" w:name="_Toc169242"/>
      <w:bookmarkStart w:id="603" w:name="_Toc6472175"/>
      <w:bookmarkStart w:id="604" w:name="_Toc7430885"/>
      <w:bookmarkStart w:id="605" w:name="_Toc11673110"/>
      <w:bookmarkStart w:id="606" w:name="_Toc11942215"/>
      <w:bookmarkStart w:id="607" w:name="_Toc16521662"/>
      <w:bookmarkStart w:id="608" w:name="_Toc17124508"/>
      <w:bookmarkStart w:id="609" w:name="_Toc19268841"/>
      <w:bookmarkStart w:id="610" w:name="_Toc22049226"/>
      <w:bookmarkStart w:id="611" w:name="_Toc23412326"/>
      <w:bookmarkStart w:id="612" w:name="_Toc24538174"/>
      <w:bookmarkStart w:id="613" w:name="_Toc25845782"/>
      <w:bookmarkStart w:id="614" w:name="_Toc26799557"/>
      <w:bookmarkStart w:id="615" w:name="_Toc42092839"/>
      <w:bookmarkStart w:id="616" w:name="_Toc49845638"/>
      <w:bookmarkStart w:id="617" w:name="_Toc51764048"/>
      <w:bookmarkStart w:id="618" w:name="_Toc58332535"/>
      <w:bookmarkStart w:id="619" w:name="_Toc59624751"/>
      <w:bookmarkStart w:id="620" w:name="_Toc62805785"/>
      <w:bookmarkStart w:id="621" w:name="_Toc63688636"/>
      <w:bookmarkStart w:id="622" w:name="_Toc66289915"/>
      <w:bookmarkStart w:id="623" w:name="_Toc70589201"/>
      <w:bookmarkStart w:id="624" w:name="_Toc72943259"/>
      <w:bookmarkStart w:id="625" w:name="_Toc75270270"/>
      <w:bookmarkStart w:id="626" w:name="_Toc79585278"/>
      <w:bookmarkStart w:id="627" w:name="_Toc87364487"/>
      <w:bookmarkStart w:id="628" w:name="_Toc89865824"/>
      <w:bookmarkStart w:id="629" w:name="_Toc96667680"/>
      <w:bookmarkStart w:id="630" w:name="_Toc98774523"/>
      <w:bookmarkStart w:id="631" w:name="_Toc103354510"/>
      <w:bookmarkStart w:id="632" w:name="_Toc115274220"/>
      <w:bookmarkStart w:id="633" w:name="_Toc128989468"/>
      <w:bookmarkStart w:id="634" w:name="_Toc132189053"/>
      <w:bookmarkStart w:id="635" w:name="_Toc514942263"/>
      <w:r w:rsidRPr="00721B3F">
        <w:lastRenderedPageBreak/>
        <w:t>Approbation</w:t>
      </w:r>
      <w:r>
        <w:t xml:space="preserve"> </w:t>
      </w:r>
      <w:r w:rsidRPr="00721B3F">
        <w:t>de Recommandations UIT-T</w:t>
      </w:r>
    </w:p>
    <w:p w14:paraId="43629A7D" w14:textId="77777777" w:rsidR="006E6BE7" w:rsidRPr="004A1EB5" w:rsidRDefault="006E6BE7" w:rsidP="006E6BE7">
      <w:pPr>
        <w:rPr>
          <w:rFonts w:cs="Arial"/>
          <w:iCs/>
          <w:lang w:val="fr-FR"/>
        </w:rPr>
      </w:pPr>
      <w:r w:rsidRPr="004A1EB5">
        <w:rPr>
          <w:rFonts w:cs="Arial"/>
          <w:iCs/>
          <w:lang w:val="fr-FR"/>
        </w:rPr>
        <w:t>Par AAP-55, il a été annoncé l’approbation des Recommandations UIT-T suivantes, conformément à la procédure définie dans la Recommandation UIT-T A.8:</w:t>
      </w:r>
    </w:p>
    <w:p w14:paraId="38CD98A2" w14:textId="53EF2D9D"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G.9930 (07/2024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426555EB" w14:textId="433FDDD9"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G.9941 (07/2024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449DF4C2" w14:textId="172DC4B4"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G.9942 (07/2024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7AC38EE4" w14:textId="3B3C90C6"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H.273 (V4) (07/2024</w:t>
      </w:r>
      <w:proofErr w:type="gramStart"/>
      <w:r w:rsidRPr="004A1EB5">
        <w:rPr>
          <w:rFonts w:cs="Arial"/>
          <w:iCs/>
          <w:lang w:val="fr-FR"/>
        </w:rPr>
        <w:t>):</w:t>
      </w:r>
      <w:proofErr w:type="gramEnd"/>
      <w:r w:rsidRPr="004A1EB5">
        <w:rPr>
          <w:rFonts w:cs="Arial"/>
          <w:iCs/>
          <w:lang w:val="fr-FR"/>
        </w:rPr>
        <w:t xml:space="preserve"> Codes indépendants du codage pour l'identification du type de signal vidéo</w:t>
      </w:r>
    </w:p>
    <w:p w14:paraId="3B4DA78E" w14:textId="37295C60"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J.153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2D21CDA0" w14:textId="5FAF8944"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J.198.2 (2024) Cor. 1 (06/2024)</w:t>
      </w:r>
    </w:p>
    <w:p w14:paraId="04DA4134" w14:textId="5BDC12ED" w:rsidR="006E6BE7" w:rsidRPr="004A1EB5" w:rsidRDefault="006E6BE7" w:rsidP="006E6BE7">
      <w:pPr>
        <w:ind w:left="567" w:hanging="567"/>
        <w:rPr>
          <w:rFonts w:cs="Arial"/>
          <w:iCs/>
          <w:lang w:val="fr-FR"/>
        </w:rPr>
      </w:pPr>
      <w:r w:rsidRPr="004A1EB5">
        <w:rPr>
          <w:rFonts w:cs="Arial"/>
          <w:iCs/>
          <w:lang w:val="fr-FR"/>
        </w:rPr>
        <w:t xml:space="preserve">– </w:t>
      </w:r>
      <w:r>
        <w:rPr>
          <w:rFonts w:cs="Arial"/>
          <w:iCs/>
          <w:lang w:val="fr-FR"/>
        </w:rPr>
        <w:tab/>
      </w:r>
      <w:r w:rsidRPr="004A1EB5">
        <w:rPr>
          <w:rFonts w:cs="Arial"/>
          <w:iCs/>
          <w:lang w:val="fr-FR"/>
        </w:rPr>
        <w:t>ITU-T J.298 (06/2024</w:t>
      </w:r>
      <w:proofErr w:type="gramStart"/>
      <w:r w:rsidRPr="004A1EB5">
        <w:rPr>
          <w:rFonts w:cs="Arial"/>
          <w:iCs/>
          <w:lang w:val="fr-FR"/>
        </w:rPr>
        <w:t>):</w:t>
      </w:r>
      <w:proofErr w:type="gramEnd"/>
      <w:r w:rsidRPr="004A1EB5">
        <w:rPr>
          <w:rFonts w:cs="Arial"/>
          <w:iCs/>
          <w:lang w:val="fr-FR"/>
        </w:rPr>
        <w:t xml:space="preserve"> Exigences et spécifications techniques d'un boîtier-décodeur hybride de télévision par câble compatible avec le transport de télévision de Terre et par satellite</w:t>
      </w:r>
    </w:p>
    <w:p w14:paraId="440425B5" w14:textId="658FDD05"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J.1036 (2023) Cor. 1 (06/2024)</w:t>
      </w:r>
    </w:p>
    <w:p w14:paraId="6E2764F9" w14:textId="50C340DB"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J.1291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78598496" w14:textId="252FE484"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J.1305 (2023) Cor. 1 (06/2024)</w:t>
      </w:r>
    </w:p>
    <w:p w14:paraId="1D40707F" w14:textId="771AA9EB"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J.1306 (2023) Cor. 1 (06/2024)</w:t>
      </w:r>
    </w:p>
    <w:p w14:paraId="4C28714E" w14:textId="47FEB90D"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J.1311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468FADE1" w14:textId="08C42754"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J.1630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110E63D6" w14:textId="28208DA9"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Q.3064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7018CD13" w14:textId="2D48BCF7"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Q.3648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028044EC" w14:textId="5F7296C0"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Q.3742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0DE0BE52" w14:textId="7693D11F"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Q.4047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01F20632" w14:textId="017E2D72"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Q.4072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3CE44B56" w14:textId="7FA47BCF"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Q.4073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1D2AEB4D" w14:textId="337FCBB7"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Q.4074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1291B747" w14:textId="6A55B3C5"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Q.4075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7B30CB26" w14:textId="43046D27"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 xml:space="preserve">ITU-T Q.4102 (2022) </w:t>
      </w:r>
      <w:proofErr w:type="spellStart"/>
      <w:r w:rsidRPr="004A1EB5">
        <w:rPr>
          <w:rFonts w:cs="Arial"/>
          <w:iCs/>
          <w:lang w:val="fr-FR"/>
        </w:rPr>
        <w:t>Amd</w:t>
      </w:r>
      <w:proofErr w:type="spellEnd"/>
      <w:r w:rsidRPr="004A1EB5">
        <w:rPr>
          <w:rFonts w:cs="Arial"/>
          <w:iCs/>
          <w:lang w:val="fr-FR"/>
        </w:rPr>
        <w:t>. 1 (06/2024)</w:t>
      </w:r>
    </w:p>
    <w:p w14:paraId="19EE5F07" w14:textId="049C08D0"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 xml:space="preserve">ITU-T Q.4103 (2022) </w:t>
      </w:r>
      <w:proofErr w:type="spellStart"/>
      <w:r w:rsidRPr="004A1EB5">
        <w:rPr>
          <w:rFonts w:cs="Arial"/>
          <w:iCs/>
          <w:lang w:val="fr-FR"/>
        </w:rPr>
        <w:t>Amd</w:t>
      </w:r>
      <w:proofErr w:type="spellEnd"/>
      <w:r w:rsidRPr="004A1EB5">
        <w:rPr>
          <w:rFonts w:cs="Arial"/>
          <w:iCs/>
          <w:lang w:val="fr-FR"/>
        </w:rPr>
        <w:t>. 1 (06/2024)</w:t>
      </w:r>
    </w:p>
    <w:p w14:paraId="68C04A82" w14:textId="42CBB39B"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Q.4104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33F75B8F" w14:textId="5BF2D1E4"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Q.4105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338039DE" w14:textId="4F4C9D11"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Q.4142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5938C6F9" w14:textId="7C53D109"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Q.4143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723629AD" w14:textId="7127EE36"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Q.5009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22E9CF48" w14:textId="2AE6D732"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Q.5011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7EC1B353" w14:textId="6831D835"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Q.5012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680983DE" w14:textId="6910677D"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Q.5013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5014BA48" w14:textId="5C323D99"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Q.5029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463B45CE" w14:textId="7AF417E7"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Q.5030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6AF1CE05" w14:textId="6C79908A"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Q.5031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59797C04" w14:textId="78F52B7C"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Q.5032 (06/2024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24979C5E" w14:textId="5DB48D0A" w:rsidR="006E6BE7" w:rsidRPr="004A1EB5" w:rsidRDefault="006E6BE7" w:rsidP="006E6BE7">
      <w:pPr>
        <w:rPr>
          <w:rFonts w:cs="Arial"/>
          <w:iCs/>
          <w:lang w:val="fr-FR"/>
        </w:rPr>
      </w:pPr>
      <w:r w:rsidRPr="004A1EB5">
        <w:rPr>
          <w:rFonts w:cs="Arial"/>
          <w:iCs/>
          <w:lang w:val="fr-FR"/>
        </w:rPr>
        <w:t xml:space="preserve">– </w:t>
      </w:r>
      <w:r>
        <w:rPr>
          <w:rFonts w:cs="Arial"/>
          <w:iCs/>
          <w:lang w:val="fr-FR"/>
        </w:rPr>
        <w:tab/>
      </w:r>
      <w:r w:rsidRPr="004A1EB5">
        <w:rPr>
          <w:rFonts w:cs="Arial"/>
          <w:iCs/>
          <w:lang w:val="fr-FR"/>
        </w:rPr>
        <w:t>ITU-T T.800 (V4) (07/2024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 xml:space="preserve">Traduction non disponible – </w:t>
      </w:r>
      <w:r w:rsidRPr="00460300">
        <w:rPr>
          <w:rFonts w:cs="Arial"/>
          <w:i/>
          <w:iCs/>
          <w:lang w:val="fr-CH"/>
        </w:rPr>
        <w:t>Texte révisé</w:t>
      </w:r>
    </w:p>
    <w:p w14:paraId="67567FBD" w14:textId="14CE6B52" w:rsidR="006E6BE7" w:rsidRDefault="006E6BE7" w:rsidP="006E6BE7">
      <w:pPr>
        <w:jc w:val="left"/>
        <w:rPr>
          <w:rFonts w:cs="Arial"/>
          <w:iCs/>
          <w:lang w:val="fr-FR"/>
        </w:rPr>
      </w:pPr>
      <w:r w:rsidRPr="004A1EB5">
        <w:rPr>
          <w:rFonts w:cs="Arial"/>
          <w:iCs/>
          <w:lang w:val="fr-FR"/>
        </w:rPr>
        <w:lastRenderedPageBreak/>
        <w:t xml:space="preserve">– </w:t>
      </w:r>
      <w:r>
        <w:rPr>
          <w:rFonts w:cs="Arial"/>
          <w:iCs/>
          <w:lang w:val="fr-FR"/>
        </w:rPr>
        <w:tab/>
      </w:r>
      <w:r w:rsidRPr="004A1EB5">
        <w:rPr>
          <w:rFonts w:cs="Arial"/>
          <w:iCs/>
          <w:lang w:val="fr-FR"/>
        </w:rPr>
        <w:t>ITU-T Y.3551 (04/2024</w:t>
      </w:r>
      <w:proofErr w:type="gramStart"/>
      <w:r w:rsidRPr="004A1EB5">
        <w:rPr>
          <w:rFonts w:cs="Arial"/>
          <w:iCs/>
          <w:lang w:val="fr-FR"/>
        </w:rPr>
        <w:t>):</w:t>
      </w:r>
      <w:proofErr w:type="gramEnd"/>
      <w:r w:rsidRPr="004A1EB5">
        <w:rPr>
          <w:rFonts w:cs="Arial"/>
          <w:iCs/>
          <w:lang w:val="fr-FR"/>
        </w:rPr>
        <w:t xml:space="preserve"> </w:t>
      </w:r>
      <w:r w:rsidRPr="000D4C60">
        <w:rPr>
          <w:rFonts w:cs="Arial"/>
          <w:i/>
          <w:iCs/>
          <w:lang w:val="fr-CH"/>
        </w:rPr>
        <w:t>Traduction non disponible – Nouveau texte</w:t>
      </w:r>
    </w:p>
    <w:p w14:paraId="7C6F5B56" w14:textId="12529CEC" w:rsidR="006E6BE7" w:rsidRPr="00BE1899" w:rsidRDefault="006E6BE7" w:rsidP="006E6BE7">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215 </w:t>
      </w:r>
      <w:r w:rsidRPr="00BE1899">
        <w:rPr>
          <w:lang w:val="fr-FR"/>
        </w:rPr>
        <w:t>du</w:t>
      </w:r>
      <w:r>
        <w:rPr>
          <w:lang w:val="fr-FR"/>
        </w:rPr>
        <w:t xml:space="preserve"> 8 juillet 2024</w:t>
      </w:r>
      <w:r w:rsidRPr="00BE1899">
        <w:rPr>
          <w:lang w:val="fr-FR"/>
        </w:rPr>
        <w:t xml:space="preserve">, il a été annoncé </w:t>
      </w:r>
      <w:r w:rsidRPr="001F1888">
        <w:rPr>
          <w:rFonts w:cs="Arial"/>
          <w:iCs/>
          <w:lang w:val="fr-CH"/>
        </w:rPr>
        <w:t>l’approbation</w:t>
      </w:r>
      <w:r w:rsidRPr="00BE1899">
        <w:rPr>
          <w:lang w:val="fr-FR"/>
        </w:rPr>
        <w:t xml:space="preserve"> de</w:t>
      </w:r>
      <w:r>
        <w:rPr>
          <w:lang w:val="fr-FR"/>
        </w:rPr>
        <w:t>s</w:t>
      </w:r>
      <w:r w:rsidRPr="00BE1899">
        <w:rPr>
          <w:lang w:val="fr-FR"/>
        </w:rPr>
        <w:t xml:space="preserve"> Recommandation</w:t>
      </w:r>
      <w:r>
        <w:rPr>
          <w:lang w:val="fr-FR"/>
        </w:rPr>
        <w:t>s</w:t>
      </w:r>
      <w:r w:rsidRPr="00BE1899">
        <w:rPr>
          <w:lang w:val="fr-FR"/>
        </w:rPr>
        <w:t xml:space="preserve"> UIT-T suivante</w:t>
      </w:r>
      <w:r>
        <w:rPr>
          <w:lang w:val="fr-FR"/>
        </w:rPr>
        <w:t>s</w:t>
      </w:r>
      <w:r w:rsidRPr="00BE1899">
        <w:rPr>
          <w:lang w:val="fr-FR"/>
        </w:rPr>
        <w:t xml:space="preserve">, conformément à la procédure définie dans la Résolution </w:t>
      </w:r>
      <w:proofErr w:type="gramStart"/>
      <w:r w:rsidRPr="00BE1899">
        <w:rPr>
          <w:lang w:val="fr-FR"/>
        </w:rPr>
        <w:t>1:</w:t>
      </w:r>
      <w:proofErr w:type="gramEnd"/>
    </w:p>
    <w:p w14:paraId="570FDEBD" w14:textId="74F95D83" w:rsidR="006E6BE7" w:rsidRPr="00327C06" w:rsidRDefault="006E6BE7" w:rsidP="006E6BE7">
      <w:pPr>
        <w:spacing w:after="120"/>
        <w:ind w:left="567" w:hanging="567"/>
        <w:jc w:val="left"/>
        <w:rPr>
          <w:lang w:val="fr-FR"/>
        </w:rPr>
      </w:pPr>
      <w:r w:rsidRPr="00327C06">
        <w:rPr>
          <w:lang w:val="fr-FR"/>
        </w:rPr>
        <w:t xml:space="preserve">– </w:t>
      </w:r>
      <w:r>
        <w:rPr>
          <w:lang w:val="fr-FR"/>
        </w:rPr>
        <w:tab/>
      </w:r>
      <w:r w:rsidRPr="00327C06">
        <w:rPr>
          <w:lang w:val="fr-FR"/>
        </w:rPr>
        <w:t>ITU-T E.212 (06/2024</w:t>
      </w:r>
      <w:proofErr w:type="gramStart"/>
      <w:r w:rsidRPr="00327C06">
        <w:rPr>
          <w:lang w:val="fr-FR"/>
        </w:rPr>
        <w:t>):</w:t>
      </w:r>
      <w:proofErr w:type="gramEnd"/>
      <w:r w:rsidRPr="00327C06">
        <w:rPr>
          <w:rFonts w:asciiTheme="minorHAnsi" w:hAnsiTheme="minorHAnsi" w:cstheme="minorHAnsi"/>
          <w:lang w:val="fr-FR"/>
        </w:rPr>
        <w:t xml:space="preserve"> </w:t>
      </w:r>
      <w:r w:rsidRPr="00327C06">
        <w:rPr>
          <w:rFonts w:cstheme="minorHAnsi"/>
          <w:szCs w:val="22"/>
          <w:lang w:val="fr-FR"/>
        </w:rPr>
        <w:t>Plan d'identification international pour les réseaux publics et les abonnements</w:t>
      </w:r>
    </w:p>
    <w:p w14:paraId="16E0D31A" w14:textId="42D8259B" w:rsidR="006E6BE7" w:rsidRPr="00327C06" w:rsidRDefault="006E6BE7" w:rsidP="006E6BE7">
      <w:pPr>
        <w:ind w:left="567" w:hanging="567"/>
        <w:jc w:val="left"/>
        <w:rPr>
          <w:rFonts w:asciiTheme="minorHAnsi" w:hAnsiTheme="minorHAnsi" w:cstheme="minorHAnsi"/>
          <w:lang w:val="fr-FR"/>
        </w:rPr>
      </w:pPr>
      <w:r w:rsidRPr="00327C06">
        <w:rPr>
          <w:lang w:val="fr-FR"/>
        </w:rPr>
        <w:t xml:space="preserve">– </w:t>
      </w:r>
      <w:r>
        <w:rPr>
          <w:lang w:val="fr-FR"/>
        </w:rPr>
        <w:tab/>
      </w:r>
      <w:r w:rsidRPr="00327C06">
        <w:rPr>
          <w:lang w:val="fr-FR"/>
        </w:rPr>
        <w:t>ITU-T E.218 (06/2024</w:t>
      </w:r>
      <w:proofErr w:type="gramStart"/>
      <w:r w:rsidRPr="00327C06">
        <w:rPr>
          <w:lang w:val="fr-FR"/>
        </w:rPr>
        <w:t>):</w:t>
      </w:r>
      <w:proofErr w:type="gramEnd"/>
      <w:r w:rsidRPr="00327C06">
        <w:rPr>
          <w:rFonts w:asciiTheme="minorHAnsi" w:hAnsiTheme="minorHAnsi" w:cstheme="minorHAnsi"/>
          <w:lang w:val="fr-FR"/>
        </w:rPr>
        <w:t xml:space="preserve"> </w:t>
      </w:r>
      <w:r w:rsidRPr="00327C06">
        <w:rPr>
          <w:rFonts w:cstheme="minorHAnsi"/>
          <w:szCs w:val="22"/>
          <w:lang w:val="fr-FR"/>
        </w:rPr>
        <w:t>Gestion de l'attribution des indicatifs de pays pour le service mobile de radiocommunication de Terre à ressources partagées</w:t>
      </w:r>
    </w:p>
    <w:p w14:paraId="4A0F4923" w14:textId="4036FB0D" w:rsidR="006E6BE7" w:rsidRPr="00327C06" w:rsidRDefault="006E6BE7" w:rsidP="006E6BE7">
      <w:pPr>
        <w:ind w:left="567" w:hanging="567"/>
        <w:jc w:val="left"/>
        <w:rPr>
          <w:lang w:val="fr-FR"/>
        </w:rPr>
      </w:pPr>
      <w:r w:rsidRPr="00327C06">
        <w:rPr>
          <w:lang w:val="fr-FR"/>
        </w:rPr>
        <w:t xml:space="preserve">– </w:t>
      </w:r>
      <w:r>
        <w:rPr>
          <w:lang w:val="fr-FR"/>
        </w:rPr>
        <w:tab/>
      </w:r>
      <w:r w:rsidRPr="00327C06">
        <w:rPr>
          <w:lang w:val="fr-FR"/>
        </w:rPr>
        <w:t>ITU-T E.1121 (06/2024</w:t>
      </w:r>
      <w:proofErr w:type="gramStart"/>
      <w:r w:rsidRPr="00327C06">
        <w:rPr>
          <w:lang w:val="fr-FR"/>
        </w:rPr>
        <w:t>):</w:t>
      </w:r>
      <w:proofErr w:type="gramEnd"/>
      <w:r w:rsidRPr="00327C06">
        <w:rPr>
          <w:rFonts w:cstheme="minorHAnsi"/>
          <w:szCs w:val="22"/>
          <w:lang w:val="fr-FR"/>
        </w:rPr>
        <w:t xml:space="preserve"> Mécanismes et processus d'audit des ressources de nommage, de numérotage, d'adressage et d'identification (NNAI) de l'UIT</w:t>
      </w:r>
      <w:r w:rsidRPr="00327C06">
        <w:rPr>
          <w:rFonts w:cstheme="minorHAnsi"/>
          <w:szCs w:val="22"/>
          <w:lang w:val="fr-FR"/>
        </w:rPr>
        <w:noBreakHyphen/>
        <w:t>T attribuées à l'échelle mondiale</w:t>
      </w:r>
    </w:p>
    <w:p w14:paraId="4775A280" w14:textId="3AF25AAB" w:rsidR="006E6BE7" w:rsidRPr="00BE1899" w:rsidRDefault="006E6BE7" w:rsidP="006E6BE7">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216 </w:t>
      </w:r>
      <w:r w:rsidRPr="00BE1899">
        <w:rPr>
          <w:lang w:val="fr-FR"/>
        </w:rPr>
        <w:t>du</w:t>
      </w:r>
      <w:r>
        <w:rPr>
          <w:lang w:val="fr-FR"/>
        </w:rPr>
        <w:t xml:space="preserve"> 10 juillet 2024</w:t>
      </w:r>
      <w:r w:rsidRPr="00BE1899">
        <w:rPr>
          <w:lang w:val="fr-FR"/>
        </w:rPr>
        <w:t xml:space="preserve">, il a été annoncé </w:t>
      </w:r>
      <w:r w:rsidRPr="001F1888">
        <w:rPr>
          <w:rFonts w:cs="Arial"/>
          <w:iCs/>
          <w:lang w:val="fr-CH"/>
        </w:rPr>
        <w:t>l’approbation</w:t>
      </w:r>
      <w:r w:rsidRPr="00BE1899">
        <w:rPr>
          <w:lang w:val="fr-FR"/>
        </w:rPr>
        <w:t xml:space="preserve"> de</w:t>
      </w:r>
      <w:r>
        <w:rPr>
          <w:lang w:val="fr-FR"/>
        </w:rPr>
        <w:t>s</w:t>
      </w:r>
      <w:r w:rsidRPr="00BE1899">
        <w:rPr>
          <w:lang w:val="fr-FR"/>
        </w:rPr>
        <w:t xml:space="preserve"> Recommandation</w:t>
      </w:r>
      <w:r>
        <w:rPr>
          <w:lang w:val="fr-FR"/>
        </w:rPr>
        <w:t>s</w:t>
      </w:r>
      <w:r w:rsidRPr="00BE1899">
        <w:rPr>
          <w:lang w:val="fr-FR"/>
        </w:rPr>
        <w:t xml:space="preserve"> UIT-T suivante</w:t>
      </w:r>
      <w:r>
        <w:rPr>
          <w:lang w:val="fr-FR"/>
        </w:rPr>
        <w:t>s</w:t>
      </w:r>
      <w:r w:rsidRPr="00BE1899">
        <w:rPr>
          <w:lang w:val="fr-FR"/>
        </w:rPr>
        <w:t xml:space="preserve">, conformément à la procédure définie dans la Résolution </w:t>
      </w:r>
      <w:proofErr w:type="gramStart"/>
      <w:r w:rsidRPr="00BE1899">
        <w:rPr>
          <w:lang w:val="fr-FR"/>
        </w:rPr>
        <w:t>1:</w:t>
      </w:r>
      <w:proofErr w:type="gramEnd"/>
    </w:p>
    <w:p w14:paraId="06E7D9BA" w14:textId="288C4942" w:rsidR="006E6BE7" w:rsidRPr="00327C06" w:rsidRDefault="006E6BE7" w:rsidP="006E6BE7">
      <w:pPr>
        <w:ind w:left="567" w:hanging="567"/>
        <w:jc w:val="left"/>
        <w:rPr>
          <w:rFonts w:cs="Arial"/>
          <w:iCs/>
          <w:lang w:val="fr-FR"/>
        </w:rPr>
      </w:pPr>
      <w:r w:rsidRPr="00327C06">
        <w:rPr>
          <w:lang w:val="fr-FR"/>
        </w:rPr>
        <w:t xml:space="preserve">– </w:t>
      </w:r>
      <w:r>
        <w:rPr>
          <w:lang w:val="fr-FR"/>
        </w:rPr>
        <w:tab/>
      </w:r>
      <w:r w:rsidRPr="00327C06">
        <w:rPr>
          <w:lang w:val="fr-FR"/>
        </w:rPr>
        <w:t>ITU-T D.212 (07/2024</w:t>
      </w:r>
      <w:proofErr w:type="gramStart"/>
      <w:r w:rsidRPr="00327C06">
        <w:rPr>
          <w:lang w:val="fr-FR"/>
        </w:rPr>
        <w:t>):</w:t>
      </w:r>
      <w:proofErr w:type="gramEnd"/>
      <w:r w:rsidRPr="00327C06">
        <w:rPr>
          <w:lang w:val="fr-FR"/>
        </w:rPr>
        <w:t xml:space="preserve"> Principes de taxation et de comptabilité pour l'utilisation du système de signalisation N°</w:t>
      </w:r>
      <w:r>
        <w:rPr>
          <w:lang w:val="fr-FR"/>
        </w:rPr>
        <w:t> </w:t>
      </w:r>
      <w:r w:rsidRPr="00327C06">
        <w:rPr>
          <w:lang w:val="fr-FR"/>
        </w:rPr>
        <w:t>7</w:t>
      </w:r>
    </w:p>
    <w:p w14:paraId="5241089F" w14:textId="5DD2398E" w:rsidR="002357B4" w:rsidRDefault="002357B4" w:rsidP="002357B4">
      <w:pPr>
        <w:spacing w:before="240"/>
        <w:rPr>
          <w:rFonts w:cs="Arial"/>
          <w:iCs/>
          <w:lang w:val="fr-FR"/>
        </w:rPr>
      </w:pPr>
    </w:p>
    <w:p w14:paraId="6713D882" w14:textId="77777777" w:rsidR="009B4BA2" w:rsidRDefault="009B4BA2" w:rsidP="00775979">
      <w:pPr>
        <w:rPr>
          <w:lang w:val="fr-CH"/>
        </w:rPr>
      </w:pPr>
    </w:p>
    <w:p w14:paraId="16965132" w14:textId="1C10EFD8" w:rsidR="002357B4" w:rsidRDefault="002357B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37BC0938" w14:textId="77777777" w:rsidR="009B0D78" w:rsidRDefault="009B0D78">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1831891A" w14:textId="77777777" w:rsidR="002357B4" w:rsidRDefault="002357B4" w:rsidP="00775979">
      <w:pPr>
        <w:rPr>
          <w:lang w:val="fr-CH"/>
        </w:rPr>
      </w:pPr>
    </w:p>
    <w:p w14:paraId="59AC9320" w14:textId="4F40FC49" w:rsidR="00F95F1B" w:rsidRDefault="00F95F1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177997C6" w14:textId="77777777" w:rsidR="002357B4" w:rsidRPr="00710E5A" w:rsidRDefault="002357B4" w:rsidP="002357B4">
      <w:pPr>
        <w:pStyle w:val="Heading20"/>
      </w:pPr>
      <w:bookmarkStart w:id="636" w:name="_Toc494706566"/>
      <w:bookmarkStart w:id="637" w:name="_Toc40274233"/>
      <w:bookmarkStart w:id="638" w:name="_Toc132189045"/>
      <w:bookmarkStart w:id="639" w:name="_Toc19268838"/>
      <w:bookmarkStart w:id="640" w:name="_Toc474504482"/>
      <w:bookmarkStart w:id="641" w:name="_Toc483388289"/>
      <w:bookmarkStart w:id="642" w:name="_Toc486323171"/>
      <w:bookmarkStart w:id="643" w:name="_Toc528154646"/>
      <w:bookmarkStart w:id="644" w:name="_Hlk37856722"/>
      <w:bookmarkStart w:id="645" w:name="lt_pId403"/>
      <w:r w:rsidRPr="00710E5A">
        <w:lastRenderedPageBreak/>
        <w:t>Service téléphonique</w:t>
      </w:r>
      <w:r w:rsidRPr="00710E5A">
        <w:br/>
        <w:t>(Recommandation UIT-T E.164)</w:t>
      </w:r>
      <w:bookmarkEnd w:id="636"/>
      <w:bookmarkEnd w:id="637"/>
      <w:bookmarkEnd w:id="638"/>
    </w:p>
    <w:p w14:paraId="2EC039A8" w14:textId="77777777" w:rsidR="002357B4" w:rsidRPr="007E57C5" w:rsidRDefault="002357B4" w:rsidP="002357B4">
      <w:pPr>
        <w:tabs>
          <w:tab w:val="left" w:pos="794"/>
          <w:tab w:val="left" w:pos="1191"/>
          <w:tab w:val="left" w:pos="1588"/>
          <w:tab w:val="left" w:pos="1985"/>
          <w:tab w:val="left" w:pos="2160"/>
          <w:tab w:val="left" w:pos="2430"/>
        </w:tabs>
        <w:jc w:val="center"/>
        <w:rPr>
          <w:lang w:val="fr-CH"/>
        </w:rPr>
      </w:pPr>
      <w:proofErr w:type="gramStart"/>
      <w:r w:rsidRPr="007E57C5">
        <w:rPr>
          <w:lang w:val="fr-CH"/>
        </w:rPr>
        <w:t>url:</w:t>
      </w:r>
      <w:proofErr w:type="gramEnd"/>
      <w:r w:rsidRPr="007E57C5">
        <w:rPr>
          <w:lang w:val="fr-CH"/>
        </w:rPr>
        <w:t xml:space="preserve"> www.itu.int/itu-t/inr/npp</w:t>
      </w:r>
    </w:p>
    <w:p w14:paraId="1B1906B6" w14:textId="77777777" w:rsidR="006E6BE7" w:rsidRPr="002D776D" w:rsidRDefault="006E6BE7" w:rsidP="006E6BE7">
      <w:pPr>
        <w:pStyle w:val="country0"/>
        <w:spacing w:before="0"/>
      </w:pPr>
      <w:bookmarkStart w:id="646" w:name="_Toc126849316"/>
      <w:bookmarkEnd w:id="639"/>
      <w:bookmarkEnd w:id="640"/>
      <w:bookmarkEnd w:id="641"/>
      <w:bookmarkEnd w:id="642"/>
      <w:bookmarkEnd w:id="643"/>
      <w:bookmarkEnd w:id="644"/>
      <w:bookmarkEnd w:id="645"/>
      <w:r w:rsidRPr="002D776D">
        <w:t>France (indicatif de pays +33)</w:t>
      </w:r>
      <w:bookmarkEnd w:id="646"/>
    </w:p>
    <w:p w14:paraId="2A23456B" w14:textId="77777777" w:rsidR="006E6BE7" w:rsidRPr="002D776D" w:rsidRDefault="006E6BE7" w:rsidP="006E6BE7">
      <w:pPr>
        <w:rPr>
          <w:lang w:val="fr-FR"/>
        </w:rPr>
      </w:pPr>
      <w:r w:rsidRPr="002D776D">
        <w:rPr>
          <w:lang w:val="fr-FR"/>
        </w:rPr>
        <w:t>Communication du 5.VII.2024:</w:t>
      </w:r>
    </w:p>
    <w:p w14:paraId="262AD06C" w14:textId="77777777" w:rsidR="006E6BE7" w:rsidRPr="002D776D" w:rsidRDefault="006E6BE7" w:rsidP="006E6BE7">
      <w:pPr>
        <w:jc w:val="left"/>
        <w:rPr>
          <w:rFonts w:cs="Arial"/>
          <w:lang w:val="fr-FR"/>
        </w:rPr>
      </w:pPr>
      <w:r w:rsidRPr="002D776D">
        <w:rPr>
          <w:rFonts w:cs="Arial"/>
          <w:lang w:val="fr-FR"/>
        </w:rPr>
        <w:t>L'</w:t>
      </w:r>
      <w:r w:rsidRPr="002D776D">
        <w:rPr>
          <w:rFonts w:cs="Arial"/>
          <w:i/>
          <w:iCs/>
          <w:lang w:val="fr-FR"/>
        </w:rPr>
        <w:t>Autorité de Régulation des Communications Électroniques, des Postes et de la Distribution de la Presse (Arcep)</w:t>
      </w:r>
      <w:r w:rsidRPr="002D776D">
        <w:rPr>
          <w:rFonts w:cs="Arial"/>
          <w:lang w:val="fr-FR"/>
        </w:rPr>
        <w:t xml:space="preserve">, Paris, annonce que le plan national de numérotage de la France est le </w:t>
      </w:r>
      <w:proofErr w:type="gramStart"/>
      <w:r w:rsidRPr="002D776D">
        <w:rPr>
          <w:rFonts w:cs="Arial"/>
          <w:lang w:val="fr-FR"/>
        </w:rPr>
        <w:t>suivant:</w:t>
      </w:r>
      <w:proofErr w:type="gramEnd"/>
    </w:p>
    <w:p w14:paraId="538A7BB3" w14:textId="77777777" w:rsidR="006E6BE7" w:rsidRPr="002D776D" w:rsidRDefault="006E6BE7" w:rsidP="006E6BE7">
      <w:pPr>
        <w:rPr>
          <w:lang w:val="fr-FR"/>
        </w:rPr>
      </w:pPr>
      <w:r w:rsidRPr="002D776D">
        <w:rPr>
          <w:lang w:val="fr-FR"/>
        </w:rPr>
        <w:t>a)</w:t>
      </w:r>
      <w:r w:rsidRPr="002D776D">
        <w:rPr>
          <w:lang w:val="fr-FR"/>
        </w:rPr>
        <w:tab/>
      </w:r>
      <w:proofErr w:type="gramStart"/>
      <w:r w:rsidRPr="002D776D">
        <w:rPr>
          <w:lang w:val="fr-FR"/>
        </w:rPr>
        <w:t>Aperçu:</w:t>
      </w:r>
      <w:proofErr w:type="gramEnd"/>
    </w:p>
    <w:p w14:paraId="02B87246"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jc w:val="left"/>
        <w:rPr>
          <w:rFonts w:asciiTheme="minorHAnsi" w:hAnsiTheme="minorHAnsi"/>
          <w:u w:val="single"/>
          <w:lang w:val="fr-FR"/>
        </w:rPr>
      </w:pPr>
      <w:r w:rsidRPr="002D776D">
        <w:rPr>
          <w:rFonts w:asciiTheme="minorHAnsi" w:hAnsiTheme="minorHAnsi"/>
          <w:lang w:val="fr-FR"/>
        </w:rPr>
        <w:tab/>
        <w:t>Longueur minimale du numéro (indicatif de pays non compris</w:t>
      </w:r>
      <w:proofErr w:type="gramStart"/>
      <w:r w:rsidRPr="002D776D">
        <w:rPr>
          <w:rFonts w:asciiTheme="minorHAnsi" w:hAnsiTheme="minorHAnsi"/>
          <w:lang w:val="fr-FR"/>
        </w:rPr>
        <w:t>):</w:t>
      </w:r>
      <w:proofErr w:type="gramEnd"/>
      <w:r w:rsidRPr="002D776D">
        <w:rPr>
          <w:rFonts w:asciiTheme="minorHAnsi" w:hAnsiTheme="minorHAnsi"/>
          <w:bCs/>
          <w:lang w:val="fr-FR"/>
        </w:rPr>
        <w:tab/>
        <w:t>4</w:t>
      </w:r>
      <w:r w:rsidRPr="002D776D">
        <w:rPr>
          <w:rFonts w:asciiTheme="minorHAnsi" w:hAnsiTheme="minorHAnsi"/>
          <w:bCs/>
          <w:lang w:val="fr-FR"/>
        </w:rPr>
        <w:tab/>
      </w:r>
      <w:r w:rsidRPr="002D776D">
        <w:rPr>
          <w:rFonts w:asciiTheme="minorHAnsi" w:hAnsiTheme="minorHAnsi"/>
          <w:lang w:val="fr-FR"/>
        </w:rPr>
        <w:t>chiffres</w:t>
      </w:r>
    </w:p>
    <w:p w14:paraId="79049EA6"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0" w:after="40"/>
        <w:jc w:val="left"/>
        <w:rPr>
          <w:rFonts w:asciiTheme="minorHAnsi" w:hAnsiTheme="minorHAnsi"/>
          <w:lang w:val="fr-FR"/>
        </w:rPr>
      </w:pPr>
      <w:r w:rsidRPr="002D776D">
        <w:rPr>
          <w:rFonts w:asciiTheme="minorHAnsi" w:hAnsiTheme="minorHAnsi"/>
          <w:lang w:val="fr-FR"/>
        </w:rPr>
        <w:tab/>
        <w:t>Longueur maximale du numéro (indicatif de pays non compris</w:t>
      </w:r>
      <w:proofErr w:type="gramStart"/>
      <w:r w:rsidRPr="002D776D">
        <w:rPr>
          <w:rFonts w:asciiTheme="minorHAnsi" w:hAnsiTheme="minorHAnsi"/>
          <w:lang w:val="fr-FR"/>
        </w:rPr>
        <w:t>):</w:t>
      </w:r>
      <w:proofErr w:type="gramEnd"/>
      <w:r w:rsidRPr="002D776D">
        <w:rPr>
          <w:rFonts w:asciiTheme="minorHAnsi" w:hAnsiTheme="minorHAnsi"/>
          <w:b/>
          <w:lang w:val="fr-FR"/>
        </w:rPr>
        <w:tab/>
      </w:r>
      <w:r w:rsidRPr="002D776D">
        <w:rPr>
          <w:rFonts w:asciiTheme="minorHAnsi" w:hAnsiTheme="minorHAnsi"/>
          <w:bCs/>
          <w:lang w:val="fr-FR"/>
        </w:rPr>
        <w:t>13</w:t>
      </w:r>
      <w:r w:rsidRPr="002D776D">
        <w:rPr>
          <w:rFonts w:asciiTheme="minorHAnsi" w:hAnsiTheme="minorHAnsi"/>
          <w:bCs/>
          <w:lang w:val="fr-FR"/>
        </w:rPr>
        <w:tab/>
      </w:r>
      <w:r w:rsidRPr="002D776D">
        <w:rPr>
          <w:rFonts w:asciiTheme="minorHAnsi" w:hAnsiTheme="minorHAnsi"/>
          <w:lang w:val="fr-FR"/>
        </w:rPr>
        <w:t>chiffres</w:t>
      </w:r>
    </w:p>
    <w:p w14:paraId="4147417D" w14:textId="77777777" w:rsidR="006E6BE7" w:rsidRPr="002D776D" w:rsidRDefault="006E6BE7" w:rsidP="006E6BE7">
      <w:pPr>
        <w:jc w:val="left"/>
        <w:rPr>
          <w:lang w:val="fr-FR"/>
        </w:rPr>
      </w:pPr>
      <w:r w:rsidRPr="002D776D">
        <w:rPr>
          <w:lang w:val="fr-FR"/>
        </w:rPr>
        <w:t>b)</w:t>
      </w:r>
      <w:r w:rsidRPr="002D776D">
        <w:rPr>
          <w:lang w:val="fr-FR"/>
        </w:rPr>
        <w:tab/>
        <w:t>Lien vers la base de données nationale (ou toute liste applicable) des numéros UIT-T E.164 assignés dans le plan national de numérotage (le cas échéant</w:t>
      </w:r>
      <w:proofErr w:type="gramStart"/>
      <w:r w:rsidRPr="002D776D">
        <w:rPr>
          <w:lang w:val="fr-FR"/>
        </w:rPr>
        <w:t>):</w:t>
      </w:r>
      <w:proofErr w:type="gramEnd"/>
      <w:r w:rsidRPr="002D776D">
        <w:rPr>
          <w:lang w:val="fr-FR"/>
        </w:rPr>
        <w:t xml:space="preserve"> </w:t>
      </w:r>
      <w:hyperlink r:id="rId10" w:history="1">
        <w:r w:rsidRPr="002D776D">
          <w:rPr>
            <w:rStyle w:val="Hyperlink"/>
            <w:lang w:val="fr-FR"/>
          </w:rPr>
          <w:t>https://extranet.arcep.fr/uploads/MAJNUM.csv</w:t>
        </w:r>
      </w:hyperlink>
    </w:p>
    <w:p w14:paraId="65A83AA4" w14:textId="77777777" w:rsidR="006E6BE7" w:rsidRPr="002D776D" w:rsidRDefault="006E6BE7" w:rsidP="006E6BE7">
      <w:pPr>
        <w:rPr>
          <w:lang w:val="fr-FR"/>
        </w:rPr>
      </w:pPr>
      <w:r w:rsidRPr="002D776D">
        <w:rPr>
          <w:lang w:val="fr-FR"/>
        </w:rPr>
        <w:t>c)</w:t>
      </w:r>
      <w:r w:rsidRPr="002D776D">
        <w:rPr>
          <w:lang w:val="fr-FR"/>
        </w:rPr>
        <w:tab/>
        <w:t>Lien vers la base de données en temps réel des numéros UIT-T E.164 ayant fait l'objet d'une portabilité (le cas échéant</w:t>
      </w:r>
      <w:proofErr w:type="gramStart"/>
      <w:r w:rsidRPr="002D776D">
        <w:rPr>
          <w:lang w:val="fr-FR"/>
        </w:rPr>
        <w:t>):</w:t>
      </w:r>
      <w:proofErr w:type="gramEnd"/>
      <w:r w:rsidRPr="002D776D">
        <w:rPr>
          <w:lang w:val="fr-FR"/>
        </w:rPr>
        <w:t xml:space="preserve"> non accessible au public</w:t>
      </w:r>
    </w:p>
    <w:p w14:paraId="01DE8471"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fr-FR"/>
        </w:rPr>
      </w:pPr>
      <w:r w:rsidRPr="002D776D">
        <w:rPr>
          <w:rFonts w:asciiTheme="minorHAnsi" w:hAnsiTheme="minorHAnsi"/>
          <w:lang w:val="fr-FR"/>
        </w:rPr>
        <w:t>d)</w:t>
      </w:r>
      <w:r w:rsidRPr="002D776D">
        <w:rPr>
          <w:rFonts w:asciiTheme="minorHAnsi" w:hAnsiTheme="minorHAnsi"/>
          <w:lang w:val="fr-FR"/>
        </w:rPr>
        <w:tab/>
        <w:t xml:space="preserve">Détails du plan de </w:t>
      </w:r>
      <w:proofErr w:type="gramStart"/>
      <w:r w:rsidRPr="002D776D">
        <w:rPr>
          <w:rFonts w:asciiTheme="minorHAnsi" w:hAnsiTheme="minorHAnsi"/>
          <w:lang w:val="fr-FR"/>
        </w:rPr>
        <w:t>numérotage:</w:t>
      </w:r>
      <w:proofErr w:type="gramEnd"/>
    </w:p>
    <w:tbl>
      <w:tblPr>
        <w:tblW w:w="99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2"/>
        <w:gridCol w:w="1161"/>
        <w:gridCol w:w="1417"/>
        <w:gridCol w:w="2835"/>
        <w:gridCol w:w="2477"/>
      </w:tblGrid>
      <w:tr w:rsidR="006E6BE7" w:rsidRPr="002D776D" w14:paraId="74D8FE3A" w14:textId="77777777" w:rsidTr="00DB2EF9">
        <w:trPr>
          <w:cantSplit/>
          <w:tblHeader/>
          <w:jc w:val="center"/>
        </w:trPr>
        <w:tc>
          <w:tcPr>
            <w:tcW w:w="2092" w:type="dxa"/>
            <w:vMerge w:val="restart"/>
            <w:tcBorders>
              <w:top w:val="single" w:sz="4" w:space="0" w:color="auto"/>
            </w:tcBorders>
            <w:vAlign w:val="center"/>
          </w:tcPr>
          <w:p w14:paraId="508B94E1"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lang w:val="fr-FR"/>
              </w:rPr>
              <w:t>NDC (indicatif national de destination) ou premiers chiffres du N(S)N (numéro national (significatif))</w:t>
            </w:r>
          </w:p>
        </w:tc>
        <w:tc>
          <w:tcPr>
            <w:tcW w:w="2578" w:type="dxa"/>
            <w:gridSpan w:val="2"/>
            <w:tcBorders>
              <w:top w:val="single" w:sz="4" w:space="0" w:color="auto"/>
            </w:tcBorders>
            <w:vAlign w:val="center"/>
          </w:tcPr>
          <w:p w14:paraId="15DB4D91"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color w:val="000000"/>
                <w:lang w:val="fr-FR"/>
              </w:rPr>
              <w:t xml:space="preserve">Longueur du numéro N(S)N </w:t>
            </w:r>
          </w:p>
        </w:tc>
        <w:tc>
          <w:tcPr>
            <w:tcW w:w="2835" w:type="dxa"/>
            <w:vMerge w:val="restart"/>
            <w:tcBorders>
              <w:top w:val="single" w:sz="4" w:space="0" w:color="auto"/>
            </w:tcBorders>
            <w:vAlign w:val="center"/>
          </w:tcPr>
          <w:p w14:paraId="193B6548"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color w:val="000000"/>
                <w:lang w:val="fr-FR"/>
              </w:rPr>
              <w:t xml:space="preserve">Utilisation du </w:t>
            </w:r>
            <w:r>
              <w:rPr>
                <w:rFonts w:asciiTheme="minorHAnsi" w:hAnsiTheme="minorHAnsi"/>
                <w:b/>
                <w:bCs/>
                <w:color w:val="000000"/>
                <w:lang w:val="fr-FR"/>
              </w:rPr>
              <w:br/>
            </w:r>
            <w:r w:rsidRPr="002D776D">
              <w:rPr>
                <w:rFonts w:asciiTheme="minorHAnsi" w:hAnsiTheme="minorHAnsi"/>
                <w:b/>
                <w:bCs/>
                <w:color w:val="000000"/>
                <w:lang w:val="fr-FR"/>
              </w:rPr>
              <w:t>numéro UIT</w:t>
            </w:r>
            <w:r w:rsidRPr="002D776D">
              <w:rPr>
                <w:rFonts w:asciiTheme="minorHAnsi" w:hAnsiTheme="minorHAnsi"/>
                <w:b/>
                <w:bCs/>
                <w:color w:val="000000"/>
                <w:lang w:val="fr-FR"/>
              </w:rPr>
              <w:noBreakHyphen/>
              <w:t>T E.164</w:t>
            </w:r>
          </w:p>
        </w:tc>
        <w:tc>
          <w:tcPr>
            <w:tcW w:w="2477" w:type="dxa"/>
            <w:vMerge w:val="restart"/>
            <w:tcBorders>
              <w:top w:val="single" w:sz="4" w:space="0" w:color="auto"/>
            </w:tcBorders>
            <w:vAlign w:val="center"/>
          </w:tcPr>
          <w:p w14:paraId="16A93813"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bCs/>
                <w:lang w:val="fr-FR"/>
              </w:rPr>
            </w:pPr>
            <w:r w:rsidRPr="002D776D">
              <w:rPr>
                <w:rFonts w:asciiTheme="minorHAnsi" w:hAnsiTheme="minorHAnsi"/>
                <w:b/>
                <w:bCs/>
                <w:color w:val="000000"/>
                <w:lang w:val="fr-FR"/>
              </w:rPr>
              <w:t>Informations additionnelles</w:t>
            </w:r>
          </w:p>
        </w:tc>
      </w:tr>
      <w:tr w:rsidR="006E6BE7" w:rsidRPr="002D776D" w14:paraId="268CF260" w14:textId="77777777" w:rsidTr="00DB2EF9">
        <w:trPr>
          <w:cantSplit/>
          <w:trHeight w:val="769"/>
          <w:tblHeader/>
          <w:jc w:val="center"/>
        </w:trPr>
        <w:tc>
          <w:tcPr>
            <w:tcW w:w="2092" w:type="dxa"/>
            <w:vMerge/>
            <w:vAlign w:val="center"/>
          </w:tcPr>
          <w:p w14:paraId="439DE24B"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i/>
                <w:color w:val="000000"/>
                <w:lang w:val="fr-FR"/>
              </w:rPr>
            </w:pPr>
          </w:p>
        </w:tc>
        <w:tc>
          <w:tcPr>
            <w:tcW w:w="1161" w:type="dxa"/>
            <w:vAlign w:val="center"/>
          </w:tcPr>
          <w:p w14:paraId="1AFF2E64"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i/>
                <w:color w:val="000000"/>
                <w:lang w:val="fr-FR"/>
              </w:rPr>
            </w:pPr>
            <w:r w:rsidRPr="002D776D">
              <w:rPr>
                <w:rFonts w:asciiTheme="minorHAnsi" w:hAnsiTheme="minorHAnsi"/>
                <w:b/>
                <w:bCs/>
                <w:lang w:val="fr-FR"/>
              </w:rPr>
              <w:t>Longueur maximale</w:t>
            </w:r>
          </w:p>
        </w:tc>
        <w:tc>
          <w:tcPr>
            <w:tcW w:w="1417" w:type="dxa"/>
            <w:vAlign w:val="center"/>
          </w:tcPr>
          <w:p w14:paraId="4AA36F52"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color w:val="000000"/>
                <w:lang w:val="fr-FR"/>
              </w:rPr>
            </w:pPr>
            <w:r w:rsidRPr="002D776D">
              <w:rPr>
                <w:rFonts w:asciiTheme="minorHAnsi" w:hAnsiTheme="minorHAnsi"/>
                <w:b/>
                <w:bCs/>
                <w:color w:val="000000"/>
                <w:lang w:val="fr-FR"/>
              </w:rPr>
              <w:t>Longueur minimale</w:t>
            </w:r>
          </w:p>
        </w:tc>
        <w:tc>
          <w:tcPr>
            <w:tcW w:w="2835" w:type="dxa"/>
            <w:vMerge/>
            <w:vAlign w:val="center"/>
          </w:tcPr>
          <w:p w14:paraId="7AF27115"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i/>
                <w:color w:val="000000"/>
                <w:lang w:val="fr-FR"/>
              </w:rPr>
            </w:pPr>
          </w:p>
        </w:tc>
        <w:tc>
          <w:tcPr>
            <w:tcW w:w="2477" w:type="dxa"/>
            <w:vMerge/>
            <w:vAlign w:val="center"/>
          </w:tcPr>
          <w:p w14:paraId="41E919BB"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bCs/>
                <w:i/>
                <w:color w:val="000000"/>
                <w:lang w:val="fr-FR"/>
              </w:rPr>
            </w:pPr>
          </w:p>
        </w:tc>
      </w:tr>
      <w:tr w:rsidR="006E6BE7" w:rsidRPr="002D776D" w14:paraId="06BDCAA5" w14:textId="77777777" w:rsidTr="00DB2EF9">
        <w:trPr>
          <w:cantSplit/>
          <w:jc w:val="center"/>
        </w:trPr>
        <w:tc>
          <w:tcPr>
            <w:tcW w:w="2092" w:type="dxa"/>
          </w:tcPr>
          <w:p w14:paraId="083B25B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105</w:t>
            </w:r>
          </w:p>
        </w:tc>
        <w:tc>
          <w:tcPr>
            <w:tcW w:w="1161" w:type="dxa"/>
          </w:tcPr>
          <w:p w14:paraId="6023ADD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53D0ACF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0788E28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Numéro fixe</w:t>
            </w:r>
          </w:p>
        </w:tc>
        <w:tc>
          <w:tcPr>
            <w:tcW w:w="2477" w:type="dxa"/>
          </w:tcPr>
          <w:p w14:paraId="29679B4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b/>
                <w:bCs/>
                <w:i/>
                <w:lang w:val="fr-FR"/>
              </w:rPr>
            </w:pPr>
          </w:p>
        </w:tc>
      </w:tr>
      <w:tr w:rsidR="006E6BE7" w:rsidRPr="002D776D" w14:paraId="7F792FAC" w14:textId="77777777" w:rsidTr="00DB2EF9">
        <w:trPr>
          <w:cantSplit/>
          <w:jc w:val="center"/>
        </w:trPr>
        <w:tc>
          <w:tcPr>
            <w:tcW w:w="2092" w:type="dxa"/>
          </w:tcPr>
          <w:p w14:paraId="3A13BE1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110 à 161</w:t>
            </w:r>
          </w:p>
        </w:tc>
        <w:tc>
          <w:tcPr>
            <w:tcW w:w="1161" w:type="dxa"/>
          </w:tcPr>
          <w:p w14:paraId="22710B6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65CFDA2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71F081D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fixe</w:t>
            </w:r>
          </w:p>
        </w:tc>
        <w:tc>
          <w:tcPr>
            <w:tcW w:w="2477" w:type="dxa"/>
          </w:tcPr>
          <w:p w14:paraId="32B25BD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3B7F9D44" w14:textId="77777777" w:rsidTr="00DB2EF9">
        <w:trPr>
          <w:cantSplit/>
          <w:jc w:val="center"/>
        </w:trPr>
        <w:tc>
          <w:tcPr>
            <w:tcW w:w="2092" w:type="dxa"/>
          </w:tcPr>
          <w:p w14:paraId="6726D60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162 à 163</w:t>
            </w:r>
          </w:p>
        </w:tc>
        <w:tc>
          <w:tcPr>
            <w:tcW w:w="1161" w:type="dxa"/>
          </w:tcPr>
          <w:p w14:paraId="57ED2D1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40E7E32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1B0275E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 xml:space="preserve">Numéro fixe </w:t>
            </w:r>
            <w:proofErr w:type="gramStart"/>
            <w:r w:rsidRPr="002D776D">
              <w:rPr>
                <w:rFonts w:asciiTheme="minorHAnsi" w:hAnsiTheme="minorHAnsi"/>
                <w:i/>
                <w:lang w:val="fr-FR"/>
              </w:rPr>
              <w:t>vérifié</w:t>
            </w:r>
            <w:proofErr w:type="gramEnd"/>
          </w:p>
        </w:tc>
        <w:tc>
          <w:tcPr>
            <w:tcW w:w="2477" w:type="dxa"/>
          </w:tcPr>
          <w:p w14:paraId="48713EB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61061B20" w14:textId="77777777" w:rsidTr="00DB2EF9">
        <w:trPr>
          <w:cantSplit/>
          <w:jc w:val="center"/>
        </w:trPr>
        <w:tc>
          <w:tcPr>
            <w:tcW w:w="2092" w:type="dxa"/>
          </w:tcPr>
          <w:p w14:paraId="29C108A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164 à 199</w:t>
            </w:r>
          </w:p>
        </w:tc>
        <w:tc>
          <w:tcPr>
            <w:tcW w:w="1161" w:type="dxa"/>
          </w:tcPr>
          <w:p w14:paraId="6D76BFE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7FAD89D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3F8EC7E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Numéro fixe</w:t>
            </w:r>
          </w:p>
        </w:tc>
        <w:tc>
          <w:tcPr>
            <w:tcW w:w="2477" w:type="dxa"/>
          </w:tcPr>
          <w:p w14:paraId="639833BF"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75D96519" w14:textId="77777777" w:rsidTr="00DB2EF9">
        <w:trPr>
          <w:cantSplit/>
          <w:jc w:val="center"/>
        </w:trPr>
        <w:tc>
          <w:tcPr>
            <w:tcW w:w="2092" w:type="dxa"/>
          </w:tcPr>
          <w:p w14:paraId="424B745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210 à 261</w:t>
            </w:r>
          </w:p>
        </w:tc>
        <w:tc>
          <w:tcPr>
            <w:tcW w:w="1161" w:type="dxa"/>
          </w:tcPr>
          <w:p w14:paraId="63BA0B2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734B058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201FD98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fixe</w:t>
            </w:r>
          </w:p>
        </w:tc>
        <w:tc>
          <w:tcPr>
            <w:tcW w:w="2477" w:type="dxa"/>
          </w:tcPr>
          <w:p w14:paraId="00E8964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3B44AAF5" w14:textId="77777777" w:rsidTr="00DB2EF9">
        <w:trPr>
          <w:cantSplit/>
          <w:jc w:val="center"/>
        </w:trPr>
        <w:tc>
          <w:tcPr>
            <w:tcW w:w="2092" w:type="dxa"/>
          </w:tcPr>
          <w:p w14:paraId="30086B5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265 à 267</w:t>
            </w:r>
          </w:p>
        </w:tc>
        <w:tc>
          <w:tcPr>
            <w:tcW w:w="1161" w:type="dxa"/>
          </w:tcPr>
          <w:p w14:paraId="4E0AC65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0E67DA5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4130E4B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fixe</w:t>
            </w:r>
          </w:p>
        </w:tc>
        <w:tc>
          <w:tcPr>
            <w:tcW w:w="2477" w:type="dxa"/>
          </w:tcPr>
          <w:p w14:paraId="0BC2626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7DBD560F" w14:textId="77777777" w:rsidTr="00DB2EF9">
        <w:trPr>
          <w:cantSplit/>
          <w:jc w:val="center"/>
        </w:trPr>
        <w:tc>
          <w:tcPr>
            <w:tcW w:w="2092" w:type="dxa"/>
          </w:tcPr>
          <w:p w14:paraId="545F47A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270 à 271</w:t>
            </w:r>
          </w:p>
        </w:tc>
        <w:tc>
          <w:tcPr>
            <w:tcW w:w="1161" w:type="dxa"/>
          </w:tcPr>
          <w:p w14:paraId="664DAD6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4D026EC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715FEB9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 xml:space="preserve">Numéro fixe </w:t>
            </w:r>
            <w:proofErr w:type="gramStart"/>
            <w:r w:rsidRPr="002D776D">
              <w:rPr>
                <w:rFonts w:asciiTheme="minorHAnsi" w:hAnsiTheme="minorHAnsi"/>
                <w:i/>
                <w:lang w:val="fr-FR"/>
              </w:rPr>
              <w:t>vérifié</w:t>
            </w:r>
            <w:proofErr w:type="gramEnd"/>
          </w:p>
        </w:tc>
        <w:tc>
          <w:tcPr>
            <w:tcW w:w="2477" w:type="dxa"/>
          </w:tcPr>
          <w:p w14:paraId="07DE7F1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6FDFEF57" w14:textId="77777777" w:rsidTr="00DB2EF9">
        <w:trPr>
          <w:cantSplit/>
          <w:jc w:val="center"/>
        </w:trPr>
        <w:tc>
          <w:tcPr>
            <w:tcW w:w="2092" w:type="dxa"/>
          </w:tcPr>
          <w:p w14:paraId="639B881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27</w:t>
            </w:r>
            <w:r>
              <w:rPr>
                <w:rFonts w:asciiTheme="minorHAnsi" w:hAnsiTheme="minorHAnsi"/>
                <w:lang w:val="fr-FR"/>
              </w:rPr>
              <w:t>2</w:t>
            </w:r>
            <w:r w:rsidRPr="002D776D">
              <w:rPr>
                <w:rFonts w:asciiTheme="minorHAnsi" w:hAnsiTheme="minorHAnsi"/>
                <w:lang w:val="fr-FR"/>
              </w:rPr>
              <w:t xml:space="preserve"> à 299</w:t>
            </w:r>
          </w:p>
        </w:tc>
        <w:tc>
          <w:tcPr>
            <w:tcW w:w="1161" w:type="dxa"/>
          </w:tcPr>
          <w:p w14:paraId="60BFCF8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3988BE8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4E0287D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Numéro fixe</w:t>
            </w:r>
          </w:p>
        </w:tc>
        <w:tc>
          <w:tcPr>
            <w:tcW w:w="2477" w:type="dxa"/>
          </w:tcPr>
          <w:p w14:paraId="5221A5B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6AD3495B" w14:textId="77777777" w:rsidTr="00DB2EF9">
        <w:trPr>
          <w:cantSplit/>
          <w:jc w:val="center"/>
        </w:trPr>
        <w:tc>
          <w:tcPr>
            <w:tcW w:w="2092" w:type="dxa"/>
          </w:tcPr>
          <w:p w14:paraId="7CEDD8D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310 à 376</w:t>
            </w:r>
          </w:p>
        </w:tc>
        <w:tc>
          <w:tcPr>
            <w:tcW w:w="1161" w:type="dxa"/>
          </w:tcPr>
          <w:p w14:paraId="4BA469E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7D7E920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7BB45C8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fixe</w:t>
            </w:r>
          </w:p>
        </w:tc>
        <w:tc>
          <w:tcPr>
            <w:tcW w:w="2477" w:type="dxa"/>
          </w:tcPr>
          <w:p w14:paraId="514F509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30395BAE" w14:textId="77777777" w:rsidTr="00DB2EF9">
        <w:trPr>
          <w:cantSplit/>
          <w:jc w:val="center"/>
        </w:trPr>
        <w:tc>
          <w:tcPr>
            <w:tcW w:w="2092" w:type="dxa"/>
          </w:tcPr>
          <w:p w14:paraId="46B2111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377 à 378</w:t>
            </w:r>
          </w:p>
        </w:tc>
        <w:tc>
          <w:tcPr>
            <w:tcW w:w="1161" w:type="dxa"/>
          </w:tcPr>
          <w:p w14:paraId="38472C2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1D74900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1BC5620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 xml:space="preserve">Numéro fixe </w:t>
            </w:r>
            <w:proofErr w:type="gramStart"/>
            <w:r w:rsidRPr="002D776D">
              <w:rPr>
                <w:rFonts w:asciiTheme="minorHAnsi" w:hAnsiTheme="minorHAnsi"/>
                <w:i/>
                <w:lang w:val="fr-FR"/>
              </w:rPr>
              <w:t>vérifié</w:t>
            </w:r>
            <w:proofErr w:type="gramEnd"/>
          </w:p>
        </w:tc>
        <w:tc>
          <w:tcPr>
            <w:tcW w:w="2477" w:type="dxa"/>
          </w:tcPr>
          <w:p w14:paraId="7E4ECDC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7DA5FBEA" w14:textId="77777777" w:rsidTr="00DB2EF9">
        <w:trPr>
          <w:cantSplit/>
          <w:jc w:val="center"/>
        </w:trPr>
        <w:tc>
          <w:tcPr>
            <w:tcW w:w="2092" w:type="dxa"/>
          </w:tcPr>
          <w:p w14:paraId="237EFCF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379 à 399</w:t>
            </w:r>
          </w:p>
        </w:tc>
        <w:tc>
          <w:tcPr>
            <w:tcW w:w="1161" w:type="dxa"/>
          </w:tcPr>
          <w:p w14:paraId="59BACED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6E9E02C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3EDD124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Numéro fixe</w:t>
            </w:r>
          </w:p>
        </w:tc>
        <w:tc>
          <w:tcPr>
            <w:tcW w:w="2477" w:type="dxa"/>
          </w:tcPr>
          <w:p w14:paraId="421368B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6DD70F67" w14:textId="77777777" w:rsidTr="00DB2EF9">
        <w:trPr>
          <w:cantSplit/>
          <w:jc w:val="center"/>
        </w:trPr>
        <w:tc>
          <w:tcPr>
            <w:tcW w:w="2092" w:type="dxa"/>
          </w:tcPr>
          <w:p w14:paraId="63BE375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410 à 423</w:t>
            </w:r>
          </w:p>
        </w:tc>
        <w:tc>
          <w:tcPr>
            <w:tcW w:w="1161" w:type="dxa"/>
          </w:tcPr>
          <w:p w14:paraId="135EF8A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3D74E60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48AA1E9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fixe</w:t>
            </w:r>
          </w:p>
        </w:tc>
        <w:tc>
          <w:tcPr>
            <w:tcW w:w="2477" w:type="dxa"/>
          </w:tcPr>
          <w:p w14:paraId="41657F7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2AA56AEE" w14:textId="77777777" w:rsidTr="00DB2EF9">
        <w:trPr>
          <w:cantSplit/>
          <w:jc w:val="center"/>
        </w:trPr>
        <w:tc>
          <w:tcPr>
            <w:tcW w:w="2092" w:type="dxa"/>
          </w:tcPr>
          <w:p w14:paraId="6E76DE3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424 à 425</w:t>
            </w:r>
          </w:p>
        </w:tc>
        <w:tc>
          <w:tcPr>
            <w:tcW w:w="1161" w:type="dxa"/>
          </w:tcPr>
          <w:p w14:paraId="6137271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1BE2773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5A05449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 xml:space="preserve">Numéro fixe </w:t>
            </w:r>
            <w:proofErr w:type="gramStart"/>
            <w:r w:rsidRPr="002D776D">
              <w:rPr>
                <w:rFonts w:asciiTheme="minorHAnsi" w:hAnsiTheme="minorHAnsi"/>
                <w:i/>
                <w:lang w:val="fr-FR"/>
              </w:rPr>
              <w:t>vérifié</w:t>
            </w:r>
            <w:proofErr w:type="gramEnd"/>
          </w:p>
        </w:tc>
        <w:tc>
          <w:tcPr>
            <w:tcW w:w="2477" w:type="dxa"/>
          </w:tcPr>
          <w:p w14:paraId="172612A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04AAC017" w14:textId="77777777" w:rsidTr="00DB2EF9">
        <w:trPr>
          <w:cantSplit/>
          <w:jc w:val="center"/>
        </w:trPr>
        <w:tc>
          <w:tcPr>
            <w:tcW w:w="2092" w:type="dxa"/>
          </w:tcPr>
          <w:p w14:paraId="2703E80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426 à 499</w:t>
            </w:r>
          </w:p>
        </w:tc>
        <w:tc>
          <w:tcPr>
            <w:tcW w:w="1161" w:type="dxa"/>
          </w:tcPr>
          <w:p w14:paraId="5BE93DE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1DF83C8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5735F12F"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Numéro fixe</w:t>
            </w:r>
          </w:p>
        </w:tc>
        <w:tc>
          <w:tcPr>
            <w:tcW w:w="2477" w:type="dxa"/>
          </w:tcPr>
          <w:p w14:paraId="4B728D7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31090F0C" w14:textId="77777777" w:rsidTr="00DB2EF9">
        <w:trPr>
          <w:cantSplit/>
          <w:jc w:val="center"/>
        </w:trPr>
        <w:tc>
          <w:tcPr>
            <w:tcW w:w="2092" w:type="dxa"/>
          </w:tcPr>
          <w:p w14:paraId="2597F75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516 à 522</w:t>
            </w:r>
          </w:p>
        </w:tc>
        <w:tc>
          <w:tcPr>
            <w:tcW w:w="1161" w:type="dxa"/>
          </w:tcPr>
          <w:p w14:paraId="51F98FCA"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6E0E0C86"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2C037036"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fixe</w:t>
            </w:r>
          </w:p>
        </w:tc>
        <w:tc>
          <w:tcPr>
            <w:tcW w:w="2477" w:type="dxa"/>
          </w:tcPr>
          <w:p w14:paraId="1AF48117"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4927221D" w14:textId="77777777" w:rsidTr="00DB2EF9">
        <w:trPr>
          <w:cantSplit/>
          <w:jc w:val="center"/>
        </w:trPr>
        <w:tc>
          <w:tcPr>
            <w:tcW w:w="2092" w:type="dxa"/>
          </w:tcPr>
          <w:p w14:paraId="439301F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524 à 525</w:t>
            </w:r>
          </w:p>
        </w:tc>
        <w:tc>
          <w:tcPr>
            <w:tcW w:w="1161" w:type="dxa"/>
          </w:tcPr>
          <w:p w14:paraId="79BF7349"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40B6C2D0"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3E5C72D0"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Numéro fixe</w:t>
            </w:r>
          </w:p>
        </w:tc>
        <w:tc>
          <w:tcPr>
            <w:tcW w:w="2477" w:type="dxa"/>
          </w:tcPr>
          <w:p w14:paraId="7BAD79D0"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40F44126" w14:textId="77777777" w:rsidTr="00DB2EF9">
        <w:trPr>
          <w:cantSplit/>
          <w:jc w:val="center"/>
        </w:trPr>
        <w:tc>
          <w:tcPr>
            <w:tcW w:w="2092" w:type="dxa"/>
          </w:tcPr>
          <w:p w14:paraId="7D548E9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531 à 567</w:t>
            </w:r>
          </w:p>
        </w:tc>
        <w:tc>
          <w:tcPr>
            <w:tcW w:w="1161" w:type="dxa"/>
          </w:tcPr>
          <w:p w14:paraId="2FF04CAB"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30BA0CF8"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6C905F8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i/>
                <w:color w:val="00B050"/>
                <w:lang w:val="fr-FR"/>
              </w:rPr>
            </w:pPr>
            <w:r w:rsidRPr="002D776D">
              <w:rPr>
                <w:rFonts w:asciiTheme="minorHAnsi" w:hAnsiTheme="minorHAnsi"/>
                <w:i/>
                <w:lang w:val="fr-FR"/>
              </w:rPr>
              <w:t>Numéro fixe</w:t>
            </w:r>
          </w:p>
        </w:tc>
        <w:tc>
          <w:tcPr>
            <w:tcW w:w="2477" w:type="dxa"/>
          </w:tcPr>
          <w:p w14:paraId="79AEC62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1DFCC01B" w14:textId="77777777" w:rsidTr="00DB2EF9">
        <w:trPr>
          <w:cantSplit/>
          <w:jc w:val="center"/>
        </w:trPr>
        <w:tc>
          <w:tcPr>
            <w:tcW w:w="2092" w:type="dxa"/>
          </w:tcPr>
          <w:p w14:paraId="7574223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568 à 569</w:t>
            </w:r>
          </w:p>
        </w:tc>
        <w:tc>
          <w:tcPr>
            <w:tcW w:w="1161" w:type="dxa"/>
          </w:tcPr>
          <w:p w14:paraId="0350DEBD"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507DB4D4"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018EFD6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 xml:space="preserve">Numéro fixe </w:t>
            </w:r>
            <w:proofErr w:type="gramStart"/>
            <w:r w:rsidRPr="002D776D">
              <w:rPr>
                <w:rFonts w:asciiTheme="minorHAnsi" w:hAnsiTheme="minorHAnsi"/>
                <w:i/>
                <w:lang w:val="fr-FR"/>
              </w:rPr>
              <w:t>vérifié</w:t>
            </w:r>
            <w:proofErr w:type="gramEnd"/>
          </w:p>
        </w:tc>
        <w:tc>
          <w:tcPr>
            <w:tcW w:w="2477" w:type="dxa"/>
          </w:tcPr>
          <w:p w14:paraId="659B9DA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6CF42CFD" w14:textId="77777777" w:rsidTr="00DB2EF9">
        <w:trPr>
          <w:cantSplit/>
          <w:jc w:val="center"/>
        </w:trPr>
        <w:tc>
          <w:tcPr>
            <w:tcW w:w="2092" w:type="dxa"/>
          </w:tcPr>
          <w:p w14:paraId="04628AF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570 à 589</w:t>
            </w:r>
          </w:p>
        </w:tc>
        <w:tc>
          <w:tcPr>
            <w:tcW w:w="1161" w:type="dxa"/>
          </w:tcPr>
          <w:p w14:paraId="537A5104"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1682E923" w14:textId="77777777" w:rsidR="006E6BE7" w:rsidRPr="002D776D" w:rsidRDefault="006E6BE7" w:rsidP="00DB2EF9">
            <w:pPr>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37369FA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Numéro fixe</w:t>
            </w:r>
          </w:p>
        </w:tc>
        <w:tc>
          <w:tcPr>
            <w:tcW w:w="2477" w:type="dxa"/>
          </w:tcPr>
          <w:p w14:paraId="4597D5D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00E8C8F9" w14:textId="77777777" w:rsidTr="00DB2EF9">
        <w:trPr>
          <w:cantSplit/>
          <w:jc w:val="center"/>
        </w:trPr>
        <w:tc>
          <w:tcPr>
            <w:tcW w:w="2092" w:type="dxa"/>
          </w:tcPr>
          <w:p w14:paraId="6E6EDE7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601 à 638</w:t>
            </w:r>
          </w:p>
        </w:tc>
        <w:tc>
          <w:tcPr>
            <w:tcW w:w="1161" w:type="dxa"/>
          </w:tcPr>
          <w:p w14:paraId="2E59857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3B6251B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45E6B73F"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mobile</w:t>
            </w:r>
          </w:p>
        </w:tc>
        <w:tc>
          <w:tcPr>
            <w:tcW w:w="2477" w:type="dxa"/>
          </w:tcPr>
          <w:p w14:paraId="3F10C1D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170DEAF7" w14:textId="77777777" w:rsidTr="00DB2EF9">
        <w:trPr>
          <w:cantSplit/>
          <w:jc w:val="center"/>
        </w:trPr>
        <w:tc>
          <w:tcPr>
            <w:tcW w:w="2092" w:type="dxa"/>
          </w:tcPr>
          <w:p w14:paraId="7D729B9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640 à 652</w:t>
            </w:r>
          </w:p>
        </w:tc>
        <w:tc>
          <w:tcPr>
            <w:tcW w:w="1161" w:type="dxa"/>
          </w:tcPr>
          <w:p w14:paraId="30C81DB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0827DDE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7C78AF2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mobile</w:t>
            </w:r>
          </w:p>
        </w:tc>
        <w:tc>
          <w:tcPr>
            <w:tcW w:w="2477" w:type="dxa"/>
          </w:tcPr>
          <w:p w14:paraId="3CE4228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37DF7C19" w14:textId="77777777" w:rsidTr="00DB2EF9">
        <w:trPr>
          <w:cantSplit/>
          <w:jc w:val="center"/>
        </w:trPr>
        <w:tc>
          <w:tcPr>
            <w:tcW w:w="2092" w:type="dxa"/>
          </w:tcPr>
          <w:p w14:paraId="0BFBCF9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653 à 655</w:t>
            </w:r>
          </w:p>
        </w:tc>
        <w:tc>
          <w:tcPr>
            <w:tcW w:w="1161" w:type="dxa"/>
          </w:tcPr>
          <w:p w14:paraId="5658714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19FDC5C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3799EE4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MSRN</w:t>
            </w:r>
          </w:p>
        </w:tc>
        <w:tc>
          <w:tcPr>
            <w:tcW w:w="2477" w:type="dxa"/>
          </w:tcPr>
          <w:p w14:paraId="2756614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09AAF0E1" w14:textId="77777777" w:rsidTr="00DB2EF9">
        <w:trPr>
          <w:cantSplit/>
          <w:jc w:val="center"/>
        </w:trPr>
        <w:tc>
          <w:tcPr>
            <w:tcW w:w="2092" w:type="dxa"/>
          </w:tcPr>
          <w:p w14:paraId="13A89C9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656 à 689</w:t>
            </w:r>
          </w:p>
        </w:tc>
        <w:tc>
          <w:tcPr>
            <w:tcW w:w="1161" w:type="dxa"/>
          </w:tcPr>
          <w:p w14:paraId="468CB1C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1E8C5C4F"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09BE0DB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mobile</w:t>
            </w:r>
          </w:p>
        </w:tc>
        <w:tc>
          <w:tcPr>
            <w:tcW w:w="2477" w:type="dxa"/>
          </w:tcPr>
          <w:p w14:paraId="5B20856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441BBB72" w14:textId="77777777" w:rsidTr="00DB2EF9">
        <w:trPr>
          <w:cantSplit/>
          <w:jc w:val="center"/>
        </w:trPr>
        <w:tc>
          <w:tcPr>
            <w:tcW w:w="2092" w:type="dxa"/>
          </w:tcPr>
          <w:p w14:paraId="7DE7922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695</w:t>
            </w:r>
          </w:p>
        </w:tc>
        <w:tc>
          <w:tcPr>
            <w:tcW w:w="1161" w:type="dxa"/>
          </w:tcPr>
          <w:p w14:paraId="37DE8E4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7005F95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303C330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mobile</w:t>
            </w:r>
          </w:p>
        </w:tc>
        <w:tc>
          <w:tcPr>
            <w:tcW w:w="2477" w:type="dxa"/>
          </w:tcPr>
          <w:p w14:paraId="107DC5D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7E260462" w14:textId="77777777" w:rsidTr="00DB2EF9">
        <w:trPr>
          <w:cantSplit/>
          <w:jc w:val="center"/>
        </w:trPr>
        <w:tc>
          <w:tcPr>
            <w:tcW w:w="2092" w:type="dxa"/>
          </w:tcPr>
          <w:p w14:paraId="76F2E54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698 à 699</w:t>
            </w:r>
          </w:p>
        </w:tc>
        <w:tc>
          <w:tcPr>
            <w:tcW w:w="1161" w:type="dxa"/>
          </w:tcPr>
          <w:p w14:paraId="5F53692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1DF4ECA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5826CDE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mobile</w:t>
            </w:r>
          </w:p>
        </w:tc>
        <w:tc>
          <w:tcPr>
            <w:tcW w:w="2477" w:type="dxa"/>
          </w:tcPr>
          <w:p w14:paraId="63B6FD7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FC5A6A" w14:paraId="185DE8F1" w14:textId="77777777" w:rsidTr="00DB2EF9">
        <w:trPr>
          <w:cantSplit/>
          <w:jc w:val="center"/>
        </w:trPr>
        <w:tc>
          <w:tcPr>
            <w:tcW w:w="2092" w:type="dxa"/>
          </w:tcPr>
          <w:p w14:paraId="13831B1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7000 à 7004</w:t>
            </w:r>
          </w:p>
        </w:tc>
        <w:tc>
          <w:tcPr>
            <w:tcW w:w="1161" w:type="dxa"/>
          </w:tcPr>
          <w:p w14:paraId="27B3F69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13 chiffres</w:t>
            </w:r>
          </w:p>
        </w:tc>
        <w:tc>
          <w:tcPr>
            <w:tcW w:w="1417" w:type="dxa"/>
          </w:tcPr>
          <w:p w14:paraId="3E07A42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13 chiffres</w:t>
            </w:r>
          </w:p>
        </w:tc>
        <w:tc>
          <w:tcPr>
            <w:tcW w:w="2835" w:type="dxa"/>
          </w:tcPr>
          <w:p w14:paraId="4631F0F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mobile pour les communications de machine à machine</w:t>
            </w:r>
          </w:p>
        </w:tc>
        <w:tc>
          <w:tcPr>
            <w:tcW w:w="2477" w:type="dxa"/>
          </w:tcPr>
          <w:p w14:paraId="04F7254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66E6CA32" w14:textId="77777777" w:rsidTr="00DB2EF9">
        <w:trPr>
          <w:cantSplit/>
          <w:jc w:val="center"/>
        </w:trPr>
        <w:tc>
          <w:tcPr>
            <w:tcW w:w="2092" w:type="dxa"/>
          </w:tcPr>
          <w:p w14:paraId="65BE185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730 à 789</w:t>
            </w:r>
          </w:p>
        </w:tc>
        <w:tc>
          <w:tcPr>
            <w:tcW w:w="1161" w:type="dxa"/>
          </w:tcPr>
          <w:p w14:paraId="48B9146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7F4FA55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2D875EE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Numéro mobile</w:t>
            </w:r>
          </w:p>
        </w:tc>
        <w:tc>
          <w:tcPr>
            <w:tcW w:w="2477" w:type="dxa"/>
          </w:tcPr>
          <w:p w14:paraId="3D50FC2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2663176F" w14:textId="77777777" w:rsidTr="00DB2EF9">
        <w:trPr>
          <w:cantSplit/>
          <w:jc w:val="center"/>
        </w:trPr>
        <w:tc>
          <w:tcPr>
            <w:tcW w:w="2092" w:type="dxa"/>
          </w:tcPr>
          <w:p w14:paraId="3EE7D26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800 à 805</w:t>
            </w:r>
          </w:p>
        </w:tc>
        <w:tc>
          <w:tcPr>
            <w:tcW w:w="1161" w:type="dxa"/>
          </w:tcPr>
          <w:p w14:paraId="5E809FE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07822D0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2805C7B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Service de libre appel</w:t>
            </w:r>
          </w:p>
        </w:tc>
        <w:tc>
          <w:tcPr>
            <w:tcW w:w="2477" w:type="dxa"/>
          </w:tcPr>
          <w:p w14:paraId="00CBD2D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02CAC11E" w14:textId="77777777" w:rsidTr="00DB2EF9">
        <w:trPr>
          <w:cantSplit/>
          <w:jc w:val="center"/>
        </w:trPr>
        <w:tc>
          <w:tcPr>
            <w:tcW w:w="2092" w:type="dxa"/>
          </w:tcPr>
          <w:p w14:paraId="4286B4B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806 à 809</w:t>
            </w:r>
          </w:p>
        </w:tc>
        <w:tc>
          <w:tcPr>
            <w:tcW w:w="1161" w:type="dxa"/>
          </w:tcPr>
          <w:p w14:paraId="44CEFEE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5416754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7C9D306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2D776D">
              <w:rPr>
                <w:rFonts w:asciiTheme="minorHAnsi" w:hAnsiTheme="minorHAnsi"/>
                <w:i/>
                <w:lang w:val="fr-FR"/>
              </w:rPr>
              <w:t>Service à tarif normal</w:t>
            </w:r>
          </w:p>
        </w:tc>
        <w:tc>
          <w:tcPr>
            <w:tcW w:w="2477" w:type="dxa"/>
          </w:tcPr>
          <w:p w14:paraId="3557C26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4499F33E" w14:textId="77777777" w:rsidTr="00DB2EF9">
        <w:trPr>
          <w:cantSplit/>
          <w:jc w:val="center"/>
        </w:trPr>
        <w:tc>
          <w:tcPr>
            <w:tcW w:w="2092" w:type="dxa"/>
          </w:tcPr>
          <w:p w14:paraId="375F567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lastRenderedPageBreak/>
              <w:t>810 à 829</w:t>
            </w:r>
          </w:p>
        </w:tc>
        <w:tc>
          <w:tcPr>
            <w:tcW w:w="1161" w:type="dxa"/>
          </w:tcPr>
          <w:p w14:paraId="5F85FB4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320521D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09F1040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2D776D">
              <w:rPr>
                <w:rFonts w:asciiTheme="minorHAnsi" w:hAnsiTheme="minorHAnsi"/>
                <w:i/>
                <w:lang w:val="fr-FR"/>
              </w:rPr>
              <w:t>Service kiosque</w:t>
            </w:r>
          </w:p>
        </w:tc>
        <w:tc>
          <w:tcPr>
            <w:tcW w:w="2477" w:type="dxa"/>
          </w:tcPr>
          <w:p w14:paraId="7E34A48F"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FC5A6A" w14:paraId="05BE8F65" w14:textId="77777777" w:rsidTr="00DB2EF9">
        <w:trPr>
          <w:cantSplit/>
          <w:jc w:val="center"/>
        </w:trPr>
        <w:tc>
          <w:tcPr>
            <w:tcW w:w="2092" w:type="dxa"/>
          </w:tcPr>
          <w:p w14:paraId="61155D9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836</w:t>
            </w:r>
          </w:p>
        </w:tc>
        <w:tc>
          <w:tcPr>
            <w:tcW w:w="1161" w:type="dxa"/>
          </w:tcPr>
          <w:p w14:paraId="0BB3B84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08B0660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7246571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Service de données</w:t>
            </w:r>
          </w:p>
        </w:tc>
        <w:tc>
          <w:tcPr>
            <w:tcW w:w="2477" w:type="dxa"/>
          </w:tcPr>
          <w:p w14:paraId="0F8894B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Les ressources disparaîtront le 1er janvier 2031</w:t>
            </w:r>
          </w:p>
        </w:tc>
      </w:tr>
      <w:tr w:rsidR="006E6BE7" w:rsidRPr="00FC5A6A" w14:paraId="29E676AA" w14:textId="77777777" w:rsidTr="00DB2EF9">
        <w:trPr>
          <w:cantSplit/>
          <w:jc w:val="center"/>
        </w:trPr>
        <w:tc>
          <w:tcPr>
            <w:tcW w:w="2092" w:type="dxa"/>
          </w:tcPr>
          <w:p w14:paraId="7A8FD7C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860</w:t>
            </w:r>
          </w:p>
        </w:tc>
        <w:tc>
          <w:tcPr>
            <w:tcW w:w="1161" w:type="dxa"/>
          </w:tcPr>
          <w:p w14:paraId="7B55CF1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25F5E76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65BAB8E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Accès commuté à l'Internet</w:t>
            </w:r>
          </w:p>
        </w:tc>
        <w:tc>
          <w:tcPr>
            <w:tcW w:w="2477" w:type="dxa"/>
          </w:tcPr>
          <w:p w14:paraId="47552E8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Les ressources disparaîtront le 1er janvier 2031</w:t>
            </w:r>
          </w:p>
        </w:tc>
      </w:tr>
      <w:tr w:rsidR="006E6BE7" w:rsidRPr="00FC5A6A" w14:paraId="6082CAB4" w14:textId="77777777" w:rsidTr="00DB2EF9">
        <w:trPr>
          <w:cantSplit/>
          <w:jc w:val="center"/>
        </w:trPr>
        <w:tc>
          <w:tcPr>
            <w:tcW w:w="2092" w:type="dxa"/>
          </w:tcPr>
          <w:p w14:paraId="0963232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868</w:t>
            </w:r>
          </w:p>
        </w:tc>
        <w:tc>
          <w:tcPr>
            <w:tcW w:w="1161" w:type="dxa"/>
          </w:tcPr>
          <w:p w14:paraId="3B47C53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4B659E1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146F447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Accès commuté à l'Internet</w:t>
            </w:r>
          </w:p>
        </w:tc>
        <w:tc>
          <w:tcPr>
            <w:tcW w:w="2477" w:type="dxa"/>
          </w:tcPr>
          <w:p w14:paraId="0BA1FD6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Les ressources disparaîtront le 1er janvier 2031</w:t>
            </w:r>
          </w:p>
        </w:tc>
      </w:tr>
      <w:tr w:rsidR="006E6BE7" w:rsidRPr="002D776D" w14:paraId="504CEEE2" w14:textId="77777777" w:rsidTr="00DB2EF9">
        <w:trPr>
          <w:cantSplit/>
          <w:jc w:val="center"/>
        </w:trPr>
        <w:tc>
          <w:tcPr>
            <w:tcW w:w="2092" w:type="dxa"/>
          </w:tcPr>
          <w:p w14:paraId="14A7526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890 à 899</w:t>
            </w:r>
          </w:p>
        </w:tc>
        <w:tc>
          <w:tcPr>
            <w:tcW w:w="1161" w:type="dxa"/>
          </w:tcPr>
          <w:p w14:paraId="721017C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6E6DCEA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tcPr>
          <w:p w14:paraId="059E3CC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Service kiosque</w:t>
            </w:r>
          </w:p>
        </w:tc>
        <w:tc>
          <w:tcPr>
            <w:tcW w:w="2477" w:type="dxa"/>
          </w:tcPr>
          <w:p w14:paraId="228E833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FC5A6A" w14:paraId="0EC27ED1" w14:textId="77777777" w:rsidTr="00DB2EF9">
        <w:trPr>
          <w:cantSplit/>
          <w:jc w:val="center"/>
        </w:trPr>
        <w:tc>
          <w:tcPr>
            <w:tcW w:w="2092" w:type="dxa"/>
          </w:tcPr>
          <w:p w14:paraId="3275316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9010 à 9014</w:t>
            </w:r>
          </w:p>
        </w:tc>
        <w:tc>
          <w:tcPr>
            <w:tcW w:w="1161" w:type="dxa"/>
          </w:tcPr>
          <w:p w14:paraId="54F4824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13 chiffres</w:t>
            </w:r>
          </w:p>
        </w:tc>
        <w:tc>
          <w:tcPr>
            <w:tcW w:w="1417" w:type="dxa"/>
          </w:tcPr>
          <w:p w14:paraId="4336931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13 chiffres</w:t>
            </w:r>
          </w:p>
        </w:tc>
        <w:tc>
          <w:tcPr>
            <w:tcW w:w="2835" w:type="dxa"/>
            <w:shd w:val="clear" w:color="auto" w:fill="auto"/>
          </w:tcPr>
          <w:p w14:paraId="1FB4D2A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fixe pour les communications de machine à machine</w:t>
            </w:r>
          </w:p>
        </w:tc>
        <w:tc>
          <w:tcPr>
            <w:tcW w:w="2477" w:type="dxa"/>
          </w:tcPr>
          <w:p w14:paraId="77017A6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2D776D" w14:paraId="515666DA" w14:textId="77777777" w:rsidTr="00DB2EF9">
        <w:trPr>
          <w:cantSplit/>
          <w:jc w:val="center"/>
        </w:trPr>
        <w:tc>
          <w:tcPr>
            <w:tcW w:w="2092" w:type="dxa"/>
          </w:tcPr>
          <w:p w14:paraId="5687DBE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902 à 936</w:t>
            </w:r>
          </w:p>
        </w:tc>
        <w:tc>
          <w:tcPr>
            <w:tcW w:w="1161" w:type="dxa"/>
          </w:tcPr>
          <w:p w14:paraId="350B63A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10FA4BB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shd w:val="clear" w:color="auto" w:fill="auto"/>
          </w:tcPr>
          <w:p w14:paraId="6D36993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fixe</w:t>
            </w:r>
          </w:p>
        </w:tc>
        <w:tc>
          <w:tcPr>
            <w:tcW w:w="2477" w:type="dxa"/>
          </w:tcPr>
          <w:p w14:paraId="62A0E3F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FC5A6A" w14:paraId="4B2BCA49" w14:textId="77777777" w:rsidTr="00DB2EF9">
        <w:trPr>
          <w:cantSplit/>
          <w:jc w:val="center"/>
        </w:trPr>
        <w:tc>
          <w:tcPr>
            <w:tcW w:w="2092" w:type="dxa"/>
          </w:tcPr>
          <w:p w14:paraId="7AB4972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937 à 938</w:t>
            </w:r>
          </w:p>
        </w:tc>
        <w:tc>
          <w:tcPr>
            <w:tcW w:w="1161" w:type="dxa"/>
          </w:tcPr>
          <w:p w14:paraId="7D17AAD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1001640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shd w:val="clear" w:color="auto" w:fill="auto"/>
          </w:tcPr>
          <w:p w14:paraId="20663DE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fixe pour l'échange avec une plate-forme</w:t>
            </w:r>
          </w:p>
        </w:tc>
        <w:tc>
          <w:tcPr>
            <w:tcW w:w="2477" w:type="dxa"/>
          </w:tcPr>
          <w:p w14:paraId="0D60871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FC5A6A" w14:paraId="5B621960" w14:textId="77777777" w:rsidTr="00DB2EF9">
        <w:trPr>
          <w:cantSplit/>
          <w:jc w:val="center"/>
        </w:trPr>
        <w:tc>
          <w:tcPr>
            <w:tcW w:w="2092" w:type="dxa"/>
          </w:tcPr>
          <w:p w14:paraId="69FC243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9390 à 9394</w:t>
            </w:r>
          </w:p>
        </w:tc>
        <w:tc>
          <w:tcPr>
            <w:tcW w:w="1161" w:type="dxa"/>
          </w:tcPr>
          <w:p w14:paraId="0905453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2A3C370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shd w:val="clear" w:color="auto" w:fill="auto"/>
          </w:tcPr>
          <w:p w14:paraId="6317D34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fixe pour l'échange avec une plate-forme</w:t>
            </w:r>
          </w:p>
        </w:tc>
        <w:tc>
          <w:tcPr>
            <w:tcW w:w="2477" w:type="dxa"/>
          </w:tcPr>
          <w:p w14:paraId="2411D69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2D776D" w14:paraId="3B137111" w14:textId="77777777" w:rsidTr="00DB2EF9">
        <w:trPr>
          <w:cantSplit/>
          <w:jc w:val="center"/>
        </w:trPr>
        <w:tc>
          <w:tcPr>
            <w:tcW w:w="2092" w:type="dxa"/>
          </w:tcPr>
          <w:p w14:paraId="5D744C6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Pr>
                <w:rFonts w:asciiTheme="minorHAnsi" w:hAnsiTheme="minorHAnsi"/>
                <w:lang w:val="fr-FR"/>
              </w:rPr>
              <w:t>9</w:t>
            </w:r>
            <w:r w:rsidRPr="002D776D">
              <w:rPr>
                <w:rFonts w:asciiTheme="minorHAnsi" w:hAnsiTheme="minorHAnsi"/>
                <w:lang w:val="fr-FR"/>
              </w:rPr>
              <w:t>40 à 946</w:t>
            </w:r>
          </w:p>
        </w:tc>
        <w:tc>
          <w:tcPr>
            <w:tcW w:w="1161" w:type="dxa"/>
          </w:tcPr>
          <w:p w14:paraId="51A3945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0B7E725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shd w:val="clear" w:color="auto" w:fill="auto"/>
          </w:tcPr>
          <w:p w14:paraId="0CF48DC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fixe</w:t>
            </w:r>
          </w:p>
        </w:tc>
        <w:tc>
          <w:tcPr>
            <w:tcW w:w="2477" w:type="dxa"/>
          </w:tcPr>
          <w:p w14:paraId="1CEFEAE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2D776D" w14:paraId="5B56CA8D" w14:textId="77777777" w:rsidTr="00DB2EF9">
        <w:trPr>
          <w:cantSplit/>
          <w:jc w:val="center"/>
        </w:trPr>
        <w:tc>
          <w:tcPr>
            <w:tcW w:w="2092" w:type="dxa"/>
          </w:tcPr>
          <w:p w14:paraId="73E5682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948 à 949</w:t>
            </w:r>
          </w:p>
        </w:tc>
        <w:tc>
          <w:tcPr>
            <w:tcW w:w="1161" w:type="dxa"/>
          </w:tcPr>
          <w:p w14:paraId="42D964E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28FFD4F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shd w:val="clear" w:color="auto" w:fill="auto"/>
          </w:tcPr>
          <w:p w14:paraId="79990D2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 xml:space="preserve">Numéro fixe </w:t>
            </w:r>
            <w:proofErr w:type="gramStart"/>
            <w:r w:rsidRPr="002D776D">
              <w:rPr>
                <w:rFonts w:asciiTheme="minorHAnsi" w:hAnsiTheme="minorHAnsi"/>
                <w:i/>
                <w:iCs/>
                <w:lang w:val="fr-FR"/>
              </w:rPr>
              <w:t>vérifié</w:t>
            </w:r>
            <w:proofErr w:type="gramEnd"/>
          </w:p>
        </w:tc>
        <w:tc>
          <w:tcPr>
            <w:tcW w:w="2477" w:type="dxa"/>
          </w:tcPr>
          <w:p w14:paraId="7F9A3E5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2D776D" w14:paraId="520F49C0" w14:textId="77777777" w:rsidTr="00DB2EF9">
        <w:trPr>
          <w:cantSplit/>
          <w:jc w:val="center"/>
        </w:trPr>
        <w:tc>
          <w:tcPr>
            <w:tcW w:w="2092" w:type="dxa"/>
          </w:tcPr>
          <w:p w14:paraId="2BA5648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950 à 975</w:t>
            </w:r>
          </w:p>
        </w:tc>
        <w:tc>
          <w:tcPr>
            <w:tcW w:w="1161" w:type="dxa"/>
          </w:tcPr>
          <w:p w14:paraId="030F738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02D0CB8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shd w:val="clear" w:color="auto" w:fill="auto"/>
          </w:tcPr>
          <w:p w14:paraId="1F1BE13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fixe</w:t>
            </w:r>
          </w:p>
        </w:tc>
        <w:tc>
          <w:tcPr>
            <w:tcW w:w="2477" w:type="dxa"/>
          </w:tcPr>
          <w:p w14:paraId="0B9AF0A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2D776D" w14:paraId="6A2CBB18" w14:textId="77777777" w:rsidTr="00DB2EF9">
        <w:trPr>
          <w:cantSplit/>
          <w:jc w:val="center"/>
        </w:trPr>
        <w:tc>
          <w:tcPr>
            <w:tcW w:w="2092" w:type="dxa"/>
          </w:tcPr>
          <w:p w14:paraId="2F8D3A1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977 à 998</w:t>
            </w:r>
          </w:p>
        </w:tc>
        <w:tc>
          <w:tcPr>
            <w:tcW w:w="1161" w:type="dxa"/>
          </w:tcPr>
          <w:p w14:paraId="57FA816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1417" w:type="dxa"/>
          </w:tcPr>
          <w:p w14:paraId="4043790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9 chiffres</w:t>
            </w:r>
          </w:p>
        </w:tc>
        <w:tc>
          <w:tcPr>
            <w:tcW w:w="2835" w:type="dxa"/>
            <w:shd w:val="clear" w:color="auto" w:fill="auto"/>
          </w:tcPr>
          <w:p w14:paraId="7787D4B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fixe</w:t>
            </w:r>
          </w:p>
        </w:tc>
        <w:tc>
          <w:tcPr>
            <w:tcW w:w="2477" w:type="dxa"/>
          </w:tcPr>
          <w:p w14:paraId="30F961E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lang w:val="fr-FR"/>
              </w:rPr>
            </w:pPr>
          </w:p>
        </w:tc>
      </w:tr>
      <w:tr w:rsidR="006E6BE7" w:rsidRPr="00FC5A6A" w14:paraId="33DC4C8A" w14:textId="77777777" w:rsidTr="00DB2EF9">
        <w:trPr>
          <w:cantSplit/>
          <w:jc w:val="center"/>
        </w:trPr>
        <w:tc>
          <w:tcPr>
            <w:tcW w:w="2092" w:type="dxa"/>
          </w:tcPr>
          <w:p w14:paraId="5112771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1000 à 1099</w:t>
            </w:r>
          </w:p>
        </w:tc>
        <w:tc>
          <w:tcPr>
            <w:tcW w:w="1161" w:type="dxa"/>
          </w:tcPr>
          <w:p w14:paraId="4C6E778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1417" w:type="dxa"/>
          </w:tcPr>
          <w:p w14:paraId="44EB6FC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2835" w:type="dxa"/>
          </w:tcPr>
          <w:p w14:paraId="172BC59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court pour l'assistance opérateur</w:t>
            </w:r>
          </w:p>
        </w:tc>
        <w:tc>
          <w:tcPr>
            <w:tcW w:w="2477" w:type="dxa"/>
          </w:tcPr>
          <w:p w14:paraId="0547F05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FC5A6A" w14:paraId="5BD91007" w14:textId="77777777" w:rsidTr="00DB2EF9">
        <w:trPr>
          <w:cantSplit/>
          <w:jc w:val="center"/>
        </w:trPr>
        <w:tc>
          <w:tcPr>
            <w:tcW w:w="2092" w:type="dxa"/>
          </w:tcPr>
          <w:p w14:paraId="25712B8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3000 à 3007</w:t>
            </w:r>
          </w:p>
        </w:tc>
        <w:tc>
          <w:tcPr>
            <w:tcW w:w="1161" w:type="dxa"/>
          </w:tcPr>
          <w:p w14:paraId="01A02C1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1417" w:type="dxa"/>
          </w:tcPr>
          <w:p w14:paraId="78C7675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2835" w:type="dxa"/>
          </w:tcPr>
          <w:p w14:paraId="14D41BF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court pour les services libre appel</w:t>
            </w:r>
          </w:p>
        </w:tc>
        <w:tc>
          <w:tcPr>
            <w:tcW w:w="2477" w:type="dxa"/>
          </w:tcPr>
          <w:p w14:paraId="2840DFD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FC5A6A" w14:paraId="0B4AF978" w14:textId="77777777" w:rsidTr="00DB2EF9">
        <w:trPr>
          <w:cantSplit/>
          <w:jc w:val="center"/>
        </w:trPr>
        <w:tc>
          <w:tcPr>
            <w:tcW w:w="2092" w:type="dxa"/>
          </w:tcPr>
          <w:p w14:paraId="3148C83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3009 à 3169</w:t>
            </w:r>
          </w:p>
        </w:tc>
        <w:tc>
          <w:tcPr>
            <w:tcW w:w="1161" w:type="dxa"/>
          </w:tcPr>
          <w:p w14:paraId="5035C07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1417" w:type="dxa"/>
          </w:tcPr>
          <w:p w14:paraId="39268BC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2835" w:type="dxa"/>
          </w:tcPr>
          <w:p w14:paraId="16CDEBC7"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court pour les services libre appel</w:t>
            </w:r>
          </w:p>
        </w:tc>
        <w:tc>
          <w:tcPr>
            <w:tcW w:w="2477" w:type="dxa"/>
          </w:tcPr>
          <w:p w14:paraId="74DADC8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FC5A6A" w14:paraId="2CFAAB2D" w14:textId="77777777" w:rsidTr="00DB2EF9">
        <w:trPr>
          <w:cantSplit/>
          <w:jc w:val="center"/>
        </w:trPr>
        <w:tc>
          <w:tcPr>
            <w:tcW w:w="2092" w:type="dxa"/>
          </w:tcPr>
          <w:p w14:paraId="56511C9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3180 à 3199</w:t>
            </w:r>
          </w:p>
        </w:tc>
        <w:tc>
          <w:tcPr>
            <w:tcW w:w="1161" w:type="dxa"/>
          </w:tcPr>
          <w:p w14:paraId="00C2252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1417" w:type="dxa"/>
          </w:tcPr>
          <w:p w14:paraId="3317CBF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2835" w:type="dxa"/>
          </w:tcPr>
          <w:p w14:paraId="32F7ABA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court pour les services libre appel</w:t>
            </w:r>
          </w:p>
        </w:tc>
        <w:tc>
          <w:tcPr>
            <w:tcW w:w="2477" w:type="dxa"/>
          </w:tcPr>
          <w:p w14:paraId="6281E9FE"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FC5A6A" w14:paraId="044B8A79" w14:textId="77777777" w:rsidTr="00DB2EF9">
        <w:trPr>
          <w:cantSplit/>
          <w:jc w:val="center"/>
        </w:trPr>
        <w:tc>
          <w:tcPr>
            <w:tcW w:w="2092" w:type="dxa"/>
          </w:tcPr>
          <w:p w14:paraId="27859CB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3200 à 3299</w:t>
            </w:r>
          </w:p>
        </w:tc>
        <w:tc>
          <w:tcPr>
            <w:tcW w:w="1161" w:type="dxa"/>
          </w:tcPr>
          <w:p w14:paraId="4BDACBC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1417" w:type="dxa"/>
          </w:tcPr>
          <w:p w14:paraId="23C7CE2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2835" w:type="dxa"/>
          </w:tcPr>
          <w:p w14:paraId="433CB7F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court pour les services kiosque</w:t>
            </w:r>
          </w:p>
        </w:tc>
        <w:tc>
          <w:tcPr>
            <w:tcW w:w="2477" w:type="dxa"/>
          </w:tcPr>
          <w:p w14:paraId="0B6A33A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FC5A6A" w14:paraId="38CE934C" w14:textId="77777777" w:rsidTr="00DB2EF9">
        <w:trPr>
          <w:cantSplit/>
          <w:jc w:val="center"/>
        </w:trPr>
        <w:tc>
          <w:tcPr>
            <w:tcW w:w="2092" w:type="dxa"/>
          </w:tcPr>
          <w:p w14:paraId="610BF56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3400 à 3499</w:t>
            </w:r>
          </w:p>
        </w:tc>
        <w:tc>
          <w:tcPr>
            <w:tcW w:w="1161" w:type="dxa"/>
          </w:tcPr>
          <w:p w14:paraId="22D2927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1417" w:type="dxa"/>
          </w:tcPr>
          <w:p w14:paraId="034A9AF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2835" w:type="dxa"/>
          </w:tcPr>
          <w:p w14:paraId="6028534B"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court pour les services kiosque</w:t>
            </w:r>
          </w:p>
        </w:tc>
        <w:tc>
          <w:tcPr>
            <w:tcW w:w="2477" w:type="dxa"/>
          </w:tcPr>
          <w:p w14:paraId="0610425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FC5A6A" w14:paraId="3DCDFF3F" w14:textId="77777777" w:rsidTr="00DB2EF9">
        <w:trPr>
          <w:cantSplit/>
          <w:jc w:val="center"/>
        </w:trPr>
        <w:tc>
          <w:tcPr>
            <w:tcW w:w="2092" w:type="dxa"/>
          </w:tcPr>
          <w:p w14:paraId="67F5963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3600 à 3699</w:t>
            </w:r>
          </w:p>
        </w:tc>
        <w:tc>
          <w:tcPr>
            <w:tcW w:w="1161" w:type="dxa"/>
          </w:tcPr>
          <w:p w14:paraId="53907A05"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1417" w:type="dxa"/>
          </w:tcPr>
          <w:p w14:paraId="68A5FAF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2835" w:type="dxa"/>
          </w:tcPr>
          <w:p w14:paraId="4298C35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court pour les services kiosque</w:t>
            </w:r>
          </w:p>
        </w:tc>
        <w:tc>
          <w:tcPr>
            <w:tcW w:w="2477" w:type="dxa"/>
          </w:tcPr>
          <w:p w14:paraId="7989FD79"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FC5A6A" w14:paraId="246D16B1" w14:textId="77777777" w:rsidTr="00DB2EF9">
        <w:trPr>
          <w:cantSplit/>
          <w:jc w:val="center"/>
        </w:trPr>
        <w:tc>
          <w:tcPr>
            <w:tcW w:w="2092" w:type="dxa"/>
          </w:tcPr>
          <w:p w14:paraId="22C5EA22"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3900 à 3999</w:t>
            </w:r>
          </w:p>
        </w:tc>
        <w:tc>
          <w:tcPr>
            <w:tcW w:w="1161" w:type="dxa"/>
          </w:tcPr>
          <w:p w14:paraId="1DB3D07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1417" w:type="dxa"/>
          </w:tcPr>
          <w:p w14:paraId="1650AB2A"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4 chiffres</w:t>
            </w:r>
          </w:p>
        </w:tc>
        <w:tc>
          <w:tcPr>
            <w:tcW w:w="2835" w:type="dxa"/>
          </w:tcPr>
          <w:p w14:paraId="2FC32680"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court pour les services kiosque</w:t>
            </w:r>
          </w:p>
        </w:tc>
        <w:tc>
          <w:tcPr>
            <w:tcW w:w="2477" w:type="dxa"/>
          </w:tcPr>
          <w:p w14:paraId="6CA8D7D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FC5A6A" w14:paraId="6674A3D1" w14:textId="77777777" w:rsidTr="00DB2EF9">
        <w:trPr>
          <w:cantSplit/>
          <w:jc w:val="center"/>
        </w:trPr>
        <w:tc>
          <w:tcPr>
            <w:tcW w:w="2092" w:type="dxa"/>
          </w:tcPr>
          <w:p w14:paraId="080C5826"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118000 à 118099</w:t>
            </w:r>
          </w:p>
        </w:tc>
        <w:tc>
          <w:tcPr>
            <w:tcW w:w="1161" w:type="dxa"/>
          </w:tcPr>
          <w:p w14:paraId="5C9E671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6 chiffres</w:t>
            </w:r>
          </w:p>
        </w:tc>
        <w:tc>
          <w:tcPr>
            <w:tcW w:w="1417" w:type="dxa"/>
          </w:tcPr>
          <w:p w14:paraId="43E5F3E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6 chiffres</w:t>
            </w:r>
          </w:p>
        </w:tc>
        <w:tc>
          <w:tcPr>
            <w:tcW w:w="2835" w:type="dxa"/>
          </w:tcPr>
          <w:p w14:paraId="67CA2214"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court pour les services de renseignement</w:t>
            </w:r>
          </w:p>
        </w:tc>
        <w:tc>
          <w:tcPr>
            <w:tcW w:w="2477" w:type="dxa"/>
          </w:tcPr>
          <w:p w14:paraId="508A5891"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r w:rsidR="006E6BE7" w:rsidRPr="00FC5A6A" w14:paraId="1629712D" w14:textId="77777777" w:rsidTr="00DB2EF9">
        <w:trPr>
          <w:cantSplit/>
          <w:jc w:val="center"/>
        </w:trPr>
        <w:tc>
          <w:tcPr>
            <w:tcW w:w="2092" w:type="dxa"/>
          </w:tcPr>
          <w:p w14:paraId="23BD6D6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118200 à 118999</w:t>
            </w:r>
          </w:p>
        </w:tc>
        <w:tc>
          <w:tcPr>
            <w:tcW w:w="1161" w:type="dxa"/>
          </w:tcPr>
          <w:p w14:paraId="351AF883"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6 chiffres</w:t>
            </w:r>
          </w:p>
        </w:tc>
        <w:tc>
          <w:tcPr>
            <w:tcW w:w="1417" w:type="dxa"/>
          </w:tcPr>
          <w:p w14:paraId="66BC893D"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2D776D">
              <w:rPr>
                <w:rFonts w:asciiTheme="minorHAnsi" w:hAnsiTheme="minorHAnsi"/>
                <w:lang w:val="fr-FR"/>
              </w:rPr>
              <w:t>6 chiffres</w:t>
            </w:r>
          </w:p>
        </w:tc>
        <w:tc>
          <w:tcPr>
            <w:tcW w:w="2835" w:type="dxa"/>
          </w:tcPr>
          <w:p w14:paraId="69E9C638"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iCs/>
                <w:lang w:val="fr-FR"/>
              </w:rPr>
            </w:pPr>
            <w:r w:rsidRPr="002D776D">
              <w:rPr>
                <w:rFonts w:asciiTheme="minorHAnsi" w:hAnsiTheme="minorHAnsi"/>
                <w:i/>
                <w:iCs/>
                <w:lang w:val="fr-FR"/>
              </w:rPr>
              <w:t>Numéro court pour les services de renseignement</w:t>
            </w:r>
          </w:p>
        </w:tc>
        <w:tc>
          <w:tcPr>
            <w:tcW w:w="2477" w:type="dxa"/>
          </w:tcPr>
          <w:p w14:paraId="4866431C" w14:textId="77777777" w:rsidR="006E6BE7" w:rsidRPr="002D776D" w:rsidRDefault="006E6BE7" w:rsidP="00DB2EF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p>
        </w:tc>
      </w:tr>
    </w:tbl>
    <w:p w14:paraId="4EE78352" w14:textId="77777777" w:rsidR="006E6BE7" w:rsidRPr="002D776D" w:rsidRDefault="006E6BE7" w:rsidP="006E6BE7">
      <w:pPr>
        <w:tabs>
          <w:tab w:val="left" w:pos="1800"/>
        </w:tabs>
        <w:overflowPunct/>
        <w:autoSpaceDE/>
        <w:autoSpaceDN/>
        <w:adjustRightInd/>
        <w:ind w:left="1077" w:hanging="1077"/>
        <w:jc w:val="left"/>
        <w:textAlignment w:val="auto"/>
        <w:rPr>
          <w:rFonts w:asciiTheme="minorHAnsi" w:eastAsia="Calibri" w:hAnsiTheme="minorHAnsi" w:cstheme="majorBidi"/>
          <w:lang w:val="fr-FR"/>
        </w:rPr>
      </w:pPr>
      <w:proofErr w:type="gramStart"/>
      <w:r w:rsidRPr="002D776D">
        <w:rPr>
          <w:rFonts w:asciiTheme="minorHAnsi" w:eastAsia="Calibri" w:hAnsiTheme="minorHAnsi" w:cstheme="majorBidi"/>
          <w:lang w:val="fr-FR"/>
        </w:rPr>
        <w:t>Contact:</w:t>
      </w:r>
      <w:proofErr w:type="gramEnd"/>
    </w:p>
    <w:p w14:paraId="22A5AE91" w14:textId="77777777" w:rsidR="006E6BE7" w:rsidRPr="002D776D" w:rsidRDefault="006E6BE7" w:rsidP="006E6BE7">
      <w:pPr>
        <w:tabs>
          <w:tab w:val="num" w:pos="360"/>
        </w:tabs>
        <w:ind w:left="360" w:hanging="360"/>
        <w:jc w:val="left"/>
        <w:textAlignment w:val="auto"/>
        <w:rPr>
          <w:rFonts w:asciiTheme="minorHAnsi" w:hAnsiTheme="minorHAnsi" w:cstheme="majorBidi"/>
          <w:lang w:val="fr-FR"/>
        </w:rPr>
      </w:pPr>
      <w:r w:rsidRPr="002D776D">
        <w:rPr>
          <w:rFonts w:asciiTheme="minorHAnsi" w:hAnsiTheme="minorHAnsi" w:cstheme="majorBidi"/>
          <w:lang w:val="fr-FR"/>
        </w:rPr>
        <w:tab/>
        <w:t>Autorité de Régulation des Communications Électroniques, des Postes et de la Distribution de la Presse (Arcep)</w:t>
      </w:r>
      <w:r w:rsidRPr="002D776D">
        <w:rPr>
          <w:rFonts w:asciiTheme="minorHAnsi" w:hAnsiTheme="minorHAnsi" w:cstheme="majorBidi"/>
          <w:lang w:val="fr-FR"/>
        </w:rPr>
        <w:br/>
        <w:t>Numérotation</w:t>
      </w:r>
      <w:r w:rsidRPr="002D776D">
        <w:rPr>
          <w:rFonts w:asciiTheme="minorHAnsi" w:hAnsiTheme="minorHAnsi" w:cstheme="majorBidi"/>
          <w:lang w:val="fr-FR"/>
        </w:rPr>
        <w:br/>
        <w:t xml:space="preserve">14 rue </w:t>
      </w:r>
      <w:proofErr w:type="spellStart"/>
      <w:r w:rsidRPr="002D776D">
        <w:rPr>
          <w:rFonts w:asciiTheme="minorHAnsi" w:hAnsiTheme="minorHAnsi" w:cstheme="majorBidi"/>
          <w:lang w:val="fr-FR"/>
        </w:rPr>
        <w:t>Gerty</w:t>
      </w:r>
      <w:proofErr w:type="spellEnd"/>
      <w:r w:rsidRPr="002D776D">
        <w:rPr>
          <w:rFonts w:asciiTheme="minorHAnsi" w:hAnsiTheme="minorHAnsi" w:cstheme="majorBidi"/>
          <w:lang w:val="fr-FR"/>
        </w:rPr>
        <w:t xml:space="preserve"> Archimède</w:t>
      </w:r>
      <w:r w:rsidRPr="002D776D">
        <w:rPr>
          <w:rFonts w:asciiTheme="minorHAnsi" w:hAnsiTheme="minorHAnsi" w:cstheme="majorBidi"/>
          <w:lang w:val="fr-FR"/>
        </w:rPr>
        <w:br/>
        <w:t>75613 Paris Cedex 12</w:t>
      </w:r>
      <w:r w:rsidRPr="002D776D">
        <w:rPr>
          <w:rFonts w:asciiTheme="minorHAnsi" w:hAnsiTheme="minorHAnsi" w:cstheme="majorBidi"/>
          <w:lang w:val="fr-FR"/>
        </w:rPr>
        <w:br/>
        <w:t>France</w:t>
      </w:r>
      <w:r w:rsidRPr="002D776D">
        <w:rPr>
          <w:rFonts w:asciiTheme="minorHAnsi" w:hAnsiTheme="minorHAnsi" w:cstheme="majorBidi"/>
          <w:lang w:val="fr-FR"/>
        </w:rPr>
        <w:br/>
      </w:r>
      <w:proofErr w:type="gramStart"/>
      <w:r w:rsidRPr="002D776D">
        <w:rPr>
          <w:rFonts w:asciiTheme="minorHAnsi" w:hAnsiTheme="minorHAnsi" w:cstheme="majorBidi"/>
          <w:lang w:val="fr-FR"/>
        </w:rPr>
        <w:t>Tél.:</w:t>
      </w:r>
      <w:proofErr w:type="gramEnd"/>
      <w:r w:rsidRPr="002D776D">
        <w:rPr>
          <w:rFonts w:asciiTheme="minorHAnsi" w:hAnsiTheme="minorHAnsi" w:cstheme="majorBidi"/>
          <w:lang w:val="fr-FR"/>
        </w:rPr>
        <w:tab/>
        <w:t>+33 1 40 47 72 83</w:t>
      </w:r>
    </w:p>
    <w:p w14:paraId="4926B8FB" w14:textId="77777777" w:rsidR="006E6BE7" w:rsidRPr="002D776D" w:rsidRDefault="006E6BE7" w:rsidP="006E6BE7">
      <w:pPr>
        <w:tabs>
          <w:tab w:val="num" w:pos="360"/>
        </w:tabs>
        <w:spacing w:before="0"/>
        <w:ind w:left="697" w:hanging="357"/>
        <w:jc w:val="left"/>
        <w:textAlignment w:val="auto"/>
        <w:rPr>
          <w:rFonts w:asciiTheme="minorHAnsi" w:hAnsiTheme="minorHAnsi" w:cstheme="majorBidi"/>
          <w:lang w:val="fr-FR"/>
        </w:rPr>
      </w:pPr>
      <w:proofErr w:type="gramStart"/>
      <w:r>
        <w:rPr>
          <w:rFonts w:asciiTheme="minorHAnsi" w:hAnsiTheme="minorHAnsi" w:cstheme="majorBidi"/>
          <w:lang w:val="fr-FR"/>
        </w:rPr>
        <w:t>E-mail</w:t>
      </w:r>
      <w:r w:rsidRPr="002D776D">
        <w:rPr>
          <w:rFonts w:asciiTheme="minorHAnsi" w:hAnsiTheme="minorHAnsi" w:cstheme="majorBidi"/>
          <w:lang w:val="fr-FR"/>
        </w:rPr>
        <w:t>:</w:t>
      </w:r>
      <w:proofErr w:type="gramEnd"/>
      <w:r w:rsidRPr="002D776D">
        <w:rPr>
          <w:rFonts w:asciiTheme="minorHAnsi" w:hAnsiTheme="minorHAnsi" w:cstheme="majorBidi"/>
          <w:lang w:val="fr-FR"/>
        </w:rPr>
        <w:tab/>
        <w:t>numerotation@arcep.fr</w:t>
      </w:r>
    </w:p>
    <w:p w14:paraId="6D9359E2" w14:textId="77777777" w:rsidR="006E6BE7" w:rsidRDefault="006E6BE7" w:rsidP="006E6BE7">
      <w:pPr>
        <w:tabs>
          <w:tab w:val="num" w:pos="360"/>
        </w:tabs>
        <w:spacing w:before="0"/>
        <w:ind w:left="697" w:hanging="357"/>
        <w:jc w:val="left"/>
        <w:textAlignment w:val="auto"/>
        <w:rPr>
          <w:lang w:val="fr-FR"/>
        </w:rPr>
      </w:pPr>
      <w:proofErr w:type="gramStart"/>
      <w:r w:rsidRPr="002D776D">
        <w:rPr>
          <w:rFonts w:asciiTheme="minorHAnsi" w:hAnsiTheme="minorHAnsi" w:cstheme="majorBidi"/>
          <w:lang w:val="fr-FR"/>
        </w:rPr>
        <w:t>URL:</w:t>
      </w:r>
      <w:proofErr w:type="gramEnd"/>
      <w:r w:rsidRPr="002D776D">
        <w:rPr>
          <w:rFonts w:asciiTheme="minorHAnsi" w:hAnsiTheme="minorHAnsi" w:cstheme="majorBidi"/>
          <w:lang w:val="fr-FR"/>
        </w:rPr>
        <w:tab/>
      </w:r>
      <w:r w:rsidRPr="000F742E">
        <w:rPr>
          <w:lang w:val="fr-FR"/>
        </w:rPr>
        <w:t>https://extranet.arcep.fr/communications-electroniques/numerotation</w:t>
      </w:r>
    </w:p>
    <w:p w14:paraId="48EC3819" w14:textId="77777777" w:rsidR="006E6BE7" w:rsidRDefault="006E6BE7" w:rsidP="006E6BE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93100CF" w14:textId="77777777" w:rsidR="006E6BE7" w:rsidRPr="002D776D" w:rsidRDefault="006E6BE7" w:rsidP="006E6BE7">
      <w:pPr>
        <w:pStyle w:val="country0"/>
        <w:spacing w:before="0"/>
      </w:pPr>
      <w:bookmarkStart w:id="647" w:name="_Toc126849317"/>
      <w:r w:rsidRPr="002D776D">
        <w:lastRenderedPageBreak/>
        <w:t>Guadeloupe (Département français de la) (indicatif de pays +590) (y compris la partie française de Saint-Martin)</w:t>
      </w:r>
      <w:bookmarkEnd w:id="647"/>
    </w:p>
    <w:p w14:paraId="57F8C3FD" w14:textId="77777777" w:rsidR="006E6BE7" w:rsidRPr="002D776D" w:rsidRDefault="006E6BE7" w:rsidP="006E6BE7">
      <w:pPr>
        <w:tabs>
          <w:tab w:val="clear" w:pos="1276"/>
          <w:tab w:val="clear" w:pos="1843"/>
          <w:tab w:val="left" w:pos="1560"/>
          <w:tab w:val="left" w:pos="2127"/>
        </w:tabs>
        <w:overflowPunct/>
        <w:autoSpaceDE/>
        <w:autoSpaceDN/>
        <w:adjustRightInd/>
        <w:spacing w:after="120"/>
        <w:jc w:val="left"/>
        <w:textAlignment w:val="auto"/>
        <w:outlineLvl w:val="3"/>
        <w:rPr>
          <w:rFonts w:eastAsia="SimSun" w:cs="Arial"/>
          <w:lang w:val="fr-FR" w:eastAsia="zh-CN"/>
        </w:rPr>
      </w:pPr>
      <w:r w:rsidRPr="002D776D">
        <w:rPr>
          <w:rFonts w:eastAsia="SimSun" w:cs="Arial"/>
          <w:lang w:val="fr-FR" w:eastAsia="zh-CN"/>
        </w:rPr>
        <w:t xml:space="preserve">Communication du </w:t>
      </w:r>
      <w:r w:rsidRPr="002D776D">
        <w:rPr>
          <w:rFonts w:cs="Arial"/>
          <w:lang w:val="fr-FR"/>
        </w:rPr>
        <w:t>5.VII.2024</w:t>
      </w:r>
      <w:r w:rsidRPr="002D776D">
        <w:rPr>
          <w:rFonts w:eastAsia="SimSun" w:cs="Arial"/>
          <w:lang w:val="fr-FR" w:eastAsia="zh-CN"/>
        </w:rPr>
        <w:t>:</w:t>
      </w:r>
    </w:p>
    <w:p w14:paraId="7D83A2FD" w14:textId="77777777" w:rsidR="006E6BE7" w:rsidRPr="002D776D" w:rsidRDefault="006E6BE7" w:rsidP="006E6BE7">
      <w:pPr>
        <w:tabs>
          <w:tab w:val="clear" w:pos="567"/>
          <w:tab w:val="clear" w:pos="1276"/>
          <w:tab w:val="clear" w:pos="1843"/>
          <w:tab w:val="clear" w:pos="5387"/>
          <w:tab w:val="clear" w:pos="5954"/>
          <w:tab w:val="left" w:pos="720"/>
        </w:tabs>
        <w:overflowPunct/>
        <w:autoSpaceDE/>
        <w:autoSpaceDN/>
        <w:adjustRightInd/>
        <w:spacing w:after="160"/>
        <w:jc w:val="left"/>
        <w:textAlignment w:val="auto"/>
        <w:rPr>
          <w:rFonts w:eastAsia="SimSun" w:cs="Arial"/>
          <w:lang w:val="fr-FR" w:eastAsia="zh-CN"/>
        </w:rPr>
      </w:pPr>
      <w:r w:rsidRPr="002D776D">
        <w:rPr>
          <w:rFonts w:eastAsia="SimSun" w:cs="Arial"/>
          <w:lang w:val="fr-FR" w:eastAsia="zh-CN"/>
        </w:rPr>
        <w:t>L'</w:t>
      </w:r>
      <w:r w:rsidRPr="002D776D">
        <w:rPr>
          <w:rFonts w:eastAsia="SimSun" w:cs="Arial"/>
          <w:i/>
          <w:iCs/>
          <w:lang w:val="fr-FR" w:eastAsia="zh-CN"/>
        </w:rPr>
        <w:t>Autorité de Régulation des Communications Électroniques, des Postes et de la Distribution de la Presse (Arcep)</w:t>
      </w:r>
      <w:r w:rsidRPr="002D776D">
        <w:rPr>
          <w:rFonts w:eastAsia="SimSun" w:cs="Arial"/>
          <w:lang w:val="fr-FR" w:eastAsia="zh-CN"/>
        </w:rPr>
        <w:t xml:space="preserve">, Paris, annonce que le plan de numérotage de la Guadeloupe est le </w:t>
      </w:r>
      <w:proofErr w:type="gramStart"/>
      <w:r w:rsidRPr="002D776D">
        <w:rPr>
          <w:rFonts w:eastAsia="SimSun" w:cs="Arial"/>
          <w:lang w:val="fr-FR" w:eastAsia="zh-CN"/>
        </w:rPr>
        <w:t>suivant:</w:t>
      </w:r>
      <w:proofErr w:type="gramEnd"/>
    </w:p>
    <w:p w14:paraId="3E10BB32"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2D776D">
        <w:rPr>
          <w:rFonts w:asciiTheme="minorHAnsi" w:hAnsiTheme="minorHAnsi"/>
          <w:lang w:val="fr-FR"/>
        </w:rPr>
        <w:t>a)</w:t>
      </w:r>
      <w:r w:rsidRPr="002D776D">
        <w:rPr>
          <w:rFonts w:asciiTheme="minorHAnsi" w:hAnsiTheme="minorHAnsi"/>
          <w:lang w:val="fr-FR"/>
        </w:rPr>
        <w:tab/>
      </w:r>
      <w:proofErr w:type="gramStart"/>
      <w:r w:rsidRPr="002D776D">
        <w:rPr>
          <w:rFonts w:asciiTheme="minorHAnsi" w:hAnsiTheme="minorHAnsi"/>
          <w:lang w:val="fr-FR"/>
        </w:rPr>
        <w:t>Aperçu:</w:t>
      </w:r>
      <w:proofErr w:type="gramEnd"/>
    </w:p>
    <w:p w14:paraId="22EA4D99"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0"/>
        <w:jc w:val="left"/>
        <w:rPr>
          <w:rFonts w:asciiTheme="minorHAnsi" w:hAnsiTheme="minorHAnsi"/>
          <w:u w:val="single"/>
          <w:lang w:val="fr-FR"/>
        </w:rPr>
      </w:pPr>
      <w:r w:rsidRPr="002D776D">
        <w:rPr>
          <w:rFonts w:asciiTheme="minorHAnsi" w:hAnsiTheme="minorHAnsi"/>
          <w:lang w:val="fr-FR"/>
        </w:rPr>
        <w:tab/>
        <w:t>Longueur minimale du numéro (indicatif de pays non compris</w:t>
      </w:r>
      <w:proofErr w:type="gramStart"/>
      <w:r w:rsidRPr="002D776D">
        <w:rPr>
          <w:rFonts w:asciiTheme="minorHAnsi" w:hAnsiTheme="minorHAnsi"/>
          <w:lang w:val="fr-FR"/>
        </w:rPr>
        <w:t>):</w:t>
      </w:r>
      <w:proofErr w:type="gramEnd"/>
      <w:r w:rsidRPr="002D776D">
        <w:rPr>
          <w:bCs/>
          <w:lang w:val="fr-FR"/>
        </w:rPr>
        <w:tab/>
        <w:t>9</w:t>
      </w:r>
      <w:r w:rsidRPr="002D776D">
        <w:rPr>
          <w:bCs/>
          <w:lang w:val="fr-FR"/>
        </w:rPr>
        <w:tab/>
      </w:r>
      <w:r w:rsidRPr="002D776D">
        <w:rPr>
          <w:rFonts w:asciiTheme="minorHAnsi" w:hAnsiTheme="minorHAnsi"/>
          <w:lang w:val="fr-FR"/>
        </w:rPr>
        <w:t>chiffres</w:t>
      </w:r>
    </w:p>
    <w:p w14:paraId="11AFB7A8"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0"/>
        <w:jc w:val="left"/>
        <w:rPr>
          <w:rFonts w:asciiTheme="minorHAnsi" w:hAnsiTheme="minorHAnsi"/>
          <w:lang w:val="fr-FR"/>
        </w:rPr>
      </w:pPr>
      <w:r w:rsidRPr="002D776D">
        <w:rPr>
          <w:rFonts w:asciiTheme="minorHAnsi" w:hAnsiTheme="minorHAnsi"/>
          <w:lang w:val="fr-FR"/>
        </w:rPr>
        <w:tab/>
        <w:t>Longueur maximale du numéro (indicatif de pays non compris</w:t>
      </w:r>
      <w:proofErr w:type="gramStart"/>
      <w:r w:rsidRPr="002D776D">
        <w:rPr>
          <w:rFonts w:asciiTheme="minorHAnsi" w:hAnsiTheme="minorHAnsi"/>
          <w:lang w:val="fr-FR"/>
        </w:rPr>
        <w:t>):</w:t>
      </w:r>
      <w:proofErr w:type="gramEnd"/>
      <w:r w:rsidRPr="002D776D">
        <w:rPr>
          <w:bCs/>
          <w:lang w:val="fr-FR"/>
        </w:rPr>
        <w:tab/>
        <w:t>12</w:t>
      </w:r>
      <w:r w:rsidRPr="002D776D">
        <w:rPr>
          <w:bCs/>
          <w:lang w:val="fr-FR"/>
        </w:rPr>
        <w:tab/>
      </w:r>
      <w:r w:rsidRPr="002D776D">
        <w:rPr>
          <w:rFonts w:asciiTheme="minorHAnsi" w:hAnsiTheme="minorHAnsi"/>
          <w:lang w:val="fr-FR"/>
        </w:rPr>
        <w:t>chiffres</w:t>
      </w:r>
    </w:p>
    <w:p w14:paraId="1D25700A"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567" w:hanging="567"/>
        <w:jc w:val="left"/>
        <w:rPr>
          <w:rFonts w:asciiTheme="minorHAnsi" w:hAnsiTheme="minorHAnsi"/>
          <w:lang w:val="fr-FR"/>
        </w:rPr>
      </w:pPr>
      <w:r w:rsidRPr="002D776D">
        <w:rPr>
          <w:rFonts w:asciiTheme="minorHAnsi" w:hAnsiTheme="minorHAnsi"/>
          <w:lang w:val="fr-FR"/>
        </w:rPr>
        <w:t>b)</w:t>
      </w:r>
      <w:r w:rsidRPr="002D776D">
        <w:rPr>
          <w:rFonts w:asciiTheme="minorHAnsi" w:hAnsiTheme="minorHAnsi"/>
          <w:lang w:val="fr-FR"/>
        </w:rPr>
        <w:tab/>
        <w:t>Lien vers la base de données nationale (ou toute liste applicable) des numéros UIT T E.164 assignés dans le plan national de numérotage (le cas échéant</w:t>
      </w:r>
      <w:proofErr w:type="gramStart"/>
      <w:r w:rsidRPr="002D776D">
        <w:rPr>
          <w:rFonts w:asciiTheme="minorHAnsi" w:hAnsiTheme="minorHAnsi"/>
          <w:lang w:val="fr-FR"/>
        </w:rPr>
        <w:t>):</w:t>
      </w:r>
      <w:proofErr w:type="gramEnd"/>
      <w:r w:rsidRPr="002D776D">
        <w:rPr>
          <w:rFonts w:asciiTheme="minorHAnsi" w:hAnsiTheme="minorHAnsi"/>
          <w:lang w:val="fr-FR"/>
        </w:rPr>
        <w:t xml:space="preserve"> </w:t>
      </w:r>
      <w:hyperlink r:id="rId11" w:history="1">
        <w:r w:rsidRPr="002D776D">
          <w:rPr>
            <w:rStyle w:val="Hyperlink"/>
            <w:lang w:val="fr-FR"/>
          </w:rPr>
          <w:t>https://extranet.arcep.fr/uploads/MAJNUM.csv</w:t>
        </w:r>
      </w:hyperlink>
    </w:p>
    <w:p w14:paraId="4047F877"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567" w:hanging="567"/>
        <w:jc w:val="left"/>
        <w:rPr>
          <w:rFonts w:asciiTheme="minorHAnsi" w:hAnsiTheme="minorHAnsi"/>
          <w:lang w:val="fr-FR"/>
        </w:rPr>
      </w:pPr>
      <w:r w:rsidRPr="002D776D">
        <w:rPr>
          <w:rFonts w:asciiTheme="minorHAnsi" w:hAnsiTheme="minorHAnsi"/>
          <w:lang w:val="fr-FR"/>
        </w:rPr>
        <w:t>c)</w:t>
      </w:r>
      <w:r w:rsidRPr="002D776D">
        <w:rPr>
          <w:rFonts w:asciiTheme="minorHAnsi" w:hAnsiTheme="minorHAnsi"/>
          <w:lang w:val="fr-FR"/>
        </w:rPr>
        <w:tab/>
        <w:t>Lien vers la base de données en temps réel des numéros UIT-T E.164 ayant fait l'objet d'une portabilité (le cas échéant</w:t>
      </w:r>
      <w:proofErr w:type="gramStart"/>
      <w:r w:rsidRPr="002D776D">
        <w:rPr>
          <w:rFonts w:asciiTheme="minorHAnsi" w:hAnsiTheme="minorHAnsi"/>
          <w:lang w:val="fr-FR"/>
        </w:rPr>
        <w:t>):</w:t>
      </w:r>
      <w:proofErr w:type="gramEnd"/>
      <w:r w:rsidRPr="002D776D">
        <w:rPr>
          <w:rFonts w:asciiTheme="minorHAnsi" w:hAnsiTheme="minorHAnsi"/>
          <w:lang w:val="fr-FR"/>
        </w:rPr>
        <w:t xml:space="preserve"> non accessible au public</w:t>
      </w:r>
    </w:p>
    <w:p w14:paraId="2413B5FD"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fr-FR"/>
        </w:rPr>
      </w:pPr>
      <w:r w:rsidRPr="002D776D">
        <w:rPr>
          <w:rFonts w:asciiTheme="minorHAnsi" w:hAnsiTheme="minorHAnsi"/>
          <w:lang w:val="fr-FR"/>
        </w:rPr>
        <w:t>d)</w:t>
      </w:r>
      <w:r w:rsidRPr="002D776D">
        <w:rPr>
          <w:rFonts w:asciiTheme="minorHAnsi" w:hAnsiTheme="minorHAnsi"/>
          <w:lang w:val="fr-FR"/>
        </w:rPr>
        <w:tab/>
        <w:t xml:space="preserve">Détails du plan de </w:t>
      </w:r>
      <w:proofErr w:type="gramStart"/>
      <w:r w:rsidRPr="002D776D">
        <w:rPr>
          <w:rFonts w:asciiTheme="minorHAnsi" w:hAnsiTheme="minorHAnsi"/>
          <w:lang w:val="fr-FR"/>
        </w:rPr>
        <w:t>numérotage:</w:t>
      </w:r>
      <w:proofErr w:type="gramEnd"/>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9"/>
        <w:gridCol w:w="1134"/>
        <w:gridCol w:w="1134"/>
        <w:gridCol w:w="2976"/>
        <w:gridCol w:w="2552"/>
      </w:tblGrid>
      <w:tr w:rsidR="006E6BE7" w:rsidRPr="002D776D" w14:paraId="2F04E214" w14:textId="77777777" w:rsidTr="00DB2EF9">
        <w:trPr>
          <w:cantSplit/>
          <w:tblHeader/>
          <w:jc w:val="center"/>
        </w:trPr>
        <w:tc>
          <w:tcPr>
            <w:tcW w:w="2119" w:type="dxa"/>
            <w:vMerge w:val="restart"/>
            <w:tcBorders>
              <w:top w:val="single" w:sz="4" w:space="0" w:color="auto"/>
              <w:left w:val="single" w:sz="6" w:space="0" w:color="auto"/>
              <w:bottom w:val="single" w:sz="6" w:space="0" w:color="auto"/>
              <w:right w:val="single" w:sz="6" w:space="0" w:color="auto"/>
            </w:tcBorders>
            <w:vAlign w:val="center"/>
            <w:hideMark/>
          </w:tcPr>
          <w:p w14:paraId="23396CB3"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lang w:val="fr-FR"/>
              </w:rPr>
              <w:t>NDC (indicatif national de destination) ou premiers chiffres du N(S)N (numéro national (significatif))</w:t>
            </w:r>
          </w:p>
        </w:tc>
        <w:tc>
          <w:tcPr>
            <w:tcW w:w="2268" w:type="dxa"/>
            <w:gridSpan w:val="2"/>
            <w:tcBorders>
              <w:top w:val="single" w:sz="4" w:space="0" w:color="auto"/>
              <w:left w:val="single" w:sz="6" w:space="0" w:color="auto"/>
              <w:bottom w:val="single" w:sz="6" w:space="0" w:color="auto"/>
              <w:right w:val="single" w:sz="6" w:space="0" w:color="auto"/>
            </w:tcBorders>
            <w:vAlign w:val="center"/>
            <w:hideMark/>
          </w:tcPr>
          <w:p w14:paraId="6D0BD4EF"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color w:val="000000"/>
                <w:lang w:val="fr-FR"/>
              </w:rPr>
              <w:t xml:space="preserve">Longueur du numéro N(S)N </w:t>
            </w:r>
          </w:p>
        </w:tc>
        <w:tc>
          <w:tcPr>
            <w:tcW w:w="2976" w:type="dxa"/>
            <w:vMerge w:val="restart"/>
            <w:tcBorders>
              <w:top w:val="single" w:sz="4" w:space="0" w:color="auto"/>
              <w:left w:val="single" w:sz="6" w:space="0" w:color="auto"/>
              <w:bottom w:val="single" w:sz="6" w:space="0" w:color="auto"/>
              <w:right w:val="single" w:sz="6" w:space="0" w:color="auto"/>
            </w:tcBorders>
            <w:vAlign w:val="center"/>
            <w:hideMark/>
          </w:tcPr>
          <w:p w14:paraId="79F4C0B8"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color w:val="000000"/>
                <w:lang w:val="fr-FR"/>
              </w:rPr>
              <w:t xml:space="preserve">Utilisation du </w:t>
            </w:r>
            <w:r>
              <w:rPr>
                <w:rFonts w:asciiTheme="minorHAnsi" w:hAnsiTheme="minorHAnsi"/>
                <w:b/>
                <w:bCs/>
                <w:color w:val="000000"/>
                <w:lang w:val="fr-FR"/>
              </w:rPr>
              <w:br/>
            </w:r>
            <w:r w:rsidRPr="002D776D">
              <w:rPr>
                <w:rFonts w:asciiTheme="minorHAnsi" w:hAnsiTheme="minorHAnsi"/>
                <w:b/>
                <w:bCs/>
                <w:color w:val="000000"/>
                <w:lang w:val="fr-FR"/>
              </w:rPr>
              <w:t>numéro UIT</w:t>
            </w:r>
            <w:r w:rsidRPr="002D776D">
              <w:rPr>
                <w:rFonts w:asciiTheme="minorHAnsi" w:hAnsiTheme="minorHAnsi"/>
                <w:b/>
                <w:bCs/>
                <w:color w:val="000000"/>
                <w:lang w:val="fr-FR"/>
              </w:rPr>
              <w:noBreakHyphen/>
              <w:t>T E.164</w:t>
            </w:r>
          </w:p>
        </w:tc>
        <w:tc>
          <w:tcPr>
            <w:tcW w:w="2552" w:type="dxa"/>
            <w:vMerge w:val="restart"/>
            <w:tcBorders>
              <w:top w:val="single" w:sz="4" w:space="0" w:color="auto"/>
              <w:left w:val="single" w:sz="6" w:space="0" w:color="auto"/>
              <w:bottom w:val="single" w:sz="6" w:space="0" w:color="auto"/>
              <w:right w:val="single" w:sz="6" w:space="0" w:color="auto"/>
            </w:tcBorders>
            <w:vAlign w:val="center"/>
            <w:hideMark/>
          </w:tcPr>
          <w:p w14:paraId="3D924243"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color w:val="000000"/>
                <w:lang w:val="fr-FR"/>
              </w:rPr>
              <w:t>Informations additionnelles</w:t>
            </w:r>
          </w:p>
        </w:tc>
      </w:tr>
      <w:tr w:rsidR="006E6BE7" w:rsidRPr="002D776D" w14:paraId="4DEF39D9" w14:textId="77777777" w:rsidTr="00DB2EF9">
        <w:trPr>
          <w:cantSplit/>
          <w:tblHeader/>
          <w:jc w:val="center"/>
        </w:trPr>
        <w:tc>
          <w:tcPr>
            <w:tcW w:w="2119" w:type="dxa"/>
            <w:vMerge/>
            <w:tcBorders>
              <w:top w:val="single" w:sz="4" w:space="0" w:color="auto"/>
              <w:left w:val="single" w:sz="6" w:space="0" w:color="auto"/>
              <w:bottom w:val="single" w:sz="6" w:space="0" w:color="auto"/>
              <w:right w:val="single" w:sz="6" w:space="0" w:color="auto"/>
            </w:tcBorders>
            <w:vAlign w:val="center"/>
            <w:hideMark/>
          </w:tcPr>
          <w:p w14:paraId="6961D5A8" w14:textId="77777777" w:rsidR="006E6BE7" w:rsidRPr="002D776D" w:rsidRDefault="006E6BE7" w:rsidP="00DB2EF9">
            <w:pPr>
              <w:tabs>
                <w:tab w:val="clear" w:pos="567"/>
                <w:tab w:val="clear" w:pos="1276"/>
                <w:tab w:val="clear" w:pos="1843"/>
                <w:tab w:val="clear" w:pos="5387"/>
                <w:tab w:val="clear" w:pos="5954"/>
              </w:tabs>
              <w:overflowPunct/>
              <w:autoSpaceDE/>
              <w:autoSpaceDN/>
              <w:adjustRightInd/>
              <w:spacing w:before="0" w:after="160"/>
              <w:jc w:val="left"/>
              <w:textAlignment w:val="auto"/>
              <w:rPr>
                <w:b/>
                <w:lang w:val="fr-FR"/>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694E774E" w14:textId="77777777" w:rsidR="006E6BE7" w:rsidRPr="002D776D" w:rsidRDefault="006E6BE7" w:rsidP="00DB2EF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Cs/>
                <w:i/>
                <w:color w:val="000000"/>
                <w:lang w:val="fr-FR"/>
              </w:rPr>
            </w:pPr>
            <w:r w:rsidRPr="002D776D">
              <w:rPr>
                <w:rFonts w:asciiTheme="minorHAnsi" w:hAnsiTheme="minorHAnsi"/>
                <w:b/>
                <w:bCs/>
                <w:lang w:val="fr-FR"/>
              </w:rPr>
              <w:t>Longueur maximale</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243CD0C" w14:textId="77777777" w:rsidR="006E6BE7" w:rsidRPr="002D776D" w:rsidRDefault="006E6BE7" w:rsidP="00DB2EF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Cs/>
                <w:color w:val="000000"/>
                <w:lang w:val="fr-FR"/>
              </w:rPr>
            </w:pPr>
            <w:r w:rsidRPr="002D776D">
              <w:rPr>
                <w:rFonts w:asciiTheme="minorHAnsi" w:hAnsiTheme="minorHAnsi"/>
                <w:b/>
                <w:bCs/>
                <w:color w:val="000000"/>
                <w:lang w:val="fr-FR"/>
              </w:rPr>
              <w:t>Longueur minimale</w:t>
            </w:r>
          </w:p>
        </w:tc>
        <w:tc>
          <w:tcPr>
            <w:tcW w:w="2976" w:type="dxa"/>
            <w:vMerge/>
            <w:tcBorders>
              <w:top w:val="single" w:sz="4" w:space="0" w:color="auto"/>
              <w:left w:val="single" w:sz="6" w:space="0" w:color="auto"/>
              <w:bottom w:val="single" w:sz="6" w:space="0" w:color="auto"/>
              <w:right w:val="single" w:sz="6" w:space="0" w:color="auto"/>
            </w:tcBorders>
            <w:vAlign w:val="center"/>
            <w:hideMark/>
          </w:tcPr>
          <w:p w14:paraId="7E1DF370" w14:textId="77777777" w:rsidR="006E6BE7" w:rsidRPr="002D776D" w:rsidRDefault="006E6BE7" w:rsidP="00DB2EF9">
            <w:pPr>
              <w:tabs>
                <w:tab w:val="clear" w:pos="567"/>
                <w:tab w:val="clear" w:pos="1276"/>
                <w:tab w:val="clear" w:pos="1843"/>
                <w:tab w:val="clear" w:pos="5387"/>
                <w:tab w:val="clear" w:pos="5954"/>
              </w:tabs>
              <w:overflowPunct/>
              <w:autoSpaceDE/>
              <w:autoSpaceDN/>
              <w:adjustRightInd/>
              <w:spacing w:before="0" w:after="160"/>
              <w:jc w:val="left"/>
              <w:textAlignment w:val="auto"/>
              <w:rPr>
                <w:b/>
                <w:lang w:val="fr-FR"/>
              </w:rPr>
            </w:pPr>
          </w:p>
        </w:tc>
        <w:tc>
          <w:tcPr>
            <w:tcW w:w="2552" w:type="dxa"/>
            <w:vMerge/>
            <w:tcBorders>
              <w:top w:val="single" w:sz="4" w:space="0" w:color="auto"/>
              <w:left w:val="single" w:sz="6" w:space="0" w:color="auto"/>
              <w:bottom w:val="single" w:sz="6" w:space="0" w:color="auto"/>
              <w:right w:val="single" w:sz="6" w:space="0" w:color="auto"/>
            </w:tcBorders>
            <w:vAlign w:val="center"/>
            <w:hideMark/>
          </w:tcPr>
          <w:p w14:paraId="5E1104BA" w14:textId="77777777" w:rsidR="006E6BE7" w:rsidRPr="002D776D" w:rsidRDefault="006E6BE7" w:rsidP="00DB2EF9">
            <w:pPr>
              <w:tabs>
                <w:tab w:val="clear" w:pos="567"/>
                <w:tab w:val="clear" w:pos="1276"/>
                <w:tab w:val="clear" w:pos="1843"/>
                <w:tab w:val="clear" w:pos="5387"/>
                <w:tab w:val="clear" w:pos="5954"/>
              </w:tabs>
              <w:overflowPunct/>
              <w:autoSpaceDE/>
              <w:autoSpaceDN/>
              <w:adjustRightInd/>
              <w:spacing w:before="0" w:after="160"/>
              <w:jc w:val="left"/>
              <w:textAlignment w:val="auto"/>
              <w:rPr>
                <w:b/>
                <w:lang w:val="fr-FR"/>
              </w:rPr>
            </w:pPr>
          </w:p>
        </w:tc>
      </w:tr>
      <w:tr w:rsidR="006E6BE7" w:rsidRPr="002D776D" w14:paraId="3361B158"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hideMark/>
          </w:tcPr>
          <w:p w14:paraId="6D8B1159"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590</w:t>
            </w:r>
          </w:p>
        </w:tc>
        <w:tc>
          <w:tcPr>
            <w:tcW w:w="1134" w:type="dxa"/>
            <w:tcBorders>
              <w:top w:val="single" w:sz="6" w:space="0" w:color="auto"/>
              <w:left w:val="single" w:sz="6" w:space="0" w:color="auto"/>
              <w:bottom w:val="single" w:sz="6" w:space="0" w:color="auto"/>
              <w:right w:val="single" w:sz="6" w:space="0" w:color="auto"/>
            </w:tcBorders>
            <w:hideMark/>
          </w:tcPr>
          <w:p w14:paraId="0B25632B"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hideMark/>
          </w:tcPr>
          <w:p w14:paraId="345A2863"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hideMark/>
          </w:tcPr>
          <w:p w14:paraId="01CC278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r w:rsidRPr="002D776D">
              <w:rPr>
                <w:i/>
                <w:lang w:val="fr-FR"/>
              </w:rPr>
              <w:t>Numéro fixe</w:t>
            </w:r>
          </w:p>
        </w:tc>
        <w:tc>
          <w:tcPr>
            <w:tcW w:w="2552" w:type="dxa"/>
            <w:tcBorders>
              <w:top w:val="single" w:sz="6" w:space="0" w:color="auto"/>
              <w:left w:val="single" w:sz="6" w:space="0" w:color="auto"/>
              <w:bottom w:val="single" w:sz="6" w:space="0" w:color="auto"/>
              <w:right w:val="single" w:sz="6" w:space="0" w:color="auto"/>
            </w:tcBorders>
          </w:tcPr>
          <w:p w14:paraId="1015E793"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b/>
                <w:i/>
                <w:color w:val="00B050"/>
                <w:lang w:val="fr-FR"/>
              </w:rPr>
            </w:pPr>
          </w:p>
        </w:tc>
      </w:tr>
      <w:tr w:rsidR="006E6BE7" w:rsidRPr="002D776D" w14:paraId="63111F20"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hideMark/>
          </w:tcPr>
          <w:p w14:paraId="45DD5DA0"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690 à 691</w:t>
            </w:r>
          </w:p>
        </w:tc>
        <w:tc>
          <w:tcPr>
            <w:tcW w:w="1134" w:type="dxa"/>
            <w:tcBorders>
              <w:top w:val="single" w:sz="6" w:space="0" w:color="auto"/>
              <w:left w:val="single" w:sz="6" w:space="0" w:color="auto"/>
              <w:bottom w:val="single" w:sz="6" w:space="0" w:color="auto"/>
              <w:right w:val="single" w:sz="6" w:space="0" w:color="auto"/>
            </w:tcBorders>
            <w:hideMark/>
          </w:tcPr>
          <w:p w14:paraId="585DA91A"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hideMark/>
          </w:tcPr>
          <w:p w14:paraId="1C2D2C74"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hideMark/>
          </w:tcPr>
          <w:p w14:paraId="0C0F2819"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r w:rsidRPr="002D776D">
              <w:rPr>
                <w:i/>
                <w:lang w:val="fr-FR"/>
              </w:rPr>
              <w:t>Numéro mobile</w:t>
            </w:r>
          </w:p>
        </w:tc>
        <w:tc>
          <w:tcPr>
            <w:tcW w:w="2552" w:type="dxa"/>
            <w:tcBorders>
              <w:top w:val="single" w:sz="6" w:space="0" w:color="auto"/>
              <w:left w:val="single" w:sz="6" w:space="0" w:color="auto"/>
              <w:bottom w:val="single" w:sz="6" w:space="0" w:color="auto"/>
              <w:right w:val="single" w:sz="6" w:space="0" w:color="auto"/>
            </w:tcBorders>
          </w:tcPr>
          <w:p w14:paraId="3C820546"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p>
        </w:tc>
      </w:tr>
      <w:tr w:rsidR="006E6BE7" w:rsidRPr="00FC5A6A" w14:paraId="092D7425"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hideMark/>
          </w:tcPr>
          <w:p w14:paraId="22E40085"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7005</w:t>
            </w:r>
          </w:p>
        </w:tc>
        <w:tc>
          <w:tcPr>
            <w:tcW w:w="1134" w:type="dxa"/>
            <w:tcBorders>
              <w:top w:val="single" w:sz="6" w:space="0" w:color="auto"/>
              <w:left w:val="single" w:sz="6" w:space="0" w:color="auto"/>
              <w:bottom w:val="single" w:sz="6" w:space="0" w:color="auto"/>
              <w:right w:val="single" w:sz="6" w:space="0" w:color="auto"/>
            </w:tcBorders>
            <w:hideMark/>
          </w:tcPr>
          <w:p w14:paraId="1FF4A564"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12 chiffres</w:t>
            </w:r>
          </w:p>
        </w:tc>
        <w:tc>
          <w:tcPr>
            <w:tcW w:w="1134" w:type="dxa"/>
            <w:tcBorders>
              <w:top w:val="single" w:sz="6" w:space="0" w:color="auto"/>
              <w:left w:val="single" w:sz="6" w:space="0" w:color="auto"/>
              <w:bottom w:val="single" w:sz="6" w:space="0" w:color="auto"/>
              <w:right w:val="single" w:sz="6" w:space="0" w:color="auto"/>
            </w:tcBorders>
            <w:hideMark/>
          </w:tcPr>
          <w:p w14:paraId="0779B437"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12 chiffres</w:t>
            </w:r>
          </w:p>
        </w:tc>
        <w:tc>
          <w:tcPr>
            <w:tcW w:w="2976" w:type="dxa"/>
            <w:tcBorders>
              <w:top w:val="single" w:sz="6" w:space="0" w:color="auto"/>
              <w:left w:val="single" w:sz="6" w:space="0" w:color="auto"/>
              <w:bottom w:val="single" w:sz="6" w:space="0" w:color="auto"/>
              <w:right w:val="single" w:sz="6" w:space="0" w:color="auto"/>
            </w:tcBorders>
            <w:hideMark/>
          </w:tcPr>
          <w:p w14:paraId="63034F03"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r w:rsidRPr="002D776D">
              <w:rPr>
                <w:i/>
                <w:lang w:val="fr-FR"/>
              </w:rPr>
              <w:t xml:space="preserve">Numéro mobile pour les communications de </w:t>
            </w:r>
            <w:r>
              <w:rPr>
                <w:i/>
                <w:lang w:val="fr-FR"/>
              </w:rPr>
              <w:br/>
            </w:r>
            <w:r w:rsidRPr="002D776D">
              <w:rPr>
                <w:i/>
                <w:lang w:val="fr-FR"/>
              </w:rPr>
              <w:t>machine à machine</w:t>
            </w:r>
          </w:p>
        </w:tc>
        <w:tc>
          <w:tcPr>
            <w:tcW w:w="2552" w:type="dxa"/>
            <w:tcBorders>
              <w:top w:val="single" w:sz="6" w:space="0" w:color="auto"/>
              <w:left w:val="single" w:sz="6" w:space="0" w:color="auto"/>
              <w:bottom w:val="single" w:sz="6" w:space="0" w:color="auto"/>
              <w:right w:val="single" w:sz="6" w:space="0" w:color="auto"/>
            </w:tcBorders>
          </w:tcPr>
          <w:p w14:paraId="10FB064D"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p>
        </w:tc>
      </w:tr>
      <w:tr w:rsidR="006E6BE7" w:rsidRPr="002D776D" w14:paraId="34B8E844"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2FCD5D73"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7090</w:t>
            </w:r>
          </w:p>
        </w:tc>
        <w:tc>
          <w:tcPr>
            <w:tcW w:w="1134" w:type="dxa"/>
            <w:tcBorders>
              <w:top w:val="single" w:sz="6" w:space="0" w:color="auto"/>
              <w:left w:val="single" w:sz="6" w:space="0" w:color="auto"/>
              <w:bottom w:val="single" w:sz="6" w:space="0" w:color="auto"/>
              <w:right w:val="single" w:sz="6" w:space="0" w:color="auto"/>
            </w:tcBorders>
          </w:tcPr>
          <w:p w14:paraId="7486CC7B"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tcPr>
          <w:p w14:paraId="725F845D"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tcPr>
          <w:p w14:paraId="5565E363"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lang w:val="fr-FR"/>
              </w:rPr>
              <w:t>MSRN</w:t>
            </w:r>
          </w:p>
        </w:tc>
        <w:tc>
          <w:tcPr>
            <w:tcW w:w="2552" w:type="dxa"/>
            <w:tcBorders>
              <w:top w:val="single" w:sz="6" w:space="0" w:color="auto"/>
              <w:left w:val="single" w:sz="6" w:space="0" w:color="auto"/>
              <w:bottom w:val="single" w:sz="6" w:space="0" w:color="auto"/>
              <w:right w:val="single" w:sz="6" w:space="0" w:color="auto"/>
            </w:tcBorders>
          </w:tcPr>
          <w:p w14:paraId="40D133B1"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p>
        </w:tc>
      </w:tr>
      <w:tr w:rsidR="006E6BE7" w:rsidRPr="002D776D" w14:paraId="099A1D15"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34B33FD0"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800 à 805</w:t>
            </w:r>
          </w:p>
        </w:tc>
        <w:tc>
          <w:tcPr>
            <w:tcW w:w="1134" w:type="dxa"/>
            <w:tcBorders>
              <w:top w:val="single" w:sz="6" w:space="0" w:color="auto"/>
              <w:left w:val="single" w:sz="6" w:space="0" w:color="auto"/>
              <w:bottom w:val="single" w:sz="6" w:space="0" w:color="auto"/>
              <w:right w:val="single" w:sz="6" w:space="0" w:color="auto"/>
            </w:tcBorders>
          </w:tcPr>
          <w:p w14:paraId="5BA3D07F"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tcPr>
          <w:p w14:paraId="36829258"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tcPr>
          <w:p w14:paraId="4A351DA0"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lang w:val="fr-FR"/>
              </w:rPr>
              <w:t>Service de libre appel</w:t>
            </w:r>
          </w:p>
        </w:tc>
        <w:tc>
          <w:tcPr>
            <w:tcW w:w="2552" w:type="dxa"/>
            <w:tcBorders>
              <w:top w:val="single" w:sz="6" w:space="0" w:color="auto"/>
              <w:left w:val="single" w:sz="6" w:space="0" w:color="auto"/>
              <w:bottom w:val="single" w:sz="6" w:space="0" w:color="auto"/>
              <w:right w:val="single" w:sz="6" w:space="0" w:color="auto"/>
            </w:tcBorders>
          </w:tcPr>
          <w:p w14:paraId="72BE4CED"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p>
        </w:tc>
      </w:tr>
      <w:tr w:rsidR="006E6BE7" w:rsidRPr="002D776D" w14:paraId="543C1987"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785A6134"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806 à 809</w:t>
            </w:r>
          </w:p>
        </w:tc>
        <w:tc>
          <w:tcPr>
            <w:tcW w:w="1134" w:type="dxa"/>
            <w:tcBorders>
              <w:top w:val="single" w:sz="6" w:space="0" w:color="auto"/>
              <w:left w:val="single" w:sz="6" w:space="0" w:color="auto"/>
              <w:bottom w:val="single" w:sz="6" w:space="0" w:color="auto"/>
              <w:right w:val="single" w:sz="6" w:space="0" w:color="auto"/>
            </w:tcBorders>
          </w:tcPr>
          <w:p w14:paraId="3E4FF908"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tcPr>
          <w:p w14:paraId="1D118C8A"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tcPr>
          <w:p w14:paraId="45493B70"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lang w:val="fr-FR"/>
              </w:rPr>
              <w:t>Service à tarif normal</w:t>
            </w:r>
          </w:p>
        </w:tc>
        <w:tc>
          <w:tcPr>
            <w:tcW w:w="2552" w:type="dxa"/>
            <w:tcBorders>
              <w:top w:val="single" w:sz="6" w:space="0" w:color="auto"/>
              <w:left w:val="single" w:sz="6" w:space="0" w:color="auto"/>
              <w:bottom w:val="single" w:sz="6" w:space="0" w:color="auto"/>
              <w:right w:val="single" w:sz="6" w:space="0" w:color="auto"/>
            </w:tcBorders>
          </w:tcPr>
          <w:p w14:paraId="2579FF19"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p>
        </w:tc>
      </w:tr>
      <w:tr w:rsidR="006E6BE7" w:rsidRPr="002D776D" w14:paraId="59CC1B65"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20AC39C5"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810 à 829</w:t>
            </w:r>
          </w:p>
        </w:tc>
        <w:tc>
          <w:tcPr>
            <w:tcW w:w="1134" w:type="dxa"/>
            <w:tcBorders>
              <w:top w:val="single" w:sz="6" w:space="0" w:color="auto"/>
              <w:left w:val="single" w:sz="6" w:space="0" w:color="auto"/>
              <w:bottom w:val="single" w:sz="6" w:space="0" w:color="auto"/>
              <w:right w:val="single" w:sz="6" w:space="0" w:color="auto"/>
            </w:tcBorders>
          </w:tcPr>
          <w:p w14:paraId="0A30F95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tcPr>
          <w:p w14:paraId="13DAFA25"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tcPr>
          <w:p w14:paraId="52BB0800"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lang w:val="fr-FR"/>
              </w:rPr>
              <w:t>Service kiosque</w:t>
            </w:r>
          </w:p>
        </w:tc>
        <w:tc>
          <w:tcPr>
            <w:tcW w:w="2552" w:type="dxa"/>
            <w:tcBorders>
              <w:top w:val="single" w:sz="6" w:space="0" w:color="auto"/>
              <w:left w:val="single" w:sz="6" w:space="0" w:color="auto"/>
              <w:bottom w:val="single" w:sz="6" w:space="0" w:color="auto"/>
              <w:right w:val="single" w:sz="6" w:space="0" w:color="auto"/>
            </w:tcBorders>
          </w:tcPr>
          <w:p w14:paraId="6C2EC86E"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p>
        </w:tc>
      </w:tr>
      <w:tr w:rsidR="006E6BE7" w:rsidRPr="00FC5A6A" w14:paraId="4E8DCDFB"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0643E037"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836</w:t>
            </w:r>
          </w:p>
        </w:tc>
        <w:tc>
          <w:tcPr>
            <w:tcW w:w="1134" w:type="dxa"/>
            <w:tcBorders>
              <w:top w:val="single" w:sz="6" w:space="0" w:color="auto"/>
              <w:left w:val="single" w:sz="6" w:space="0" w:color="auto"/>
              <w:bottom w:val="single" w:sz="6" w:space="0" w:color="auto"/>
              <w:right w:val="single" w:sz="6" w:space="0" w:color="auto"/>
            </w:tcBorders>
          </w:tcPr>
          <w:p w14:paraId="74FD4E62"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tcPr>
          <w:p w14:paraId="34B4EC7B"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tcPr>
          <w:p w14:paraId="1BE0ED4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lang w:val="fr-FR"/>
              </w:rPr>
              <w:t>Services de données</w:t>
            </w:r>
          </w:p>
        </w:tc>
        <w:tc>
          <w:tcPr>
            <w:tcW w:w="2552" w:type="dxa"/>
            <w:tcBorders>
              <w:top w:val="single" w:sz="6" w:space="0" w:color="auto"/>
              <w:left w:val="single" w:sz="6" w:space="0" w:color="auto"/>
              <w:bottom w:val="single" w:sz="6" w:space="0" w:color="auto"/>
              <w:right w:val="single" w:sz="6" w:space="0" w:color="auto"/>
            </w:tcBorders>
          </w:tcPr>
          <w:p w14:paraId="1EFC4272"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i/>
                <w:lang w:val="fr-FR"/>
              </w:rPr>
            </w:pPr>
            <w:r w:rsidRPr="002D776D">
              <w:rPr>
                <w:rFonts w:asciiTheme="minorHAnsi" w:hAnsiTheme="minorHAnsi" w:cstheme="minorHAnsi"/>
                <w:i/>
                <w:lang w:val="fr-FR"/>
              </w:rPr>
              <w:t>Les ressources disparaîtront le 1er janvier 2031</w:t>
            </w:r>
          </w:p>
        </w:tc>
      </w:tr>
      <w:tr w:rsidR="006E6BE7" w:rsidRPr="00FC5A6A" w14:paraId="1E776760"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3123E35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860</w:t>
            </w:r>
          </w:p>
        </w:tc>
        <w:tc>
          <w:tcPr>
            <w:tcW w:w="1134" w:type="dxa"/>
            <w:tcBorders>
              <w:top w:val="single" w:sz="6" w:space="0" w:color="auto"/>
              <w:left w:val="single" w:sz="6" w:space="0" w:color="auto"/>
              <w:bottom w:val="single" w:sz="6" w:space="0" w:color="auto"/>
              <w:right w:val="single" w:sz="6" w:space="0" w:color="auto"/>
            </w:tcBorders>
          </w:tcPr>
          <w:p w14:paraId="48D61DB5"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tcPr>
          <w:p w14:paraId="593E8810"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tcPr>
          <w:p w14:paraId="4EF6A973"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lang w:val="fr-FR"/>
              </w:rPr>
              <w:t>Accès à l'Internet par connexion téléphonique</w:t>
            </w:r>
          </w:p>
        </w:tc>
        <w:tc>
          <w:tcPr>
            <w:tcW w:w="2552" w:type="dxa"/>
            <w:tcBorders>
              <w:top w:val="single" w:sz="6" w:space="0" w:color="auto"/>
              <w:left w:val="single" w:sz="6" w:space="0" w:color="auto"/>
              <w:bottom w:val="single" w:sz="6" w:space="0" w:color="auto"/>
              <w:right w:val="single" w:sz="6" w:space="0" w:color="auto"/>
            </w:tcBorders>
          </w:tcPr>
          <w:p w14:paraId="67CF803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i/>
                <w:lang w:val="fr-FR"/>
              </w:rPr>
            </w:pPr>
            <w:r w:rsidRPr="002D776D">
              <w:rPr>
                <w:rFonts w:asciiTheme="minorHAnsi" w:hAnsiTheme="minorHAnsi" w:cstheme="minorHAnsi"/>
                <w:i/>
                <w:lang w:val="fr-FR"/>
              </w:rPr>
              <w:t>Les ressources disparaîtront le 1er janvier 2031</w:t>
            </w:r>
          </w:p>
        </w:tc>
      </w:tr>
      <w:tr w:rsidR="006E6BE7" w:rsidRPr="00FC5A6A" w14:paraId="7F63A799"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65C57EBA"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868</w:t>
            </w:r>
          </w:p>
        </w:tc>
        <w:tc>
          <w:tcPr>
            <w:tcW w:w="1134" w:type="dxa"/>
            <w:tcBorders>
              <w:top w:val="single" w:sz="6" w:space="0" w:color="auto"/>
              <w:left w:val="single" w:sz="6" w:space="0" w:color="auto"/>
              <w:bottom w:val="single" w:sz="6" w:space="0" w:color="auto"/>
              <w:right w:val="single" w:sz="6" w:space="0" w:color="auto"/>
            </w:tcBorders>
          </w:tcPr>
          <w:p w14:paraId="649B8FE4"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tcPr>
          <w:p w14:paraId="3EEC145D"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tcPr>
          <w:p w14:paraId="01D61B44"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lang w:val="fr-FR"/>
              </w:rPr>
              <w:t>Accès à l'Internet par connexion téléphonique</w:t>
            </w:r>
          </w:p>
        </w:tc>
        <w:tc>
          <w:tcPr>
            <w:tcW w:w="2552" w:type="dxa"/>
            <w:tcBorders>
              <w:top w:val="single" w:sz="6" w:space="0" w:color="auto"/>
              <w:left w:val="single" w:sz="6" w:space="0" w:color="auto"/>
              <w:bottom w:val="single" w:sz="6" w:space="0" w:color="auto"/>
              <w:right w:val="single" w:sz="6" w:space="0" w:color="auto"/>
            </w:tcBorders>
          </w:tcPr>
          <w:p w14:paraId="0DE0AD43"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i/>
                <w:lang w:val="fr-FR"/>
              </w:rPr>
            </w:pPr>
            <w:r w:rsidRPr="002D776D">
              <w:rPr>
                <w:rFonts w:asciiTheme="minorHAnsi" w:hAnsiTheme="minorHAnsi" w:cstheme="minorHAnsi"/>
                <w:i/>
                <w:lang w:val="fr-FR"/>
              </w:rPr>
              <w:t>Les ressources disparaîtront le 1er janvier 2031</w:t>
            </w:r>
          </w:p>
        </w:tc>
      </w:tr>
      <w:tr w:rsidR="006E6BE7" w:rsidRPr="002D776D" w14:paraId="7916C8E6"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2D219BA2"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890 à 899</w:t>
            </w:r>
          </w:p>
        </w:tc>
        <w:tc>
          <w:tcPr>
            <w:tcW w:w="1134" w:type="dxa"/>
            <w:tcBorders>
              <w:top w:val="single" w:sz="6" w:space="0" w:color="auto"/>
              <w:left w:val="single" w:sz="6" w:space="0" w:color="auto"/>
              <w:bottom w:val="single" w:sz="6" w:space="0" w:color="auto"/>
              <w:right w:val="single" w:sz="6" w:space="0" w:color="auto"/>
            </w:tcBorders>
          </w:tcPr>
          <w:p w14:paraId="7D5C63D9"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tcPr>
          <w:p w14:paraId="5C6F7F68"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tcPr>
          <w:p w14:paraId="3C77911F"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lang w:val="fr-FR"/>
              </w:rPr>
              <w:t>Services kiosque</w:t>
            </w:r>
          </w:p>
        </w:tc>
        <w:tc>
          <w:tcPr>
            <w:tcW w:w="2552" w:type="dxa"/>
            <w:tcBorders>
              <w:top w:val="single" w:sz="6" w:space="0" w:color="auto"/>
              <w:left w:val="single" w:sz="6" w:space="0" w:color="auto"/>
              <w:bottom w:val="single" w:sz="6" w:space="0" w:color="auto"/>
              <w:right w:val="single" w:sz="6" w:space="0" w:color="auto"/>
            </w:tcBorders>
          </w:tcPr>
          <w:p w14:paraId="52073205"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p>
        </w:tc>
      </w:tr>
      <w:tr w:rsidR="006E6BE7" w:rsidRPr="00FC5A6A" w14:paraId="2F457EBE"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7A260CA6"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9015</w:t>
            </w:r>
          </w:p>
        </w:tc>
        <w:tc>
          <w:tcPr>
            <w:tcW w:w="1134" w:type="dxa"/>
            <w:tcBorders>
              <w:top w:val="single" w:sz="6" w:space="0" w:color="auto"/>
              <w:left w:val="single" w:sz="6" w:space="0" w:color="auto"/>
              <w:bottom w:val="single" w:sz="6" w:space="0" w:color="auto"/>
              <w:right w:val="single" w:sz="6" w:space="0" w:color="auto"/>
            </w:tcBorders>
          </w:tcPr>
          <w:p w14:paraId="20C02821"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12 chiffres</w:t>
            </w:r>
          </w:p>
        </w:tc>
        <w:tc>
          <w:tcPr>
            <w:tcW w:w="1134" w:type="dxa"/>
            <w:tcBorders>
              <w:top w:val="single" w:sz="6" w:space="0" w:color="auto"/>
              <w:left w:val="single" w:sz="6" w:space="0" w:color="auto"/>
              <w:bottom w:val="single" w:sz="6" w:space="0" w:color="auto"/>
              <w:right w:val="single" w:sz="6" w:space="0" w:color="auto"/>
            </w:tcBorders>
          </w:tcPr>
          <w:p w14:paraId="06D03C27"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12 chiffres</w:t>
            </w:r>
          </w:p>
        </w:tc>
        <w:tc>
          <w:tcPr>
            <w:tcW w:w="2976" w:type="dxa"/>
            <w:tcBorders>
              <w:top w:val="single" w:sz="6" w:space="0" w:color="auto"/>
              <w:left w:val="single" w:sz="6" w:space="0" w:color="auto"/>
              <w:bottom w:val="single" w:sz="6" w:space="0" w:color="auto"/>
              <w:right w:val="single" w:sz="6" w:space="0" w:color="auto"/>
            </w:tcBorders>
          </w:tcPr>
          <w:p w14:paraId="7DA0668D"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lang w:val="fr-FR"/>
              </w:rPr>
              <w:t xml:space="preserve">Numéro fixe pour les communications de </w:t>
            </w:r>
            <w:r>
              <w:rPr>
                <w:i/>
                <w:lang w:val="fr-FR"/>
              </w:rPr>
              <w:br/>
            </w:r>
            <w:r w:rsidRPr="002D776D">
              <w:rPr>
                <w:i/>
                <w:lang w:val="fr-FR"/>
              </w:rPr>
              <w:t>machine à machine</w:t>
            </w:r>
          </w:p>
        </w:tc>
        <w:tc>
          <w:tcPr>
            <w:tcW w:w="2552" w:type="dxa"/>
            <w:tcBorders>
              <w:top w:val="single" w:sz="6" w:space="0" w:color="auto"/>
              <w:left w:val="single" w:sz="6" w:space="0" w:color="auto"/>
              <w:bottom w:val="single" w:sz="6" w:space="0" w:color="auto"/>
              <w:right w:val="single" w:sz="6" w:space="0" w:color="auto"/>
            </w:tcBorders>
          </w:tcPr>
          <w:p w14:paraId="0D8B2CE1"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p>
        </w:tc>
      </w:tr>
      <w:tr w:rsidR="006E6BE7" w:rsidRPr="00FC5A6A" w14:paraId="187D7D1E"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181C120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9395</w:t>
            </w:r>
          </w:p>
        </w:tc>
        <w:tc>
          <w:tcPr>
            <w:tcW w:w="1134" w:type="dxa"/>
            <w:tcBorders>
              <w:top w:val="single" w:sz="6" w:space="0" w:color="auto"/>
              <w:left w:val="single" w:sz="6" w:space="0" w:color="auto"/>
              <w:bottom w:val="single" w:sz="6" w:space="0" w:color="auto"/>
              <w:right w:val="single" w:sz="6" w:space="0" w:color="auto"/>
            </w:tcBorders>
          </w:tcPr>
          <w:p w14:paraId="07ED13BB"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tcPr>
          <w:p w14:paraId="2D1A9758"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tcPr>
          <w:p w14:paraId="702CDD76"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lang w:val="fr-FR"/>
              </w:rPr>
              <w:t>Numéro fixe pour l'échange avec une plate</w:t>
            </w:r>
            <w:r w:rsidRPr="002D776D">
              <w:rPr>
                <w:i/>
                <w:lang w:val="fr-FR"/>
              </w:rPr>
              <w:noBreakHyphen/>
              <w:t>forme</w:t>
            </w:r>
          </w:p>
        </w:tc>
        <w:tc>
          <w:tcPr>
            <w:tcW w:w="2552" w:type="dxa"/>
            <w:tcBorders>
              <w:top w:val="single" w:sz="6" w:space="0" w:color="auto"/>
              <w:left w:val="single" w:sz="6" w:space="0" w:color="auto"/>
              <w:bottom w:val="single" w:sz="6" w:space="0" w:color="auto"/>
              <w:right w:val="single" w:sz="6" w:space="0" w:color="auto"/>
            </w:tcBorders>
          </w:tcPr>
          <w:p w14:paraId="0438F78D"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p>
        </w:tc>
      </w:tr>
      <w:tr w:rsidR="006E6BE7" w:rsidRPr="002D776D" w14:paraId="24BC5A6C"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2135B7C6"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9475</w:t>
            </w:r>
          </w:p>
        </w:tc>
        <w:tc>
          <w:tcPr>
            <w:tcW w:w="1134" w:type="dxa"/>
            <w:tcBorders>
              <w:top w:val="single" w:sz="6" w:space="0" w:color="auto"/>
              <w:left w:val="single" w:sz="6" w:space="0" w:color="auto"/>
              <w:bottom w:val="single" w:sz="6" w:space="0" w:color="auto"/>
              <w:right w:val="single" w:sz="6" w:space="0" w:color="auto"/>
            </w:tcBorders>
          </w:tcPr>
          <w:p w14:paraId="24D7F289"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tcPr>
          <w:p w14:paraId="0B802FD0"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tcPr>
          <w:p w14:paraId="4FB70153"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lang w:val="fr-FR"/>
              </w:rPr>
              <w:t xml:space="preserve">Numéro fixe </w:t>
            </w:r>
            <w:proofErr w:type="gramStart"/>
            <w:r w:rsidRPr="002D776D">
              <w:rPr>
                <w:i/>
                <w:lang w:val="fr-FR"/>
              </w:rPr>
              <w:t>vérifié</w:t>
            </w:r>
            <w:proofErr w:type="gramEnd"/>
          </w:p>
        </w:tc>
        <w:tc>
          <w:tcPr>
            <w:tcW w:w="2552" w:type="dxa"/>
            <w:tcBorders>
              <w:top w:val="single" w:sz="6" w:space="0" w:color="auto"/>
              <w:left w:val="single" w:sz="6" w:space="0" w:color="auto"/>
              <w:bottom w:val="single" w:sz="6" w:space="0" w:color="auto"/>
              <w:right w:val="single" w:sz="6" w:space="0" w:color="auto"/>
            </w:tcBorders>
          </w:tcPr>
          <w:p w14:paraId="3ABAA0E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p>
        </w:tc>
      </w:tr>
      <w:tr w:rsidR="006E6BE7" w:rsidRPr="002D776D" w14:paraId="31D28B79"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hideMark/>
          </w:tcPr>
          <w:p w14:paraId="68E5AF28"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9760 à 9761</w:t>
            </w:r>
          </w:p>
        </w:tc>
        <w:tc>
          <w:tcPr>
            <w:tcW w:w="1134" w:type="dxa"/>
            <w:tcBorders>
              <w:top w:val="single" w:sz="6" w:space="0" w:color="auto"/>
              <w:left w:val="single" w:sz="6" w:space="0" w:color="auto"/>
              <w:bottom w:val="single" w:sz="6" w:space="0" w:color="auto"/>
              <w:right w:val="single" w:sz="6" w:space="0" w:color="auto"/>
            </w:tcBorders>
            <w:hideMark/>
          </w:tcPr>
          <w:p w14:paraId="4E7D8E23"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hideMark/>
          </w:tcPr>
          <w:p w14:paraId="41C2B12D"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hideMark/>
          </w:tcPr>
          <w:p w14:paraId="6513EABB"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r w:rsidRPr="002D776D">
              <w:rPr>
                <w:i/>
                <w:lang w:val="fr-FR"/>
              </w:rPr>
              <w:t>Numéro fixe</w:t>
            </w:r>
          </w:p>
        </w:tc>
        <w:tc>
          <w:tcPr>
            <w:tcW w:w="2552" w:type="dxa"/>
            <w:tcBorders>
              <w:top w:val="single" w:sz="6" w:space="0" w:color="auto"/>
              <w:left w:val="single" w:sz="6" w:space="0" w:color="auto"/>
              <w:bottom w:val="single" w:sz="6" w:space="0" w:color="auto"/>
              <w:right w:val="single" w:sz="6" w:space="0" w:color="auto"/>
            </w:tcBorders>
          </w:tcPr>
          <w:p w14:paraId="4820EA8A"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p>
        </w:tc>
      </w:tr>
      <w:tr w:rsidR="006E6BE7" w:rsidRPr="002D776D" w14:paraId="54C524DA"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hideMark/>
          </w:tcPr>
          <w:p w14:paraId="753D648A"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9768</w:t>
            </w:r>
          </w:p>
        </w:tc>
        <w:tc>
          <w:tcPr>
            <w:tcW w:w="1134" w:type="dxa"/>
            <w:tcBorders>
              <w:top w:val="single" w:sz="6" w:space="0" w:color="auto"/>
              <w:left w:val="single" w:sz="6" w:space="0" w:color="auto"/>
              <w:bottom w:val="single" w:sz="6" w:space="0" w:color="auto"/>
              <w:right w:val="single" w:sz="6" w:space="0" w:color="auto"/>
            </w:tcBorders>
            <w:hideMark/>
          </w:tcPr>
          <w:p w14:paraId="4F46FC31"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1134" w:type="dxa"/>
            <w:tcBorders>
              <w:top w:val="single" w:sz="6" w:space="0" w:color="auto"/>
              <w:left w:val="single" w:sz="6" w:space="0" w:color="auto"/>
              <w:bottom w:val="single" w:sz="6" w:space="0" w:color="auto"/>
              <w:right w:val="single" w:sz="6" w:space="0" w:color="auto"/>
            </w:tcBorders>
            <w:hideMark/>
          </w:tcPr>
          <w:p w14:paraId="7145B997"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9 chiffres</w:t>
            </w:r>
          </w:p>
        </w:tc>
        <w:tc>
          <w:tcPr>
            <w:tcW w:w="2976" w:type="dxa"/>
            <w:tcBorders>
              <w:top w:val="single" w:sz="6" w:space="0" w:color="auto"/>
              <w:left w:val="single" w:sz="6" w:space="0" w:color="auto"/>
              <w:bottom w:val="single" w:sz="6" w:space="0" w:color="auto"/>
              <w:right w:val="single" w:sz="6" w:space="0" w:color="auto"/>
            </w:tcBorders>
            <w:hideMark/>
          </w:tcPr>
          <w:p w14:paraId="1AEDD53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r w:rsidRPr="002D776D">
              <w:rPr>
                <w:i/>
                <w:lang w:val="fr-FR"/>
              </w:rPr>
              <w:t>Numéro fixe</w:t>
            </w:r>
          </w:p>
        </w:tc>
        <w:tc>
          <w:tcPr>
            <w:tcW w:w="2552" w:type="dxa"/>
            <w:tcBorders>
              <w:top w:val="single" w:sz="6" w:space="0" w:color="auto"/>
              <w:left w:val="single" w:sz="6" w:space="0" w:color="auto"/>
              <w:bottom w:val="single" w:sz="6" w:space="0" w:color="auto"/>
              <w:right w:val="single" w:sz="6" w:space="0" w:color="auto"/>
            </w:tcBorders>
          </w:tcPr>
          <w:p w14:paraId="311A308B"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p>
        </w:tc>
      </w:tr>
      <w:tr w:rsidR="006E6BE7" w:rsidRPr="00FC5A6A" w14:paraId="3A742C28"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2A23AFAA"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3000 à 3007</w:t>
            </w:r>
          </w:p>
        </w:tc>
        <w:tc>
          <w:tcPr>
            <w:tcW w:w="1134" w:type="dxa"/>
            <w:tcBorders>
              <w:top w:val="single" w:sz="6" w:space="0" w:color="auto"/>
              <w:left w:val="single" w:sz="6" w:space="0" w:color="auto"/>
              <w:bottom w:val="single" w:sz="6" w:space="0" w:color="auto"/>
              <w:right w:val="single" w:sz="6" w:space="0" w:color="auto"/>
            </w:tcBorders>
          </w:tcPr>
          <w:p w14:paraId="3616D8E3"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1134" w:type="dxa"/>
            <w:tcBorders>
              <w:top w:val="single" w:sz="6" w:space="0" w:color="auto"/>
              <w:left w:val="single" w:sz="6" w:space="0" w:color="auto"/>
              <w:bottom w:val="single" w:sz="6" w:space="0" w:color="auto"/>
              <w:right w:val="single" w:sz="6" w:space="0" w:color="auto"/>
            </w:tcBorders>
          </w:tcPr>
          <w:p w14:paraId="258B44E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2976" w:type="dxa"/>
            <w:tcBorders>
              <w:top w:val="single" w:sz="6" w:space="0" w:color="auto"/>
              <w:left w:val="single" w:sz="6" w:space="0" w:color="auto"/>
              <w:bottom w:val="single" w:sz="6" w:space="0" w:color="auto"/>
              <w:right w:val="single" w:sz="6" w:space="0" w:color="auto"/>
            </w:tcBorders>
          </w:tcPr>
          <w:p w14:paraId="6ADFDE02"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lang w:val="fr-FR"/>
              </w:rPr>
              <w:t>Numéro court pour les services libre appel</w:t>
            </w:r>
          </w:p>
        </w:tc>
        <w:tc>
          <w:tcPr>
            <w:tcW w:w="2552" w:type="dxa"/>
            <w:tcBorders>
              <w:top w:val="single" w:sz="6" w:space="0" w:color="auto"/>
              <w:left w:val="single" w:sz="6" w:space="0" w:color="auto"/>
              <w:bottom w:val="single" w:sz="6" w:space="0" w:color="auto"/>
              <w:right w:val="single" w:sz="6" w:space="0" w:color="auto"/>
            </w:tcBorders>
          </w:tcPr>
          <w:p w14:paraId="2954EF7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p>
        </w:tc>
      </w:tr>
      <w:tr w:rsidR="006E6BE7" w:rsidRPr="00FC5A6A" w14:paraId="08233AA0"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15CED8A5"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3009 à 3169</w:t>
            </w:r>
          </w:p>
        </w:tc>
        <w:tc>
          <w:tcPr>
            <w:tcW w:w="1134" w:type="dxa"/>
            <w:tcBorders>
              <w:top w:val="single" w:sz="6" w:space="0" w:color="auto"/>
              <w:left w:val="single" w:sz="6" w:space="0" w:color="auto"/>
              <w:bottom w:val="single" w:sz="6" w:space="0" w:color="auto"/>
              <w:right w:val="single" w:sz="6" w:space="0" w:color="auto"/>
            </w:tcBorders>
          </w:tcPr>
          <w:p w14:paraId="3B59EAD0"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1134" w:type="dxa"/>
            <w:tcBorders>
              <w:top w:val="single" w:sz="6" w:space="0" w:color="auto"/>
              <w:left w:val="single" w:sz="6" w:space="0" w:color="auto"/>
              <w:bottom w:val="single" w:sz="6" w:space="0" w:color="auto"/>
              <w:right w:val="single" w:sz="6" w:space="0" w:color="auto"/>
            </w:tcBorders>
          </w:tcPr>
          <w:p w14:paraId="0392023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2976" w:type="dxa"/>
            <w:tcBorders>
              <w:top w:val="single" w:sz="6" w:space="0" w:color="auto"/>
              <w:left w:val="single" w:sz="6" w:space="0" w:color="auto"/>
              <w:bottom w:val="single" w:sz="6" w:space="0" w:color="auto"/>
              <w:right w:val="single" w:sz="6" w:space="0" w:color="auto"/>
            </w:tcBorders>
          </w:tcPr>
          <w:p w14:paraId="136C7504"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lang w:val="fr-FR"/>
              </w:rPr>
            </w:pPr>
            <w:r w:rsidRPr="002D776D">
              <w:rPr>
                <w:i/>
                <w:color w:val="000000"/>
                <w:lang w:val="fr-FR"/>
              </w:rPr>
              <w:t>Numéro court pour les services libre appel</w:t>
            </w:r>
          </w:p>
        </w:tc>
        <w:tc>
          <w:tcPr>
            <w:tcW w:w="2552" w:type="dxa"/>
            <w:tcBorders>
              <w:top w:val="single" w:sz="6" w:space="0" w:color="auto"/>
              <w:left w:val="single" w:sz="6" w:space="0" w:color="auto"/>
              <w:bottom w:val="single" w:sz="6" w:space="0" w:color="auto"/>
              <w:right w:val="single" w:sz="6" w:space="0" w:color="auto"/>
            </w:tcBorders>
          </w:tcPr>
          <w:p w14:paraId="42D1DD4A"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color w:val="000000"/>
                <w:lang w:val="fr-FR"/>
              </w:rPr>
            </w:pPr>
          </w:p>
        </w:tc>
      </w:tr>
      <w:tr w:rsidR="006E6BE7" w:rsidRPr="00FC5A6A" w14:paraId="4442DD09"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4A8CBE54"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3180 à 3199</w:t>
            </w:r>
          </w:p>
        </w:tc>
        <w:tc>
          <w:tcPr>
            <w:tcW w:w="1134" w:type="dxa"/>
            <w:tcBorders>
              <w:top w:val="single" w:sz="6" w:space="0" w:color="auto"/>
              <w:left w:val="single" w:sz="6" w:space="0" w:color="auto"/>
              <w:bottom w:val="single" w:sz="6" w:space="0" w:color="auto"/>
              <w:right w:val="single" w:sz="6" w:space="0" w:color="auto"/>
            </w:tcBorders>
          </w:tcPr>
          <w:p w14:paraId="146E6AD2"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1134" w:type="dxa"/>
            <w:tcBorders>
              <w:top w:val="single" w:sz="6" w:space="0" w:color="auto"/>
              <w:left w:val="single" w:sz="6" w:space="0" w:color="auto"/>
              <w:bottom w:val="single" w:sz="6" w:space="0" w:color="auto"/>
              <w:right w:val="single" w:sz="6" w:space="0" w:color="auto"/>
            </w:tcBorders>
          </w:tcPr>
          <w:p w14:paraId="6B04A6A5"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2976" w:type="dxa"/>
            <w:tcBorders>
              <w:top w:val="single" w:sz="6" w:space="0" w:color="auto"/>
              <w:left w:val="single" w:sz="6" w:space="0" w:color="auto"/>
              <w:bottom w:val="single" w:sz="6" w:space="0" w:color="auto"/>
              <w:right w:val="single" w:sz="6" w:space="0" w:color="auto"/>
            </w:tcBorders>
          </w:tcPr>
          <w:p w14:paraId="2C79F62A"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iCs/>
                <w:lang w:val="fr-FR"/>
              </w:rPr>
            </w:pPr>
            <w:r w:rsidRPr="002D776D">
              <w:rPr>
                <w:i/>
                <w:iCs/>
                <w:color w:val="000000"/>
                <w:lang w:val="fr-FR"/>
              </w:rPr>
              <w:t>Numéro court pour les services libre appel</w:t>
            </w:r>
          </w:p>
        </w:tc>
        <w:tc>
          <w:tcPr>
            <w:tcW w:w="2552" w:type="dxa"/>
            <w:tcBorders>
              <w:top w:val="single" w:sz="6" w:space="0" w:color="auto"/>
              <w:left w:val="single" w:sz="6" w:space="0" w:color="auto"/>
              <w:bottom w:val="single" w:sz="6" w:space="0" w:color="auto"/>
              <w:right w:val="single" w:sz="6" w:space="0" w:color="auto"/>
            </w:tcBorders>
          </w:tcPr>
          <w:p w14:paraId="5DE5643A"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p>
        </w:tc>
      </w:tr>
      <w:tr w:rsidR="006E6BE7" w:rsidRPr="00FC5A6A" w14:paraId="217E5924"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5426858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lastRenderedPageBreak/>
              <w:t>3200 à 3299</w:t>
            </w:r>
          </w:p>
        </w:tc>
        <w:tc>
          <w:tcPr>
            <w:tcW w:w="1134" w:type="dxa"/>
            <w:tcBorders>
              <w:top w:val="single" w:sz="6" w:space="0" w:color="auto"/>
              <w:left w:val="single" w:sz="6" w:space="0" w:color="auto"/>
              <w:bottom w:val="single" w:sz="6" w:space="0" w:color="auto"/>
              <w:right w:val="single" w:sz="6" w:space="0" w:color="auto"/>
            </w:tcBorders>
          </w:tcPr>
          <w:p w14:paraId="64DE3F8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1134" w:type="dxa"/>
            <w:tcBorders>
              <w:top w:val="single" w:sz="6" w:space="0" w:color="auto"/>
              <w:left w:val="single" w:sz="6" w:space="0" w:color="auto"/>
              <w:bottom w:val="single" w:sz="6" w:space="0" w:color="auto"/>
              <w:right w:val="single" w:sz="6" w:space="0" w:color="auto"/>
            </w:tcBorders>
          </w:tcPr>
          <w:p w14:paraId="3D38C915"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2976" w:type="dxa"/>
            <w:tcBorders>
              <w:top w:val="single" w:sz="6" w:space="0" w:color="auto"/>
              <w:left w:val="single" w:sz="6" w:space="0" w:color="auto"/>
              <w:bottom w:val="single" w:sz="6" w:space="0" w:color="auto"/>
              <w:right w:val="single" w:sz="6" w:space="0" w:color="auto"/>
            </w:tcBorders>
          </w:tcPr>
          <w:p w14:paraId="468701B2"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iCs/>
                <w:lang w:val="fr-FR"/>
              </w:rPr>
            </w:pPr>
            <w:r w:rsidRPr="002D776D">
              <w:rPr>
                <w:i/>
                <w:iCs/>
                <w:color w:val="000000"/>
                <w:lang w:val="fr-FR"/>
              </w:rPr>
              <w:t>Numéro court pour les services libre appel</w:t>
            </w:r>
          </w:p>
        </w:tc>
        <w:tc>
          <w:tcPr>
            <w:tcW w:w="2552" w:type="dxa"/>
            <w:tcBorders>
              <w:top w:val="single" w:sz="6" w:space="0" w:color="auto"/>
              <w:left w:val="single" w:sz="6" w:space="0" w:color="auto"/>
              <w:bottom w:val="single" w:sz="6" w:space="0" w:color="auto"/>
              <w:right w:val="single" w:sz="6" w:space="0" w:color="auto"/>
            </w:tcBorders>
          </w:tcPr>
          <w:p w14:paraId="4458E60D"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p>
        </w:tc>
      </w:tr>
      <w:tr w:rsidR="006E6BE7" w:rsidRPr="00FC5A6A" w14:paraId="45049D73"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072E7A72"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3400 à 3499</w:t>
            </w:r>
          </w:p>
        </w:tc>
        <w:tc>
          <w:tcPr>
            <w:tcW w:w="1134" w:type="dxa"/>
            <w:tcBorders>
              <w:top w:val="single" w:sz="6" w:space="0" w:color="auto"/>
              <w:left w:val="single" w:sz="6" w:space="0" w:color="auto"/>
              <w:bottom w:val="single" w:sz="6" w:space="0" w:color="auto"/>
              <w:right w:val="single" w:sz="6" w:space="0" w:color="auto"/>
            </w:tcBorders>
          </w:tcPr>
          <w:p w14:paraId="1D1C1C04"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1134" w:type="dxa"/>
            <w:tcBorders>
              <w:top w:val="single" w:sz="6" w:space="0" w:color="auto"/>
              <w:left w:val="single" w:sz="6" w:space="0" w:color="auto"/>
              <w:bottom w:val="single" w:sz="6" w:space="0" w:color="auto"/>
              <w:right w:val="single" w:sz="6" w:space="0" w:color="auto"/>
            </w:tcBorders>
          </w:tcPr>
          <w:p w14:paraId="5A6B8C8F"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2976" w:type="dxa"/>
            <w:tcBorders>
              <w:top w:val="single" w:sz="6" w:space="0" w:color="auto"/>
              <w:left w:val="single" w:sz="6" w:space="0" w:color="auto"/>
              <w:bottom w:val="single" w:sz="6" w:space="0" w:color="auto"/>
              <w:right w:val="single" w:sz="6" w:space="0" w:color="auto"/>
            </w:tcBorders>
          </w:tcPr>
          <w:p w14:paraId="6AFC323F"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iCs/>
                <w:lang w:val="fr-FR"/>
              </w:rPr>
            </w:pPr>
            <w:r w:rsidRPr="002D776D">
              <w:rPr>
                <w:i/>
                <w:iCs/>
                <w:color w:val="000000"/>
                <w:lang w:val="fr-FR"/>
              </w:rPr>
              <w:t>Numéro court pour les services libre appel</w:t>
            </w:r>
          </w:p>
        </w:tc>
        <w:tc>
          <w:tcPr>
            <w:tcW w:w="2552" w:type="dxa"/>
            <w:tcBorders>
              <w:top w:val="single" w:sz="6" w:space="0" w:color="auto"/>
              <w:left w:val="single" w:sz="6" w:space="0" w:color="auto"/>
              <w:bottom w:val="single" w:sz="6" w:space="0" w:color="auto"/>
              <w:right w:val="single" w:sz="6" w:space="0" w:color="auto"/>
            </w:tcBorders>
          </w:tcPr>
          <w:p w14:paraId="68209518"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p>
        </w:tc>
      </w:tr>
      <w:tr w:rsidR="006E6BE7" w:rsidRPr="00FC5A6A" w14:paraId="3527B59A"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5D19158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3600 à 3699</w:t>
            </w:r>
          </w:p>
        </w:tc>
        <w:tc>
          <w:tcPr>
            <w:tcW w:w="1134" w:type="dxa"/>
            <w:tcBorders>
              <w:top w:val="single" w:sz="6" w:space="0" w:color="auto"/>
              <w:left w:val="single" w:sz="6" w:space="0" w:color="auto"/>
              <w:bottom w:val="single" w:sz="6" w:space="0" w:color="auto"/>
              <w:right w:val="single" w:sz="6" w:space="0" w:color="auto"/>
            </w:tcBorders>
          </w:tcPr>
          <w:p w14:paraId="265C94B8"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1134" w:type="dxa"/>
            <w:tcBorders>
              <w:top w:val="single" w:sz="6" w:space="0" w:color="auto"/>
              <w:left w:val="single" w:sz="6" w:space="0" w:color="auto"/>
              <w:bottom w:val="single" w:sz="6" w:space="0" w:color="auto"/>
              <w:right w:val="single" w:sz="6" w:space="0" w:color="auto"/>
            </w:tcBorders>
          </w:tcPr>
          <w:p w14:paraId="48C23028"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2976" w:type="dxa"/>
            <w:tcBorders>
              <w:top w:val="single" w:sz="6" w:space="0" w:color="auto"/>
              <w:left w:val="single" w:sz="6" w:space="0" w:color="auto"/>
              <w:bottom w:val="single" w:sz="6" w:space="0" w:color="auto"/>
              <w:right w:val="single" w:sz="6" w:space="0" w:color="auto"/>
            </w:tcBorders>
          </w:tcPr>
          <w:p w14:paraId="5CBE5C26"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iCs/>
                <w:lang w:val="fr-FR"/>
              </w:rPr>
            </w:pPr>
            <w:r w:rsidRPr="002D776D">
              <w:rPr>
                <w:i/>
                <w:iCs/>
                <w:color w:val="000000"/>
                <w:lang w:val="fr-FR"/>
              </w:rPr>
              <w:t>Numéro court pour les services kiosque</w:t>
            </w:r>
          </w:p>
        </w:tc>
        <w:tc>
          <w:tcPr>
            <w:tcW w:w="2552" w:type="dxa"/>
            <w:tcBorders>
              <w:top w:val="single" w:sz="6" w:space="0" w:color="auto"/>
              <w:left w:val="single" w:sz="6" w:space="0" w:color="auto"/>
              <w:bottom w:val="single" w:sz="6" w:space="0" w:color="auto"/>
              <w:right w:val="single" w:sz="6" w:space="0" w:color="auto"/>
            </w:tcBorders>
          </w:tcPr>
          <w:p w14:paraId="0DE2140B"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p>
        </w:tc>
      </w:tr>
      <w:tr w:rsidR="006E6BE7" w:rsidRPr="00FC5A6A" w14:paraId="189D4AAC"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4F6E92FC"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3900 à 3999</w:t>
            </w:r>
          </w:p>
        </w:tc>
        <w:tc>
          <w:tcPr>
            <w:tcW w:w="1134" w:type="dxa"/>
            <w:tcBorders>
              <w:top w:val="single" w:sz="6" w:space="0" w:color="auto"/>
              <w:left w:val="single" w:sz="6" w:space="0" w:color="auto"/>
              <w:bottom w:val="single" w:sz="6" w:space="0" w:color="auto"/>
              <w:right w:val="single" w:sz="6" w:space="0" w:color="auto"/>
            </w:tcBorders>
          </w:tcPr>
          <w:p w14:paraId="6009B6AB"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1134" w:type="dxa"/>
            <w:tcBorders>
              <w:top w:val="single" w:sz="6" w:space="0" w:color="auto"/>
              <w:left w:val="single" w:sz="6" w:space="0" w:color="auto"/>
              <w:bottom w:val="single" w:sz="6" w:space="0" w:color="auto"/>
              <w:right w:val="single" w:sz="6" w:space="0" w:color="auto"/>
            </w:tcBorders>
          </w:tcPr>
          <w:p w14:paraId="6FB1B840"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4 chiffres</w:t>
            </w:r>
          </w:p>
        </w:tc>
        <w:tc>
          <w:tcPr>
            <w:tcW w:w="2976" w:type="dxa"/>
            <w:tcBorders>
              <w:top w:val="single" w:sz="6" w:space="0" w:color="auto"/>
              <w:left w:val="single" w:sz="6" w:space="0" w:color="auto"/>
              <w:bottom w:val="single" w:sz="6" w:space="0" w:color="auto"/>
              <w:right w:val="single" w:sz="6" w:space="0" w:color="auto"/>
            </w:tcBorders>
          </w:tcPr>
          <w:p w14:paraId="0FF6724E"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iCs/>
                <w:lang w:val="fr-FR"/>
              </w:rPr>
            </w:pPr>
            <w:r w:rsidRPr="002D776D">
              <w:rPr>
                <w:i/>
                <w:iCs/>
                <w:color w:val="000000"/>
                <w:lang w:val="fr-FR"/>
              </w:rPr>
              <w:t>Numéro court pour les services kiosque</w:t>
            </w:r>
          </w:p>
        </w:tc>
        <w:tc>
          <w:tcPr>
            <w:tcW w:w="2552" w:type="dxa"/>
            <w:tcBorders>
              <w:top w:val="single" w:sz="6" w:space="0" w:color="auto"/>
              <w:left w:val="single" w:sz="6" w:space="0" w:color="auto"/>
              <w:bottom w:val="single" w:sz="6" w:space="0" w:color="auto"/>
              <w:right w:val="single" w:sz="6" w:space="0" w:color="auto"/>
            </w:tcBorders>
          </w:tcPr>
          <w:p w14:paraId="7C8BC1F8"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p>
        </w:tc>
      </w:tr>
      <w:tr w:rsidR="006E6BE7" w:rsidRPr="00FC5A6A" w14:paraId="1A3E859F"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65465A76"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118000 à 118099</w:t>
            </w:r>
          </w:p>
        </w:tc>
        <w:tc>
          <w:tcPr>
            <w:tcW w:w="1134" w:type="dxa"/>
            <w:tcBorders>
              <w:top w:val="single" w:sz="6" w:space="0" w:color="auto"/>
              <w:left w:val="single" w:sz="6" w:space="0" w:color="auto"/>
              <w:bottom w:val="single" w:sz="6" w:space="0" w:color="auto"/>
              <w:right w:val="single" w:sz="6" w:space="0" w:color="auto"/>
            </w:tcBorders>
          </w:tcPr>
          <w:p w14:paraId="570940A0"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6 chiffres</w:t>
            </w:r>
          </w:p>
        </w:tc>
        <w:tc>
          <w:tcPr>
            <w:tcW w:w="1134" w:type="dxa"/>
            <w:tcBorders>
              <w:top w:val="single" w:sz="6" w:space="0" w:color="auto"/>
              <w:left w:val="single" w:sz="6" w:space="0" w:color="auto"/>
              <w:bottom w:val="single" w:sz="6" w:space="0" w:color="auto"/>
              <w:right w:val="single" w:sz="6" w:space="0" w:color="auto"/>
            </w:tcBorders>
          </w:tcPr>
          <w:p w14:paraId="19011936"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6 chiffres</w:t>
            </w:r>
          </w:p>
        </w:tc>
        <w:tc>
          <w:tcPr>
            <w:tcW w:w="2976" w:type="dxa"/>
            <w:tcBorders>
              <w:top w:val="single" w:sz="6" w:space="0" w:color="auto"/>
              <w:left w:val="single" w:sz="6" w:space="0" w:color="auto"/>
              <w:bottom w:val="single" w:sz="6" w:space="0" w:color="auto"/>
              <w:right w:val="single" w:sz="6" w:space="0" w:color="auto"/>
            </w:tcBorders>
          </w:tcPr>
          <w:p w14:paraId="5A30F359"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iCs/>
                <w:lang w:val="fr-FR"/>
              </w:rPr>
            </w:pPr>
            <w:r w:rsidRPr="002D776D">
              <w:rPr>
                <w:i/>
                <w:iCs/>
                <w:lang w:val="fr-FR"/>
              </w:rPr>
              <w:t>Numéro court pour les services de renseignement</w:t>
            </w:r>
          </w:p>
        </w:tc>
        <w:tc>
          <w:tcPr>
            <w:tcW w:w="2552" w:type="dxa"/>
            <w:tcBorders>
              <w:top w:val="single" w:sz="6" w:space="0" w:color="auto"/>
              <w:left w:val="single" w:sz="6" w:space="0" w:color="auto"/>
              <w:bottom w:val="single" w:sz="6" w:space="0" w:color="auto"/>
              <w:right w:val="single" w:sz="6" w:space="0" w:color="auto"/>
            </w:tcBorders>
          </w:tcPr>
          <w:p w14:paraId="22F48928"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p>
        </w:tc>
      </w:tr>
      <w:tr w:rsidR="006E6BE7" w:rsidRPr="00FC5A6A" w14:paraId="2976A590" w14:textId="77777777" w:rsidTr="00DB2EF9">
        <w:trPr>
          <w:jc w:val="center"/>
        </w:trPr>
        <w:tc>
          <w:tcPr>
            <w:tcW w:w="2119" w:type="dxa"/>
            <w:tcBorders>
              <w:top w:val="single" w:sz="6" w:space="0" w:color="auto"/>
              <w:left w:val="single" w:sz="6" w:space="0" w:color="auto"/>
              <w:bottom w:val="single" w:sz="6" w:space="0" w:color="auto"/>
              <w:right w:val="single" w:sz="6" w:space="0" w:color="auto"/>
            </w:tcBorders>
          </w:tcPr>
          <w:p w14:paraId="6B98E02D"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118200 à 118999</w:t>
            </w:r>
          </w:p>
        </w:tc>
        <w:tc>
          <w:tcPr>
            <w:tcW w:w="1134" w:type="dxa"/>
            <w:tcBorders>
              <w:top w:val="single" w:sz="6" w:space="0" w:color="auto"/>
              <w:left w:val="single" w:sz="6" w:space="0" w:color="auto"/>
              <w:bottom w:val="single" w:sz="6" w:space="0" w:color="auto"/>
              <w:right w:val="single" w:sz="6" w:space="0" w:color="auto"/>
            </w:tcBorders>
          </w:tcPr>
          <w:p w14:paraId="62DD201F"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6 chiffres</w:t>
            </w:r>
          </w:p>
        </w:tc>
        <w:tc>
          <w:tcPr>
            <w:tcW w:w="1134" w:type="dxa"/>
            <w:tcBorders>
              <w:top w:val="single" w:sz="6" w:space="0" w:color="auto"/>
              <w:left w:val="single" w:sz="6" w:space="0" w:color="auto"/>
              <w:bottom w:val="single" w:sz="6" w:space="0" w:color="auto"/>
              <w:right w:val="single" w:sz="6" w:space="0" w:color="auto"/>
            </w:tcBorders>
          </w:tcPr>
          <w:p w14:paraId="5826362D"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2D776D">
              <w:rPr>
                <w:lang w:val="fr-FR"/>
              </w:rPr>
              <w:t>6 chiffres</w:t>
            </w:r>
          </w:p>
        </w:tc>
        <w:tc>
          <w:tcPr>
            <w:tcW w:w="2976" w:type="dxa"/>
            <w:tcBorders>
              <w:top w:val="single" w:sz="6" w:space="0" w:color="auto"/>
              <w:left w:val="single" w:sz="6" w:space="0" w:color="auto"/>
              <w:bottom w:val="single" w:sz="6" w:space="0" w:color="auto"/>
              <w:right w:val="single" w:sz="6" w:space="0" w:color="auto"/>
            </w:tcBorders>
          </w:tcPr>
          <w:p w14:paraId="4CF95249"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i/>
                <w:iCs/>
                <w:lang w:val="fr-FR"/>
              </w:rPr>
            </w:pPr>
            <w:r w:rsidRPr="002D776D">
              <w:rPr>
                <w:i/>
                <w:iCs/>
                <w:lang w:val="fr-FR"/>
              </w:rPr>
              <w:t>Numéro court pour les services de renseignement</w:t>
            </w:r>
          </w:p>
        </w:tc>
        <w:tc>
          <w:tcPr>
            <w:tcW w:w="2552" w:type="dxa"/>
            <w:tcBorders>
              <w:top w:val="single" w:sz="6" w:space="0" w:color="auto"/>
              <w:left w:val="single" w:sz="6" w:space="0" w:color="auto"/>
              <w:bottom w:val="single" w:sz="6" w:space="0" w:color="auto"/>
              <w:right w:val="single" w:sz="6" w:space="0" w:color="auto"/>
            </w:tcBorders>
          </w:tcPr>
          <w:p w14:paraId="13D6909D" w14:textId="77777777" w:rsidR="006E6BE7" w:rsidRPr="002D776D" w:rsidRDefault="006E6BE7" w:rsidP="00DB2EF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p>
        </w:tc>
      </w:tr>
    </w:tbl>
    <w:p w14:paraId="47BA4693" w14:textId="77777777" w:rsidR="006E6BE7" w:rsidRPr="002D776D" w:rsidRDefault="006E6BE7" w:rsidP="006E6BE7">
      <w:pPr>
        <w:spacing w:before="240"/>
        <w:rPr>
          <w:lang w:val="fr-FR"/>
        </w:rPr>
      </w:pPr>
      <w:proofErr w:type="gramStart"/>
      <w:r w:rsidRPr="002D776D">
        <w:rPr>
          <w:rFonts w:eastAsia="SimSun"/>
          <w:lang w:val="fr-FR" w:eastAsia="zh-CN"/>
        </w:rPr>
        <w:t>Contact:</w:t>
      </w:r>
      <w:proofErr w:type="gramEnd"/>
    </w:p>
    <w:p w14:paraId="50325742" w14:textId="77777777" w:rsidR="006E6BE7" w:rsidRPr="002D776D" w:rsidRDefault="006E6BE7" w:rsidP="006E6BE7">
      <w:pPr>
        <w:ind w:left="357" w:hanging="357"/>
        <w:jc w:val="left"/>
        <w:textAlignment w:val="auto"/>
        <w:rPr>
          <w:rFonts w:asciiTheme="minorHAnsi" w:hAnsiTheme="minorHAnsi" w:cstheme="majorBidi"/>
          <w:lang w:val="fr-FR"/>
        </w:rPr>
      </w:pPr>
      <w:r w:rsidRPr="002D776D">
        <w:rPr>
          <w:lang w:val="fr-FR"/>
        </w:rPr>
        <w:tab/>
      </w:r>
      <w:r w:rsidRPr="002D776D">
        <w:rPr>
          <w:rFonts w:asciiTheme="minorHAnsi" w:hAnsiTheme="minorHAnsi" w:cstheme="majorBidi"/>
          <w:lang w:val="fr-FR"/>
        </w:rPr>
        <w:t>Autorité de Régulation des Communications Électroniques, des Postes et de la Distribution de la Presse (Arcep)</w:t>
      </w:r>
      <w:r w:rsidRPr="002D776D">
        <w:rPr>
          <w:rFonts w:asciiTheme="minorHAnsi" w:hAnsiTheme="minorHAnsi" w:cstheme="majorBidi"/>
          <w:lang w:val="fr-FR"/>
        </w:rPr>
        <w:br/>
        <w:t>Numérotation</w:t>
      </w:r>
    </w:p>
    <w:p w14:paraId="364A615C" w14:textId="77777777" w:rsidR="006E6BE7" w:rsidRPr="002D776D" w:rsidRDefault="006E6BE7" w:rsidP="006E6BE7">
      <w:pPr>
        <w:tabs>
          <w:tab w:val="num" w:pos="360"/>
        </w:tabs>
        <w:spacing w:before="0"/>
        <w:ind w:left="680" w:hanging="340"/>
        <w:jc w:val="left"/>
        <w:textAlignment w:val="auto"/>
        <w:rPr>
          <w:rFonts w:asciiTheme="minorHAnsi" w:hAnsiTheme="minorHAnsi" w:cstheme="majorBidi"/>
          <w:lang w:val="fr-FR"/>
        </w:rPr>
      </w:pPr>
      <w:r w:rsidRPr="002D776D">
        <w:rPr>
          <w:rFonts w:asciiTheme="minorHAnsi" w:hAnsiTheme="minorHAnsi" w:cstheme="majorBidi"/>
          <w:lang w:val="fr-FR"/>
        </w:rPr>
        <w:t xml:space="preserve">14 rue </w:t>
      </w:r>
      <w:proofErr w:type="spellStart"/>
      <w:r w:rsidRPr="002D776D">
        <w:rPr>
          <w:rFonts w:asciiTheme="minorHAnsi" w:hAnsiTheme="minorHAnsi" w:cstheme="majorBidi"/>
          <w:lang w:val="fr-FR"/>
        </w:rPr>
        <w:t>Gerty</w:t>
      </w:r>
      <w:proofErr w:type="spellEnd"/>
      <w:r w:rsidRPr="002D776D">
        <w:rPr>
          <w:rFonts w:asciiTheme="minorHAnsi" w:hAnsiTheme="minorHAnsi" w:cstheme="majorBidi"/>
          <w:lang w:val="fr-FR"/>
        </w:rPr>
        <w:t xml:space="preserve"> Archimède</w:t>
      </w:r>
    </w:p>
    <w:p w14:paraId="5E85CCDA" w14:textId="77777777" w:rsidR="006E6BE7" w:rsidRPr="002D776D" w:rsidRDefault="006E6BE7" w:rsidP="006E6BE7">
      <w:pPr>
        <w:tabs>
          <w:tab w:val="num" w:pos="360"/>
        </w:tabs>
        <w:spacing w:before="0"/>
        <w:ind w:left="697" w:hanging="340"/>
        <w:jc w:val="left"/>
        <w:textAlignment w:val="auto"/>
        <w:rPr>
          <w:rFonts w:asciiTheme="minorHAnsi" w:hAnsiTheme="minorHAnsi" w:cstheme="majorBidi"/>
          <w:lang w:val="fr-FR"/>
        </w:rPr>
      </w:pPr>
      <w:r w:rsidRPr="002D776D">
        <w:rPr>
          <w:rFonts w:asciiTheme="minorHAnsi" w:hAnsiTheme="minorHAnsi" w:cstheme="majorBidi"/>
          <w:lang w:val="fr-FR"/>
        </w:rPr>
        <w:t>75613 Paris Cedex 12</w:t>
      </w:r>
    </w:p>
    <w:p w14:paraId="4E10BD82" w14:textId="77777777" w:rsidR="006E6BE7" w:rsidRPr="002D776D" w:rsidRDefault="006E6BE7" w:rsidP="006E6BE7">
      <w:pPr>
        <w:tabs>
          <w:tab w:val="num" w:pos="360"/>
        </w:tabs>
        <w:spacing w:before="0"/>
        <w:ind w:left="357"/>
        <w:jc w:val="left"/>
        <w:textAlignment w:val="auto"/>
        <w:rPr>
          <w:rFonts w:asciiTheme="minorHAnsi" w:hAnsiTheme="minorHAnsi" w:cstheme="majorBidi"/>
          <w:lang w:val="fr-FR"/>
        </w:rPr>
      </w:pPr>
      <w:r w:rsidRPr="002D776D">
        <w:rPr>
          <w:rFonts w:asciiTheme="minorHAnsi" w:hAnsiTheme="minorHAnsi" w:cstheme="majorBidi"/>
          <w:lang w:val="fr-FR"/>
        </w:rPr>
        <w:t>France</w:t>
      </w:r>
      <w:r w:rsidRPr="002D776D">
        <w:rPr>
          <w:rFonts w:asciiTheme="minorHAnsi" w:hAnsiTheme="minorHAnsi" w:cstheme="majorBidi"/>
          <w:lang w:val="fr-FR"/>
        </w:rPr>
        <w:br/>
      </w:r>
      <w:r w:rsidRPr="002D776D">
        <w:rPr>
          <w:rFonts w:asciiTheme="minorHAnsi" w:hAnsiTheme="minorHAnsi" w:cstheme="majorBidi"/>
          <w:lang w:val="fr-FR"/>
        </w:rPr>
        <w:tab/>
      </w:r>
      <w:proofErr w:type="gramStart"/>
      <w:r w:rsidRPr="002D776D">
        <w:rPr>
          <w:rFonts w:asciiTheme="minorHAnsi" w:hAnsiTheme="minorHAnsi" w:cstheme="majorBidi"/>
          <w:lang w:val="fr-FR"/>
        </w:rPr>
        <w:t>Tél.:</w:t>
      </w:r>
      <w:proofErr w:type="gramEnd"/>
      <w:r w:rsidRPr="002D776D">
        <w:rPr>
          <w:rFonts w:asciiTheme="minorHAnsi" w:hAnsiTheme="minorHAnsi" w:cstheme="majorBidi"/>
          <w:lang w:val="fr-FR"/>
        </w:rPr>
        <w:tab/>
        <w:t>+33 1 40 47 72 83</w:t>
      </w:r>
    </w:p>
    <w:p w14:paraId="7342F6CB" w14:textId="77777777" w:rsidR="006E6BE7" w:rsidRPr="002D776D" w:rsidRDefault="006E6BE7" w:rsidP="006E6BE7">
      <w:pPr>
        <w:tabs>
          <w:tab w:val="num" w:pos="360"/>
        </w:tabs>
        <w:spacing w:before="0"/>
        <w:ind w:left="697" w:hanging="357"/>
        <w:jc w:val="left"/>
        <w:textAlignment w:val="auto"/>
        <w:rPr>
          <w:rFonts w:asciiTheme="minorHAnsi" w:hAnsiTheme="minorHAnsi" w:cstheme="majorBidi"/>
          <w:lang w:val="fr-FR"/>
        </w:rPr>
      </w:pPr>
      <w:proofErr w:type="gramStart"/>
      <w:r>
        <w:rPr>
          <w:rFonts w:asciiTheme="minorHAnsi" w:hAnsiTheme="minorHAnsi" w:cstheme="majorBidi"/>
          <w:lang w:val="fr-FR"/>
        </w:rPr>
        <w:t>E-mail</w:t>
      </w:r>
      <w:r w:rsidRPr="002D776D">
        <w:rPr>
          <w:rFonts w:asciiTheme="minorHAnsi" w:hAnsiTheme="minorHAnsi" w:cstheme="majorBidi"/>
          <w:lang w:val="fr-FR"/>
        </w:rPr>
        <w:t>:</w:t>
      </w:r>
      <w:proofErr w:type="gramEnd"/>
      <w:r w:rsidRPr="002D776D">
        <w:rPr>
          <w:rFonts w:asciiTheme="minorHAnsi" w:hAnsiTheme="minorHAnsi" w:cstheme="majorBidi"/>
          <w:lang w:val="fr-FR"/>
        </w:rPr>
        <w:tab/>
        <w:t>numerotation@arcep.fr</w:t>
      </w:r>
    </w:p>
    <w:p w14:paraId="6B02D064" w14:textId="77777777" w:rsidR="006E6BE7" w:rsidRDefault="006E6BE7" w:rsidP="006E6BE7">
      <w:pPr>
        <w:tabs>
          <w:tab w:val="num" w:pos="360"/>
        </w:tabs>
        <w:spacing w:before="0"/>
        <w:ind w:left="697" w:hanging="357"/>
        <w:jc w:val="left"/>
        <w:textAlignment w:val="auto"/>
        <w:rPr>
          <w:rFonts w:asciiTheme="minorHAnsi" w:hAnsiTheme="minorHAnsi" w:cstheme="majorBidi"/>
          <w:lang w:val="fr-FR"/>
        </w:rPr>
      </w:pPr>
      <w:proofErr w:type="gramStart"/>
      <w:r w:rsidRPr="002D776D">
        <w:rPr>
          <w:rFonts w:asciiTheme="minorHAnsi" w:hAnsiTheme="minorHAnsi" w:cstheme="majorBidi"/>
          <w:lang w:val="fr-FR"/>
        </w:rPr>
        <w:t>URL:</w:t>
      </w:r>
      <w:proofErr w:type="gramEnd"/>
      <w:r w:rsidRPr="002D776D">
        <w:rPr>
          <w:rFonts w:asciiTheme="minorHAnsi" w:hAnsiTheme="minorHAnsi" w:cstheme="majorBidi"/>
          <w:lang w:val="fr-FR"/>
        </w:rPr>
        <w:tab/>
      </w:r>
      <w:r w:rsidRPr="00C94FB8">
        <w:rPr>
          <w:rFonts w:asciiTheme="minorHAnsi" w:hAnsiTheme="minorHAnsi" w:cstheme="majorBidi"/>
          <w:lang w:val="fr-FR"/>
        </w:rPr>
        <w:t>https://extranet.arcep.fr/communications-electroniques/numerotation</w:t>
      </w:r>
    </w:p>
    <w:p w14:paraId="660175E6" w14:textId="77777777" w:rsidR="006E6BE7" w:rsidRDefault="006E6BE7" w:rsidP="006E6BE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lang w:val="fr-FR"/>
        </w:rPr>
      </w:pPr>
      <w:r>
        <w:rPr>
          <w:rFonts w:asciiTheme="minorHAnsi" w:hAnsiTheme="minorHAnsi" w:cstheme="majorBidi"/>
          <w:lang w:val="fr-FR"/>
        </w:rPr>
        <w:br w:type="page"/>
      </w:r>
    </w:p>
    <w:p w14:paraId="6114F635" w14:textId="77777777" w:rsidR="006E6BE7" w:rsidRPr="002D776D" w:rsidRDefault="006E6BE7" w:rsidP="006E6BE7">
      <w:pPr>
        <w:pStyle w:val="country0"/>
        <w:spacing w:before="0"/>
      </w:pPr>
      <w:bookmarkStart w:id="648" w:name="_Toc126849318"/>
      <w:r w:rsidRPr="002D776D">
        <w:lastRenderedPageBreak/>
        <w:t>Guyane française (indicatif de pays +594)</w:t>
      </w:r>
      <w:bookmarkEnd w:id="648"/>
    </w:p>
    <w:p w14:paraId="7C36408B" w14:textId="77777777" w:rsidR="006E6BE7" w:rsidRPr="002D776D" w:rsidRDefault="006E6BE7" w:rsidP="006E6BE7">
      <w:pPr>
        <w:tabs>
          <w:tab w:val="left" w:pos="1560"/>
          <w:tab w:val="left" w:pos="2127"/>
        </w:tabs>
        <w:spacing w:after="120"/>
        <w:jc w:val="left"/>
        <w:outlineLvl w:val="3"/>
        <w:rPr>
          <w:rFonts w:cs="Arial"/>
          <w:lang w:val="fr-FR"/>
        </w:rPr>
      </w:pPr>
      <w:r w:rsidRPr="002D776D">
        <w:rPr>
          <w:rFonts w:cs="Arial"/>
          <w:lang w:val="fr-FR"/>
        </w:rPr>
        <w:t>Communication du 5.VII.2024:</w:t>
      </w:r>
    </w:p>
    <w:p w14:paraId="485706E9" w14:textId="77777777" w:rsidR="006E6BE7" w:rsidRPr="002D776D" w:rsidRDefault="006E6BE7" w:rsidP="006E6BE7">
      <w:pPr>
        <w:jc w:val="left"/>
        <w:rPr>
          <w:rFonts w:cs="Arial"/>
          <w:lang w:val="fr-FR"/>
        </w:rPr>
      </w:pPr>
      <w:r w:rsidRPr="002D776D">
        <w:rPr>
          <w:rFonts w:cs="Arial"/>
          <w:lang w:val="fr-FR"/>
        </w:rPr>
        <w:t>L'</w:t>
      </w:r>
      <w:r w:rsidRPr="002D776D">
        <w:rPr>
          <w:rFonts w:cs="Arial"/>
          <w:i/>
          <w:iCs/>
          <w:lang w:val="fr-FR"/>
        </w:rPr>
        <w:t xml:space="preserve">Autorité de Régulation des Communications </w:t>
      </w:r>
      <w:r w:rsidRPr="002D776D">
        <w:rPr>
          <w:rFonts w:eastAsia="SimSun" w:cs="Arial"/>
          <w:i/>
          <w:iCs/>
          <w:lang w:val="fr-FR" w:eastAsia="zh-CN"/>
        </w:rPr>
        <w:t xml:space="preserve">Électroniques, des Postes et de la Distribution de la Presse </w:t>
      </w:r>
      <w:r w:rsidRPr="002D776D">
        <w:rPr>
          <w:rFonts w:cs="Arial"/>
          <w:i/>
          <w:iCs/>
          <w:lang w:val="fr-FR"/>
        </w:rPr>
        <w:t>(Arcep)</w:t>
      </w:r>
      <w:r w:rsidRPr="002D776D">
        <w:rPr>
          <w:rFonts w:cs="Arial"/>
          <w:lang w:val="fr-FR"/>
        </w:rPr>
        <w:t xml:space="preserve">, Paris, annonce que le plan de numérotage de la Guyane française est le </w:t>
      </w:r>
      <w:proofErr w:type="gramStart"/>
      <w:r w:rsidRPr="002D776D">
        <w:rPr>
          <w:rFonts w:cs="Arial"/>
          <w:lang w:val="fr-FR"/>
        </w:rPr>
        <w:t>suivant:</w:t>
      </w:r>
      <w:proofErr w:type="gramEnd"/>
    </w:p>
    <w:p w14:paraId="4DB10092" w14:textId="77777777" w:rsidR="006E6BE7" w:rsidRPr="002D776D" w:rsidRDefault="006E6BE7" w:rsidP="006E6BE7">
      <w:pPr>
        <w:rPr>
          <w:lang w:val="fr-FR"/>
        </w:rPr>
      </w:pPr>
      <w:r w:rsidRPr="002D776D">
        <w:rPr>
          <w:lang w:val="fr-FR"/>
        </w:rPr>
        <w:t>a)</w:t>
      </w:r>
      <w:r w:rsidRPr="002D776D">
        <w:rPr>
          <w:lang w:val="fr-FR"/>
        </w:rPr>
        <w:tab/>
      </w:r>
      <w:proofErr w:type="gramStart"/>
      <w:r w:rsidRPr="002D776D">
        <w:rPr>
          <w:lang w:val="fr-FR"/>
        </w:rPr>
        <w:t>Aperçu:</w:t>
      </w:r>
      <w:proofErr w:type="gramEnd"/>
    </w:p>
    <w:p w14:paraId="1A6FB868"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jc w:val="left"/>
        <w:rPr>
          <w:rFonts w:asciiTheme="minorHAnsi" w:hAnsiTheme="minorHAnsi"/>
          <w:u w:val="single"/>
          <w:lang w:val="fr-FR"/>
        </w:rPr>
      </w:pPr>
      <w:r w:rsidRPr="002D776D">
        <w:rPr>
          <w:rFonts w:asciiTheme="minorHAnsi" w:hAnsiTheme="minorHAnsi"/>
          <w:lang w:val="fr-FR"/>
        </w:rPr>
        <w:tab/>
        <w:t>Longueur minimale du numéro (indicatif de pays non compris</w:t>
      </w:r>
      <w:proofErr w:type="gramStart"/>
      <w:r w:rsidRPr="002D776D">
        <w:rPr>
          <w:rFonts w:asciiTheme="minorHAnsi" w:hAnsiTheme="minorHAnsi"/>
          <w:lang w:val="fr-FR"/>
        </w:rPr>
        <w:t>):</w:t>
      </w:r>
      <w:proofErr w:type="gramEnd"/>
      <w:r w:rsidRPr="002D776D">
        <w:rPr>
          <w:rFonts w:asciiTheme="minorHAnsi" w:hAnsiTheme="minorHAnsi"/>
          <w:bCs/>
          <w:lang w:val="fr-FR"/>
        </w:rPr>
        <w:tab/>
        <w:t>9</w:t>
      </w:r>
      <w:r w:rsidRPr="002D776D">
        <w:rPr>
          <w:rFonts w:asciiTheme="minorHAnsi" w:hAnsiTheme="minorHAnsi"/>
          <w:bCs/>
          <w:lang w:val="fr-FR"/>
        </w:rPr>
        <w:tab/>
      </w:r>
      <w:r w:rsidRPr="002D776D">
        <w:rPr>
          <w:rFonts w:asciiTheme="minorHAnsi" w:hAnsiTheme="minorHAnsi"/>
          <w:lang w:val="fr-FR"/>
        </w:rPr>
        <w:t>chiffres</w:t>
      </w:r>
    </w:p>
    <w:p w14:paraId="4B023FAD"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0" w:after="40"/>
        <w:jc w:val="left"/>
        <w:rPr>
          <w:rFonts w:asciiTheme="minorHAnsi" w:hAnsiTheme="minorHAnsi"/>
          <w:lang w:val="fr-FR"/>
        </w:rPr>
      </w:pPr>
      <w:r w:rsidRPr="002D776D">
        <w:rPr>
          <w:rFonts w:asciiTheme="minorHAnsi" w:hAnsiTheme="minorHAnsi"/>
          <w:lang w:val="fr-FR"/>
        </w:rPr>
        <w:tab/>
        <w:t>Longueur maximale du numéro (indicatif de pays non compris</w:t>
      </w:r>
      <w:proofErr w:type="gramStart"/>
      <w:r w:rsidRPr="002D776D">
        <w:rPr>
          <w:rFonts w:asciiTheme="minorHAnsi" w:hAnsiTheme="minorHAnsi"/>
          <w:lang w:val="fr-FR"/>
        </w:rPr>
        <w:t>):</w:t>
      </w:r>
      <w:proofErr w:type="gramEnd"/>
      <w:r w:rsidRPr="002D776D">
        <w:rPr>
          <w:rFonts w:asciiTheme="minorHAnsi" w:hAnsiTheme="minorHAnsi"/>
          <w:bCs/>
          <w:lang w:val="fr-FR"/>
        </w:rPr>
        <w:tab/>
        <w:t>12</w:t>
      </w:r>
      <w:r w:rsidRPr="002D776D">
        <w:rPr>
          <w:rFonts w:asciiTheme="minorHAnsi" w:hAnsiTheme="minorHAnsi"/>
          <w:bCs/>
          <w:lang w:val="fr-FR"/>
        </w:rPr>
        <w:tab/>
      </w:r>
      <w:r w:rsidRPr="002D776D">
        <w:rPr>
          <w:rFonts w:asciiTheme="minorHAnsi" w:hAnsiTheme="minorHAnsi"/>
          <w:lang w:val="fr-FR"/>
        </w:rPr>
        <w:t>chiffres</w:t>
      </w:r>
    </w:p>
    <w:p w14:paraId="3051BE25" w14:textId="77777777" w:rsidR="006E6BE7" w:rsidRPr="002D776D" w:rsidRDefault="006E6BE7" w:rsidP="006E6BE7">
      <w:pPr>
        <w:jc w:val="left"/>
        <w:rPr>
          <w:lang w:val="fr-FR"/>
        </w:rPr>
      </w:pPr>
      <w:r w:rsidRPr="002D776D">
        <w:rPr>
          <w:lang w:val="fr-FR"/>
        </w:rPr>
        <w:t>b)</w:t>
      </w:r>
      <w:r w:rsidRPr="002D776D">
        <w:rPr>
          <w:lang w:val="fr-FR"/>
        </w:rPr>
        <w:tab/>
        <w:t>Lien vers la base de données nationale (ou toute liste applicable) des numéros UIT-T E.164 assignés dans le plan national de numérotage (le cas échéant</w:t>
      </w:r>
      <w:proofErr w:type="gramStart"/>
      <w:r w:rsidRPr="002D776D">
        <w:rPr>
          <w:lang w:val="fr-FR"/>
        </w:rPr>
        <w:t>):</w:t>
      </w:r>
      <w:proofErr w:type="gramEnd"/>
      <w:r w:rsidRPr="002D776D">
        <w:rPr>
          <w:lang w:val="fr-FR"/>
        </w:rPr>
        <w:t xml:space="preserve"> </w:t>
      </w:r>
      <w:hyperlink r:id="rId12" w:history="1">
        <w:r w:rsidRPr="002D776D">
          <w:rPr>
            <w:rStyle w:val="Hyperlink"/>
            <w:rFonts w:asciiTheme="minorHAnsi" w:hAnsiTheme="minorHAnsi"/>
            <w:lang w:val="fr-FR"/>
          </w:rPr>
          <w:t>https://extranet.arcep.fr/uploads/MAJNUM.csv</w:t>
        </w:r>
      </w:hyperlink>
    </w:p>
    <w:p w14:paraId="4AF8534E" w14:textId="77777777" w:rsidR="006E6BE7" w:rsidRPr="002D776D" w:rsidRDefault="006E6BE7" w:rsidP="006E6BE7">
      <w:pPr>
        <w:jc w:val="left"/>
        <w:rPr>
          <w:lang w:val="fr-FR"/>
        </w:rPr>
      </w:pPr>
      <w:r w:rsidRPr="002D776D">
        <w:rPr>
          <w:lang w:val="fr-FR"/>
        </w:rPr>
        <w:t>c)</w:t>
      </w:r>
      <w:r w:rsidRPr="002D776D">
        <w:rPr>
          <w:lang w:val="fr-FR"/>
        </w:rPr>
        <w:tab/>
        <w:t>Lien vers la base de données en temps réel des numéros UIT-T E.164 ayant fait l'objet d'une portabilité (le cas échéant</w:t>
      </w:r>
      <w:proofErr w:type="gramStart"/>
      <w:r w:rsidRPr="002D776D">
        <w:rPr>
          <w:lang w:val="fr-FR"/>
        </w:rPr>
        <w:t>):</w:t>
      </w:r>
      <w:proofErr w:type="gramEnd"/>
      <w:r w:rsidRPr="002D776D">
        <w:rPr>
          <w:lang w:val="fr-FR"/>
        </w:rPr>
        <w:t xml:space="preserve"> non accessible au public</w:t>
      </w:r>
    </w:p>
    <w:p w14:paraId="33A0A437"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fr-FR"/>
        </w:rPr>
      </w:pPr>
      <w:r w:rsidRPr="002D776D">
        <w:rPr>
          <w:rFonts w:asciiTheme="minorHAnsi" w:hAnsiTheme="minorHAnsi"/>
          <w:lang w:val="fr-FR"/>
        </w:rPr>
        <w:t>d)</w:t>
      </w:r>
      <w:r w:rsidRPr="002D776D">
        <w:rPr>
          <w:rFonts w:asciiTheme="minorHAnsi" w:hAnsiTheme="minorHAnsi"/>
          <w:lang w:val="fr-FR"/>
        </w:rPr>
        <w:tab/>
        <w:t xml:space="preserve">Détails du plan de </w:t>
      </w:r>
      <w:proofErr w:type="gramStart"/>
      <w:r w:rsidRPr="002D776D">
        <w:rPr>
          <w:rFonts w:asciiTheme="minorHAnsi" w:hAnsiTheme="minorHAnsi"/>
          <w:lang w:val="fr-FR"/>
        </w:rPr>
        <w:t>numérotage:</w:t>
      </w:r>
      <w:proofErr w:type="gramEnd"/>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1134"/>
        <w:gridCol w:w="1134"/>
        <w:gridCol w:w="2835"/>
        <w:gridCol w:w="2551"/>
      </w:tblGrid>
      <w:tr w:rsidR="006E6BE7" w:rsidRPr="002D776D" w14:paraId="17B7D0DA" w14:textId="77777777" w:rsidTr="00DB2EF9">
        <w:trPr>
          <w:tblHeader/>
          <w:jc w:val="center"/>
        </w:trPr>
        <w:tc>
          <w:tcPr>
            <w:tcW w:w="2119" w:type="dxa"/>
            <w:vMerge w:val="restart"/>
            <w:tcBorders>
              <w:top w:val="single" w:sz="4" w:space="0" w:color="auto"/>
            </w:tcBorders>
            <w:vAlign w:val="center"/>
          </w:tcPr>
          <w:p w14:paraId="34C89365"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lang w:val="fr-FR"/>
              </w:rPr>
              <w:t>NDC (indicatif national de destination) ou premiers chiffres du N(S)N (numéro national (significatif))</w:t>
            </w:r>
          </w:p>
        </w:tc>
        <w:tc>
          <w:tcPr>
            <w:tcW w:w="2268" w:type="dxa"/>
            <w:gridSpan w:val="2"/>
            <w:tcBorders>
              <w:top w:val="single" w:sz="4" w:space="0" w:color="auto"/>
            </w:tcBorders>
            <w:vAlign w:val="center"/>
          </w:tcPr>
          <w:p w14:paraId="0DCB5320"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color w:val="000000"/>
                <w:lang w:val="fr-FR"/>
              </w:rPr>
              <w:t xml:space="preserve">Longueur du numéro N(S)N </w:t>
            </w:r>
          </w:p>
        </w:tc>
        <w:tc>
          <w:tcPr>
            <w:tcW w:w="2835" w:type="dxa"/>
            <w:vMerge w:val="restart"/>
            <w:tcBorders>
              <w:top w:val="single" w:sz="4" w:space="0" w:color="auto"/>
            </w:tcBorders>
            <w:vAlign w:val="center"/>
          </w:tcPr>
          <w:p w14:paraId="4C40A666"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color w:val="000000"/>
                <w:lang w:val="fr-FR"/>
              </w:rPr>
              <w:t xml:space="preserve">Utilisation du </w:t>
            </w:r>
            <w:r>
              <w:rPr>
                <w:rFonts w:asciiTheme="minorHAnsi" w:hAnsiTheme="minorHAnsi"/>
                <w:b/>
                <w:bCs/>
                <w:color w:val="000000"/>
                <w:lang w:val="fr-FR"/>
              </w:rPr>
              <w:br/>
            </w:r>
            <w:r w:rsidRPr="002D776D">
              <w:rPr>
                <w:rFonts w:asciiTheme="minorHAnsi" w:hAnsiTheme="minorHAnsi"/>
                <w:b/>
                <w:bCs/>
                <w:color w:val="000000"/>
                <w:lang w:val="fr-FR"/>
              </w:rPr>
              <w:t>numéro UIT</w:t>
            </w:r>
            <w:r w:rsidRPr="002D776D">
              <w:rPr>
                <w:rFonts w:asciiTheme="minorHAnsi" w:hAnsiTheme="minorHAnsi"/>
                <w:b/>
                <w:bCs/>
                <w:color w:val="000000"/>
                <w:lang w:val="fr-FR"/>
              </w:rPr>
              <w:noBreakHyphen/>
              <w:t xml:space="preserve">T E.164 </w:t>
            </w:r>
          </w:p>
        </w:tc>
        <w:tc>
          <w:tcPr>
            <w:tcW w:w="2551" w:type="dxa"/>
            <w:vMerge w:val="restart"/>
            <w:tcBorders>
              <w:top w:val="single" w:sz="4" w:space="0" w:color="auto"/>
            </w:tcBorders>
            <w:vAlign w:val="center"/>
          </w:tcPr>
          <w:p w14:paraId="673C8499"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color w:val="000000"/>
                <w:lang w:val="fr-FR"/>
              </w:rPr>
              <w:t>Informations additionnelles</w:t>
            </w:r>
          </w:p>
        </w:tc>
      </w:tr>
      <w:tr w:rsidR="006E6BE7" w:rsidRPr="002D776D" w14:paraId="73C7BE66" w14:textId="77777777" w:rsidTr="00DB2EF9">
        <w:trPr>
          <w:tblHeader/>
          <w:jc w:val="center"/>
        </w:trPr>
        <w:tc>
          <w:tcPr>
            <w:tcW w:w="2119" w:type="dxa"/>
            <w:vMerge/>
            <w:vAlign w:val="center"/>
          </w:tcPr>
          <w:p w14:paraId="01D40AEC"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b/>
                <w:bCs/>
                <w:color w:val="000000"/>
                <w:szCs w:val="22"/>
                <w:lang w:val="fr-FR"/>
              </w:rPr>
            </w:pPr>
          </w:p>
        </w:tc>
        <w:tc>
          <w:tcPr>
            <w:tcW w:w="1134" w:type="dxa"/>
            <w:vAlign w:val="center"/>
          </w:tcPr>
          <w:p w14:paraId="3EB3BD67"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b/>
                <w:bCs/>
                <w:color w:val="000000"/>
                <w:lang w:val="fr-FR"/>
              </w:rPr>
            </w:pPr>
            <w:r w:rsidRPr="002D776D">
              <w:rPr>
                <w:rFonts w:asciiTheme="minorHAnsi" w:hAnsiTheme="minorHAnsi"/>
                <w:b/>
                <w:bCs/>
                <w:i/>
                <w:lang w:val="fr-FR"/>
              </w:rPr>
              <w:t>Longueur maximale</w:t>
            </w:r>
          </w:p>
        </w:tc>
        <w:tc>
          <w:tcPr>
            <w:tcW w:w="1134" w:type="dxa"/>
            <w:vAlign w:val="center"/>
          </w:tcPr>
          <w:p w14:paraId="1075DEB5"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b/>
                <w:bCs/>
                <w:i/>
                <w:color w:val="000000"/>
                <w:lang w:val="fr-FR"/>
              </w:rPr>
            </w:pPr>
            <w:r w:rsidRPr="002D776D">
              <w:rPr>
                <w:rFonts w:asciiTheme="minorHAnsi" w:hAnsiTheme="minorHAnsi"/>
                <w:b/>
                <w:bCs/>
                <w:i/>
                <w:color w:val="000000"/>
                <w:lang w:val="fr-FR"/>
              </w:rPr>
              <w:t>Longueur minimale</w:t>
            </w:r>
          </w:p>
        </w:tc>
        <w:tc>
          <w:tcPr>
            <w:tcW w:w="2835" w:type="dxa"/>
            <w:vMerge/>
            <w:vAlign w:val="center"/>
          </w:tcPr>
          <w:p w14:paraId="14ED7869"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color w:val="000000"/>
                <w:szCs w:val="22"/>
                <w:lang w:val="fr-FR"/>
              </w:rPr>
            </w:pPr>
          </w:p>
        </w:tc>
        <w:tc>
          <w:tcPr>
            <w:tcW w:w="2551" w:type="dxa"/>
            <w:vMerge/>
            <w:vAlign w:val="center"/>
          </w:tcPr>
          <w:p w14:paraId="7530FF86"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color w:val="000000"/>
                <w:szCs w:val="22"/>
                <w:lang w:val="fr-FR"/>
              </w:rPr>
            </w:pPr>
          </w:p>
        </w:tc>
      </w:tr>
      <w:tr w:rsidR="006E6BE7" w:rsidRPr="002D776D" w14:paraId="4BA047EF" w14:textId="77777777" w:rsidTr="00DB2EF9">
        <w:trPr>
          <w:jc w:val="center"/>
        </w:trPr>
        <w:tc>
          <w:tcPr>
            <w:tcW w:w="2119" w:type="dxa"/>
          </w:tcPr>
          <w:p w14:paraId="50E03FA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594</w:t>
            </w:r>
          </w:p>
        </w:tc>
        <w:tc>
          <w:tcPr>
            <w:tcW w:w="1134" w:type="dxa"/>
          </w:tcPr>
          <w:p w14:paraId="45F783A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4381584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5425979B"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r w:rsidRPr="002D776D">
              <w:rPr>
                <w:rFonts w:asciiTheme="minorHAnsi" w:hAnsiTheme="minorHAnsi"/>
                <w:bCs/>
                <w:i/>
                <w:szCs w:val="22"/>
                <w:lang w:val="fr-FR"/>
              </w:rPr>
              <w:t>Numéro fixe</w:t>
            </w:r>
          </w:p>
        </w:tc>
        <w:tc>
          <w:tcPr>
            <w:tcW w:w="2551" w:type="dxa"/>
          </w:tcPr>
          <w:p w14:paraId="4135E50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B050"/>
                <w:szCs w:val="22"/>
                <w:lang w:val="fr-FR"/>
              </w:rPr>
            </w:pPr>
          </w:p>
        </w:tc>
      </w:tr>
      <w:tr w:rsidR="006E6BE7" w:rsidRPr="002D776D" w14:paraId="6BE554E7" w14:textId="77777777" w:rsidTr="00DB2EF9">
        <w:trPr>
          <w:jc w:val="center"/>
        </w:trPr>
        <w:tc>
          <w:tcPr>
            <w:tcW w:w="2119" w:type="dxa"/>
          </w:tcPr>
          <w:p w14:paraId="5EF48878"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694</w:t>
            </w:r>
          </w:p>
        </w:tc>
        <w:tc>
          <w:tcPr>
            <w:tcW w:w="1134" w:type="dxa"/>
          </w:tcPr>
          <w:p w14:paraId="66244BF8"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198343E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5BD0FAD0"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r w:rsidRPr="002D776D">
              <w:rPr>
                <w:rFonts w:asciiTheme="minorHAnsi" w:hAnsiTheme="minorHAnsi"/>
                <w:bCs/>
                <w:i/>
                <w:szCs w:val="22"/>
                <w:lang w:val="fr-FR"/>
              </w:rPr>
              <w:t>Numéro mobile</w:t>
            </w:r>
          </w:p>
        </w:tc>
        <w:tc>
          <w:tcPr>
            <w:tcW w:w="2551" w:type="dxa"/>
          </w:tcPr>
          <w:p w14:paraId="7B32EE1A"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p>
        </w:tc>
      </w:tr>
      <w:tr w:rsidR="006E6BE7" w:rsidRPr="00FC5A6A" w14:paraId="7EA967FA" w14:textId="77777777" w:rsidTr="00DB2EF9">
        <w:trPr>
          <w:jc w:val="center"/>
        </w:trPr>
        <w:tc>
          <w:tcPr>
            <w:tcW w:w="2119" w:type="dxa"/>
          </w:tcPr>
          <w:p w14:paraId="57F70CB1"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7006</w:t>
            </w:r>
          </w:p>
        </w:tc>
        <w:tc>
          <w:tcPr>
            <w:tcW w:w="1134" w:type="dxa"/>
          </w:tcPr>
          <w:p w14:paraId="3BAEB5F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1134" w:type="dxa"/>
          </w:tcPr>
          <w:p w14:paraId="3888CD5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2835" w:type="dxa"/>
          </w:tcPr>
          <w:p w14:paraId="733AEE1A"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r w:rsidRPr="002D776D">
              <w:rPr>
                <w:rFonts w:asciiTheme="minorHAnsi" w:hAnsiTheme="minorHAnsi"/>
                <w:bCs/>
                <w:i/>
                <w:szCs w:val="22"/>
                <w:lang w:val="fr-FR"/>
              </w:rPr>
              <w:t xml:space="preserve">Numéro mobile pour les communications de </w:t>
            </w:r>
            <w:r>
              <w:rPr>
                <w:rFonts w:asciiTheme="minorHAnsi" w:hAnsiTheme="minorHAnsi"/>
                <w:bCs/>
                <w:i/>
                <w:szCs w:val="22"/>
                <w:lang w:val="fr-FR"/>
              </w:rPr>
              <w:br/>
            </w:r>
            <w:r w:rsidRPr="002D776D">
              <w:rPr>
                <w:rFonts w:asciiTheme="minorHAnsi" w:hAnsiTheme="minorHAnsi"/>
                <w:bCs/>
                <w:i/>
                <w:szCs w:val="22"/>
                <w:lang w:val="fr-FR"/>
              </w:rPr>
              <w:t>machine à machine</w:t>
            </w:r>
          </w:p>
        </w:tc>
        <w:tc>
          <w:tcPr>
            <w:tcW w:w="2551" w:type="dxa"/>
          </w:tcPr>
          <w:p w14:paraId="36CD57A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p>
        </w:tc>
      </w:tr>
      <w:tr w:rsidR="006E6BE7" w:rsidRPr="002D776D" w14:paraId="1A402E05" w14:textId="77777777" w:rsidTr="00DB2EF9">
        <w:trPr>
          <w:jc w:val="center"/>
        </w:trPr>
        <w:tc>
          <w:tcPr>
            <w:tcW w:w="2119" w:type="dxa"/>
          </w:tcPr>
          <w:p w14:paraId="4406E3B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70930 à 70934</w:t>
            </w:r>
          </w:p>
        </w:tc>
        <w:tc>
          <w:tcPr>
            <w:tcW w:w="1134" w:type="dxa"/>
          </w:tcPr>
          <w:p w14:paraId="575BEF0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7CEDB4C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463E5E2A"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rFonts w:asciiTheme="minorHAnsi" w:hAnsiTheme="minorHAnsi"/>
                <w:bCs/>
                <w:i/>
                <w:szCs w:val="22"/>
                <w:lang w:val="fr-FR"/>
              </w:rPr>
              <w:t>MSRN</w:t>
            </w:r>
          </w:p>
        </w:tc>
        <w:tc>
          <w:tcPr>
            <w:tcW w:w="2551" w:type="dxa"/>
          </w:tcPr>
          <w:p w14:paraId="61AF3990"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p>
        </w:tc>
      </w:tr>
      <w:tr w:rsidR="006E6BE7" w:rsidRPr="002D776D" w14:paraId="66A9FD73" w14:textId="77777777" w:rsidTr="00DB2EF9">
        <w:trPr>
          <w:jc w:val="center"/>
        </w:trPr>
        <w:tc>
          <w:tcPr>
            <w:tcW w:w="2119" w:type="dxa"/>
          </w:tcPr>
          <w:p w14:paraId="2B322E1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800 à 805</w:t>
            </w:r>
          </w:p>
        </w:tc>
        <w:tc>
          <w:tcPr>
            <w:tcW w:w="1134" w:type="dxa"/>
          </w:tcPr>
          <w:p w14:paraId="3F1EEBA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2042D0C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3E4FAF0B"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Service libre appel</w:t>
            </w:r>
          </w:p>
        </w:tc>
        <w:tc>
          <w:tcPr>
            <w:tcW w:w="2551" w:type="dxa"/>
          </w:tcPr>
          <w:p w14:paraId="11FB098C"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p>
        </w:tc>
      </w:tr>
      <w:tr w:rsidR="006E6BE7" w:rsidRPr="002D776D" w14:paraId="23C6C050" w14:textId="77777777" w:rsidTr="00DB2EF9">
        <w:trPr>
          <w:jc w:val="center"/>
        </w:trPr>
        <w:tc>
          <w:tcPr>
            <w:tcW w:w="2119" w:type="dxa"/>
          </w:tcPr>
          <w:p w14:paraId="226D0A75"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806 à 809</w:t>
            </w:r>
          </w:p>
        </w:tc>
        <w:tc>
          <w:tcPr>
            <w:tcW w:w="1134" w:type="dxa"/>
          </w:tcPr>
          <w:p w14:paraId="4C36F0A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72BA77A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768D24B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Service à tarif normal</w:t>
            </w:r>
          </w:p>
        </w:tc>
        <w:tc>
          <w:tcPr>
            <w:tcW w:w="2551" w:type="dxa"/>
          </w:tcPr>
          <w:p w14:paraId="1FC6AC25"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p>
        </w:tc>
      </w:tr>
      <w:tr w:rsidR="006E6BE7" w:rsidRPr="002D776D" w14:paraId="20074452" w14:textId="77777777" w:rsidTr="00DB2EF9">
        <w:trPr>
          <w:jc w:val="center"/>
        </w:trPr>
        <w:tc>
          <w:tcPr>
            <w:tcW w:w="2119" w:type="dxa"/>
          </w:tcPr>
          <w:p w14:paraId="1ACC91B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810 à 829</w:t>
            </w:r>
          </w:p>
        </w:tc>
        <w:tc>
          <w:tcPr>
            <w:tcW w:w="1134" w:type="dxa"/>
          </w:tcPr>
          <w:p w14:paraId="34FF968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4C3E08CA"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02E40820"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rFonts w:asciiTheme="minorHAnsi" w:hAnsiTheme="minorHAnsi"/>
                <w:bCs/>
                <w:i/>
                <w:szCs w:val="22"/>
                <w:lang w:val="fr-FR"/>
              </w:rPr>
              <w:t>Services kiosque</w:t>
            </w:r>
          </w:p>
        </w:tc>
        <w:tc>
          <w:tcPr>
            <w:tcW w:w="2551" w:type="dxa"/>
          </w:tcPr>
          <w:p w14:paraId="011865D5"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p>
        </w:tc>
      </w:tr>
      <w:tr w:rsidR="006E6BE7" w:rsidRPr="00FC5A6A" w14:paraId="68CCC164" w14:textId="77777777" w:rsidTr="00DB2EF9">
        <w:trPr>
          <w:jc w:val="center"/>
        </w:trPr>
        <w:tc>
          <w:tcPr>
            <w:tcW w:w="2119" w:type="dxa"/>
          </w:tcPr>
          <w:p w14:paraId="51D4C125"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836</w:t>
            </w:r>
          </w:p>
        </w:tc>
        <w:tc>
          <w:tcPr>
            <w:tcW w:w="1134" w:type="dxa"/>
          </w:tcPr>
          <w:p w14:paraId="6A027A7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7C20736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03F735C5"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Services de données</w:t>
            </w:r>
          </w:p>
        </w:tc>
        <w:tc>
          <w:tcPr>
            <w:tcW w:w="2551" w:type="dxa"/>
          </w:tcPr>
          <w:p w14:paraId="3DD67ED7"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Les ressources disparaîtront le 1er janvier 2031</w:t>
            </w:r>
          </w:p>
        </w:tc>
      </w:tr>
      <w:tr w:rsidR="006E6BE7" w:rsidRPr="00FC5A6A" w14:paraId="289CD077" w14:textId="77777777" w:rsidTr="00DB2EF9">
        <w:trPr>
          <w:jc w:val="center"/>
        </w:trPr>
        <w:tc>
          <w:tcPr>
            <w:tcW w:w="2119" w:type="dxa"/>
          </w:tcPr>
          <w:p w14:paraId="1223F78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860</w:t>
            </w:r>
          </w:p>
        </w:tc>
        <w:tc>
          <w:tcPr>
            <w:tcW w:w="1134" w:type="dxa"/>
          </w:tcPr>
          <w:p w14:paraId="08DB42C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5E9E364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7695BF33"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Accès à l'Internet par connexion téléphonique</w:t>
            </w:r>
          </w:p>
        </w:tc>
        <w:tc>
          <w:tcPr>
            <w:tcW w:w="2551" w:type="dxa"/>
          </w:tcPr>
          <w:p w14:paraId="69D4ED34"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Les ressources disparaîtront le 1er janvier 2031</w:t>
            </w:r>
          </w:p>
        </w:tc>
      </w:tr>
      <w:tr w:rsidR="006E6BE7" w:rsidRPr="00FC5A6A" w14:paraId="45B70611" w14:textId="77777777" w:rsidTr="00DB2EF9">
        <w:trPr>
          <w:jc w:val="center"/>
        </w:trPr>
        <w:tc>
          <w:tcPr>
            <w:tcW w:w="2119" w:type="dxa"/>
          </w:tcPr>
          <w:p w14:paraId="22F6204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868</w:t>
            </w:r>
          </w:p>
        </w:tc>
        <w:tc>
          <w:tcPr>
            <w:tcW w:w="1134" w:type="dxa"/>
          </w:tcPr>
          <w:p w14:paraId="5740FC5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731E5AF1"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6E93C39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Accès à l'Internet par connexion téléphonique</w:t>
            </w:r>
          </w:p>
        </w:tc>
        <w:tc>
          <w:tcPr>
            <w:tcW w:w="2551" w:type="dxa"/>
          </w:tcPr>
          <w:p w14:paraId="35C445D0"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Les ressources disparaîtront le 1er janvier 2031</w:t>
            </w:r>
          </w:p>
        </w:tc>
      </w:tr>
      <w:tr w:rsidR="006E6BE7" w:rsidRPr="002D776D" w14:paraId="24BF46A2" w14:textId="77777777" w:rsidTr="00DB2EF9">
        <w:trPr>
          <w:jc w:val="center"/>
        </w:trPr>
        <w:tc>
          <w:tcPr>
            <w:tcW w:w="2119" w:type="dxa"/>
          </w:tcPr>
          <w:p w14:paraId="19709B4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890 à 899</w:t>
            </w:r>
          </w:p>
        </w:tc>
        <w:tc>
          <w:tcPr>
            <w:tcW w:w="1134" w:type="dxa"/>
          </w:tcPr>
          <w:p w14:paraId="10020295"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3829D76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3839A359"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Services kiosque</w:t>
            </w:r>
          </w:p>
        </w:tc>
        <w:tc>
          <w:tcPr>
            <w:tcW w:w="2551" w:type="dxa"/>
          </w:tcPr>
          <w:p w14:paraId="163C5CC2"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p>
        </w:tc>
      </w:tr>
      <w:tr w:rsidR="006E6BE7" w:rsidRPr="00FC5A6A" w14:paraId="313853B4" w14:textId="77777777" w:rsidTr="00DB2EF9">
        <w:trPr>
          <w:jc w:val="center"/>
        </w:trPr>
        <w:tc>
          <w:tcPr>
            <w:tcW w:w="2119" w:type="dxa"/>
          </w:tcPr>
          <w:p w14:paraId="59058B9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9016</w:t>
            </w:r>
          </w:p>
        </w:tc>
        <w:tc>
          <w:tcPr>
            <w:tcW w:w="1134" w:type="dxa"/>
          </w:tcPr>
          <w:p w14:paraId="44CA134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1134" w:type="dxa"/>
          </w:tcPr>
          <w:p w14:paraId="17524D55"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2835" w:type="dxa"/>
          </w:tcPr>
          <w:p w14:paraId="4B6D74BE"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rFonts w:asciiTheme="minorHAnsi" w:hAnsiTheme="minorHAnsi"/>
                <w:bCs/>
                <w:i/>
                <w:szCs w:val="22"/>
                <w:lang w:val="fr-FR"/>
              </w:rPr>
              <w:t xml:space="preserve">Numéro fixe pour les communications de </w:t>
            </w:r>
            <w:r>
              <w:rPr>
                <w:rFonts w:asciiTheme="minorHAnsi" w:hAnsiTheme="minorHAnsi"/>
                <w:bCs/>
                <w:i/>
                <w:szCs w:val="22"/>
                <w:lang w:val="fr-FR"/>
              </w:rPr>
              <w:br/>
            </w:r>
            <w:r w:rsidRPr="002D776D">
              <w:rPr>
                <w:rFonts w:asciiTheme="minorHAnsi" w:hAnsiTheme="minorHAnsi"/>
                <w:bCs/>
                <w:i/>
                <w:szCs w:val="22"/>
                <w:lang w:val="fr-FR"/>
              </w:rPr>
              <w:t>machine à machine</w:t>
            </w:r>
          </w:p>
        </w:tc>
        <w:tc>
          <w:tcPr>
            <w:tcW w:w="2551" w:type="dxa"/>
          </w:tcPr>
          <w:p w14:paraId="41248613"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p>
        </w:tc>
      </w:tr>
      <w:tr w:rsidR="006E6BE7" w:rsidRPr="00FC5A6A" w14:paraId="4B8A3FED" w14:textId="77777777" w:rsidTr="00DB2EF9">
        <w:trPr>
          <w:jc w:val="center"/>
        </w:trPr>
        <w:tc>
          <w:tcPr>
            <w:tcW w:w="2119" w:type="dxa"/>
          </w:tcPr>
          <w:p w14:paraId="58F00132"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9396</w:t>
            </w:r>
          </w:p>
        </w:tc>
        <w:tc>
          <w:tcPr>
            <w:tcW w:w="1134" w:type="dxa"/>
          </w:tcPr>
          <w:p w14:paraId="0A6ACF15"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3E970C08"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43B5599C"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rFonts w:asciiTheme="minorHAnsi" w:hAnsiTheme="minorHAnsi"/>
                <w:bCs/>
                <w:i/>
                <w:szCs w:val="22"/>
                <w:lang w:val="fr-FR"/>
              </w:rPr>
              <w:t>Numéro fixe pour l'échange avec une plate-forme</w:t>
            </w:r>
          </w:p>
        </w:tc>
        <w:tc>
          <w:tcPr>
            <w:tcW w:w="2551" w:type="dxa"/>
          </w:tcPr>
          <w:p w14:paraId="1F3B932F"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p>
        </w:tc>
      </w:tr>
      <w:tr w:rsidR="006E6BE7" w:rsidRPr="002D776D" w14:paraId="659C7962" w14:textId="77777777" w:rsidTr="00DB2EF9">
        <w:trPr>
          <w:jc w:val="center"/>
        </w:trPr>
        <w:tc>
          <w:tcPr>
            <w:tcW w:w="2119" w:type="dxa"/>
          </w:tcPr>
          <w:p w14:paraId="11C3366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9476</w:t>
            </w:r>
          </w:p>
        </w:tc>
        <w:tc>
          <w:tcPr>
            <w:tcW w:w="1134" w:type="dxa"/>
          </w:tcPr>
          <w:p w14:paraId="0909BB1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555B66BA"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2E80D3B3"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rFonts w:asciiTheme="minorHAnsi" w:hAnsiTheme="minorHAnsi"/>
                <w:bCs/>
                <w:i/>
                <w:szCs w:val="22"/>
                <w:lang w:val="fr-FR"/>
              </w:rPr>
              <w:t xml:space="preserve">Numéro fixe </w:t>
            </w:r>
            <w:proofErr w:type="gramStart"/>
            <w:r w:rsidRPr="002D776D">
              <w:rPr>
                <w:rFonts w:asciiTheme="minorHAnsi" w:hAnsiTheme="minorHAnsi"/>
                <w:bCs/>
                <w:i/>
                <w:szCs w:val="22"/>
                <w:lang w:val="fr-FR"/>
              </w:rPr>
              <w:t>vérifié</w:t>
            </w:r>
            <w:proofErr w:type="gramEnd"/>
          </w:p>
        </w:tc>
        <w:tc>
          <w:tcPr>
            <w:tcW w:w="2551" w:type="dxa"/>
          </w:tcPr>
          <w:p w14:paraId="1F46439C"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p>
        </w:tc>
      </w:tr>
      <w:tr w:rsidR="006E6BE7" w:rsidRPr="002D776D" w14:paraId="7B4CFC4D" w14:textId="77777777" w:rsidTr="00DB2EF9">
        <w:trPr>
          <w:jc w:val="center"/>
        </w:trPr>
        <w:tc>
          <w:tcPr>
            <w:tcW w:w="2119" w:type="dxa"/>
          </w:tcPr>
          <w:p w14:paraId="3EE989E8"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9764 à 9765</w:t>
            </w:r>
          </w:p>
        </w:tc>
        <w:tc>
          <w:tcPr>
            <w:tcW w:w="1134" w:type="dxa"/>
          </w:tcPr>
          <w:p w14:paraId="205C52F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10E689D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7743EAD4"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r w:rsidRPr="002D776D">
              <w:rPr>
                <w:rFonts w:asciiTheme="minorHAnsi" w:hAnsiTheme="minorHAnsi"/>
                <w:bCs/>
                <w:i/>
                <w:szCs w:val="22"/>
                <w:lang w:val="fr-FR"/>
              </w:rPr>
              <w:t>Numéro fixe</w:t>
            </w:r>
          </w:p>
        </w:tc>
        <w:tc>
          <w:tcPr>
            <w:tcW w:w="2551" w:type="dxa"/>
          </w:tcPr>
          <w:p w14:paraId="0394B769"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p>
        </w:tc>
      </w:tr>
      <w:tr w:rsidR="006E6BE7" w:rsidRPr="00FC5A6A" w14:paraId="51F4F4F6" w14:textId="77777777" w:rsidTr="00DB2EF9">
        <w:trPr>
          <w:jc w:val="center"/>
        </w:trPr>
        <w:tc>
          <w:tcPr>
            <w:tcW w:w="2119" w:type="dxa"/>
          </w:tcPr>
          <w:p w14:paraId="537808E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3000 à 3007</w:t>
            </w:r>
          </w:p>
        </w:tc>
        <w:tc>
          <w:tcPr>
            <w:tcW w:w="1134" w:type="dxa"/>
          </w:tcPr>
          <w:p w14:paraId="3EFAC50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3566B84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835" w:type="dxa"/>
          </w:tcPr>
          <w:p w14:paraId="40B9325F"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Numéro court pour les services libre appel</w:t>
            </w:r>
          </w:p>
        </w:tc>
        <w:tc>
          <w:tcPr>
            <w:tcW w:w="2551" w:type="dxa"/>
          </w:tcPr>
          <w:p w14:paraId="1BCE3C8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p>
        </w:tc>
      </w:tr>
      <w:tr w:rsidR="006E6BE7" w:rsidRPr="00FC5A6A" w14:paraId="6A97C7B5" w14:textId="77777777" w:rsidTr="00DB2EF9">
        <w:trPr>
          <w:jc w:val="center"/>
        </w:trPr>
        <w:tc>
          <w:tcPr>
            <w:tcW w:w="2119" w:type="dxa"/>
          </w:tcPr>
          <w:p w14:paraId="3D666D1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3009 à 3169</w:t>
            </w:r>
          </w:p>
        </w:tc>
        <w:tc>
          <w:tcPr>
            <w:tcW w:w="1134" w:type="dxa"/>
          </w:tcPr>
          <w:p w14:paraId="1D74D305"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25D0265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835" w:type="dxa"/>
          </w:tcPr>
          <w:p w14:paraId="3D5C4C19"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Numéro court pour les services libre appel</w:t>
            </w:r>
          </w:p>
        </w:tc>
        <w:tc>
          <w:tcPr>
            <w:tcW w:w="2551" w:type="dxa"/>
          </w:tcPr>
          <w:p w14:paraId="18E02929"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p>
        </w:tc>
      </w:tr>
      <w:tr w:rsidR="006E6BE7" w:rsidRPr="00FC5A6A" w14:paraId="4E0C4BD6" w14:textId="77777777" w:rsidTr="00DB2EF9">
        <w:trPr>
          <w:jc w:val="center"/>
        </w:trPr>
        <w:tc>
          <w:tcPr>
            <w:tcW w:w="2119" w:type="dxa"/>
          </w:tcPr>
          <w:p w14:paraId="5BD5655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3180 à 3199</w:t>
            </w:r>
          </w:p>
        </w:tc>
        <w:tc>
          <w:tcPr>
            <w:tcW w:w="1134" w:type="dxa"/>
          </w:tcPr>
          <w:p w14:paraId="249D7461"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4786627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835" w:type="dxa"/>
          </w:tcPr>
          <w:p w14:paraId="097B3B2E"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Numéro court pour les services libre appel</w:t>
            </w:r>
          </w:p>
        </w:tc>
        <w:tc>
          <w:tcPr>
            <w:tcW w:w="2551" w:type="dxa"/>
          </w:tcPr>
          <w:p w14:paraId="579A1B0B"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p>
        </w:tc>
      </w:tr>
      <w:tr w:rsidR="006E6BE7" w:rsidRPr="00FC5A6A" w14:paraId="0D0774D7" w14:textId="77777777" w:rsidTr="00DB2EF9">
        <w:trPr>
          <w:jc w:val="center"/>
        </w:trPr>
        <w:tc>
          <w:tcPr>
            <w:tcW w:w="2119" w:type="dxa"/>
          </w:tcPr>
          <w:p w14:paraId="48C63E9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3200 à 3299</w:t>
            </w:r>
          </w:p>
        </w:tc>
        <w:tc>
          <w:tcPr>
            <w:tcW w:w="1134" w:type="dxa"/>
          </w:tcPr>
          <w:p w14:paraId="785BE545"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78776DA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835" w:type="dxa"/>
          </w:tcPr>
          <w:p w14:paraId="18B71EA7"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Numéro court pour les services kiosque</w:t>
            </w:r>
          </w:p>
        </w:tc>
        <w:tc>
          <w:tcPr>
            <w:tcW w:w="2551" w:type="dxa"/>
          </w:tcPr>
          <w:p w14:paraId="441FA4F0"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p>
        </w:tc>
      </w:tr>
      <w:tr w:rsidR="006E6BE7" w:rsidRPr="00FC5A6A" w14:paraId="64A5608F" w14:textId="77777777" w:rsidTr="00DB2EF9">
        <w:trPr>
          <w:jc w:val="center"/>
        </w:trPr>
        <w:tc>
          <w:tcPr>
            <w:tcW w:w="2119" w:type="dxa"/>
          </w:tcPr>
          <w:p w14:paraId="721A13E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lastRenderedPageBreak/>
              <w:t>3400 à 3499</w:t>
            </w:r>
          </w:p>
        </w:tc>
        <w:tc>
          <w:tcPr>
            <w:tcW w:w="1134" w:type="dxa"/>
          </w:tcPr>
          <w:p w14:paraId="6D7B514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2EEAC78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835" w:type="dxa"/>
          </w:tcPr>
          <w:p w14:paraId="7FF51D5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Numéro court pour les services kiosque</w:t>
            </w:r>
          </w:p>
        </w:tc>
        <w:tc>
          <w:tcPr>
            <w:tcW w:w="2551" w:type="dxa"/>
          </w:tcPr>
          <w:p w14:paraId="7973A59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p>
        </w:tc>
      </w:tr>
      <w:tr w:rsidR="006E6BE7" w:rsidRPr="00FC5A6A" w14:paraId="6027684D" w14:textId="77777777" w:rsidTr="00DB2EF9">
        <w:trPr>
          <w:jc w:val="center"/>
        </w:trPr>
        <w:tc>
          <w:tcPr>
            <w:tcW w:w="2119" w:type="dxa"/>
          </w:tcPr>
          <w:p w14:paraId="377636C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3600 à 3699</w:t>
            </w:r>
          </w:p>
        </w:tc>
        <w:tc>
          <w:tcPr>
            <w:tcW w:w="1134" w:type="dxa"/>
          </w:tcPr>
          <w:p w14:paraId="4D20283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65B2A69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835" w:type="dxa"/>
          </w:tcPr>
          <w:p w14:paraId="11AE7B1A"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Numéro court pour les services kiosque</w:t>
            </w:r>
          </w:p>
        </w:tc>
        <w:tc>
          <w:tcPr>
            <w:tcW w:w="2551" w:type="dxa"/>
          </w:tcPr>
          <w:p w14:paraId="6DB55269"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p>
        </w:tc>
      </w:tr>
      <w:tr w:rsidR="006E6BE7" w:rsidRPr="00FC5A6A" w14:paraId="2A5FFEE4" w14:textId="77777777" w:rsidTr="00DB2EF9">
        <w:trPr>
          <w:jc w:val="center"/>
        </w:trPr>
        <w:tc>
          <w:tcPr>
            <w:tcW w:w="2119" w:type="dxa"/>
          </w:tcPr>
          <w:p w14:paraId="62D92A0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3900 à 3999</w:t>
            </w:r>
          </w:p>
        </w:tc>
        <w:tc>
          <w:tcPr>
            <w:tcW w:w="1134" w:type="dxa"/>
          </w:tcPr>
          <w:p w14:paraId="402D9F5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314695D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835" w:type="dxa"/>
          </w:tcPr>
          <w:p w14:paraId="7BEE11CB"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Numéro court pour les services kiosque</w:t>
            </w:r>
          </w:p>
        </w:tc>
        <w:tc>
          <w:tcPr>
            <w:tcW w:w="2551" w:type="dxa"/>
          </w:tcPr>
          <w:p w14:paraId="772D92A7"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p>
        </w:tc>
      </w:tr>
      <w:tr w:rsidR="006E6BE7" w:rsidRPr="00FC5A6A" w14:paraId="39B6FBDC" w14:textId="77777777" w:rsidTr="00DB2EF9">
        <w:trPr>
          <w:jc w:val="center"/>
        </w:trPr>
        <w:tc>
          <w:tcPr>
            <w:tcW w:w="2119" w:type="dxa"/>
          </w:tcPr>
          <w:p w14:paraId="3FC22BC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118000 à 118099</w:t>
            </w:r>
          </w:p>
        </w:tc>
        <w:tc>
          <w:tcPr>
            <w:tcW w:w="1134" w:type="dxa"/>
          </w:tcPr>
          <w:p w14:paraId="1717091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6 chiffres</w:t>
            </w:r>
          </w:p>
        </w:tc>
        <w:tc>
          <w:tcPr>
            <w:tcW w:w="1134" w:type="dxa"/>
          </w:tcPr>
          <w:p w14:paraId="69C4012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6 chiffres</w:t>
            </w:r>
          </w:p>
        </w:tc>
        <w:tc>
          <w:tcPr>
            <w:tcW w:w="2835" w:type="dxa"/>
          </w:tcPr>
          <w:p w14:paraId="1F6E3567"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Numéro court pour les services de renseignement</w:t>
            </w:r>
          </w:p>
        </w:tc>
        <w:tc>
          <w:tcPr>
            <w:tcW w:w="2551" w:type="dxa"/>
          </w:tcPr>
          <w:p w14:paraId="62037546"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p>
        </w:tc>
      </w:tr>
      <w:tr w:rsidR="006E6BE7" w:rsidRPr="00FC5A6A" w14:paraId="04090A1E" w14:textId="77777777" w:rsidTr="00DB2EF9">
        <w:trPr>
          <w:jc w:val="center"/>
        </w:trPr>
        <w:tc>
          <w:tcPr>
            <w:tcW w:w="2119" w:type="dxa"/>
          </w:tcPr>
          <w:p w14:paraId="3BE9034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118200 à 118999</w:t>
            </w:r>
          </w:p>
        </w:tc>
        <w:tc>
          <w:tcPr>
            <w:tcW w:w="1134" w:type="dxa"/>
          </w:tcPr>
          <w:p w14:paraId="7530C61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6 chiffres</w:t>
            </w:r>
          </w:p>
        </w:tc>
        <w:tc>
          <w:tcPr>
            <w:tcW w:w="1134" w:type="dxa"/>
          </w:tcPr>
          <w:p w14:paraId="6B2D2D42"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6 chiffres</w:t>
            </w:r>
          </w:p>
        </w:tc>
        <w:tc>
          <w:tcPr>
            <w:tcW w:w="2835" w:type="dxa"/>
          </w:tcPr>
          <w:p w14:paraId="3F2E3E61"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szCs w:val="22"/>
                <w:lang w:val="fr-FR"/>
              </w:rPr>
            </w:pPr>
            <w:r w:rsidRPr="002D776D">
              <w:rPr>
                <w:i/>
                <w:lang w:val="fr-FR"/>
              </w:rPr>
              <w:t>Numéro court pour les services de renseignement</w:t>
            </w:r>
          </w:p>
        </w:tc>
        <w:tc>
          <w:tcPr>
            <w:tcW w:w="2551" w:type="dxa"/>
          </w:tcPr>
          <w:p w14:paraId="6C1BDD63"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color w:val="000000"/>
                <w:szCs w:val="22"/>
                <w:lang w:val="fr-FR"/>
              </w:rPr>
            </w:pPr>
          </w:p>
        </w:tc>
      </w:tr>
    </w:tbl>
    <w:p w14:paraId="69D5CAC8" w14:textId="77777777" w:rsidR="006E6BE7" w:rsidRPr="002D776D" w:rsidRDefault="006E6BE7" w:rsidP="006E6BE7">
      <w:pPr>
        <w:tabs>
          <w:tab w:val="left" w:pos="1800"/>
        </w:tabs>
        <w:spacing w:before="240"/>
        <w:ind w:left="1077" w:hanging="1077"/>
        <w:rPr>
          <w:rFonts w:asciiTheme="minorHAnsi" w:hAnsiTheme="minorHAnsi" w:cs="Arial"/>
          <w:lang w:val="fr-FR"/>
        </w:rPr>
      </w:pPr>
      <w:proofErr w:type="gramStart"/>
      <w:r w:rsidRPr="002D776D">
        <w:rPr>
          <w:rFonts w:asciiTheme="minorHAnsi" w:hAnsiTheme="minorHAnsi" w:cs="Arial"/>
          <w:lang w:val="fr-FR"/>
        </w:rPr>
        <w:t>Contact:</w:t>
      </w:r>
      <w:proofErr w:type="gramEnd"/>
    </w:p>
    <w:p w14:paraId="49D1491A" w14:textId="77777777" w:rsidR="006E6BE7" w:rsidRPr="002D776D" w:rsidRDefault="006E6BE7" w:rsidP="006E6BE7">
      <w:pPr>
        <w:tabs>
          <w:tab w:val="num" w:pos="360"/>
        </w:tabs>
        <w:ind w:left="357" w:hanging="357"/>
        <w:jc w:val="left"/>
        <w:textAlignment w:val="auto"/>
        <w:rPr>
          <w:rFonts w:asciiTheme="minorHAnsi" w:hAnsiTheme="minorHAnsi" w:cstheme="majorBidi"/>
          <w:lang w:val="fr-FR"/>
        </w:rPr>
      </w:pPr>
      <w:r w:rsidRPr="002D776D">
        <w:rPr>
          <w:lang w:val="fr-FR"/>
        </w:rPr>
        <w:tab/>
      </w:r>
      <w:r w:rsidRPr="002D776D">
        <w:rPr>
          <w:rFonts w:asciiTheme="minorHAnsi" w:hAnsiTheme="minorHAnsi" w:cstheme="majorBidi"/>
          <w:lang w:val="fr-FR"/>
        </w:rPr>
        <w:t>Autorité de Régulation des Communications Électroniques, des Postes et de la Distribution de la Presse (Arcep)</w:t>
      </w:r>
    </w:p>
    <w:p w14:paraId="7CEE3A3E" w14:textId="77777777" w:rsidR="006E6BE7" w:rsidRPr="002D776D" w:rsidRDefault="006E6BE7" w:rsidP="006E6BE7">
      <w:pPr>
        <w:tabs>
          <w:tab w:val="num" w:pos="360"/>
        </w:tabs>
        <w:spacing w:before="0"/>
        <w:ind w:left="697" w:hanging="357"/>
        <w:jc w:val="left"/>
        <w:textAlignment w:val="auto"/>
        <w:rPr>
          <w:rFonts w:asciiTheme="minorHAnsi" w:hAnsiTheme="minorHAnsi" w:cstheme="majorBidi"/>
          <w:lang w:val="fr-FR"/>
        </w:rPr>
      </w:pPr>
      <w:r w:rsidRPr="002D776D">
        <w:rPr>
          <w:rFonts w:asciiTheme="minorHAnsi" w:hAnsiTheme="minorHAnsi" w:cstheme="majorBidi"/>
          <w:lang w:val="fr-FR"/>
        </w:rPr>
        <w:t>Numérotation</w:t>
      </w:r>
    </w:p>
    <w:p w14:paraId="5A3D4785" w14:textId="77777777" w:rsidR="006E6BE7" w:rsidRPr="002D776D" w:rsidRDefault="006E6BE7" w:rsidP="006E6BE7">
      <w:pPr>
        <w:tabs>
          <w:tab w:val="num" w:pos="360"/>
        </w:tabs>
        <w:spacing w:before="0"/>
        <w:ind w:left="680" w:hanging="340"/>
        <w:jc w:val="left"/>
        <w:textAlignment w:val="auto"/>
        <w:rPr>
          <w:rFonts w:asciiTheme="minorHAnsi" w:hAnsiTheme="minorHAnsi" w:cstheme="majorBidi"/>
          <w:lang w:val="fr-FR"/>
        </w:rPr>
      </w:pPr>
      <w:r w:rsidRPr="002D776D">
        <w:rPr>
          <w:rFonts w:asciiTheme="minorHAnsi" w:hAnsiTheme="minorHAnsi" w:cstheme="majorBidi"/>
          <w:lang w:val="fr-FR"/>
        </w:rPr>
        <w:t xml:space="preserve">14 rue </w:t>
      </w:r>
      <w:proofErr w:type="spellStart"/>
      <w:r w:rsidRPr="002D776D">
        <w:rPr>
          <w:rFonts w:asciiTheme="minorHAnsi" w:hAnsiTheme="minorHAnsi" w:cstheme="majorBidi"/>
          <w:lang w:val="fr-FR"/>
        </w:rPr>
        <w:t>Gerty</w:t>
      </w:r>
      <w:proofErr w:type="spellEnd"/>
      <w:r w:rsidRPr="002D776D">
        <w:rPr>
          <w:rFonts w:asciiTheme="minorHAnsi" w:hAnsiTheme="minorHAnsi" w:cstheme="majorBidi"/>
          <w:lang w:val="fr-FR"/>
        </w:rPr>
        <w:t xml:space="preserve"> Archimède</w:t>
      </w:r>
    </w:p>
    <w:p w14:paraId="7BEDA1D7" w14:textId="77777777" w:rsidR="006E6BE7" w:rsidRPr="002D776D" w:rsidRDefault="006E6BE7" w:rsidP="006E6BE7">
      <w:pPr>
        <w:tabs>
          <w:tab w:val="num" w:pos="360"/>
        </w:tabs>
        <w:spacing w:before="0"/>
        <w:ind w:left="697" w:hanging="340"/>
        <w:jc w:val="left"/>
        <w:textAlignment w:val="auto"/>
        <w:rPr>
          <w:rFonts w:asciiTheme="minorHAnsi" w:hAnsiTheme="minorHAnsi" w:cstheme="majorBidi"/>
          <w:lang w:val="fr-FR"/>
        </w:rPr>
      </w:pPr>
      <w:r w:rsidRPr="002D776D">
        <w:rPr>
          <w:rFonts w:asciiTheme="minorHAnsi" w:hAnsiTheme="minorHAnsi" w:cstheme="majorBidi"/>
          <w:lang w:val="fr-FR"/>
        </w:rPr>
        <w:t>75613 Paris Cedex 12</w:t>
      </w:r>
    </w:p>
    <w:p w14:paraId="66669DDA" w14:textId="77777777" w:rsidR="006E6BE7" w:rsidRPr="002D776D" w:rsidRDefault="006E6BE7" w:rsidP="006E6BE7">
      <w:pPr>
        <w:tabs>
          <w:tab w:val="num" w:pos="360"/>
        </w:tabs>
        <w:spacing w:before="0"/>
        <w:ind w:left="357"/>
        <w:jc w:val="left"/>
        <w:textAlignment w:val="auto"/>
        <w:rPr>
          <w:rFonts w:asciiTheme="minorHAnsi" w:hAnsiTheme="minorHAnsi" w:cstheme="majorBidi"/>
          <w:lang w:val="fr-FR"/>
        </w:rPr>
      </w:pPr>
      <w:r w:rsidRPr="002D776D">
        <w:rPr>
          <w:rFonts w:asciiTheme="minorHAnsi" w:hAnsiTheme="minorHAnsi" w:cstheme="majorBidi"/>
          <w:lang w:val="fr-FR"/>
        </w:rPr>
        <w:t>France</w:t>
      </w:r>
      <w:r w:rsidRPr="002D776D">
        <w:rPr>
          <w:rFonts w:asciiTheme="minorHAnsi" w:hAnsiTheme="minorHAnsi" w:cstheme="majorBidi"/>
          <w:lang w:val="fr-FR"/>
        </w:rPr>
        <w:br/>
      </w:r>
      <w:r w:rsidRPr="002D776D">
        <w:rPr>
          <w:rFonts w:asciiTheme="minorHAnsi" w:hAnsiTheme="minorHAnsi" w:cstheme="majorBidi"/>
          <w:lang w:val="fr-FR"/>
        </w:rPr>
        <w:tab/>
      </w:r>
      <w:proofErr w:type="gramStart"/>
      <w:r w:rsidRPr="002D776D">
        <w:rPr>
          <w:rFonts w:asciiTheme="minorHAnsi" w:hAnsiTheme="minorHAnsi" w:cstheme="majorBidi"/>
          <w:lang w:val="fr-FR"/>
        </w:rPr>
        <w:t>Tél.:</w:t>
      </w:r>
      <w:proofErr w:type="gramEnd"/>
      <w:r w:rsidRPr="002D776D">
        <w:rPr>
          <w:rFonts w:asciiTheme="minorHAnsi" w:hAnsiTheme="minorHAnsi" w:cstheme="majorBidi"/>
          <w:lang w:val="fr-FR"/>
        </w:rPr>
        <w:tab/>
        <w:t>+33 1 40 47 72 83</w:t>
      </w:r>
    </w:p>
    <w:p w14:paraId="09C2B201" w14:textId="77777777" w:rsidR="006E6BE7" w:rsidRPr="002D776D" w:rsidRDefault="006E6BE7" w:rsidP="006E6BE7">
      <w:pPr>
        <w:tabs>
          <w:tab w:val="num" w:pos="360"/>
        </w:tabs>
        <w:spacing w:before="0"/>
        <w:ind w:left="697" w:hanging="357"/>
        <w:jc w:val="left"/>
        <w:textAlignment w:val="auto"/>
        <w:rPr>
          <w:rFonts w:asciiTheme="minorHAnsi" w:hAnsiTheme="minorHAnsi" w:cstheme="majorBidi"/>
          <w:lang w:val="fr-FR"/>
        </w:rPr>
      </w:pPr>
      <w:proofErr w:type="gramStart"/>
      <w:r>
        <w:rPr>
          <w:rFonts w:asciiTheme="minorHAnsi" w:hAnsiTheme="minorHAnsi" w:cstheme="majorBidi"/>
          <w:lang w:val="fr-FR"/>
        </w:rPr>
        <w:t>E-mail</w:t>
      </w:r>
      <w:r w:rsidRPr="002D776D">
        <w:rPr>
          <w:rFonts w:asciiTheme="minorHAnsi" w:hAnsiTheme="minorHAnsi" w:cstheme="majorBidi"/>
          <w:lang w:val="fr-FR"/>
        </w:rPr>
        <w:t>:</w:t>
      </w:r>
      <w:proofErr w:type="gramEnd"/>
      <w:r w:rsidRPr="002D776D">
        <w:rPr>
          <w:rFonts w:asciiTheme="minorHAnsi" w:hAnsiTheme="minorHAnsi" w:cstheme="majorBidi"/>
          <w:lang w:val="fr-FR"/>
        </w:rPr>
        <w:tab/>
        <w:t>numerotation@arcep.fr</w:t>
      </w:r>
    </w:p>
    <w:p w14:paraId="0D3382DE" w14:textId="77777777" w:rsidR="006E6BE7" w:rsidRDefault="006E6BE7" w:rsidP="006E6BE7">
      <w:pPr>
        <w:tabs>
          <w:tab w:val="num" w:pos="360"/>
        </w:tabs>
        <w:spacing w:before="0"/>
        <w:ind w:left="697" w:hanging="357"/>
        <w:jc w:val="left"/>
        <w:textAlignment w:val="auto"/>
        <w:rPr>
          <w:lang w:val="fr-FR"/>
        </w:rPr>
      </w:pPr>
      <w:proofErr w:type="gramStart"/>
      <w:r w:rsidRPr="002D776D">
        <w:rPr>
          <w:rFonts w:asciiTheme="minorHAnsi" w:hAnsiTheme="minorHAnsi" w:cstheme="majorBidi"/>
          <w:lang w:val="fr-FR"/>
        </w:rPr>
        <w:t>URL:</w:t>
      </w:r>
      <w:proofErr w:type="gramEnd"/>
      <w:r w:rsidRPr="002D776D">
        <w:rPr>
          <w:rFonts w:asciiTheme="minorHAnsi" w:hAnsiTheme="minorHAnsi" w:cstheme="majorBidi"/>
          <w:lang w:val="fr-FR"/>
        </w:rPr>
        <w:tab/>
      </w:r>
      <w:r w:rsidRPr="00C94FB8">
        <w:rPr>
          <w:lang w:val="fr-FR"/>
        </w:rPr>
        <w:t>https://extranet.arcep.fr/communications-electroniques/numerotation</w:t>
      </w:r>
    </w:p>
    <w:p w14:paraId="0C304276" w14:textId="77777777" w:rsidR="006E6BE7" w:rsidRDefault="006E6BE7" w:rsidP="006E6BE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2726B1B" w14:textId="77777777" w:rsidR="006E6BE7" w:rsidRPr="002D776D" w:rsidRDefault="006E6BE7" w:rsidP="006E6BE7">
      <w:pPr>
        <w:pStyle w:val="country0"/>
        <w:spacing w:before="0"/>
      </w:pPr>
      <w:bookmarkStart w:id="649" w:name="_Toc126849319"/>
      <w:r w:rsidRPr="002D776D">
        <w:lastRenderedPageBreak/>
        <w:t>Martinique (Département français de la) (indicatif de pays +596)</w:t>
      </w:r>
      <w:bookmarkEnd w:id="649"/>
    </w:p>
    <w:p w14:paraId="6A83B429" w14:textId="77777777" w:rsidR="006E6BE7" w:rsidRPr="002D776D" w:rsidRDefault="006E6BE7" w:rsidP="006E6BE7">
      <w:pPr>
        <w:tabs>
          <w:tab w:val="left" w:pos="1560"/>
          <w:tab w:val="left" w:pos="2127"/>
        </w:tabs>
        <w:spacing w:after="120"/>
        <w:jc w:val="left"/>
        <w:outlineLvl w:val="3"/>
        <w:rPr>
          <w:rFonts w:cs="Arial"/>
          <w:lang w:val="fr-FR"/>
        </w:rPr>
      </w:pPr>
      <w:r w:rsidRPr="002D776D">
        <w:rPr>
          <w:rFonts w:cs="Arial"/>
          <w:lang w:val="fr-FR"/>
        </w:rPr>
        <w:t>Communication du 5.VII.2024:</w:t>
      </w:r>
    </w:p>
    <w:p w14:paraId="59A3826D" w14:textId="77777777" w:rsidR="006E6BE7" w:rsidRPr="002D776D" w:rsidRDefault="006E6BE7" w:rsidP="006E6BE7">
      <w:pPr>
        <w:jc w:val="left"/>
        <w:rPr>
          <w:rFonts w:cs="Arial"/>
          <w:lang w:val="fr-FR"/>
        </w:rPr>
      </w:pPr>
      <w:r w:rsidRPr="002D776D">
        <w:rPr>
          <w:rFonts w:cs="Arial"/>
          <w:lang w:val="fr-FR"/>
        </w:rPr>
        <w:t>L'</w:t>
      </w:r>
      <w:r w:rsidRPr="002D776D">
        <w:rPr>
          <w:rFonts w:cs="Arial"/>
          <w:i/>
          <w:iCs/>
          <w:lang w:val="fr-FR"/>
        </w:rPr>
        <w:t>Autorité de Régulation des Communications Électroniques, des Postes et de la Distribution de la Presse (Arcep)</w:t>
      </w:r>
      <w:r w:rsidRPr="002D776D">
        <w:rPr>
          <w:rFonts w:cs="Arial"/>
          <w:lang w:val="fr-FR"/>
        </w:rPr>
        <w:t xml:space="preserve">, Paris, annonce que le plan de numérotage de la Martinique est le </w:t>
      </w:r>
      <w:proofErr w:type="gramStart"/>
      <w:r w:rsidRPr="002D776D">
        <w:rPr>
          <w:rFonts w:cs="Arial"/>
          <w:lang w:val="fr-FR"/>
        </w:rPr>
        <w:t>suivant:</w:t>
      </w:r>
      <w:proofErr w:type="gramEnd"/>
    </w:p>
    <w:p w14:paraId="70CF8143"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jc w:val="left"/>
        <w:rPr>
          <w:rFonts w:asciiTheme="minorHAnsi" w:hAnsiTheme="minorHAnsi"/>
          <w:lang w:val="fr-FR"/>
        </w:rPr>
      </w:pPr>
      <w:r w:rsidRPr="002D776D">
        <w:rPr>
          <w:rFonts w:asciiTheme="minorHAnsi" w:hAnsiTheme="minorHAnsi"/>
          <w:lang w:val="fr-FR"/>
        </w:rPr>
        <w:t>a)</w:t>
      </w:r>
      <w:r w:rsidRPr="002D776D">
        <w:rPr>
          <w:rFonts w:asciiTheme="minorHAnsi" w:hAnsiTheme="minorHAnsi"/>
          <w:lang w:val="fr-FR"/>
        </w:rPr>
        <w:tab/>
      </w:r>
      <w:proofErr w:type="gramStart"/>
      <w:r w:rsidRPr="002D776D">
        <w:rPr>
          <w:rFonts w:asciiTheme="minorHAnsi" w:hAnsiTheme="minorHAnsi"/>
          <w:lang w:val="fr-FR"/>
        </w:rPr>
        <w:t>Aperçu:</w:t>
      </w:r>
      <w:proofErr w:type="gramEnd"/>
    </w:p>
    <w:p w14:paraId="639ED63B"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0"/>
        <w:jc w:val="left"/>
        <w:rPr>
          <w:rFonts w:asciiTheme="minorHAnsi" w:hAnsiTheme="minorHAnsi"/>
          <w:u w:val="single"/>
          <w:lang w:val="fr-FR"/>
        </w:rPr>
      </w:pPr>
      <w:r w:rsidRPr="002D776D">
        <w:rPr>
          <w:rFonts w:asciiTheme="minorHAnsi" w:hAnsiTheme="minorHAnsi"/>
          <w:lang w:val="fr-FR"/>
        </w:rPr>
        <w:tab/>
        <w:t>Longueur minimale du numéro (indicatif de pays non compris</w:t>
      </w:r>
      <w:proofErr w:type="gramStart"/>
      <w:r w:rsidRPr="002D776D">
        <w:rPr>
          <w:rFonts w:asciiTheme="minorHAnsi" w:hAnsiTheme="minorHAnsi"/>
          <w:lang w:val="fr-FR"/>
        </w:rPr>
        <w:t>):</w:t>
      </w:r>
      <w:proofErr w:type="gramEnd"/>
      <w:r w:rsidRPr="002D776D">
        <w:rPr>
          <w:bCs/>
          <w:lang w:val="fr-FR"/>
        </w:rPr>
        <w:tab/>
        <w:t>9</w:t>
      </w:r>
      <w:r w:rsidRPr="002D776D">
        <w:rPr>
          <w:bCs/>
          <w:lang w:val="fr-FR"/>
        </w:rPr>
        <w:tab/>
      </w:r>
      <w:r w:rsidRPr="002D776D">
        <w:rPr>
          <w:rFonts w:asciiTheme="minorHAnsi" w:hAnsiTheme="minorHAnsi"/>
          <w:lang w:val="fr-FR"/>
        </w:rPr>
        <w:t>chiffres</w:t>
      </w:r>
    </w:p>
    <w:p w14:paraId="5F8D8F0A"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0"/>
        <w:jc w:val="left"/>
        <w:rPr>
          <w:rFonts w:asciiTheme="minorHAnsi" w:hAnsiTheme="minorHAnsi"/>
          <w:lang w:val="fr-FR"/>
        </w:rPr>
      </w:pPr>
      <w:r w:rsidRPr="002D776D">
        <w:rPr>
          <w:rFonts w:asciiTheme="minorHAnsi" w:hAnsiTheme="minorHAnsi"/>
          <w:lang w:val="fr-FR"/>
        </w:rPr>
        <w:tab/>
        <w:t>Longueur maximale du numéro (indicatif de pays non compris</w:t>
      </w:r>
      <w:proofErr w:type="gramStart"/>
      <w:r w:rsidRPr="002D776D">
        <w:rPr>
          <w:rFonts w:asciiTheme="minorHAnsi" w:hAnsiTheme="minorHAnsi"/>
          <w:lang w:val="fr-FR"/>
        </w:rPr>
        <w:t>):</w:t>
      </w:r>
      <w:proofErr w:type="gramEnd"/>
      <w:r w:rsidRPr="002D776D">
        <w:rPr>
          <w:rFonts w:asciiTheme="minorHAnsi" w:hAnsiTheme="minorHAnsi"/>
          <w:bCs/>
          <w:lang w:val="fr-FR"/>
        </w:rPr>
        <w:tab/>
        <w:t>12</w:t>
      </w:r>
      <w:r w:rsidRPr="002D776D">
        <w:rPr>
          <w:rFonts w:asciiTheme="minorHAnsi" w:hAnsiTheme="minorHAnsi"/>
          <w:bCs/>
          <w:lang w:val="fr-FR"/>
        </w:rPr>
        <w:tab/>
      </w:r>
      <w:r w:rsidRPr="002D776D">
        <w:rPr>
          <w:rFonts w:asciiTheme="minorHAnsi" w:hAnsiTheme="minorHAnsi"/>
          <w:lang w:val="fr-FR"/>
        </w:rPr>
        <w:t>chiffres</w:t>
      </w:r>
    </w:p>
    <w:p w14:paraId="54B56B44"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567" w:hanging="567"/>
        <w:jc w:val="left"/>
        <w:rPr>
          <w:rFonts w:asciiTheme="minorHAnsi" w:hAnsiTheme="minorHAnsi"/>
          <w:lang w:val="fr-FR"/>
        </w:rPr>
      </w:pPr>
      <w:r w:rsidRPr="002D776D">
        <w:rPr>
          <w:rFonts w:asciiTheme="minorHAnsi" w:hAnsiTheme="minorHAnsi"/>
          <w:lang w:val="fr-FR"/>
        </w:rPr>
        <w:t>b)</w:t>
      </w:r>
      <w:r w:rsidRPr="002D776D">
        <w:rPr>
          <w:rFonts w:asciiTheme="minorHAnsi" w:hAnsiTheme="minorHAnsi"/>
          <w:lang w:val="fr-FR"/>
        </w:rPr>
        <w:tab/>
        <w:t>Lien vers la base de données nationale (ou toute liste applicable) des numéros UIT-T E.164 assignés dans le plan national de numérotage (le cas échéant</w:t>
      </w:r>
      <w:proofErr w:type="gramStart"/>
      <w:r w:rsidRPr="002D776D">
        <w:rPr>
          <w:rFonts w:asciiTheme="minorHAnsi" w:hAnsiTheme="minorHAnsi"/>
          <w:lang w:val="fr-FR"/>
        </w:rPr>
        <w:t>):</w:t>
      </w:r>
      <w:proofErr w:type="gramEnd"/>
      <w:r w:rsidRPr="002D776D">
        <w:rPr>
          <w:lang w:val="fr-FR"/>
        </w:rPr>
        <w:t xml:space="preserve"> </w:t>
      </w:r>
      <w:hyperlink r:id="rId13" w:history="1">
        <w:r w:rsidRPr="002D776D">
          <w:rPr>
            <w:rStyle w:val="Hyperlink"/>
            <w:lang w:val="fr-FR"/>
          </w:rPr>
          <w:t>https://extranet.arcep.fr/uploads/MAJNUM.csv</w:t>
        </w:r>
      </w:hyperlink>
    </w:p>
    <w:p w14:paraId="4EE0FA7A"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567" w:hanging="567"/>
        <w:jc w:val="left"/>
        <w:rPr>
          <w:rFonts w:asciiTheme="minorHAnsi" w:hAnsiTheme="minorHAnsi"/>
          <w:lang w:val="fr-FR"/>
        </w:rPr>
      </w:pPr>
      <w:r w:rsidRPr="002D776D">
        <w:rPr>
          <w:rFonts w:asciiTheme="minorHAnsi" w:hAnsiTheme="minorHAnsi"/>
          <w:lang w:val="fr-FR"/>
        </w:rPr>
        <w:t>c)</w:t>
      </w:r>
      <w:r w:rsidRPr="002D776D">
        <w:rPr>
          <w:rFonts w:asciiTheme="minorHAnsi" w:hAnsiTheme="minorHAnsi"/>
          <w:lang w:val="fr-FR"/>
        </w:rPr>
        <w:tab/>
        <w:t>Lien vers la base de données en temps réel des numéros UIT-T E.164 ayant fait l'objet d'une portabilité (le cas échéant</w:t>
      </w:r>
      <w:proofErr w:type="gramStart"/>
      <w:r w:rsidRPr="002D776D">
        <w:rPr>
          <w:rFonts w:asciiTheme="minorHAnsi" w:hAnsiTheme="minorHAnsi"/>
          <w:lang w:val="fr-FR"/>
        </w:rPr>
        <w:t>):</w:t>
      </w:r>
      <w:proofErr w:type="gramEnd"/>
      <w:r w:rsidRPr="002D776D">
        <w:rPr>
          <w:rFonts w:asciiTheme="minorHAnsi" w:hAnsiTheme="minorHAnsi"/>
          <w:lang w:val="fr-FR"/>
        </w:rPr>
        <w:t xml:space="preserve"> non accessible au public</w:t>
      </w:r>
    </w:p>
    <w:p w14:paraId="27F5EDF1"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fr-FR"/>
        </w:rPr>
      </w:pPr>
      <w:r w:rsidRPr="002D776D">
        <w:rPr>
          <w:rFonts w:asciiTheme="minorHAnsi" w:hAnsiTheme="minorHAnsi"/>
          <w:lang w:val="fr-FR"/>
        </w:rPr>
        <w:t>d)</w:t>
      </w:r>
      <w:r w:rsidRPr="002D776D">
        <w:rPr>
          <w:rFonts w:asciiTheme="minorHAnsi" w:hAnsiTheme="minorHAnsi"/>
          <w:lang w:val="fr-FR"/>
        </w:rPr>
        <w:tab/>
        <w:t xml:space="preserve">Détails du plan de </w:t>
      </w:r>
      <w:proofErr w:type="gramStart"/>
      <w:r w:rsidRPr="002D776D">
        <w:rPr>
          <w:rFonts w:asciiTheme="minorHAnsi" w:hAnsiTheme="minorHAnsi"/>
          <w:lang w:val="fr-FR"/>
        </w:rPr>
        <w:t>numérotage:</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1134"/>
        <w:gridCol w:w="1134"/>
        <w:gridCol w:w="2693"/>
        <w:gridCol w:w="2551"/>
      </w:tblGrid>
      <w:tr w:rsidR="006E6BE7" w:rsidRPr="002D776D" w14:paraId="5F1380BA" w14:textId="77777777" w:rsidTr="00DB2EF9">
        <w:trPr>
          <w:tblHeader/>
          <w:jc w:val="center"/>
        </w:trPr>
        <w:tc>
          <w:tcPr>
            <w:tcW w:w="2119" w:type="dxa"/>
            <w:vMerge w:val="restart"/>
            <w:tcBorders>
              <w:top w:val="single" w:sz="4" w:space="0" w:color="auto"/>
            </w:tcBorders>
            <w:vAlign w:val="center"/>
          </w:tcPr>
          <w:p w14:paraId="20B6054D"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lang w:val="fr-FR"/>
              </w:rPr>
              <w:t>NDC (indicatif national de destination) ou premiers chiffres du N(S)N (numéro national (significatif))</w:t>
            </w:r>
          </w:p>
        </w:tc>
        <w:tc>
          <w:tcPr>
            <w:tcW w:w="2268" w:type="dxa"/>
            <w:gridSpan w:val="2"/>
            <w:tcBorders>
              <w:top w:val="single" w:sz="4" w:space="0" w:color="auto"/>
            </w:tcBorders>
            <w:vAlign w:val="center"/>
          </w:tcPr>
          <w:p w14:paraId="01F63125"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color w:val="000000"/>
                <w:lang w:val="fr-FR"/>
              </w:rPr>
              <w:t xml:space="preserve">Longueur du numéro N(S)N </w:t>
            </w:r>
          </w:p>
        </w:tc>
        <w:tc>
          <w:tcPr>
            <w:tcW w:w="2693" w:type="dxa"/>
            <w:vMerge w:val="restart"/>
            <w:tcBorders>
              <w:top w:val="single" w:sz="4" w:space="0" w:color="auto"/>
            </w:tcBorders>
            <w:vAlign w:val="center"/>
          </w:tcPr>
          <w:p w14:paraId="5CC80792"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color w:val="000000"/>
                <w:lang w:val="fr-FR"/>
              </w:rPr>
              <w:t xml:space="preserve">Utilisation du </w:t>
            </w:r>
            <w:r>
              <w:rPr>
                <w:rFonts w:asciiTheme="minorHAnsi" w:hAnsiTheme="minorHAnsi"/>
                <w:b/>
                <w:bCs/>
                <w:color w:val="000000"/>
                <w:lang w:val="fr-FR"/>
              </w:rPr>
              <w:br/>
            </w:r>
            <w:r w:rsidRPr="002D776D">
              <w:rPr>
                <w:rFonts w:asciiTheme="minorHAnsi" w:hAnsiTheme="minorHAnsi"/>
                <w:b/>
                <w:bCs/>
                <w:color w:val="000000"/>
                <w:lang w:val="fr-FR"/>
              </w:rPr>
              <w:t>numéro UIT</w:t>
            </w:r>
            <w:r w:rsidRPr="002D776D">
              <w:rPr>
                <w:rFonts w:asciiTheme="minorHAnsi" w:hAnsiTheme="minorHAnsi"/>
                <w:b/>
                <w:bCs/>
                <w:color w:val="000000"/>
                <w:lang w:val="fr-FR"/>
              </w:rPr>
              <w:noBreakHyphen/>
              <w:t xml:space="preserve">T E.164 </w:t>
            </w:r>
          </w:p>
        </w:tc>
        <w:tc>
          <w:tcPr>
            <w:tcW w:w="2551" w:type="dxa"/>
            <w:vMerge w:val="restart"/>
            <w:tcBorders>
              <w:top w:val="single" w:sz="4" w:space="0" w:color="auto"/>
            </w:tcBorders>
            <w:vAlign w:val="center"/>
          </w:tcPr>
          <w:p w14:paraId="00D74F8D"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color w:val="000000"/>
                <w:lang w:val="fr-FR"/>
              </w:rPr>
              <w:t>Informations additionnelles</w:t>
            </w:r>
          </w:p>
        </w:tc>
      </w:tr>
      <w:tr w:rsidR="006E6BE7" w:rsidRPr="002D776D" w14:paraId="369581B0" w14:textId="77777777" w:rsidTr="00DB2EF9">
        <w:trPr>
          <w:tblHeader/>
          <w:jc w:val="center"/>
        </w:trPr>
        <w:tc>
          <w:tcPr>
            <w:tcW w:w="2119" w:type="dxa"/>
            <w:vMerge/>
            <w:vAlign w:val="center"/>
          </w:tcPr>
          <w:p w14:paraId="0A3E5BBB"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b/>
                <w:bCs/>
                <w:color w:val="000000"/>
                <w:szCs w:val="22"/>
                <w:lang w:val="fr-FR"/>
              </w:rPr>
            </w:pPr>
          </w:p>
        </w:tc>
        <w:tc>
          <w:tcPr>
            <w:tcW w:w="1134" w:type="dxa"/>
            <w:vAlign w:val="center"/>
          </w:tcPr>
          <w:p w14:paraId="1551D30D" w14:textId="77777777" w:rsidR="006E6BE7" w:rsidRPr="007C51D5" w:rsidRDefault="006E6BE7" w:rsidP="00DB2EF9">
            <w:pPr>
              <w:keepNext/>
              <w:tabs>
                <w:tab w:val="clear" w:pos="567"/>
                <w:tab w:val="clear" w:pos="5387"/>
                <w:tab w:val="clear" w:pos="5954"/>
              </w:tabs>
              <w:spacing w:before="80" w:after="80"/>
              <w:jc w:val="center"/>
              <w:rPr>
                <w:rFonts w:asciiTheme="minorHAnsi" w:hAnsiTheme="minorHAnsi"/>
                <w:b/>
                <w:bCs/>
                <w:iCs/>
                <w:color w:val="000000"/>
                <w:lang w:val="fr-FR"/>
              </w:rPr>
            </w:pPr>
            <w:r w:rsidRPr="007C51D5">
              <w:rPr>
                <w:rFonts w:asciiTheme="minorHAnsi" w:hAnsiTheme="minorHAnsi"/>
                <w:b/>
                <w:bCs/>
                <w:iCs/>
                <w:lang w:val="fr-FR"/>
              </w:rPr>
              <w:t>Longueur maximale</w:t>
            </w:r>
          </w:p>
        </w:tc>
        <w:tc>
          <w:tcPr>
            <w:tcW w:w="1134" w:type="dxa"/>
            <w:vAlign w:val="center"/>
          </w:tcPr>
          <w:p w14:paraId="7F1A6373" w14:textId="77777777" w:rsidR="006E6BE7" w:rsidRPr="007C51D5" w:rsidRDefault="006E6BE7" w:rsidP="00DB2EF9">
            <w:pPr>
              <w:keepNext/>
              <w:tabs>
                <w:tab w:val="clear" w:pos="567"/>
                <w:tab w:val="clear" w:pos="5387"/>
                <w:tab w:val="clear" w:pos="5954"/>
              </w:tabs>
              <w:spacing w:before="80" w:after="80"/>
              <w:jc w:val="center"/>
              <w:rPr>
                <w:rFonts w:asciiTheme="minorHAnsi" w:hAnsiTheme="minorHAnsi"/>
                <w:b/>
                <w:bCs/>
                <w:iCs/>
                <w:color w:val="000000"/>
                <w:lang w:val="fr-FR"/>
              </w:rPr>
            </w:pPr>
            <w:r w:rsidRPr="007C51D5">
              <w:rPr>
                <w:rFonts w:asciiTheme="minorHAnsi" w:hAnsiTheme="minorHAnsi"/>
                <w:b/>
                <w:bCs/>
                <w:iCs/>
                <w:color w:val="000000"/>
                <w:lang w:val="fr-FR"/>
              </w:rPr>
              <w:t>Longueur minimale</w:t>
            </w:r>
          </w:p>
        </w:tc>
        <w:tc>
          <w:tcPr>
            <w:tcW w:w="2693" w:type="dxa"/>
            <w:vMerge/>
            <w:vAlign w:val="center"/>
          </w:tcPr>
          <w:p w14:paraId="326628CA"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color w:val="000000"/>
                <w:szCs w:val="22"/>
                <w:lang w:val="fr-FR"/>
              </w:rPr>
            </w:pPr>
          </w:p>
        </w:tc>
        <w:tc>
          <w:tcPr>
            <w:tcW w:w="2551" w:type="dxa"/>
            <w:vMerge/>
            <w:vAlign w:val="center"/>
          </w:tcPr>
          <w:p w14:paraId="1437AA86"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color w:val="000000"/>
                <w:szCs w:val="22"/>
                <w:lang w:val="fr-FR"/>
              </w:rPr>
            </w:pPr>
          </w:p>
        </w:tc>
      </w:tr>
      <w:tr w:rsidR="006E6BE7" w:rsidRPr="002D776D" w14:paraId="534D34B3" w14:textId="77777777" w:rsidTr="00DB2EF9">
        <w:trPr>
          <w:jc w:val="center"/>
        </w:trPr>
        <w:tc>
          <w:tcPr>
            <w:tcW w:w="2119" w:type="dxa"/>
          </w:tcPr>
          <w:p w14:paraId="209D20D2"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596</w:t>
            </w:r>
          </w:p>
        </w:tc>
        <w:tc>
          <w:tcPr>
            <w:tcW w:w="1134" w:type="dxa"/>
          </w:tcPr>
          <w:p w14:paraId="4700D0A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0550C77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070120A9"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Numéro fixe</w:t>
            </w:r>
          </w:p>
        </w:tc>
        <w:tc>
          <w:tcPr>
            <w:tcW w:w="2551" w:type="dxa"/>
            <w:shd w:val="clear" w:color="auto" w:fill="auto"/>
          </w:tcPr>
          <w:p w14:paraId="514EB39B"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2D776D" w14:paraId="49CB83A0" w14:textId="77777777" w:rsidTr="00DB2EF9">
        <w:trPr>
          <w:jc w:val="center"/>
        </w:trPr>
        <w:tc>
          <w:tcPr>
            <w:tcW w:w="2119" w:type="dxa"/>
          </w:tcPr>
          <w:p w14:paraId="53EB866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696 à 697</w:t>
            </w:r>
          </w:p>
        </w:tc>
        <w:tc>
          <w:tcPr>
            <w:tcW w:w="1134" w:type="dxa"/>
          </w:tcPr>
          <w:p w14:paraId="0D8EF86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40DD487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0432A38E"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Numéro mobile</w:t>
            </w:r>
          </w:p>
        </w:tc>
        <w:tc>
          <w:tcPr>
            <w:tcW w:w="2551" w:type="dxa"/>
            <w:shd w:val="clear" w:color="auto" w:fill="auto"/>
          </w:tcPr>
          <w:p w14:paraId="25B91E4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4869E505" w14:textId="77777777" w:rsidTr="00DB2EF9">
        <w:trPr>
          <w:jc w:val="center"/>
        </w:trPr>
        <w:tc>
          <w:tcPr>
            <w:tcW w:w="2119" w:type="dxa"/>
          </w:tcPr>
          <w:p w14:paraId="1F85784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7007</w:t>
            </w:r>
          </w:p>
        </w:tc>
        <w:tc>
          <w:tcPr>
            <w:tcW w:w="1134" w:type="dxa"/>
          </w:tcPr>
          <w:p w14:paraId="5E650061"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1134" w:type="dxa"/>
          </w:tcPr>
          <w:p w14:paraId="63CC8458"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2693" w:type="dxa"/>
            <w:shd w:val="clear" w:color="auto" w:fill="auto"/>
          </w:tcPr>
          <w:p w14:paraId="37FE0E85"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 xml:space="preserve">Numéro mobile pour les communications de </w:t>
            </w:r>
            <w:r>
              <w:rPr>
                <w:rFonts w:asciiTheme="minorHAnsi" w:hAnsiTheme="minorHAnsi"/>
                <w:bCs/>
                <w:i/>
                <w:iCs/>
                <w:szCs w:val="22"/>
                <w:lang w:val="fr-FR"/>
              </w:rPr>
              <w:br/>
            </w:r>
            <w:r w:rsidRPr="002D776D">
              <w:rPr>
                <w:rFonts w:asciiTheme="minorHAnsi" w:hAnsiTheme="minorHAnsi"/>
                <w:bCs/>
                <w:i/>
                <w:iCs/>
                <w:szCs w:val="22"/>
                <w:lang w:val="fr-FR"/>
              </w:rPr>
              <w:t>machine à machine</w:t>
            </w:r>
          </w:p>
        </w:tc>
        <w:tc>
          <w:tcPr>
            <w:tcW w:w="2551" w:type="dxa"/>
            <w:shd w:val="clear" w:color="auto" w:fill="auto"/>
          </w:tcPr>
          <w:p w14:paraId="287FC30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2D776D" w14:paraId="79D13885" w14:textId="77777777" w:rsidTr="00DB2EF9">
        <w:trPr>
          <w:jc w:val="center"/>
        </w:trPr>
        <w:tc>
          <w:tcPr>
            <w:tcW w:w="2119" w:type="dxa"/>
          </w:tcPr>
          <w:p w14:paraId="2183C5D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7091</w:t>
            </w:r>
          </w:p>
        </w:tc>
        <w:tc>
          <w:tcPr>
            <w:tcW w:w="1134" w:type="dxa"/>
          </w:tcPr>
          <w:p w14:paraId="574A68F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5CAA39C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097763E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MSRN</w:t>
            </w:r>
          </w:p>
        </w:tc>
        <w:tc>
          <w:tcPr>
            <w:tcW w:w="2551" w:type="dxa"/>
            <w:shd w:val="clear" w:color="auto" w:fill="auto"/>
          </w:tcPr>
          <w:p w14:paraId="4440823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2D776D" w14:paraId="0AF398B3" w14:textId="77777777" w:rsidTr="00DB2EF9">
        <w:trPr>
          <w:jc w:val="center"/>
        </w:trPr>
        <w:tc>
          <w:tcPr>
            <w:tcW w:w="2119" w:type="dxa"/>
          </w:tcPr>
          <w:p w14:paraId="6A7248C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800 à 805</w:t>
            </w:r>
          </w:p>
        </w:tc>
        <w:tc>
          <w:tcPr>
            <w:tcW w:w="1134" w:type="dxa"/>
          </w:tcPr>
          <w:p w14:paraId="3D5E6A2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6A1C64E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5E57542C"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Service libre appel</w:t>
            </w:r>
          </w:p>
        </w:tc>
        <w:tc>
          <w:tcPr>
            <w:tcW w:w="2551" w:type="dxa"/>
            <w:shd w:val="clear" w:color="auto" w:fill="auto"/>
          </w:tcPr>
          <w:p w14:paraId="5744F18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4876F419" w14:textId="77777777" w:rsidTr="00DB2EF9">
        <w:trPr>
          <w:jc w:val="center"/>
        </w:trPr>
        <w:tc>
          <w:tcPr>
            <w:tcW w:w="2119" w:type="dxa"/>
          </w:tcPr>
          <w:p w14:paraId="3E35C2C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806 à 809</w:t>
            </w:r>
          </w:p>
        </w:tc>
        <w:tc>
          <w:tcPr>
            <w:tcW w:w="1134" w:type="dxa"/>
          </w:tcPr>
          <w:p w14:paraId="2F7E052A"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1098F0E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565F97A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de renseignement</w:t>
            </w:r>
          </w:p>
        </w:tc>
        <w:tc>
          <w:tcPr>
            <w:tcW w:w="2551" w:type="dxa"/>
            <w:shd w:val="clear" w:color="auto" w:fill="auto"/>
          </w:tcPr>
          <w:p w14:paraId="2C4AB10C"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2D776D" w14:paraId="27823A15" w14:textId="77777777" w:rsidTr="00DB2EF9">
        <w:trPr>
          <w:jc w:val="center"/>
        </w:trPr>
        <w:tc>
          <w:tcPr>
            <w:tcW w:w="2119" w:type="dxa"/>
          </w:tcPr>
          <w:p w14:paraId="167F3BA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810 à 829</w:t>
            </w:r>
          </w:p>
        </w:tc>
        <w:tc>
          <w:tcPr>
            <w:tcW w:w="1134" w:type="dxa"/>
          </w:tcPr>
          <w:p w14:paraId="2A201D9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2D1C9608"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3CB478C3"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Services kiosque</w:t>
            </w:r>
          </w:p>
        </w:tc>
        <w:tc>
          <w:tcPr>
            <w:tcW w:w="2551" w:type="dxa"/>
            <w:shd w:val="clear" w:color="auto" w:fill="auto"/>
          </w:tcPr>
          <w:p w14:paraId="7289B21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3F5D0D7A" w14:textId="77777777" w:rsidTr="00DB2EF9">
        <w:trPr>
          <w:jc w:val="center"/>
        </w:trPr>
        <w:tc>
          <w:tcPr>
            <w:tcW w:w="2119" w:type="dxa"/>
          </w:tcPr>
          <w:p w14:paraId="49FAF8B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836</w:t>
            </w:r>
          </w:p>
        </w:tc>
        <w:tc>
          <w:tcPr>
            <w:tcW w:w="1134" w:type="dxa"/>
          </w:tcPr>
          <w:p w14:paraId="3C2564F2"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019E5C2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3342F00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Services de données</w:t>
            </w:r>
          </w:p>
        </w:tc>
        <w:tc>
          <w:tcPr>
            <w:tcW w:w="2551" w:type="dxa"/>
            <w:shd w:val="clear" w:color="auto" w:fill="auto"/>
          </w:tcPr>
          <w:p w14:paraId="29FF39E7"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Les ressources disparaîtront le 1er janvier 2031</w:t>
            </w:r>
          </w:p>
        </w:tc>
      </w:tr>
      <w:tr w:rsidR="006E6BE7" w:rsidRPr="00FC5A6A" w14:paraId="320D1264" w14:textId="77777777" w:rsidTr="00DB2EF9">
        <w:trPr>
          <w:jc w:val="center"/>
        </w:trPr>
        <w:tc>
          <w:tcPr>
            <w:tcW w:w="2119" w:type="dxa"/>
          </w:tcPr>
          <w:p w14:paraId="6FDAC62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860</w:t>
            </w:r>
          </w:p>
        </w:tc>
        <w:tc>
          <w:tcPr>
            <w:tcW w:w="1134" w:type="dxa"/>
          </w:tcPr>
          <w:p w14:paraId="36F039E1"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38E94EA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697BDF7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Accès à l'Internet par connexion téléphonique</w:t>
            </w:r>
          </w:p>
        </w:tc>
        <w:tc>
          <w:tcPr>
            <w:tcW w:w="2551" w:type="dxa"/>
            <w:shd w:val="clear" w:color="auto" w:fill="auto"/>
          </w:tcPr>
          <w:p w14:paraId="5038E745"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Les ressources disparaîtront le 1er janvier 2031</w:t>
            </w:r>
          </w:p>
        </w:tc>
      </w:tr>
      <w:tr w:rsidR="006E6BE7" w:rsidRPr="00FC5A6A" w14:paraId="744A582C" w14:textId="77777777" w:rsidTr="00DB2EF9">
        <w:trPr>
          <w:jc w:val="center"/>
        </w:trPr>
        <w:tc>
          <w:tcPr>
            <w:tcW w:w="2119" w:type="dxa"/>
          </w:tcPr>
          <w:p w14:paraId="3A875561"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868</w:t>
            </w:r>
          </w:p>
        </w:tc>
        <w:tc>
          <w:tcPr>
            <w:tcW w:w="1134" w:type="dxa"/>
          </w:tcPr>
          <w:p w14:paraId="74E335EA"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4B983D61"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2A779751"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Accès à l'Internet par connexion téléphonique</w:t>
            </w:r>
          </w:p>
        </w:tc>
        <w:tc>
          <w:tcPr>
            <w:tcW w:w="2551" w:type="dxa"/>
            <w:shd w:val="clear" w:color="auto" w:fill="auto"/>
          </w:tcPr>
          <w:p w14:paraId="48F4D98A"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Les ressources disparaîtront le 1er janvier 2031</w:t>
            </w:r>
          </w:p>
        </w:tc>
      </w:tr>
      <w:tr w:rsidR="006E6BE7" w:rsidRPr="002D776D" w14:paraId="740F1169" w14:textId="77777777" w:rsidTr="00DB2EF9">
        <w:trPr>
          <w:jc w:val="center"/>
        </w:trPr>
        <w:tc>
          <w:tcPr>
            <w:tcW w:w="2119" w:type="dxa"/>
          </w:tcPr>
          <w:p w14:paraId="6325966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890 à 899</w:t>
            </w:r>
          </w:p>
        </w:tc>
        <w:tc>
          <w:tcPr>
            <w:tcW w:w="1134" w:type="dxa"/>
          </w:tcPr>
          <w:p w14:paraId="3407E88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2E70473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24696127"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Services kiosque</w:t>
            </w:r>
          </w:p>
        </w:tc>
        <w:tc>
          <w:tcPr>
            <w:tcW w:w="2551" w:type="dxa"/>
            <w:shd w:val="clear" w:color="auto" w:fill="auto"/>
          </w:tcPr>
          <w:p w14:paraId="79C0C9EA"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7E77120F" w14:textId="77777777" w:rsidTr="00DB2EF9">
        <w:trPr>
          <w:jc w:val="center"/>
        </w:trPr>
        <w:tc>
          <w:tcPr>
            <w:tcW w:w="2119" w:type="dxa"/>
          </w:tcPr>
          <w:p w14:paraId="011BEFA5"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9017</w:t>
            </w:r>
          </w:p>
        </w:tc>
        <w:tc>
          <w:tcPr>
            <w:tcW w:w="1134" w:type="dxa"/>
          </w:tcPr>
          <w:p w14:paraId="27C54238"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1134" w:type="dxa"/>
          </w:tcPr>
          <w:p w14:paraId="558A177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2693" w:type="dxa"/>
            <w:shd w:val="clear" w:color="auto" w:fill="auto"/>
          </w:tcPr>
          <w:p w14:paraId="2DB218C4"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 xml:space="preserve">Numéro fixe pour les communications de </w:t>
            </w:r>
            <w:r>
              <w:rPr>
                <w:rFonts w:asciiTheme="minorHAnsi" w:hAnsiTheme="minorHAnsi"/>
                <w:bCs/>
                <w:i/>
                <w:iCs/>
                <w:szCs w:val="22"/>
                <w:lang w:val="fr-FR"/>
              </w:rPr>
              <w:br/>
            </w:r>
            <w:r w:rsidRPr="002D776D">
              <w:rPr>
                <w:rFonts w:asciiTheme="minorHAnsi" w:hAnsiTheme="minorHAnsi"/>
                <w:bCs/>
                <w:i/>
                <w:iCs/>
                <w:szCs w:val="22"/>
                <w:lang w:val="fr-FR"/>
              </w:rPr>
              <w:t>machine à machine</w:t>
            </w:r>
          </w:p>
        </w:tc>
        <w:tc>
          <w:tcPr>
            <w:tcW w:w="2551" w:type="dxa"/>
            <w:shd w:val="clear" w:color="auto" w:fill="auto"/>
          </w:tcPr>
          <w:p w14:paraId="246CD6BF"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6085EF09" w14:textId="77777777" w:rsidTr="00DB2EF9">
        <w:trPr>
          <w:jc w:val="center"/>
        </w:trPr>
        <w:tc>
          <w:tcPr>
            <w:tcW w:w="2119" w:type="dxa"/>
          </w:tcPr>
          <w:p w14:paraId="38FCBDE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9397</w:t>
            </w:r>
          </w:p>
        </w:tc>
        <w:tc>
          <w:tcPr>
            <w:tcW w:w="1134" w:type="dxa"/>
          </w:tcPr>
          <w:p w14:paraId="530D91C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4A9EFAE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500C47CF"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Numéro fixe pour l'échange avec une plate-forme</w:t>
            </w:r>
          </w:p>
        </w:tc>
        <w:tc>
          <w:tcPr>
            <w:tcW w:w="2551" w:type="dxa"/>
            <w:shd w:val="clear" w:color="auto" w:fill="auto"/>
          </w:tcPr>
          <w:p w14:paraId="022BAC84"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2D776D" w14:paraId="3FE5C6F8" w14:textId="77777777" w:rsidTr="00DB2EF9">
        <w:trPr>
          <w:jc w:val="center"/>
        </w:trPr>
        <w:tc>
          <w:tcPr>
            <w:tcW w:w="2119" w:type="dxa"/>
          </w:tcPr>
          <w:p w14:paraId="0D30171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9477</w:t>
            </w:r>
          </w:p>
        </w:tc>
        <w:tc>
          <w:tcPr>
            <w:tcW w:w="1134" w:type="dxa"/>
          </w:tcPr>
          <w:p w14:paraId="08F3CB7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0BD2625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2113549C"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 xml:space="preserve">Numéro fixe </w:t>
            </w:r>
            <w:proofErr w:type="gramStart"/>
            <w:r w:rsidRPr="002D776D">
              <w:rPr>
                <w:rFonts w:asciiTheme="minorHAnsi" w:hAnsiTheme="minorHAnsi"/>
                <w:bCs/>
                <w:i/>
                <w:iCs/>
                <w:szCs w:val="22"/>
                <w:lang w:val="fr-FR"/>
              </w:rPr>
              <w:t>vérifié</w:t>
            </w:r>
            <w:proofErr w:type="gramEnd"/>
          </w:p>
        </w:tc>
        <w:tc>
          <w:tcPr>
            <w:tcW w:w="2551" w:type="dxa"/>
            <w:shd w:val="clear" w:color="auto" w:fill="auto"/>
          </w:tcPr>
          <w:p w14:paraId="7DA1B691"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2D776D" w14:paraId="2EE0AB9A" w14:textId="77777777" w:rsidTr="00DB2EF9">
        <w:trPr>
          <w:jc w:val="center"/>
        </w:trPr>
        <w:tc>
          <w:tcPr>
            <w:tcW w:w="2119" w:type="dxa"/>
          </w:tcPr>
          <w:p w14:paraId="6D0F0051"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9766 à 9767</w:t>
            </w:r>
          </w:p>
        </w:tc>
        <w:tc>
          <w:tcPr>
            <w:tcW w:w="1134" w:type="dxa"/>
          </w:tcPr>
          <w:p w14:paraId="738C16AA"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604E5FA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693" w:type="dxa"/>
            <w:shd w:val="clear" w:color="auto" w:fill="auto"/>
          </w:tcPr>
          <w:p w14:paraId="39B99404"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Numéro fixe</w:t>
            </w:r>
          </w:p>
        </w:tc>
        <w:tc>
          <w:tcPr>
            <w:tcW w:w="2551" w:type="dxa"/>
            <w:shd w:val="clear" w:color="auto" w:fill="auto"/>
          </w:tcPr>
          <w:p w14:paraId="1F703652"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6B3563C2" w14:textId="77777777" w:rsidTr="00DB2EF9">
        <w:trPr>
          <w:jc w:val="center"/>
        </w:trPr>
        <w:tc>
          <w:tcPr>
            <w:tcW w:w="2119" w:type="dxa"/>
          </w:tcPr>
          <w:p w14:paraId="7C23F52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3000 à 3007</w:t>
            </w:r>
          </w:p>
        </w:tc>
        <w:tc>
          <w:tcPr>
            <w:tcW w:w="1134" w:type="dxa"/>
          </w:tcPr>
          <w:p w14:paraId="0A81D56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31E5B035"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693" w:type="dxa"/>
            <w:shd w:val="clear" w:color="auto" w:fill="auto"/>
          </w:tcPr>
          <w:p w14:paraId="53A5B386"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libre appel</w:t>
            </w:r>
          </w:p>
        </w:tc>
        <w:tc>
          <w:tcPr>
            <w:tcW w:w="2551" w:type="dxa"/>
            <w:shd w:val="clear" w:color="auto" w:fill="auto"/>
          </w:tcPr>
          <w:p w14:paraId="16E50675"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3FC02C82" w14:textId="77777777" w:rsidTr="00DB2EF9">
        <w:trPr>
          <w:jc w:val="center"/>
        </w:trPr>
        <w:tc>
          <w:tcPr>
            <w:tcW w:w="2119" w:type="dxa"/>
          </w:tcPr>
          <w:p w14:paraId="7A40FE9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3009 à 3169</w:t>
            </w:r>
          </w:p>
        </w:tc>
        <w:tc>
          <w:tcPr>
            <w:tcW w:w="1134" w:type="dxa"/>
          </w:tcPr>
          <w:p w14:paraId="2A73BD1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352A449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693" w:type="dxa"/>
            <w:shd w:val="clear" w:color="auto" w:fill="auto"/>
          </w:tcPr>
          <w:p w14:paraId="319747C0"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libre appel</w:t>
            </w:r>
          </w:p>
        </w:tc>
        <w:tc>
          <w:tcPr>
            <w:tcW w:w="2551" w:type="dxa"/>
            <w:shd w:val="clear" w:color="auto" w:fill="auto"/>
          </w:tcPr>
          <w:p w14:paraId="13A86F3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17F16607" w14:textId="77777777" w:rsidTr="00DB2EF9">
        <w:trPr>
          <w:jc w:val="center"/>
        </w:trPr>
        <w:tc>
          <w:tcPr>
            <w:tcW w:w="2119" w:type="dxa"/>
          </w:tcPr>
          <w:p w14:paraId="4A785DA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3180 à 3199</w:t>
            </w:r>
          </w:p>
        </w:tc>
        <w:tc>
          <w:tcPr>
            <w:tcW w:w="1134" w:type="dxa"/>
          </w:tcPr>
          <w:p w14:paraId="06ADB52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510A3DDA"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693" w:type="dxa"/>
            <w:shd w:val="clear" w:color="auto" w:fill="auto"/>
          </w:tcPr>
          <w:p w14:paraId="10F3BB00"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libre appel</w:t>
            </w:r>
          </w:p>
        </w:tc>
        <w:tc>
          <w:tcPr>
            <w:tcW w:w="2551" w:type="dxa"/>
            <w:shd w:val="clear" w:color="auto" w:fill="auto"/>
          </w:tcPr>
          <w:p w14:paraId="7159AA91"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51D7A0EC" w14:textId="77777777" w:rsidTr="00DB2EF9">
        <w:trPr>
          <w:jc w:val="center"/>
        </w:trPr>
        <w:tc>
          <w:tcPr>
            <w:tcW w:w="2119" w:type="dxa"/>
          </w:tcPr>
          <w:p w14:paraId="22E3DD02"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lastRenderedPageBreak/>
              <w:t>3200 à 3299</w:t>
            </w:r>
          </w:p>
        </w:tc>
        <w:tc>
          <w:tcPr>
            <w:tcW w:w="1134" w:type="dxa"/>
          </w:tcPr>
          <w:p w14:paraId="1AA24DA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5F88B9E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693" w:type="dxa"/>
            <w:shd w:val="clear" w:color="auto" w:fill="auto"/>
          </w:tcPr>
          <w:p w14:paraId="1B51D241"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kiosque</w:t>
            </w:r>
          </w:p>
        </w:tc>
        <w:tc>
          <w:tcPr>
            <w:tcW w:w="2551" w:type="dxa"/>
            <w:shd w:val="clear" w:color="auto" w:fill="auto"/>
          </w:tcPr>
          <w:p w14:paraId="2CFBC595"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6EAB9A91" w14:textId="77777777" w:rsidTr="00DB2EF9">
        <w:trPr>
          <w:jc w:val="center"/>
        </w:trPr>
        <w:tc>
          <w:tcPr>
            <w:tcW w:w="2119" w:type="dxa"/>
          </w:tcPr>
          <w:p w14:paraId="584555A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3400 à 3499</w:t>
            </w:r>
          </w:p>
        </w:tc>
        <w:tc>
          <w:tcPr>
            <w:tcW w:w="1134" w:type="dxa"/>
          </w:tcPr>
          <w:p w14:paraId="76F2B76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58741522"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693" w:type="dxa"/>
            <w:shd w:val="clear" w:color="auto" w:fill="auto"/>
          </w:tcPr>
          <w:p w14:paraId="785BA445"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kiosque</w:t>
            </w:r>
          </w:p>
        </w:tc>
        <w:tc>
          <w:tcPr>
            <w:tcW w:w="2551" w:type="dxa"/>
            <w:shd w:val="clear" w:color="auto" w:fill="auto"/>
          </w:tcPr>
          <w:p w14:paraId="6EB9F2FC"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76CCD2AC" w14:textId="77777777" w:rsidTr="00DB2EF9">
        <w:trPr>
          <w:jc w:val="center"/>
        </w:trPr>
        <w:tc>
          <w:tcPr>
            <w:tcW w:w="2119" w:type="dxa"/>
          </w:tcPr>
          <w:p w14:paraId="4855919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3600 à 3699</w:t>
            </w:r>
          </w:p>
        </w:tc>
        <w:tc>
          <w:tcPr>
            <w:tcW w:w="1134" w:type="dxa"/>
          </w:tcPr>
          <w:p w14:paraId="15BFB49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767EB63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693" w:type="dxa"/>
            <w:shd w:val="clear" w:color="auto" w:fill="auto"/>
          </w:tcPr>
          <w:p w14:paraId="7620C413"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kiosque</w:t>
            </w:r>
          </w:p>
        </w:tc>
        <w:tc>
          <w:tcPr>
            <w:tcW w:w="2551" w:type="dxa"/>
            <w:shd w:val="clear" w:color="auto" w:fill="auto"/>
          </w:tcPr>
          <w:p w14:paraId="620F0F5A"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31A29978" w14:textId="77777777" w:rsidTr="00DB2EF9">
        <w:trPr>
          <w:jc w:val="center"/>
        </w:trPr>
        <w:tc>
          <w:tcPr>
            <w:tcW w:w="2119" w:type="dxa"/>
          </w:tcPr>
          <w:p w14:paraId="2ABB0EAA"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3900 à 3999</w:t>
            </w:r>
          </w:p>
        </w:tc>
        <w:tc>
          <w:tcPr>
            <w:tcW w:w="1134" w:type="dxa"/>
          </w:tcPr>
          <w:p w14:paraId="652E651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1134" w:type="dxa"/>
          </w:tcPr>
          <w:p w14:paraId="3FE96C0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4 chiffres</w:t>
            </w:r>
          </w:p>
        </w:tc>
        <w:tc>
          <w:tcPr>
            <w:tcW w:w="2693" w:type="dxa"/>
            <w:shd w:val="clear" w:color="auto" w:fill="auto"/>
          </w:tcPr>
          <w:p w14:paraId="78E1998F"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kiosque</w:t>
            </w:r>
          </w:p>
        </w:tc>
        <w:tc>
          <w:tcPr>
            <w:tcW w:w="2551" w:type="dxa"/>
            <w:shd w:val="clear" w:color="auto" w:fill="auto"/>
          </w:tcPr>
          <w:p w14:paraId="01CD076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3F9A3F94" w14:textId="77777777" w:rsidTr="00DB2EF9">
        <w:trPr>
          <w:jc w:val="center"/>
        </w:trPr>
        <w:tc>
          <w:tcPr>
            <w:tcW w:w="2119" w:type="dxa"/>
          </w:tcPr>
          <w:p w14:paraId="45E6654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118000 à 118099</w:t>
            </w:r>
          </w:p>
        </w:tc>
        <w:tc>
          <w:tcPr>
            <w:tcW w:w="1134" w:type="dxa"/>
          </w:tcPr>
          <w:p w14:paraId="32C7B5E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6 chiffres</w:t>
            </w:r>
          </w:p>
        </w:tc>
        <w:tc>
          <w:tcPr>
            <w:tcW w:w="1134" w:type="dxa"/>
          </w:tcPr>
          <w:p w14:paraId="329AFED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6 chiffres</w:t>
            </w:r>
          </w:p>
        </w:tc>
        <w:tc>
          <w:tcPr>
            <w:tcW w:w="2693" w:type="dxa"/>
            <w:shd w:val="clear" w:color="auto" w:fill="auto"/>
          </w:tcPr>
          <w:p w14:paraId="7F306635"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de renseignement</w:t>
            </w:r>
          </w:p>
        </w:tc>
        <w:tc>
          <w:tcPr>
            <w:tcW w:w="2551" w:type="dxa"/>
            <w:shd w:val="clear" w:color="auto" w:fill="auto"/>
          </w:tcPr>
          <w:p w14:paraId="7ECDFE1B"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34D28157" w14:textId="77777777" w:rsidTr="00DB2EF9">
        <w:trPr>
          <w:jc w:val="center"/>
        </w:trPr>
        <w:tc>
          <w:tcPr>
            <w:tcW w:w="2119" w:type="dxa"/>
          </w:tcPr>
          <w:p w14:paraId="1B85EEA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118200 à 118999</w:t>
            </w:r>
          </w:p>
        </w:tc>
        <w:tc>
          <w:tcPr>
            <w:tcW w:w="1134" w:type="dxa"/>
          </w:tcPr>
          <w:p w14:paraId="7C2146F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6 chiffres</w:t>
            </w:r>
          </w:p>
        </w:tc>
        <w:tc>
          <w:tcPr>
            <w:tcW w:w="1134" w:type="dxa"/>
          </w:tcPr>
          <w:p w14:paraId="23AD85A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6 chiffres</w:t>
            </w:r>
          </w:p>
        </w:tc>
        <w:tc>
          <w:tcPr>
            <w:tcW w:w="2693" w:type="dxa"/>
            <w:shd w:val="clear" w:color="auto" w:fill="auto"/>
          </w:tcPr>
          <w:p w14:paraId="52EDD3A7"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de renseignement</w:t>
            </w:r>
          </w:p>
        </w:tc>
        <w:tc>
          <w:tcPr>
            <w:tcW w:w="2551" w:type="dxa"/>
            <w:shd w:val="clear" w:color="auto" w:fill="auto"/>
          </w:tcPr>
          <w:p w14:paraId="08DD820A"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bl>
    <w:p w14:paraId="0AB8B9EE" w14:textId="77777777" w:rsidR="006E6BE7" w:rsidRPr="002D776D" w:rsidRDefault="006E6BE7" w:rsidP="006E6BE7">
      <w:pPr>
        <w:tabs>
          <w:tab w:val="left" w:pos="1800"/>
        </w:tabs>
        <w:spacing w:before="240"/>
        <w:ind w:left="1077" w:hanging="1077"/>
        <w:rPr>
          <w:rFonts w:asciiTheme="minorHAnsi" w:hAnsiTheme="minorHAnsi" w:cs="Arial"/>
          <w:lang w:val="fr-FR"/>
        </w:rPr>
      </w:pPr>
      <w:proofErr w:type="gramStart"/>
      <w:r w:rsidRPr="002D776D">
        <w:rPr>
          <w:rFonts w:asciiTheme="minorHAnsi" w:hAnsiTheme="minorHAnsi" w:cs="Arial"/>
          <w:lang w:val="fr-FR"/>
        </w:rPr>
        <w:t>Contact:</w:t>
      </w:r>
      <w:proofErr w:type="gramEnd"/>
    </w:p>
    <w:p w14:paraId="6BC19256" w14:textId="77777777" w:rsidR="006E6BE7" w:rsidRPr="002D776D" w:rsidRDefault="006E6BE7" w:rsidP="006E6BE7">
      <w:pPr>
        <w:tabs>
          <w:tab w:val="num" w:pos="360"/>
        </w:tabs>
        <w:ind w:left="360" w:hanging="360"/>
        <w:jc w:val="left"/>
        <w:textAlignment w:val="auto"/>
        <w:rPr>
          <w:rFonts w:asciiTheme="minorHAnsi" w:hAnsiTheme="minorHAnsi" w:cstheme="majorBidi"/>
          <w:lang w:val="fr-FR"/>
        </w:rPr>
      </w:pPr>
      <w:r w:rsidRPr="002D776D">
        <w:rPr>
          <w:rFonts w:asciiTheme="minorHAnsi" w:hAnsiTheme="minorHAnsi"/>
          <w:lang w:val="fr-FR"/>
        </w:rPr>
        <w:tab/>
      </w:r>
      <w:r w:rsidRPr="002D776D">
        <w:rPr>
          <w:rFonts w:asciiTheme="minorHAnsi" w:hAnsiTheme="minorHAnsi" w:cstheme="majorBidi"/>
          <w:lang w:val="fr-FR"/>
        </w:rPr>
        <w:t>Autorité de Régulation des Communications Électroniques, des Postes et de la Distribution de la Presse (Arcep)</w:t>
      </w:r>
    </w:p>
    <w:p w14:paraId="7C17D3E4" w14:textId="77777777" w:rsidR="006E6BE7" w:rsidRPr="002D776D" w:rsidRDefault="006E6BE7" w:rsidP="006E6BE7">
      <w:pPr>
        <w:tabs>
          <w:tab w:val="num" w:pos="360"/>
        </w:tabs>
        <w:spacing w:before="0"/>
        <w:ind w:left="680" w:hanging="340"/>
        <w:jc w:val="left"/>
        <w:textAlignment w:val="auto"/>
        <w:rPr>
          <w:rFonts w:asciiTheme="minorHAnsi" w:hAnsiTheme="minorHAnsi" w:cstheme="majorBidi"/>
          <w:lang w:val="fr-FR"/>
        </w:rPr>
      </w:pPr>
      <w:r w:rsidRPr="002D776D">
        <w:rPr>
          <w:rFonts w:asciiTheme="minorHAnsi" w:hAnsiTheme="minorHAnsi" w:cstheme="majorBidi"/>
          <w:lang w:val="fr-FR"/>
        </w:rPr>
        <w:t>Numérotation</w:t>
      </w:r>
    </w:p>
    <w:p w14:paraId="3928CC56" w14:textId="77777777" w:rsidR="006E6BE7" w:rsidRPr="002D776D" w:rsidRDefault="006E6BE7" w:rsidP="006E6BE7">
      <w:pPr>
        <w:tabs>
          <w:tab w:val="num" w:pos="360"/>
        </w:tabs>
        <w:spacing w:before="0"/>
        <w:ind w:left="680" w:hanging="340"/>
        <w:jc w:val="left"/>
        <w:textAlignment w:val="auto"/>
        <w:rPr>
          <w:rFonts w:asciiTheme="minorHAnsi" w:hAnsiTheme="minorHAnsi" w:cstheme="majorBidi"/>
          <w:lang w:val="fr-FR"/>
        </w:rPr>
      </w:pPr>
      <w:r w:rsidRPr="002D776D">
        <w:rPr>
          <w:rFonts w:asciiTheme="minorHAnsi" w:hAnsiTheme="minorHAnsi" w:cstheme="majorBidi"/>
          <w:lang w:val="fr-FR"/>
        </w:rPr>
        <w:t xml:space="preserve">14 rue </w:t>
      </w:r>
      <w:proofErr w:type="spellStart"/>
      <w:r w:rsidRPr="002D776D">
        <w:rPr>
          <w:rFonts w:asciiTheme="minorHAnsi" w:hAnsiTheme="minorHAnsi" w:cstheme="majorBidi"/>
          <w:lang w:val="fr-FR"/>
        </w:rPr>
        <w:t>Gerty</w:t>
      </w:r>
      <w:proofErr w:type="spellEnd"/>
      <w:r w:rsidRPr="002D776D">
        <w:rPr>
          <w:rFonts w:asciiTheme="minorHAnsi" w:hAnsiTheme="minorHAnsi" w:cstheme="majorBidi"/>
          <w:lang w:val="fr-FR"/>
        </w:rPr>
        <w:t xml:space="preserve"> Archimède</w:t>
      </w:r>
    </w:p>
    <w:p w14:paraId="6D33D87B" w14:textId="77777777" w:rsidR="006E6BE7" w:rsidRPr="002D776D" w:rsidRDefault="006E6BE7" w:rsidP="006E6BE7">
      <w:pPr>
        <w:tabs>
          <w:tab w:val="num" w:pos="360"/>
        </w:tabs>
        <w:spacing w:before="0"/>
        <w:ind w:left="697" w:hanging="340"/>
        <w:jc w:val="left"/>
        <w:textAlignment w:val="auto"/>
        <w:rPr>
          <w:rFonts w:asciiTheme="minorHAnsi" w:hAnsiTheme="minorHAnsi" w:cstheme="majorBidi"/>
          <w:lang w:val="fr-FR"/>
        </w:rPr>
      </w:pPr>
      <w:r w:rsidRPr="002D776D">
        <w:rPr>
          <w:rFonts w:asciiTheme="minorHAnsi" w:hAnsiTheme="minorHAnsi" w:cstheme="majorBidi"/>
          <w:lang w:val="fr-FR"/>
        </w:rPr>
        <w:t>75613 Paris Cedex 12</w:t>
      </w:r>
    </w:p>
    <w:p w14:paraId="7904CD55" w14:textId="77777777" w:rsidR="006E6BE7" w:rsidRPr="002D776D" w:rsidRDefault="006E6BE7" w:rsidP="006E6BE7">
      <w:pPr>
        <w:tabs>
          <w:tab w:val="num" w:pos="360"/>
        </w:tabs>
        <w:spacing w:before="0"/>
        <w:ind w:left="357"/>
        <w:jc w:val="left"/>
        <w:textAlignment w:val="auto"/>
        <w:rPr>
          <w:rFonts w:asciiTheme="minorHAnsi" w:hAnsiTheme="minorHAnsi" w:cstheme="majorBidi"/>
          <w:lang w:val="fr-FR"/>
        </w:rPr>
      </w:pPr>
      <w:r w:rsidRPr="002D776D">
        <w:rPr>
          <w:rFonts w:asciiTheme="minorHAnsi" w:hAnsiTheme="minorHAnsi" w:cstheme="majorBidi"/>
          <w:lang w:val="fr-FR"/>
        </w:rPr>
        <w:t>France</w:t>
      </w:r>
      <w:r w:rsidRPr="002D776D">
        <w:rPr>
          <w:rFonts w:asciiTheme="minorHAnsi" w:hAnsiTheme="minorHAnsi" w:cstheme="majorBidi"/>
          <w:lang w:val="fr-FR"/>
        </w:rPr>
        <w:br/>
      </w:r>
      <w:r w:rsidRPr="002D776D">
        <w:rPr>
          <w:rFonts w:asciiTheme="minorHAnsi" w:hAnsiTheme="minorHAnsi" w:cstheme="majorBidi"/>
          <w:lang w:val="fr-FR"/>
        </w:rPr>
        <w:tab/>
      </w:r>
      <w:proofErr w:type="gramStart"/>
      <w:r w:rsidRPr="002D776D">
        <w:rPr>
          <w:rFonts w:asciiTheme="minorHAnsi" w:hAnsiTheme="minorHAnsi" w:cstheme="majorBidi"/>
          <w:lang w:val="fr-FR"/>
        </w:rPr>
        <w:t>Tél.:</w:t>
      </w:r>
      <w:proofErr w:type="gramEnd"/>
      <w:r w:rsidRPr="002D776D">
        <w:rPr>
          <w:rFonts w:asciiTheme="minorHAnsi" w:hAnsiTheme="minorHAnsi" w:cstheme="majorBidi"/>
          <w:lang w:val="fr-FR"/>
        </w:rPr>
        <w:tab/>
        <w:t>+33 1 40 47 72 83</w:t>
      </w:r>
    </w:p>
    <w:p w14:paraId="48463063" w14:textId="77777777" w:rsidR="006E6BE7" w:rsidRPr="002D776D" w:rsidRDefault="006E6BE7" w:rsidP="006E6BE7">
      <w:pPr>
        <w:tabs>
          <w:tab w:val="num" w:pos="360"/>
        </w:tabs>
        <w:spacing w:before="0"/>
        <w:ind w:left="697" w:hanging="357"/>
        <w:jc w:val="left"/>
        <w:textAlignment w:val="auto"/>
        <w:rPr>
          <w:rFonts w:asciiTheme="minorHAnsi" w:hAnsiTheme="minorHAnsi" w:cstheme="majorBidi"/>
          <w:lang w:val="fr-FR"/>
        </w:rPr>
      </w:pPr>
      <w:proofErr w:type="gramStart"/>
      <w:r>
        <w:rPr>
          <w:rFonts w:asciiTheme="minorHAnsi" w:hAnsiTheme="minorHAnsi" w:cstheme="majorBidi"/>
          <w:lang w:val="fr-FR"/>
        </w:rPr>
        <w:t>E-mail</w:t>
      </w:r>
      <w:r w:rsidRPr="002D776D">
        <w:rPr>
          <w:rFonts w:asciiTheme="minorHAnsi" w:hAnsiTheme="minorHAnsi" w:cstheme="majorBidi"/>
          <w:lang w:val="fr-FR"/>
        </w:rPr>
        <w:t>:</w:t>
      </w:r>
      <w:proofErr w:type="gramEnd"/>
      <w:r w:rsidRPr="002D776D">
        <w:rPr>
          <w:rFonts w:asciiTheme="minorHAnsi" w:hAnsiTheme="minorHAnsi" w:cstheme="majorBidi"/>
          <w:lang w:val="fr-FR"/>
        </w:rPr>
        <w:tab/>
        <w:t>numerotation@arcep.fr</w:t>
      </w:r>
    </w:p>
    <w:p w14:paraId="47BB1F34" w14:textId="77777777" w:rsidR="006E6BE7" w:rsidRDefault="006E6BE7" w:rsidP="006E6BE7">
      <w:pPr>
        <w:tabs>
          <w:tab w:val="num" w:pos="360"/>
        </w:tabs>
        <w:spacing w:before="0"/>
        <w:ind w:left="697" w:hanging="357"/>
        <w:jc w:val="left"/>
        <w:textAlignment w:val="auto"/>
        <w:rPr>
          <w:lang w:val="fr-FR"/>
        </w:rPr>
      </w:pPr>
      <w:proofErr w:type="gramStart"/>
      <w:r w:rsidRPr="002D776D">
        <w:rPr>
          <w:rFonts w:asciiTheme="minorHAnsi" w:hAnsiTheme="minorHAnsi" w:cstheme="majorBidi"/>
          <w:lang w:val="fr-FR"/>
        </w:rPr>
        <w:t>URL:</w:t>
      </w:r>
      <w:proofErr w:type="gramEnd"/>
      <w:r w:rsidRPr="002D776D">
        <w:rPr>
          <w:rFonts w:asciiTheme="minorHAnsi" w:hAnsiTheme="minorHAnsi" w:cstheme="majorBidi"/>
          <w:lang w:val="fr-FR"/>
        </w:rPr>
        <w:tab/>
      </w:r>
      <w:r w:rsidRPr="00C94FB8">
        <w:rPr>
          <w:lang w:val="fr-FR"/>
        </w:rPr>
        <w:t>https://extranet.arcep.fr/communications-electroniques/numerotation</w:t>
      </w:r>
    </w:p>
    <w:p w14:paraId="70A8F48A" w14:textId="77777777" w:rsidR="006E6BE7" w:rsidRDefault="006E6BE7" w:rsidP="006E6BE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1CBA4C7E" w14:textId="77777777" w:rsidR="006E6BE7" w:rsidRPr="002D776D" w:rsidRDefault="006E6BE7" w:rsidP="006E6BE7">
      <w:pPr>
        <w:pStyle w:val="country0"/>
        <w:spacing w:before="0"/>
      </w:pPr>
      <w:bookmarkStart w:id="650" w:name="_Toc126849320"/>
      <w:r w:rsidRPr="002D776D">
        <w:lastRenderedPageBreak/>
        <w:t xml:space="preserve">France de </w:t>
      </w:r>
      <w:proofErr w:type="gramStart"/>
      <w:r w:rsidRPr="002D776D">
        <w:t>l'Océan indien</w:t>
      </w:r>
      <w:proofErr w:type="gramEnd"/>
      <w:r w:rsidRPr="002D776D">
        <w:t xml:space="preserve"> (indicatif de pays +262)</w:t>
      </w:r>
      <w:bookmarkEnd w:id="650"/>
    </w:p>
    <w:p w14:paraId="32154914" w14:textId="77777777" w:rsidR="006E6BE7" w:rsidRPr="002D776D" w:rsidRDefault="006E6BE7" w:rsidP="006E6BE7">
      <w:pPr>
        <w:tabs>
          <w:tab w:val="left" w:pos="1560"/>
          <w:tab w:val="left" w:pos="2127"/>
        </w:tabs>
        <w:spacing w:after="120"/>
        <w:jc w:val="left"/>
        <w:outlineLvl w:val="3"/>
        <w:rPr>
          <w:rFonts w:cs="Arial"/>
          <w:lang w:val="fr-FR"/>
        </w:rPr>
      </w:pPr>
      <w:r w:rsidRPr="002D776D">
        <w:rPr>
          <w:rFonts w:cs="Arial"/>
          <w:lang w:val="fr-FR"/>
        </w:rPr>
        <w:t>Communication du 5.VII.2024:</w:t>
      </w:r>
    </w:p>
    <w:p w14:paraId="75A14CCB" w14:textId="77777777" w:rsidR="006E6BE7" w:rsidRPr="002D776D" w:rsidRDefault="006E6BE7" w:rsidP="006E6BE7">
      <w:pPr>
        <w:jc w:val="left"/>
        <w:rPr>
          <w:rFonts w:cs="Arial"/>
          <w:lang w:val="fr-FR"/>
        </w:rPr>
      </w:pPr>
      <w:r w:rsidRPr="002D776D">
        <w:rPr>
          <w:rFonts w:cs="Arial"/>
          <w:lang w:val="fr-FR"/>
        </w:rPr>
        <w:t>L'</w:t>
      </w:r>
      <w:r w:rsidRPr="002D776D">
        <w:rPr>
          <w:rFonts w:cs="Arial"/>
          <w:i/>
          <w:iCs/>
          <w:lang w:val="fr-FR"/>
        </w:rPr>
        <w:t>Autorité de Régulation des Communications Électroniques, des Postes et de la Distribution de la Presse (Arcep)</w:t>
      </w:r>
      <w:r w:rsidRPr="002D776D">
        <w:rPr>
          <w:rFonts w:cs="Arial"/>
          <w:lang w:val="fr-FR"/>
        </w:rPr>
        <w:t xml:space="preserve">, Paris, annonce que le plan de numérotage est le </w:t>
      </w:r>
      <w:proofErr w:type="gramStart"/>
      <w:r w:rsidRPr="002D776D">
        <w:rPr>
          <w:rFonts w:cs="Arial"/>
          <w:lang w:val="fr-FR"/>
        </w:rPr>
        <w:t>suivant:</w:t>
      </w:r>
      <w:proofErr w:type="gramEnd"/>
    </w:p>
    <w:p w14:paraId="480C015B"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jc w:val="left"/>
        <w:rPr>
          <w:rFonts w:asciiTheme="minorHAnsi" w:hAnsiTheme="minorHAnsi"/>
          <w:lang w:val="fr-FR"/>
        </w:rPr>
      </w:pPr>
      <w:r w:rsidRPr="002D776D">
        <w:rPr>
          <w:rFonts w:asciiTheme="minorHAnsi" w:hAnsiTheme="minorHAnsi"/>
          <w:lang w:val="fr-FR"/>
        </w:rPr>
        <w:t>a)</w:t>
      </w:r>
      <w:r w:rsidRPr="002D776D">
        <w:rPr>
          <w:rFonts w:asciiTheme="minorHAnsi" w:hAnsiTheme="minorHAnsi"/>
          <w:lang w:val="fr-FR"/>
        </w:rPr>
        <w:tab/>
      </w:r>
      <w:proofErr w:type="gramStart"/>
      <w:r w:rsidRPr="002D776D">
        <w:rPr>
          <w:rFonts w:asciiTheme="minorHAnsi" w:hAnsiTheme="minorHAnsi"/>
          <w:lang w:val="fr-FR"/>
        </w:rPr>
        <w:t>Aperçu:</w:t>
      </w:r>
      <w:proofErr w:type="gramEnd"/>
    </w:p>
    <w:p w14:paraId="0F9CD268"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0"/>
        <w:jc w:val="left"/>
        <w:rPr>
          <w:rFonts w:asciiTheme="minorHAnsi" w:hAnsiTheme="minorHAnsi"/>
          <w:u w:val="single"/>
          <w:lang w:val="fr-FR"/>
        </w:rPr>
      </w:pPr>
      <w:r w:rsidRPr="002D776D">
        <w:rPr>
          <w:rFonts w:asciiTheme="minorHAnsi" w:hAnsiTheme="minorHAnsi"/>
          <w:lang w:val="fr-FR"/>
        </w:rPr>
        <w:tab/>
        <w:t>Longueur minimale du numéro (indicatif de pays non compris</w:t>
      </w:r>
      <w:proofErr w:type="gramStart"/>
      <w:r w:rsidRPr="002D776D">
        <w:rPr>
          <w:rFonts w:asciiTheme="minorHAnsi" w:hAnsiTheme="minorHAnsi"/>
          <w:lang w:val="fr-FR"/>
        </w:rPr>
        <w:t>):</w:t>
      </w:r>
      <w:proofErr w:type="gramEnd"/>
      <w:r w:rsidRPr="002D776D">
        <w:rPr>
          <w:lang w:val="fr-FR"/>
        </w:rPr>
        <w:tab/>
        <w:t>9</w:t>
      </w:r>
      <w:r w:rsidRPr="002D776D">
        <w:rPr>
          <w:lang w:val="fr-FR"/>
        </w:rPr>
        <w:tab/>
      </w:r>
      <w:r w:rsidRPr="002D776D">
        <w:rPr>
          <w:rFonts w:asciiTheme="minorHAnsi" w:hAnsiTheme="minorHAnsi"/>
          <w:lang w:val="fr-FR"/>
        </w:rPr>
        <w:t>chiffres</w:t>
      </w:r>
    </w:p>
    <w:p w14:paraId="0E40AB2A"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0" w:after="40"/>
        <w:jc w:val="left"/>
        <w:rPr>
          <w:rFonts w:asciiTheme="minorHAnsi" w:hAnsiTheme="minorHAnsi"/>
          <w:lang w:val="fr-FR"/>
        </w:rPr>
      </w:pPr>
      <w:r w:rsidRPr="002D776D">
        <w:rPr>
          <w:rFonts w:asciiTheme="minorHAnsi" w:hAnsiTheme="minorHAnsi"/>
          <w:lang w:val="fr-FR"/>
        </w:rPr>
        <w:tab/>
        <w:t>Longueur maximale du numéro (indicatif de pays non compris</w:t>
      </w:r>
      <w:proofErr w:type="gramStart"/>
      <w:r w:rsidRPr="002D776D">
        <w:rPr>
          <w:rFonts w:asciiTheme="minorHAnsi" w:hAnsiTheme="minorHAnsi"/>
          <w:lang w:val="fr-FR"/>
        </w:rPr>
        <w:t>):</w:t>
      </w:r>
      <w:proofErr w:type="gramEnd"/>
      <w:r w:rsidRPr="002D776D">
        <w:rPr>
          <w:lang w:val="fr-FR"/>
        </w:rPr>
        <w:tab/>
        <w:t>12</w:t>
      </w:r>
      <w:r w:rsidRPr="002D776D">
        <w:rPr>
          <w:lang w:val="fr-FR"/>
        </w:rPr>
        <w:tab/>
      </w:r>
      <w:r w:rsidRPr="002D776D">
        <w:rPr>
          <w:rFonts w:asciiTheme="minorHAnsi" w:hAnsiTheme="minorHAnsi"/>
          <w:lang w:val="fr-FR"/>
        </w:rPr>
        <w:t>chiffres</w:t>
      </w:r>
    </w:p>
    <w:p w14:paraId="61F31364"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567" w:hanging="567"/>
        <w:jc w:val="left"/>
        <w:rPr>
          <w:rFonts w:asciiTheme="minorHAnsi" w:hAnsiTheme="minorHAnsi"/>
          <w:lang w:val="fr-FR"/>
        </w:rPr>
      </w:pPr>
      <w:r w:rsidRPr="002D776D">
        <w:rPr>
          <w:rFonts w:asciiTheme="minorHAnsi" w:hAnsiTheme="minorHAnsi"/>
          <w:lang w:val="fr-FR"/>
        </w:rPr>
        <w:t>b)</w:t>
      </w:r>
      <w:r w:rsidRPr="002D776D">
        <w:rPr>
          <w:rFonts w:asciiTheme="minorHAnsi" w:hAnsiTheme="minorHAnsi"/>
          <w:lang w:val="fr-FR"/>
        </w:rPr>
        <w:tab/>
        <w:t>Lien vers la base de données nationale (ou toute liste applicable) des numéros UIT-T E.164 assignés dans le plan national de numérotage (le cas échéant</w:t>
      </w:r>
      <w:proofErr w:type="gramStart"/>
      <w:r w:rsidRPr="002D776D">
        <w:rPr>
          <w:rFonts w:asciiTheme="minorHAnsi" w:hAnsiTheme="minorHAnsi"/>
          <w:lang w:val="fr-FR"/>
        </w:rPr>
        <w:t>):</w:t>
      </w:r>
      <w:proofErr w:type="gramEnd"/>
      <w:r w:rsidRPr="002D776D">
        <w:rPr>
          <w:rFonts w:asciiTheme="minorHAnsi" w:hAnsiTheme="minorHAnsi"/>
          <w:lang w:val="fr-FR"/>
        </w:rPr>
        <w:t xml:space="preserve"> </w:t>
      </w:r>
      <w:hyperlink r:id="rId14" w:history="1">
        <w:r w:rsidRPr="002D776D">
          <w:rPr>
            <w:rStyle w:val="Hyperlink"/>
            <w:rFonts w:asciiTheme="minorHAnsi" w:hAnsiTheme="minorHAnsi"/>
            <w:lang w:val="fr-FR"/>
          </w:rPr>
          <w:t>https://extranet.arcep.fr/uploads/MAJNUM.csv</w:t>
        </w:r>
      </w:hyperlink>
    </w:p>
    <w:p w14:paraId="453BD8D1"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ind w:left="567" w:hanging="567"/>
        <w:jc w:val="left"/>
        <w:rPr>
          <w:rFonts w:asciiTheme="minorHAnsi" w:hAnsiTheme="minorHAnsi"/>
          <w:lang w:val="fr-FR"/>
        </w:rPr>
      </w:pPr>
      <w:r w:rsidRPr="002D776D">
        <w:rPr>
          <w:rFonts w:asciiTheme="minorHAnsi" w:hAnsiTheme="minorHAnsi"/>
          <w:lang w:val="fr-FR"/>
        </w:rPr>
        <w:t>c)</w:t>
      </w:r>
      <w:r w:rsidRPr="002D776D">
        <w:rPr>
          <w:rFonts w:asciiTheme="minorHAnsi" w:hAnsiTheme="minorHAnsi"/>
          <w:lang w:val="fr-FR"/>
        </w:rPr>
        <w:tab/>
        <w:t>Lien vers la base de données en temps réel des numéros UIT-T E.164 ayant fait l'objet d'une portabilité (le cas échéant</w:t>
      </w:r>
      <w:proofErr w:type="gramStart"/>
      <w:r w:rsidRPr="002D776D">
        <w:rPr>
          <w:rFonts w:asciiTheme="minorHAnsi" w:hAnsiTheme="minorHAnsi"/>
          <w:lang w:val="fr-FR"/>
        </w:rPr>
        <w:t>):</w:t>
      </w:r>
      <w:proofErr w:type="gramEnd"/>
      <w:r w:rsidRPr="002D776D">
        <w:rPr>
          <w:rFonts w:asciiTheme="minorHAnsi" w:hAnsiTheme="minorHAnsi"/>
          <w:lang w:val="fr-FR"/>
        </w:rPr>
        <w:t xml:space="preserve"> non accessible au public</w:t>
      </w:r>
    </w:p>
    <w:p w14:paraId="23F99C93"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fr-FR"/>
        </w:rPr>
      </w:pPr>
      <w:r w:rsidRPr="002D776D">
        <w:rPr>
          <w:rFonts w:asciiTheme="minorHAnsi" w:hAnsiTheme="minorHAnsi"/>
          <w:lang w:val="fr-FR"/>
        </w:rPr>
        <w:t>d)</w:t>
      </w:r>
      <w:r w:rsidRPr="002D776D">
        <w:rPr>
          <w:rFonts w:asciiTheme="minorHAnsi" w:hAnsiTheme="minorHAnsi"/>
          <w:lang w:val="fr-FR"/>
        </w:rPr>
        <w:tab/>
        <w:t xml:space="preserve">Détails du plan de </w:t>
      </w:r>
      <w:proofErr w:type="gramStart"/>
      <w:r w:rsidRPr="002D776D">
        <w:rPr>
          <w:rFonts w:asciiTheme="minorHAnsi" w:hAnsiTheme="minorHAnsi"/>
          <w:lang w:val="fr-FR"/>
        </w:rPr>
        <w:t>numérotage:</w:t>
      </w:r>
      <w:proofErr w:type="gramEnd"/>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7"/>
        <w:gridCol w:w="1277"/>
        <w:gridCol w:w="1134"/>
        <w:gridCol w:w="2835"/>
        <w:gridCol w:w="2552"/>
      </w:tblGrid>
      <w:tr w:rsidR="006E6BE7" w:rsidRPr="002D776D" w14:paraId="6C9B6A83" w14:textId="77777777" w:rsidTr="00DB2EF9">
        <w:trPr>
          <w:tblHeader/>
          <w:jc w:val="center"/>
        </w:trPr>
        <w:tc>
          <w:tcPr>
            <w:tcW w:w="2117" w:type="dxa"/>
            <w:vMerge w:val="restart"/>
            <w:tcBorders>
              <w:top w:val="single" w:sz="4" w:space="0" w:color="auto"/>
            </w:tcBorders>
            <w:vAlign w:val="center"/>
          </w:tcPr>
          <w:p w14:paraId="39F8744A"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lang w:val="fr-FR"/>
              </w:rPr>
              <w:t>NDC (indicatif national de destination) ou premiers chiffres du N(S)N (numéro national (significatif))</w:t>
            </w:r>
          </w:p>
        </w:tc>
        <w:tc>
          <w:tcPr>
            <w:tcW w:w="2411" w:type="dxa"/>
            <w:gridSpan w:val="2"/>
            <w:tcBorders>
              <w:top w:val="single" w:sz="4" w:space="0" w:color="auto"/>
            </w:tcBorders>
            <w:vAlign w:val="center"/>
          </w:tcPr>
          <w:p w14:paraId="0B922044"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color w:val="000000"/>
                <w:lang w:val="fr-FR"/>
              </w:rPr>
              <w:t xml:space="preserve">Longueur du numéro N(S)N </w:t>
            </w:r>
          </w:p>
        </w:tc>
        <w:tc>
          <w:tcPr>
            <w:tcW w:w="2835" w:type="dxa"/>
            <w:vMerge w:val="restart"/>
            <w:tcBorders>
              <w:top w:val="single" w:sz="4" w:space="0" w:color="auto"/>
            </w:tcBorders>
            <w:vAlign w:val="center"/>
          </w:tcPr>
          <w:p w14:paraId="7FEC7AF6"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color w:val="000000"/>
                <w:lang w:val="fr-FR"/>
              </w:rPr>
              <w:t xml:space="preserve">Utilisation du </w:t>
            </w:r>
            <w:r>
              <w:rPr>
                <w:rFonts w:asciiTheme="minorHAnsi" w:hAnsiTheme="minorHAnsi"/>
                <w:b/>
                <w:bCs/>
                <w:color w:val="000000"/>
                <w:lang w:val="fr-FR"/>
              </w:rPr>
              <w:br/>
            </w:r>
            <w:r w:rsidRPr="002D776D">
              <w:rPr>
                <w:rFonts w:asciiTheme="minorHAnsi" w:hAnsiTheme="minorHAnsi"/>
                <w:b/>
                <w:bCs/>
                <w:color w:val="000000"/>
                <w:lang w:val="fr-FR"/>
              </w:rPr>
              <w:t>numéro UIT</w:t>
            </w:r>
            <w:r w:rsidRPr="002D776D">
              <w:rPr>
                <w:rFonts w:asciiTheme="minorHAnsi" w:hAnsiTheme="minorHAnsi"/>
                <w:b/>
                <w:bCs/>
                <w:color w:val="000000"/>
                <w:lang w:val="fr-FR"/>
              </w:rPr>
              <w:noBreakHyphen/>
              <w:t>T E.164</w:t>
            </w:r>
          </w:p>
        </w:tc>
        <w:tc>
          <w:tcPr>
            <w:tcW w:w="2552" w:type="dxa"/>
            <w:vMerge w:val="restart"/>
            <w:tcBorders>
              <w:top w:val="single" w:sz="4" w:space="0" w:color="auto"/>
            </w:tcBorders>
            <w:vAlign w:val="center"/>
          </w:tcPr>
          <w:p w14:paraId="2E361A4B"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2D776D">
              <w:rPr>
                <w:rFonts w:asciiTheme="minorHAnsi" w:hAnsiTheme="minorHAnsi"/>
                <w:b/>
                <w:bCs/>
                <w:color w:val="000000"/>
                <w:lang w:val="fr-FR"/>
              </w:rPr>
              <w:t>Informations additionnelles</w:t>
            </w:r>
          </w:p>
        </w:tc>
      </w:tr>
      <w:tr w:rsidR="006E6BE7" w:rsidRPr="002D776D" w14:paraId="4B02BB1D" w14:textId="77777777" w:rsidTr="00DB2EF9">
        <w:trPr>
          <w:tblHeader/>
          <w:jc w:val="center"/>
        </w:trPr>
        <w:tc>
          <w:tcPr>
            <w:tcW w:w="2117" w:type="dxa"/>
            <w:vMerge/>
            <w:vAlign w:val="center"/>
          </w:tcPr>
          <w:p w14:paraId="2152176E"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b/>
                <w:bCs/>
                <w:color w:val="000000"/>
                <w:szCs w:val="22"/>
                <w:lang w:val="fr-FR"/>
              </w:rPr>
            </w:pPr>
          </w:p>
        </w:tc>
        <w:tc>
          <w:tcPr>
            <w:tcW w:w="1277" w:type="dxa"/>
            <w:vAlign w:val="center"/>
          </w:tcPr>
          <w:p w14:paraId="6559A9E8"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b/>
                <w:bCs/>
                <w:color w:val="000000"/>
                <w:lang w:val="fr-FR"/>
              </w:rPr>
            </w:pPr>
            <w:r w:rsidRPr="002D776D">
              <w:rPr>
                <w:rFonts w:asciiTheme="minorHAnsi" w:hAnsiTheme="minorHAnsi"/>
                <w:b/>
                <w:bCs/>
                <w:i/>
                <w:lang w:val="fr-FR"/>
              </w:rPr>
              <w:t>Longueur maximale</w:t>
            </w:r>
          </w:p>
        </w:tc>
        <w:tc>
          <w:tcPr>
            <w:tcW w:w="1134" w:type="dxa"/>
            <w:vAlign w:val="center"/>
          </w:tcPr>
          <w:p w14:paraId="3BD8060B"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b/>
                <w:bCs/>
                <w:i/>
                <w:color w:val="000000"/>
                <w:lang w:val="fr-FR"/>
              </w:rPr>
            </w:pPr>
            <w:r w:rsidRPr="002D776D">
              <w:rPr>
                <w:rFonts w:asciiTheme="minorHAnsi" w:hAnsiTheme="minorHAnsi"/>
                <w:b/>
                <w:bCs/>
                <w:i/>
                <w:color w:val="000000"/>
                <w:lang w:val="fr-FR"/>
              </w:rPr>
              <w:t>Longueur minimale</w:t>
            </w:r>
          </w:p>
        </w:tc>
        <w:tc>
          <w:tcPr>
            <w:tcW w:w="2835" w:type="dxa"/>
            <w:vMerge/>
            <w:vAlign w:val="center"/>
          </w:tcPr>
          <w:p w14:paraId="696CA8E3"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b/>
                <w:bCs/>
                <w:color w:val="000000"/>
                <w:szCs w:val="22"/>
                <w:lang w:val="fr-FR"/>
              </w:rPr>
            </w:pPr>
          </w:p>
        </w:tc>
        <w:tc>
          <w:tcPr>
            <w:tcW w:w="2552" w:type="dxa"/>
            <w:vMerge/>
            <w:vAlign w:val="center"/>
          </w:tcPr>
          <w:p w14:paraId="089804F4" w14:textId="77777777" w:rsidR="006E6BE7" w:rsidRPr="002D776D" w:rsidRDefault="006E6BE7" w:rsidP="00DB2EF9">
            <w:pPr>
              <w:keepNext/>
              <w:tabs>
                <w:tab w:val="clear" w:pos="567"/>
                <w:tab w:val="clear" w:pos="5387"/>
                <w:tab w:val="clear" w:pos="5954"/>
              </w:tabs>
              <w:spacing w:before="80" w:after="80"/>
              <w:jc w:val="center"/>
              <w:rPr>
                <w:rFonts w:asciiTheme="minorHAnsi" w:hAnsiTheme="minorHAnsi"/>
                <w:b/>
                <w:bCs/>
                <w:color w:val="000000"/>
                <w:szCs w:val="22"/>
                <w:lang w:val="fr-FR"/>
              </w:rPr>
            </w:pPr>
          </w:p>
        </w:tc>
      </w:tr>
      <w:tr w:rsidR="006E6BE7" w:rsidRPr="00FC5A6A" w14:paraId="7F83695A" w14:textId="77777777" w:rsidTr="00DB2EF9">
        <w:trPr>
          <w:jc w:val="center"/>
        </w:trPr>
        <w:tc>
          <w:tcPr>
            <w:tcW w:w="2117" w:type="dxa"/>
          </w:tcPr>
          <w:p w14:paraId="42D1236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26200</w:t>
            </w:r>
          </w:p>
        </w:tc>
        <w:tc>
          <w:tcPr>
            <w:tcW w:w="1277" w:type="dxa"/>
          </w:tcPr>
          <w:p w14:paraId="6C47CE0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19B8CC4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618257F3" w14:textId="77777777" w:rsidR="006E6BE7" w:rsidRPr="002D776D" w:rsidRDefault="006E6BE7" w:rsidP="00DB2EF9">
            <w:pPr>
              <w:tabs>
                <w:tab w:val="clear" w:pos="567"/>
                <w:tab w:val="clear" w:pos="5387"/>
                <w:tab w:val="clear" w:pos="5954"/>
              </w:tabs>
              <w:spacing w:before="40" w:after="40"/>
              <w:jc w:val="left"/>
              <w:rPr>
                <w:i/>
                <w:iCs/>
                <w:lang w:val="fr-FR"/>
              </w:rPr>
            </w:pPr>
            <w:r w:rsidRPr="002D776D">
              <w:rPr>
                <w:i/>
                <w:iCs/>
                <w:lang w:val="fr-FR"/>
              </w:rPr>
              <w:t>Numéro fixe</w:t>
            </w:r>
          </w:p>
        </w:tc>
        <w:tc>
          <w:tcPr>
            <w:tcW w:w="2552" w:type="dxa"/>
          </w:tcPr>
          <w:p w14:paraId="6074E509" w14:textId="77777777" w:rsidR="006E6BE7" w:rsidRPr="002D776D" w:rsidRDefault="006E6BE7" w:rsidP="00DB2EF9">
            <w:pPr>
              <w:tabs>
                <w:tab w:val="clear" w:pos="567"/>
                <w:tab w:val="clear" w:pos="5387"/>
                <w:tab w:val="clear" w:pos="5954"/>
              </w:tabs>
              <w:spacing w:before="40" w:after="40"/>
              <w:jc w:val="left"/>
              <w:rPr>
                <w:i/>
                <w:iCs/>
                <w:lang w:val="fr-FR"/>
              </w:rPr>
            </w:pPr>
            <w:r w:rsidRPr="002D776D">
              <w:rPr>
                <w:i/>
                <w:iCs/>
                <w:lang w:val="fr-FR"/>
              </w:rPr>
              <w:t>Pour les Terres australes et antarctiques françaises uniquement</w:t>
            </w:r>
          </w:p>
        </w:tc>
      </w:tr>
      <w:tr w:rsidR="006E6BE7" w:rsidRPr="00FC5A6A" w14:paraId="5E8369FE" w14:textId="77777777" w:rsidTr="00DB2EF9">
        <w:trPr>
          <w:jc w:val="center"/>
        </w:trPr>
        <w:tc>
          <w:tcPr>
            <w:tcW w:w="2117" w:type="dxa"/>
          </w:tcPr>
          <w:p w14:paraId="6F6D8ECA"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26201 à 26299</w:t>
            </w:r>
          </w:p>
        </w:tc>
        <w:tc>
          <w:tcPr>
            <w:tcW w:w="1277" w:type="dxa"/>
          </w:tcPr>
          <w:p w14:paraId="590BC73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33E5FE6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195E1143"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color w:val="000000"/>
                <w:szCs w:val="22"/>
                <w:lang w:val="fr-FR"/>
              </w:rPr>
            </w:pPr>
            <w:r w:rsidRPr="002D776D">
              <w:rPr>
                <w:i/>
                <w:iCs/>
                <w:lang w:val="fr-FR"/>
              </w:rPr>
              <w:t>Numéro fixe</w:t>
            </w:r>
          </w:p>
        </w:tc>
        <w:tc>
          <w:tcPr>
            <w:tcW w:w="2552" w:type="dxa"/>
          </w:tcPr>
          <w:p w14:paraId="48C8E845" w14:textId="77777777" w:rsidR="006E6BE7" w:rsidRPr="002D776D" w:rsidRDefault="006E6BE7" w:rsidP="00DB2EF9">
            <w:pPr>
              <w:tabs>
                <w:tab w:val="clear" w:pos="567"/>
                <w:tab w:val="clear" w:pos="5387"/>
                <w:tab w:val="clear" w:pos="5954"/>
              </w:tabs>
              <w:spacing w:before="40" w:after="40"/>
              <w:jc w:val="left"/>
              <w:rPr>
                <w:i/>
                <w:iCs/>
                <w:lang w:val="fr-FR"/>
              </w:rPr>
            </w:pPr>
            <w:r w:rsidRPr="002D776D">
              <w:rPr>
                <w:i/>
                <w:iCs/>
                <w:lang w:val="fr-FR"/>
              </w:rPr>
              <w:t>Pour l'île de La Réunion uniquement</w:t>
            </w:r>
          </w:p>
        </w:tc>
      </w:tr>
      <w:tr w:rsidR="006E6BE7" w:rsidRPr="00FC5A6A" w14:paraId="42E59892" w14:textId="77777777" w:rsidTr="00DB2EF9">
        <w:trPr>
          <w:jc w:val="center"/>
        </w:trPr>
        <w:tc>
          <w:tcPr>
            <w:tcW w:w="2117" w:type="dxa"/>
          </w:tcPr>
          <w:p w14:paraId="728627B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263</w:t>
            </w:r>
          </w:p>
        </w:tc>
        <w:tc>
          <w:tcPr>
            <w:tcW w:w="1277" w:type="dxa"/>
          </w:tcPr>
          <w:p w14:paraId="1FAD72CA"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5C197FE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594DB16A" w14:textId="77777777" w:rsidR="006E6BE7" w:rsidRPr="002D776D" w:rsidRDefault="006E6BE7" w:rsidP="00DB2EF9">
            <w:pPr>
              <w:tabs>
                <w:tab w:val="clear" w:pos="567"/>
                <w:tab w:val="clear" w:pos="5387"/>
                <w:tab w:val="clear" w:pos="5954"/>
              </w:tabs>
              <w:spacing w:before="40" w:after="40"/>
              <w:jc w:val="left"/>
              <w:rPr>
                <w:i/>
                <w:iCs/>
                <w:lang w:val="fr-FR"/>
              </w:rPr>
            </w:pPr>
            <w:r w:rsidRPr="002D776D">
              <w:rPr>
                <w:i/>
                <w:iCs/>
                <w:lang w:val="fr-FR"/>
              </w:rPr>
              <w:t>Numéro fixe</w:t>
            </w:r>
          </w:p>
        </w:tc>
        <w:tc>
          <w:tcPr>
            <w:tcW w:w="2552" w:type="dxa"/>
          </w:tcPr>
          <w:p w14:paraId="149C1530" w14:textId="77777777" w:rsidR="006E6BE7" w:rsidRPr="002D776D" w:rsidRDefault="006E6BE7" w:rsidP="00DB2EF9">
            <w:pPr>
              <w:tabs>
                <w:tab w:val="clear" w:pos="567"/>
                <w:tab w:val="clear" w:pos="5387"/>
                <w:tab w:val="clear" w:pos="5954"/>
              </w:tabs>
              <w:spacing w:before="40" w:after="40"/>
              <w:jc w:val="left"/>
              <w:rPr>
                <w:i/>
                <w:iCs/>
                <w:lang w:val="fr-FR"/>
              </w:rPr>
            </w:pPr>
            <w:r w:rsidRPr="002D776D">
              <w:rPr>
                <w:i/>
                <w:iCs/>
                <w:lang w:val="fr-FR"/>
              </w:rPr>
              <w:t>Pour l'île de La Réunion uniquement</w:t>
            </w:r>
          </w:p>
        </w:tc>
      </w:tr>
      <w:tr w:rsidR="006E6BE7" w:rsidRPr="002D776D" w14:paraId="7964D9F6" w14:textId="77777777" w:rsidTr="00DB2EF9">
        <w:trPr>
          <w:jc w:val="center"/>
        </w:trPr>
        <w:tc>
          <w:tcPr>
            <w:tcW w:w="2117" w:type="dxa"/>
          </w:tcPr>
          <w:p w14:paraId="7D1AF37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269</w:t>
            </w:r>
          </w:p>
        </w:tc>
        <w:tc>
          <w:tcPr>
            <w:tcW w:w="1277" w:type="dxa"/>
          </w:tcPr>
          <w:p w14:paraId="0DFB7261"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025FABD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2B4F035C"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szCs w:val="22"/>
                <w:lang w:val="fr-FR"/>
              </w:rPr>
            </w:pPr>
            <w:r w:rsidRPr="002D776D">
              <w:rPr>
                <w:i/>
                <w:iCs/>
                <w:lang w:val="fr-FR"/>
              </w:rPr>
              <w:t>Numéro fixe</w:t>
            </w:r>
          </w:p>
        </w:tc>
        <w:tc>
          <w:tcPr>
            <w:tcW w:w="2552" w:type="dxa"/>
          </w:tcPr>
          <w:p w14:paraId="1140AE21"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Pour Mayotte uniquement</w:t>
            </w:r>
          </w:p>
        </w:tc>
      </w:tr>
      <w:tr w:rsidR="006E6BE7" w:rsidRPr="002D776D" w14:paraId="4172D284" w14:textId="77777777" w:rsidTr="00DB2EF9">
        <w:trPr>
          <w:jc w:val="center"/>
        </w:trPr>
        <w:tc>
          <w:tcPr>
            <w:tcW w:w="2117" w:type="dxa"/>
          </w:tcPr>
          <w:p w14:paraId="2D0AB87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639</w:t>
            </w:r>
          </w:p>
        </w:tc>
        <w:tc>
          <w:tcPr>
            <w:tcW w:w="1277" w:type="dxa"/>
          </w:tcPr>
          <w:p w14:paraId="0F5472A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35BEF89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7A545C40"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Numéro mobile</w:t>
            </w:r>
          </w:p>
        </w:tc>
        <w:tc>
          <w:tcPr>
            <w:tcW w:w="2552" w:type="dxa"/>
          </w:tcPr>
          <w:p w14:paraId="1163EC74"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Pour Mayotte uniquement</w:t>
            </w:r>
          </w:p>
        </w:tc>
      </w:tr>
      <w:tr w:rsidR="006E6BE7" w:rsidRPr="00FC5A6A" w14:paraId="71B532BB" w14:textId="77777777" w:rsidTr="00DB2EF9">
        <w:trPr>
          <w:jc w:val="center"/>
        </w:trPr>
        <w:tc>
          <w:tcPr>
            <w:tcW w:w="2117" w:type="dxa"/>
          </w:tcPr>
          <w:p w14:paraId="6D02EA8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692 à 693</w:t>
            </w:r>
          </w:p>
        </w:tc>
        <w:tc>
          <w:tcPr>
            <w:tcW w:w="1277" w:type="dxa"/>
          </w:tcPr>
          <w:p w14:paraId="23EBBE9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25FC8632"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63B4FAF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Numéro mobile</w:t>
            </w:r>
          </w:p>
        </w:tc>
        <w:tc>
          <w:tcPr>
            <w:tcW w:w="2552" w:type="dxa"/>
          </w:tcPr>
          <w:p w14:paraId="310D990C"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Pour l'île de La Réunion uniquement</w:t>
            </w:r>
          </w:p>
        </w:tc>
      </w:tr>
      <w:tr w:rsidR="006E6BE7" w:rsidRPr="002D776D" w14:paraId="1E964625" w14:textId="77777777" w:rsidTr="00DB2EF9">
        <w:trPr>
          <w:jc w:val="center"/>
        </w:trPr>
        <w:tc>
          <w:tcPr>
            <w:tcW w:w="2117" w:type="dxa"/>
          </w:tcPr>
          <w:p w14:paraId="4F6813D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7008</w:t>
            </w:r>
          </w:p>
        </w:tc>
        <w:tc>
          <w:tcPr>
            <w:tcW w:w="1277" w:type="dxa"/>
          </w:tcPr>
          <w:p w14:paraId="66CCF158"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1134" w:type="dxa"/>
          </w:tcPr>
          <w:p w14:paraId="5F53B48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2835" w:type="dxa"/>
          </w:tcPr>
          <w:p w14:paraId="2942818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Numéro mobile pour les communications de machine à machine</w:t>
            </w:r>
          </w:p>
        </w:tc>
        <w:tc>
          <w:tcPr>
            <w:tcW w:w="2552" w:type="dxa"/>
          </w:tcPr>
          <w:p w14:paraId="776FFEFE"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Pour Mayotte uniquement</w:t>
            </w:r>
          </w:p>
        </w:tc>
      </w:tr>
      <w:tr w:rsidR="006E6BE7" w:rsidRPr="00FC5A6A" w14:paraId="6CE14702" w14:textId="77777777" w:rsidTr="00DB2EF9">
        <w:trPr>
          <w:jc w:val="center"/>
        </w:trPr>
        <w:tc>
          <w:tcPr>
            <w:tcW w:w="2117" w:type="dxa"/>
          </w:tcPr>
          <w:p w14:paraId="060DB44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7009</w:t>
            </w:r>
          </w:p>
        </w:tc>
        <w:tc>
          <w:tcPr>
            <w:tcW w:w="1277" w:type="dxa"/>
          </w:tcPr>
          <w:p w14:paraId="56C9385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1134" w:type="dxa"/>
          </w:tcPr>
          <w:p w14:paraId="008459A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2835" w:type="dxa"/>
          </w:tcPr>
          <w:p w14:paraId="7070E80F"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Numéro mobile pour les communications de machine à machine</w:t>
            </w:r>
          </w:p>
        </w:tc>
        <w:tc>
          <w:tcPr>
            <w:tcW w:w="2552" w:type="dxa"/>
          </w:tcPr>
          <w:p w14:paraId="368379B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Pour l'île de La Réunion uniquement</w:t>
            </w:r>
          </w:p>
        </w:tc>
      </w:tr>
      <w:tr w:rsidR="006E6BE7" w:rsidRPr="00FC5A6A" w14:paraId="05853A17" w14:textId="77777777" w:rsidTr="00DB2EF9">
        <w:trPr>
          <w:jc w:val="center"/>
        </w:trPr>
        <w:tc>
          <w:tcPr>
            <w:tcW w:w="2117" w:type="dxa"/>
          </w:tcPr>
          <w:p w14:paraId="196DF64A"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7092</w:t>
            </w:r>
          </w:p>
        </w:tc>
        <w:tc>
          <w:tcPr>
            <w:tcW w:w="1277" w:type="dxa"/>
          </w:tcPr>
          <w:p w14:paraId="2A8E315A"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2C08139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4CE3CBF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MSRN</w:t>
            </w:r>
          </w:p>
        </w:tc>
        <w:tc>
          <w:tcPr>
            <w:tcW w:w="2552" w:type="dxa"/>
          </w:tcPr>
          <w:p w14:paraId="5A157DBA"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Pour l'île de La Réunion uniquement</w:t>
            </w:r>
          </w:p>
        </w:tc>
      </w:tr>
      <w:tr w:rsidR="006E6BE7" w:rsidRPr="002D776D" w14:paraId="5BF2E54E" w14:textId="77777777" w:rsidTr="00DB2EF9">
        <w:trPr>
          <w:jc w:val="center"/>
        </w:trPr>
        <w:tc>
          <w:tcPr>
            <w:tcW w:w="2117" w:type="dxa"/>
          </w:tcPr>
          <w:p w14:paraId="63123EF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70935 à 70939</w:t>
            </w:r>
          </w:p>
        </w:tc>
        <w:tc>
          <w:tcPr>
            <w:tcW w:w="1277" w:type="dxa"/>
          </w:tcPr>
          <w:p w14:paraId="4E05CBC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4F66EFB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3B077E06"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MSRN</w:t>
            </w:r>
          </w:p>
        </w:tc>
        <w:tc>
          <w:tcPr>
            <w:tcW w:w="2552" w:type="dxa"/>
          </w:tcPr>
          <w:p w14:paraId="297A82A6"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Pour Mayotte uniquement</w:t>
            </w:r>
          </w:p>
        </w:tc>
      </w:tr>
      <w:tr w:rsidR="006E6BE7" w:rsidRPr="002D776D" w14:paraId="0AA42510" w14:textId="77777777" w:rsidTr="00DB2EF9">
        <w:trPr>
          <w:jc w:val="center"/>
        </w:trPr>
        <w:tc>
          <w:tcPr>
            <w:tcW w:w="2117" w:type="dxa"/>
          </w:tcPr>
          <w:p w14:paraId="1053DAB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800 à 805</w:t>
            </w:r>
          </w:p>
        </w:tc>
        <w:tc>
          <w:tcPr>
            <w:tcW w:w="1277" w:type="dxa"/>
          </w:tcPr>
          <w:p w14:paraId="7BFAA892"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5A21E02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60A1F0FE"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Services libre appel</w:t>
            </w:r>
          </w:p>
        </w:tc>
        <w:tc>
          <w:tcPr>
            <w:tcW w:w="2552" w:type="dxa"/>
          </w:tcPr>
          <w:p w14:paraId="3FA72786"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532D0DE4" w14:textId="77777777" w:rsidTr="00DB2EF9">
        <w:trPr>
          <w:jc w:val="center"/>
        </w:trPr>
        <w:tc>
          <w:tcPr>
            <w:tcW w:w="2117" w:type="dxa"/>
          </w:tcPr>
          <w:p w14:paraId="562E8112"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806 à 809</w:t>
            </w:r>
          </w:p>
        </w:tc>
        <w:tc>
          <w:tcPr>
            <w:tcW w:w="1277" w:type="dxa"/>
          </w:tcPr>
          <w:p w14:paraId="511A7A7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7FD8E26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3E73361B"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de renseignement</w:t>
            </w:r>
          </w:p>
        </w:tc>
        <w:tc>
          <w:tcPr>
            <w:tcW w:w="2552" w:type="dxa"/>
          </w:tcPr>
          <w:p w14:paraId="64EF80CC"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2D776D" w14:paraId="0E538562" w14:textId="77777777" w:rsidTr="00DB2EF9">
        <w:trPr>
          <w:jc w:val="center"/>
        </w:trPr>
        <w:tc>
          <w:tcPr>
            <w:tcW w:w="2117" w:type="dxa"/>
          </w:tcPr>
          <w:p w14:paraId="027AC05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810 à 829</w:t>
            </w:r>
          </w:p>
        </w:tc>
        <w:tc>
          <w:tcPr>
            <w:tcW w:w="1277" w:type="dxa"/>
          </w:tcPr>
          <w:p w14:paraId="3A32962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41B69B3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156CE63F"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Services kiosque</w:t>
            </w:r>
          </w:p>
        </w:tc>
        <w:tc>
          <w:tcPr>
            <w:tcW w:w="2552" w:type="dxa"/>
          </w:tcPr>
          <w:p w14:paraId="0DC9B5E3"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p>
        </w:tc>
      </w:tr>
      <w:tr w:rsidR="006E6BE7" w:rsidRPr="00FC5A6A" w14:paraId="14EA214B" w14:textId="77777777" w:rsidTr="00DB2EF9">
        <w:trPr>
          <w:jc w:val="center"/>
        </w:trPr>
        <w:tc>
          <w:tcPr>
            <w:tcW w:w="2117" w:type="dxa"/>
          </w:tcPr>
          <w:p w14:paraId="3530B1C1"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836</w:t>
            </w:r>
          </w:p>
        </w:tc>
        <w:tc>
          <w:tcPr>
            <w:tcW w:w="1277" w:type="dxa"/>
          </w:tcPr>
          <w:p w14:paraId="282018F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7269E1F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630EA9B4"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Services de données</w:t>
            </w:r>
          </w:p>
        </w:tc>
        <w:tc>
          <w:tcPr>
            <w:tcW w:w="2552" w:type="dxa"/>
          </w:tcPr>
          <w:p w14:paraId="44914AA9"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szCs w:val="22"/>
                <w:lang w:val="fr-FR"/>
              </w:rPr>
            </w:pPr>
            <w:r w:rsidRPr="002D776D">
              <w:rPr>
                <w:rFonts w:asciiTheme="minorHAnsi" w:hAnsiTheme="minorHAnsi"/>
                <w:bCs/>
                <w:szCs w:val="22"/>
                <w:lang w:val="fr-FR"/>
              </w:rPr>
              <w:t>Les ressources disparaîtront le 1er janvier 2031</w:t>
            </w:r>
          </w:p>
        </w:tc>
      </w:tr>
      <w:tr w:rsidR="006E6BE7" w:rsidRPr="00FC5A6A" w14:paraId="025CCABD" w14:textId="77777777" w:rsidTr="00DB2EF9">
        <w:trPr>
          <w:jc w:val="center"/>
        </w:trPr>
        <w:tc>
          <w:tcPr>
            <w:tcW w:w="2117" w:type="dxa"/>
          </w:tcPr>
          <w:p w14:paraId="750C034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860</w:t>
            </w:r>
          </w:p>
        </w:tc>
        <w:tc>
          <w:tcPr>
            <w:tcW w:w="1277" w:type="dxa"/>
          </w:tcPr>
          <w:p w14:paraId="68E77EA2"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13F1E8C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427C625A"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Accès à l'Internet par connexion téléphonique</w:t>
            </w:r>
          </w:p>
        </w:tc>
        <w:tc>
          <w:tcPr>
            <w:tcW w:w="2552" w:type="dxa"/>
          </w:tcPr>
          <w:p w14:paraId="38D5EFC9"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szCs w:val="22"/>
                <w:lang w:val="fr-FR"/>
              </w:rPr>
            </w:pPr>
            <w:r w:rsidRPr="002D776D">
              <w:rPr>
                <w:rFonts w:asciiTheme="minorHAnsi" w:hAnsiTheme="minorHAnsi"/>
                <w:bCs/>
                <w:szCs w:val="22"/>
                <w:lang w:val="fr-FR"/>
              </w:rPr>
              <w:t>Les ressources disparaîtront le 1er janvier 2031</w:t>
            </w:r>
          </w:p>
        </w:tc>
      </w:tr>
      <w:tr w:rsidR="006E6BE7" w:rsidRPr="00FC5A6A" w14:paraId="441E9CAA" w14:textId="77777777" w:rsidTr="00DB2EF9">
        <w:trPr>
          <w:jc w:val="center"/>
        </w:trPr>
        <w:tc>
          <w:tcPr>
            <w:tcW w:w="2117" w:type="dxa"/>
          </w:tcPr>
          <w:p w14:paraId="3CDA6A8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868</w:t>
            </w:r>
          </w:p>
        </w:tc>
        <w:tc>
          <w:tcPr>
            <w:tcW w:w="1277" w:type="dxa"/>
          </w:tcPr>
          <w:p w14:paraId="2235D441"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061C7AD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0DA21B13" w14:textId="77777777" w:rsidR="006E6BE7" w:rsidRPr="002D776D" w:rsidRDefault="006E6BE7" w:rsidP="00DB2EF9">
            <w:pPr>
              <w:tabs>
                <w:tab w:val="clear" w:pos="567"/>
                <w:tab w:val="clear" w:pos="5387"/>
                <w:tab w:val="clear" w:pos="5954"/>
              </w:tabs>
              <w:spacing w:before="40" w:after="40"/>
              <w:rPr>
                <w:rFonts w:asciiTheme="minorHAnsi" w:hAnsiTheme="minorHAnsi"/>
                <w:bCs/>
                <w:i/>
                <w:iCs/>
                <w:szCs w:val="22"/>
                <w:lang w:val="fr-FR"/>
              </w:rPr>
            </w:pPr>
            <w:r w:rsidRPr="002D776D">
              <w:rPr>
                <w:rFonts w:asciiTheme="minorHAnsi" w:hAnsiTheme="minorHAnsi"/>
                <w:bCs/>
                <w:i/>
                <w:iCs/>
                <w:szCs w:val="22"/>
                <w:lang w:val="fr-FR"/>
              </w:rPr>
              <w:t>Accès à l'Internet par connexion téléphonique</w:t>
            </w:r>
          </w:p>
        </w:tc>
        <w:tc>
          <w:tcPr>
            <w:tcW w:w="2552" w:type="dxa"/>
          </w:tcPr>
          <w:p w14:paraId="1EF55084"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szCs w:val="22"/>
                <w:lang w:val="fr-FR"/>
              </w:rPr>
            </w:pPr>
            <w:r w:rsidRPr="002D776D">
              <w:rPr>
                <w:rFonts w:asciiTheme="minorHAnsi" w:hAnsiTheme="minorHAnsi"/>
                <w:bCs/>
                <w:szCs w:val="22"/>
                <w:lang w:val="fr-FR"/>
              </w:rPr>
              <w:t>Les ressources disparaîtront le 1er janvier 2031</w:t>
            </w:r>
          </w:p>
        </w:tc>
      </w:tr>
      <w:tr w:rsidR="006E6BE7" w:rsidRPr="002D776D" w14:paraId="50E2A983" w14:textId="77777777" w:rsidTr="00DB2EF9">
        <w:trPr>
          <w:jc w:val="center"/>
        </w:trPr>
        <w:tc>
          <w:tcPr>
            <w:tcW w:w="2117" w:type="dxa"/>
          </w:tcPr>
          <w:p w14:paraId="656CEEE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890 à 899</w:t>
            </w:r>
          </w:p>
        </w:tc>
        <w:tc>
          <w:tcPr>
            <w:tcW w:w="1277" w:type="dxa"/>
          </w:tcPr>
          <w:p w14:paraId="1F155F1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11EDF36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709EE45E"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Services kiosque</w:t>
            </w:r>
          </w:p>
        </w:tc>
        <w:tc>
          <w:tcPr>
            <w:tcW w:w="2552" w:type="dxa"/>
          </w:tcPr>
          <w:p w14:paraId="1AABEE53"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szCs w:val="22"/>
                <w:lang w:val="fr-FR"/>
              </w:rPr>
            </w:pPr>
          </w:p>
        </w:tc>
      </w:tr>
      <w:tr w:rsidR="006E6BE7" w:rsidRPr="002D776D" w14:paraId="389AF9DD" w14:textId="77777777" w:rsidTr="00DB2EF9">
        <w:trPr>
          <w:jc w:val="center"/>
        </w:trPr>
        <w:tc>
          <w:tcPr>
            <w:tcW w:w="2117" w:type="dxa"/>
          </w:tcPr>
          <w:p w14:paraId="228DEBB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lastRenderedPageBreak/>
              <w:t>9018</w:t>
            </w:r>
          </w:p>
        </w:tc>
        <w:tc>
          <w:tcPr>
            <w:tcW w:w="1277" w:type="dxa"/>
          </w:tcPr>
          <w:p w14:paraId="3999BA1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1134" w:type="dxa"/>
          </w:tcPr>
          <w:p w14:paraId="59856EBB"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2835" w:type="dxa"/>
          </w:tcPr>
          <w:p w14:paraId="6EF5DC5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Numéro fixe pour les communications de machine à machine</w:t>
            </w:r>
          </w:p>
        </w:tc>
        <w:tc>
          <w:tcPr>
            <w:tcW w:w="2552" w:type="dxa"/>
          </w:tcPr>
          <w:p w14:paraId="6913D338"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Pour Mayotte uniquement</w:t>
            </w:r>
          </w:p>
        </w:tc>
      </w:tr>
      <w:tr w:rsidR="006E6BE7" w:rsidRPr="00FC5A6A" w14:paraId="44F3C49E" w14:textId="77777777" w:rsidTr="00DB2EF9">
        <w:trPr>
          <w:jc w:val="center"/>
        </w:trPr>
        <w:tc>
          <w:tcPr>
            <w:tcW w:w="2117" w:type="dxa"/>
          </w:tcPr>
          <w:p w14:paraId="2C706A0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9019</w:t>
            </w:r>
          </w:p>
        </w:tc>
        <w:tc>
          <w:tcPr>
            <w:tcW w:w="1277" w:type="dxa"/>
          </w:tcPr>
          <w:p w14:paraId="6FA15B9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1134" w:type="dxa"/>
          </w:tcPr>
          <w:p w14:paraId="1C43E57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12 chiffres</w:t>
            </w:r>
          </w:p>
        </w:tc>
        <w:tc>
          <w:tcPr>
            <w:tcW w:w="2835" w:type="dxa"/>
          </w:tcPr>
          <w:p w14:paraId="73C784E9"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szCs w:val="22"/>
                <w:lang w:val="fr-FR"/>
              </w:rPr>
            </w:pPr>
            <w:r w:rsidRPr="002D776D">
              <w:rPr>
                <w:rFonts w:asciiTheme="minorHAnsi" w:hAnsiTheme="minorHAnsi"/>
                <w:bCs/>
                <w:i/>
                <w:iCs/>
                <w:szCs w:val="22"/>
                <w:lang w:val="fr-FR"/>
              </w:rPr>
              <w:t>Numéro fixe pour les communications de machine à machine</w:t>
            </w:r>
          </w:p>
        </w:tc>
        <w:tc>
          <w:tcPr>
            <w:tcW w:w="2552" w:type="dxa"/>
          </w:tcPr>
          <w:p w14:paraId="4842C7B2"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Pour l'île de La Réunion uniquement</w:t>
            </w:r>
          </w:p>
        </w:tc>
      </w:tr>
      <w:tr w:rsidR="006E6BE7" w:rsidRPr="002D776D" w14:paraId="73EF3346" w14:textId="77777777" w:rsidTr="00DB2EF9">
        <w:trPr>
          <w:jc w:val="center"/>
        </w:trPr>
        <w:tc>
          <w:tcPr>
            <w:tcW w:w="2117" w:type="dxa"/>
          </w:tcPr>
          <w:p w14:paraId="56CAA9C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9398</w:t>
            </w:r>
          </w:p>
        </w:tc>
        <w:tc>
          <w:tcPr>
            <w:tcW w:w="1277" w:type="dxa"/>
          </w:tcPr>
          <w:p w14:paraId="37E022F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2CAA383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193C8C8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Numéro fixe pour l'échange avec une plate-forme</w:t>
            </w:r>
          </w:p>
        </w:tc>
        <w:tc>
          <w:tcPr>
            <w:tcW w:w="2552" w:type="dxa"/>
          </w:tcPr>
          <w:p w14:paraId="42E8B186"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Pour Mayotte uniquement</w:t>
            </w:r>
          </w:p>
        </w:tc>
      </w:tr>
      <w:tr w:rsidR="006E6BE7" w:rsidRPr="00FC5A6A" w14:paraId="63BA573E" w14:textId="77777777" w:rsidTr="00DB2EF9">
        <w:trPr>
          <w:jc w:val="center"/>
        </w:trPr>
        <w:tc>
          <w:tcPr>
            <w:tcW w:w="2117" w:type="dxa"/>
          </w:tcPr>
          <w:p w14:paraId="3A8EFD3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9399</w:t>
            </w:r>
          </w:p>
        </w:tc>
        <w:tc>
          <w:tcPr>
            <w:tcW w:w="1277" w:type="dxa"/>
          </w:tcPr>
          <w:p w14:paraId="1A94F95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602DD6E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5999DEB0"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fixe</w:t>
            </w:r>
            <w:r w:rsidRPr="002D776D">
              <w:rPr>
                <w:rFonts w:asciiTheme="minorHAnsi" w:hAnsiTheme="minorHAnsi"/>
                <w:bCs/>
                <w:i/>
                <w:iCs/>
                <w:szCs w:val="22"/>
                <w:lang w:val="fr-FR"/>
              </w:rPr>
              <w:t xml:space="preserve"> pour l'échange avec une plate-forme</w:t>
            </w:r>
          </w:p>
        </w:tc>
        <w:tc>
          <w:tcPr>
            <w:tcW w:w="2552" w:type="dxa"/>
          </w:tcPr>
          <w:p w14:paraId="7F00FB6C" w14:textId="77777777" w:rsidR="006E6BE7" w:rsidRPr="002D776D" w:rsidRDefault="006E6BE7" w:rsidP="00DB2EF9">
            <w:pPr>
              <w:tabs>
                <w:tab w:val="clear" w:pos="567"/>
                <w:tab w:val="clear" w:pos="5387"/>
                <w:tab w:val="clear" w:pos="5954"/>
              </w:tabs>
              <w:spacing w:before="40" w:after="40"/>
              <w:jc w:val="left"/>
              <w:rPr>
                <w:i/>
                <w:iCs/>
                <w:lang w:val="fr-FR"/>
              </w:rPr>
            </w:pPr>
            <w:r w:rsidRPr="002D776D">
              <w:rPr>
                <w:i/>
                <w:iCs/>
                <w:lang w:val="fr-FR"/>
              </w:rPr>
              <w:t>Pour l'île de La Réunion uniquement</w:t>
            </w:r>
          </w:p>
        </w:tc>
      </w:tr>
      <w:tr w:rsidR="006E6BE7" w:rsidRPr="002D776D" w14:paraId="4D2815AB" w14:textId="77777777" w:rsidTr="00DB2EF9">
        <w:trPr>
          <w:jc w:val="center"/>
        </w:trPr>
        <w:tc>
          <w:tcPr>
            <w:tcW w:w="2117" w:type="dxa"/>
          </w:tcPr>
          <w:p w14:paraId="7EB1CCD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9478</w:t>
            </w:r>
          </w:p>
        </w:tc>
        <w:tc>
          <w:tcPr>
            <w:tcW w:w="1277" w:type="dxa"/>
          </w:tcPr>
          <w:p w14:paraId="060C8D2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2A90EA5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147BC4A9"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 xml:space="preserve">Numéro fixe </w:t>
            </w:r>
            <w:proofErr w:type="gramStart"/>
            <w:r w:rsidRPr="002D776D">
              <w:rPr>
                <w:i/>
                <w:iCs/>
                <w:lang w:val="fr-FR"/>
              </w:rPr>
              <w:t>vérifié</w:t>
            </w:r>
            <w:proofErr w:type="gramEnd"/>
          </w:p>
        </w:tc>
        <w:tc>
          <w:tcPr>
            <w:tcW w:w="2552" w:type="dxa"/>
          </w:tcPr>
          <w:p w14:paraId="6B3436D2" w14:textId="77777777" w:rsidR="006E6BE7" w:rsidRPr="002D776D" w:rsidRDefault="006E6BE7" w:rsidP="00DB2EF9">
            <w:pPr>
              <w:tabs>
                <w:tab w:val="clear" w:pos="567"/>
                <w:tab w:val="clear" w:pos="5387"/>
                <w:tab w:val="clear" w:pos="5954"/>
              </w:tabs>
              <w:spacing w:before="40" w:after="40"/>
              <w:jc w:val="left"/>
              <w:rPr>
                <w:i/>
                <w:iCs/>
                <w:lang w:val="fr-FR"/>
              </w:rPr>
            </w:pPr>
            <w:r w:rsidRPr="002D776D">
              <w:rPr>
                <w:i/>
                <w:iCs/>
                <w:lang w:val="fr-FR"/>
              </w:rPr>
              <w:t>Pour Mayotte uniquement</w:t>
            </w:r>
          </w:p>
        </w:tc>
      </w:tr>
      <w:tr w:rsidR="006E6BE7" w:rsidRPr="00FC5A6A" w14:paraId="149558DB" w14:textId="77777777" w:rsidTr="00DB2EF9">
        <w:trPr>
          <w:jc w:val="center"/>
        </w:trPr>
        <w:tc>
          <w:tcPr>
            <w:tcW w:w="2117" w:type="dxa"/>
          </w:tcPr>
          <w:p w14:paraId="15D412D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9479</w:t>
            </w:r>
          </w:p>
        </w:tc>
        <w:tc>
          <w:tcPr>
            <w:tcW w:w="1277" w:type="dxa"/>
          </w:tcPr>
          <w:p w14:paraId="03E4AF0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771AA9D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54F21C81"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 xml:space="preserve">Numéro fixe </w:t>
            </w:r>
            <w:proofErr w:type="gramStart"/>
            <w:r w:rsidRPr="002D776D">
              <w:rPr>
                <w:i/>
                <w:iCs/>
                <w:lang w:val="fr-FR"/>
              </w:rPr>
              <w:t>vérifié</w:t>
            </w:r>
            <w:proofErr w:type="gramEnd"/>
          </w:p>
        </w:tc>
        <w:tc>
          <w:tcPr>
            <w:tcW w:w="2552" w:type="dxa"/>
          </w:tcPr>
          <w:p w14:paraId="673C6FAE" w14:textId="77777777" w:rsidR="006E6BE7" w:rsidRPr="002D776D" w:rsidRDefault="006E6BE7" w:rsidP="00DB2EF9">
            <w:pPr>
              <w:tabs>
                <w:tab w:val="clear" w:pos="567"/>
                <w:tab w:val="clear" w:pos="5387"/>
                <w:tab w:val="clear" w:pos="5954"/>
              </w:tabs>
              <w:spacing w:before="40" w:after="40"/>
              <w:jc w:val="left"/>
              <w:rPr>
                <w:i/>
                <w:iCs/>
                <w:lang w:val="fr-FR"/>
              </w:rPr>
            </w:pPr>
            <w:r w:rsidRPr="002D776D">
              <w:rPr>
                <w:i/>
                <w:iCs/>
                <w:lang w:val="fr-FR"/>
              </w:rPr>
              <w:t>Pour l'île de La Réunion uniquement</w:t>
            </w:r>
          </w:p>
        </w:tc>
      </w:tr>
      <w:tr w:rsidR="006E6BE7" w:rsidRPr="00FC5A6A" w14:paraId="3906581B" w14:textId="77777777" w:rsidTr="00DB2EF9">
        <w:trPr>
          <w:jc w:val="center"/>
        </w:trPr>
        <w:tc>
          <w:tcPr>
            <w:tcW w:w="2117" w:type="dxa"/>
          </w:tcPr>
          <w:p w14:paraId="407E799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9762 à 9763</w:t>
            </w:r>
          </w:p>
        </w:tc>
        <w:tc>
          <w:tcPr>
            <w:tcW w:w="1277" w:type="dxa"/>
          </w:tcPr>
          <w:p w14:paraId="4F0B59E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018456F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4D094B73"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rFonts w:asciiTheme="minorHAnsi" w:hAnsiTheme="minorHAnsi"/>
                <w:bCs/>
                <w:i/>
                <w:iCs/>
                <w:szCs w:val="22"/>
                <w:lang w:val="fr-FR"/>
              </w:rPr>
              <w:t>Numéro fixe</w:t>
            </w:r>
          </w:p>
        </w:tc>
        <w:tc>
          <w:tcPr>
            <w:tcW w:w="2552" w:type="dxa"/>
          </w:tcPr>
          <w:p w14:paraId="78A04F12"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Pour l'île de La Réunion uniquement</w:t>
            </w:r>
          </w:p>
        </w:tc>
      </w:tr>
      <w:tr w:rsidR="006E6BE7" w:rsidRPr="002D776D" w14:paraId="7B78FEAB" w14:textId="77777777" w:rsidTr="00DB2EF9">
        <w:trPr>
          <w:jc w:val="center"/>
        </w:trPr>
        <w:tc>
          <w:tcPr>
            <w:tcW w:w="2117" w:type="dxa"/>
          </w:tcPr>
          <w:p w14:paraId="436ED34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9769</w:t>
            </w:r>
          </w:p>
        </w:tc>
        <w:tc>
          <w:tcPr>
            <w:tcW w:w="1277" w:type="dxa"/>
          </w:tcPr>
          <w:p w14:paraId="0DAD4CD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1134" w:type="dxa"/>
          </w:tcPr>
          <w:p w14:paraId="4C690D4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rFonts w:asciiTheme="minorHAnsi" w:hAnsiTheme="minorHAnsi"/>
                <w:bCs/>
                <w:szCs w:val="22"/>
                <w:lang w:val="fr-FR"/>
              </w:rPr>
              <w:t>9 chiffres</w:t>
            </w:r>
          </w:p>
        </w:tc>
        <w:tc>
          <w:tcPr>
            <w:tcW w:w="2835" w:type="dxa"/>
          </w:tcPr>
          <w:p w14:paraId="753003DC"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color w:val="000000"/>
                <w:szCs w:val="22"/>
                <w:lang w:val="fr-FR"/>
              </w:rPr>
            </w:pPr>
            <w:r w:rsidRPr="002D776D">
              <w:rPr>
                <w:rFonts w:asciiTheme="minorHAnsi" w:hAnsiTheme="minorHAnsi"/>
                <w:bCs/>
                <w:i/>
                <w:iCs/>
                <w:szCs w:val="22"/>
                <w:lang w:val="fr-FR"/>
              </w:rPr>
              <w:t>Numéro fixe</w:t>
            </w:r>
          </w:p>
        </w:tc>
        <w:tc>
          <w:tcPr>
            <w:tcW w:w="2552" w:type="dxa"/>
          </w:tcPr>
          <w:p w14:paraId="4E10F44D"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color w:val="000000"/>
                <w:szCs w:val="22"/>
                <w:lang w:val="fr-FR"/>
              </w:rPr>
            </w:pPr>
            <w:r w:rsidRPr="002D776D">
              <w:rPr>
                <w:i/>
                <w:iCs/>
                <w:lang w:val="fr-FR"/>
              </w:rPr>
              <w:t>Pour Mayotte uniquement</w:t>
            </w:r>
          </w:p>
        </w:tc>
      </w:tr>
      <w:tr w:rsidR="006E6BE7" w:rsidRPr="00FC5A6A" w14:paraId="29BFD2AE" w14:textId="77777777" w:rsidTr="00DB2EF9">
        <w:trPr>
          <w:jc w:val="center"/>
        </w:trPr>
        <w:tc>
          <w:tcPr>
            <w:tcW w:w="2117" w:type="dxa"/>
          </w:tcPr>
          <w:p w14:paraId="6BCED802"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3000 à 3007</w:t>
            </w:r>
          </w:p>
        </w:tc>
        <w:tc>
          <w:tcPr>
            <w:tcW w:w="1277" w:type="dxa"/>
          </w:tcPr>
          <w:p w14:paraId="7941C88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1134" w:type="dxa"/>
          </w:tcPr>
          <w:p w14:paraId="6BB6A9F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2835" w:type="dxa"/>
          </w:tcPr>
          <w:p w14:paraId="59A49C70"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libre appel</w:t>
            </w:r>
          </w:p>
        </w:tc>
        <w:tc>
          <w:tcPr>
            <w:tcW w:w="2552" w:type="dxa"/>
          </w:tcPr>
          <w:p w14:paraId="1B1257D2" w14:textId="77777777" w:rsidR="006E6BE7" w:rsidRPr="002D776D" w:rsidRDefault="006E6BE7" w:rsidP="00DB2EF9">
            <w:pPr>
              <w:tabs>
                <w:tab w:val="clear" w:pos="567"/>
                <w:tab w:val="clear" w:pos="5387"/>
                <w:tab w:val="clear" w:pos="5954"/>
              </w:tabs>
              <w:spacing w:before="40" w:after="40"/>
              <w:jc w:val="left"/>
              <w:rPr>
                <w:i/>
                <w:iCs/>
                <w:lang w:val="fr-FR"/>
              </w:rPr>
            </w:pPr>
          </w:p>
        </w:tc>
      </w:tr>
      <w:tr w:rsidR="006E6BE7" w:rsidRPr="00FC5A6A" w14:paraId="76C409F1" w14:textId="77777777" w:rsidTr="00DB2EF9">
        <w:trPr>
          <w:jc w:val="center"/>
        </w:trPr>
        <w:tc>
          <w:tcPr>
            <w:tcW w:w="2117" w:type="dxa"/>
          </w:tcPr>
          <w:p w14:paraId="3F022A5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3009 à 3169</w:t>
            </w:r>
          </w:p>
        </w:tc>
        <w:tc>
          <w:tcPr>
            <w:tcW w:w="1277" w:type="dxa"/>
          </w:tcPr>
          <w:p w14:paraId="511E1561"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1134" w:type="dxa"/>
          </w:tcPr>
          <w:p w14:paraId="0A270DAC"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2835" w:type="dxa"/>
          </w:tcPr>
          <w:p w14:paraId="17443463"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libre appel</w:t>
            </w:r>
          </w:p>
        </w:tc>
        <w:tc>
          <w:tcPr>
            <w:tcW w:w="2552" w:type="dxa"/>
          </w:tcPr>
          <w:p w14:paraId="2E9A7695" w14:textId="77777777" w:rsidR="006E6BE7" w:rsidRPr="002D776D" w:rsidRDefault="006E6BE7" w:rsidP="00DB2EF9">
            <w:pPr>
              <w:tabs>
                <w:tab w:val="clear" w:pos="567"/>
                <w:tab w:val="clear" w:pos="5387"/>
                <w:tab w:val="clear" w:pos="5954"/>
              </w:tabs>
              <w:spacing w:before="40" w:after="40"/>
              <w:jc w:val="left"/>
              <w:rPr>
                <w:i/>
                <w:iCs/>
                <w:lang w:val="fr-FR"/>
              </w:rPr>
            </w:pPr>
          </w:p>
        </w:tc>
      </w:tr>
      <w:tr w:rsidR="006E6BE7" w:rsidRPr="00FC5A6A" w14:paraId="4E89FA64" w14:textId="77777777" w:rsidTr="00DB2EF9">
        <w:trPr>
          <w:jc w:val="center"/>
        </w:trPr>
        <w:tc>
          <w:tcPr>
            <w:tcW w:w="2117" w:type="dxa"/>
          </w:tcPr>
          <w:p w14:paraId="59BE5E42"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3180 à 3199</w:t>
            </w:r>
          </w:p>
        </w:tc>
        <w:tc>
          <w:tcPr>
            <w:tcW w:w="1277" w:type="dxa"/>
          </w:tcPr>
          <w:p w14:paraId="7732DF9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1134" w:type="dxa"/>
          </w:tcPr>
          <w:p w14:paraId="75B9A1D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2835" w:type="dxa"/>
          </w:tcPr>
          <w:p w14:paraId="6D828F3E"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libre appel</w:t>
            </w:r>
          </w:p>
        </w:tc>
        <w:tc>
          <w:tcPr>
            <w:tcW w:w="2552" w:type="dxa"/>
          </w:tcPr>
          <w:p w14:paraId="44BE2B25" w14:textId="77777777" w:rsidR="006E6BE7" w:rsidRPr="002D776D" w:rsidRDefault="006E6BE7" w:rsidP="00DB2EF9">
            <w:pPr>
              <w:tabs>
                <w:tab w:val="clear" w:pos="567"/>
                <w:tab w:val="clear" w:pos="5387"/>
                <w:tab w:val="clear" w:pos="5954"/>
              </w:tabs>
              <w:spacing w:before="40" w:after="40"/>
              <w:jc w:val="left"/>
              <w:rPr>
                <w:i/>
                <w:iCs/>
                <w:lang w:val="fr-FR"/>
              </w:rPr>
            </w:pPr>
          </w:p>
        </w:tc>
      </w:tr>
      <w:tr w:rsidR="006E6BE7" w:rsidRPr="00FC5A6A" w14:paraId="1D7CDEE4" w14:textId="77777777" w:rsidTr="00DB2EF9">
        <w:trPr>
          <w:jc w:val="center"/>
        </w:trPr>
        <w:tc>
          <w:tcPr>
            <w:tcW w:w="2117" w:type="dxa"/>
          </w:tcPr>
          <w:p w14:paraId="1E57A0E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3200 à 3299</w:t>
            </w:r>
          </w:p>
        </w:tc>
        <w:tc>
          <w:tcPr>
            <w:tcW w:w="1277" w:type="dxa"/>
          </w:tcPr>
          <w:p w14:paraId="22C477D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1134" w:type="dxa"/>
          </w:tcPr>
          <w:p w14:paraId="6636363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2835" w:type="dxa"/>
          </w:tcPr>
          <w:p w14:paraId="48CBB8C5"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kiosque</w:t>
            </w:r>
          </w:p>
        </w:tc>
        <w:tc>
          <w:tcPr>
            <w:tcW w:w="2552" w:type="dxa"/>
          </w:tcPr>
          <w:p w14:paraId="4A7C4C03" w14:textId="77777777" w:rsidR="006E6BE7" w:rsidRPr="002D776D" w:rsidRDefault="006E6BE7" w:rsidP="00DB2EF9">
            <w:pPr>
              <w:tabs>
                <w:tab w:val="clear" w:pos="567"/>
                <w:tab w:val="clear" w:pos="5387"/>
                <w:tab w:val="clear" w:pos="5954"/>
              </w:tabs>
              <w:spacing w:before="40" w:after="40"/>
              <w:jc w:val="left"/>
              <w:rPr>
                <w:i/>
                <w:iCs/>
                <w:lang w:val="fr-FR"/>
              </w:rPr>
            </w:pPr>
          </w:p>
        </w:tc>
      </w:tr>
      <w:tr w:rsidR="006E6BE7" w:rsidRPr="00FC5A6A" w14:paraId="259D6693" w14:textId="77777777" w:rsidTr="00DB2EF9">
        <w:trPr>
          <w:jc w:val="center"/>
        </w:trPr>
        <w:tc>
          <w:tcPr>
            <w:tcW w:w="2117" w:type="dxa"/>
          </w:tcPr>
          <w:p w14:paraId="5A7F957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3400 à 3499</w:t>
            </w:r>
          </w:p>
        </w:tc>
        <w:tc>
          <w:tcPr>
            <w:tcW w:w="1277" w:type="dxa"/>
          </w:tcPr>
          <w:p w14:paraId="6B95B86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1134" w:type="dxa"/>
          </w:tcPr>
          <w:p w14:paraId="69CFBD13"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2835" w:type="dxa"/>
          </w:tcPr>
          <w:p w14:paraId="61957FB5"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kiosque</w:t>
            </w:r>
          </w:p>
        </w:tc>
        <w:tc>
          <w:tcPr>
            <w:tcW w:w="2552" w:type="dxa"/>
          </w:tcPr>
          <w:p w14:paraId="3F511B9F" w14:textId="77777777" w:rsidR="006E6BE7" w:rsidRPr="002D776D" w:rsidRDefault="006E6BE7" w:rsidP="00DB2EF9">
            <w:pPr>
              <w:tabs>
                <w:tab w:val="clear" w:pos="567"/>
                <w:tab w:val="clear" w:pos="5387"/>
                <w:tab w:val="clear" w:pos="5954"/>
              </w:tabs>
              <w:spacing w:before="40" w:after="40"/>
              <w:jc w:val="left"/>
              <w:rPr>
                <w:i/>
                <w:iCs/>
                <w:lang w:val="fr-FR"/>
              </w:rPr>
            </w:pPr>
          </w:p>
        </w:tc>
      </w:tr>
      <w:tr w:rsidR="006E6BE7" w:rsidRPr="00FC5A6A" w14:paraId="442B79A8" w14:textId="77777777" w:rsidTr="00DB2EF9">
        <w:trPr>
          <w:jc w:val="center"/>
        </w:trPr>
        <w:tc>
          <w:tcPr>
            <w:tcW w:w="2117" w:type="dxa"/>
          </w:tcPr>
          <w:p w14:paraId="2274D7A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3600 à 3699</w:t>
            </w:r>
          </w:p>
        </w:tc>
        <w:tc>
          <w:tcPr>
            <w:tcW w:w="1277" w:type="dxa"/>
          </w:tcPr>
          <w:p w14:paraId="778177EE"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1134" w:type="dxa"/>
          </w:tcPr>
          <w:p w14:paraId="3CE2DEFF"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2835" w:type="dxa"/>
          </w:tcPr>
          <w:p w14:paraId="6691A816"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kiosque</w:t>
            </w:r>
          </w:p>
        </w:tc>
        <w:tc>
          <w:tcPr>
            <w:tcW w:w="2552" w:type="dxa"/>
          </w:tcPr>
          <w:p w14:paraId="7CEA50D2" w14:textId="77777777" w:rsidR="006E6BE7" w:rsidRPr="002D776D" w:rsidRDefault="006E6BE7" w:rsidP="00DB2EF9">
            <w:pPr>
              <w:tabs>
                <w:tab w:val="clear" w:pos="567"/>
                <w:tab w:val="clear" w:pos="5387"/>
                <w:tab w:val="clear" w:pos="5954"/>
              </w:tabs>
              <w:spacing w:before="40" w:after="40"/>
              <w:jc w:val="left"/>
              <w:rPr>
                <w:i/>
                <w:iCs/>
                <w:lang w:val="fr-FR"/>
              </w:rPr>
            </w:pPr>
          </w:p>
        </w:tc>
      </w:tr>
      <w:tr w:rsidR="006E6BE7" w:rsidRPr="00FC5A6A" w14:paraId="1C840CF6" w14:textId="77777777" w:rsidTr="00DB2EF9">
        <w:trPr>
          <w:jc w:val="center"/>
        </w:trPr>
        <w:tc>
          <w:tcPr>
            <w:tcW w:w="2117" w:type="dxa"/>
          </w:tcPr>
          <w:p w14:paraId="52E6F52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3900 à 3999</w:t>
            </w:r>
          </w:p>
        </w:tc>
        <w:tc>
          <w:tcPr>
            <w:tcW w:w="1277" w:type="dxa"/>
          </w:tcPr>
          <w:p w14:paraId="0156B754"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1134" w:type="dxa"/>
          </w:tcPr>
          <w:p w14:paraId="76C3B7CD"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4 chiffres</w:t>
            </w:r>
          </w:p>
        </w:tc>
        <w:tc>
          <w:tcPr>
            <w:tcW w:w="2835" w:type="dxa"/>
          </w:tcPr>
          <w:p w14:paraId="4D6F2CB5"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kiosque</w:t>
            </w:r>
          </w:p>
        </w:tc>
        <w:tc>
          <w:tcPr>
            <w:tcW w:w="2552" w:type="dxa"/>
          </w:tcPr>
          <w:p w14:paraId="3D12FD16" w14:textId="77777777" w:rsidR="006E6BE7" w:rsidRPr="002D776D" w:rsidRDefault="006E6BE7" w:rsidP="00DB2EF9">
            <w:pPr>
              <w:tabs>
                <w:tab w:val="clear" w:pos="567"/>
                <w:tab w:val="clear" w:pos="5387"/>
                <w:tab w:val="clear" w:pos="5954"/>
              </w:tabs>
              <w:spacing w:before="40" w:after="40"/>
              <w:jc w:val="left"/>
              <w:rPr>
                <w:i/>
                <w:iCs/>
                <w:lang w:val="fr-FR"/>
              </w:rPr>
            </w:pPr>
          </w:p>
        </w:tc>
      </w:tr>
      <w:tr w:rsidR="006E6BE7" w:rsidRPr="00FC5A6A" w14:paraId="2C6D86EE" w14:textId="77777777" w:rsidTr="00DB2EF9">
        <w:trPr>
          <w:jc w:val="center"/>
        </w:trPr>
        <w:tc>
          <w:tcPr>
            <w:tcW w:w="2117" w:type="dxa"/>
          </w:tcPr>
          <w:p w14:paraId="10F1F64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118000 à 118099</w:t>
            </w:r>
          </w:p>
        </w:tc>
        <w:tc>
          <w:tcPr>
            <w:tcW w:w="1277" w:type="dxa"/>
          </w:tcPr>
          <w:p w14:paraId="2D821BD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6 chiffres</w:t>
            </w:r>
          </w:p>
        </w:tc>
        <w:tc>
          <w:tcPr>
            <w:tcW w:w="1134" w:type="dxa"/>
          </w:tcPr>
          <w:p w14:paraId="737318B0"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6 chiffres</w:t>
            </w:r>
          </w:p>
        </w:tc>
        <w:tc>
          <w:tcPr>
            <w:tcW w:w="2835" w:type="dxa"/>
          </w:tcPr>
          <w:p w14:paraId="2187155F"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de renseignement</w:t>
            </w:r>
          </w:p>
        </w:tc>
        <w:tc>
          <w:tcPr>
            <w:tcW w:w="2552" w:type="dxa"/>
          </w:tcPr>
          <w:p w14:paraId="564B93AF" w14:textId="77777777" w:rsidR="006E6BE7" w:rsidRPr="002D776D" w:rsidRDefault="006E6BE7" w:rsidP="00DB2EF9">
            <w:pPr>
              <w:tabs>
                <w:tab w:val="clear" w:pos="567"/>
                <w:tab w:val="clear" w:pos="5387"/>
                <w:tab w:val="clear" w:pos="5954"/>
              </w:tabs>
              <w:spacing w:before="40" w:after="40"/>
              <w:jc w:val="left"/>
              <w:rPr>
                <w:i/>
                <w:iCs/>
                <w:lang w:val="fr-FR"/>
              </w:rPr>
            </w:pPr>
          </w:p>
        </w:tc>
      </w:tr>
      <w:tr w:rsidR="006E6BE7" w:rsidRPr="00FC5A6A" w14:paraId="39AABFAA" w14:textId="77777777" w:rsidTr="00DB2EF9">
        <w:trPr>
          <w:jc w:val="center"/>
        </w:trPr>
        <w:tc>
          <w:tcPr>
            <w:tcW w:w="2117" w:type="dxa"/>
          </w:tcPr>
          <w:p w14:paraId="00DE1096"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118200 à 118999</w:t>
            </w:r>
          </w:p>
        </w:tc>
        <w:tc>
          <w:tcPr>
            <w:tcW w:w="1277" w:type="dxa"/>
          </w:tcPr>
          <w:p w14:paraId="622EFFD7"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6 chiffres</w:t>
            </w:r>
          </w:p>
        </w:tc>
        <w:tc>
          <w:tcPr>
            <w:tcW w:w="1134" w:type="dxa"/>
          </w:tcPr>
          <w:p w14:paraId="4019C189" w14:textId="77777777" w:rsidR="006E6BE7" w:rsidRPr="002D776D" w:rsidRDefault="006E6BE7" w:rsidP="00DB2EF9">
            <w:pPr>
              <w:tabs>
                <w:tab w:val="clear" w:pos="567"/>
                <w:tab w:val="clear" w:pos="5387"/>
                <w:tab w:val="clear" w:pos="5954"/>
              </w:tabs>
              <w:spacing w:before="40" w:after="40"/>
              <w:jc w:val="center"/>
              <w:rPr>
                <w:rFonts w:asciiTheme="minorHAnsi" w:hAnsiTheme="minorHAnsi"/>
                <w:bCs/>
                <w:szCs w:val="22"/>
                <w:lang w:val="fr-FR"/>
              </w:rPr>
            </w:pPr>
            <w:r w:rsidRPr="002D776D">
              <w:rPr>
                <w:lang w:val="fr-FR"/>
              </w:rPr>
              <w:t>6 chiffres</w:t>
            </w:r>
          </w:p>
        </w:tc>
        <w:tc>
          <w:tcPr>
            <w:tcW w:w="2835" w:type="dxa"/>
          </w:tcPr>
          <w:p w14:paraId="37226F53" w14:textId="77777777" w:rsidR="006E6BE7" w:rsidRPr="002D776D" w:rsidRDefault="006E6BE7" w:rsidP="00DB2EF9">
            <w:pPr>
              <w:tabs>
                <w:tab w:val="clear" w:pos="567"/>
                <w:tab w:val="clear" w:pos="5387"/>
                <w:tab w:val="clear" w:pos="5954"/>
              </w:tabs>
              <w:spacing w:before="40" w:after="40"/>
              <w:jc w:val="left"/>
              <w:rPr>
                <w:rFonts w:asciiTheme="minorHAnsi" w:hAnsiTheme="minorHAnsi"/>
                <w:bCs/>
                <w:i/>
                <w:iCs/>
                <w:szCs w:val="22"/>
                <w:lang w:val="fr-FR"/>
              </w:rPr>
            </w:pPr>
            <w:r w:rsidRPr="002D776D">
              <w:rPr>
                <w:i/>
                <w:iCs/>
                <w:lang w:val="fr-FR"/>
              </w:rPr>
              <w:t>Numéro court pour les services de renseignement</w:t>
            </w:r>
          </w:p>
        </w:tc>
        <w:tc>
          <w:tcPr>
            <w:tcW w:w="2552" w:type="dxa"/>
          </w:tcPr>
          <w:p w14:paraId="3F1592BA" w14:textId="77777777" w:rsidR="006E6BE7" w:rsidRPr="002D776D" w:rsidRDefault="006E6BE7" w:rsidP="00DB2EF9">
            <w:pPr>
              <w:tabs>
                <w:tab w:val="clear" w:pos="567"/>
                <w:tab w:val="clear" w:pos="5387"/>
                <w:tab w:val="clear" w:pos="5954"/>
              </w:tabs>
              <w:spacing w:before="40" w:after="40"/>
              <w:jc w:val="left"/>
              <w:rPr>
                <w:i/>
                <w:iCs/>
                <w:lang w:val="fr-FR"/>
              </w:rPr>
            </w:pPr>
          </w:p>
        </w:tc>
      </w:tr>
    </w:tbl>
    <w:p w14:paraId="6687AB48" w14:textId="77777777" w:rsidR="006E6BE7" w:rsidRPr="002D776D" w:rsidRDefault="006E6BE7" w:rsidP="006E6BE7">
      <w:pPr>
        <w:spacing w:before="240"/>
        <w:rPr>
          <w:lang w:val="fr-FR"/>
        </w:rPr>
      </w:pPr>
      <w:proofErr w:type="gramStart"/>
      <w:r w:rsidRPr="002D776D">
        <w:rPr>
          <w:lang w:val="fr-FR"/>
        </w:rPr>
        <w:t>Contact:</w:t>
      </w:r>
      <w:proofErr w:type="gramEnd"/>
    </w:p>
    <w:p w14:paraId="7DC2D0C7" w14:textId="77777777" w:rsidR="006E6BE7" w:rsidRDefault="006E6BE7" w:rsidP="006E6BE7">
      <w:pPr>
        <w:spacing w:before="0"/>
        <w:ind w:left="426"/>
        <w:jc w:val="left"/>
        <w:rPr>
          <w:lang w:val="fr-FR"/>
        </w:rPr>
      </w:pPr>
      <w:r w:rsidRPr="002D776D">
        <w:rPr>
          <w:rFonts w:asciiTheme="minorHAnsi" w:hAnsiTheme="minorHAnsi" w:cstheme="majorBidi"/>
          <w:lang w:val="fr-FR"/>
        </w:rPr>
        <w:t>Autorité de Régulation des Communications Électroniques, des Postes et de la Distribution de la Presse (Arcep)</w:t>
      </w:r>
      <w:r w:rsidRPr="002D776D">
        <w:rPr>
          <w:rFonts w:asciiTheme="minorHAnsi" w:hAnsiTheme="minorHAnsi" w:cstheme="majorBidi"/>
          <w:lang w:val="fr-FR"/>
        </w:rPr>
        <w:br/>
        <w:t>Numérotation</w:t>
      </w:r>
      <w:r w:rsidRPr="002D776D">
        <w:rPr>
          <w:rFonts w:asciiTheme="minorHAnsi" w:hAnsiTheme="minorHAnsi" w:cstheme="majorBidi"/>
          <w:lang w:val="fr-FR"/>
        </w:rPr>
        <w:br/>
        <w:t xml:space="preserve">14 rue </w:t>
      </w:r>
      <w:proofErr w:type="spellStart"/>
      <w:r w:rsidRPr="002D776D">
        <w:rPr>
          <w:rFonts w:asciiTheme="minorHAnsi" w:hAnsiTheme="minorHAnsi" w:cstheme="majorBidi"/>
          <w:lang w:val="fr-FR"/>
        </w:rPr>
        <w:t>Gerty</w:t>
      </w:r>
      <w:proofErr w:type="spellEnd"/>
      <w:r w:rsidRPr="002D776D">
        <w:rPr>
          <w:rFonts w:asciiTheme="minorHAnsi" w:hAnsiTheme="minorHAnsi" w:cstheme="majorBidi"/>
          <w:lang w:val="fr-FR"/>
        </w:rPr>
        <w:t xml:space="preserve"> Archimède</w:t>
      </w:r>
      <w:r w:rsidRPr="002D776D">
        <w:rPr>
          <w:rFonts w:asciiTheme="minorHAnsi" w:hAnsiTheme="minorHAnsi" w:cstheme="majorBidi"/>
          <w:lang w:val="fr-FR"/>
        </w:rPr>
        <w:br/>
        <w:t>75613 Paris Cedex 12</w:t>
      </w:r>
      <w:r w:rsidRPr="002D776D">
        <w:rPr>
          <w:rFonts w:asciiTheme="minorHAnsi" w:hAnsiTheme="minorHAnsi" w:cstheme="majorBidi"/>
          <w:lang w:val="fr-FR"/>
        </w:rPr>
        <w:br/>
        <w:t>France</w:t>
      </w:r>
      <w:r w:rsidRPr="002D776D">
        <w:rPr>
          <w:rFonts w:asciiTheme="minorHAnsi" w:hAnsiTheme="minorHAnsi" w:cstheme="majorBidi"/>
          <w:lang w:val="fr-FR"/>
        </w:rPr>
        <w:br/>
      </w:r>
      <w:proofErr w:type="gramStart"/>
      <w:r w:rsidRPr="002D776D">
        <w:rPr>
          <w:rFonts w:asciiTheme="minorHAnsi" w:hAnsiTheme="minorHAnsi" w:cstheme="majorBidi"/>
          <w:lang w:val="fr-FR"/>
        </w:rPr>
        <w:t>Tél.:</w:t>
      </w:r>
      <w:proofErr w:type="gramEnd"/>
      <w:r w:rsidRPr="002D776D">
        <w:rPr>
          <w:rFonts w:asciiTheme="minorHAnsi" w:hAnsiTheme="minorHAnsi" w:cstheme="majorBidi"/>
          <w:lang w:val="fr-FR"/>
        </w:rPr>
        <w:tab/>
        <w:t>+33 1 40 47 72 83</w:t>
      </w:r>
      <w:r w:rsidRPr="002D776D">
        <w:rPr>
          <w:rFonts w:asciiTheme="minorHAnsi" w:hAnsiTheme="minorHAnsi" w:cstheme="majorBidi"/>
          <w:lang w:val="fr-FR"/>
        </w:rPr>
        <w:br/>
      </w:r>
      <w:r>
        <w:rPr>
          <w:rFonts w:asciiTheme="minorHAnsi" w:hAnsiTheme="minorHAnsi" w:cstheme="majorBidi"/>
          <w:lang w:val="fr-FR"/>
        </w:rPr>
        <w:t>E-mail</w:t>
      </w:r>
      <w:r w:rsidRPr="002D776D">
        <w:rPr>
          <w:rFonts w:asciiTheme="minorHAnsi" w:hAnsiTheme="minorHAnsi" w:cstheme="majorBidi"/>
          <w:lang w:val="fr-FR"/>
        </w:rPr>
        <w:tab/>
      </w:r>
      <w:r w:rsidRPr="003B6DE7">
        <w:rPr>
          <w:rFonts w:asciiTheme="minorHAnsi" w:hAnsiTheme="minorHAnsi" w:cstheme="majorBidi"/>
          <w:lang w:val="fr-FR"/>
        </w:rPr>
        <w:t>numerotation@arcep.fr</w:t>
      </w:r>
      <w:r w:rsidRPr="002D776D">
        <w:rPr>
          <w:rFonts w:asciiTheme="minorHAnsi" w:hAnsiTheme="minorHAnsi" w:cstheme="majorBidi"/>
          <w:lang w:val="fr-FR"/>
        </w:rPr>
        <w:br/>
        <w:t>URL:</w:t>
      </w:r>
      <w:r w:rsidRPr="002D776D">
        <w:rPr>
          <w:rFonts w:asciiTheme="minorHAnsi" w:hAnsiTheme="minorHAnsi" w:cstheme="majorBidi"/>
          <w:lang w:val="fr-FR"/>
        </w:rPr>
        <w:tab/>
      </w:r>
      <w:r w:rsidRPr="00C94FB8">
        <w:rPr>
          <w:lang w:val="fr-FR"/>
        </w:rPr>
        <w:t>https://extranet.arcep.fr/communications-electroniques/numerotation</w:t>
      </w:r>
    </w:p>
    <w:p w14:paraId="35D06A83" w14:textId="77777777" w:rsidR="006E6BE7" w:rsidRDefault="006E6BE7" w:rsidP="006E6BE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17930620" w14:textId="77777777" w:rsidR="006E6BE7" w:rsidRPr="002D776D" w:rsidRDefault="006E6BE7" w:rsidP="006E6BE7">
      <w:pPr>
        <w:pStyle w:val="country0"/>
        <w:spacing w:before="0"/>
      </w:pPr>
      <w:bookmarkStart w:id="651" w:name="_Toc126849321"/>
      <w:r w:rsidRPr="002D776D">
        <w:lastRenderedPageBreak/>
        <w:t>Saint-Pierre-et-Miquelon (Collectivité territoriale de la République française) (indicatif de pays +508)</w:t>
      </w:r>
      <w:bookmarkEnd w:id="651"/>
    </w:p>
    <w:p w14:paraId="7E5EA7A1" w14:textId="77777777" w:rsidR="006E6BE7" w:rsidRPr="002D776D" w:rsidRDefault="006E6BE7" w:rsidP="006E6BE7">
      <w:pPr>
        <w:tabs>
          <w:tab w:val="left" w:pos="1560"/>
          <w:tab w:val="left" w:pos="2127"/>
        </w:tabs>
        <w:spacing w:after="120"/>
        <w:jc w:val="left"/>
        <w:outlineLvl w:val="3"/>
        <w:rPr>
          <w:rFonts w:cs="Arial"/>
          <w:lang w:val="fr-FR"/>
        </w:rPr>
      </w:pPr>
      <w:r w:rsidRPr="002D776D">
        <w:rPr>
          <w:rFonts w:cs="Arial"/>
          <w:lang w:val="fr-FR"/>
        </w:rPr>
        <w:t>Communication du 5.VII.2024:</w:t>
      </w:r>
    </w:p>
    <w:p w14:paraId="1051B990" w14:textId="77777777" w:rsidR="006E6BE7" w:rsidRPr="002D776D" w:rsidRDefault="006E6BE7" w:rsidP="006E6BE7">
      <w:pPr>
        <w:jc w:val="left"/>
        <w:rPr>
          <w:rFonts w:cs="Arial"/>
          <w:lang w:val="fr-FR"/>
        </w:rPr>
      </w:pPr>
      <w:r w:rsidRPr="002D776D">
        <w:rPr>
          <w:rFonts w:cs="Arial"/>
          <w:lang w:val="fr-FR"/>
        </w:rPr>
        <w:t>L'</w:t>
      </w:r>
      <w:r w:rsidRPr="002D776D">
        <w:rPr>
          <w:rFonts w:cs="Arial"/>
          <w:i/>
          <w:iCs/>
          <w:lang w:val="fr-FR"/>
        </w:rPr>
        <w:t>Autorité de Régulation des Communications Électroniques</w:t>
      </w:r>
      <w:r>
        <w:rPr>
          <w:rFonts w:cs="Arial"/>
          <w:i/>
          <w:iCs/>
          <w:lang w:val="fr-FR"/>
        </w:rPr>
        <w:t>,</w:t>
      </w:r>
      <w:r w:rsidRPr="00C94FB8">
        <w:rPr>
          <w:lang w:val="fr-FR"/>
        </w:rPr>
        <w:t xml:space="preserve"> </w:t>
      </w:r>
      <w:r w:rsidRPr="00921597">
        <w:rPr>
          <w:rFonts w:cs="Arial"/>
          <w:i/>
          <w:iCs/>
          <w:lang w:val="fr-FR"/>
        </w:rPr>
        <w:t xml:space="preserve">des Postes et de la Distribution de la Presse (Arcep), </w:t>
      </w:r>
      <w:r w:rsidRPr="002D776D">
        <w:rPr>
          <w:rFonts w:cs="Arial"/>
          <w:lang w:val="fr-FR"/>
        </w:rPr>
        <w:t xml:space="preserve">Paris, annonce que le plan de numérotage est le </w:t>
      </w:r>
      <w:proofErr w:type="gramStart"/>
      <w:r w:rsidRPr="002D776D">
        <w:rPr>
          <w:rFonts w:cs="Arial"/>
          <w:lang w:val="fr-FR"/>
        </w:rPr>
        <w:t>suivant:</w:t>
      </w:r>
      <w:proofErr w:type="gramEnd"/>
    </w:p>
    <w:p w14:paraId="2A487659"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jc w:val="left"/>
        <w:rPr>
          <w:rFonts w:asciiTheme="minorHAnsi" w:hAnsiTheme="minorHAnsi"/>
          <w:lang w:val="fr-FR"/>
        </w:rPr>
      </w:pPr>
      <w:r w:rsidRPr="002D776D">
        <w:rPr>
          <w:rFonts w:asciiTheme="minorHAnsi" w:hAnsiTheme="minorHAnsi"/>
          <w:lang w:val="fr-FR"/>
        </w:rPr>
        <w:t>a)</w:t>
      </w:r>
      <w:r w:rsidRPr="002D776D">
        <w:rPr>
          <w:rFonts w:asciiTheme="minorHAnsi" w:hAnsiTheme="minorHAnsi"/>
          <w:lang w:val="fr-FR"/>
        </w:rPr>
        <w:tab/>
      </w:r>
      <w:proofErr w:type="gramStart"/>
      <w:r w:rsidRPr="002D776D">
        <w:rPr>
          <w:rFonts w:asciiTheme="minorHAnsi" w:hAnsiTheme="minorHAnsi"/>
          <w:lang w:val="fr-FR"/>
        </w:rPr>
        <w:t>Aperçu:</w:t>
      </w:r>
      <w:proofErr w:type="gramEnd"/>
    </w:p>
    <w:p w14:paraId="38F0EE2D"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0"/>
        <w:jc w:val="left"/>
        <w:rPr>
          <w:rFonts w:asciiTheme="minorHAnsi" w:hAnsiTheme="minorHAnsi"/>
          <w:u w:val="single"/>
          <w:lang w:val="fr-FR"/>
        </w:rPr>
      </w:pPr>
      <w:r w:rsidRPr="002D776D">
        <w:rPr>
          <w:rFonts w:asciiTheme="minorHAnsi" w:hAnsiTheme="minorHAnsi"/>
          <w:lang w:val="fr-FR"/>
        </w:rPr>
        <w:tab/>
        <w:t>Longueur minimale du numéro (indicatif de pays non compris</w:t>
      </w:r>
      <w:proofErr w:type="gramStart"/>
      <w:r w:rsidRPr="002D776D">
        <w:rPr>
          <w:rFonts w:asciiTheme="minorHAnsi" w:hAnsiTheme="minorHAnsi"/>
          <w:lang w:val="fr-FR"/>
        </w:rPr>
        <w:t>):</w:t>
      </w:r>
      <w:proofErr w:type="gramEnd"/>
      <w:r w:rsidRPr="002D776D">
        <w:rPr>
          <w:bCs/>
          <w:lang w:val="fr-FR"/>
        </w:rPr>
        <w:tab/>
        <w:t>6</w:t>
      </w:r>
      <w:r w:rsidRPr="002D776D">
        <w:rPr>
          <w:bCs/>
          <w:lang w:val="fr-FR"/>
        </w:rPr>
        <w:tab/>
      </w:r>
      <w:r w:rsidRPr="002D776D">
        <w:rPr>
          <w:rFonts w:asciiTheme="minorHAnsi" w:hAnsiTheme="minorHAnsi"/>
          <w:lang w:val="fr-FR"/>
        </w:rPr>
        <w:t>chiffres</w:t>
      </w:r>
    </w:p>
    <w:p w14:paraId="0DEE16E2"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0"/>
        <w:jc w:val="left"/>
        <w:rPr>
          <w:rFonts w:asciiTheme="minorHAnsi" w:hAnsiTheme="minorHAnsi"/>
          <w:lang w:val="fr-FR"/>
        </w:rPr>
      </w:pPr>
      <w:r w:rsidRPr="002D776D">
        <w:rPr>
          <w:rFonts w:asciiTheme="minorHAnsi" w:hAnsiTheme="minorHAnsi"/>
          <w:lang w:val="fr-FR"/>
        </w:rPr>
        <w:tab/>
        <w:t>Longueur maximale du numéro (indicatif de pays non compris</w:t>
      </w:r>
      <w:proofErr w:type="gramStart"/>
      <w:r w:rsidRPr="002D776D">
        <w:rPr>
          <w:rFonts w:asciiTheme="minorHAnsi" w:hAnsiTheme="minorHAnsi"/>
          <w:lang w:val="fr-FR"/>
        </w:rPr>
        <w:t>):</w:t>
      </w:r>
      <w:proofErr w:type="gramEnd"/>
      <w:r w:rsidRPr="002D776D">
        <w:rPr>
          <w:rFonts w:asciiTheme="minorHAnsi" w:hAnsiTheme="minorHAnsi"/>
          <w:bCs/>
          <w:lang w:val="fr-FR"/>
        </w:rPr>
        <w:tab/>
        <w:t>9</w:t>
      </w:r>
      <w:r w:rsidRPr="002D776D">
        <w:rPr>
          <w:rFonts w:asciiTheme="minorHAnsi" w:hAnsiTheme="minorHAnsi"/>
          <w:bCs/>
          <w:lang w:val="fr-FR"/>
        </w:rPr>
        <w:tab/>
      </w:r>
      <w:r w:rsidRPr="002D776D">
        <w:rPr>
          <w:rFonts w:asciiTheme="minorHAnsi" w:hAnsiTheme="minorHAnsi"/>
          <w:lang w:val="fr-FR"/>
        </w:rPr>
        <w:t>chiffres</w:t>
      </w:r>
    </w:p>
    <w:p w14:paraId="01F08A1D"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after="40"/>
        <w:ind w:left="567" w:hanging="567"/>
        <w:jc w:val="left"/>
        <w:rPr>
          <w:rFonts w:asciiTheme="minorHAnsi" w:hAnsiTheme="minorHAnsi"/>
          <w:lang w:val="fr-FR"/>
        </w:rPr>
      </w:pPr>
      <w:r w:rsidRPr="002D776D">
        <w:rPr>
          <w:rFonts w:asciiTheme="minorHAnsi" w:hAnsiTheme="minorHAnsi"/>
          <w:lang w:val="fr-FR"/>
        </w:rPr>
        <w:t>b)</w:t>
      </w:r>
      <w:r w:rsidRPr="002D776D">
        <w:rPr>
          <w:rFonts w:asciiTheme="minorHAnsi" w:hAnsiTheme="minorHAnsi"/>
          <w:lang w:val="fr-FR"/>
        </w:rPr>
        <w:tab/>
        <w:t>Lien vers la base de données nationale (ou toute liste applicable) des numéros UIT-T E.164 assignés dans le plan national de numérotage (le cas échéant</w:t>
      </w:r>
      <w:proofErr w:type="gramStart"/>
      <w:r w:rsidRPr="002D776D">
        <w:rPr>
          <w:rFonts w:asciiTheme="minorHAnsi" w:hAnsiTheme="minorHAnsi"/>
          <w:lang w:val="fr-FR"/>
        </w:rPr>
        <w:t>):</w:t>
      </w:r>
      <w:proofErr w:type="gramEnd"/>
      <w:r w:rsidRPr="002D776D">
        <w:rPr>
          <w:rFonts w:asciiTheme="minorHAnsi" w:hAnsiTheme="minorHAnsi"/>
          <w:lang w:val="fr-FR"/>
        </w:rPr>
        <w:t xml:space="preserve"> </w:t>
      </w:r>
      <w:hyperlink r:id="rId15" w:history="1">
        <w:r w:rsidRPr="002D776D">
          <w:rPr>
            <w:rStyle w:val="Hyperlink"/>
            <w:rFonts w:asciiTheme="minorHAnsi" w:hAnsiTheme="minorHAnsi"/>
            <w:lang w:val="fr-FR"/>
          </w:rPr>
          <w:t>https://extranet.arcep.fr/uploads/MAJNUM.csv</w:t>
        </w:r>
      </w:hyperlink>
    </w:p>
    <w:p w14:paraId="03EF1BE2" w14:textId="77777777" w:rsidR="006E6BE7" w:rsidRPr="002D776D" w:rsidRDefault="006E6BE7" w:rsidP="006E6BE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after="40"/>
        <w:ind w:left="567" w:hanging="567"/>
        <w:jc w:val="left"/>
        <w:rPr>
          <w:rFonts w:asciiTheme="minorHAnsi" w:hAnsiTheme="minorHAnsi"/>
          <w:lang w:val="fr-FR"/>
        </w:rPr>
      </w:pPr>
      <w:r w:rsidRPr="002D776D">
        <w:rPr>
          <w:rFonts w:asciiTheme="minorHAnsi" w:hAnsiTheme="minorHAnsi"/>
          <w:lang w:val="fr-FR"/>
        </w:rPr>
        <w:t>c)</w:t>
      </w:r>
      <w:r w:rsidRPr="002D776D">
        <w:rPr>
          <w:rFonts w:asciiTheme="minorHAnsi" w:hAnsiTheme="minorHAnsi"/>
          <w:lang w:val="fr-FR"/>
        </w:rPr>
        <w:tab/>
        <w:t>Lien vers la base de données en temps réel des numéros UIT-T E.164 ayant fait l'objet d'une portabilité (le cas échéant</w:t>
      </w:r>
      <w:proofErr w:type="gramStart"/>
      <w:r w:rsidRPr="002D776D">
        <w:rPr>
          <w:rFonts w:asciiTheme="minorHAnsi" w:hAnsiTheme="minorHAnsi"/>
          <w:lang w:val="fr-FR"/>
        </w:rPr>
        <w:t>):</w:t>
      </w:r>
      <w:proofErr w:type="gramEnd"/>
      <w:r w:rsidRPr="002D776D">
        <w:rPr>
          <w:rFonts w:asciiTheme="minorHAnsi" w:hAnsiTheme="minorHAnsi"/>
          <w:lang w:val="fr-FR"/>
        </w:rPr>
        <w:t xml:space="preserve"> non accessible au public</w:t>
      </w:r>
    </w:p>
    <w:p w14:paraId="070D5A11" w14:textId="77777777" w:rsidR="006E6BE7" w:rsidRPr="002D776D" w:rsidRDefault="006E6BE7" w:rsidP="006E6BE7">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fr-FR"/>
        </w:rPr>
      </w:pPr>
      <w:r w:rsidRPr="002D776D">
        <w:rPr>
          <w:rFonts w:asciiTheme="minorHAnsi" w:hAnsiTheme="minorHAnsi"/>
          <w:lang w:val="fr-FR"/>
        </w:rPr>
        <w:t>b)</w:t>
      </w:r>
      <w:r w:rsidRPr="002D776D">
        <w:rPr>
          <w:rFonts w:asciiTheme="minorHAnsi" w:hAnsiTheme="minorHAnsi"/>
          <w:lang w:val="fr-FR"/>
        </w:rPr>
        <w:tab/>
        <w:t xml:space="preserve">Détails du plan de </w:t>
      </w:r>
      <w:proofErr w:type="gramStart"/>
      <w:r w:rsidRPr="002D776D">
        <w:rPr>
          <w:rFonts w:asciiTheme="minorHAnsi" w:hAnsiTheme="minorHAnsi"/>
          <w:lang w:val="fr-FR"/>
        </w:rPr>
        <w:t>numérotage:</w:t>
      </w:r>
      <w:proofErr w:type="gramEnd"/>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2"/>
        <w:gridCol w:w="1161"/>
        <w:gridCol w:w="1417"/>
        <w:gridCol w:w="2410"/>
        <w:gridCol w:w="2559"/>
      </w:tblGrid>
      <w:tr w:rsidR="006E6BE7" w:rsidRPr="002D776D" w14:paraId="755949C1" w14:textId="77777777" w:rsidTr="00DB2EF9">
        <w:trPr>
          <w:cantSplit/>
          <w:tblHeader/>
          <w:jc w:val="center"/>
        </w:trPr>
        <w:tc>
          <w:tcPr>
            <w:tcW w:w="2092" w:type="dxa"/>
            <w:vMerge w:val="restart"/>
            <w:tcBorders>
              <w:top w:val="single" w:sz="4" w:space="0" w:color="auto"/>
            </w:tcBorders>
            <w:vAlign w:val="center"/>
          </w:tcPr>
          <w:p w14:paraId="2644E1AF"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
                <w:lang w:val="fr-FR"/>
              </w:rPr>
            </w:pPr>
            <w:r w:rsidRPr="002D776D">
              <w:rPr>
                <w:rFonts w:asciiTheme="minorHAnsi" w:hAnsiTheme="minorHAnsi"/>
                <w:b/>
                <w:bCs/>
                <w:lang w:val="fr-FR"/>
              </w:rPr>
              <w:t>NDC (indicatif national de destination) ou premiers chiffres du N(S)N (numéro national (significatif))</w:t>
            </w:r>
          </w:p>
        </w:tc>
        <w:tc>
          <w:tcPr>
            <w:tcW w:w="2578" w:type="dxa"/>
            <w:gridSpan w:val="2"/>
            <w:tcBorders>
              <w:top w:val="single" w:sz="4" w:space="0" w:color="auto"/>
            </w:tcBorders>
            <w:vAlign w:val="center"/>
          </w:tcPr>
          <w:p w14:paraId="3B92C4E7"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
                <w:lang w:val="fr-FR"/>
              </w:rPr>
            </w:pPr>
            <w:r w:rsidRPr="002D776D">
              <w:rPr>
                <w:rFonts w:asciiTheme="minorHAnsi" w:hAnsiTheme="minorHAnsi"/>
                <w:b/>
                <w:color w:val="000000"/>
                <w:lang w:val="fr-FR"/>
              </w:rPr>
              <w:t>Longueur du numéro N(S)N</w:t>
            </w:r>
          </w:p>
        </w:tc>
        <w:tc>
          <w:tcPr>
            <w:tcW w:w="2410" w:type="dxa"/>
            <w:vMerge w:val="restart"/>
            <w:tcBorders>
              <w:top w:val="single" w:sz="4" w:space="0" w:color="auto"/>
            </w:tcBorders>
            <w:vAlign w:val="center"/>
          </w:tcPr>
          <w:p w14:paraId="0898AC0F"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
                <w:lang w:val="fr-FR"/>
              </w:rPr>
            </w:pPr>
            <w:r w:rsidRPr="002D776D">
              <w:rPr>
                <w:rFonts w:asciiTheme="minorHAnsi" w:hAnsiTheme="minorHAnsi"/>
                <w:b/>
                <w:bCs/>
                <w:color w:val="000000"/>
                <w:lang w:val="fr-FR"/>
              </w:rPr>
              <w:t xml:space="preserve">Utilisation du </w:t>
            </w:r>
            <w:r>
              <w:rPr>
                <w:rFonts w:asciiTheme="minorHAnsi" w:hAnsiTheme="minorHAnsi"/>
                <w:b/>
                <w:bCs/>
                <w:color w:val="000000"/>
                <w:lang w:val="fr-FR"/>
              </w:rPr>
              <w:br/>
            </w:r>
            <w:r w:rsidRPr="002D776D">
              <w:rPr>
                <w:rFonts w:asciiTheme="minorHAnsi" w:hAnsiTheme="minorHAnsi"/>
                <w:b/>
                <w:bCs/>
                <w:color w:val="000000"/>
                <w:lang w:val="fr-FR"/>
              </w:rPr>
              <w:t>numéro UIT</w:t>
            </w:r>
            <w:r w:rsidRPr="002D776D">
              <w:rPr>
                <w:rFonts w:asciiTheme="minorHAnsi" w:hAnsiTheme="minorHAnsi"/>
                <w:b/>
                <w:bCs/>
                <w:color w:val="000000"/>
                <w:lang w:val="fr-FR"/>
              </w:rPr>
              <w:noBreakHyphen/>
              <w:t>T E.164</w:t>
            </w:r>
          </w:p>
        </w:tc>
        <w:tc>
          <w:tcPr>
            <w:tcW w:w="2559" w:type="dxa"/>
            <w:vMerge w:val="restart"/>
            <w:tcBorders>
              <w:top w:val="single" w:sz="4" w:space="0" w:color="auto"/>
            </w:tcBorders>
            <w:vAlign w:val="center"/>
          </w:tcPr>
          <w:p w14:paraId="640D82A1" w14:textId="77777777" w:rsidR="006E6BE7" w:rsidRPr="002D776D" w:rsidRDefault="006E6BE7" w:rsidP="00DB2E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
                <w:lang w:val="fr-FR"/>
              </w:rPr>
            </w:pPr>
            <w:r w:rsidRPr="002D776D">
              <w:rPr>
                <w:rFonts w:asciiTheme="minorHAnsi" w:hAnsiTheme="minorHAnsi"/>
                <w:b/>
                <w:bCs/>
                <w:color w:val="000000"/>
                <w:lang w:val="fr-FR"/>
              </w:rPr>
              <w:t>Informations additionnelles</w:t>
            </w:r>
          </w:p>
        </w:tc>
      </w:tr>
      <w:tr w:rsidR="006E6BE7" w:rsidRPr="002D776D" w14:paraId="402C60D4" w14:textId="77777777" w:rsidTr="00DB2EF9">
        <w:trPr>
          <w:cantSplit/>
          <w:tblHeader/>
          <w:jc w:val="center"/>
        </w:trPr>
        <w:tc>
          <w:tcPr>
            <w:tcW w:w="2092" w:type="dxa"/>
            <w:vMerge/>
            <w:vAlign w:val="center"/>
          </w:tcPr>
          <w:p w14:paraId="7D6F6732" w14:textId="77777777" w:rsidR="006E6BE7" w:rsidRPr="002D776D" w:rsidRDefault="006E6BE7" w:rsidP="00DB2EF9">
            <w:pPr>
              <w:keepNext/>
              <w:tabs>
                <w:tab w:val="clear" w:pos="567"/>
                <w:tab w:val="clear" w:pos="5387"/>
                <w:tab w:val="clear" w:pos="5954"/>
              </w:tabs>
              <w:spacing w:before="20" w:after="20"/>
              <w:jc w:val="center"/>
              <w:rPr>
                <w:rFonts w:asciiTheme="minorHAnsi" w:hAnsiTheme="minorHAnsi"/>
                <w:b/>
                <w:bCs/>
                <w:color w:val="000000"/>
                <w:szCs w:val="22"/>
                <w:lang w:val="fr-FR"/>
              </w:rPr>
            </w:pPr>
          </w:p>
        </w:tc>
        <w:tc>
          <w:tcPr>
            <w:tcW w:w="1161" w:type="dxa"/>
            <w:vAlign w:val="center"/>
          </w:tcPr>
          <w:p w14:paraId="35D6F38F" w14:textId="77777777" w:rsidR="006E6BE7" w:rsidRPr="002D776D" w:rsidRDefault="006E6BE7" w:rsidP="00DB2EF9">
            <w:pPr>
              <w:keepNext/>
              <w:tabs>
                <w:tab w:val="clear" w:pos="567"/>
                <w:tab w:val="clear" w:pos="5387"/>
                <w:tab w:val="clear" w:pos="5954"/>
              </w:tabs>
              <w:spacing w:before="20" w:after="20"/>
              <w:jc w:val="center"/>
              <w:rPr>
                <w:rFonts w:asciiTheme="minorHAnsi" w:hAnsiTheme="minorHAnsi"/>
                <w:b/>
                <w:bCs/>
                <w:color w:val="000000"/>
                <w:lang w:val="fr-FR"/>
              </w:rPr>
            </w:pPr>
            <w:r w:rsidRPr="002D776D">
              <w:rPr>
                <w:rFonts w:asciiTheme="minorHAnsi" w:hAnsiTheme="minorHAnsi"/>
                <w:b/>
                <w:bCs/>
                <w:i/>
                <w:lang w:val="fr-FR"/>
              </w:rPr>
              <w:t>Longueur maximale</w:t>
            </w:r>
          </w:p>
        </w:tc>
        <w:tc>
          <w:tcPr>
            <w:tcW w:w="1417" w:type="dxa"/>
            <w:vAlign w:val="center"/>
          </w:tcPr>
          <w:p w14:paraId="124A7B4F" w14:textId="77777777" w:rsidR="006E6BE7" w:rsidRPr="002D776D" w:rsidRDefault="006E6BE7" w:rsidP="00DB2EF9">
            <w:pPr>
              <w:keepNext/>
              <w:tabs>
                <w:tab w:val="clear" w:pos="567"/>
                <w:tab w:val="clear" w:pos="5387"/>
                <w:tab w:val="clear" w:pos="5954"/>
              </w:tabs>
              <w:spacing w:before="20" w:after="20"/>
              <w:jc w:val="center"/>
              <w:rPr>
                <w:rFonts w:asciiTheme="minorHAnsi" w:hAnsiTheme="minorHAnsi"/>
                <w:b/>
                <w:bCs/>
                <w:i/>
                <w:color w:val="000000"/>
                <w:lang w:val="fr-FR"/>
              </w:rPr>
            </w:pPr>
            <w:r w:rsidRPr="002D776D">
              <w:rPr>
                <w:rFonts w:asciiTheme="minorHAnsi" w:hAnsiTheme="minorHAnsi"/>
                <w:b/>
                <w:bCs/>
                <w:i/>
                <w:color w:val="000000"/>
                <w:lang w:val="fr-FR"/>
              </w:rPr>
              <w:t>Longueur minimale</w:t>
            </w:r>
          </w:p>
        </w:tc>
        <w:tc>
          <w:tcPr>
            <w:tcW w:w="2410" w:type="dxa"/>
            <w:vMerge/>
            <w:vAlign w:val="center"/>
          </w:tcPr>
          <w:p w14:paraId="4E694EAE" w14:textId="77777777" w:rsidR="006E6BE7" w:rsidRPr="002D776D" w:rsidRDefault="006E6BE7" w:rsidP="00DB2EF9">
            <w:pPr>
              <w:keepNext/>
              <w:tabs>
                <w:tab w:val="clear" w:pos="567"/>
                <w:tab w:val="clear" w:pos="5387"/>
                <w:tab w:val="clear" w:pos="5954"/>
              </w:tabs>
              <w:spacing w:before="20" w:after="20"/>
              <w:jc w:val="center"/>
              <w:rPr>
                <w:rFonts w:asciiTheme="minorHAnsi" w:hAnsiTheme="minorHAnsi"/>
                <w:color w:val="000000"/>
                <w:szCs w:val="22"/>
                <w:lang w:val="fr-FR"/>
              </w:rPr>
            </w:pPr>
          </w:p>
        </w:tc>
        <w:tc>
          <w:tcPr>
            <w:tcW w:w="2559" w:type="dxa"/>
            <w:vMerge/>
            <w:vAlign w:val="center"/>
          </w:tcPr>
          <w:p w14:paraId="38FC3FE7" w14:textId="77777777" w:rsidR="006E6BE7" w:rsidRPr="002D776D" w:rsidRDefault="006E6BE7" w:rsidP="00DB2EF9">
            <w:pPr>
              <w:keepNext/>
              <w:tabs>
                <w:tab w:val="clear" w:pos="567"/>
                <w:tab w:val="clear" w:pos="5387"/>
                <w:tab w:val="clear" w:pos="5954"/>
              </w:tabs>
              <w:spacing w:before="20" w:after="20"/>
              <w:jc w:val="center"/>
              <w:rPr>
                <w:rFonts w:asciiTheme="minorHAnsi" w:hAnsiTheme="minorHAnsi"/>
                <w:color w:val="000000"/>
                <w:szCs w:val="22"/>
                <w:lang w:val="fr-FR"/>
              </w:rPr>
            </w:pPr>
          </w:p>
        </w:tc>
      </w:tr>
      <w:tr w:rsidR="006E6BE7" w:rsidRPr="002D776D" w14:paraId="12559AFA" w14:textId="77777777" w:rsidTr="00DB2EF9">
        <w:trPr>
          <w:jc w:val="center"/>
        </w:trPr>
        <w:tc>
          <w:tcPr>
            <w:tcW w:w="2092" w:type="dxa"/>
          </w:tcPr>
          <w:p w14:paraId="018B6BAD"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asciiTheme="minorHAnsi" w:hAnsiTheme="minorHAnsi"/>
                <w:bCs/>
                <w:szCs w:val="22"/>
                <w:lang w:val="fr-FR"/>
              </w:rPr>
              <w:t>40 à 59</w:t>
            </w:r>
          </w:p>
        </w:tc>
        <w:tc>
          <w:tcPr>
            <w:tcW w:w="1161" w:type="dxa"/>
          </w:tcPr>
          <w:p w14:paraId="5CAE8A56"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asciiTheme="minorHAnsi" w:hAnsiTheme="minorHAnsi"/>
                <w:bCs/>
                <w:szCs w:val="22"/>
                <w:lang w:val="fr-FR"/>
              </w:rPr>
              <w:t>6 chiffres</w:t>
            </w:r>
          </w:p>
        </w:tc>
        <w:tc>
          <w:tcPr>
            <w:tcW w:w="1417" w:type="dxa"/>
          </w:tcPr>
          <w:p w14:paraId="2EFDF1D1"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asciiTheme="minorHAnsi" w:hAnsiTheme="minorHAnsi"/>
                <w:bCs/>
                <w:szCs w:val="22"/>
                <w:lang w:val="fr-FR"/>
              </w:rPr>
              <w:t>6 chiffres</w:t>
            </w:r>
          </w:p>
        </w:tc>
        <w:tc>
          <w:tcPr>
            <w:tcW w:w="2410" w:type="dxa"/>
          </w:tcPr>
          <w:p w14:paraId="5F32A56F"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color w:val="000000"/>
                <w:szCs w:val="22"/>
                <w:lang w:val="fr-FR"/>
              </w:rPr>
            </w:pPr>
            <w:r w:rsidRPr="002D776D">
              <w:rPr>
                <w:rFonts w:asciiTheme="minorHAnsi" w:hAnsiTheme="minorHAnsi"/>
                <w:bCs/>
                <w:i/>
                <w:iCs/>
                <w:szCs w:val="22"/>
                <w:lang w:val="fr-FR"/>
              </w:rPr>
              <w:t>Numéro fixe et mobile</w:t>
            </w:r>
          </w:p>
        </w:tc>
        <w:tc>
          <w:tcPr>
            <w:tcW w:w="2559" w:type="dxa"/>
          </w:tcPr>
          <w:p w14:paraId="35016A3E"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color w:val="000000"/>
                <w:szCs w:val="22"/>
                <w:lang w:val="fr-FR"/>
              </w:rPr>
            </w:pPr>
          </w:p>
        </w:tc>
      </w:tr>
      <w:tr w:rsidR="006E6BE7" w:rsidRPr="002D776D" w14:paraId="74ED79F1" w14:textId="77777777" w:rsidTr="00DB2EF9">
        <w:trPr>
          <w:jc w:val="center"/>
        </w:trPr>
        <w:tc>
          <w:tcPr>
            <w:tcW w:w="2092" w:type="dxa"/>
          </w:tcPr>
          <w:p w14:paraId="7927231D"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asciiTheme="minorHAnsi" w:hAnsiTheme="minorHAnsi"/>
                <w:bCs/>
                <w:szCs w:val="22"/>
                <w:lang w:val="fr-FR"/>
              </w:rPr>
              <w:t>70840 à 70845</w:t>
            </w:r>
          </w:p>
        </w:tc>
        <w:tc>
          <w:tcPr>
            <w:tcW w:w="1161" w:type="dxa"/>
          </w:tcPr>
          <w:p w14:paraId="6D7AF583"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asciiTheme="minorHAnsi" w:hAnsiTheme="minorHAnsi"/>
                <w:bCs/>
                <w:szCs w:val="22"/>
                <w:lang w:val="fr-FR"/>
              </w:rPr>
              <w:t>9 chiffres</w:t>
            </w:r>
          </w:p>
        </w:tc>
        <w:tc>
          <w:tcPr>
            <w:tcW w:w="1417" w:type="dxa"/>
          </w:tcPr>
          <w:p w14:paraId="212984AC"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asciiTheme="minorHAnsi" w:hAnsiTheme="minorHAnsi"/>
                <w:bCs/>
                <w:szCs w:val="22"/>
                <w:lang w:val="fr-FR"/>
              </w:rPr>
              <w:t>9 chiffres</w:t>
            </w:r>
          </w:p>
        </w:tc>
        <w:tc>
          <w:tcPr>
            <w:tcW w:w="2410" w:type="dxa"/>
          </w:tcPr>
          <w:p w14:paraId="50D38B7B"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asciiTheme="minorHAnsi" w:hAnsiTheme="minorHAnsi"/>
                <w:bCs/>
                <w:i/>
                <w:iCs/>
                <w:szCs w:val="22"/>
                <w:lang w:val="fr-FR"/>
              </w:rPr>
              <w:t>Numéro mobile</w:t>
            </w:r>
          </w:p>
        </w:tc>
        <w:tc>
          <w:tcPr>
            <w:tcW w:w="2559" w:type="dxa"/>
          </w:tcPr>
          <w:p w14:paraId="5E9AD515"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2D776D" w14:paraId="388BD738" w14:textId="77777777" w:rsidTr="00DB2EF9">
        <w:trPr>
          <w:jc w:val="center"/>
        </w:trPr>
        <w:tc>
          <w:tcPr>
            <w:tcW w:w="2092" w:type="dxa"/>
          </w:tcPr>
          <w:p w14:paraId="556C014B"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asciiTheme="minorHAnsi" w:hAnsiTheme="minorHAnsi"/>
                <w:bCs/>
                <w:szCs w:val="22"/>
                <w:lang w:val="fr-FR"/>
              </w:rPr>
              <w:t>70850 à 70855</w:t>
            </w:r>
          </w:p>
        </w:tc>
        <w:tc>
          <w:tcPr>
            <w:tcW w:w="1161" w:type="dxa"/>
          </w:tcPr>
          <w:p w14:paraId="2B7A8612"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asciiTheme="minorHAnsi" w:hAnsiTheme="minorHAnsi"/>
                <w:bCs/>
                <w:szCs w:val="22"/>
                <w:lang w:val="fr-FR"/>
              </w:rPr>
              <w:t>9 chiffres</w:t>
            </w:r>
          </w:p>
        </w:tc>
        <w:tc>
          <w:tcPr>
            <w:tcW w:w="1417" w:type="dxa"/>
          </w:tcPr>
          <w:p w14:paraId="167622A1"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asciiTheme="minorHAnsi" w:hAnsiTheme="minorHAnsi"/>
                <w:bCs/>
                <w:szCs w:val="22"/>
                <w:lang w:val="fr-FR"/>
              </w:rPr>
              <w:t>9 chiffres</w:t>
            </w:r>
          </w:p>
        </w:tc>
        <w:tc>
          <w:tcPr>
            <w:tcW w:w="2410" w:type="dxa"/>
          </w:tcPr>
          <w:p w14:paraId="4D1B35E8"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asciiTheme="minorHAnsi" w:hAnsiTheme="minorHAnsi"/>
                <w:bCs/>
                <w:i/>
                <w:iCs/>
                <w:szCs w:val="22"/>
                <w:lang w:val="fr-FR"/>
              </w:rPr>
              <w:t>Numéro mobile</w:t>
            </w:r>
          </w:p>
        </w:tc>
        <w:tc>
          <w:tcPr>
            <w:tcW w:w="2559" w:type="dxa"/>
          </w:tcPr>
          <w:p w14:paraId="27EFE0B2"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2D776D" w14:paraId="55413B7C" w14:textId="77777777" w:rsidTr="00DB2EF9">
        <w:trPr>
          <w:jc w:val="center"/>
        </w:trPr>
        <w:tc>
          <w:tcPr>
            <w:tcW w:w="2092" w:type="dxa"/>
          </w:tcPr>
          <w:p w14:paraId="67CC4EEA"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asciiTheme="minorHAnsi" w:hAnsiTheme="minorHAnsi"/>
                <w:bCs/>
                <w:szCs w:val="22"/>
                <w:lang w:val="fr-FR"/>
              </w:rPr>
              <w:t>70856 à 70859</w:t>
            </w:r>
          </w:p>
        </w:tc>
        <w:tc>
          <w:tcPr>
            <w:tcW w:w="1161" w:type="dxa"/>
          </w:tcPr>
          <w:p w14:paraId="23FC6377"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asciiTheme="minorHAnsi" w:hAnsiTheme="minorHAnsi"/>
                <w:bCs/>
                <w:szCs w:val="22"/>
                <w:lang w:val="fr-FR"/>
              </w:rPr>
              <w:t>9 chiffres</w:t>
            </w:r>
          </w:p>
        </w:tc>
        <w:tc>
          <w:tcPr>
            <w:tcW w:w="1417" w:type="dxa"/>
          </w:tcPr>
          <w:p w14:paraId="24809AC2"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asciiTheme="minorHAnsi" w:hAnsiTheme="minorHAnsi"/>
                <w:bCs/>
                <w:szCs w:val="22"/>
                <w:lang w:val="fr-FR"/>
              </w:rPr>
              <w:t>9 chiffres</w:t>
            </w:r>
          </w:p>
        </w:tc>
        <w:tc>
          <w:tcPr>
            <w:tcW w:w="2410" w:type="dxa"/>
          </w:tcPr>
          <w:p w14:paraId="74BDC5BC"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asciiTheme="minorHAnsi" w:hAnsiTheme="minorHAnsi"/>
                <w:bCs/>
                <w:i/>
                <w:iCs/>
                <w:szCs w:val="22"/>
                <w:lang w:val="fr-FR"/>
              </w:rPr>
              <w:t>MSRN</w:t>
            </w:r>
          </w:p>
        </w:tc>
        <w:tc>
          <w:tcPr>
            <w:tcW w:w="2559" w:type="dxa"/>
          </w:tcPr>
          <w:p w14:paraId="2F57C585"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2D776D" w14:paraId="6553FFFC" w14:textId="77777777" w:rsidTr="00DB2EF9">
        <w:trPr>
          <w:jc w:val="center"/>
        </w:trPr>
        <w:tc>
          <w:tcPr>
            <w:tcW w:w="2092" w:type="dxa"/>
          </w:tcPr>
          <w:p w14:paraId="4293D86B"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800 à 805</w:t>
            </w:r>
          </w:p>
        </w:tc>
        <w:tc>
          <w:tcPr>
            <w:tcW w:w="1161" w:type="dxa"/>
          </w:tcPr>
          <w:p w14:paraId="3CE24894"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1417" w:type="dxa"/>
          </w:tcPr>
          <w:p w14:paraId="50072916"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2410" w:type="dxa"/>
          </w:tcPr>
          <w:p w14:paraId="3DC00A3B"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Services libre appel</w:t>
            </w:r>
          </w:p>
        </w:tc>
        <w:tc>
          <w:tcPr>
            <w:tcW w:w="2559" w:type="dxa"/>
          </w:tcPr>
          <w:p w14:paraId="0B556017"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2D776D" w14:paraId="191B1E00" w14:textId="77777777" w:rsidTr="00DB2EF9">
        <w:trPr>
          <w:jc w:val="center"/>
        </w:trPr>
        <w:tc>
          <w:tcPr>
            <w:tcW w:w="2092" w:type="dxa"/>
          </w:tcPr>
          <w:p w14:paraId="62905823"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806 à 809</w:t>
            </w:r>
          </w:p>
        </w:tc>
        <w:tc>
          <w:tcPr>
            <w:tcW w:w="1161" w:type="dxa"/>
          </w:tcPr>
          <w:p w14:paraId="56921EA4"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1417" w:type="dxa"/>
          </w:tcPr>
          <w:p w14:paraId="3EAE50F2"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2410" w:type="dxa"/>
          </w:tcPr>
          <w:p w14:paraId="406425D0"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Service à tarif normal</w:t>
            </w:r>
          </w:p>
        </w:tc>
        <w:tc>
          <w:tcPr>
            <w:tcW w:w="2559" w:type="dxa"/>
          </w:tcPr>
          <w:p w14:paraId="5D0B647E"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2D776D" w14:paraId="24483C63" w14:textId="77777777" w:rsidTr="00DB2EF9">
        <w:trPr>
          <w:jc w:val="center"/>
        </w:trPr>
        <w:tc>
          <w:tcPr>
            <w:tcW w:w="2092" w:type="dxa"/>
          </w:tcPr>
          <w:p w14:paraId="405AB2E0"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810 à 829</w:t>
            </w:r>
          </w:p>
        </w:tc>
        <w:tc>
          <w:tcPr>
            <w:tcW w:w="1161" w:type="dxa"/>
          </w:tcPr>
          <w:p w14:paraId="728D2326"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1417" w:type="dxa"/>
          </w:tcPr>
          <w:p w14:paraId="2B8A5899"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2410" w:type="dxa"/>
          </w:tcPr>
          <w:p w14:paraId="7575BFB8"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Services kiosque</w:t>
            </w:r>
          </w:p>
        </w:tc>
        <w:tc>
          <w:tcPr>
            <w:tcW w:w="2559" w:type="dxa"/>
          </w:tcPr>
          <w:p w14:paraId="4148E364"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FC5A6A" w14:paraId="5D355B47" w14:textId="77777777" w:rsidTr="00DB2EF9">
        <w:trPr>
          <w:jc w:val="center"/>
        </w:trPr>
        <w:tc>
          <w:tcPr>
            <w:tcW w:w="2092" w:type="dxa"/>
          </w:tcPr>
          <w:p w14:paraId="02415944"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836</w:t>
            </w:r>
          </w:p>
        </w:tc>
        <w:tc>
          <w:tcPr>
            <w:tcW w:w="1161" w:type="dxa"/>
          </w:tcPr>
          <w:p w14:paraId="200A3B21"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1417" w:type="dxa"/>
          </w:tcPr>
          <w:p w14:paraId="438B2806"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2410" w:type="dxa"/>
          </w:tcPr>
          <w:p w14:paraId="4C8B4027"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Data services</w:t>
            </w:r>
          </w:p>
        </w:tc>
        <w:tc>
          <w:tcPr>
            <w:tcW w:w="2559" w:type="dxa"/>
          </w:tcPr>
          <w:p w14:paraId="1528E712"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asciiTheme="minorHAnsi" w:hAnsiTheme="minorHAnsi"/>
                <w:bCs/>
                <w:i/>
                <w:iCs/>
                <w:szCs w:val="22"/>
                <w:lang w:val="fr-FR"/>
              </w:rPr>
              <w:t>Les ressources disparaîtront le 1er janvier 2031</w:t>
            </w:r>
          </w:p>
        </w:tc>
      </w:tr>
      <w:tr w:rsidR="006E6BE7" w:rsidRPr="00FC5A6A" w14:paraId="2B5070B0" w14:textId="77777777" w:rsidTr="00DB2EF9">
        <w:trPr>
          <w:jc w:val="center"/>
        </w:trPr>
        <w:tc>
          <w:tcPr>
            <w:tcW w:w="2092" w:type="dxa"/>
          </w:tcPr>
          <w:p w14:paraId="62FBA668"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860</w:t>
            </w:r>
          </w:p>
        </w:tc>
        <w:tc>
          <w:tcPr>
            <w:tcW w:w="1161" w:type="dxa"/>
          </w:tcPr>
          <w:p w14:paraId="6B2BC808"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1417" w:type="dxa"/>
          </w:tcPr>
          <w:p w14:paraId="09A5DC76"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2410" w:type="dxa"/>
          </w:tcPr>
          <w:p w14:paraId="3B075097"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Accès à l'Internet par connexion téléphonique</w:t>
            </w:r>
          </w:p>
        </w:tc>
        <w:tc>
          <w:tcPr>
            <w:tcW w:w="2559" w:type="dxa"/>
          </w:tcPr>
          <w:p w14:paraId="22AB93C3"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asciiTheme="minorHAnsi" w:hAnsiTheme="minorHAnsi"/>
                <w:bCs/>
                <w:i/>
                <w:iCs/>
                <w:szCs w:val="22"/>
                <w:lang w:val="fr-FR"/>
              </w:rPr>
              <w:t>Les ressources disparaîtront le 1er janvier 2031</w:t>
            </w:r>
          </w:p>
        </w:tc>
      </w:tr>
      <w:tr w:rsidR="006E6BE7" w:rsidRPr="00FC5A6A" w14:paraId="773B1792" w14:textId="77777777" w:rsidTr="00DB2EF9">
        <w:trPr>
          <w:jc w:val="center"/>
        </w:trPr>
        <w:tc>
          <w:tcPr>
            <w:tcW w:w="2092" w:type="dxa"/>
          </w:tcPr>
          <w:p w14:paraId="47FFE967"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868</w:t>
            </w:r>
          </w:p>
        </w:tc>
        <w:tc>
          <w:tcPr>
            <w:tcW w:w="1161" w:type="dxa"/>
          </w:tcPr>
          <w:p w14:paraId="3FA9E99D"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1417" w:type="dxa"/>
          </w:tcPr>
          <w:p w14:paraId="7473F3AA"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2410" w:type="dxa"/>
          </w:tcPr>
          <w:p w14:paraId="1F57B37A"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Accès à l'Internet par connexion téléphonique</w:t>
            </w:r>
          </w:p>
        </w:tc>
        <w:tc>
          <w:tcPr>
            <w:tcW w:w="2559" w:type="dxa"/>
          </w:tcPr>
          <w:p w14:paraId="028D0666"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asciiTheme="minorHAnsi" w:hAnsiTheme="minorHAnsi"/>
                <w:bCs/>
                <w:i/>
                <w:iCs/>
                <w:szCs w:val="22"/>
                <w:lang w:val="fr-FR"/>
              </w:rPr>
              <w:t>Les ressources disparaîtront le 1er janvier 2031</w:t>
            </w:r>
          </w:p>
        </w:tc>
      </w:tr>
      <w:tr w:rsidR="006E6BE7" w:rsidRPr="002D776D" w14:paraId="2B310EBC" w14:textId="77777777" w:rsidTr="00DB2EF9">
        <w:trPr>
          <w:jc w:val="center"/>
        </w:trPr>
        <w:tc>
          <w:tcPr>
            <w:tcW w:w="2092" w:type="dxa"/>
          </w:tcPr>
          <w:p w14:paraId="310435CD"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890 à 899</w:t>
            </w:r>
          </w:p>
        </w:tc>
        <w:tc>
          <w:tcPr>
            <w:tcW w:w="1161" w:type="dxa"/>
          </w:tcPr>
          <w:p w14:paraId="0990CA53"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1417" w:type="dxa"/>
          </w:tcPr>
          <w:p w14:paraId="12AE8542"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9 chiffres</w:t>
            </w:r>
          </w:p>
        </w:tc>
        <w:tc>
          <w:tcPr>
            <w:tcW w:w="2410" w:type="dxa"/>
          </w:tcPr>
          <w:p w14:paraId="4C3AE3CE"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Services kiosque</w:t>
            </w:r>
          </w:p>
        </w:tc>
        <w:tc>
          <w:tcPr>
            <w:tcW w:w="2559" w:type="dxa"/>
          </w:tcPr>
          <w:p w14:paraId="0A4243D6"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FC5A6A" w14:paraId="090D2DEA" w14:textId="77777777" w:rsidTr="00DB2EF9">
        <w:trPr>
          <w:jc w:val="center"/>
        </w:trPr>
        <w:tc>
          <w:tcPr>
            <w:tcW w:w="2092" w:type="dxa"/>
          </w:tcPr>
          <w:p w14:paraId="140EF94C"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3000 à 3007</w:t>
            </w:r>
          </w:p>
        </w:tc>
        <w:tc>
          <w:tcPr>
            <w:tcW w:w="1161" w:type="dxa"/>
          </w:tcPr>
          <w:p w14:paraId="1D7E9887"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1417" w:type="dxa"/>
          </w:tcPr>
          <w:p w14:paraId="1CAE2433"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2410" w:type="dxa"/>
          </w:tcPr>
          <w:p w14:paraId="5FAF71FF"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Numéro court pour les services libre appel</w:t>
            </w:r>
          </w:p>
        </w:tc>
        <w:tc>
          <w:tcPr>
            <w:tcW w:w="2559" w:type="dxa"/>
          </w:tcPr>
          <w:p w14:paraId="68B529B0"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FC5A6A" w14:paraId="436C2CA9" w14:textId="77777777" w:rsidTr="00DB2EF9">
        <w:trPr>
          <w:jc w:val="center"/>
        </w:trPr>
        <w:tc>
          <w:tcPr>
            <w:tcW w:w="2092" w:type="dxa"/>
          </w:tcPr>
          <w:p w14:paraId="59A72FD7"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3009 à 3169</w:t>
            </w:r>
          </w:p>
        </w:tc>
        <w:tc>
          <w:tcPr>
            <w:tcW w:w="1161" w:type="dxa"/>
          </w:tcPr>
          <w:p w14:paraId="7DE33008"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1417" w:type="dxa"/>
          </w:tcPr>
          <w:p w14:paraId="0FB69673"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2410" w:type="dxa"/>
          </w:tcPr>
          <w:p w14:paraId="6AB670D9"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Numéro court pour les services libre appel</w:t>
            </w:r>
          </w:p>
        </w:tc>
        <w:tc>
          <w:tcPr>
            <w:tcW w:w="2559" w:type="dxa"/>
          </w:tcPr>
          <w:p w14:paraId="74142213"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FC5A6A" w14:paraId="2B5EAB95" w14:textId="77777777" w:rsidTr="00DB2EF9">
        <w:trPr>
          <w:jc w:val="center"/>
        </w:trPr>
        <w:tc>
          <w:tcPr>
            <w:tcW w:w="2092" w:type="dxa"/>
          </w:tcPr>
          <w:p w14:paraId="27FA2FAE"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3180 à 3199</w:t>
            </w:r>
          </w:p>
        </w:tc>
        <w:tc>
          <w:tcPr>
            <w:tcW w:w="1161" w:type="dxa"/>
          </w:tcPr>
          <w:p w14:paraId="4403E959"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1417" w:type="dxa"/>
          </w:tcPr>
          <w:p w14:paraId="651BCB94"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2410" w:type="dxa"/>
          </w:tcPr>
          <w:p w14:paraId="765DDB35"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Numéro court pour les services libre appel</w:t>
            </w:r>
          </w:p>
        </w:tc>
        <w:tc>
          <w:tcPr>
            <w:tcW w:w="2559" w:type="dxa"/>
          </w:tcPr>
          <w:p w14:paraId="09AF766B"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FC5A6A" w14:paraId="765CEE54" w14:textId="77777777" w:rsidTr="00DB2EF9">
        <w:trPr>
          <w:jc w:val="center"/>
        </w:trPr>
        <w:tc>
          <w:tcPr>
            <w:tcW w:w="2092" w:type="dxa"/>
          </w:tcPr>
          <w:p w14:paraId="69E93C42"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3200 à 3299</w:t>
            </w:r>
          </w:p>
        </w:tc>
        <w:tc>
          <w:tcPr>
            <w:tcW w:w="1161" w:type="dxa"/>
          </w:tcPr>
          <w:p w14:paraId="33B9949B"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1417" w:type="dxa"/>
          </w:tcPr>
          <w:p w14:paraId="7186D5F9"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2410" w:type="dxa"/>
          </w:tcPr>
          <w:p w14:paraId="5CCB9F3A"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Numéro court pour les services kiosque</w:t>
            </w:r>
          </w:p>
        </w:tc>
        <w:tc>
          <w:tcPr>
            <w:tcW w:w="2559" w:type="dxa"/>
          </w:tcPr>
          <w:p w14:paraId="0AA851F6"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FC5A6A" w14:paraId="4B3BA99B" w14:textId="77777777" w:rsidTr="00DB2EF9">
        <w:trPr>
          <w:jc w:val="center"/>
        </w:trPr>
        <w:tc>
          <w:tcPr>
            <w:tcW w:w="2092" w:type="dxa"/>
          </w:tcPr>
          <w:p w14:paraId="663013E9"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3400 à 3499</w:t>
            </w:r>
          </w:p>
        </w:tc>
        <w:tc>
          <w:tcPr>
            <w:tcW w:w="1161" w:type="dxa"/>
          </w:tcPr>
          <w:p w14:paraId="5D78B42C"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1417" w:type="dxa"/>
          </w:tcPr>
          <w:p w14:paraId="7AA4F6B7"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2410" w:type="dxa"/>
          </w:tcPr>
          <w:p w14:paraId="2599B88D"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Numéro court pour les services kiosque</w:t>
            </w:r>
          </w:p>
        </w:tc>
        <w:tc>
          <w:tcPr>
            <w:tcW w:w="2559" w:type="dxa"/>
          </w:tcPr>
          <w:p w14:paraId="1549CC9F"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FC5A6A" w14:paraId="41DC5668" w14:textId="77777777" w:rsidTr="00DB2EF9">
        <w:trPr>
          <w:jc w:val="center"/>
        </w:trPr>
        <w:tc>
          <w:tcPr>
            <w:tcW w:w="2092" w:type="dxa"/>
          </w:tcPr>
          <w:p w14:paraId="4AE681D7"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3600 à 3699</w:t>
            </w:r>
          </w:p>
        </w:tc>
        <w:tc>
          <w:tcPr>
            <w:tcW w:w="1161" w:type="dxa"/>
          </w:tcPr>
          <w:p w14:paraId="080FE97A"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1417" w:type="dxa"/>
          </w:tcPr>
          <w:p w14:paraId="657CB506"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2410" w:type="dxa"/>
          </w:tcPr>
          <w:p w14:paraId="7C39A0DC"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Numéro court pour les services kiosque</w:t>
            </w:r>
          </w:p>
        </w:tc>
        <w:tc>
          <w:tcPr>
            <w:tcW w:w="2559" w:type="dxa"/>
          </w:tcPr>
          <w:p w14:paraId="49DD1786"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FC5A6A" w14:paraId="761C60CC" w14:textId="77777777" w:rsidTr="00DB2EF9">
        <w:trPr>
          <w:jc w:val="center"/>
        </w:trPr>
        <w:tc>
          <w:tcPr>
            <w:tcW w:w="2092" w:type="dxa"/>
          </w:tcPr>
          <w:p w14:paraId="3CEBAEBF"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3900 à 3999</w:t>
            </w:r>
          </w:p>
        </w:tc>
        <w:tc>
          <w:tcPr>
            <w:tcW w:w="1161" w:type="dxa"/>
          </w:tcPr>
          <w:p w14:paraId="389B9C7F"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1417" w:type="dxa"/>
          </w:tcPr>
          <w:p w14:paraId="44CF7613"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4 chiffres</w:t>
            </w:r>
          </w:p>
        </w:tc>
        <w:tc>
          <w:tcPr>
            <w:tcW w:w="2410" w:type="dxa"/>
          </w:tcPr>
          <w:p w14:paraId="65F18ABF"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Numéro court pour les services kiosque</w:t>
            </w:r>
          </w:p>
        </w:tc>
        <w:tc>
          <w:tcPr>
            <w:tcW w:w="2559" w:type="dxa"/>
          </w:tcPr>
          <w:p w14:paraId="7E64A50A"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FC5A6A" w14:paraId="63246683" w14:textId="77777777" w:rsidTr="00DB2EF9">
        <w:trPr>
          <w:jc w:val="center"/>
        </w:trPr>
        <w:tc>
          <w:tcPr>
            <w:tcW w:w="2092" w:type="dxa"/>
          </w:tcPr>
          <w:p w14:paraId="39BA6F2A"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118000 à 118099</w:t>
            </w:r>
          </w:p>
        </w:tc>
        <w:tc>
          <w:tcPr>
            <w:tcW w:w="1161" w:type="dxa"/>
          </w:tcPr>
          <w:p w14:paraId="40477E3E"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6 chiffres</w:t>
            </w:r>
          </w:p>
        </w:tc>
        <w:tc>
          <w:tcPr>
            <w:tcW w:w="1417" w:type="dxa"/>
          </w:tcPr>
          <w:p w14:paraId="11C2DE27"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6 chiffres</w:t>
            </w:r>
          </w:p>
        </w:tc>
        <w:tc>
          <w:tcPr>
            <w:tcW w:w="2410" w:type="dxa"/>
          </w:tcPr>
          <w:p w14:paraId="7BD13889"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Numéro court pour les services de renseignement</w:t>
            </w:r>
          </w:p>
        </w:tc>
        <w:tc>
          <w:tcPr>
            <w:tcW w:w="2559" w:type="dxa"/>
          </w:tcPr>
          <w:p w14:paraId="2472CCB8"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r w:rsidR="006E6BE7" w:rsidRPr="00FC5A6A" w14:paraId="43674AE7" w14:textId="77777777" w:rsidTr="00DB2EF9">
        <w:trPr>
          <w:jc w:val="center"/>
        </w:trPr>
        <w:tc>
          <w:tcPr>
            <w:tcW w:w="2092" w:type="dxa"/>
          </w:tcPr>
          <w:p w14:paraId="067DAE39"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118200 à 118999</w:t>
            </w:r>
          </w:p>
        </w:tc>
        <w:tc>
          <w:tcPr>
            <w:tcW w:w="1161" w:type="dxa"/>
          </w:tcPr>
          <w:p w14:paraId="1E917323"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6 chiffres</w:t>
            </w:r>
          </w:p>
        </w:tc>
        <w:tc>
          <w:tcPr>
            <w:tcW w:w="1417" w:type="dxa"/>
          </w:tcPr>
          <w:p w14:paraId="4CFAC28E" w14:textId="77777777" w:rsidR="006E6BE7" w:rsidRPr="002D776D" w:rsidRDefault="006E6BE7" w:rsidP="00DB2EF9">
            <w:pPr>
              <w:tabs>
                <w:tab w:val="clear" w:pos="567"/>
                <w:tab w:val="clear" w:pos="5387"/>
                <w:tab w:val="clear" w:pos="5954"/>
              </w:tabs>
              <w:spacing w:before="20" w:after="20"/>
              <w:jc w:val="center"/>
              <w:rPr>
                <w:rFonts w:asciiTheme="minorHAnsi" w:hAnsiTheme="minorHAnsi"/>
                <w:bCs/>
                <w:szCs w:val="22"/>
                <w:lang w:val="fr-FR"/>
              </w:rPr>
            </w:pPr>
            <w:r w:rsidRPr="002D776D">
              <w:rPr>
                <w:rFonts w:cs="Calibri"/>
                <w:lang w:val="fr-FR"/>
              </w:rPr>
              <w:t>6 chiffres</w:t>
            </w:r>
          </w:p>
        </w:tc>
        <w:tc>
          <w:tcPr>
            <w:tcW w:w="2410" w:type="dxa"/>
          </w:tcPr>
          <w:p w14:paraId="4B06AE4E"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i/>
                <w:iCs/>
                <w:szCs w:val="22"/>
                <w:lang w:val="fr-FR"/>
              </w:rPr>
            </w:pPr>
            <w:r w:rsidRPr="002D776D">
              <w:rPr>
                <w:rFonts w:cs="Calibri"/>
                <w:i/>
                <w:lang w:val="fr-FR"/>
              </w:rPr>
              <w:t>Numéro court pour les services de renseignement</w:t>
            </w:r>
          </w:p>
        </w:tc>
        <w:tc>
          <w:tcPr>
            <w:tcW w:w="2559" w:type="dxa"/>
          </w:tcPr>
          <w:p w14:paraId="5A59D5AE" w14:textId="77777777" w:rsidR="006E6BE7" w:rsidRPr="002D776D" w:rsidRDefault="006E6BE7" w:rsidP="00DB2EF9">
            <w:pPr>
              <w:tabs>
                <w:tab w:val="clear" w:pos="567"/>
                <w:tab w:val="clear" w:pos="5387"/>
                <w:tab w:val="clear" w:pos="5954"/>
              </w:tabs>
              <w:spacing w:before="20" w:after="20"/>
              <w:jc w:val="left"/>
              <w:rPr>
                <w:rFonts w:asciiTheme="minorHAnsi" w:hAnsiTheme="minorHAnsi"/>
                <w:bCs/>
                <w:szCs w:val="22"/>
                <w:lang w:val="fr-FR"/>
              </w:rPr>
            </w:pPr>
          </w:p>
        </w:tc>
      </w:tr>
    </w:tbl>
    <w:p w14:paraId="6CB15FD3" w14:textId="77777777" w:rsidR="006E6BE7" w:rsidRPr="002D776D" w:rsidRDefault="006E6BE7" w:rsidP="006E6BE7">
      <w:pPr>
        <w:keepNext/>
        <w:tabs>
          <w:tab w:val="left" w:pos="1800"/>
        </w:tabs>
        <w:spacing w:before="240"/>
        <w:ind w:left="1077" w:hanging="1077"/>
        <w:rPr>
          <w:rFonts w:asciiTheme="minorHAnsi" w:hAnsiTheme="minorHAnsi" w:cs="Arial"/>
          <w:lang w:val="fr-FR"/>
        </w:rPr>
      </w:pPr>
      <w:proofErr w:type="gramStart"/>
      <w:r w:rsidRPr="002D776D">
        <w:rPr>
          <w:rFonts w:asciiTheme="minorHAnsi" w:hAnsiTheme="minorHAnsi" w:cs="Arial"/>
          <w:lang w:val="fr-FR"/>
        </w:rPr>
        <w:lastRenderedPageBreak/>
        <w:t>Contact:</w:t>
      </w:r>
      <w:proofErr w:type="gramEnd"/>
    </w:p>
    <w:p w14:paraId="6BB60EAC" w14:textId="77777777" w:rsidR="006E6BE7" w:rsidRDefault="006E6BE7" w:rsidP="006E6BE7">
      <w:pPr>
        <w:spacing w:before="0"/>
        <w:ind w:left="426"/>
        <w:jc w:val="left"/>
        <w:rPr>
          <w:lang w:val="fr-FR"/>
        </w:rPr>
      </w:pPr>
      <w:bookmarkStart w:id="652" w:name="_Toc131908189"/>
      <w:r w:rsidRPr="002D776D">
        <w:rPr>
          <w:rFonts w:asciiTheme="minorHAnsi" w:hAnsiTheme="minorHAnsi" w:cstheme="majorBidi"/>
          <w:lang w:val="fr-FR"/>
        </w:rPr>
        <w:t>Autorité de Régulation des Communications Électroniques, des Postes et de la Distribution de la Presse (Arcep)</w:t>
      </w:r>
      <w:r>
        <w:rPr>
          <w:rFonts w:asciiTheme="minorHAnsi" w:hAnsiTheme="minorHAnsi" w:cstheme="majorBidi"/>
          <w:lang w:val="fr-FR"/>
        </w:rPr>
        <w:t xml:space="preserve"> </w:t>
      </w:r>
      <w:r w:rsidRPr="002D776D">
        <w:rPr>
          <w:rFonts w:asciiTheme="minorHAnsi" w:hAnsiTheme="minorHAnsi" w:cstheme="majorBidi"/>
          <w:lang w:val="fr-FR"/>
        </w:rPr>
        <w:t>Numérotation</w:t>
      </w:r>
      <w:r w:rsidRPr="002D776D">
        <w:rPr>
          <w:rFonts w:asciiTheme="minorHAnsi" w:hAnsiTheme="minorHAnsi" w:cstheme="majorBidi"/>
          <w:lang w:val="fr-FR"/>
        </w:rPr>
        <w:br/>
        <w:t xml:space="preserve">14 rue </w:t>
      </w:r>
      <w:proofErr w:type="spellStart"/>
      <w:r w:rsidRPr="002D776D">
        <w:rPr>
          <w:rFonts w:asciiTheme="minorHAnsi" w:hAnsiTheme="minorHAnsi" w:cstheme="majorBidi"/>
          <w:lang w:val="fr-FR"/>
        </w:rPr>
        <w:t>Gerty</w:t>
      </w:r>
      <w:proofErr w:type="spellEnd"/>
      <w:r w:rsidRPr="002D776D">
        <w:rPr>
          <w:rFonts w:asciiTheme="minorHAnsi" w:hAnsiTheme="minorHAnsi" w:cstheme="majorBidi"/>
          <w:lang w:val="fr-FR"/>
        </w:rPr>
        <w:t xml:space="preserve"> Archimède</w:t>
      </w:r>
      <w:r w:rsidRPr="002D776D">
        <w:rPr>
          <w:rFonts w:asciiTheme="minorHAnsi" w:hAnsiTheme="minorHAnsi" w:cstheme="majorBidi"/>
          <w:lang w:val="fr-FR"/>
        </w:rPr>
        <w:br/>
        <w:t>75613 Paris Cedex 12</w:t>
      </w:r>
      <w:r w:rsidRPr="002D776D">
        <w:rPr>
          <w:rFonts w:asciiTheme="minorHAnsi" w:hAnsiTheme="minorHAnsi" w:cstheme="majorBidi"/>
          <w:lang w:val="fr-FR"/>
        </w:rPr>
        <w:br/>
        <w:t>France</w:t>
      </w:r>
      <w:r w:rsidRPr="002D776D">
        <w:rPr>
          <w:rFonts w:asciiTheme="minorHAnsi" w:hAnsiTheme="minorHAnsi" w:cstheme="majorBidi"/>
          <w:lang w:val="fr-FR"/>
        </w:rPr>
        <w:br/>
      </w:r>
      <w:proofErr w:type="gramStart"/>
      <w:r w:rsidRPr="002D776D">
        <w:rPr>
          <w:rFonts w:asciiTheme="minorHAnsi" w:hAnsiTheme="minorHAnsi" w:cstheme="majorBidi"/>
          <w:lang w:val="fr-FR"/>
        </w:rPr>
        <w:t>Tél.:</w:t>
      </w:r>
      <w:proofErr w:type="gramEnd"/>
      <w:r w:rsidRPr="002D776D">
        <w:rPr>
          <w:rFonts w:asciiTheme="minorHAnsi" w:hAnsiTheme="minorHAnsi" w:cstheme="majorBidi"/>
          <w:lang w:val="fr-FR"/>
        </w:rPr>
        <w:tab/>
        <w:t>+33 1 40 47 72 83</w:t>
      </w:r>
      <w:r w:rsidRPr="002D776D">
        <w:rPr>
          <w:rFonts w:asciiTheme="minorHAnsi" w:hAnsiTheme="minorHAnsi" w:cstheme="majorBidi"/>
          <w:lang w:val="fr-FR"/>
        </w:rPr>
        <w:br/>
      </w:r>
      <w:r>
        <w:rPr>
          <w:rFonts w:asciiTheme="minorHAnsi" w:hAnsiTheme="minorHAnsi" w:cstheme="majorBidi"/>
          <w:lang w:val="fr-FR"/>
        </w:rPr>
        <w:t>E-mail</w:t>
      </w:r>
      <w:r w:rsidRPr="002D776D">
        <w:rPr>
          <w:rFonts w:asciiTheme="minorHAnsi" w:hAnsiTheme="minorHAnsi" w:cstheme="majorBidi"/>
          <w:lang w:val="fr-FR"/>
        </w:rPr>
        <w:t>:</w:t>
      </w:r>
      <w:r w:rsidRPr="002D776D">
        <w:rPr>
          <w:rFonts w:asciiTheme="minorHAnsi" w:hAnsiTheme="minorHAnsi" w:cstheme="majorBidi"/>
          <w:lang w:val="fr-FR"/>
        </w:rPr>
        <w:tab/>
      </w:r>
      <w:r w:rsidRPr="00317D72">
        <w:rPr>
          <w:rFonts w:asciiTheme="minorHAnsi" w:hAnsiTheme="minorHAnsi" w:cstheme="majorBidi"/>
          <w:lang w:val="fr-FR"/>
        </w:rPr>
        <w:t>numerotation@arcep.fr</w:t>
      </w:r>
      <w:r w:rsidRPr="002D776D">
        <w:rPr>
          <w:rFonts w:asciiTheme="minorHAnsi" w:hAnsiTheme="minorHAnsi" w:cstheme="majorBidi"/>
          <w:lang w:val="fr-FR"/>
        </w:rPr>
        <w:br/>
        <w:t>URL:</w:t>
      </w:r>
      <w:r w:rsidRPr="002D776D">
        <w:rPr>
          <w:rFonts w:asciiTheme="minorHAnsi" w:hAnsiTheme="minorHAnsi" w:cstheme="majorBidi"/>
          <w:lang w:val="fr-FR"/>
        </w:rPr>
        <w:tab/>
      </w:r>
      <w:bookmarkEnd w:id="652"/>
      <w:r w:rsidRPr="00C94FB8">
        <w:rPr>
          <w:lang w:val="fr-FR"/>
        </w:rPr>
        <w:t>https://extranet.arcep.fr/communications-electroniques/numerotation</w:t>
      </w:r>
    </w:p>
    <w:p w14:paraId="425DC16A" w14:textId="77777777" w:rsidR="006E6BE7" w:rsidRDefault="006E6BE7" w:rsidP="006E6BE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1D1CCC3" w14:textId="77777777" w:rsidR="006E6BE7" w:rsidRPr="00C94FB8" w:rsidRDefault="006E6BE7" w:rsidP="006E6BE7">
      <w:pPr>
        <w:tabs>
          <w:tab w:val="left" w:pos="1134"/>
          <w:tab w:val="left" w:pos="1560"/>
          <w:tab w:val="left" w:pos="2127"/>
        </w:tabs>
        <w:spacing w:before="0"/>
        <w:outlineLvl w:val="3"/>
        <w:rPr>
          <w:rFonts w:asciiTheme="minorHAnsi" w:hAnsiTheme="minorHAnsi" w:cs="Arial"/>
          <w:b/>
          <w:lang w:val="fr-FR"/>
        </w:rPr>
      </w:pPr>
      <w:r w:rsidRPr="00C94FB8">
        <w:rPr>
          <w:rFonts w:asciiTheme="minorHAnsi" w:hAnsiTheme="minorHAnsi" w:cs="Arial"/>
          <w:b/>
          <w:lang w:val="fr-FR"/>
        </w:rPr>
        <w:lastRenderedPageBreak/>
        <w:t>Mexique (indicatif de pays +52)</w:t>
      </w:r>
    </w:p>
    <w:p w14:paraId="08A912BC" w14:textId="77777777" w:rsidR="006E6BE7" w:rsidRPr="00C94FB8" w:rsidRDefault="006E6BE7" w:rsidP="006E6BE7">
      <w:pPr>
        <w:tabs>
          <w:tab w:val="left" w:pos="1560"/>
          <w:tab w:val="left" w:pos="2127"/>
        </w:tabs>
        <w:spacing w:after="120"/>
        <w:jc w:val="left"/>
        <w:outlineLvl w:val="4"/>
        <w:rPr>
          <w:rFonts w:cs="Arial"/>
          <w:lang w:val="fr-FR"/>
        </w:rPr>
      </w:pPr>
      <w:r w:rsidRPr="00C94FB8">
        <w:rPr>
          <w:rFonts w:cs="Arial"/>
          <w:lang w:val="fr-FR"/>
        </w:rPr>
        <w:t>Communication du 5.VII.2024:</w:t>
      </w:r>
    </w:p>
    <w:p w14:paraId="59406B1F" w14:textId="77777777" w:rsidR="006E6BE7" w:rsidRDefault="006E6BE7" w:rsidP="006E6BE7">
      <w:pPr>
        <w:spacing w:after="120"/>
        <w:jc w:val="left"/>
        <w:rPr>
          <w:bCs/>
          <w:lang w:val="fr-CH"/>
        </w:rPr>
      </w:pPr>
    </w:p>
    <w:p w14:paraId="175A6047" w14:textId="77777777" w:rsidR="006E6BE7" w:rsidRPr="008114B8" w:rsidRDefault="006E6BE7" w:rsidP="006E6BE7">
      <w:pPr>
        <w:spacing w:after="120"/>
        <w:jc w:val="left"/>
        <w:rPr>
          <w:bCs/>
          <w:lang w:val="fr-CH"/>
        </w:rPr>
      </w:pPr>
    </w:p>
    <w:p w14:paraId="012C395F" w14:textId="77777777" w:rsidR="006E6BE7" w:rsidRPr="008114B8" w:rsidRDefault="006E6BE7" w:rsidP="006E6BE7">
      <w:pPr>
        <w:spacing w:after="120"/>
        <w:jc w:val="center"/>
        <w:rPr>
          <w:bCs/>
          <w:i/>
          <w:iCs/>
          <w:lang w:val="fr-CH"/>
        </w:rPr>
      </w:pPr>
      <w:r w:rsidRPr="008114B8">
        <w:rPr>
          <w:bCs/>
          <w:i/>
          <w:iCs/>
          <w:lang w:val="fr-CH"/>
        </w:rPr>
        <w:t>Plan de numérotage téléphonique</w:t>
      </w:r>
    </w:p>
    <w:p w14:paraId="18A1A01F" w14:textId="77777777" w:rsidR="006E6BE7" w:rsidRPr="008114B8" w:rsidRDefault="006E6BE7" w:rsidP="006E6BE7">
      <w:pPr>
        <w:rPr>
          <w:bCs/>
          <w:lang w:val="fr-CH"/>
        </w:rPr>
      </w:pPr>
      <w:r w:rsidRPr="008114B8">
        <w:rPr>
          <w:bCs/>
          <w:lang w:val="fr-CH"/>
        </w:rPr>
        <w:t>Publié au Journal officiel de la Fédération le 21 juin 1996, le Plan technique fondamental de numérotage ("plan de numérotage") définit les bases d'une gestion et d'une utilisation adéquates du numérotage national grâce à une attribution efficace, juste, équitable et non discriminatoire des ressources disponibles. Son adoption a permis au pays d'accroître ses ressources de numérotage, de réorganiser les attributions existantes, d'harmoniser les critères d'attribution des indicatifs longue distance et de se conformer aux recommandations internationales pertinentes.</w:t>
      </w:r>
    </w:p>
    <w:p w14:paraId="0B8877FE" w14:textId="77777777" w:rsidR="006E6BE7" w:rsidRPr="008114B8" w:rsidRDefault="006E6BE7" w:rsidP="006E6BE7">
      <w:pPr>
        <w:rPr>
          <w:bCs/>
          <w:lang w:val="fr-CH"/>
        </w:rPr>
      </w:pPr>
      <w:r w:rsidRPr="008114B8">
        <w:rPr>
          <w:bCs/>
          <w:lang w:val="fr-CH"/>
        </w:rPr>
        <w:t>L'Accord définissant les règles de portabilité des numéros et portant modification du Plan technique fondamental de numérotage, du Plan technique fondamental de signalisation et des exigences opérationnelles applicables à la mise en place de la portabilité des numéros géographiques et non géographiques, adopté par la plénière de l'Institut fédéral des télécommunications a été publié au Journal officiel de la Fédération le 12 novembre 2014.</w:t>
      </w:r>
    </w:p>
    <w:p w14:paraId="0D700921" w14:textId="77777777" w:rsidR="006E6BE7" w:rsidRPr="008114B8" w:rsidRDefault="006E6BE7" w:rsidP="006E6BE7">
      <w:pPr>
        <w:rPr>
          <w:bCs/>
          <w:lang w:val="fr-CH"/>
        </w:rPr>
      </w:pPr>
      <w:r w:rsidRPr="008114B8">
        <w:rPr>
          <w:bCs/>
          <w:lang w:val="fr-CH"/>
        </w:rPr>
        <w:t>Le 11 mai 2018 a été publié au Journal officiel de la Fédération l'Accord adopté par la plénière de l'Institut fédéral des télécommunications au titre duquel le Plan technique fondamental de numérotage, le Plan technique fondamental de signalisation et les modifications des règles de portabilité des numéros publiées le 12 novembre 2014 sont approuvés et publiés. Ces nouveaux plans entreront en vigueur le 3 août 2019.</w:t>
      </w:r>
    </w:p>
    <w:p w14:paraId="1E1AFB83" w14:textId="77777777" w:rsidR="006E6BE7" w:rsidRPr="008114B8" w:rsidRDefault="006E6BE7" w:rsidP="006E6BE7">
      <w:pPr>
        <w:rPr>
          <w:bCs/>
          <w:lang w:val="fr-CH"/>
        </w:rPr>
      </w:pPr>
      <w:r w:rsidRPr="008114B8">
        <w:rPr>
          <w:bCs/>
          <w:lang w:val="fr-CH"/>
        </w:rPr>
        <w:t>En particulier, le nouveau plan de numérotage contient les éléments suivants: remplacement des concepts de numéro local et de numéro géographique par le concept de numéro national; suppression des indicatifs régionaux utilisés pour délimiter les zones géographiques aux fins de l'attribution et de l'utilisation des numéros et adoption à la place d'</w:t>
      </w:r>
      <w:r>
        <w:rPr>
          <w:bCs/>
          <w:lang w:val="fr-CH"/>
        </w:rPr>
        <w:t>une division géographique en 8 </w:t>
      </w:r>
      <w:r w:rsidRPr="008114B8">
        <w:rPr>
          <w:bCs/>
          <w:lang w:val="fr-CH"/>
        </w:rPr>
        <w:t>(huit) zones, nécessité d'atteindre 85</w:t>
      </w:r>
      <w:r>
        <w:rPr>
          <w:bCs/>
          <w:lang w:val="fr-CH"/>
        </w:rPr>
        <w:t xml:space="preserve"> pour cent</w:t>
      </w:r>
      <w:r w:rsidRPr="008114B8">
        <w:rPr>
          <w:bCs/>
          <w:lang w:val="fr-CH"/>
        </w:rPr>
        <w:t xml:space="preserve"> (quatre-vingt-cinq pour cent) d'utilisation des ressources de numérotage précédemment attribuées à un type d'utilisation et à l'intérieur d'une zone pour pouvoir attribuer des ressources de numérotage supplémentaires aux fournisseurs de services de télécommunication ("fournisseurs").</w:t>
      </w:r>
    </w:p>
    <w:p w14:paraId="0C2F9B7C" w14:textId="77777777" w:rsidR="006E6BE7" w:rsidRPr="008114B8" w:rsidRDefault="006E6BE7" w:rsidP="006E6BE7">
      <w:pPr>
        <w:rPr>
          <w:bCs/>
          <w:lang w:val="fr-CH"/>
        </w:rPr>
      </w:pPr>
      <w:r w:rsidRPr="008114B8">
        <w:rPr>
          <w:bCs/>
          <w:lang w:val="fr-CH"/>
        </w:rPr>
        <w:t xml:space="preserve">En outre, il définit des procédures électroniques pour le traitement et la gestion des opérations se rapportant aux ressources de numérotage, ainsi que des critères clairs, détaillés et concis pour l'identification de leur </w:t>
      </w:r>
      <w:proofErr w:type="gramStart"/>
      <w:r w:rsidRPr="008114B8">
        <w:rPr>
          <w:bCs/>
          <w:lang w:val="fr-CH"/>
        </w:rPr>
        <w:t>origine;</w:t>
      </w:r>
      <w:proofErr w:type="gramEnd"/>
      <w:r w:rsidRPr="008114B8">
        <w:rPr>
          <w:bCs/>
          <w:lang w:val="fr-CH"/>
        </w:rPr>
        <w:t xml:space="preserve"> supprime les codes d'identification de l'opérateur longue distance d'origine ("ABC") et confirme les attributions de codes d'identification de l'opérateur longue distance de destination ("BCD"). Toutefois, ces codes serviront de codes d'identification du réseau local d'origine ou de destination ("IDO/IDD"). Le Plan impose à tous les fournisseurs de services fixes et/ou mobiles d'avoir un identifiant administratif (IDA) et définit la procédure d'attribution du code de réseau du mobile (MNC).</w:t>
      </w:r>
    </w:p>
    <w:p w14:paraId="196C9970" w14:textId="77777777" w:rsidR="006E6BE7" w:rsidRPr="008114B8" w:rsidRDefault="006E6BE7" w:rsidP="006E6BE7">
      <w:pPr>
        <w:rPr>
          <w:bCs/>
          <w:lang w:val="fr-CH"/>
        </w:rPr>
      </w:pPr>
      <w:r w:rsidRPr="008114B8">
        <w:rPr>
          <w:bCs/>
          <w:lang w:val="fr-CH"/>
        </w:rPr>
        <w:t>Par ailleurs, le nouveau plan de numérotage établit l'obligation de présenter des rapports bimensuels détaillés sur l'utilisation des numéros nationaux/numéros non géographiques attribués directement et des rapports mensuels détaillés sur l'utilisation des numéros fournis par d'autres titulaires de licences. Il définit une procédure de restitution des ressources de numérotage dans les cas suivants: l'utilisation d'un ou de plusieurs blocs de numéros nationaux n'est pas nécessaire, ces numéros n'ont pas commencé à être utilisés dans le délai fixé, un taux</w:t>
      </w:r>
      <w:r>
        <w:rPr>
          <w:bCs/>
          <w:lang w:val="fr-CH"/>
        </w:rPr>
        <w:t xml:space="preserve"> d'utilisation inférieur à </w:t>
      </w:r>
      <w:r w:rsidRPr="008114B8">
        <w:rPr>
          <w:bCs/>
          <w:lang w:val="fr-CH"/>
        </w:rPr>
        <w:t>51</w:t>
      </w:r>
      <w:r>
        <w:rPr>
          <w:bCs/>
          <w:lang w:val="fr-CH"/>
        </w:rPr>
        <w:t xml:space="preserve"> pour cent</w:t>
      </w:r>
      <w:r w:rsidRPr="008114B8">
        <w:rPr>
          <w:bCs/>
          <w:lang w:val="fr-CH"/>
        </w:rPr>
        <w:t xml:space="preserve"> (cinquante et un pour cent) a été indiqué pendant </w:t>
      </w:r>
      <w:r>
        <w:rPr>
          <w:bCs/>
          <w:lang w:val="fr-CH"/>
        </w:rPr>
        <w:t>six</w:t>
      </w:r>
      <w:r w:rsidRPr="008114B8">
        <w:rPr>
          <w:bCs/>
          <w:lang w:val="fr-CH"/>
        </w:rPr>
        <w:t xml:space="preserve"> période</w:t>
      </w:r>
      <w:r>
        <w:rPr>
          <w:bCs/>
          <w:lang w:val="fr-CH"/>
        </w:rPr>
        <w:t>s</w:t>
      </w:r>
      <w:r w:rsidRPr="008114B8">
        <w:rPr>
          <w:bCs/>
          <w:lang w:val="fr-CH"/>
        </w:rPr>
        <w:t xml:space="preserve"> de </w:t>
      </w:r>
      <w:r>
        <w:rPr>
          <w:bCs/>
          <w:lang w:val="fr-CH"/>
        </w:rPr>
        <w:t>deux</w:t>
      </w:r>
      <w:r w:rsidRPr="008114B8">
        <w:rPr>
          <w:bCs/>
          <w:lang w:val="fr-CH"/>
        </w:rPr>
        <w:t xml:space="preserve"> mois </w:t>
      </w:r>
      <w:r>
        <w:rPr>
          <w:bCs/>
          <w:lang w:val="fr-CH"/>
        </w:rPr>
        <w:t>consécutive</w:t>
      </w:r>
      <w:r w:rsidRPr="008114B8">
        <w:rPr>
          <w:bCs/>
          <w:lang w:val="fr-CH"/>
        </w:rPr>
        <w:t>s, motifs de sécurité nationale ou d'intérêt public, adoption d'une disposition légale, d'une décision administrative ou d'un règlement à cet effet.</w:t>
      </w:r>
    </w:p>
    <w:p w14:paraId="76470E0D" w14:textId="77777777" w:rsidR="006E6BE7" w:rsidRPr="008114B8" w:rsidRDefault="006E6BE7" w:rsidP="006E6BE7">
      <w:pPr>
        <w:rPr>
          <w:bCs/>
          <w:lang w:val="fr-CH"/>
        </w:rPr>
      </w:pPr>
      <w:r w:rsidRPr="008114B8">
        <w:rPr>
          <w:bCs/>
          <w:lang w:val="fr-CH"/>
        </w:rPr>
        <w:t>Enfin, le plan de numérotage définit une procédure de numérotation uniforme à 10 chiffres pour l'ensemble du territoire national, pour les appels vers les numéros fixes comme vers les numéros mobiles. Les préfixes 01, 02, 044 et 045 sont supprimés, de même que le préfixe 1 utilisé auparavant pour les appels internationaux entrants à destination de numéros mobiles facturés à l'appelant. Les groupes d'indicatifs de services spéciaux sont supprimés, ainsi que le service d'abonnement préalable.</w:t>
      </w:r>
    </w:p>
    <w:p w14:paraId="1EF2FF4D" w14:textId="77777777" w:rsidR="006E6BE7" w:rsidRDefault="006E6BE7" w:rsidP="006E6BE7">
      <w:pPr>
        <w:tabs>
          <w:tab w:val="clear" w:pos="567"/>
          <w:tab w:val="clear" w:pos="1276"/>
          <w:tab w:val="clear" w:pos="1843"/>
          <w:tab w:val="clear" w:pos="5387"/>
          <w:tab w:val="clear" w:pos="5954"/>
        </w:tabs>
        <w:overflowPunct/>
        <w:autoSpaceDE/>
        <w:autoSpaceDN/>
        <w:adjustRightInd/>
        <w:spacing w:before="0"/>
        <w:jc w:val="left"/>
        <w:textAlignment w:val="auto"/>
        <w:rPr>
          <w:rFonts w:ascii="Times" w:hAnsi="Times"/>
          <w:b/>
          <w:sz w:val="24"/>
          <w:u w:val="single"/>
          <w:lang w:val="fr-CH"/>
        </w:rPr>
      </w:pPr>
      <w:r>
        <w:rPr>
          <w:u w:val="single"/>
          <w:lang w:val="fr-CH"/>
        </w:rPr>
        <w:br w:type="page"/>
      </w:r>
    </w:p>
    <w:p w14:paraId="6B38DE7F" w14:textId="77777777" w:rsidR="006E6BE7" w:rsidRPr="00A26136" w:rsidRDefault="006E6BE7" w:rsidP="006E6BE7">
      <w:pPr>
        <w:pStyle w:val="Headingb"/>
        <w:rPr>
          <w:rFonts w:ascii="Calibri" w:hAnsi="Calibri" w:cs="Calibri"/>
          <w:bCs/>
          <w:u w:val="single"/>
          <w:lang w:val="fr-CH"/>
        </w:rPr>
      </w:pPr>
      <w:r w:rsidRPr="00A26136">
        <w:rPr>
          <w:rFonts w:ascii="Calibri" w:hAnsi="Calibri" w:cs="Calibri"/>
          <w:u w:val="single"/>
          <w:lang w:val="fr-CH"/>
        </w:rPr>
        <w:lastRenderedPageBreak/>
        <w:t>Régions</w:t>
      </w:r>
    </w:p>
    <w:p w14:paraId="7FBCB0CF" w14:textId="77777777" w:rsidR="006E6BE7" w:rsidRPr="008114B8" w:rsidRDefault="006E6BE7" w:rsidP="006E6BE7">
      <w:pPr>
        <w:rPr>
          <w:bCs/>
          <w:lang w:val="fr-CH"/>
        </w:rPr>
      </w:pPr>
      <w:r w:rsidRPr="008114B8">
        <w:rPr>
          <w:bCs/>
          <w:lang w:val="fr-CH"/>
        </w:rPr>
        <w:t xml:space="preserve">Aux fins de l'attribution et de l'administration des numéros, le territoire national est divisé en huit régions. Par conséquent, tous les numéros nationaux commençant par le même chiffre appartiennent à la même région. </w:t>
      </w:r>
    </w:p>
    <w:p w14:paraId="04D7ED03" w14:textId="77777777" w:rsidR="006E6BE7" w:rsidRPr="008114B8" w:rsidRDefault="006E6BE7" w:rsidP="006E6BE7">
      <w:pPr>
        <w:spacing w:after="120"/>
        <w:rPr>
          <w:bCs/>
          <w:lang w:val="fr-CH"/>
        </w:rPr>
      </w:pPr>
      <w:r w:rsidRPr="008114B8">
        <w:rPr>
          <w:bCs/>
          <w:lang w:val="fr-CH"/>
        </w:rPr>
        <w:t xml:space="preserve">Les régions sont les </w:t>
      </w:r>
      <w:proofErr w:type="gramStart"/>
      <w:r w:rsidRPr="008114B8">
        <w:rPr>
          <w:bCs/>
          <w:lang w:val="fr-CH"/>
        </w:rPr>
        <w:t>suivantes</w:t>
      </w:r>
      <w:r>
        <w:rPr>
          <w:bCs/>
          <w:lang w:val="fr-CH"/>
        </w:rPr>
        <w:t>:</w:t>
      </w:r>
      <w:proofErr w:type="gramEnd"/>
    </w:p>
    <w:tbl>
      <w:tblPr>
        <w:tblW w:w="0" w:type="auto"/>
        <w:tblBorders>
          <w:insideH w:val="single" w:sz="18" w:space="0" w:color="FFFFFF"/>
          <w:insideV w:val="single" w:sz="18" w:space="0" w:color="FFFFFF"/>
        </w:tblBorders>
        <w:tblLook w:val="04A0" w:firstRow="1" w:lastRow="0" w:firstColumn="1" w:lastColumn="0" w:noHBand="0" w:noVBand="1"/>
      </w:tblPr>
      <w:tblGrid>
        <w:gridCol w:w="4817"/>
        <w:gridCol w:w="4816"/>
      </w:tblGrid>
      <w:tr w:rsidR="006E6BE7" w:rsidRPr="008114B8" w14:paraId="3AE5D1CB" w14:textId="77777777" w:rsidTr="00DB2EF9">
        <w:tc>
          <w:tcPr>
            <w:tcW w:w="4817" w:type="dxa"/>
            <w:shd w:val="pct20" w:color="000000" w:fill="FFFFFF"/>
          </w:tcPr>
          <w:p w14:paraId="6AAC50A6" w14:textId="77777777" w:rsidR="006E6BE7" w:rsidRPr="008114B8" w:rsidRDefault="006E6BE7" w:rsidP="00DB2EF9">
            <w:pPr>
              <w:pStyle w:val="Tablehead"/>
              <w:rPr>
                <w:lang w:val="fr-CH"/>
              </w:rPr>
            </w:pPr>
            <w:r w:rsidRPr="008114B8">
              <w:rPr>
                <w:lang w:val="fr-CH"/>
              </w:rPr>
              <w:t xml:space="preserve">Région </w:t>
            </w:r>
          </w:p>
        </w:tc>
        <w:tc>
          <w:tcPr>
            <w:tcW w:w="4816" w:type="dxa"/>
            <w:shd w:val="pct20" w:color="000000" w:fill="FFFFFF"/>
          </w:tcPr>
          <w:p w14:paraId="6F9ED1DC" w14:textId="77777777" w:rsidR="006E6BE7" w:rsidRPr="008114B8" w:rsidRDefault="006E6BE7" w:rsidP="00DB2EF9">
            <w:pPr>
              <w:pStyle w:val="Tablehead"/>
              <w:rPr>
                <w:lang w:val="fr-CH"/>
              </w:rPr>
            </w:pPr>
            <w:r w:rsidRPr="008114B8">
              <w:rPr>
                <w:lang w:val="fr-CH"/>
              </w:rPr>
              <w:t>Indicatif de région</w:t>
            </w:r>
          </w:p>
        </w:tc>
      </w:tr>
      <w:tr w:rsidR="006E6BE7" w:rsidRPr="008114B8" w14:paraId="0C694ACE" w14:textId="77777777" w:rsidTr="00DB2EF9">
        <w:tc>
          <w:tcPr>
            <w:tcW w:w="4817" w:type="dxa"/>
            <w:shd w:val="pct5" w:color="000000" w:fill="FFFFFF"/>
          </w:tcPr>
          <w:p w14:paraId="1DAE2FBE" w14:textId="77777777" w:rsidR="006E6BE7" w:rsidRPr="000D7147" w:rsidRDefault="006E6BE7" w:rsidP="00DB2EF9">
            <w:pPr>
              <w:pStyle w:val="Tabletext"/>
              <w:jc w:val="center"/>
              <w:rPr>
                <w:b w:val="0"/>
                <w:bCs/>
                <w:lang w:val="fr-CH"/>
              </w:rPr>
            </w:pPr>
            <w:r w:rsidRPr="000D7147">
              <w:rPr>
                <w:b w:val="0"/>
                <w:bCs/>
                <w:lang w:val="fr-CH"/>
              </w:rPr>
              <w:t>Est</w:t>
            </w:r>
          </w:p>
        </w:tc>
        <w:tc>
          <w:tcPr>
            <w:tcW w:w="4816" w:type="dxa"/>
            <w:shd w:val="pct5" w:color="000000" w:fill="FFFFFF"/>
          </w:tcPr>
          <w:p w14:paraId="3E6A3B14" w14:textId="77777777" w:rsidR="006E6BE7" w:rsidRPr="000D7147" w:rsidRDefault="006E6BE7" w:rsidP="00DB2EF9">
            <w:pPr>
              <w:pStyle w:val="Tabletext"/>
              <w:jc w:val="center"/>
              <w:rPr>
                <w:b w:val="0"/>
                <w:bCs/>
                <w:lang w:val="fr-CH"/>
              </w:rPr>
            </w:pPr>
            <w:r w:rsidRPr="000D7147">
              <w:rPr>
                <w:b w:val="0"/>
                <w:bCs/>
                <w:lang w:val="fr-CH"/>
              </w:rPr>
              <w:t>2</w:t>
            </w:r>
          </w:p>
        </w:tc>
      </w:tr>
      <w:tr w:rsidR="006E6BE7" w:rsidRPr="008114B8" w14:paraId="7D8D036C" w14:textId="77777777" w:rsidTr="00DB2EF9">
        <w:tc>
          <w:tcPr>
            <w:tcW w:w="4817" w:type="dxa"/>
            <w:shd w:val="pct20" w:color="000000" w:fill="FFFFFF"/>
          </w:tcPr>
          <w:p w14:paraId="3E6780D3" w14:textId="77777777" w:rsidR="006E6BE7" w:rsidRPr="000D7147" w:rsidRDefault="006E6BE7" w:rsidP="00DB2EF9">
            <w:pPr>
              <w:pStyle w:val="Tabletext"/>
              <w:jc w:val="center"/>
              <w:rPr>
                <w:b w:val="0"/>
                <w:bCs/>
                <w:lang w:val="fr-CH"/>
              </w:rPr>
            </w:pPr>
            <w:r w:rsidRPr="000D7147">
              <w:rPr>
                <w:b w:val="0"/>
                <w:bCs/>
                <w:lang w:val="fr-CH"/>
              </w:rPr>
              <w:t>Ouest</w:t>
            </w:r>
          </w:p>
        </w:tc>
        <w:tc>
          <w:tcPr>
            <w:tcW w:w="4816" w:type="dxa"/>
            <w:shd w:val="pct20" w:color="000000" w:fill="FFFFFF"/>
          </w:tcPr>
          <w:p w14:paraId="23C5FD24" w14:textId="77777777" w:rsidR="006E6BE7" w:rsidRPr="000D7147" w:rsidRDefault="006E6BE7" w:rsidP="00DB2EF9">
            <w:pPr>
              <w:pStyle w:val="Tabletext"/>
              <w:jc w:val="center"/>
              <w:rPr>
                <w:b w:val="0"/>
                <w:bCs/>
                <w:lang w:val="fr-CH"/>
              </w:rPr>
            </w:pPr>
            <w:r w:rsidRPr="000D7147">
              <w:rPr>
                <w:b w:val="0"/>
                <w:bCs/>
                <w:lang w:val="fr-CH"/>
              </w:rPr>
              <w:t>3</w:t>
            </w:r>
          </w:p>
        </w:tc>
      </w:tr>
      <w:tr w:rsidR="006E6BE7" w:rsidRPr="008114B8" w14:paraId="35A5E850" w14:textId="77777777" w:rsidTr="00DB2EF9">
        <w:tc>
          <w:tcPr>
            <w:tcW w:w="4817" w:type="dxa"/>
            <w:shd w:val="pct5" w:color="000000" w:fill="FFFFFF"/>
          </w:tcPr>
          <w:p w14:paraId="25C95307" w14:textId="77777777" w:rsidR="006E6BE7" w:rsidRPr="000D7147" w:rsidRDefault="006E6BE7" w:rsidP="00DB2EF9">
            <w:pPr>
              <w:pStyle w:val="Tabletext"/>
              <w:jc w:val="center"/>
              <w:rPr>
                <w:b w:val="0"/>
                <w:bCs/>
                <w:lang w:val="fr-CH"/>
              </w:rPr>
            </w:pPr>
            <w:r w:rsidRPr="000D7147">
              <w:rPr>
                <w:b w:val="0"/>
                <w:bCs/>
                <w:lang w:val="fr-CH"/>
              </w:rPr>
              <w:t>Nord</w:t>
            </w:r>
          </w:p>
        </w:tc>
        <w:tc>
          <w:tcPr>
            <w:tcW w:w="4816" w:type="dxa"/>
            <w:shd w:val="pct5" w:color="000000" w:fill="FFFFFF"/>
          </w:tcPr>
          <w:p w14:paraId="3782F2B5" w14:textId="77777777" w:rsidR="006E6BE7" w:rsidRPr="000D7147" w:rsidRDefault="006E6BE7" w:rsidP="00DB2EF9">
            <w:pPr>
              <w:pStyle w:val="Tabletext"/>
              <w:jc w:val="center"/>
              <w:rPr>
                <w:b w:val="0"/>
                <w:bCs/>
                <w:lang w:val="fr-CH"/>
              </w:rPr>
            </w:pPr>
            <w:r w:rsidRPr="000D7147">
              <w:rPr>
                <w:b w:val="0"/>
                <w:bCs/>
                <w:lang w:val="fr-CH"/>
              </w:rPr>
              <w:t>4</w:t>
            </w:r>
          </w:p>
        </w:tc>
      </w:tr>
      <w:tr w:rsidR="006E6BE7" w:rsidRPr="008114B8" w14:paraId="02492A59" w14:textId="77777777" w:rsidTr="00DB2EF9">
        <w:tc>
          <w:tcPr>
            <w:tcW w:w="4817" w:type="dxa"/>
            <w:shd w:val="pct20" w:color="000000" w:fill="FFFFFF"/>
          </w:tcPr>
          <w:p w14:paraId="38CE27BE" w14:textId="77777777" w:rsidR="006E6BE7" w:rsidRPr="000D7147" w:rsidRDefault="006E6BE7" w:rsidP="00DB2EF9">
            <w:pPr>
              <w:pStyle w:val="Tabletext"/>
              <w:jc w:val="center"/>
              <w:rPr>
                <w:b w:val="0"/>
                <w:bCs/>
                <w:lang w:val="fr-CH"/>
              </w:rPr>
            </w:pPr>
            <w:r w:rsidRPr="000D7147">
              <w:rPr>
                <w:b w:val="0"/>
                <w:bCs/>
                <w:lang w:val="fr-CH"/>
              </w:rPr>
              <w:t>Centre</w:t>
            </w:r>
          </w:p>
        </w:tc>
        <w:tc>
          <w:tcPr>
            <w:tcW w:w="4816" w:type="dxa"/>
            <w:shd w:val="pct20" w:color="000000" w:fill="FFFFFF"/>
          </w:tcPr>
          <w:p w14:paraId="57D78654" w14:textId="77777777" w:rsidR="006E6BE7" w:rsidRPr="000D7147" w:rsidRDefault="006E6BE7" w:rsidP="00DB2EF9">
            <w:pPr>
              <w:pStyle w:val="Tabletext"/>
              <w:jc w:val="center"/>
              <w:rPr>
                <w:b w:val="0"/>
                <w:bCs/>
                <w:lang w:val="fr-CH"/>
              </w:rPr>
            </w:pPr>
            <w:r w:rsidRPr="000D7147">
              <w:rPr>
                <w:b w:val="0"/>
                <w:bCs/>
                <w:lang w:val="fr-CH"/>
              </w:rPr>
              <w:t>5</w:t>
            </w:r>
          </w:p>
        </w:tc>
      </w:tr>
      <w:tr w:rsidR="006E6BE7" w:rsidRPr="008114B8" w14:paraId="5A0522D2" w14:textId="77777777" w:rsidTr="00DB2EF9">
        <w:tc>
          <w:tcPr>
            <w:tcW w:w="4817" w:type="dxa"/>
            <w:shd w:val="pct5" w:color="000000" w:fill="FFFFFF"/>
          </w:tcPr>
          <w:p w14:paraId="4BEA460A" w14:textId="77777777" w:rsidR="006E6BE7" w:rsidRPr="000D7147" w:rsidRDefault="006E6BE7" w:rsidP="00DB2EF9">
            <w:pPr>
              <w:pStyle w:val="Tabletext"/>
              <w:jc w:val="center"/>
              <w:rPr>
                <w:b w:val="0"/>
                <w:bCs/>
                <w:lang w:val="fr-CH"/>
              </w:rPr>
            </w:pPr>
            <w:r w:rsidRPr="000D7147">
              <w:rPr>
                <w:b w:val="0"/>
                <w:bCs/>
                <w:lang w:val="fr-CH"/>
              </w:rPr>
              <w:t>Nord-ouest</w:t>
            </w:r>
          </w:p>
        </w:tc>
        <w:tc>
          <w:tcPr>
            <w:tcW w:w="4816" w:type="dxa"/>
            <w:shd w:val="pct5" w:color="000000" w:fill="FFFFFF"/>
          </w:tcPr>
          <w:p w14:paraId="758DBFD4" w14:textId="77777777" w:rsidR="006E6BE7" w:rsidRPr="000D7147" w:rsidRDefault="006E6BE7" w:rsidP="00DB2EF9">
            <w:pPr>
              <w:pStyle w:val="Tabletext"/>
              <w:jc w:val="center"/>
              <w:rPr>
                <w:b w:val="0"/>
                <w:bCs/>
                <w:lang w:val="fr-CH"/>
              </w:rPr>
            </w:pPr>
            <w:r w:rsidRPr="000D7147">
              <w:rPr>
                <w:b w:val="0"/>
                <w:bCs/>
                <w:lang w:val="fr-CH"/>
              </w:rPr>
              <w:t>6</w:t>
            </w:r>
          </w:p>
        </w:tc>
      </w:tr>
      <w:tr w:rsidR="006E6BE7" w:rsidRPr="008114B8" w14:paraId="66AA9FFC" w14:textId="77777777" w:rsidTr="00DB2EF9">
        <w:tc>
          <w:tcPr>
            <w:tcW w:w="4817" w:type="dxa"/>
            <w:shd w:val="pct20" w:color="000000" w:fill="FFFFFF"/>
          </w:tcPr>
          <w:p w14:paraId="1215C768" w14:textId="77777777" w:rsidR="006E6BE7" w:rsidRPr="000D7147" w:rsidRDefault="006E6BE7" w:rsidP="00DB2EF9">
            <w:pPr>
              <w:pStyle w:val="Tabletext"/>
              <w:jc w:val="center"/>
              <w:rPr>
                <w:b w:val="0"/>
                <w:bCs/>
                <w:lang w:val="fr-CH"/>
              </w:rPr>
            </w:pPr>
            <w:r w:rsidRPr="000D7147">
              <w:rPr>
                <w:b w:val="0"/>
                <w:bCs/>
                <w:lang w:val="fr-CH"/>
              </w:rPr>
              <w:t>Sud-ouest</w:t>
            </w:r>
          </w:p>
        </w:tc>
        <w:tc>
          <w:tcPr>
            <w:tcW w:w="4816" w:type="dxa"/>
            <w:shd w:val="pct20" w:color="000000" w:fill="FFFFFF"/>
          </w:tcPr>
          <w:p w14:paraId="688F9095" w14:textId="77777777" w:rsidR="006E6BE7" w:rsidRPr="000D7147" w:rsidRDefault="006E6BE7" w:rsidP="00DB2EF9">
            <w:pPr>
              <w:pStyle w:val="Tabletext"/>
              <w:jc w:val="center"/>
              <w:rPr>
                <w:b w:val="0"/>
                <w:bCs/>
                <w:lang w:val="fr-CH"/>
              </w:rPr>
            </w:pPr>
            <w:r w:rsidRPr="000D7147">
              <w:rPr>
                <w:b w:val="0"/>
                <w:bCs/>
                <w:lang w:val="fr-CH"/>
              </w:rPr>
              <w:t>7</w:t>
            </w:r>
          </w:p>
        </w:tc>
      </w:tr>
      <w:tr w:rsidR="006E6BE7" w:rsidRPr="008114B8" w14:paraId="56A9AD80" w14:textId="77777777" w:rsidTr="00DB2EF9">
        <w:tc>
          <w:tcPr>
            <w:tcW w:w="4817" w:type="dxa"/>
            <w:shd w:val="pct5" w:color="000000" w:fill="FFFFFF"/>
          </w:tcPr>
          <w:p w14:paraId="3AC86A0D" w14:textId="77777777" w:rsidR="006E6BE7" w:rsidRPr="000D7147" w:rsidRDefault="006E6BE7" w:rsidP="00DB2EF9">
            <w:pPr>
              <w:pStyle w:val="Tabletext"/>
              <w:jc w:val="center"/>
              <w:rPr>
                <w:b w:val="0"/>
                <w:bCs/>
                <w:lang w:val="fr-CH"/>
              </w:rPr>
            </w:pPr>
            <w:r w:rsidRPr="000D7147">
              <w:rPr>
                <w:b w:val="0"/>
                <w:bCs/>
                <w:lang w:val="fr-CH"/>
              </w:rPr>
              <w:t>Nord-est</w:t>
            </w:r>
          </w:p>
        </w:tc>
        <w:tc>
          <w:tcPr>
            <w:tcW w:w="4816" w:type="dxa"/>
            <w:shd w:val="pct5" w:color="000000" w:fill="FFFFFF"/>
          </w:tcPr>
          <w:p w14:paraId="359956F4" w14:textId="77777777" w:rsidR="006E6BE7" w:rsidRPr="000D7147" w:rsidRDefault="006E6BE7" w:rsidP="00DB2EF9">
            <w:pPr>
              <w:pStyle w:val="Tabletext"/>
              <w:jc w:val="center"/>
              <w:rPr>
                <w:b w:val="0"/>
                <w:bCs/>
                <w:lang w:val="fr-CH"/>
              </w:rPr>
            </w:pPr>
            <w:r w:rsidRPr="000D7147">
              <w:rPr>
                <w:b w:val="0"/>
                <w:bCs/>
                <w:lang w:val="fr-CH"/>
              </w:rPr>
              <w:t>8</w:t>
            </w:r>
          </w:p>
        </w:tc>
      </w:tr>
      <w:tr w:rsidR="006E6BE7" w:rsidRPr="008114B8" w14:paraId="11779B97" w14:textId="77777777" w:rsidTr="00DB2EF9">
        <w:tc>
          <w:tcPr>
            <w:tcW w:w="4817" w:type="dxa"/>
            <w:shd w:val="pct20" w:color="000000" w:fill="FFFFFF"/>
          </w:tcPr>
          <w:p w14:paraId="4671DFB1" w14:textId="77777777" w:rsidR="006E6BE7" w:rsidRPr="000D7147" w:rsidRDefault="006E6BE7" w:rsidP="00DB2EF9">
            <w:pPr>
              <w:pStyle w:val="Tabletext"/>
              <w:jc w:val="center"/>
              <w:rPr>
                <w:b w:val="0"/>
                <w:bCs/>
                <w:lang w:val="fr-CH"/>
              </w:rPr>
            </w:pPr>
            <w:r w:rsidRPr="000D7147">
              <w:rPr>
                <w:b w:val="0"/>
                <w:bCs/>
                <w:lang w:val="fr-CH"/>
              </w:rPr>
              <w:t>Sud-est</w:t>
            </w:r>
          </w:p>
        </w:tc>
        <w:tc>
          <w:tcPr>
            <w:tcW w:w="4816" w:type="dxa"/>
            <w:shd w:val="pct20" w:color="000000" w:fill="FFFFFF"/>
          </w:tcPr>
          <w:p w14:paraId="199F5B20" w14:textId="77777777" w:rsidR="006E6BE7" w:rsidRPr="000D7147" w:rsidRDefault="006E6BE7" w:rsidP="00DB2EF9">
            <w:pPr>
              <w:pStyle w:val="Tabletext"/>
              <w:jc w:val="center"/>
              <w:rPr>
                <w:b w:val="0"/>
                <w:bCs/>
                <w:lang w:val="fr-CH"/>
              </w:rPr>
            </w:pPr>
            <w:r w:rsidRPr="000D7147">
              <w:rPr>
                <w:b w:val="0"/>
                <w:bCs/>
                <w:lang w:val="fr-CH"/>
              </w:rPr>
              <w:t>9</w:t>
            </w:r>
          </w:p>
        </w:tc>
      </w:tr>
    </w:tbl>
    <w:p w14:paraId="3498B5D7" w14:textId="77777777" w:rsidR="006E6BE7" w:rsidRPr="008114B8" w:rsidRDefault="006E6BE7" w:rsidP="006E6BE7">
      <w:pPr>
        <w:rPr>
          <w:bCs/>
          <w:lang w:val="fr-CH"/>
        </w:rPr>
      </w:pPr>
      <w:r w:rsidRPr="008114B8">
        <w:rPr>
          <w:bCs/>
          <w:lang w:val="fr-CH"/>
        </w:rPr>
        <w:t>Le territoire national étant divisé en régions, aux fins de l'attribution et de l'administration des numéros, les ressources attribuées aux fournisseurs actuellement, ainsi que celles qui leur seront attribuées pourront être utilisées dans une localité quelconque, selon que le fournisseur le jugera approprié, la seule obligation étant de se conformer aux limites géographiques de la région.</w:t>
      </w:r>
    </w:p>
    <w:p w14:paraId="6184C59B" w14:textId="77777777" w:rsidR="006E6BE7" w:rsidRPr="00A26136" w:rsidRDefault="006E6BE7" w:rsidP="006E6BE7">
      <w:pPr>
        <w:pStyle w:val="Headingb"/>
        <w:rPr>
          <w:rFonts w:ascii="Calibri" w:hAnsi="Calibri" w:cs="Calibri"/>
          <w:bCs/>
          <w:u w:val="single"/>
          <w:lang w:val="fr-CH"/>
        </w:rPr>
      </w:pPr>
      <w:r w:rsidRPr="00A26136">
        <w:rPr>
          <w:rFonts w:ascii="Calibri" w:hAnsi="Calibri" w:cs="Calibri"/>
          <w:u w:val="single"/>
          <w:lang w:val="fr-CH"/>
        </w:rPr>
        <w:t>Numérotage national</w:t>
      </w:r>
    </w:p>
    <w:p w14:paraId="3D9DB69B" w14:textId="77777777" w:rsidR="006E6BE7" w:rsidRPr="00A26136" w:rsidRDefault="006E6BE7" w:rsidP="006E6BE7">
      <w:pPr>
        <w:pStyle w:val="Headingb"/>
        <w:rPr>
          <w:rFonts w:ascii="Calibri" w:hAnsi="Calibri" w:cs="Calibri"/>
          <w:lang w:val="fr-CH"/>
        </w:rPr>
      </w:pPr>
      <w:r w:rsidRPr="00A26136">
        <w:rPr>
          <w:rFonts w:ascii="Calibri" w:hAnsi="Calibri" w:cs="Calibri"/>
          <w:lang w:val="fr-CH"/>
        </w:rPr>
        <w:t>Structure des numéros nationaux</w:t>
      </w:r>
    </w:p>
    <w:p w14:paraId="66733657" w14:textId="77777777" w:rsidR="006E6BE7" w:rsidRDefault="006E6BE7" w:rsidP="006E6BE7">
      <w:pPr>
        <w:spacing w:before="0"/>
        <w:rPr>
          <w:lang w:val="fr-CH"/>
        </w:rPr>
      </w:pPr>
    </w:p>
    <w:p w14:paraId="6CF8A63B" w14:textId="77777777" w:rsidR="006E6BE7" w:rsidRPr="008114B8" w:rsidRDefault="006E6BE7" w:rsidP="006E6BE7">
      <w:pPr>
        <w:spacing w:after="120"/>
        <w:ind w:left="-108"/>
        <w:rPr>
          <w:bCs/>
          <w:lang w:val="fr-CH"/>
        </w:rPr>
      </w:pPr>
      <w:r w:rsidRPr="008114B8">
        <w:rPr>
          <w:bCs/>
          <w:lang w:val="fr-CH"/>
        </w:rPr>
        <w:t xml:space="preserve">Les numéros nationaux sont composés de 10 chiffres et ont la structure </w:t>
      </w:r>
      <w:proofErr w:type="gramStart"/>
      <w:r w:rsidRPr="008114B8">
        <w:rPr>
          <w:bCs/>
          <w:lang w:val="fr-CH"/>
        </w:rPr>
        <w:t>suivante:</w:t>
      </w:r>
      <w:proofErr w:type="gramEnd"/>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6E6BE7" w:rsidRPr="00377753" w14:paraId="2B9E71C6" w14:textId="77777777" w:rsidTr="00DB2EF9">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tcPr>
          <w:p w14:paraId="1A0E2497" w14:textId="77777777" w:rsidR="006E6BE7" w:rsidRPr="008114B8" w:rsidRDefault="006E6BE7" w:rsidP="00DB2EF9">
            <w:pPr>
              <w:pStyle w:val="Tabletext"/>
              <w:ind w:left="-108"/>
              <w:jc w:val="center"/>
              <w:rPr>
                <w:b w:val="0"/>
                <w:bCs/>
                <w:lang w:val="fr-CH"/>
              </w:rPr>
            </w:pPr>
            <w:r w:rsidRPr="008114B8">
              <w:rPr>
                <w:bCs/>
                <w:lang w:val="fr-CH"/>
              </w:rPr>
              <w:t>Numéros nationaux</w:t>
            </w:r>
          </w:p>
        </w:tc>
      </w:tr>
      <w:tr w:rsidR="006E6BE7" w:rsidRPr="00377753" w14:paraId="0B6626E3" w14:textId="77777777" w:rsidTr="00DB2EF9">
        <w:tc>
          <w:tcPr>
            <w:tcW w:w="4758" w:type="dxa"/>
            <w:shd w:val="clear" w:color="auto" w:fill="EDEDED"/>
          </w:tcPr>
          <w:p w14:paraId="787F8641" w14:textId="77777777" w:rsidR="006E6BE7" w:rsidRPr="008114B8" w:rsidRDefault="006E6BE7" w:rsidP="00DB2EF9">
            <w:pPr>
              <w:pStyle w:val="Tabletext"/>
              <w:ind w:left="-108"/>
              <w:jc w:val="center"/>
              <w:rPr>
                <w:b w:val="0"/>
                <w:bCs/>
                <w:lang w:val="fr-CH"/>
              </w:rPr>
            </w:pPr>
            <w:r w:rsidRPr="008114B8">
              <w:rPr>
                <w:bCs/>
                <w:lang w:val="fr-CH"/>
              </w:rPr>
              <w:t>Indicatif de région (1 chiffre)</w:t>
            </w:r>
          </w:p>
        </w:tc>
        <w:tc>
          <w:tcPr>
            <w:tcW w:w="4758" w:type="dxa"/>
            <w:shd w:val="clear" w:color="auto" w:fill="EDEDED"/>
          </w:tcPr>
          <w:p w14:paraId="4F4E56D6" w14:textId="77777777" w:rsidR="006E6BE7" w:rsidRPr="000D7147" w:rsidRDefault="006E6BE7" w:rsidP="00DB2EF9">
            <w:pPr>
              <w:pStyle w:val="Tabletext"/>
              <w:ind w:left="-108"/>
              <w:jc w:val="center"/>
              <w:rPr>
                <w:b w:val="0"/>
                <w:bCs/>
                <w:lang w:val="fr-CH"/>
              </w:rPr>
            </w:pPr>
            <w:r w:rsidRPr="000D7147">
              <w:rPr>
                <w:b w:val="0"/>
                <w:bCs/>
                <w:lang w:val="fr-CH"/>
              </w:rPr>
              <w:t>9 chiffres</w:t>
            </w:r>
          </w:p>
        </w:tc>
      </w:tr>
      <w:tr w:rsidR="006E6BE7" w:rsidRPr="00377753" w14:paraId="2ABC2C36" w14:textId="77777777" w:rsidTr="00DB2EF9">
        <w:tc>
          <w:tcPr>
            <w:tcW w:w="4758" w:type="dxa"/>
            <w:shd w:val="clear" w:color="auto" w:fill="auto"/>
          </w:tcPr>
          <w:p w14:paraId="68EE8F74" w14:textId="77777777" w:rsidR="006E6BE7" w:rsidRPr="008114B8" w:rsidRDefault="006E6BE7" w:rsidP="00DB2EF9">
            <w:pPr>
              <w:pStyle w:val="Tabletext"/>
              <w:ind w:left="-108"/>
              <w:jc w:val="center"/>
              <w:rPr>
                <w:b w:val="0"/>
                <w:bCs/>
                <w:lang w:val="fr-CH"/>
              </w:rPr>
            </w:pPr>
            <w:r w:rsidRPr="008114B8">
              <w:rPr>
                <w:bCs/>
                <w:lang w:val="fr-CH"/>
              </w:rPr>
              <w:t>A</w:t>
            </w:r>
          </w:p>
        </w:tc>
        <w:tc>
          <w:tcPr>
            <w:tcW w:w="4758" w:type="dxa"/>
            <w:shd w:val="clear" w:color="auto" w:fill="auto"/>
          </w:tcPr>
          <w:p w14:paraId="23024FCD" w14:textId="77777777" w:rsidR="006E6BE7" w:rsidRPr="000D7147" w:rsidRDefault="006E6BE7" w:rsidP="00DB2EF9">
            <w:pPr>
              <w:pStyle w:val="Tabletext"/>
              <w:ind w:left="-108"/>
              <w:jc w:val="center"/>
              <w:rPr>
                <w:b w:val="0"/>
                <w:bCs/>
                <w:lang w:val="fr-CH"/>
              </w:rPr>
            </w:pPr>
            <w:proofErr w:type="gramStart"/>
            <w:r w:rsidRPr="000D7147">
              <w:rPr>
                <w:b w:val="0"/>
                <w:bCs/>
                <w:lang w:val="fr-CH"/>
              </w:rPr>
              <w:t>b</w:t>
            </w:r>
            <w:proofErr w:type="gramEnd"/>
            <w:r w:rsidRPr="000D7147">
              <w:rPr>
                <w:b w:val="0"/>
                <w:bCs/>
                <w:lang w:val="fr-CH"/>
              </w:rPr>
              <w:t xml:space="preserve"> c d e f g h i j</w:t>
            </w:r>
          </w:p>
        </w:tc>
      </w:tr>
    </w:tbl>
    <w:p w14:paraId="0FF8EB10" w14:textId="77777777" w:rsidR="006E6BE7" w:rsidRPr="008114B8" w:rsidRDefault="006E6BE7" w:rsidP="006E6BE7">
      <w:pPr>
        <w:ind w:left="-108"/>
        <w:rPr>
          <w:lang w:val="fr-CH"/>
        </w:rPr>
      </w:pPr>
      <w:proofErr w:type="gramStart"/>
      <w:r w:rsidRPr="008114B8">
        <w:rPr>
          <w:lang w:val="fr-CH"/>
        </w:rPr>
        <w:t>Où:</w:t>
      </w:r>
      <w:proofErr w:type="gramEnd"/>
      <w:r w:rsidRPr="008114B8">
        <w:rPr>
          <w:lang w:val="fr-CH"/>
        </w:rPr>
        <w:t xml:space="preserve"> </w:t>
      </w:r>
    </w:p>
    <w:p w14:paraId="5B5E7750" w14:textId="77777777" w:rsidR="006E6BE7" w:rsidRPr="00C129BE" w:rsidRDefault="006E6BE7" w:rsidP="006E6BE7">
      <w:pPr>
        <w:spacing w:before="0"/>
        <w:ind w:left="-108"/>
        <w:rPr>
          <w:lang w:val="en-US"/>
        </w:rPr>
      </w:pPr>
      <w:r w:rsidRPr="00C129BE">
        <w:rPr>
          <w:lang w:val="en-US"/>
        </w:rPr>
        <w:t>A</w:t>
      </w:r>
      <w:r>
        <w:rPr>
          <w:lang w:val="en-US"/>
        </w:rPr>
        <w:t xml:space="preserve"> </w:t>
      </w:r>
      <w:r w:rsidRPr="00C129BE">
        <w:rPr>
          <w:lang w:val="en-US"/>
        </w:rPr>
        <w:t>= 2, 3 4, …, 9</w:t>
      </w:r>
    </w:p>
    <w:p w14:paraId="5214223C" w14:textId="77777777" w:rsidR="006E6BE7" w:rsidRPr="00C129BE" w:rsidRDefault="006E6BE7" w:rsidP="006E6BE7">
      <w:pPr>
        <w:spacing w:before="0"/>
        <w:ind w:left="-108"/>
        <w:rPr>
          <w:lang w:val="en-US"/>
        </w:rPr>
      </w:pPr>
      <w:r w:rsidRPr="00C129BE">
        <w:rPr>
          <w:lang w:val="en-US"/>
        </w:rPr>
        <w:t>b</w:t>
      </w:r>
      <w:r>
        <w:rPr>
          <w:lang w:val="en-US"/>
        </w:rPr>
        <w:t xml:space="preserve"> </w:t>
      </w:r>
      <w:r w:rsidRPr="00C129BE">
        <w:rPr>
          <w:lang w:val="en-US"/>
        </w:rPr>
        <w:t>=1, 2, 3, …, 9</w:t>
      </w:r>
    </w:p>
    <w:p w14:paraId="69724065" w14:textId="77777777" w:rsidR="006E6BE7" w:rsidRPr="00C129BE" w:rsidRDefault="006E6BE7" w:rsidP="006E6BE7">
      <w:pPr>
        <w:spacing w:before="0"/>
        <w:ind w:left="-108"/>
        <w:rPr>
          <w:lang w:val="en-US"/>
        </w:rPr>
      </w:pPr>
      <w:r w:rsidRPr="00C129BE">
        <w:rPr>
          <w:lang w:val="en-US"/>
        </w:rPr>
        <w:t xml:space="preserve">c, d, e, f, g, h, </w:t>
      </w:r>
      <w:proofErr w:type="spellStart"/>
      <w:r w:rsidRPr="00C129BE">
        <w:rPr>
          <w:lang w:val="en-US"/>
        </w:rPr>
        <w:t>i</w:t>
      </w:r>
      <w:proofErr w:type="spellEnd"/>
      <w:r w:rsidRPr="00C129BE">
        <w:rPr>
          <w:lang w:val="en-US"/>
        </w:rPr>
        <w:t>, j</w:t>
      </w:r>
      <w:r>
        <w:rPr>
          <w:lang w:val="en-US"/>
        </w:rPr>
        <w:t xml:space="preserve"> </w:t>
      </w:r>
      <w:r w:rsidRPr="00C129BE">
        <w:rPr>
          <w:lang w:val="en-US"/>
        </w:rPr>
        <w:t>= 0, 1, 2, 3, …, 9</w:t>
      </w:r>
    </w:p>
    <w:p w14:paraId="5F1D5268" w14:textId="77777777" w:rsidR="006E6BE7" w:rsidRPr="008114B8" w:rsidRDefault="006E6BE7" w:rsidP="006E6BE7">
      <w:pPr>
        <w:ind w:left="-108"/>
        <w:rPr>
          <w:bCs/>
          <w:lang w:val="fr-CH"/>
        </w:rPr>
      </w:pPr>
      <w:r w:rsidRPr="008114B8">
        <w:rPr>
          <w:bCs/>
          <w:lang w:val="fr-CH"/>
        </w:rPr>
        <w:t>Aucun numéro national ne commencera par la séquence 9-1-1.</w:t>
      </w:r>
    </w:p>
    <w:p w14:paraId="02EF5952" w14:textId="77777777" w:rsidR="006E6BE7" w:rsidRPr="00A26136" w:rsidRDefault="006E6BE7" w:rsidP="006E6BE7">
      <w:pPr>
        <w:pStyle w:val="Headingb"/>
        <w:ind w:left="-108"/>
        <w:rPr>
          <w:rFonts w:ascii="Calibri" w:hAnsi="Calibri" w:cs="Calibri"/>
          <w:lang w:val="fr-CH"/>
        </w:rPr>
      </w:pPr>
      <w:r w:rsidRPr="00A26136">
        <w:rPr>
          <w:rFonts w:ascii="Calibri" w:hAnsi="Calibri" w:cs="Calibri"/>
          <w:lang w:val="fr-CH"/>
        </w:rPr>
        <w:t xml:space="preserve">Procédures de numérotation </w:t>
      </w:r>
    </w:p>
    <w:p w14:paraId="334243BB" w14:textId="77777777" w:rsidR="006E6BE7" w:rsidRPr="008114B8" w:rsidRDefault="006E6BE7" w:rsidP="006E6BE7">
      <w:pPr>
        <w:spacing w:after="120"/>
        <w:ind w:left="-108"/>
        <w:rPr>
          <w:bCs/>
          <w:lang w:val="fr-CH"/>
        </w:rPr>
      </w:pPr>
      <w:r w:rsidRPr="008114B8">
        <w:rPr>
          <w:bCs/>
          <w:lang w:val="fr-CH"/>
        </w:rPr>
        <w:t xml:space="preserve">La procédure de numérotation pour les appels nationaux depuis des numéros fixes, les appels depuis des numéros mobiles à la charge de l'appelant et les appels depuis des numéros mobiles à la charge de l'appelé est la </w:t>
      </w:r>
      <w:proofErr w:type="gramStart"/>
      <w:r w:rsidRPr="008114B8">
        <w:rPr>
          <w:bCs/>
          <w:lang w:val="fr-CH"/>
        </w:rPr>
        <w:t>suivante:</w:t>
      </w:r>
      <w:proofErr w:type="gramEnd"/>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990"/>
        <w:gridCol w:w="4526"/>
      </w:tblGrid>
      <w:tr w:rsidR="006E6BE7" w:rsidRPr="008114B8" w14:paraId="2867A7E4" w14:textId="77777777" w:rsidTr="00DB2EF9">
        <w:tc>
          <w:tcPr>
            <w:tcW w:w="4990" w:type="dxa"/>
            <w:tcBorders>
              <w:top w:val="single" w:sz="4" w:space="0" w:color="A5A5A5"/>
              <w:left w:val="single" w:sz="4" w:space="0" w:color="A5A5A5"/>
              <w:bottom w:val="single" w:sz="4" w:space="0" w:color="A5A5A5"/>
              <w:right w:val="nil"/>
            </w:tcBorders>
            <w:shd w:val="clear" w:color="auto" w:fill="A5A5A5"/>
          </w:tcPr>
          <w:p w14:paraId="102D2578" w14:textId="77777777" w:rsidR="006E6BE7" w:rsidRPr="008114B8" w:rsidRDefault="006E6BE7" w:rsidP="00DB2EF9">
            <w:pPr>
              <w:pStyle w:val="Tablehead"/>
              <w:ind w:left="-108"/>
              <w:rPr>
                <w:lang w:val="fr-CH"/>
              </w:rPr>
            </w:pPr>
            <w:r w:rsidRPr="008114B8">
              <w:rPr>
                <w:lang w:val="fr-CH"/>
              </w:rPr>
              <w:t>Modalités d'utilisation du numéro de destination</w:t>
            </w:r>
          </w:p>
        </w:tc>
        <w:tc>
          <w:tcPr>
            <w:tcW w:w="4526" w:type="dxa"/>
            <w:tcBorders>
              <w:top w:val="single" w:sz="4" w:space="0" w:color="A5A5A5"/>
              <w:left w:val="nil"/>
              <w:bottom w:val="single" w:sz="4" w:space="0" w:color="A5A5A5"/>
              <w:right w:val="single" w:sz="4" w:space="0" w:color="A5A5A5"/>
            </w:tcBorders>
            <w:shd w:val="clear" w:color="auto" w:fill="A5A5A5"/>
          </w:tcPr>
          <w:p w14:paraId="2F03307B" w14:textId="77777777" w:rsidR="006E6BE7" w:rsidRPr="008114B8" w:rsidRDefault="006E6BE7" w:rsidP="00DB2EF9">
            <w:pPr>
              <w:pStyle w:val="Tablehead"/>
              <w:ind w:left="-108"/>
              <w:rPr>
                <w:lang w:val="fr-CH"/>
              </w:rPr>
            </w:pPr>
            <w:r w:rsidRPr="008114B8">
              <w:rPr>
                <w:lang w:val="fr-CH"/>
              </w:rPr>
              <w:t xml:space="preserve">Numérotation </w:t>
            </w:r>
          </w:p>
        </w:tc>
      </w:tr>
      <w:tr w:rsidR="006E6BE7" w:rsidRPr="008114B8" w14:paraId="2AA0F934" w14:textId="77777777" w:rsidTr="00DB2EF9">
        <w:tc>
          <w:tcPr>
            <w:tcW w:w="4990" w:type="dxa"/>
            <w:shd w:val="clear" w:color="auto" w:fill="EDEDED"/>
            <w:vAlign w:val="center"/>
          </w:tcPr>
          <w:p w14:paraId="2BA09B10" w14:textId="77777777" w:rsidR="006E6BE7" w:rsidRPr="008114B8" w:rsidRDefault="006E6BE7" w:rsidP="00DB2EF9">
            <w:pPr>
              <w:pStyle w:val="Tabletext"/>
              <w:ind w:left="-108"/>
              <w:jc w:val="center"/>
              <w:rPr>
                <w:b w:val="0"/>
                <w:bCs/>
                <w:lang w:val="fr-CH"/>
              </w:rPr>
            </w:pPr>
            <w:r w:rsidRPr="008114B8">
              <w:rPr>
                <w:bCs/>
                <w:lang w:val="fr-CH"/>
              </w:rPr>
              <w:t>Depuis un numéro fixe</w:t>
            </w:r>
          </w:p>
        </w:tc>
        <w:tc>
          <w:tcPr>
            <w:tcW w:w="4526" w:type="dxa"/>
            <w:vMerge w:val="restart"/>
            <w:shd w:val="clear" w:color="auto" w:fill="EDEDED"/>
            <w:vAlign w:val="center"/>
          </w:tcPr>
          <w:p w14:paraId="4B69885B" w14:textId="77777777" w:rsidR="006E6BE7" w:rsidRPr="000D7147" w:rsidRDefault="006E6BE7" w:rsidP="00DB2EF9">
            <w:pPr>
              <w:pStyle w:val="Tabletext"/>
              <w:ind w:left="-108"/>
              <w:jc w:val="center"/>
              <w:rPr>
                <w:b w:val="0"/>
                <w:lang w:val="fr-CH"/>
              </w:rPr>
            </w:pPr>
            <w:r w:rsidRPr="000D7147">
              <w:rPr>
                <w:b w:val="0"/>
                <w:lang w:val="fr-CH"/>
              </w:rPr>
              <w:t>Numéro national à 10 chiffres</w:t>
            </w:r>
          </w:p>
        </w:tc>
      </w:tr>
      <w:tr w:rsidR="006E6BE7" w:rsidRPr="00FC5A6A" w14:paraId="4D804B0B" w14:textId="77777777" w:rsidTr="00DB2EF9">
        <w:tc>
          <w:tcPr>
            <w:tcW w:w="4990" w:type="dxa"/>
            <w:shd w:val="clear" w:color="auto" w:fill="auto"/>
            <w:vAlign w:val="center"/>
          </w:tcPr>
          <w:p w14:paraId="7C851A2D" w14:textId="77777777" w:rsidR="006E6BE7" w:rsidRPr="008114B8" w:rsidRDefault="006E6BE7" w:rsidP="00DB2EF9">
            <w:pPr>
              <w:pStyle w:val="Tabletext"/>
              <w:ind w:left="-108"/>
              <w:jc w:val="center"/>
              <w:rPr>
                <w:b w:val="0"/>
                <w:bCs/>
                <w:lang w:val="fr-CH"/>
              </w:rPr>
            </w:pPr>
            <w:r w:rsidRPr="008114B8">
              <w:rPr>
                <w:bCs/>
                <w:lang w:val="fr-CH"/>
              </w:rPr>
              <w:t>Depuis un numéro mobile à la charge de l'appelé</w:t>
            </w:r>
          </w:p>
        </w:tc>
        <w:tc>
          <w:tcPr>
            <w:tcW w:w="4526" w:type="dxa"/>
            <w:vMerge/>
            <w:shd w:val="clear" w:color="auto" w:fill="auto"/>
          </w:tcPr>
          <w:p w14:paraId="194A2BD5" w14:textId="77777777" w:rsidR="006E6BE7" w:rsidRPr="008114B8" w:rsidRDefault="006E6BE7" w:rsidP="00DB2EF9">
            <w:pPr>
              <w:pStyle w:val="Tabletext"/>
              <w:ind w:left="-108"/>
              <w:rPr>
                <w:bCs/>
                <w:lang w:val="fr-CH"/>
              </w:rPr>
            </w:pPr>
          </w:p>
        </w:tc>
      </w:tr>
      <w:tr w:rsidR="006E6BE7" w:rsidRPr="00FC5A6A" w14:paraId="0DF9AC91" w14:textId="77777777" w:rsidTr="00DB2EF9">
        <w:tc>
          <w:tcPr>
            <w:tcW w:w="4990" w:type="dxa"/>
            <w:shd w:val="clear" w:color="auto" w:fill="EDEDED"/>
            <w:vAlign w:val="center"/>
          </w:tcPr>
          <w:p w14:paraId="4DCBB578" w14:textId="77777777" w:rsidR="006E6BE7" w:rsidRPr="008114B8" w:rsidRDefault="006E6BE7" w:rsidP="00DB2EF9">
            <w:pPr>
              <w:pStyle w:val="Tabletext"/>
              <w:ind w:left="-108"/>
              <w:jc w:val="center"/>
              <w:rPr>
                <w:b w:val="0"/>
                <w:bCs/>
                <w:lang w:val="fr-CH"/>
              </w:rPr>
            </w:pPr>
            <w:r w:rsidRPr="008114B8">
              <w:rPr>
                <w:bCs/>
                <w:lang w:val="fr-CH"/>
              </w:rPr>
              <w:t>Depuis un numéro mobile à la charge de l'appelant</w:t>
            </w:r>
          </w:p>
        </w:tc>
        <w:tc>
          <w:tcPr>
            <w:tcW w:w="4526" w:type="dxa"/>
            <w:vMerge/>
            <w:shd w:val="clear" w:color="auto" w:fill="EDEDED"/>
          </w:tcPr>
          <w:p w14:paraId="1AFD9995" w14:textId="77777777" w:rsidR="006E6BE7" w:rsidRPr="008114B8" w:rsidRDefault="006E6BE7" w:rsidP="00DB2EF9">
            <w:pPr>
              <w:ind w:left="-108"/>
              <w:rPr>
                <w:bCs/>
                <w:lang w:val="fr-CH"/>
              </w:rPr>
            </w:pPr>
          </w:p>
        </w:tc>
      </w:tr>
    </w:tbl>
    <w:p w14:paraId="3E5DFC6F" w14:textId="77777777" w:rsidR="006E6BE7" w:rsidRDefault="006E6BE7" w:rsidP="006E6BE7">
      <w:pPr>
        <w:spacing w:before="0"/>
        <w:rPr>
          <w:lang w:val="fr-CH"/>
        </w:rPr>
      </w:pPr>
    </w:p>
    <w:p w14:paraId="36AA0C49" w14:textId="77777777" w:rsidR="006E6BE7" w:rsidRDefault="006E6BE7" w:rsidP="006E6BE7">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34A61DD1" w14:textId="77777777" w:rsidR="006E6BE7" w:rsidRDefault="006E6BE7" w:rsidP="006E6BE7">
      <w:pPr>
        <w:spacing w:before="0"/>
        <w:rPr>
          <w:lang w:val="fr-CH"/>
        </w:rPr>
      </w:pPr>
    </w:p>
    <w:p w14:paraId="63D2B7D6" w14:textId="77777777" w:rsidR="006E6BE7" w:rsidRPr="00A26136" w:rsidRDefault="006E6BE7" w:rsidP="006E6BE7">
      <w:pPr>
        <w:pStyle w:val="Headingb"/>
        <w:ind w:left="-108"/>
        <w:rPr>
          <w:rFonts w:ascii="Calibri" w:hAnsi="Calibri" w:cs="Calibri"/>
          <w:u w:val="single"/>
          <w:lang w:val="fr-CH"/>
        </w:rPr>
      </w:pPr>
      <w:r w:rsidRPr="00A26136">
        <w:rPr>
          <w:rFonts w:ascii="Calibri" w:hAnsi="Calibri" w:cs="Calibri"/>
          <w:u w:val="single"/>
          <w:lang w:val="fr-CH"/>
        </w:rPr>
        <w:t>Numéros non géographiques</w:t>
      </w:r>
    </w:p>
    <w:p w14:paraId="25E36F93" w14:textId="77777777" w:rsidR="006E6BE7" w:rsidRPr="00A26136" w:rsidRDefault="006E6BE7" w:rsidP="006E6BE7">
      <w:pPr>
        <w:pStyle w:val="Headingb"/>
        <w:ind w:left="-108"/>
        <w:rPr>
          <w:rFonts w:ascii="Calibri" w:hAnsi="Calibri" w:cs="Calibri"/>
          <w:lang w:val="fr-CH"/>
        </w:rPr>
      </w:pPr>
      <w:r w:rsidRPr="00A26136">
        <w:rPr>
          <w:rFonts w:ascii="Calibri" w:hAnsi="Calibri" w:cs="Calibri"/>
          <w:lang w:val="fr-CH"/>
        </w:rPr>
        <w:t>Structure des numéros non géographiques</w:t>
      </w:r>
    </w:p>
    <w:p w14:paraId="213C2449" w14:textId="77777777" w:rsidR="006E6BE7" w:rsidRPr="008114B8" w:rsidRDefault="006E6BE7" w:rsidP="006E6BE7">
      <w:pPr>
        <w:spacing w:after="120"/>
        <w:ind w:left="-108"/>
        <w:rPr>
          <w:bCs/>
          <w:lang w:val="fr-CH"/>
        </w:rPr>
      </w:pPr>
      <w:r w:rsidRPr="008114B8">
        <w:rPr>
          <w:bCs/>
          <w:lang w:val="fr-CH"/>
        </w:rPr>
        <w:t xml:space="preserve">Les numéros non géographiques sont composés de 10 chiffres et ont la structure </w:t>
      </w:r>
      <w:proofErr w:type="gramStart"/>
      <w:r w:rsidRPr="008114B8">
        <w:rPr>
          <w:bCs/>
          <w:lang w:val="fr-CH"/>
        </w:rPr>
        <w:t>suivante:</w:t>
      </w:r>
      <w:proofErr w:type="gramEnd"/>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758"/>
        <w:gridCol w:w="4758"/>
      </w:tblGrid>
      <w:tr w:rsidR="006E6BE7" w:rsidRPr="008114B8" w14:paraId="50573CD7" w14:textId="77777777" w:rsidTr="00DB2EF9">
        <w:tc>
          <w:tcPr>
            <w:tcW w:w="9516" w:type="dxa"/>
            <w:gridSpan w:val="2"/>
            <w:tcBorders>
              <w:top w:val="single" w:sz="4" w:space="0" w:color="A5A5A5"/>
              <w:left w:val="single" w:sz="4" w:space="0" w:color="A5A5A5"/>
              <w:bottom w:val="single" w:sz="4" w:space="0" w:color="A5A5A5"/>
              <w:right w:val="single" w:sz="4" w:space="0" w:color="A5A5A5"/>
            </w:tcBorders>
            <w:shd w:val="clear" w:color="auto" w:fill="A5A5A5"/>
          </w:tcPr>
          <w:p w14:paraId="1B48BBBF" w14:textId="77777777" w:rsidR="006E6BE7" w:rsidRPr="008114B8" w:rsidRDefault="006E6BE7" w:rsidP="00DB2EF9">
            <w:pPr>
              <w:pStyle w:val="Tablehead"/>
              <w:ind w:left="-108"/>
              <w:rPr>
                <w:lang w:val="fr-CH"/>
              </w:rPr>
            </w:pPr>
            <w:r w:rsidRPr="008114B8">
              <w:rPr>
                <w:lang w:val="fr-CH"/>
              </w:rPr>
              <w:t>Numéros non géographiques</w:t>
            </w:r>
          </w:p>
        </w:tc>
      </w:tr>
      <w:tr w:rsidR="006E6BE7" w:rsidRPr="008114B8" w14:paraId="6E6CB5B7" w14:textId="77777777" w:rsidTr="00DB2EF9">
        <w:tc>
          <w:tcPr>
            <w:tcW w:w="9516" w:type="dxa"/>
            <w:gridSpan w:val="2"/>
            <w:shd w:val="clear" w:color="auto" w:fill="EDEDED"/>
          </w:tcPr>
          <w:p w14:paraId="3DC5F59F" w14:textId="77777777" w:rsidR="006E6BE7" w:rsidRPr="008114B8" w:rsidRDefault="006E6BE7" w:rsidP="00DB2EF9">
            <w:pPr>
              <w:pStyle w:val="Tabletext"/>
              <w:ind w:left="-108"/>
              <w:jc w:val="center"/>
              <w:rPr>
                <w:b w:val="0"/>
                <w:bCs/>
                <w:lang w:val="fr-CH"/>
              </w:rPr>
            </w:pPr>
            <w:r w:rsidRPr="008114B8">
              <w:rPr>
                <w:bCs/>
                <w:lang w:val="fr-CH"/>
              </w:rPr>
              <w:t>10 chiffres</w:t>
            </w:r>
          </w:p>
        </w:tc>
      </w:tr>
      <w:tr w:rsidR="006E6BE7" w:rsidRPr="00377753" w14:paraId="101DD5E5" w14:textId="77777777" w:rsidTr="00DB2EF9">
        <w:tc>
          <w:tcPr>
            <w:tcW w:w="4758" w:type="dxa"/>
            <w:shd w:val="clear" w:color="auto" w:fill="auto"/>
          </w:tcPr>
          <w:p w14:paraId="5B842F54" w14:textId="77777777" w:rsidR="006E6BE7" w:rsidRPr="008114B8" w:rsidRDefault="006E6BE7" w:rsidP="00DB2EF9">
            <w:pPr>
              <w:pStyle w:val="Tabletext"/>
              <w:ind w:left="-108"/>
              <w:jc w:val="center"/>
              <w:rPr>
                <w:b w:val="0"/>
                <w:bCs/>
                <w:lang w:val="fr-CH"/>
              </w:rPr>
            </w:pPr>
            <w:r w:rsidRPr="008114B8">
              <w:rPr>
                <w:bCs/>
                <w:lang w:val="fr-CH"/>
              </w:rPr>
              <w:t>Identifiant de service non géographique</w:t>
            </w:r>
          </w:p>
          <w:p w14:paraId="7918A179" w14:textId="77777777" w:rsidR="006E6BE7" w:rsidRPr="008114B8" w:rsidRDefault="006E6BE7" w:rsidP="00DB2EF9">
            <w:pPr>
              <w:pStyle w:val="Tabletext"/>
              <w:ind w:left="-108"/>
              <w:jc w:val="center"/>
              <w:rPr>
                <w:b w:val="0"/>
                <w:bCs/>
                <w:lang w:val="fr-CH"/>
              </w:rPr>
            </w:pPr>
            <w:r w:rsidRPr="008114B8">
              <w:rPr>
                <w:bCs/>
                <w:lang w:val="fr-CH"/>
              </w:rPr>
              <w:t>(3 chiffres)</w:t>
            </w:r>
          </w:p>
        </w:tc>
        <w:tc>
          <w:tcPr>
            <w:tcW w:w="4758" w:type="dxa"/>
            <w:shd w:val="clear" w:color="auto" w:fill="auto"/>
          </w:tcPr>
          <w:p w14:paraId="40F797BE" w14:textId="77777777" w:rsidR="006E6BE7" w:rsidRPr="008114B8" w:rsidRDefault="006E6BE7" w:rsidP="00DB2EF9">
            <w:pPr>
              <w:pStyle w:val="Tabletext"/>
              <w:ind w:left="-108"/>
              <w:jc w:val="center"/>
              <w:rPr>
                <w:b w:val="0"/>
                <w:bCs/>
                <w:lang w:val="fr-CH"/>
              </w:rPr>
            </w:pPr>
            <w:r w:rsidRPr="008114B8">
              <w:rPr>
                <w:bCs/>
                <w:lang w:val="fr-CH"/>
              </w:rPr>
              <w:t>Numéro d'utilisateur</w:t>
            </w:r>
          </w:p>
          <w:p w14:paraId="7585265E" w14:textId="77777777" w:rsidR="006E6BE7" w:rsidRPr="008114B8" w:rsidRDefault="006E6BE7" w:rsidP="00DB2EF9">
            <w:pPr>
              <w:pStyle w:val="Tabletext"/>
              <w:ind w:left="-108"/>
              <w:jc w:val="center"/>
              <w:rPr>
                <w:lang w:val="fr-CH"/>
              </w:rPr>
            </w:pPr>
            <w:r w:rsidRPr="008114B8">
              <w:rPr>
                <w:bCs/>
                <w:lang w:val="fr-CH"/>
              </w:rPr>
              <w:t>(7 chiffres)</w:t>
            </w:r>
          </w:p>
        </w:tc>
      </w:tr>
      <w:tr w:rsidR="006E6BE7" w:rsidRPr="00377753" w14:paraId="4F5B5E01" w14:textId="77777777" w:rsidTr="00DB2EF9">
        <w:tc>
          <w:tcPr>
            <w:tcW w:w="4758" w:type="dxa"/>
            <w:shd w:val="clear" w:color="auto" w:fill="EDEDED"/>
          </w:tcPr>
          <w:p w14:paraId="63A35B7A" w14:textId="77777777" w:rsidR="006E6BE7" w:rsidRPr="008114B8" w:rsidRDefault="006E6BE7" w:rsidP="00DB2EF9">
            <w:pPr>
              <w:pStyle w:val="Tabletext"/>
              <w:ind w:left="-108"/>
              <w:jc w:val="center"/>
              <w:rPr>
                <w:b w:val="0"/>
                <w:bCs/>
                <w:lang w:val="fr-CH"/>
              </w:rPr>
            </w:pPr>
            <w:r w:rsidRPr="008114B8">
              <w:rPr>
                <w:bCs/>
                <w:lang w:val="fr-CH"/>
              </w:rPr>
              <w:t>A0N</w:t>
            </w:r>
          </w:p>
        </w:tc>
        <w:tc>
          <w:tcPr>
            <w:tcW w:w="4758" w:type="dxa"/>
            <w:shd w:val="clear" w:color="auto" w:fill="EDEDED"/>
          </w:tcPr>
          <w:p w14:paraId="0CF93462" w14:textId="77777777" w:rsidR="006E6BE7" w:rsidRPr="008114B8" w:rsidRDefault="006E6BE7" w:rsidP="00DB2EF9">
            <w:pPr>
              <w:pStyle w:val="Tabletext"/>
              <w:ind w:left="-108"/>
              <w:jc w:val="center"/>
              <w:rPr>
                <w:lang w:val="fr-CH"/>
              </w:rPr>
            </w:pPr>
            <w:proofErr w:type="gramStart"/>
            <w:r w:rsidRPr="008114B8">
              <w:rPr>
                <w:lang w:val="fr-CH"/>
              </w:rPr>
              <w:t>d</w:t>
            </w:r>
            <w:proofErr w:type="gramEnd"/>
            <w:r w:rsidRPr="008114B8">
              <w:rPr>
                <w:lang w:val="fr-CH"/>
              </w:rPr>
              <w:t xml:space="preserve"> e f g h i j</w:t>
            </w:r>
          </w:p>
        </w:tc>
      </w:tr>
    </w:tbl>
    <w:p w14:paraId="7F32345C" w14:textId="77777777" w:rsidR="006E6BE7" w:rsidRPr="008114B8" w:rsidRDefault="006E6BE7" w:rsidP="006E6BE7">
      <w:pPr>
        <w:ind w:left="-108"/>
        <w:rPr>
          <w:lang w:val="fr-CH"/>
        </w:rPr>
      </w:pPr>
      <w:proofErr w:type="gramStart"/>
      <w:r w:rsidRPr="008114B8">
        <w:rPr>
          <w:lang w:val="fr-CH"/>
        </w:rPr>
        <w:t>Où:</w:t>
      </w:r>
      <w:proofErr w:type="gramEnd"/>
    </w:p>
    <w:p w14:paraId="440FB21F" w14:textId="77777777" w:rsidR="006E6BE7" w:rsidRPr="008114B8" w:rsidRDefault="006E6BE7" w:rsidP="006E6BE7">
      <w:pPr>
        <w:spacing w:before="0"/>
        <w:ind w:left="-108"/>
        <w:rPr>
          <w:lang w:val="fr-CH"/>
        </w:rPr>
      </w:pPr>
      <w:r w:rsidRPr="008114B8">
        <w:rPr>
          <w:lang w:val="fr-CH"/>
        </w:rPr>
        <w:t>A</w:t>
      </w:r>
      <w:r>
        <w:rPr>
          <w:lang w:val="fr-CH"/>
        </w:rPr>
        <w:t xml:space="preserve"> </w:t>
      </w:r>
      <w:r w:rsidRPr="008114B8">
        <w:rPr>
          <w:lang w:val="fr-CH"/>
        </w:rPr>
        <w:t>= 2, 3, …, 9</w:t>
      </w:r>
    </w:p>
    <w:p w14:paraId="29311D1D" w14:textId="77777777" w:rsidR="006E6BE7" w:rsidRPr="008114B8" w:rsidRDefault="006E6BE7" w:rsidP="006E6BE7">
      <w:pPr>
        <w:spacing w:before="0"/>
        <w:ind w:left="-108"/>
        <w:rPr>
          <w:lang w:val="fr-CH"/>
        </w:rPr>
      </w:pPr>
      <w:r w:rsidRPr="008114B8">
        <w:rPr>
          <w:lang w:val="fr-CH"/>
        </w:rPr>
        <w:t>N</w:t>
      </w:r>
      <w:r>
        <w:rPr>
          <w:lang w:val="fr-CH"/>
        </w:rPr>
        <w:t xml:space="preserve"> </w:t>
      </w:r>
      <w:r w:rsidRPr="008114B8">
        <w:rPr>
          <w:lang w:val="fr-CH"/>
        </w:rPr>
        <w:t>= 0, 1, 2, …, 9</w:t>
      </w:r>
    </w:p>
    <w:p w14:paraId="5C36B0CF" w14:textId="77777777" w:rsidR="006E6BE7" w:rsidRDefault="006E6BE7" w:rsidP="006E6BE7">
      <w:pPr>
        <w:spacing w:before="0"/>
        <w:ind w:left="-108"/>
        <w:rPr>
          <w:lang w:val="fr-CH"/>
        </w:rPr>
      </w:pPr>
      <w:proofErr w:type="gramStart"/>
      <w:r w:rsidRPr="008114B8">
        <w:rPr>
          <w:lang w:val="fr-CH"/>
        </w:rPr>
        <w:t>d</w:t>
      </w:r>
      <w:proofErr w:type="gramEnd"/>
      <w:r w:rsidRPr="008114B8">
        <w:rPr>
          <w:lang w:val="fr-CH"/>
        </w:rPr>
        <w:t>, e, f, g, h, i, j</w:t>
      </w:r>
      <w:r>
        <w:rPr>
          <w:lang w:val="fr-CH"/>
        </w:rPr>
        <w:t xml:space="preserve"> </w:t>
      </w:r>
      <w:r w:rsidRPr="008114B8">
        <w:rPr>
          <w:lang w:val="fr-CH"/>
        </w:rPr>
        <w:t>= 0, 1, 2, …, 9</w:t>
      </w:r>
    </w:p>
    <w:p w14:paraId="3929D5C8" w14:textId="77777777" w:rsidR="006E6BE7" w:rsidRPr="008114B8" w:rsidRDefault="006E6BE7" w:rsidP="006E6BE7">
      <w:pPr>
        <w:spacing w:before="0"/>
        <w:ind w:left="-108"/>
        <w:rPr>
          <w:lang w:val="fr-CH"/>
        </w:rPr>
      </w:pPr>
    </w:p>
    <w:p w14:paraId="14FB38AB" w14:textId="77777777" w:rsidR="006E6BE7" w:rsidRPr="00A26136" w:rsidRDefault="006E6BE7" w:rsidP="006E6BE7">
      <w:pPr>
        <w:pStyle w:val="Headingb"/>
        <w:ind w:left="-108"/>
        <w:rPr>
          <w:rFonts w:ascii="Calibri" w:hAnsi="Calibri" w:cs="Calibri"/>
          <w:lang w:val="fr-CH"/>
        </w:rPr>
      </w:pPr>
      <w:r w:rsidRPr="00A26136">
        <w:rPr>
          <w:rFonts w:ascii="Calibri" w:hAnsi="Calibri" w:cs="Calibri"/>
          <w:lang w:val="fr-CH"/>
        </w:rPr>
        <w:t>Procédure de numérotation</w:t>
      </w:r>
    </w:p>
    <w:p w14:paraId="04B9B7E4" w14:textId="77777777" w:rsidR="006E6BE7" w:rsidRPr="008114B8" w:rsidRDefault="006E6BE7" w:rsidP="006E6BE7">
      <w:pPr>
        <w:spacing w:after="120"/>
        <w:ind w:left="-108"/>
        <w:rPr>
          <w:lang w:val="fr-CH"/>
        </w:rPr>
      </w:pPr>
      <w:r w:rsidRPr="008114B8">
        <w:rPr>
          <w:lang w:val="fr-CH"/>
        </w:rPr>
        <w:t xml:space="preserve">La procédure de numérotation pour les appels à destination de numéros non géographiques est la </w:t>
      </w:r>
      <w:proofErr w:type="gramStart"/>
      <w:r w:rsidRPr="008114B8">
        <w:rPr>
          <w:lang w:val="fr-CH"/>
        </w:rPr>
        <w:t>suivante:</w:t>
      </w:r>
      <w:proofErr w:type="gramEnd"/>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E6BE7" w:rsidRPr="00377753" w14:paraId="488F1312" w14:textId="77777777" w:rsidTr="00DB2EF9">
        <w:tc>
          <w:tcPr>
            <w:tcW w:w="9516" w:type="dxa"/>
            <w:shd w:val="pct20" w:color="000000" w:fill="FFFFFF"/>
          </w:tcPr>
          <w:p w14:paraId="63D0490B" w14:textId="77777777" w:rsidR="006E6BE7" w:rsidRPr="008114B8" w:rsidRDefault="006E6BE7" w:rsidP="00DB2EF9">
            <w:pPr>
              <w:pStyle w:val="Tablehead"/>
              <w:ind w:left="-108"/>
              <w:rPr>
                <w:lang w:val="fr-CH"/>
              </w:rPr>
            </w:pPr>
            <w:r w:rsidRPr="008114B8">
              <w:rPr>
                <w:lang w:val="fr-CH"/>
              </w:rPr>
              <w:t>Numéros non géographiques</w:t>
            </w:r>
          </w:p>
        </w:tc>
      </w:tr>
      <w:tr w:rsidR="006E6BE7" w:rsidRPr="00377753" w14:paraId="069DEE21" w14:textId="77777777" w:rsidTr="00DB2EF9">
        <w:tc>
          <w:tcPr>
            <w:tcW w:w="9516" w:type="dxa"/>
            <w:shd w:val="pct5" w:color="000000" w:fill="FFFFFF"/>
          </w:tcPr>
          <w:p w14:paraId="33DB7ED8" w14:textId="77777777" w:rsidR="006E6BE7" w:rsidRPr="000D7147" w:rsidRDefault="006E6BE7" w:rsidP="00DB2EF9">
            <w:pPr>
              <w:pStyle w:val="Tabletext"/>
              <w:ind w:left="-108"/>
              <w:jc w:val="center"/>
              <w:rPr>
                <w:b w:val="0"/>
                <w:bCs/>
                <w:lang w:val="fr-CH"/>
              </w:rPr>
            </w:pPr>
            <w:r w:rsidRPr="000D7147">
              <w:rPr>
                <w:b w:val="0"/>
                <w:bCs/>
                <w:lang w:val="fr-CH"/>
              </w:rPr>
              <w:t>10 chiffres</w:t>
            </w:r>
          </w:p>
        </w:tc>
      </w:tr>
    </w:tbl>
    <w:p w14:paraId="73C50A4D" w14:textId="77777777" w:rsidR="006E6BE7" w:rsidRPr="005B3AF1" w:rsidRDefault="006E6BE7" w:rsidP="006E6BE7">
      <w:pPr>
        <w:spacing w:before="0"/>
        <w:rPr>
          <w:lang w:val="fr-CH"/>
        </w:rPr>
      </w:pPr>
    </w:p>
    <w:p w14:paraId="69293384" w14:textId="77777777" w:rsidR="006E6BE7" w:rsidRPr="00A26136" w:rsidRDefault="006E6BE7" w:rsidP="006E6BE7">
      <w:pPr>
        <w:pStyle w:val="Headingb"/>
        <w:ind w:left="-108"/>
        <w:rPr>
          <w:rFonts w:ascii="Calibri" w:hAnsi="Calibri" w:cs="Calibri"/>
          <w:lang w:val="fr-CH"/>
        </w:rPr>
      </w:pPr>
      <w:r w:rsidRPr="00A26136">
        <w:rPr>
          <w:rFonts w:ascii="Calibri" w:hAnsi="Calibri" w:cs="Calibri"/>
          <w:lang w:val="fr-CH"/>
        </w:rPr>
        <w:t>Identifiants de services non géographiques</w:t>
      </w:r>
    </w:p>
    <w:p w14:paraId="6CAA3F6B" w14:textId="77777777" w:rsidR="006E6BE7" w:rsidRPr="008114B8" w:rsidRDefault="006E6BE7" w:rsidP="006E6BE7">
      <w:pPr>
        <w:spacing w:after="120"/>
        <w:ind w:left="-108"/>
        <w:rPr>
          <w:lang w:val="fr-CH"/>
        </w:rPr>
      </w:pPr>
      <w:r w:rsidRPr="008114B8">
        <w:rPr>
          <w:lang w:val="fr-CH"/>
        </w:rPr>
        <w:t xml:space="preserve">Les identifiants ci-après sont attribués à des services non </w:t>
      </w:r>
      <w:proofErr w:type="gramStart"/>
      <w:r w:rsidRPr="008114B8">
        <w:rPr>
          <w:lang w:val="fr-CH"/>
        </w:rPr>
        <w:t>géographiques:</w:t>
      </w:r>
      <w:proofErr w:type="gramEnd"/>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2977"/>
        <w:gridCol w:w="6539"/>
      </w:tblGrid>
      <w:tr w:rsidR="006E6BE7" w:rsidRPr="008114B8" w14:paraId="6CB63CCC" w14:textId="77777777" w:rsidTr="00DB2EF9">
        <w:tc>
          <w:tcPr>
            <w:tcW w:w="2977" w:type="dxa"/>
            <w:shd w:val="pct20" w:color="000000" w:fill="FFFFFF"/>
          </w:tcPr>
          <w:p w14:paraId="5A4FDE5C" w14:textId="77777777" w:rsidR="006E6BE7" w:rsidRPr="008114B8" w:rsidRDefault="006E6BE7" w:rsidP="00DB2EF9">
            <w:pPr>
              <w:pStyle w:val="Tablehead"/>
              <w:rPr>
                <w:lang w:val="fr-CH"/>
              </w:rPr>
            </w:pPr>
            <w:r w:rsidRPr="008114B8">
              <w:rPr>
                <w:lang w:val="fr-CH"/>
              </w:rPr>
              <w:t xml:space="preserve">Identifiant de service </w:t>
            </w:r>
            <w:r>
              <w:rPr>
                <w:lang w:val="fr-CH"/>
              </w:rPr>
              <w:br/>
            </w:r>
            <w:r w:rsidRPr="008114B8">
              <w:rPr>
                <w:lang w:val="fr-CH"/>
              </w:rPr>
              <w:t>non géographique</w:t>
            </w:r>
          </w:p>
        </w:tc>
        <w:tc>
          <w:tcPr>
            <w:tcW w:w="6539" w:type="dxa"/>
            <w:shd w:val="pct20" w:color="000000" w:fill="FFFFFF"/>
          </w:tcPr>
          <w:p w14:paraId="45125E3E" w14:textId="77777777" w:rsidR="006E6BE7" w:rsidRPr="008114B8" w:rsidRDefault="006E6BE7" w:rsidP="00DB2EF9">
            <w:pPr>
              <w:pStyle w:val="Tablehead"/>
              <w:rPr>
                <w:lang w:val="fr-CH"/>
              </w:rPr>
            </w:pPr>
            <w:r w:rsidRPr="008114B8">
              <w:rPr>
                <w:lang w:val="fr-CH"/>
              </w:rPr>
              <w:t>Description</w:t>
            </w:r>
          </w:p>
        </w:tc>
      </w:tr>
      <w:tr w:rsidR="006E6BE7" w:rsidRPr="00FC5A6A" w14:paraId="318A8296" w14:textId="77777777" w:rsidTr="00DB2EF9">
        <w:tc>
          <w:tcPr>
            <w:tcW w:w="2977" w:type="dxa"/>
            <w:shd w:val="pct5" w:color="000000" w:fill="FFFFFF"/>
          </w:tcPr>
          <w:p w14:paraId="26475ADE" w14:textId="77777777" w:rsidR="006E6BE7" w:rsidRPr="000D7147" w:rsidRDefault="006E6BE7" w:rsidP="00DB2EF9">
            <w:pPr>
              <w:pStyle w:val="Tabletext"/>
              <w:jc w:val="center"/>
              <w:rPr>
                <w:b w:val="0"/>
                <w:bCs/>
                <w:lang w:val="fr-CH"/>
              </w:rPr>
            </w:pPr>
            <w:r w:rsidRPr="000D7147">
              <w:rPr>
                <w:b w:val="0"/>
                <w:bCs/>
                <w:lang w:val="fr-CH"/>
              </w:rPr>
              <w:t>200</w:t>
            </w:r>
          </w:p>
        </w:tc>
        <w:tc>
          <w:tcPr>
            <w:tcW w:w="6539" w:type="dxa"/>
            <w:shd w:val="pct5" w:color="000000" w:fill="FFFFFF"/>
          </w:tcPr>
          <w:p w14:paraId="1A75BAC3" w14:textId="77777777" w:rsidR="006E6BE7" w:rsidRPr="000D7147" w:rsidRDefault="006E6BE7" w:rsidP="00DB2EF9">
            <w:pPr>
              <w:pStyle w:val="Tabletext"/>
              <w:rPr>
                <w:b w:val="0"/>
                <w:bCs/>
                <w:lang w:val="fr-CH"/>
              </w:rPr>
            </w:pPr>
            <w:r w:rsidRPr="000D7147">
              <w:rPr>
                <w:b w:val="0"/>
                <w:bCs/>
                <w:lang w:val="fr-CH"/>
              </w:rPr>
              <w:t>Service téléphonique fixe ou mobile par satellite avec paiement par l'appelant (systèmes géostationnaires)</w:t>
            </w:r>
          </w:p>
        </w:tc>
      </w:tr>
      <w:tr w:rsidR="006E6BE7" w:rsidRPr="00FC5A6A" w14:paraId="2551D6BE" w14:textId="77777777" w:rsidTr="00DB2EF9">
        <w:tc>
          <w:tcPr>
            <w:tcW w:w="2977" w:type="dxa"/>
            <w:shd w:val="pct20" w:color="000000" w:fill="FFFFFF"/>
          </w:tcPr>
          <w:p w14:paraId="29C093BA" w14:textId="77777777" w:rsidR="006E6BE7" w:rsidRPr="000D7147" w:rsidRDefault="006E6BE7" w:rsidP="00DB2EF9">
            <w:pPr>
              <w:pStyle w:val="Tabletext"/>
              <w:jc w:val="center"/>
              <w:rPr>
                <w:b w:val="0"/>
                <w:bCs/>
                <w:lang w:val="fr-CH"/>
              </w:rPr>
            </w:pPr>
            <w:r w:rsidRPr="000D7147">
              <w:rPr>
                <w:b w:val="0"/>
                <w:bCs/>
                <w:lang w:val="fr-CH"/>
              </w:rPr>
              <w:t>201</w:t>
            </w:r>
          </w:p>
        </w:tc>
        <w:tc>
          <w:tcPr>
            <w:tcW w:w="6539" w:type="dxa"/>
            <w:shd w:val="pct20" w:color="000000" w:fill="FFFFFF"/>
          </w:tcPr>
          <w:p w14:paraId="5BF01B3D" w14:textId="77777777" w:rsidR="006E6BE7" w:rsidRPr="000D7147" w:rsidRDefault="006E6BE7" w:rsidP="00DB2EF9">
            <w:pPr>
              <w:pStyle w:val="Tabletext"/>
              <w:rPr>
                <w:b w:val="0"/>
                <w:bCs/>
                <w:lang w:val="fr-CH"/>
              </w:rPr>
            </w:pPr>
            <w:r w:rsidRPr="000D7147">
              <w:rPr>
                <w:b w:val="0"/>
                <w:bCs/>
                <w:lang w:val="fr-CH"/>
              </w:rPr>
              <w:t>Service téléphonique fixe ou mobile par satellite avec paiement par l'appelant (systèmes à basse altitude)</w:t>
            </w:r>
          </w:p>
        </w:tc>
      </w:tr>
      <w:tr w:rsidR="006E6BE7" w:rsidRPr="00FC5A6A" w14:paraId="1CAEF6F6" w14:textId="77777777" w:rsidTr="00DB2EF9">
        <w:tc>
          <w:tcPr>
            <w:tcW w:w="2977" w:type="dxa"/>
            <w:shd w:val="pct5" w:color="000000" w:fill="FFFFFF"/>
          </w:tcPr>
          <w:p w14:paraId="4FA7F9DC" w14:textId="77777777" w:rsidR="006E6BE7" w:rsidRPr="000D7147" w:rsidRDefault="006E6BE7" w:rsidP="00DB2EF9">
            <w:pPr>
              <w:pStyle w:val="Tabletext"/>
              <w:jc w:val="center"/>
              <w:rPr>
                <w:b w:val="0"/>
                <w:bCs/>
                <w:lang w:val="fr-CH"/>
              </w:rPr>
            </w:pPr>
            <w:r w:rsidRPr="000D7147">
              <w:rPr>
                <w:b w:val="0"/>
                <w:bCs/>
                <w:lang w:val="fr-CH"/>
              </w:rPr>
              <w:t>300</w:t>
            </w:r>
          </w:p>
        </w:tc>
        <w:tc>
          <w:tcPr>
            <w:tcW w:w="6539" w:type="dxa"/>
            <w:shd w:val="pct5" w:color="000000" w:fill="FFFFFF"/>
          </w:tcPr>
          <w:p w14:paraId="7A2947A8" w14:textId="77777777" w:rsidR="006E6BE7" w:rsidRPr="000D7147" w:rsidRDefault="006E6BE7" w:rsidP="00DB2EF9">
            <w:pPr>
              <w:pStyle w:val="Tabletext"/>
              <w:rPr>
                <w:b w:val="0"/>
                <w:bCs/>
                <w:lang w:val="fr-CH"/>
              </w:rPr>
            </w:pPr>
            <w:r w:rsidRPr="000D7147">
              <w:rPr>
                <w:b w:val="0"/>
                <w:bCs/>
                <w:lang w:val="fr-CH"/>
              </w:rPr>
              <w:t>Services avec partage du coût entre l'appelant et le destinataire</w:t>
            </w:r>
          </w:p>
        </w:tc>
      </w:tr>
      <w:tr w:rsidR="006E6BE7" w:rsidRPr="00FC5A6A" w14:paraId="25767542" w14:textId="77777777" w:rsidTr="00DB2EF9">
        <w:tc>
          <w:tcPr>
            <w:tcW w:w="2977" w:type="dxa"/>
            <w:shd w:val="pct20" w:color="000000" w:fill="FFFFFF"/>
          </w:tcPr>
          <w:p w14:paraId="7F4509D0" w14:textId="77777777" w:rsidR="006E6BE7" w:rsidRPr="000D7147" w:rsidRDefault="006E6BE7" w:rsidP="00DB2EF9">
            <w:pPr>
              <w:pStyle w:val="Tabletext"/>
              <w:jc w:val="center"/>
              <w:rPr>
                <w:b w:val="0"/>
                <w:bCs/>
                <w:lang w:val="fr-CH"/>
              </w:rPr>
            </w:pPr>
            <w:r w:rsidRPr="000D7147">
              <w:rPr>
                <w:b w:val="0"/>
                <w:bCs/>
                <w:lang w:val="fr-CH"/>
              </w:rPr>
              <w:t>500</w:t>
            </w:r>
          </w:p>
        </w:tc>
        <w:tc>
          <w:tcPr>
            <w:tcW w:w="6539" w:type="dxa"/>
            <w:shd w:val="pct20" w:color="000000" w:fill="FFFFFF"/>
          </w:tcPr>
          <w:p w14:paraId="16967796" w14:textId="77777777" w:rsidR="006E6BE7" w:rsidRPr="000D7147" w:rsidRDefault="006E6BE7" w:rsidP="00DB2EF9">
            <w:pPr>
              <w:pStyle w:val="Tabletext"/>
              <w:rPr>
                <w:b w:val="0"/>
                <w:bCs/>
                <w:lang w:val="fr-CH"/>
              </w:rPr>
            </w:pPr>
            <w:r w:rsidRPr="000D7147">
              <w:rPr>
                <w:b w:val="0"/>
                <w:bCs/>
                <w:lang w:val="fr-CH"/>
              </w:rPr>
              <w:t xml:space="preserve">Numéros personnels avec transfert </w:t>
            </w:r>
            <w:proofErr w:type="gramStart"/>
            <w:r w:rsidRPr="000D7147">
              <w:rPr>
                <w:b w:val="0"/>
                <w:bCs/>
                <w:lang w:val="fr-CH"/>
              </w:rPr>
              <w:t>d'appel;</w:t>
            </w:r>
            <w:proofErr w:type="gramEnd"/>
            <w:r w:rsidRPr="000D7147">
              <w:rPr>
                <w:b w:val="0"/>
                <w:bCs/>
                <w:lang w:val="fr-CH"/>
              </w:rPr>
              <w:t xml:space="preserve"> l'usager à l'origine de l'appel paie le prix d'un accès local et la différence est facturée à l'usager qui reçoit l'appel.</w:t>
            </w:r>
          </w:p>
        </w:tc>
      </w:tr>
      <w:tr w:rsidR="006E6BE7" w:rsidRPr="00FC5A6A" w14:paraId="54CA69B2" w14:textId="77777777" w:rsidTr="00DB2EF9">
        <w:tc>
          <w:tcPr>
            <w:tcW w:w="2977" w:type="dxa"/>
            <w:shd w:val="pct5" w:color="000000" w:fill="FFFFFF"/>
          </w:tcPr>
          <w:p w14:paraId="4C7D2E8E" w14:textId="77777777" w:rsidR="006E6BE7" w:rsidRPr="000D7147" w:rsidRDefault="006E6BE7" w:rsidP="00DB2EF9">
            <w:pPr>
              <w:pStyle w:val="Tabletext"/>
              <w:jc w:val="center"/>
              <w:rPr>
                <w:b w:val="0"/>
                <w:bCs/>
                <w:lang w:val="fr-CH"/>
              </w:rPr>
            </w:pPr>
            <w:r w:rsidRPr="000D7147">
              <w:rPr>
                <w:b w:val="0"/>
                <w:bCs/>
                <w:lang w:val="fr-CH"/>
              </w:rPr>
              <w:t>700</w:t>
            </w:r>
            <w:r w:rsidRPr="000D7147">
              <w:rPr>
                <w:b w:val="0"/>
                <w:bCs/>
                <w:vertAlign w:val="superscript"/>
                <w:lang w:val="fr-CH"/>
              </w:rPr>
              <w:footnoteReference w:id="2"/>
            </w:r>
          </w:p>
        </w:tc>
        <w:tc>
          <w:tcPr>
            <w:tcW w:w="6539" w:type="dxa"/>
            <w:shd w:val="pct5" w:color="000000" w:fill="FFFFFF"/>
          </w:tcPr>
          <w:p w14:paraId="796FE5A8" w14:textId="77777777" w:rsidR="006E6BE7" w:rsidRPr="000D7147" w:rsidRDefault="006E6BE7" w:rsidP="00DB2EF9">
            <w:pPr>
              <w:pStyle w:val="Tabletext"/>
              <w:rPr>
                <w:b w:val="0"/>
                <w:bCs/>
                <w:lang w:val="fr-CH"/>
              </w:rPr>
            </w:pPr>
            <w:r w:rsidRPr="000D7147">
              <w:rPr>
                <w:b w:val="0"/>
                <w:bCs/>
                <w:lang w:val="fr-CH"/>
              </w:rPr>
              <w:t>Numéros d'accès au réseau privé virtuel de chaque opérateur</w:t>
            </w:r>
          </w:p>
        </w:tc>
      </w:tr>
      <w:tr w:rsidR="006E6BE7" w:rsidRPr="00FC5A6A" w14:paraId="0BCFE1F3" w14:textId="77777777" w:rsidTr="00DB2EF9">
        <w:tc>
          <w:tcPr>
            <w:tcW w:w="2977" w:type="dxa"/>
            <w:shd w:val="pct20" w:color="000000" w:fill="FFFFFF"/>
          </w:tcPr>
          <w:p w14:paraId="7445C1AE" w14:textId="77777777" w:rsidR="006E6BE7" w:rsidRPr="000D7147" w:rsidRDefault="006E6BE7" w:rsidP="00DB2EF9">
            <w:pPr>
              <w:pStyle w:val="Tabletext"/>
              <w:jc w:val="center"/>
              <w:rPr>
                <w:b w:val="0"/>
                <w:bCs/>
                <w:lang w:val="fr-CH"/>
              </w:rPr>
            </w:pPr>
            <w:r w:rsidRPr="000D7147">
              <w:rPr>
                <w:b w:val="0"/>
                <w:bCs/>
                <w:lang w:val="fr-CH"/>
              </w:rPr>
              <w:t>800</w:t>
            </w:r>
          </w:p>
        </w:tc>
        <w:tc>
          <w:tcPr>
            <w:tcW w:w="6539" w:type="dxa"/>
            <w:shd w:val="pct20" w:color="000000" w:fill="FFFFFF"/>
          </w:tcPr>
          <w:p w14:paraId="33241F41" w14:textId="77777777" w:rsidR="006E6BE7" w:rsidRPr="000D7147" w:rsidRDefault="006E6BE7" w:rsidP="00DB2EF9">
            <w:pPr>
              <w:pStyle w:val="Tabletext"/>
              <w:rPr>
                <w:b w:val="0"/>
                <w:bCs/>
                <w:lang w:val="fr-CH"/>
              </w:rPr>
            </w:pPr>
            <w:r w:rsidRPr="000D7147">
              <w:rPr>
                <w:b w:val="0"/>
                <w:bCs/>
                <w:lang w:val="fr-CH"/>
              </w:rPr>
              <w:t>Numéros non géographiques avec taxation à l'arrivée</w:t>
            </w:r>
          </w:p>
        </w:tc>
      </w:tr>
      <w:tr w:rsidR="006E6BE7" w:rsidRPr="00FC5A6A" w14:paraId="3B527425" w14:textId="77777777" w:rsidTr="00DB2EF9">
        <w:tc>
          <w:tcPr>
            <w:tcW w:w="2977" w:type="dxa"/>
            <w:shd w:val="pct5" w:color="000000" w:fill="FFFFFF"/>
          </w:tcPr>
          <w:p w14:paraId="411BD8E1" w14:textId="77777777" w:rsidR="006E6BE7" w:rsidRPr="000D7147" w:rsidRDefault="006E6BE7" w:rsidP="00DB2EF9">
            <w:pPr>
              <w:pStyle w:val="Tabletext"/>
              <w:jc w:val="center"/>
              <w:rPr>
                <w:b w:val="0"/>
                <w:bCs/>
                <w:lang w:val="fr-CH"/>
              </w:rPr>
            </w:pPr>
            <w:r w:rsidRPr="000D7147">
              <w:rPr>
                <w:b w:val="0"/>
                <w:bCs/>
                <w:lang w:val="fr-CH"/>
              </w:rPr>
              <w:t>900</w:t>
            </w:r>
          </w:p>
        </w:tc>
        <w:tc>
          <w:tcPr>
            <w:tcW w:w="6539" w:type="dxa"/>
            <w:shd w:val="pct5" w:color="000000" w:fill="FFFFFF"/>
          </w:tcPr>
          <w:p w14:paraId="645C1304" w14:textId="77777777" w:rsidR="006E6BE7" w:rsidRPr="000D7147" w:rsidRDefault="006E6BE7" w:rsidP="00DB2EF9">
            <w:pPr>
              <w:pStyle w:val="Tabletext"/>
              <w:rPr>
                <w:b w:val="0"/>
                <w:bCs/>
                <w:lang w:val="fr-CH"/>
              </w:rPr>
            </w:pPr>
            <w:r w:rsidRPr="000D7147">
              <w:rPr>
                <w:b w:val="0"/>
                <w:bCs/>
                <w:lang w:val="fr-CH"/>
              </w:rPr>
              <w:t>Numéros non géographiques surtaxés en fonction du service fourni</w:t>
            </w:r>
          </w:p>
        </w:tc>
      </w:tr>
    </w:tbl>
    <w:p w14:paraId="653E744C" w14:textId="77777777" w:rsidR="006E6BE7" w:rsidRPr="008114B8" w:rsidRDefault="006E6BE7" w:rsidP="006E6BE7">
      <w:pPr>
        <w:ind w:left="-108"/>
        <w:rPr>
          <w:lang w:val="fr-CH"/>
        </w:rPr>
      </w:pPr>
      <w:r w:rsidRPr="008114B8">
        <w:rPr>
          <w:lang w:val="fr-CH"/>
        </w:rPr>
        <w:t>Les combinaisons A0N non définies dans le tableau ci-dessus restent disponibles pour d'autres services non</w:t>
      </w:r>
      <w:r>
        <w:rPr>
          <w:lang w:val="fr-CH"/>
        </w:rPr>
        <w:t> </w:t>
      </w:r>
      <w:r w:rsidRPr="008114B8">
        <w:rPr>
          <w:lang w:val="fr-CH"/>
        </w:rPr>
        <w:t>géographiques et seront attribués conformément à la procédure de création des nouveaux identifiants.</w:t>
      </w:r>
    </w:p>
    <w:p w14:paraId="2800850B" w14:textId="77777777" w:rsidR="006E6BE7" w:rsidRDefault="006E6BE7" w:rsidP="006E6BE7">
      <w:pPr>
        <w:spacing w:before="0"/>
        <w:rPr>
          <w:lang w:val="fr-CH"/>
        </w:rPr>
      </w:pPr>
    </w:p>
    <w:p w14:paraId="36FCAD05" w14:textId="77777777" w:rsidR="006E6BE7" w:rsidRDefault="006E6BE7" w:rsidP="006E6BE7">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1686713C" w14:textId="77777777" w:rsidR="006E6BE7" w:rsidRPr="00A3711F" w:rsidRDefault="006E6BE7" w:rsidP="006E6BE7">
      <w:pPr>
        <w:pStyle w:val="Headingb"/>
        <w:ind w:left="-108"/>
        <w:rPr>
          <w:rFonts w:ascii="Calibri" w:hAnsi="Calibri" w:cs="Calibri"/>
          <w:u w:val="single"/>
          <w:lang w:val="fr-CH"/>
        </w:rPr>
      </w:pPr>
      <w:r w:rsidRPr="00A3711F">
        <w:rPr>
          <w:rFonts w:ascii="Calibri" w:hAnsi="Calibri" w:cs="Calibri"/>
          <w:u w:val="single"/>
          <w:lang w:val="fr-CH"/>
        </w:rPr>
        <w:lastRenderedPageBreak/>
        <w:t>Indicatifs de services spéciaux</w:t>
      </w:r>
    </w:p>
    <w:p w14:paraId="3EB2CB29" w14:textId="77777777" w:rsidR="006E6BE7" w:rsidRPr="00A3711F" w:rsidRDefault="006E6BE7" w:rsidP="006E6BE7">
      <w:pPr>
        <w:pStyle w:val="Headingb"/>
        <w:ind w:left="-108"/>
        <w:rPr>
          <w:rFonts w:ascii="Calibri" w:hAnsi="Calibri" w:cs="Calibri"/>
          <w:lang w:val="fr-CH"/>
        </w:rPr>
      </w:pPr>
      <w:r w:rsidRPr="00A3711F">
        <w:rPr>
          <w:rFonts w:ascii="Calibri" w:hAnsi="Calibri" w:cs="Calibri"/>
          <w:lang w:val="fr-CH"/>
        </w:rPr>
        <w:t>Structure des indicatifs de services spéciaux</w:t>
      </w:r>
    </w:p>
    <w:p w14:paraId="6C28BEDB" w14:textId="77777777" w:rsidR="006E6BE7" w:rsidRPr="008114B8" w:rsidRDefault="006E6BE7" w:rsidP="006E6BE7">
      <w:pPr>
        <w:ind w:left="-108"/>
        <w:rPr>
          <w:lang w:val="fr-CH"/>
        </w:rPr>
      </w:pPr>
      <w:r w:rsidRPr="008114B8">
        <w:rPr>
          <w:lang w:val="fr-CH"/>
        </w:rPr>
        <w:t>Les services spéciaux peuvent être fournis par des fournisseurs ou par des organismes publics.</w:t>
      </w:r>
    </w:p>
    <w:p w14:paraId="722EC507" w14:textId="77777777" w:rsidR="006E6BE7" w:rsidRPr="008114B8" w:rsidRDefault="006E6BE7" w:rsidP="006E6BE7">
      <w:pPr>
        <w:spacing w:after="120"/>
        <w:ind w:left="-108"/>
        <w:rPr>
          <w:lang w:val="fr-CH"/>
        </w:rPr>
      </w:pPr>
      <w:r w:rsidRPr="008114B8">
        <w:rPr>
          <w:lang w:val="fr-CH"/>
        </w:rPr>
        <w:t xml:space="preserve">La structure des indicatifs de services spéciaux est la </w:t>
      </w:r>
      <w:proofErr w:type="gramStart"/>
      <w:r w:rsidRPr="008114B8">
        <w:rPr>
          <w:lang w:val="fr-CH"/>
        </w:rPr>
        <w:t>suivante:</w:t>
      </w:r>
      <w:proofErr w:type="gramEnd"/>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E6BE7" w:rsidRPr="00FC5A6A" w14:paraId="2AA36343" w14:textId="77777777" w:rsidTr="00DB2EF9">
        <w:tc>
          <w:tcPr>
            <w:tcW w:w="9516" w:type="dxa"/>
            <w:shd w:val="pct20" w:color="000000" w:fill="FFFFFF"/>
          </w:tcPr>
          <w:p w14:paraId="074985EC" w14:textId="77777777" w:rsidR="006E6BE7" w:rsidRPr="008114B8" w:rsidRDefault="006E6BE7" w:rsidP="00DB2EF9">
            <w:pPr>
              <w:pStyle w:val="Tablehead"/>
              <w:spacing w:before="0" w:after="0"/>
              <w:ind w:left="-108"/>
              <w:rPr>
                <w:lang w:val="fr-CH"/>
              </w:rPr>
            </w:pPr>
            <w:r w:rsidRPr="008114B8">
              <w:rPr>
                <w:lang w:val="fr-CH"/>
              </w:rPr>
              <w:t>Indicatifs de services spéciaux (3 chiffres)</w:t>
            </w:r>
          </w:p>
        </w:tc>
      </w:tr>
      <w:tr w:rsidR="006E6BE7" w:rsidRPr="00377753" w14:paraId="4BC251BE" w14:textId="77777777" w:rsidTr="00DB2EF9">
        <w:tc>
          <w:tcPr>
            <w:tcW w:w="9516" w:type="dxa"/>
            <w:shd w:val="pct5" w:color="000000" w:fill="FFFFFF"/>
          </w:tcPr>
          <w:p w14:paraId="5923C17A" w14:textId="77777777" w:rsidR="006E6BE7" w:rsidRPr="00EF73A2" w:rsidRDefault="006E6BE7" w:rsidP="00DB2EF9">
            <w:pPr>
              <w:pStyle w:val="Tabletext"/>
              <w:spacing w:before="0" w:after="0"/>
              <w:ind w:left="-108"/>
              <w:jc w:val="center"/>
              <w:rPr>
                <w:b w:val="0"/>
                <w:bCs/>
                <w:lang w:val="fr-CH"/>
              </w:rPr>
            </w:pPr>
            <w:r w:rsidRPr="00EF73A2">
              <w:rPr>
                <w:b w:val="0"/>
                <w:bCs/>
                <w:lang w:val="fr-CH"/>
              </w:rPr>
              <w:t>0NX</w:t>
            </w:r>
          </w:p>
        </w:tc>
      </w:tr>
    </w:tbl>
    <w:p w14:paraId="78C6B97E" w14:textId="77777777" w:rsidR="006E6BE7" w:rsidRPr="008114B8" w:rsidRDefault="006E6BE7" w:rsidP="006E6BE7">
      <w:pPr>
        <w:ind w:left="-108"/>
        <w:rPr>
          <w:lang w:val="fr-CH"/>
        </w:rPr>
      </w:pPr>
      <w:proofErr w:type="gramStart"/>
      <w:r w:rsidRPr="008114B8">
        <w:rPr>
          <w:lang w:val="fr-CH"/>
        </w:rPr>
        <w:t>Où:</w:t>
      </w:r>
      <w:proofErr w:type="gramEnd"/>
    </w:p>
    <w:p w14:paraId="7AC6FDF2" w14:textId="77777777" w:rsidR="006E6BE7" w:rsidRPr="008114B8" w:rsidRDefault="006E6BE7" w:rsidP="006E6BE7">
      <w:pPr>
        <w:spacing w:before="0"/>
        <w:ind w:left="-108"/>
        <w:rPr>
          <w:lang w:val="fr-CH"/>
        </w:rPr>
      </w:pPr>
      <w:r w:rsidRPr="008114B8">
        <w:rPr>
          <w:b/>
          <w:lang w:val="fr-CH"/>
        </w:rPr>
        <w:t>N</w:t>
      </w:r>
      <w:r>
        <w:rPr>
          <w:b/>
          <w:lang w:val="fr-CH"/>
        </w:rPr>
        <w:t xml:space="preserve"> </w:t>
      </w:r>
      <w:r w:rsidRPr="008114B8">
        <w:rPr>
          <w:lang w:val="fr-CH"/>
        </w:rPr>
        <w:t>= indicatif du service spécial fourni = 1, 2, 3, …,9</w:t>
      </w:r>
    </w:p>
    <w:p w14:paraId="3F0931C3" w14:textId="77777777" w:rsidR="006E6BE7" w:rsidRPr="008114B8" w:rsidRDefault="006E6BE7" w:rsidP="006E6BE7">
      <w:pPr>
        <w:spacing w:before="0"/>
        <w:ind w:left="-108"/>
        <w:rPr>
          <w:lang w:val="fr-CH"/>
        </w:rPr>
      </w:pPr>
      <w:r w:rsidRPr="008114B8">
        <w:rPr>
          <w:b/>
          <w:lang w:val="fr-CH"/>
        </w:rPr>
        <w:t>X</w:t>
      </w:r>
      <w:r>
        <w:rPr>
          <w:b/>
          <w:lang w:val="fr-CH"/>
        </w:rPr>
        <w:t xml:space="preserve"> </w:t>
      </w:r>
      <w:r w:rsidRPr="008114B8">
        <w:rPr>
          <w:lang w:val="fr-CH"/>
        </w:rPr>
        <w:t>= 0, 1, …,9</w:t>
      </w:r>
    </w:p>
    <w:p w14:paraId="5EC6E1A0" w14:textId="77777777" w:rsidR="006E6BE7" w:rsidRPr="008114B8" w:rsidRDefault="006E6BE7" w:rsidP="006E6BE7">
      <w:pPr>
        <w:ind w:left="-108"/>
        <w:rPr>
          <w:lang w:val="fr-CH"/>
        </w:rPr>
      </w:pPr>
      <w:r w:rsidRPr="008114B8">
        <w:rPr>
          <w:lang w:val="fr-CH"/>
        </w:rPr>
        <w:t>Les opérateurs peuvent utiliser une quelconque séquence de numérotage de deux chiffres ou plus différente de celles déjà établies ou la séquence servant de préfixe pour l'accès au service longue distance international (00), pour autant que cette séquence ne soit pas incompatible avec les numéros nationaux et non géographiques attribués par l'Institut. Pour les services qu'ils fournissent aux usagers de manière directe ou de tierces parties, les fournisseurs peuvent utiliser le "#" ou "*" ou d'autres caractères non numériques, à l'exception des structures "*0NX" et "#0NX" qui sont réservées.</w:t>
      </w:r>
    </w:p>
    <w:p w14:paraId="0ECAA486" w14:textId="77777777" w:rsidR="006E6BE7" w:rsidRPr="008114B8" w:rsidRDefault="006E6BE7" w:rsidP="006E6BE7">
      <w:pPr>
        <w:ind w:left="-108"/>
        <w:rPr>
          <w:lang w:val="fr-CH"/>
        </w:rPr>
      </w:pPr>
      <w:r w:rsidRPr="008114B8">
        <w:rPr>
          <w:lang w:val="fr-CH"/>
        </w:rPr>
        <w:t>En aucun cas il ne sera possible d'utiliser la séquence de numérotage 911 ou toute autre séquence susceptible d'être confondue avec le numéro national des services d'urgence 911 (par exemple *911, #911, etc.).</w:t>
      </w:r>
    </w:p>
    <w:p w14:paraId="0F1663A7" w14:textId="77777777" w:rsidR="006E6BE7" w:rsidRPr="00A3711F" w:rsidRDefault="006E6BE7" w:rsidP="006E6BE7">
      <w:pPr>
        <w:pStyle w:val="Headingb"/>
        <w:ind w:left="-108"/>
        <w:rPr>
          <w:rFonts w:ascii="Calibri" w:hAnsi="Calibri" w:cs="Calibri"/>
          <w:lang w:val="fr-CH"/>
        </w:rPr>
      </w:pPr>
      <w:r w:rsidRPr="00A3711F">
        <w:rPr>
          <w:rFonts w:ascii="Calibri" w:hAnsi="Calibri" w:cs="Calibri"/>
          <w:lang w:val="fr-CH"/>
        </w:rPr>
        <w:t>Procédures de numérotation</w:t>
      </w:r>
    </w:p>
    <w:p w14:paraId="68F9AF45" w14:textId="77777777" w:rsidR="006E6BE7" w:rsidRPr="008114B8" w:rsidRDefault="006E6BE7" w:rsidP="006E6BE7">
      <w:pPr>
        <w:spacing w:after="120"/>
        <w:ind w:left="-108"/>
        <w:rPr>
          <w:lang w:val="fr-CH"/>
        </w:rPr>
      </w:pPr>
      <w:r w:rsidRPr="008114B8">
        <w:rPr>
          <w:lang w:val="fr-CH"/>
        </w:rPr>
        <w:t xml:space="preserve">La procédure de numérotation pour les appels vers des services spéciaux sont les </w:t>
      </w:r>
      <w:proofErr w:type="gramStart"/>
      <w:r w:rsidRPr="008114B8">
        <w:rPr>
          <w:lang w:val="fr-CH"/>
        </w:rPr>
        <w:t>suivantes:</w:t>
      </w:r>
      <w:proofErr w:type="gramEnd"/>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E6BE7" w:rsidRPr="00377753" w14:paraId="38639CA9" w14:textId="77777777" w:rsidTr="00DB2EF9">
        <w:tc>
          <w:tcPr>
            <w:tcW w:w="9516" w:type="dxa"/>
            <w:shd w:val="pct20" w:color="000000" w:fill="FFFFFF"/>
          </w:tcPr>
          <w:p w14:paraId="4DC5CD59" w14:textId="77777777" w:rsidR="006E6BE7" w:rsidRPr="008114B8" w:rsidRDefault="006E6BE7" w:rsidP="00DB2EF9">
            <w:pPr>
              <w:pStyle w:val="Tablehead"/>
              <w:spacing w:before="0" w:after="0"/>
              <w:ind w:left="-108"/>
              <w:rPr>
                <w:lang w:val="fr-CH"/>
              </w:rPr>
            </w:pPr>
            <w:r w:rsidRPr="008114B8">
              <w:rPr>
                <w:lang w:val="fr-CH"/>
              </w:rPr>
              <w:t>Indicatifs de services spéciaux</w:t>
            </w:r>
          </w:p>
        </w:tc>
      </w:tr>
      <w:tr w:rsidR="006E6BE7" w:rsidRPr="00377753" w14:paraId="53DEC8AE" w14:textId="77777777" w:rsidTr="00DB2EF9">
        <w:tc>
          <w:tcPr>
            <w:tcW w:w="9516" w:type="dxa"/>
            <w:shd w:val="pct5" w:color="000000" w:fill="FFFFFF"/>
          </w:tcPr>
          <w:p w14:paraId="607DC441" w14:textId="77777777" w:rsidR="006E6BE7" w:rsidRPr="008114B8" w:rsidRDefault="006E6BE7" w:rsidP="00DB2EF9">
            <w:pPr>
              <w:pStyle w:val="Tabletext"/>
              <w:spacing w:before="0" w:after="0"/>
              <w:ind w:left="-108"/>
              <w:jc w:val="center"/>
              <w:rPr>
                <w:lang w:val="fr-CH"/>
              </w:rPr>
            </w:pPr>
            <w:r w:rsidRPr="008114B8">
              <w:rPr>
                <w:lang w:val="fr-CH"/>
              </w:rPr>
              <w:t>3 chiffres</w:t>
            </w:r>
          </w:p>
        </w:tc>
      </w:tr>
    </w:tbl>
    <w:p w14:paraId="24C59799" w14:textId="77777777" w:rsidR="006E6BE7" w:rsidRDefault="006E6BE7" w:rsidP="006E6BE7"/>
    <w:p w14:paraId="4B55A0FF" w14:textId="77777777" w:rsidR="006E6BE7" w:rsidRDefault="006E6BE7" w:rsidP="006E6BE7">
      <w:pPr>
        <w:spacing w:before="0"/>
        <w:rPr>
          <w:lang w:val="fr-CH"/>
        </w:rPr>
      </w:pPr>
    </w:p>
    <w:p w14:paraId="2F0E3D5D" w14:textId="77777777" w:rsidR="006E6BE7" w:rsidRPr="00A3711F" w:rsidRDefault="006E6BE7" w:rsidP="006E6BE7">
      <w:pPr>
        <w:pStyle w:val="Headingb"/>
        <w:ind w:left="-108"/>
        <w:rPr>
          <w:rFonts w:ascii="Calibri" w:hAnsi="Calibri" w:cs="Calibri"/>
          <w:lang w:val="fr-CH"/>
        </w:rPr>
      </w:pPr>
      <w:r w:rsidRPr="00A3711F">
        <w:rPr>
          <w:rFonts w:ascii="Calibri" w:hAnsi="Calibri" w:cs="Calibri"/>
          <w:lang w:val="fr-CH"/>
        </w:rPr>
        <w:t>Indicatifs de services spéciaux existants</w:t>
      </w:r>
    </w:p>
    <w:p w14:paraId="5054F3BF" w14:textId="77777777" w:rsidR="006E6BE7" w:rsidRPr="008114B8" w:rsidRDefault="006E6BE7" w:rsidP="006E6BE7">
      <w:pPr>
        <w:keepNext/>
        <w:keepLines/>
        <w:spacing w:after="120"/>
        <w:ind w:left="-108"/>
        <w:rPr>
          <w:lang w:val="fr-CH"/>
        </w:rPr>
      </w:pPr>
      <w:r w:rsidRPr="008114B8">
        <w:rPr>
          <w:lang w:val="fr-CH"/>
        </w:rPr>
        <w:t xml:space="preserve">Les indicatifs de services spéciaux existants sont les </w:t>
      </w:r>
      <w:proofErr w:type="gramStart"/>
      <w:r w:rsidRPr="008114B8">
        <w:rPr>
          <w:lang w:val="fr-CH"/>
        </w:rPr>
        <w:t>suivants:</w:t>
      </w:r>
      <w:proofErr w:type="gramEnd"/>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3172"/>
        <w:gridCol w:w="3172"/>
        <w:gridCol w:w="3172"/>
      </w:tblGrid>
      <w:tr w:rsidR="006E6BE7" w:rsidRPr="008114B8" w14:paraId="6AB961DB" w14:textId="77777777" w:rsidTr="00DB2EF9">
        <w:trPr>
          <w:tblHeader/>
        </w:trPr>
        <w:tc>
          <w:tcPr>
            <w:tcW w:w="3172" w:type="dxa"/>
            <w:shd w:val="pct20" w:color="000000" w:fill="FFFFFF"/>
          </w:tcPr>
          <w:p w14:paraId="6617D3DB" w14:textId="77777777" w:rsidR="006E6BE7" w:rsidRPr="008114B8" w:rsidRDefault="006E6BE7" w:rsidP="00DB2EF9">
            <w:pPr>
              <w:pStyle w:val="Tablehead"/>
              <w:ind w:left="-108"/>
              <w:rPr>
                <w:lang w:val="fr-CH"/>
              </w:rPr>
            </w:pPr>
            <w:r w:rsidRPr="008114B8">
              <w:rPr>
                <w:lang w:val="fr-CH"/>
              </w:rPr>
              <w:t>Indicatif attribué</w:t>
            </w:r>
          </w:p>
        </w:tc>
        <w:tc>
          <w:tcPr>
            <w:tcW w:w="3172" w:type="dxa"/>
            <w:shd w:val="pct20" w:color="000000" w:fill="FFFFFF"/>
          </w:tcPr>
          <w:p w14:paraId="3B2760DC" w14:textId="77777777" w:rsidR="006E6BE7" w:rsidRPr="008114B8" w:rsidRDefault="006E6BE7" w:rsidP="00DB2EF9">
            <w:pPr>
              <w:pStyle w:val="Tablehead"/>
              <w:ind w:left="-108"/>
              <w:rPr>
                <w:lang w:val="fr-CH"/>
              </w:rPr>
            </w:pPr>
            <w:r w:rsidRPr="008114B8">
              <w:rPr>
                <w:lang w:val="fr-CH"/>
              </w:rPr>
              <w:t>Service spécial</w:t>
            </w:r>
          </w:p>
        </w:tc>
        <w:tc>
          <w:tcPr>
            <w:tcW w:w="3172" w:type="dxa"/>
            <w:shd w:val="pct20" w:color="000000" w:fill="FFFFFF"/>
          </w:tcPr>
          <w:p w14:paraId="70BBABC4" w14:textId="77777777" w:rsidR="006E6BE7" w:rsidRPr="008114B8" w:rsidRDefault="006E6BE7" w:rsidP="00DB2EF9">
            <w:pPr>
              <w:pStyle w:val="Tablehead"/>
              <w:ind w:left="-108"/>
              <w:rPr>
                <w:lang w:val="fr-CH"/>
              </w:rPr>
            </w:pPr>
            <w:r w:rsidRPr="008114B8">
              <w:rPr>
                <w:lang w:val="fr-CH"/>
              </w:rPr>
              <w:t xml:space="preserve">Fournisseur du service spécial </w:t>
            </w:r>
          </w:p>
        </w:tc>
      </w:tr>
      <w:tr w:rsidR="006E6BE7" w:rsidRPr="008114B8" w14:paraId="4DD8726C" w14:textId="77777777" w:rsidTr="00DB2EF9">
        <w:tc>
          <w:tcPr>
            <w:tcW w:w="3172" w:type="dxa"/>
            <w:shd w:val="pct5" w:color="000000" w:fill="FFFFFF"/>
          </w:tcPr>
          <w:p w14:paraId="64EBFEE0" w14:textId="77777777" w:rsidR="006E6BE7" w:rsidRPr="00C57654" w:rsidRDefault="006E6BE7" w:rsidP="00DB2EF9">
            <w:pPr>
              <w:pStyle w:val="Tabletext"/>
              <w:rPr>
                <w:b w:val="0"/>
                <w:bCs/>
                <w:lang w:val="fr-CH"/>
              </w:rPr>
            </w:pPr>
            <w:r w:rsidRPr="00C57654">
              <w:rPr>
                <w:b w:val="0"/>
                <w:bCs/>
                <w:lang w:val="fr-CH"/>
              </w:rPr>
              <w:t>010-019</w:t>
            </w:r>
          </w:p>
        </w:tc>
        <w:tc>
          <w:tcPr>
            <w:tcW w:w="3172" w:type="dxa"/>
            <w:shd w:val="pct5" w:color="000000" w:fill="FFFFFF"/>
          </w:tcPr>
          <w:p w14:paraId="4C9DBBEE" w14:textId="77777777" w:rsidR="006E6BE7" w:rsidRPr="00C57654" w:rsidRDefault="006E6BE7" w:rsidP="00DB2EF9">
            <w:pPr>
              <w:pStyle w:val="Tabletext"/>
              <w:rPr>
                <w:b w:val="0"/>
                <w:bCs/>
                <w:lang w:val="fr-CH"/>
              </w:rPr>
            </w:pPr>
            <w:r w:rsidRPr="00C57654">
              <w:rPr>
                <w:b w:val="0"/>
                <w:bCs/>
                <w:lang w:val="fr-CH"/>
              </w:rPr>
              <w:t>Disponibles</w:t>
            </w:r>
          </w:p>
        </w:tc>
        <w:tc>
          <w:tcPr>
            <w:tcW w:w="3172" w:type="dxa"/>
            <w:shd w:val="pct5" w:color="000000" w:fill="FFFFFF"/>
          </w:tcPr>
          <w:p w14:paraId="5A3F6A28" w14:textId="77777777" w:rsidR="006E6BE7" w:rsidRPr="00C57654" w:rsidRDefault="006E6BE7" w:rsidP="00DB2EF9">
            <w:pPr>
              <w:pStyle w:val="Tabletext"/>
              <w:rPr>
                <w:b w:val="0"/>
                <w:bCs/>
                <w:lang w:val="fr-CH"/>
              </w:rPr>
            </w:pPr>
          </w:p>
        </w:tc>
      </w:tr>
      <w:tr w:rsidR="006E6BE7" w:rsidRPr="00FC5A6A" w14:paraId="6D605CB4" w14:textId="77777777" w:rsidTr="00DB2EF9">
        <w:tc>
          <w:tcPr>
            <w:tcW w:w="3172" w:type="dxa"/>
            <w:shd w:val="pct20" w:color="000000" w:fill="FFFFFF"/>
          </w:tcPr>
          <w:p w14:paraId="03AA76AD" w14:textId="77777777" w:rsidR="006E6BE7" w:rsidRPr="00C57654" w:rsidRDefault="006E6BE7" w:rsidP="00DB2EF9">
            <w:pPr>
              <w:pStyle w:val="Tabletext"/>
              <w:rPr>
                <w:b w:val="0"/>
                <w:bCs/>
                <w:lang w:val="fr-CH"/>
              </w:rPr>
            </w:pPr>
            <w:r w:rsidRPr="00C57654">
              <w:rPr>
                <w:b w:val="0"/>
                <w:bCs/>
                <w:lang w:val="fr-CH"/>
              </w:rPr>
              <w:t>020</w:t>
            </w:r>
          </w:p>
        </w:tc>
        <w:tc>
          <w:tcPr>
            <w:tcW w:w="3172" w:type="dxa"/>
            <w:shd w:val="pct20" w:color="000000" w:fill="FFFFFF"/>
          </w:tcPr>
          <w:p w14:paraId="3D976B5E" w14:textId="77777777" w:rsidR="006E6BE7" w:rsidRPr="00C57654" w:rsidRDefault="006E6BE7" w:rsidP="00DB2EF9">
            <w:pPr>
              <w:pStyle w:val="Tabletext"/>
              <w:rPr>
                <w:b w:val="0"/>
                <w:bCs/>
                <w:lang w:val="fr-CH"/>
              </w:rPr>
            </w:pPr>
            <w:r w:rsidRPr="00C57654">
              <w:rPr>
                <w:b w:val="0"/>
                <w:bCs/>
                <w:lang w:val="fr-CH"/>
              </w:rPr>
              <w:t>Service d'appel avec assistance d'une opératrice</w:t>
            </w:r>
          </w:p>
        </w:tc>
        <w:tc>
          <w:tcPr>
            <w:tcW w:w="3172" w:type="dxa"/>
            <w:shd w:val="pct20" w:color="000000" w:fill="FFFFFF"/>
          </w:tcPr>
          <w:p w14:paraId="74FEC88A" w14:textId="77777777" w:rsidR="006E6BE7" w:rsidRPr="00C57654" w:rsidRDefault="006E6BE7" w:rsidP="00DB2EF9">
            <w:pPr>
              <w:pStyle w:val="Tabletext"/>
              <w:rPr>
                <w:b w:val="0"/>
                <w:bCs/>
                <w:lang w:val="fr-CH"/>
              </w:rPr>
            </w:pPr>
            <w:r w:rsidRPr="00C57654">
              <w:rPr>
                <w:b w:val="0"/>
                <w:bCs/>
                <w:lang w:val="fr-CH"/>
              </w:rPr>
              <w:t>Fournisseurs de services de télécommunication</w:t>
            </w:r>
          </w:p>
        </w:tc>
      </w:tr>
      <w:tr w:rsidR="006E6BE7" w:rsidRPr="008114B8" w14:paraId="5625512A" w14:textId="77777777" w:rsidTr="00DB2EF9">
        <w:tc>
          <w:tcPr>
            <w:tcW w:w="3172" w:type="dxa"/>
            <w:shd w:val="pct5" w:color="000000" w:fill="FFFFFF"/>
          </w:tcPr>
          <w:p w14:paraId="24D147EC" w14:textId="77777777" w:rsidR="006E6BE7" w:rsidRPr="00C57654" w:rsidRDefault="006E6BE7" w:rsidP="00DB2EF9">
            <w:pPr>
              <w:pStyle w:val="Tabletext"/>
              <w:rPr>
                <w:b w:val="0"/>
                <w:bCs/>
                <w:lang w:val="fr-CH"/>
              </w:rPr>
            </w:pPr>
            <w:r w:rsidRPr="00C57654">
              <w:rPr>
                <w:b w:val="0"/>
                <w:bCs/>
                <w:lang w:val="fr-CH"/>
              </w:rPr>
              <w:t>021-029</w:t>
            </w:r>
          </w:p>
        </w:tc>
        <w:tc>
          <w:tcPr>
            <w:tcW w:w="3172" w:type="dxa"/>
            <w:shd w:val="pct5" w:color="000000" w:fill="FFFFFF"/>
          </w:tcPr>
          <w:p w14:paraId="0BC0FD2F" w14:textId="77777777" w:rsidR="006E6BE7" w:rsidRPr="00C57654" w:rsidRDefault="006E6BE7" w:rsidP="00DB2EF9">
            <w:pPr>
              <w:pStyle w:val="Tabletext"/>
              <w:rPr>
                <w:b w:val="0"/>
                <w:bCs/>
                <w:lang w:val="fr-CH"/>
              </w:rPr>
            </w:pPr>
            <w:r w:rsidRPr="00C57654">
              <w:rPr>
                <w:b w:val="0"/>
                <w:bCs/>
                <w:lang w:val="fr-CH"/>
              </w:rPr>
              <w:t>Disponibles</w:t>
            </w:r>
          </w:p>
        </w:tc>
        <w:tc>
          <w:tcPr>
            <w:tcW w:w="3172" w:type="dxa"/>
            <w:shd w:val="pct5" w:color="000000" w:fill="FFFFFF"/>
          </w:tcPr>
          <w:p w14:paraId="05BD9C64" w14:textId="77777777" w:rsidR="006E6BE7" w:rsidRPr="00C57654" w:rsidRDefault="006E6BE7" w:rsidP="00DB2EF9">
            <w:pPr>
              <w:pStyle w:val="Tabletext"/>
              <w:rPr>
                <w:b w:val="0"/>
                <w:bCs/>
                <w:lang w:val="fr-CH"/>
              </w:rPr>
            </w:pPr>
          </w:p>
        </w:tc>
      </w:tr>
      <w:tr w:rsidR="006E6BE7" w:rsidRPr="00FC5A6A" w14:paraId="004F8D5B" w14:textId="77777777" w:rsidTr="00DB2EF9">
        <w:tc>
          <w:tcPr>
            <w:tcW w:w="3172" w:type="dxa"/>
            <w:shd w:val="pct20" w:color="000000" w:fill="FFFFFF"/>
          </w:tcPr>
          <w:p w14:paraId="70A791DF" w14:textId="77777777" w:rsidR="006E6BE7" w:rsidRPr="00C57654" w:rsidRDefault="006E6BE7" w:rsidP="00DB2EF9">
            <w:pPr>
              <w:pStyle w:val="Tabletext"/>
              <w:rPr>
                <w:b w:val="0"/>
                <w:bCs/>
                <w:lang w:val="fr-CH"/>
              </w:rPr>
            </w:pPr>
            <w:r w:rsidRPr="00C57654">
              <w:rPr>
                <w:b w:val="0"/>
                <w:bCs/>
                <w:lang w:val="fr-CH"/>
              </w:rPr>
              <w:t>030</w:t>
            </w:r>
          </w:p>
        </w:tc>
        <w:tc>
          <w:tcPr>
            <w:tcW w:w="3172" w:type="dxa"/>
            <w:shd w:val="pct20" w:color="000000" w:fill="FFFFFF"/>
          </w:tcPr>
          <w:p w14:paraId="6793FB24" w14:textId="77777777" w:rsidR="006E6BE7" w:rsidRPr="00C57654" w:rsidRDefault="006E6BE7" w:rsidP="00DB2EF9">
            <w:pPr>
              <w:pStyle w:val="Tabletext"/>
              <w:rPr>
                <w:b w:val="0"/>
                <w:bCs/>
                <w:lang w:val="fr-CH"/>
              </w:rPr>
            </w:pPr>
            <w:r w:rsidRPr="00C57654">
              <w:rPr>
                <w:b w:val="0"/>
                <w:bCs/>
                <w:lang w:val="fr-CH"/>
              </w:rPr>
              <w:t>Horloge parlante</w:t>
            </w:r>
          </w:p>
        </w:tc>
        <w:tc>
          <w:tcPr>
            <w:tcW w:w="3172" w:type="dxa"/>
            <w:shd w:val="pct20" w:color="000000" w:fill="FFFFFF"/>
          </w:tcPr>
          <w:p w14:paraId="331679E8" w14:textId="77777777" w:rsidR="006E6BE7" w:rsidRPr="00C57654" w:rsidRDefault="006E6BE7" w:rsidP="00DB2EF9">
            <w:pPr>
              <w:pStyle w:val="Tabletext"/>
              <w:rPr>
                <w:b w:val="0"/>
                <w:bCs/>
                <w:lang w:val="fr-CH"/>
              </w:rPr>
            </w:pPr>
            <w:r w:rsidRPr="00C57654">
              <w:rPr>
                <w:b w:val="0"/>
                <w:bCs/>
                <w:lang w:val="fr-CH"/>
              </w:rPr>
              <w:t>Fournisseurs de services de télécommunication</w:t>
            </w:r>
          </w:p>
        </w:tc>
      </w:tr>
      <w:tr w:rsidR="006E6BE7" w:rsidRPr="00FC5A6A" w14:paraId="44A3A7C8" w14:textId="77777777" w:rsidTr="00DB2EF9">
        <w:tc>
          <w:tcPr>
            <w:tcW w:w="3172" w:type="dxa"/>
            <w:shd w:val="pct5" w:color="000000" w:fill="FFFFFF"/>
          </w:tcPr>
          <w:p w14:paraId="06EE87E5" w14:textId="77777777" w:rsidR="006E6BE7" w:rsidRPr="00C57654" w:rsidRDefault="006E6BE7" w:rsidP="00DB2EF9">
            <w:pPr>
              <w:pStyle w:val="Tabletext"/>
              <w:rPr>
                <w:b w:val="0"/>
                <w:bCs/>
                <w:lang w:val="fr-CH"/>
              </w:rPr>
            </w:pPr>
            <w:r w:rsidRPr="00C57654">
              <w:rPr>
                <w:b w:val="0"/>
                <w:bCs/>
                <w:lang w:val="fr-CH"/>
              </w:rPr>
              <w:t>031</w:t>
            </w:r>
          </w:p>
        </w:tc>
        <w:tc>
          <w:tcPr>
            <w:tcW w:w="3172" w:type="dxa"/>
            <w:shd w:val="pct5" w:color="000000" w:fill="FFFFFF"/>
          </w:tcPr>
          <w:p w14:paraId="07E019A3" w14:textId="77777777" w:rsidR="006E6BE7" w:rsidRPr="00C57654" w:rsidRDefault="006E6BE7" w:rsidP="00DB2EF9">
            <w:pPr>
              <w:pStyle w:val="Tabletext"/>
              <w:rPr>
                <w:b w:val="0"/>
                <w:bCs/>
                <w:lang w:val="fr-CH"/>
              </w:rPr>
            </w:pPr>
            <w:r w:rsidRPr="00C57654">
              <w:rPr>
                <w:b w:val="0"/>
                <w:bCs/>
                <w:lang w:val="fr-CH"/>
              </w:rPr>
              <w:t>Réveil</w:t>
            </w:r>
          </w:p>
        </w:tc>
        <w:tc>
          <w:tcPr>
            <w:tcW w:w="3172" w:type="dxa"/>
            <w:shd w:val="pct5" w:color="000000" w:fill="FFFFFF"/>
          </w:tcPr>
          <w:p w14:paraId="3B4441F8" w14:textId="77777777" w:rsidR="006E6BE7" w:rsidRPr="00C57654" w:rsidRDefault="006E6BE7" w:rsidP="00DB2EF9">
            <w:pPr>
              <w:pStyle w:val="Tabletext"/>
              <w:rPr>
                <w:b w:val="0"/>
                <w:bCs/>
                <w:lang w:val="fr-CH"/>
              </w:rPr>
            </w:pPr>
            <w:r w:rsidRPr="00C57654">
              <w:rPr>
                <w:b w:val="0"/>
                <w:bCs/>
                <w:lang w:val="fr-CH"/>
              </w:rPr>
              <w:t>Fournisseurs de services de télécommunication</w:t>
            </w:r>
          </w:p>
        </w:tc>
      </w:tr>
      <w:tr w:rsidR="006E6BE7" w:rsidRPr="008114B8" w14:paraId="4B1D4430" w14:textId="77777777" w:rsidTr="00DB2EF9">
        <w:tc>
          <w:tcPr>
            <w:tcW w:w="3172" w:type="dxa"/>
            <w:shd w:val="pct20" w:color="000000" w:fill="FFFFFF"/>
          </w:tcPr>
          <w:p w14:paraId="55686AB0" w14:textId="77777777" w:rsidR="006E6BE7" w:rsidRPr="00C57654" w:rsidRDefault="006E6BE7" w:rsidP="00DB2EF9">
            <w:pPr>
              <w:pStyle w:val="Tabletext"/>
              <w:rPr>
                <w:b w:val="0"/>
                <w:bCs/>
                <w:lang w:val="fr-CH"/>
              </w:rPr>
            </w:pPr>
            <w:r w:rsidRPr="00C57654">
              <w:rPr>
                <w:b w:val="0"/>
                <w:bCs/>
                <w:lang w:val="fr-CH"/>
              </w:rPr>
              <w:t>032-039</w:t>
            </w:r>
          </w:p>
        </w:tc>
        <w:tc>
          <w:tcPr>
            <w:tcW w:w="3172" w:type="dxa"/>
            <w:shd w:val="pct20" w:color="000000" w:fill="FFFFFF"/>
          </w:tcPr>
          <w:p w14:paraId="21D1C346" w14:textId="77777777" w:rsidR="006E6BE7" w:rsidRPr="00C57654" w:rsidRDefault="006E6BE7" w:rsidP="00DB2EF9">
            <w:pPr>
              <w:pStyle w:val="Tabletext"/>
              <w:rPr>
                <w:b w:val="0"/>
                <w:bCs/>
                <w:lang w:val="fr-CH"/>
              </w:rPr>
            </w:pPr>
            <w:r w:rsidRPr="00C57654">
              <w:rPr>
                <w:b w:val="0"/>
                <w:bCs/>
                <w:lang w:val="fr-CH"/>
              </w:rPr>
              <w:t>Disponibles</w:t>
            </w:r>
          </w:p>
        </w:tc>
        <w:tc>
          <w:tcPr>
            <w:tcW w:w="3172" w:type="dxa"/>
            <w:shd w:val="pct20" w:color="000000" w:fill="FFFFFF"/>
          </w:tcPr>
          <w:p w14:paraId="073D0609" w14:textId="77777777" w:rsidR="006E6BE7" w:rsidRPr="00C57654" w:rsidRDefault="006E6BE7" w:rsidP="00DB2EF9">
            <w:pPr>
              <w:pStyle w:val="Tabletext"/>
              <w:rPr>
                <w:b w:val="0"/>
                <w:bCs/>
                <w:lang w:val="fr-CH"/>
              </w:rPr>
            </w:pPr>
          </w:p>
        </w:tc>
      </w:tr>
      <w:tr w:rsidR="006E6BE7" w:rsidRPr="00FC5A6A" w14:paraId="185E1E21" w14:textId="77777777" w:rsidTr="00DB2EF9">
        <w:tc>
          <w:tcPr>
            <w:tcW w:w="3172" w:type="dxa"/>
            <w:shd w:val="pct5" w:color="000000" w:fill="FFFFFF"/>
          </w:tcPr>
          <w:p w14:paraId="3CCDB2C4" w14:textId="77777777" w:rsidR="006E6BE7" w:rsidRPr="00C57654" w:rsidRDefault="006E6BE7" w:rsidP="00DB2EF9">
            <w:pPr>
              <w:pStyle w:val="Tabletext"/>
              <w:rPr>
                <w:b w:val="0"/>
                <w:bCs/>
                <w:lang w:val="fr-CH"/>
              </w:rPr>
            </w:pPr>
            <w:r w:rsidRPr="00C57654">
              <w:rPr>
                <w:b w:val="0"/>
                <w:bCs/>
                <w:lang w:val="fr-CH"/>
              </w:rPr>
              <w:t>040</w:t>
            </w:r>
          </w:p>
        </w:tc>
        <w:tc>
          <w:tcPr>
            <w:tcW w:w="3172" w:type="dxa"/>
            <w:shd w:val="pct5" w:color="000000" w:fill="FFFFFF"/>
          </w:tcPr>
          <w:p w14:paraId="3A4FCE10" w14:textId="77777777" w:rsidR="006E6BE7" w:rsidRPr="00C57654" w:rsidRDefault="006E6BE7" w:rsidP="00DB2EF9">
            <w:pPr>
              <w:pStyle w:val="Tabletext"/>
              <w:rPr>
                <w:b w:val="0"/>
                <w:bCs/>
                <w:lang w:val="fr-CH"/>
              </w:rPr>
            </w:pPr>
            <w:r w:rsidRPr="00C57654">
              <w:rPr>
                <w:b w:val="0"/>
                <w:bCs/>
                <w:lang w:val="fr-CH"/>
              </w:rPr>
              <w:t>Renseignements téléphoniques pour les numéros nationaux</w:t>
            </w:r>
          </w:p>
        </w:tc>
        <w:tc>
          <w:tcPr>
            <w:tcW w:w="3172" w:type="dxa"/>
            <w:shd w:val="pct5" w:color="000000" w:fill="FFFFFF"/>
          </w:tcPr>
          <w:p w14:paraId="22A112E2" w14:textId="77777777" w:rsidR="006E6BE7" w:rsidRPr="00C57654" w:rsidRDefault="006E6BE7" w:rsidP="00DB2EF9">
            <w:pPr>
              <w:pStyle w:val="Tabletext"/>
              <w:rPr>
                <w:b w:val="0"/>
                <w:bCs/>
                <w:lang w:val="fr-CH"/>
              </w:rPr>
            </w:pPr>
            <w:r w:rsidRPr="00C57654">
              <w:rPr>
                <w:b w:val="0"/>
                <w:bCs/>
                <w:lang w:val="fr-CH"/>
              </w:rPr>
              <w:t>Fournisseurs de services de télécommunication</w:t>
            </w:r>
          </w:p>
        </w:tc>
      </w:tr>
      <w:tr w:rsidR="006E6BE7" w:rsidRPr="008114B8" w14:paraId="6020D8F1" w14:textId="77777777" w:rsidTr="00DB2EF9">
        <w:tc>
          <w:tcPr>
            <w:tcW w:w="3172" w:type="dxa"/>
            <w:shd w:val="pct20" w:color="000000" w:fill="FFFFFF"/>
          </w:tcPr>
          <w:p w14:paraId="6DB68A0A" w14:textId="77777777" w:rsidR="006E6BE7" w:rsidRPr="00C57654" w:rsidRDefault="006E6BE7" w:rsidP="00DB2EF9">
            <w:pPr>
              <w:pStyle w:val="Tabletext"/>
              <w:rPr>
                <w:b w:val="0"/>
                <w:bCs/>
                <w:lang w:val="fr-CH"/>
              </w:rPr>
            </w:pPr>
            <w:r w:rsidRPr="00C57654">
              <w:rPr>
                <w:b w:val="0"/>
                <w:bCs/>
                <w:lang w:val="fr-CH"/>
              </w:rPr>
              <w:t>041-049</w:t>
            </w:r>
          </w:p>
        </w:tc>
        <w:tc>
          <w:tcPr>
            <w:tcW w:w="3172" w:type="dxa"/>
            <w:shd w:val="pct20" w:color="000000" w:fill="FFFFFF"/>
          </w:tcPr>
          <w:p w14:paraId="0EDA885D" w14:textId="77777777" w:rsidR="006E6BE7" w:rsidRPr="00C57654" w:rsidRDefault="006E6BE7" w:rsidP="00DB2EF9">
            <w:pPr>
              <w:pStyle w:val="Tabletext"/>
              <w:rPr>
                <w:b w:val="0"/>
                <w:bCs/>
                <w:lang w:val="fr-CH"/>
              </w:rPr>
            </w:pPr>
            <w:r w:rsidRPr="00C57654">
              <w:rPr>
                <w:b w:val="0"/>
                <w:bCs/>
                <w:lang w:val="fr-CH"/>
              </w:rPr>
              <w:t>Disponibles</w:t>
            </w:r>
          </w:p>
        </w:tc>
        <w:tc>
          <w:tcPr>
            <w:tcW w:w="3172" w:type="dxa"/>
            <w:shd w:val="pct20" w:color="000000" w:fill="FFFFFF"/>
          </w:tcPr>
          <w:p w14:paraId="70AE0C75" w14:textId="77777777" w:rsidR="006E6BE7" w:rsidRPr="00C57654" w:rsidRDefault="006E6BE7" w:rsidP="00DB2EF9">
            <w:pPr>
              <w:pStyle w:val="Tabletext"/>
              <w:rPr>
                <w:b w:val="0"/>
                <w:bCs/>
                <w:lang w:val="fr-CH"/>
              </w:rPr>
            </w:pPr>
          </w:p>
        </w:tc>
      </w:tr>
      <w:tr w:rsidR="006E6BE7" w:rsidRPr="00FC5A6A" w14:paraId="364864F1" w14:textId="77777777" w:rsidTr="00DB2EF9">
        <w:tc>
          <w:tcPr>
            <w:tcW w:w="3172" w:type="dxa"/>
            <w:shd w:val="pct5" w:color="000000" w:fill="FFFFFF"/>
          </w:tcPr>
          <w:p w14:paraId="672F79E1" w14:textId="77777777" w:rsidR="006E6BE7" w:rsidRPr="00C57654" w:rsidRDefault="006E6BE7" w:rsidP="00DB2EF9">
            <w:pPr>
              <w:pStyle w:val="Tabletext"/>
              <w:rPr>
                <w:b w:val="0"/>
                <w:bCs/>
                <w:lang w:val="fr-CH"/>
              </w:rPr>
            </w:pPr>
            <w:r w:rsidRPr="00C57654">
              <w:rPr>
                <w:b w:val="0"/>
                <w:bCs/>
                <w:lang w:val="fr-CH"/>
              </w:rPr>
              <w:t>050</w:t>
            </w:r>
          </w:p>
        </w:tc>
        <w:tc>
          <w:tcPr>
            <w:tcW w:w="3172" w:type="dxa"/>
            <w:shd w:val="pct5" w:color="000000" w:fill="FFFFFF"/>
          </w:tcPr>
          <w:p w14:paraId="23638EE5" w14:textId="77777777" w:rsidR="006E6BE7" w:rsidRPr="00C57654" w:rsidRDefault="006E6BE7" w:rsidP="00DB2EF9">
            <w:pPr>
              <w:pStyle w:val="Tabletext"/>
              <w:rPr>
                <w:b w:val="0"/>
                <w:bCs/>
                <w:lang w:val="fr-CH"/>
              </w:rPr>
            </w:pPr>
            <w:r w:rsidRPr="00C57654">
              <w:rPr>
                <w:b w:val="0"/>
                <w:bCs/>
                <w:lang w:val="fr-CH"/>
              </w:rPr>
              <w:t>Enregistrement et traitement des réclamations</w:t>
            </w:r>
          </w:p>
        </w:tc>
        <w:tc>
          <w:tcPr>
            <w:tcW w:w="3172" w:type="dxa"/>
            <w:shd w:val="pct5" w:color="000000" w:fill="FFFFFF"/>
          </w:tcPr>
          <w:p w14:paraId="3D6DBF15" w14:textId="77777777" w:rsidR="006E6BE7" w:rsidRPr="00C57654" w:rsidRDefault="006E6BE7" w:rsidP="00DB2EF9">
            <w:pPr>
              <w:pStyle w:val="Tabletext"/>
              <w:rPr>
                <w:b w:val="0"/>
                <w:bCs/>
                <w:lang w:val="fr-CH"/>
              </w:rPr>
            </w:pPr>
            <w:r w:rsidRPr="00C57654">
              <w:rPr>
                <w:b w:val="0"/>
                <w:bCs/>
                <w:lang w:val="fr-CH"/>
              </w:rPr>
              <w:t>Fournisseurs de services de télécommunication</w:t>
            </w:r>
          </w:p>
        </w:tc>
      </w:tr>
      <w:tr w:rsidR="006E6BE7" w:rsidRPr="00FC5A6A" w14:paraId="36C6BDEB" w14:textId="77777777" w:rsidTr="00DB2EF9">
        <w:tc>
          <w:tcPr>
            <w:tcW w:w="3172" w:type="dxa"/>
            <w:shd w:val="pct20" w:color="000000" w:fill="FFFFFF"/>
          </w:tcPr>
          <w:p w14:paraId="12554300" w14:textId="77777777" w:rsidR="006E6BE7" w:rsidRPr="00C57654" w:rsidRDefault="006E6BE7" w:rsidP="00DB2EF9">
            <w:pPr>
              <w:pStyle w:val="Tabletext"/>
              <w:rPr>
                <w:b w:val="0"/>
                <w:bCs/>
                <w:lang w:val="fr-CH"/>
              </w:rPr>
            </w:pPr>
            <w:r w:rsidRPr="00C57654">
              <w:rPr>
                <w:b w:val="0"/>
                <w:bCs/>
                <w:lang w:val="fr-CH"/>
              </w:rPr>
              <w:t>051</w:t>
            </w:r>
          </w:p>
        </w:tc>
        <w:tc>
          <w:tcPr>
            <w:tcW w:w="3172" w:type="dxa"/>
            <w:shd w:val="pct20" w:color="000000" w:fill="FFFFFF"/>
          </w:tcPr>
          <w:p w14:paraId="6BF81B7B" w14:textId="77777777" w:rsidR="006E6BE7" w:rsidRPr="00C57654" w:rsidRDefault="006E6BE7" w:rsidP="00DB2EF9">
            <w:pPr>
              <w:pStyle w:val="Tabletext"/>
              <w:rPr>
                <w:b w:val="0"/>
                <w:bCs/>
                <w:lang w:val="fr-CH"/>
              </w:rPr>
            </w:pPr>
            <w:r w:rsidRPr="00C57654">
              <w:rPr>
                <w:b w:val="0"/>
                <w:bCs/>
                <w:lang w:val="fr-CH"/>
              </w:rPr>
              <w:t>Création de codes PIN</w:t>
            </w:r>
          </w:p>
        </w:tc>
        <w:tc>
          <w:tcPr>
            <w:tcW w:w="3172" w:type="dxa"/>
            <w:shd w:val="pct20" w:color="000000" w:fill="FFFFFF"/>
          </w:tcPr>
          <w:p w14:paraId="28433EA3" w14:textId="77777777" w:rsidR="006E6BE7" w:rsidRPr="00C57654" w:rsidRDefault="006E6BE7" w:rsidP="00DB2EF9">
            <w:pPr>
              <w:pStyle w:val="Tabletext"/>
              <w:rPr>
                <w:b w:val="0"/>
                <w:bCs/>
                <w:lang w:val="fr-CH"/>
              </w:rPr>
            </w:pPr>
            <w:r w:rsidRPr="00C57654">
              <w:rPr>
                <w:b w:val="0"/>
                <w:bCs/>
                <w:lang w:val="fr-CH"/>
              </w:rPr>
              <w:t>Fournisseurs de services de télécommunication</w:t>
            </w:r>
          </w:p>
        </w:tc>
      </w:tr>
      <w:tr w:rsidR="006E6BE7" w:rsidRPr="008114B8" w14:paraId="12F8740F" w14:textId="77777777" w:rsidTr="00DB2EF9">
        <w:tc>
          <w:tcPr>
            <w:tcW w:w="3172" w:type="dxa"/>
            <w:shd w:val="pct5" w:color="000000" w:fill="FFFFFF"/>
          </w:tcPr>
          <w:p w14:paraId="0170BDE3" w14:textId="77777777" w:rsidR="006E6BE7" w:rsidRPr="00C57654" w:rsidRDefault="006E6BE7" w:rsidP="00DB2EF9">
            <w:pPr>
              <w:pStyle w:val="Tabletext"/>
              <w:rPr>
                <w:b w:val="0"/>
                <w:bCs/>
                <w:lang w:val="fr-CH"/>
              </w:rPr>
            </w:pPr>
            <w:r w:rsidRPr="00C57654">
              <w:rPr>
                <w:b w:val="0"/>
                <w:bCs/>
                <w:lang w:val="fr-CH"/>
              </w:rPr>
              <w:t>052-069</w:t>
            </w:r>
          </w:p>
        </w:tc>
        <w:tc>
          <w:tcPr>
            <w:tcW w:w="3172" w:type="dxa"/>
            <w:shd w:val="pct5" w:color="000000" w:fill="FFFFFF"/>
          </w:tcPr>
          <w:p w14:paraId="5D3154F3" w14:textId="77777777" w:rsidR="006E6BE7" w:rsidRPr="00C57654" w:rsidRDefault="006E6BE7" w:rsidP="00DB2EF9">
            <w:pPr>
              <w:pStyle w:val="Tabletext"/>
              <w:rPr>
                <w:b w:val="0"/>
                <w:bCs/>
                <w:lang w:val="fr-CH"/>
              </w:rPr>
            </w:pPr>
            <w:r w:rsidRPr="00C57654">
              <w:rPr>
                <w:b w:val="0"/>
                <w:bCs/>
                <w:lang w:val="fr-CH"/>
              </w:rPr>
              <w:t>Disponibles</w:t>
            </w:r>
          </w:p>
        </w:tc>
        <w:tc>
          <w:tcPr>
            <w:tcW w:w="3172" w:type="dxa"/>
            <w:shd w:val="pct5" w:color="000000" w:fill="FFFFFF"/>
          </w:tcPr>
          <w:p w14:paraId="4894E3EA" w14:textId="77777777" w:rsidR="006E6BE7" w:rsidRPr="00C57654" w:rsidRDefault="006E6BE7" w:rsidP="00DB2EF9">
            <w:pPr>
              <w:pStyle w:val="Tabletext"/>
              <w:rPr>
                <w:b w:val="0"/>
                <w:bCs/>
                <w:lang w:val="fr-CH"/>
              </w:rPr>
            </w:pPr>
          </w:p>
        </w:tc>
      </w:tr>
      <w:tr w:rsidR="006E6BE7" w:rsidRPr="008114B8" w14:paraId="56C6EE86" w14:textId="77777777" w:rsidTr="00DB2EF9">
        <w:tc>
          <w:tcPr>
            <w:tcW w:w="3172" w:type="dxa"/>
            <w:shd w:val="pct20" w:color="000000" w:fill="FFFFFF"/>
          </w:tcPr>
          <w:p w14:paraId="60891413" w14:textId="77777777" w:rsidR="006E6BE7" w:rsidRPr="00C57654" w:rsidRDefault="006E6BE7" w:rsidP="00DB2EF9">
            <w:pPr>
              <w:pStyle w:val="Tabletext"/>
              <w:rPr>
                <w:b w:val="0"/>
                <w:bCs/>
                <w:lang w:val="fr-CH"/>
              </w:rPr>
            </w:pPr>
            <w:r w:rsidRPr="00C57654">
              <w:rPr>
                <w:b w:val="0"/>
                <w:bCs/>
                <w:lang w:val="fr-CH"/>
              </w:rPr>
              <w:t>070</w:t>
            </w:r>
          </w:p>
        </w:tc>
        <w:tc>
          <w:tcPr>
            <w:tcW w:w="3172" w:type="dxa"/>
            <w:shd w:val="pct20" w:color="000000" w:fill="FFFFFF"/>
          </w:tcPr>
          <w:p w14:paraId="05D418B0" w14:textId="77777777" w:rsidR="006E6BE7" w:rsidRPr="00C57654" w:rsidRDefault="006E6BE7" w:rsidP="00DB2EF9">
            <w:pPr>
              <w:pStyle w:val="Tabletext"/>
              <w:rPr>
                <w:b w:val="0"/>
                <w:bCs/>
                <w:lang w:val="fr-CH"/>
              </w:rPr>
            </w:pPr>
            <w:r w:rsidRPr="00C57654">
              <w:rPr>
                <w:b w:val="0"/>
                <w:bCs/>
                <w:lang w:val="fr-CH"/>
              </w:rPr>
              <w:t>Renseignements locaux</w:t>
            </w:r>
          </w:p>
        </w:tc>
        <w:tc>
          <w:tcPr>
            <w:tcW w:w="3172" w:type="dxa"/>
            <w:shd w:val="pct20" w:color="000000" w:fill="FFFFFF"/>
          </w:tcPr>
          <w:p w14:paraId="34C3CE1D" w14:textId="77777777" w:rsidR="006E6BE7" w:rsidRPr="00C57654" w:rsidRDefault="006E6BE7" w:rsidP="00DB2EF9">
            <w:pPr>
              <w:pStyle w:val="Tabletext"/>
              <w:rPr>
                <w:b w:val="0"/>
                <w:bCs/>
                <w:lang w:val="fr-CH"/>
              </w:rPr>
            </w:pPr>
            <w:r w:rsidRPr="00C57654">
              <w:rPr>
                <w:b w:val="0"/>
                <w:bCs/>
                <w:lang w:val="fr-CH"/>
              </w:rPr>
              <w:t>Organismes publics</w:t>
            </w:r>
          </w:p>
        </w:tc>
      </w:tr>
      <w:tr w:rsidR="006E6BE7" w:rsidRPr="008114B8" w14:paraId="5A6E86D8" w14:textId="77777777" w:rsidTr="00DB2EF9">
        <w:tc>
          <w:tcPr>
            <w:tcW w:w="3172" w:type="dxa"/>
            <w:shd w:val="pct5" w:color="000000" w:fill="FFFFFF"/>
          </w:tcPr>
          <w:p w14:paraId="28B9692A" w14:textId="77777777" w:rsidR="006E6BE7" w:rsidRPr="00C57654" w:rsidRDefault="006E6BE7" w:rsidP="00DB2EF9">
            <w:pPr>
              <w:pStyle w:val="Tabletext"/>
              <w:rPr>
                <w:b w:val="0"/>
                <w:bCs/>
                <w:lang w:val="fr-CH"/>
              </w:rPr>
            </w:pPr>
            <w:r w:rsidRPr="00C57654">
              <w:rPr>
                <w:b w:val="0"/>
                <w:bCs/>
                <w:lang w:val="fr-CH"/>
              </w:rPr>
              <w:t>071</w:t>
            </w:r>
          </w:p>
        </w:tc>
        <w:tc>
          <w:tcPr>
            <w:tcW w:w="3172" w:type="dxa"/>
            <w:shd w:val="pct5" w:color="000000" w:fill="FFFFFF"/>
          </w:tcPr>
          <w:p w14:paraId="6C044BF8" w14:textId="77777777" w:rsidR="006E6BE7" w:rsidRPr="00C57654" w:rsidRDefault="006E6BE7" w:rsidP="00DB2EF9">
            <w:pPr>
              <w:pStyle w:val="Tabletext"/>
              <w:rPr>
                <w:b w:val="0"/>
                <w:bCs/>
                <w:lang w:val="fr-CH"/>
              </w:rPr>
            </w:pPr>
            <w:r w:rsidRPr="00C57654">
              <w:rPr>
                <w:b w:val="0"/>
                <w:bCs/>
                <w:lang w:val="fr-CH"/>
              </w:rPr>
              <w:t>Réseau électrique</w:t>
            </w:r>
          </w:p>
        </w:tc>
        <w:tc>
          <w:tcPr>
            <w:tcW w:w="3172" w:type="dxa"/>
            <w:shd w:val="pct5" w:color="000000" w:fill="FFFFFF"/>
          </w:tcPr>
          <w:p w14:paraId="7BE34F84" w14:textId="77777777" w:rsidR="006E6BE7" w:rsidRPr="00C57654" w:rsidRDefault="006E6BE7" w:rsidP="00DB2EF9">
            <w:pPr>
              <w:pStyle w:val="Tabletext"/>
              <w:rPr>
                <w:b w:val="0"/>
                <w:bCs/>
                <w:lang w:val="fr-CH"/>
              </w:rPr>
            </w:pPr>
            <w:r w:rsidRPr="00C57654">
              <w:rPr>
                <w:b w:val="0"/>
                <w:bCs/>
                <w:lang w:val="fr-CH"/>
              </w:rPr>
              <w:t>Organismes publics</w:t>
            </w:r>
          </w:p>
        </w:tc>
      </w:tr>
      <w:tr w:rsidR="006E6BE7" w:rsidRPr="008114B8" w14:paraId="2E63801F" w14:textId="77777777" w:rsidTr="00DB2EF9">
        <w:tc>
          <w:tcPr>
            <w:tcW w:w="3172" w:type="dxa"/>
            <w:shd w:val="pct20" w:color="000000" w:fill="FFFFFF"/>
          </w:tcPr>
          <w:p w14:paraId="5D37EB1A" w14:textId="77777777" w:rsidR="006E6BE7" w:rsidRPr="00C57654" w:rsidRDefault="006E6BE7" w:rsidP="00DB2EF9">
            <w:pPr>
              <w:pStyle w:val="Tabletext"/>
              <w:rPr>
                <w:b w:val="0"/>
                <w:bCs/>
                <w:lang w:val="fr-CH"/>
              </w:rPr>
            </w:pPr>
            <w:r w:rsidRPr="00C57654">
              <w:rPr>
                <w:b w:val="0"/>
                <w:bCs/>
                <w:lang w:val="fr-CH"/>
              </w:rPr>
              <w:t>072</w:t>
            </w:r>
          </w:p>
        </w:tc>
        <w:tc>
          <w:tcPr>
            <w:tcW w:w="3172" w:type="dxa"/>
            <w:shd w:val="pct20" w:color="000000" w:fill="FFFFFF"/>
          </w:tcPr>
          <w:p w14:paraId="45432E18" w14:textId="77777777" w:rsidR="006E6BE7" w:rsidRPr="00C57654" w:rsidRDefault="006E6BE7" w:rsidP="00DB2EF9">
            <w:pPr>
              <w:pStyle w:val="Tabletext"/>
              <w:rPr>
                <w:b w:val="0"/>
                <w:bCs/>
                <w:lang w:val="fr-CH"/>
              </w:rPr>
            </w:pPr>
            <w:r w:rsidRPr="00C57654">
              <w:rPr>
                <w:b w:val="0"/>
                <w:bCs/>
                <w:lang w:val="fr-CH"/>
              </w:rPr>
              <w:t>Réclamations et plaintes concernant les services publics</w:t>
            </w:r>
          </w:p>
        </w:tc>
        <w:tc>
          <w:tcPr>
            <w:tcW w:w="3172" w:type="dxa"/>
            <w:shd w:val="pct20" w:color="000000" w:fill="FFFFFF"/>
          </w:tcPr>
          <w:p w14:paraId="3D4C2CE7" w14:textId="77777777" w:rsidR="006E6BE7" w:rsidRPr="00C57654" w:rsidRDefault="006E6BE7" w:rsidP="00DB2EF9">
            <w:pPr>
              <w:pStyle w:val="Tabletext"/>
              <w:rPr>
                <w:b w:val="0"/>
                <w:bCs/>
                <w:lang w:val="fr-CH"/>
              </w:rPr>
            </w:pPr>
            <w:r w:rsidRPr="00C57654">
              <w:rPr>
                <w:b w:val="0"/>
                <w:bCs/>
                <w:lang w:val="fr-CH"/>
              </w:rPr>
              <w:t>Organismes publics</w:t>
            </w:r>
          </w:p>
        </w:tc>
      </w:tr>
      <w:tr w:rsidR="006E6BE7" w:rsidRPr="008114B8" w14:paraId="5203ADF7" w14:textId="77777777" w:rsidTr="00DB2EF9">
        <w:tc>
          <w:tcPr>
            <w:tcW w:w="3172" w:type="dxa"/>
            <w:shd w:val="pct5" w:color="000000" w:fill="FFFFFF"/>
          </w:tcPr>
          <w:p w14:paraId="3A36F5CF" w14:textId="77777777" w:rsidR="006E6BE7" w:rsidRPr="00C57654" w:rsidRDefault="006E6BE7" w:rsidP="00DB2EF9">
            <w:pPr>
              <w:pStyle w:val="Tabletext"/>
              <w:rPr>
                <w:b w:val="0"/>
                <w:bCs/>
                <w:lang w:val="fr-CH"/>
              </w:rPr>
            </w:pPr>
            <w:r w:rsidRPr="00C57654">
              <w:rPr>
                <w:b w:val="0"/>
                <w:bCs/>
                <w:lang w:val="fr-CH"/>
              </w:rPr>
              <w:lastRenderedPageBreak/>
              <w:t>073</w:t>
            </w:r>
          </w:p>
        </w:tc>
        <w:tc>
          <w:tcPr>
            <w:tcW w:w="3172" w:type="dxa"/>
            <w:shd w:val="pct5" w:color="000000" w:fill="FFFFFF"/>
          </w:tcPr>
          <w:p w14:paraId="6980EA27" w14:textId="77777777" w:rsidR="006E6BE7" w:rsidRPr="00C57654" w:rsidRDefault="006E6BE7" w:rsidP="00DB2EF9">
            <w:pPr>
              <w:pStyle w:val="Tabletext"/>
              <w:rPr>
                <w:b w:val="0"/>
                <w:bCs/>
                <w:lang w:val="fr-CH"/>
              </w:rPr>
            </w:pPr>
            <w:r w:rsidRPr="00C57654">
              <w:rPr>
                <w:b w:val="0"/>
                <w:bCs/>
                <w:lang w:val="fr-CH"/>
              </w:rPr>
              <w:t>Réseau d'eau potable et réseau d'assainissement</w:t>
            </w:r>
          </w:p>
        </w:tc>
        <w:tc>
          <w:tcPr>
            <w:tcW w:w="3172" w:type="dxa"/>
            <w:shd w:val="pct5" w:color="000000" w:fill="FFFFFF"/>
          </w:tcPr>
          <w:p w14:paraId="11A3BFD9" w14:textId="77777777" w:rsidR="006E6BE7" w:rsidRPr="00C57654" w:rsidRDefault="006E6BE7" w:rsidP="00DB2EF9">
            <w:pPr>
              <w:pStyle w:val="Tabletext"/>
              <w:rPr>
                <w:b w:val="0"/>
                <w:bCs/>
                <w:lang w:val="fr-CH"/>
              </w:rPr>
            </w:pPr>
            <w:r w:rsidRPr="00C57654">
              <w:rPr>
                <w:b w:val="0"/>
                <w:bCs/>
                <w:lang w:val="fr-CH"/>
              </w:rPr>
              <w:t>Organismes publics</w:t>
            </w:r>
          </w:p>
        </w:tc>
      </w:tr>
      <w:tr w:rsidR="006E6BE7" w:rsidRPr="008114B8" w14:paraId="749A1DD0" w14:textId="77777777" w:rsidTr="00DB2EF9">
        <w:tc>
          <w:tcPr>
            <w:tcW w:w="3172" w:type="dxa"/>
            <w:shd w:val="pct20" w:color="000000" w:fill="FFFFFF"/>
          </w:tcPr>
          <w:p w14:paraId="7235B72B" w14:textId="77777777" w:rsidR="006E6BE7" w:rsidRPr="00C57654" w:rsidRDefault="006E6BE7" w:rsidP="00DB2EF9">
            <w:pPr>
              <w:pStyle w:val="Tabletext"/>
              <w:rPr>
                <w:b w:val="0"/>
                <w:bCs/>
                <w:lang w:val="fr-CH"/>
              </w:rPr>
            </w:pPr>
            <w:r w:rsidRPr="00C57654">
              <w:rPr>
                <w:b w:val="0"/>
                <w:bCs/>
                <w:lang w:val="fr-CH"/>
              </w:rPr>
              <w:t>074</w:t>
            </w:r>
          </w:p>
        </w:tc>
        <w:tc>
          <w:tcPr>
            <w:tcW w:w="3172" w:type="dxa"/>
            <w:shd w:val="pct20" w:color="000000" w:fill="FFFFFF"/>
          </w:tcPr>
          <w:p w14:paraId="11C0CFAE" w14:textId="77777777" w:rsidR="006E6BE7" w:rsidRPr="00C57654" w:rsidRDefault="006E6BE7" w:rsidP="00DB2EF9">
            <w:pPr>
              <w:pStyle w:val="Tabletext"/>
              <w:rPr>
                <w:b w:val="0"/>
                <w:bCs/>
                <w:lang w:val="fr-CH"/>
              </w:rPr>
            </w:pPr>
            <w:r w:rsidRPr="00C57654">
              <w:rPr>
                <w:b w:val="0"/>
                <w:bCs/>
                <w:lang w:val="fr-CH"/>
              </w:rPr>
              <w:t>Informations routières</w:t>
            </w:r>
          </w:p>
        </w:tc>
        <w:tc>
          <w:tcPr>
            <w:tcW w:w="3172" w:type="dxa"/>
            <w:shd w:val="pct20" w:color="000000" w:fill="FFFFFF"/>
          </w:tcPr>
          <w:p w14:paraId="2CEBFEC9" w14:textId="77777777" w:rsidR="006E6BE7" w:rsidRPr="00C57654" w:rsidRDefault="006E6BE7" w:rsidP="00DB2EF9">
            <w:pPr>
              <w:pStyle w:val="Tabletext"/>
              <w:rPr>
                <w:b w:val="0"/>
                <w:bCs/>
                <w:lang w:val="fr-CH"/>
              </w:rPr>
            </w:pPr>
            <w:r w:rsidRPr="00C57654">
              <w:rPr>
                <w:b w:val="0"/>
                <w:bCs/>
                <w:lang w:val="fr-CH"/>
              </w:rPr>
              <w:t>Organismes publics</w:t>
            </w:r>
          </w:p>
        </w:tc>
      </w:tr>
      <w:tr w:rsidR="006E6BE7" w:rsidRPr="008114B8" w14:paraId="4E3F8C78" w14:textId="77777777" w:rsidTr="00DB2EF9">
        <w:tc>
          <w:tcPr>
            <w:tcW w:w="3172" w:type="dxa"/>
            <w:shd w:val="pct5" w:color="000000" w:fill="FFFFFF"/>
          </w:tcPr>
          <w:p w14:paraId="5776A8A0" w14:textId="77777777" w:rsidR="006E6BE7" w:rsidRPr="00C57654" w:rsidRDefault="006E6BE7" w:rsidP="00DB2EF9">
            <w:pPr>
              <w:pStyle w:val="Tabletext"/>
              <w:rPr>
                <w:b w:val="0"/>
                <w:bCs/>
                <w:lang w:val="fr-CH"/>
              </w:rPr>
            </w:pPr>
            <w:r w:rsidRPr="00C57654">
              <w:rPr>
                <w:b w:val="0"/>
                <w:bCs/>
                <w:lang w:val="fr-CH"/>
              </w:rPr>
              <w:t>075</w:t>
            </w:r>
          </w:p>
        </w:tc>
        <w:tc>
          <w:tcPr>
            <w:tcW w:w="3172" w:type="dxa"/>
            <w:shd w:val="pct5" w:color="000000" w:fill="FFFFFF"/>
          </w:tcPr>
          <w:p w14:paraId="7E2FE9E6" w14:textId="77777777" w:rsidR="006E6BE7" w:rsidRPr="00C57654" w:rsidRDefault="006E6BE7" w:rsidP="00DB2EF9">
            <w:pPr>
              <w:pStyle w:val="Tabletext"/>
              <w:rPr>
                <w:b w:val="0"/>
                <w:bCs/>
                <w:lang w:val="fr-CH"/>
              </w:rPr>
            </w:pPr>
            <w:r w:rsidRPr="00C57654">
              <w:rPr>
                <w:b w:val="0"/>
                <w:bCs/>
                <w:lang w:val="fr-CH"/>
              </w:rPr>
              <w:t>Instructions et appui pour la sécurité personnelle</w:t>
            </w:r>
          </w:p>
        </w:tc>
        <w:tc>
          <w:tcPr>
            <w:tcW w:w="3172" w:type="dxa"/>
            <w:shd w:val="pct5" w:color="000000" w:fill="FFFFFF"/>
          </w:tcPr>
          <w:p w14:paraId="0F2D0C5A" w14:textId="77777777" w:rsidR="006E6BE7" w:rsidRPr="00C57654" w:rsidRDefault="006E6BE7" w:rsidP="00DB2EF9">
            <w:pPr>
              <w:pStyle w:val="Tabletext"/>
              <w:rPr>
                <w:b w:val="0"/>
                <w:bCs/>
                <w:lang w:val="fr-CH"/>
              </w:rPr>
            </w:pPr>
            <w:r w:rsidRPr="00C57654">
              <w:rPr>
                <w:b w:val="0"/>
                <w:bCs/>
                <w:lang w:val="fr-CH"/>
              </w:rPr>
              <w:t>Organismes publics</w:t>
            </w:r>
          </w:p>
        </w:tc>
      </w:tr>
      <w:tr w:rsidR="006E6BE7" w:rsidRPr="008114B8" w14:paraId="69A1AFF7" w14:textId="77777777" w:rsidTr="00DB2EF9">
        <w:tc>
          <w:tcPr>
            <w:tcW w:w="3172" w:type="dxa"/>
            <w:shd w:val="pct20" w:color="000000" w:fill="FFFFFF"/>
          </w:tcPr>
          <w:p w14:paraId="76FCC523" w14:textId="77777777" w:rsidR="006E6BE7" w:rsidRPr="00C57654" w:rsidRDefault="006E6BE7" w:rsidP="00DB2EF9">
            <w:pPr>
              <w:pStyle w:val="Tabletext"/>
              <w:rPr>
                <w:b w:val="0"/>
                <w:bCs/>
                <w:lang w:val="fr-CH"/>
              </w:rPr>
            </w:pPr>
            <w:r w:rsidRPr="00C57654">
              <w:rPr>
                <w:b w:val="0"/>
                <w:bCs/>
                <w:lang w:val="fr-CH"/>
              </w:rPr>
              <w:t>076</w:t>
            </w:r>
          </w:p>
        </w:tc>
        <w:tc>
          <w:tcPr>
            <w:tcW w:w="3172" w:type="dxa"/>
            <w:shd w:val="pct20" w:color="000000" w:fill="FFFFFF"/>
          </w:tcPr>
          <w:p w14:paraId="5A23BEFB" w14:textId="77777777" w:rsidR="006E6BE7" w:rsidRPr="00C57654" w:rsidRDefault="006E6BE7" w:rsidP="00DB2EF9">
            <w:pPr>
              <w:pStyle w:val="Tabletext"/>
              <w:rPr>
                <w:b w:val="0"/>
                <w:bCs/>
                <w:lang w:val="fr-CH"/>
              </w:rPr>
            </w:pPr>
            <w:r w:rsidRPr="00C57654">
              <w:rPr>
                <w:b w:val="0"/>
                <w:bCs/>
                <w:lang w:val="fr-CH"/>
              </w:rPr>
              <w:t>Disponible</w:t>
            </w:r>
          </w:p>
        </w:tc>
        <w:tc>
          <w:tcPr>
            <w:tcW w:w="3172" w:type="dxa"/>
            <w:shd w:val="pct20" w:color="000000" w:fill="FFFFFF"/>
          </w:tcPr>
          <w:p w14:paraId="28629959" w14:textId="77777777" w:rsidR="006E6BE7" w:rsidRPr="00C57654" w:rsidRDefault="006E6BE7" w:rsidP="00DB2EF9">
            <w:pPr>
              <w:pStyle w:val="Tabletext"/>
              <w:rPr>
                <w:b w:val="0"/>
                <w:bCs/>
                <w:lang w:val="fr-CH"/>
              </w:rPr>
            </w:pPr>
          </w:p>
        </w:tc>
      </w:tr>
      <w:tr w:rsidR="006E6BE7" w:rsidRPr="008114B8" w14:paraId="7B72A5EF" w14:textId="77777777" w:rsidTr="00DB2EF9">
        <w:tc>
          <w:tcPr>
            <w:tcW w:w="3172" w:type="dxa"/>
            <w:shd w:val="pct5" w:color="000000" w:fill="FFFFFF"/>
          </w:tcPr>
          <w:p w14:paraId="7AE87F41" w14:textId="77777777" w:rsidR="006E6BE7" w:rsidRPr="00C57654" w:rsidRDefault="006E6BE7" w:rsidP="00DB2EF9">
            <w:pPr>
              <w:pStyle w:val="Tabletext"/>
              <w:rPr>
                <w:b w:val="0"/>
                <w:bCs/>
                <w:lang w:val="fr-CH"/>
              </w:rPr>
            </w:pPr>
            <w:r w:rsidRPr="00C57654">
              <w:rPr>
                <w:b w:val="0"/>
                <w:bCs/>
                <w:lang w:val="fr-CH"/>
              </w:rPr>
              <w:t>077</w:t>
            </w:r>
          </w:p>
        </w:tc>
        <w:tc>
          <w:tcPr>
            <w:tcW w:w="3172" w:type="dxa"/>
            <w:shd w:val="pct5" w:color="000000" w:fill="FFFFFF"/>
          </w:tcPr>
          <w:p w14:paraId="4466C95D" w14:textId="77777777" w:rsidR="006E6BE7" w:rsidRPr="00C57654" w:rsidRDefault="006E6BE7" w:rsidP="00DB2EF9">
            <w:pPr>
              <w:pStyle w:val="Tabletext"/>
              <w:rPr>
                <w:b w:val="0"/>
                <w:bCs/>
                <w:lang w:val="fr-CH"/>
              </w:rPr>
            </w:pPr>
            <w:r w:rsidRPr="00C57654">
              <w:rPr>
                <w:b w:val="0"/>
                <w:bCs/>
                <w:lang w:val="fr-CH"/>
              </w:rPr>
              <w:t>Services électoraux des entités fédérales</w:t>
            </w:r>
          </w:p>
        </w:tc>
        <w:tc>
          <w:tcPr>
            <w:tcW w:w="3172" w:type="dxa"/>
            <w:shd w:val="pct5" w:color="000000" w:fill="FFFFFF"/>
          </w:tcPr>
          <w:p w14:paraId="3647CC3A" w14:textId="77777777" w:rsidR="006E6BE7" w:rsidRPr="00C57654" w:rsidRDefault="006E6BE7" w:rsidP="00DB2EF9">
            <w:pPr>
              <w:pStyle w:val="Tabletext"/>
              <w:rPr>
                <w:b w:val="0"/>
                <w:bCs/>
                <w:lang w:val="fr-CH"/>
              </w:rPr>
            </w:pPr>
            <w:r w:rsidRPr="00C57654">
              <w:rPr>
                <w:b w:val="0"/>
                <w:bCs/>
                <w:lang w:val="fr-CH"/>
              </w:rPr>
              <w:t>Organismes publics</w:t>
            </w:r>
          </w:p>
        </w:tc>
      </w:tr>
      <w:tr w:rsidR="006E6BE7" w:rsidRPr="008114B8" w14:paraId="4BD4ABE2" w14:textId="77777777" w:rsidTr="00DB2EF9">
        <w:tc>
          <w:tcPr>
            <w:tcW w:w="3172" w:type="dxa"/>
            <w:shd w:val="pct20" w:color="000000" w:fill="FFFFFF"/>
          </w:tcPr>
          <w:p w14:paraId="7854ABFF" w14:textId="77777777" w:rsidR="006E6BE7" w:rsidRPr="00C57654" w:rsidRDefault="006E6BE7" w:rsidP="00DB2EF9">
            <w:pPr>
              <w:pStyle w:val="Tabletext"/>
              <w:rPr>
                <w:b w:val="0"/>
                <w:bCs/>
                <w:lang w:val="fr-CH"/>
              </w:rPr>
            </w:pPr>
            <w:r w:rsidRPr="00C57654">
              <w:rPr>
                <w:b w:val="0"/>
                <w:bCs/>
                <w:lang w:val="fr-CH"/>
              </w:rPr>
              <w:t>078</w:t>
            </w:r>
          </w:p>
        </w:tc>
        <w:tc>
          <w:tcPr>
            <w:tcW w:w="3172" w:type="dxa"/>
            <w:shd w:val="pct20" w:color="000000" w:fill="FFFFFF"/>
          </w:tcPr>
          <w:p w14:paraId="63573E4F" w14:textId="77777777" w:rsidR="006E6BE7" w:rsidRPr="00C57654" w:rsidRDefault="006E6BE7" w:rsidP="00DB2EF9">
            <w:pPr>
              <w:pStyle w:val="Tabletext"/>
              <w:rPr>
                <w:b w:val="0"/>
                <w:bCs/>
                <w:lang w:val="fr-CH"/>
              </w:rPr>
            </w:pPr>
            <w:r w:rsidRPr="00C57654">
              <w:rPr>
                <w:b w:val="0"/>
                <w:bCs/>
                <w:lang w:val="fr-CH"/>
              </w:rPr>
              <w:t>Informations touristiques</w:t>
            </w:r>
          </w:p>
        </w:tc>
        <w:tc>
          <w:tcPr>
            <w:tcW w:w="3172" w:type="dxa"/>
            <w:shd w:val="pct20" w:color="000000" w:fill="FFFFFF"/>
          </w:tcPr>
          <w:p w14:paraId="24FE5376" w14:textId="77777777" w:rsidR="006E6BE7" w:rsidRPr="00C57654" w:rsidRDefault="006E6BE7" w:rsidP="00DB2EF9">
            <w:pPr>
              <w:pStyle w:val="Tabletext"/>
              <w:rPr>
                <w:b w:val="0"/>
                <w:bCs/>
                <w:lang w:val="fr-CH"/>
              </w:rPr>
            </w:pPr>
            <w:r w:rsidRPr="00C57654">
              <w:rPr>
                <w:b w:val="0"/>
                <w:bCs/>
                <w:lang w:val="fr-CH"/>
              </w:rPr>
              <w:t>Organismes publics</w:t>
            </w:r>
          </w:p>
        </w:tc>
      </w:tr>
      <w:tr w:rsidR="006E6BE7" w:rsidRPr="008114B8" w14:paraId="12BEACA7" w14:textId="77777777" w:rsidTr="00DB2EF9">
        <w:tc>
          <w:tcPr>
            <w:tcW w:w="3172" w:type="dxa"/>
            <w:shd w:val="pct5" w:color="000000" w:fill="FFFFFF"/>
          </w:tcPr>
          <w:p w14:paraId="38D2EB06" w14:textId="77777777" w:rsidR="006E6BE7" w:rsidRPr="00C57654" w:rsidRDefault="006E6BE7" w:rsidP="00DB2EF9">
            <w:pPr>
              <w:pStyle w:val="Tabletext"/>
              <w:rPr>
                <w:b w:val="0"/>
                <w:bCs/>
                <w:lang w:val="fr-CH"/>
              </w:rPr>
            </w:pPr>
            <w:r w:rsidRPr="00C57654">
              <w:rPr>
                <w:b w:val="0"/>
                <w:bCs/>
                <w:lang w:val="fr-CH"/>
              </w:rPr>
              <w:t>079</w:t>
            </w:r>
          </w:p>
        </w:tc>
        <w:tc>
          <w:tcPr>
            <w:tcW w:w="3172" w:type="dxa"/>
            <w:shd w:val="pct5" w:color="000000" w:fill="FFFFFF"/>
          </w:tcPr>
          <w:p w14:paraId="0E8F0A91" w14:textId="77777777" w:rsidR="006E6BE7" w:rsidRPr="00C57654" w:rsidRDefault="006E6BE7" w:rsidP="00DB2EF9">
            <w:pPr>
              <w:pStyle w:val="Tabletext"/>
              <w:rPr>
                <w:b w:val="0"/>
                <w:bCs/>
                <w:lang w:val="fr-CH"/>
              </w:rPr>
            </w:pPr>
            <w:r w:rsidRPr="00C57654">
              <w:rPr>
                <w:b w:val="0"/>
                <w:bCs/>
                <w:lang w:val="fr-CH"/>
              </w:rPr>
              <w:t xml:space="preserve">Disponible </w:t>
            </w:r>
          </w:p>
        </w:tc>
        <w:tc>
          <w:tcPr>
            <w:tcW w:w="3172" w:type="dxa"/>
            <w:shd w:val="pct5" w:color="000000" w:fill="FFFFFF"/>
          </w:tcPr>
          <w:p w14:paraId="209517CC" w14:textId="77777777" w:rsidR="006E6BE7" w:rsidRPr="00C57654" w:rsidRDefault="006E6BE7" w:rsidP="00DB2EF9">
            <w:pPr>
              <w:pStyle w:val="Tabletext"/>
              <w:rPr>
                <w:b w:val="0"/>
                <w:bCs/>
                <w:lang w:val="fr-CH"/>
              </w:rPr>
            </w:pPr>
          </w:p>
        </w:tc>
      </w:tr>
      <w:tr w:rsidR="006E6BE7" w:rsidRPr="008114B8" w14:paraId="39793591" w14:textId="77777777" w:rsidTr="00DB2EF9">
        <w:tc>
          <w:tcPr>
            <w:tcW w:w="3172" w:type="dxa"/>
            <w:shd w:val="pct20" w:color="000000" w:fill="FFFFFF"/>
          </w:tcPr>
          <w:p w14:paraId="37F23758" w14:textId="77777777" w:rsidR="006E6BE7" w:rsidRPr="00C57654" w:rsidRDefault="006E6BE7" w:rsidP="00DB2EF9">
            <w:pPr>
              <w:pStyle w:val="Tabletext"/>
              <w:rPr>
                <w:b w:val="0"/>
                <w:bCs/>
                <w:lang w:val="fr-CH"/>
              </w:rPr>
            </w:pPr>
            <w:r w:rsidRPr="00C57654">
              <w:rPr>
                <w:b w:val="0"/>
                <w:bCs/>
                <w:lang w:val="fr-CH"/>
              </w:rPr>
              <w:t>080-087</w:t>
            </w:r>
          </w:p>
        </w:tc>
        <w:tc>
          <w:tcPr>
            <w:tcW w:w="3172" w:type="dxa"/>
            <w:shd w:val="pct20" w:color="000000" w:fill="FFFFFF"/>
          </w:tcPr>
          <w:p w14:paraId="6241F90B" w14:textId="77777777" w:rsidR="006E6BE7" w:rsidRPr="00C57654" w:rsidRDefault="006E6BE7" w:rsidP="00DB2EF9">
            <w:pPr>
              <w:pStyle w:val="Tabletext"/>
              <w:rPr>
                <w:b w:val="0"/>
                <w:bCs/>
                <w:lang w:val="fr-CH"/>
              </w:rPr>
            </w:pPr>
            <w:r w:rsidRPr="00C57654">
              <w:rPr>
                <w:b w:val="0"/>
                <w:bCs/>
                <w:lang w:val="fr-CH"/>
              </w:rPr>
              <w:t>Disponibles</w:t>
            </w:r>
          </w:p>
        </w:tc>
        <w:tc>
          <w:tcPr>
            <w:tcW w:w="3172" w:type="dxa"/>
            <w:shd w:val="pct20" w:color="000000" w:fill="FFFFFF"/>
          </w:tcPr>
          <w:p w14:paraId="17FBFF2E" w14:textId="77777777" w:rsidR="006E6BE7" w:rsidRPr="00C57654" w:rsidRDefault="006E6BE7" w:rsidP="00DB2EF9">
            <w:pPr>
              <w:pStyle w:val="Tabletext"/>
              <w:rPr>
                <w:b w:val="0"/>
                <w:bCs/>
                <w:lang w:val="fr-CH"/>
              </w:rPr>
            </w:pPr>
          </w:p>
        </w:tc>
      </w:tr>
      <w:tr w:rsidR="006E6BE7" w:rsidRPr="008114B8" w14:paraId="600497F3" w14:textId="77777777" w:rsidTr="00DB2EF9">
        <w:tc>
          <w:tcPr>
            <w:tcW w:w="3172" w:type="dxa"/>
            <w:shd w:val="pct5" w:color="000000" w:fill="FFFFFF"/>
          </w:tcPr>
          <w:p w14:paraId="7A08DBCE" w14:textId="77777777" w:rsidR="006E6BE7" w:rsidRPr="00C57654" w:rsidRDefault="006E6BE7" w:rsidP="00DB2EF9">
            <w:pPr>
              <w:pStyle w:val="Tabletext"/>
              <w:rPr>
                <w:b w:val="0"/>
                <w:bCs/>
                <w:lang w:val="fr-CH"/>
              </w:rPr>
            </w:pPr>
            <w:r w:rsidRPr="00C57654">
              <w:rPr>
                <w:b w:val="0"/>
                <w:bCs/>
                <w:lang w:val="fr-CH"/>
              </w:rPr>
              <w:t>088</w:t>
            </w:r>
          </w:p>
        </w:tc>
        <w:tc>
          <w:tcPr>
            <w:tcW w:w="3172" w:type="dxa"/>
            <w:shd w:val="pct5" w:color="000000" w:fill="FFFFFF"/>
          </w:tcPr>
          <w:p w14:paraId="40E56FC3" w14:textId="77777777" w:rsidR="006E6BE7" w:rsidRPr="00C57654" w:rsidRDefault="006E6BE7" w:rsidP="00DB2EF9">
            <w:pPr>
              <w:pStyle w:val="Tabletext"/>
              <w:rPr>
                <w:b w:val="0"/>
                <w:bCs/>
                <w:lang w:val="fr-CH"/>
              </w:rPr>
            </w:pPr>
            <w:r w:rsidRPr="00C57654">
              <w:rPr>
                <w:b w:val="0"/>
                <w:bCs/>
                <w:lang w:val="fr-CH"/>
              </w:rPr>
              <w:t>Services fédéraux de sécurité publique</w:t>
            </w:r>
          </w:p>
        </w:tc>
        <w:tc>
          <w:tcPr>
            <w:tcW w:w="3172" w:type="dxa"/>
            <w:shd w:val="pct5" w:color="000000" w:fill="FFFFFF"/>
          </w:tcPr>
          <w:p w14:paraId="3CFD647B" w14:textId="77777777" w:rsidR="006E6BE7" w:rsidRPr="00C57654" w:rsidRDefault="006E6BE7" w:rsidP="00DB2EF9">
            <w:pPr>
              <w:pStyle w:val="Tabletext"/>
              <w:rPr>
                <w:b w:val="0"/>
                <w:bCs/>
                <w:lang w:val="fr-CH"/>
              </w:rPr>
            </w:pPr>
            <w:r w:rsidRPr="00C57654">
              <w:rPr>
                <w:b w:val="0"/>
                <w:bCs/>
                <w:lang w:val="fr-CH"/>
              </w:rPr>
              <w:t>Organismes publics</w:t>
            </w:r>
          </w:p>
        </w:tc>
      </w:tr>
      <w:tr w:rsidR="006E6BE7" w:rsidRPr="008114B8" w14:paraId="2E7EB097" w14:textId="77777777" w:rsidTr="00DB2EF9">
        <w:tc>
          <w:tcPr>
            <w:tcW w:w="3172" w:type="dxa"/>
            <w:shd w:val="pct20" w:color="000000" w:fill="FFFFFF"/>
          </w:tcPr>
          <w:p w14:paraId="2B463A3E" w14:textId="77777777" w:rsidR="006E6BE7" w:rsidRPr="00C57654" w:rsidRDefault="006E6BE7" w:rsidP="00DB2EF9">
            <w:pPr>
              <w:pStyle w:val="Tabletext"/>
              <w:rPr>
                <w:b w:val="0"/>
                <w:bCs/>
                <w:lang w:val="fr-CH"/>
              </w:rPr>
            </w:pPr>
            <w:r w:rsidRPr="00C57654">
              <w:rPr>
                <w:b w:val="0"/>
                <w:bCs/>
                <w:lang w:val="fr-CH"/>
              </w:rPr>
              <w:t>089</w:t>
            </w:r>
          </w:p>
        </w:tc>
        <w:tc>
          <w:tcPr>
            <w:tcW w:w="3172" w:type="dxa"/>
            <w:shd w:val="pct20" w:color="000000" w:fill="FFFFFF"/>
          </w:tcPr>
          <w:p w14:paraId="403524C1" w14:textId="77777777" w:rsidR="006E6BE7" w:rsidRPr="00C57654" w:rsidRDefault="006E6BE7" w:rsidP="00DB2EF9">
            <w:pPr>
              <w:pStyle w:val="Tabletext"/>
              <w:rPr>
                <w:b w:val="0"/>
                <w:bCs/>
                <w:lang w:val="fr-CH"/>
              </w:rPr>
            </w:pPr>
            <w:r w:rsidRPr="00C57654">
              <w:rPr>
                <w:b w:val="0"/>
                <w:bCs/>
                <w:lang w:val="fr-CH"/>
              </w:rPr>
              <w:t>Service d'alerte anonyme</w:t>
            </w:r>
          </w:p>
        </w:tc>
        <w:tc>
          <w:tcPr>
            <w:tcW w:w="3172" w:type="dxa"/>
            <w:shd w:val="pct20" w:color="000000" w:fill="FFFFFF"/>
          </w:tcPr>
          <w:p w14:paraId="51CFDDD9" w14:textId="77777777" w:rsidR="006E6BE7" w:rsidRPr="00C57654" w:rsidRDefault="006E6BE7" w:rsidP="00DB2EF9">
            <w:pPr>
              <w:pStyle w:val="Tabletext"/>
              <w:rPr>
                <w:b w:val="0"/>
                <w:bCs/>
                <w:lang w:val="fr-CH"/>
              </w:rPr>
            </w:pPr>
            <w:r w:rsidRPr="00C57654">
              <w:rPr>
                <w:b w:val="0"/>
                <w:bCs/>
                <w:lang w:val="fr-CH"/>
              </w:rPr>
              <w:t>Organismes publics</w:t>
            </w:r>
          </w:p>
        </w:tc>
      </w:tr>
      <w:tr w:rsidR="006E6BE7" w:rsidRPr="00FC5A6A" w14:paraId="0B758309" w14:textId="77777777" w:rsidTr="00DB2EF9">
        <w:tc>
          <w:tcPr>
            <w:tcW w:w="3172" w:type="dxa"/>
            <w:shd w:val="pct5" w:color="000000" w:fill="FFFFFF"/>
          </w:tcPr>
          <w:p w14:paraId="4D4953C4" w14:textId="77777777" w:rsidR="006E6BE7" w:rsidRPr="00C57654" w:rsidRDefault="006E6BE7" w:rsidP="00DB2EF9">
            <w:pPr>
              <w:pStyle w:val="Tabletext"/>
              <w:rPr>
                <w:b w:val="0"/>
                <w:bCs/>
                <w:lang w:val="fr-CH"/>
              </w:rPr>
            </w:pPr>
            <w:r w:rsidRPr="00C57654">
              <w:rPr>
                <w:b w:val="0"/>
                <w:bCs/>
                <w:lang w:val="fr-CH"/>
              </w:rPr>
              <w:t>090</w:t>
            </w:r>
          </w:p>
        </w:tc>
        <w:tc>
          <w:tcPr>
            <w:tcW w:w="3172" w:type="dxa"/>
            <w:shd w:val="pct5" w:color="000000" w:fill="FFFFFF"/>
          </w:tcPr>
          <w:p w14:paraId="111F67EA" w14:textId="77777777" w:rsidR="006E6BE7" w:rsidRPr="00C57654" w:rsidRDefault="006E6BE7" w:rsidP="00DB2EF9">
            <w:pPr>
              <w:pStyle w:val="Tabletext"/>
              <w:rPr>
                <w:b w:val="0"/>
                <w:bCs/>
                <w:lang w:val="fr-CH"/>
              </w:rPr>
            </w:pPr>
            <w:r w:rsidRPr="00C57654">
              <w:rPr>
                <w:b w:val="0"/>
                <w:bCs/>
                <w:lang w:val="fr-CH"/>
              </w:rPr>
              <w:t>Service international longue distance via un opérateur</w:t>
            </w:r>
          </w:p>
        </w:tc>
        <w:tc>
          <w:tcPr>
            <w:tcW w:w="3172" w:type="dxa"/>
            <w:shd w:val="pct5" w:color="000000" w:fill="FFFFFF"/>
          </w:tcPr>
          <w:p w14:paraId="7CE22A16" w14:textId="77777777" w:rsidR="006E6BE7" w:rsidRPr="00C57654" w:rsidRDefault="006E6BE7" w:rsidP="00DB2EF9">
            <w:pPr>
              <w:pStyle w:val="Tabletext"/>
              <w:rPr>
                <w:b w:val="0"/>
                <w:bCs/>
                <w:lang w:val="fr-CH"/>
              </w:rPr>
            </w:pPr>
            <w:r w:rsidRPr="00C57654">
              <w:rPr>
                <w:b w:val="0"/>
                <w:bCs/>
                <w:lang w:val="fr-CH"/>
              </w:rPr>
              <w:t>Fournisseurs de services de télécommunication</w:t>
            </w:r>
          </w:p>
        </w:tc>
      </w:tr>
      <w:tr w:rsidR="006E6BE7" w:rsidRPr="00377753" w14:paraId="01BEC9F3" w14:textId="77777777" w:rsidTr="00DB2EF9">
        <w:tc>
          <w:tcPr>
            <w:tcW w:w="3172" w:type="dxa"/>
            <w:shd w:val="pct20" w:color="000000" w:fill="FFFFFF"/>
          </w:tcPr>
          <w:p w14:paraId="36309942" w14:textId="77777777" w:rsidR="006E6BE7" w:rsidRPr="008114B8" w:rsidRDefault="006E6BE7" w:rsidP="00DB2EF9">
            <w:pPr>
              <w:pStyle w:val="Tabletext"/>
              <w:rPr>
                <w:lang w:val="fr-CH"/>
              </w:rPr>
            </w:pPr>
            <w:r w:rsidRPr="008114B8">
              <w:rPr>
                <w:lang w:val="fr-CH"/>
              </w:rPr>
              <w:t>091-099</w:t>
            </w:r>
          </w:p>
        </w:tc>
        <w:tc>
          <w:tcPr>
            <w:tcW w:w="3172" w:type="dxa"/>
            <w:shd w:val="pct20" w:color="000000" w:fill="FFFFFF"/>
          </w:tcPr>
          <w:p w14:paraId="01743A2B" w14:textId="77777777" w:rsidR="006E6BE7" w:rsidRPr="008114B8" w:rsidRDefault="006E6BE7" w:rsidP="00DB2EF9">
            <w:pPr>
              <w:pStyle w:val="Tabletext"/>
              <w:rPr>
                <w:lang w:val="fr-CH"/>
              </w:rPr>
            </w:pPr>
            <w:r w:rsidRPr="008114B8">
              <w:rPr>
                <w:lang w:val="fr-CH"/>
              </w:rPr>
              <w:t>Disponibles</w:t>
            </w:r>
          </w:p>
        </w:tc>
        <w:tc>
          <w:tcPr>
            <w:tcW w:w="3172" w:type="dxa"/>
            <w:shd w:val="pct20" w:color="000000" w:fill="FFFFFF"/>
          </w:tcPr>
          <w:p w14:paraId="62E83825" w14:textId="77777777" w:rsidR="006E6BE7" w:rsidRPr="008114B8" w:rsidRDefault="006E6BE7" w:rsidP="00DB2EF9">
            <w:pPr>
              <w:pStyle w:val="Tabletext"/>
              <w:rPr>
                <w:lang w:val="fr-CH"/>
              </w:rPr>
            </w:pPr>
          </w:p>
        </w:tc>
      </w:tr>
    </w:tbl>
    <w:p w14:paraId="0F561A70" w14:textId="77777777" w:rsidR="006E6BE7" w:rsidRDefault="006E6BE7" w:rsidP="006E6BE7">
      <w:pPr>
        <w:spacing w:before="0"/>
        <w:rPr>
          <w:lang w:val="fr-CH"/>
        </w:rPr>
      </w:pPr>
    </w:p>
    <w:p w14:paraId="75410624" w14:textId="77777777" w:rsidR="006E6BE7" w:rsidRPr="008114B8" w:rsidRDefault="006E6BE7" w:rsidP="006E6BE7">
      <w:pPr>
        <w:ind w:left="-108"/>
        <w:rPr>
          <w:lang w:val="fr-CH"/>
        </w:rPr>
      </w:pPr>
      <w:r w:rsidRPr="008114B8">
        <w:rPr>
          <w:lang w:val="fr-CH"/>
        </w:rPr>
        <w:t xml:space="preserve">Le numéro unique harmonisé au niveau national pour les services d'urgence est composé de trois chiffres et </w:t>
      </w:r>
      <w:proofErr w:type="spellStart"/>
      <w:r>
        <w:rPr>
          <w:lang w:val="fr-CH"/>
        </w:rPr>
        <w:t>a</w:t>
      </w:r>
      <w:proofErr w:type="spellEnd"/>
      <w:r>
        <w:rPr>
          <w:lang w:val="fr-CH"/>
        </w:rPr>
        <w:t xml:space="preserve"> la structure </w:t>
      </w:r>
      <w:proofErr w:type="gramStart"/>
      <w:r>
        <w:rPr>
          <w:lang w:val="fr-CH"/>
        </w:rPr>
        <w:t>suivante</w:t>
      </w:r>
      <w:r w:rsidRPr="008114B8">
        <w:rPr>
          <w:lang w:val="fr-CH"/>
        </w:rPr>
        <w:t>:</w:t>
      </w:r>
      <w:proofErr w:type="gramEnd"/>
      <w:r w:rsidRPr="008114B8">
        <w:rPr>
          <w:lang w:val="fr-CH"/>
        </w:rPr>
        <w:t xml:space="preserve"> 911 (neuf, un, un).</w:t>
      </w:r>
    </w:p>
    <w:p w14:paraId="5A95808C" w14:textId="77777777" w:rsidR="006E6BE7" w:rsidRPr="008114B8" w:rsidRDefault="006E6BE7" w:rsidP="006E6BE7">
      <w:pPr>
        <w:ind w:left="-108"/>
        <w:rPr>
          <w:lang w:val="fr-CH"/>
        </w:rPr>
      </w:pPr>
      <w:r w:rsidRPr="008114B8">
        <w:rPr>
          <w:lang w:val="fr-CH"/>
        </w:rPr>
        <w:t>Les indicatifs de services spéciaux doivent pouvoir être composés depuis n'importe quel type de numéro, partout dans le pays. Les fournisseurs doivent donc suivre les modifications apportées aux matrices d'acheminement et mettre à jour leurs systèmes en conséquence afin de garantir l'accès et l'acheminement des appels à destination des services spéciaux.</w:t>
      </w:r>
    </w:p>
    <w:p w14:paraId="3471633C" w14:textId="77777777" w:rsidR="006E6BE7" w:rsidRPr="008114B8" w:rsidRDefault="006E6BE7" w:rsidP="006E6BE7">
      <w:pPr>
        <w:ind w:left="-108"/>
        <w:rPr>
          <w:lang w:val="fr-CH"/>
        </w:rPr>
      </w:pPr>
      <w:r w:rsidRPr="008114B8">
        <w:rPr>
          <w:lang w:val="fr-CH"/>
        </w:rPr>
        <w:t>Les fournisseurs doivent fournir un accès gratuit et sans restriction aux services ci</w:t>
      </w:r>
      <w:r w:rsidRPr="008114B8">
        <w:rPr>
          <w:lang w:val="fr-CH"/>
        </w:rPr>
        <w:noBreakHyphen/>
        <w:t xml:space="preserve">après, y compris pour les usagers sans crédit téléphonique, pour les usagers ayant un service restreint et pour les appels passés depuis des téléphones </w:t>
      </w:r>
      <w:proofErr w:type="gramStart"/>
      <w:r w:rsidRPr="008114B8">
        <w:rPr>
          <w:lang w:val="fr-CH"/>
        </w:rPr>
        <w:t>publics:</w:t>
      </w:r>
      <w:proofErr w:type="gramEnd"/>
      <w:r w:rsidRPr="008114B8">
        <w:rPr>
          <w:lang w:val="fr-CH"/>
        </w:rPr>
        <w:t xml:space="preserve"> enregistrement et traitement des réclamations (050), création des code PIN (051), services fédéraux de sécurité publique (088), service d'alerte anonyme (089), numéro unique d'urgence (911).</w:t>
      </w:r>
    </w:p>
    <w:p w14:paraId="7CF8CF9B" w14:textId="77777777" w:rsidR="006E6BE7" w:rsidRDefault="006E6BE7" w:rsidP="006E6BE7">
      <w:pPr>
        <w:spacing w:before="0"/>
        <w:rPr>
          <w:lang w:val="fr-CH"/>
        </w:rPr>
      </w:pPr>
    </w:p>
    <w:p w14:paraId="70417334" w14:textId="77777777" w:rsidR="006E6BE7" w:rsidRDefault="006E6BE7" w:rsidP="006E6BE7">
      <w:pPr>
        <w:spacing w:before="0"/>
        <w:rPr>
          <w:lang w:val="fr-CH"/>
        </w:rPr>
      </w:pPr>
    </w:p>
    <w:p w14:paraId="19ED8283" w14:textId="77777777" w:rsidR="006E6BE7" w:rsidRPr="00A3711F" w:rsidRDefault="006E6BE7" w:rsidP="006E6BE7">
      <w:pPr>
        <w:pStyle w:val="Heading-b"/>
        <w:ind w:left="-108"/>
        <w:rPr>
          <w:sz w:val="20"/>
          <w:u w:val="single"/>
        </w:rPr>
      </w:pPr>
      <w:r w:rsidRPr="00A3711F">
        <w:rPr>
          <w:sz w:val="20"/>
          <w:u w:val="single"/>
        </w:rPr>
        <w:t>Procédures de numérotation pour les services longue distance internationaux</w:t>
      </w:r>
    </w:p>
    <w:p w14:paraId="47B48F5D" w14:textId="77777777" w:rsidR="006E6BE7" w:rsidRPr="00A3711F" w:rsidRDefault="006E6BE7" w:rsidP="006E6BE7">
      <w:pPr>
        <w:pStyle w:val="Heading-b"/>
        <w:ind w:left="-108"/>
        <w:rPr>
          <w:sz w:val="20"/>
        </w:rPr>
      </w:pPr>
      <w:r w:rsidRPr="00A3711F">
        <w:rPr>
          <w:sz w:val="20"/>
        </w:rPr>
        <w:t>Préfixe d'accès au service longue distance international</w:t>
      </w:r>
    </w:p>
    <w:p w14:paraId="74ECD054" w14:textId="77777777" w:rsidR="006E6BE7" w:rsidRPr="008114B8" w:rsidRDefault="006E6BE7" w:rsidP="006E6BE7">
      <w:pPr>
        <w:spacing w:after="120"/>
        <w:ind w:left="-108"/>
        <w:rPr>
          <w:lang w:val="fr-CH"/>
        </w:rPr>
      </w:pPr>
      <w:r w:rsidRPr="008114B8">
        <w:rPr>
          <w:lang w:val="fr-CH"/>
        </w:rPr>
        <w:t>Tous les fournisseurs doivent</w:t>
      </w:r>
      <w:r>
        <w:rPr>
          <w:lang w:val="fr-CH"/>
        </w:rPr>
        <w:t xml:space="preserve"> utiliser le préfixe ci-après pour l</w:t>
      </w:r>
      <w:r w:rsidRPr="008114B8">
        <w:rPr>
          <w:lang w:val="fr-CH"/>
        </w:rPr>
        <w:t xml:space="preserve">'accès au service longue distance </w:t>
      </w:r>
      <w:proofErr w:type="gramStart"/>
      <w:r w:rsidRPr="008114B8">
        <w:rPr>
          <w:lang w:val="fr-CH"/>
        </w:rPr>
        <w:t>international:</w:t>
      </w:r>
      <w:proofErr w:type="gramEnd"/>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3119"/>
        <w:gridCol w:w="6397"/>
      </w:tblGrid>
      <w:tr w:rsidR="006E6BE7" w:rsidRPr="008114B8" w14:paraId="6D732FEC" w14:textId="77777777" w:rsidTr="00DB2EF9">
        <w:tc>
          <w:tcPr>
            <w:tcW w:w="3119" w:type="dxa"/>
            <w:shd w:val="pct20" w:color="000000" w:fill="FFFFFF"/>
          </w:tcPr>
          <w:p w14:paraId="3C0115C9" w14:textId="77777777" w:rsidR="006E6BE7" w:rsidRPr="008114B8" w:rsidRDefault="006E6BE7" w:rsidP="00DB2EF9">
            <w:pPr>
              <w:pStyle w:val="Tablehead"/>
              <w:spacing w:before="0" w:after="0"/>
              <w:ind w:left="-108"/>
              <w:rPr>
                <w:lang w:val="fr-CH"/>
              </w:rPr>
            </w:pPr>
            <w:r w:rsidRPr="008114B8">
              <w:rPr>
                <w:lang w:val="fr-CH"/>
              </w:rPr>
              <w:t xml:space="preserve">Préfixe </w:t>
            </w:r>
          </w:p>
        </w:tc>
        <w:tc>
          <w:tcPr>
            <w:tcW w:w="6397" w:type="dxa"/>
            <w:shd w:val="pct20" w:color="000000" w:fill="FFFFFF"/>
          </w:tcPr>
          <w:p w14:paraId="10AD8FD2" w14:textId="77777777" w:rsidR="006E6BE7" w:rsidRPr="008114B8" w:rsidRDefault="006E6BE7" w:rsidP="00DB2EF9">
            <w:pPr>
              <w:pStyle w:val="Tablehead"/>
              <w:spacing w:before="0" w:after="0"/>
              <w:ind w:left="-108"/>
              <w:rPr>
                <w:lang w:val="fr-CH"/>
              </w:rPr>
            </w:pPr>
            <w:r w:rsidRPr="008114B8">
              <w:rPr>
                <w:lang w:val="fr-CH"/>
              </w:rPr>
              <w:t>Utilisation</w:t>
            </w:r>
          </w:p>
        </w:tc>
      </w:tr>
      <w:tr w:rsidR="006E6BE7" w:rsidRPr="00FC5A6A" w14:paraId="684893CE" w14:textId="77777777" w:rsidTr="00DB2EF9">
        <w:trPr>
          <w:trHeight w:val="324"/>
        </w:trPr>
        <w:tc>
          <w:tcPr>
            <w:tcW w:w="3119" w:type="dxa"/>
            <w:shd w:val="pct5" w:color="000000" w:fill="FFFFFF"/>
          </w:tcPr>
          <w:p w14:paraId="77025942" w14:textId="77777777" w:rsidR="006E6BE7" w:rsidRPr="00EF73A2" w:rsidRDefault="006E6BE7" w:rsidP="00DB2EF9">
            <w:pPr>
              <w:pStyle w:val="Tabletext"/>
              <w:spacing w:before="0" w:after="0"/>
              <w:ind w:left="-108"/>
              <w:jc w:val="center"/>
              <w:rPr>
                <w:b w:val="0"/>
                <w:bCs/>
                <w:lang w:val="fr-CH"/>
              </w:rPr>
            </w:pPr>
            <w:r w:rsidRPr="00EF73A2">
              <w:rPr>
                <w:b w:val="0"/>
                <w:bCs/>
                <w:lang w:val="fr-CH"/>
              </w:rPr>
              <w:t>00</w:t>
            </w:r>
          </w:p>
        </w:tc>
        <w:tc>
          <w:tcPr>
            <w:tcW w:w="6397" w:type="dxa"/>
            <w:shd w:val="pct5" w:color="000000" w:fill="FFFFFF"/>
          </w:tcPr>
          <w:p w14:paraId="302721CD" w14:textId="77777777" w:rsidR="006E6BE7" w:rsidRPr="00EF73A2" w:rsidRDefault="006E6BE7" w:rsidP="00DB2EF9">
            <w:pPr>
              <w:pStyle w:val="Tabletext"/>
              <w:spacing w:before="0" w:after="0"/>
              <w:ind w:left="-108"/>
              <w:jc w:val="center"/>
              <w:rPr>
                <w:b w:val="0"/>
                <w:bCs/>
                <w:lang w:val="fr-CH"/>
              </w:rPr>
            </w:pPr>
            <w:r w:rsidRPr="00EF73A2">
              <w:rPr>
                <w:b w:val="0"/>
                <w:bCs/>
                <w:lang w:val="fr-CH"/>
              </w:rPr>
              <w:t>Appels longue distance internationaux automatiques</w:t>
            </w:r>
          </w:p>
        </w:tc>
      </w:tr>
    </w:tbl>
    <w:p w14:paraId="435B39FA" w14:textId="77777777" w:rsidR="006E6BE7" w:rsidRPr="00A3711F" w:rsidRDefault="006E6BE7" w:rsidP="006E6BE7">
      <w:pPr>
        <w:pStyle w:val="Headingb"/>
        <w:spacing w:before="240"/>
        <w:ind w:left="-108"/>
        <w:rPr>
          <w:rFonts w:ascii="Calibri" w:hAnsi="Calibri" w:cs="Calibri"/>
          <w:lang w:val="fr-CH"/>
        </w:rPr>
      </w:pPr>
      <w:r w:rsidRPr="00A3711F">
        <w:rPr>
          <w:rFonts w:ascii="Calibri" w:hAnsi="Calibri" w:cs="Calibri"/>
          <w:lang w:val="fr-CH"/>
        </w:rPr>
        <w:t>Procédures de numérotation pour les appels internationaux sortants</w:t>
      </w:r>
    </w:p>
    <w:p w14:paraId="1DCBF421" w14:textId="77777777" w:rsidR="006E6BE7" w:rsidRPr="008114B8" w:rsidRDefault="006E6BE7" w:rsidP="006E6BE7">
      <w:pPr>
        <w:spacing w:after="120"/>
        <w:ind w:left="-108"/>
        <w:rPr>
          <w:lang w:val="fr-CH"/>
        </w:rPr>
      </w:pPr>
      <w:r w:rsidRPr="008114B8">
        <w:rPr>
          <w:lang w:val="fr-CH"/>
        </w:rPr>
        <w:t xml:space="preserve">La procédure de numérotation pour les appels internationaux et les appels à destination de numéros non géographiques dans d'autres pays est la </w:t>
      </w:r>
      <w:proofErr w:type="gramStart"/>
      <w:r w:rsidRPr="008114B8">
        <w:rPr>
          <w:lang w:val="fr-CH"/>
        </w:rPr>
        <w:t>suivante:</w:t>
      </w:r>
      <w:proofErr w:type="gramEnd"/>
      <w:r w:rsidRPr="008114B8">
        <w:rPr>
          <w:lang w:val="fr-CH"/>
        </w:rPr>
        <w:t xml:space="preserve">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E6BE7" w:rsidRPr="008114B8" w14:paraId="14ECF927" w14:textId="77777777" w:rsidTr="00DB2EF9">
        <w:tc>
          <w:tcPr>
            <w:tcW w:w="9516" w:type="dxa"/>
            <w:shd w:val="pct20" w:color="000000" w:fill="FFFFFF"/>
          </w:tcPr>
          <w:p w14:paraId="34615454" w14:textId="77777777" w:rsidR="006E6BE7" w:rsidRPr="008114B8" w:rsidRDefault="006E6BE7" w:rsidP="00DB2EF9">
            <w:pPr>
              <w:pStyle w:val="Tablehead"/>
              <w:spacing w:before="0" w:after="0"/>
              <w:ind w:left="-108"/>
              <w:rPr>
                <w:lang w:val="fr-CH"/>
              </w:rPr>
            </w:pPr>
            <w:r w:rsidRPr="008114B8">
              <w:rPr>
                <w:lang w:val="fr-CH"/>
              </w:rPr>
              <w:t>Appels longue distance internationaux</w:t>
            </w:r>
          </w:p>
        </w:tc>
      </w:tr>
      <w:tr w:rsidR="006E6BE7" w:rsidRPr="008114B8" w14:paraId="5CC71053" w14:textId="77777777" w:rsidTr="00DB2EF9">
        <w:trPr>
          <w:trHeight w:val="351"/>
        </w:trPr>
        <w:tc>
          <w:tcPr>
            <w:tcW w:w="9516" w:type="dxa"/>
            <w:shd w:val="pct5" w:color="000000" w:fill="FFFFFF"/>
          </w:tcPr>
          <w:p w14:paraId="621F1074" w14:textId="77777777" w:rsidR="006E6BE7" w:rsidRPr="00EF73A2" w:rsidRDefault="006E6BE7" w:rsidP="00DB2EF9">
            <w:pPr>
              <w:pStyle w:val="Tabletext"/>
              <w:spacing w:before="0" w:after="0"/>
              <w:ind w:left="-108"/>
              <w:jc w:val="center"/>
              <w:rPr>
                <w:b w:val="0"/>
                <w:bCs/>
                <w:lang w:val="fr-CH"/>
              </w:rPr>
            </w:pPr>
            <w:r w:rsidRPr="00EF73A2">
              <w:rPr>
                <w:b w:val="0"/>
                <w:bCs/>
                <w:lang w:val="fr-CH"/>
              </w:rPr>
              <w:t>00 + numéro international</w:t>
            </w:r>
          </w:p>
        </w:tc>
      </w:tr>
    </w:tbl>
    <w:p w14:paraId="5BCA265A" w14:textId="77777777" w:rsidR="006E6BE7" w:rsidRDefault="006E6BE7" w:rsidP="006E6BE7">
      <w:pPr>
        <w:spacing w:before="0" w:after="120"/>
        <w:ind w:left="-108"/>
        <w:rPr>
          <w:lang w:val="fr-CH"/>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E6BE7" w:rsidRPr="00FC5A6A" w14:paraId="0A97BB44" w14:textId="77777777" w:rsidTr="00DB2EF9">
        <w:tc>
          <w:tcPr>
            <w:tcW w:w="9516" w:type="dxa"/>
            <w:shd w:val="pct20" w:color="000000" w:fill="FFFFFF"/>
          </w:tcPr>
          <w:p w14:paraId="752E419B" w14:textId="77777777" w:rsidR="006E6BE7" w:rsidRPr="008114B8" w:rsidRDefault="006E6BE7" w:rsidP="00DB2EF9">
            <w:pPr>
              <w:pStyle w:val="Tablehead"/>
              <w:spacing w:before="0" w:after="0"/>
              <w:ind w:left="-108"/>
              <w:rPr>
                <w:lang w:val="fr-CH"/>
              </w:rPr>
            </w:pPr>
            <w:r w:rsidRPr="008114B8">
              <w:rPr>
                <w:lang w:val="fr-CH"/>
              </w:rPr>
              <w:t>Appels à destination de numéros non géographiques internationaux</w:t>
            </w:r>
          </w:p>
        </w:tc>
      </w:tr>
      <w:tr w:rsidR="006E6BE7" w:rsidRPr="00377753" w14:paraId="353948B1" w14:textId="77777777" w:rsidTr="00DB2EF9">
        <w:trPr>
          <w:trHeight w:val="378"/>
        </w:trPr>
        <w:tc>
          <w:tcPr>
            <w:tcW w:w="9516" w:type="dxa"/>
            <w:shd w:val="pct5" w:color="000000" w:fill="FFFFFF"/>
          </w:tcPr>
          <w:p w14:paraId="79F7DF2A" w14:textId="77777777" w:rsidR="006E6BE7" w:rsidRPr="00EF73A2" w:rsidRDefault="006E6BE7" w:rsidP="00DB2EF9">
            <w:pPr>
              <w:pStyle w:val="Tabletext"/>
              <w:spacing w:before="0" w:after="0"/>
              <w:ind w:left="-108"/>
              <w:jc w:val="center"/>
              <w:rPr>
                <w:b w:val="0"/>
                <w:bCs/>
                <w:lang w:val="fr-CH"/>
              </w:rPr>
            </w:pPr>
            <w:r w:rsidRPr="00EF73A2">
              <w:rPr>
                <w:b w:val="0"/>
                <w:bCs/>
                <w:lang w:val="fr-CH"/>
              </w:rPr>
              <w:t>00 + numéro non géographique international</w:t>
            </w:r>
          </w:p>
        </w:tc>
      </w:tr>
    </w:tbl>
    <w:p w14:paraId="71A680A5" w14:textId="77777777" w:rsidR="006E6BE7" w:rsidRPr="008114B8" w:rsidRDefault="006E6BE7" w:rsidP="006E6BE7">
      <w:pPr>
        <w:ind w:left="-108"/>
        <w:rPr>
          <w:lang w:val="fr-CH"/>
        </w:rPr>
      </w:pPr>
      <w:r w:rsidRPr="008114B8">
        <w:rPr>
          <w:lang w:val="fr-CH"/>
        </w:rPr>
        <w:t>Le numéro non géographique international comprend l'indicatif de pays. Les services non géographiques internationaux peuvent être limités par des accords internationaux conclus entre opérateurs.</w:t>
      </w:r>
    </w:p>
    <w:p w14:paraId="1BA22BAF" w14:textId="77777777" w:rsidR="006E6BE7" w:rsidRDefault="006E6BE7" w:rsidP="006E6BE7">
      <w:pPr>
        <w:spacing w:before="0"/>
        <w:rPr>
          <w:lang w:val="fr-CH"/>
        </w:rPr>
      </w:pPr>
    </w:p>
    <w:p w14:paraId="3772A839" w14:textId="77777777" w:rsidR="006E6BE7" w:rsidRPr="00A3711F" w:rsidRDefault="006E6BE7" w:rsidP="006E6BE7">
      <w:pPr>
        <w:pStyle w:val="Headingb"/>
        <w:ind w:left="-108"/>
        <w:rPr>
          <w:rFonts w:ascii="Calibri" w:hAnsi="Calibri" w:cs="Calibri"/>
          <w:u w:val="single"/>
          <w:lang w:val="fr-CH"/>
        </w:rPr>
      </w:pPr>
      <w:r w:rsidRPr="00A3711F">
        <w:rPr>
          <w:rFonts w:ascii="Calibri" w:hAnsi="Calibri" w:cs="Calibri"/>
          <w:u w:val="single"/>
          <w:lang w:val="fr-CH"/>
        </w:rPr>
        <w:lastRenderedPageBreak/>
        <w:t>Code identificateur du fournisseur de services de télécommunication</w:t>
      </w:r>
    </w:p>
    <w:p w14:paraId="44AC6FC5" w14:textId="77777777" w:rsidR="006E6BE7" w:rsidRPr="008114B8" w:rsidRDefault="006E6BE7" w:rsidP="006E6BE7">
      <w:pPr>
        <w:ind w:left="-108"/>
        <w:rPr>
          <w:lang w:val="fr-CH"/>
        </w:rPr>
      </w:pPr>
      <w:r w:rsidRPr="008114B8">
        <w:rPr>
          <w:lang w:val="fr-CH"/>
        </w:rPr>
        <w:t>Les fournisseurs doivent avoir des codes identificateurs leur permettant de mener à bien les opérations de facturation, d'acheminement des appels et de portabilité. Pour ce faire, l'Institut attribue à chaque fournisseur le code identificateur dont il a besoin pour ses activités. Seul le code "000" ne pourra être attribué et sera conservé en réserve.</w:t>
      </w:r>
    </w:p>
    <w:p w14:paraId="2648A2F9" w14:textId="77777777" w:rsidR="006E6BE7" w:rsidRPr="00A3711F" w:rsidRDefault="006E6BE7" w:rsidP="006E6BE7">
      <w:pPr>
        <w:pStyle w:val="Headingb"/>
        <w:ind w:left="-108"/>
        <w:rPr>
          <w:rFonts w:ascii="Calibri" w:hAnsi="Calibri" w:cs="Calibri"/>
          <w:lang w:val="fr-CH"/>
        </w:rPr>
      </w:pPr>
      <w:r w:rsidRPr="00A3711F">
        <w:rPr>
          <w:rFonts w:ascii="Calibri" w:hAnsi="Calibri" w:cs="Calibri"/>
          <w:lang w:val="fr-CH"/>
        </w:rPr>
        <w:t>Code d'identification du réseau d'origine (IDO)</w:t>
      </w:r>
    </w:p>
    <w:p w14:paraId="4BA0EC18" w14:textId="77777777" w:rsidR="006E6BE7" w:rsidRPr="008114B8" w:rsidRDefault="006E6BE7" w:rsidP="006E6BE7">
      <w:pPr>
        <w:ind w:left="-108"/>
        <w:rPr>
          <w:lang w:val="fr-CH"/>
        </w:rPr>
      </w:pPr>
      <w:r w:rsidRPr="008114B8">
        <w:rPr>
          <w:lang w:val="fr-CH"/>
        </w:rPr>
        <w:t xml:space="preserve">Les réseaux publics de télécommunication d'origine doivent avoir un code IDO afin que les informations échangées pour la signalisation soient suffisantes pour savoir à qui les taxes d'interconnexion doivent être facturées. </w:t>
      </w:r>
    </w:p>
    <w:p w14:paraId="778E330D" w14:textId="77777777" w:rsidR="006E6BE7" w:rsidRPr="008114B8" w:rsidRDefault="006E6BE7" w:rsidP="006E6BE7">
      <w:pPr>
        <w:spacing w:after="120"/>
        <w:ind w:left="-108"/>
        <w:rPr>
          <w:lang w:val="fr-CH"/>
        </w:rPr>
      </w:pPr>
      <w:r w:rsidRPr="008114B8">
        <w:rPr>
          <w:lang w:val="fr-CH"/>
        </w:rPr>
        <w:t xml:space="preserve">Le code IDO est composé de 3 chiffres et </w:t>
      </w:r>
      <w:proofErr w:type="spellStart"/>
      <w:r>
        <w:rPr>
          <w:lang w:val="fr-CH"/>
        </w:rPr>
        <w:t>a</w:t>
      </w:r>
      <w:proofErr w:type="spellEnd"/>
      <w:r>
        <w:rPr>
          <w:lang w:val="fr-CH"/>
        </w:rPr>
        <w:t xml:space="preserve"> </w:t>
      </w:r>
      <w:r w:rsidRPr="008114B8">
        <w:rPr>
          <w:lang w:val="fr-CH"/>
        </w:rPr>
        <w:t xml:space="preserve">la structure </w:t>
      </w:r>
      <w:proofErr w:type="gramStart"/>
      <w:r w:rsidRPr="008114B8">
        <w:rPr>
          <w:lang w:val="fr-CH"/>
        </w:rPr>
        <w:t>suivante:</w:t>
      </w:r>
      <w:proofErr w:type="gramEnd"/>
      <w:r w:rsidRPr="008114B8">
        <w:rPr>
          <w:lang w:val="fr-CH"/>
        </w:rPr>
        <w:t xml:space="preserve">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E6BE7" w:rsidRPr="00FC5A6A" w14:paraId="0D087FBF" w14:textId="77777777" w:rsidTr="00DB2EF9">
        <w:tc>
          <w:tcPr>
            <w:tcW w:w="9516" w:type="dxa"/>
            <w:shd w:val="pct20" w:color="000000" w:fill="FFFFFF"/>
          </w:tcPr>
          <w:p w14:paraId="25496DDD" w14:textId="77777777" w:rsidR="006E6BE7" w:rsidRPr="008114B8" w:rsidRDefault="006E6BE7" w:rsidP="00DB2EF9">
            <w:pPr>
              <w:pStyle w:val="Tablehead"/>
              <w:spacing w:before="0" w:after="0"/>
              <w:ind w:left="-108"/>
              <w:rPr>
                <w:bCs w:val="0"/>
                <w:lang w:val="fr-CH"/>
              </w:rPr>
            </w:pPr>
            <w:r w:rsidRPr="008114B8">
              <w:rPr>
                <w:lang w:val="fr-CH"/>
              </w:rPr>
              <w:t>Code d'identification du réseau d'origine</w:t>
            </w:r>
          </w:p>
        </w:tc>
      </w:tr>
      <w:tr w:rsidR="006E6BE7" w:rsidRPr="00377753" w14:paraId="5BC3285D" w14:textId="77777777" w:rsidTr="00DB2EF9">
        <w:trPr>
          <w:trHeight w:val="262"/>
        </w:trPr>
        <w:tc>
          <w:tcPr>
            <w:tcW w:w="9516" w:type="dxa"/>
            <w:shd w:val="pct5" w:color="000000" w:fill="FFFFFF"/>
          </w:tcPr>
          <w:p w14:paraId="1A19684E" w14:textId="77777777" w:rsidR="006E6BE7" w:rsidRPr="00EF73A2" w:rsidRDefault="006E6BE7" w:rsidP="00DB2EF9">
            <w:pPr>
              <w:pStyle w:val="Tabletext"/>
              <w:spacing w:before="0" w:after="0"/>
              <w:ind w:left="-108"/>
              <w:jc w:val="center"/>
              <w:rPr>
                <w:b w:val="0"/>
                <w:bCs/>
                <w:lang w:val="fr-CH"/>
              </w:rPr>
            </w:pPr>
            <w:r w:rsidRPr="00EF73A2">
              <w:rPr>
                <w:b w:val="0"/>
                <w:bCs/>
                <w:lang w:val="fr-CH"/>
              </w:rPr>
              <w:t>IDO (3 chiffres)</w:t>
            </w:r>
          </w:p>
        </w:tc>
      </w:tr>
    </w:tbl>
    <w:p w14:paraId="68F0622E" w14:textId="77777777" w:rsidR="006E6BE7" w:rsidRPr="008114B8" w:rsidRDefault="006E6BE7" w:rsidP="006E6BE7">
      <w:pPr>
        <w:ind w:left="-108"/>
        <w:rPr>
          <w:lang w:val="fr-CH"/>
        </w:rPr>
      </w:pPr>
      <w:proofErr w:type="gramStart"/>
      <w:r w:rsidRPr="008114B8">
        <w:rPr>
          <w:lang w:val="fr-CH"/>
        </w:rPr>
        <w:t>Où:</w:t>
      </w:r>
      <w:proofErr w:type="gramEnd"/>
    </w:p>
    <w:p w14:paraId="68F37C37" w14:textId="77777777" w:rsidR="006E6BE7" w:rsidRPr="008114B8" w:rsidRDefault="006E6BE7" w:rsidP="006E6BE7">
      <w:pPr>
        <w:spacing w:before="0"/>
        <w:ind w:left="-108"/>
        <w:rPr>
          <w:lang w:val="fr-CH"/>
        </w:rPr>
      </w:pPr>
      <w:r w:rsidRPr="008114B8">
        <w:rPr>
          <w:b/>
          <w:lang w:val="fr-CH"/>
        </w:rPr>
        <w:t>I</w:t>
      </w:r>
      <w:r>
        <w:rPr>
          <w:b/>
          <w:lang w:val="fr-CH"/>
        </w:rPr>
        <w:t xml:space="preserve"> </w:t>
      </w:r>
      <w:r w:rsidRPr="008114B8">
        <w:rPr>
          <w:lang w:val="fr-CH"/>
        </w:rPr>
        <w:t>= 0, 1, 2, …, 9</w:t>
      </w:r>
    </w:p>
    <w:p w14:paraId="5FF12D55" w14:textId="77777777" w:rsidR="006E6BE7" w:rsidRPr="008114B8" w:rsidRDefault="006E6BE7" w:rsidP="006E6BE7">
      <w:pPr>
        <w:spacing w:before="0"/>
        <w:ind w:left="-108"/>
        <w:rPr>
          <w:lang w:val="fr-CH"/>
        </w:rPr>
      </w:pPr>
      <w:r w:rsidRPr="008114B8">
        <w:rPr>
          <w:b/>
          <w:lang w:val="fr-CH"/>
        </w:rPr>
        <w:t>D</w:t>
      </w:r>
      <w:r>
        <w:rPr>
          <w:b/>
          <w:lang w:val="fr-CH"/>
        </w:rPr>
        <w:t xml:space="preserve"> </w:t>
      </w:r>
      <w:r w:rsidRPr="008114B8">
        <w:rPr>
          <w:lang w:val="fr-CH"/>
        </w:rPr>
        <w:t>= 0, 1, 2, …, 9</w:t>
      </w:r>
    </w:p>
    <w:p w14:paraId="42651089" w14:textId="77777777" w:rsidR="006E6BE7" w:rsidRDefault="006E6BE7" w:rsidP="006E6BE7">
      <w:pPr>
        <w:spacing w:before="0"/>
        <w:ind w:left="-108"/>
        <w:rPr>
          <w:lang w:val="fr-CH"/>
        </w:rPr>
      </w:pPr>
      <w:r w:rsidRPr="008114B8">
        <w:rPr>
          <w:b/>
          <w:lang w:val="fr-CH"/>
        </w:rPr>
        <w:t>O</w:t>
      </w:r>
      <w:r>
        <w:rPr>
          <w:b/>
          <w:lang w:val="fr-CH"/>
        </w:rPr>
        <w:t xml:space="preserve"> </w:t>
      </w:r>
      <w:r w:rsidRPr="008114B8">
        <w:rPr>
          <w:lang w:val="fr-CH"/>
        </w:rPr>
        <w:t>= 0, 1, 2, …, 9</w:t>
      </w:r>
    </w:p>
    <w:p w14:paraId="3A383EDF" w14:textId="77777777" w:rsidR="006E6BE7" w:rsidRPr="008114B8" w:rsidRDefault="006E6BE7" w:rsidP="006E6BE7">
      <w:pPr>
        <w:spacing w:before="0"/>
        <w:ind w:left="-108"/>
        <w:rPr>
          <w:lang w:val="fr-CH"/>
        </w:rPr>
      </w:pPr>
    </w:p>
    <w:p w14:paraId="1AD0C875" w14:textId="77777777" w:rsidR="006E6BE7" w:rsidRPr="00A3711F" w:rsidRDefault="006E6BE7" w:rsidP="006E6BE7">
      <w:pPr>
        <w:pStyle w:val="Headingb"/>
        <w:ind w:left="-108"/>
        <w:rPr>
          <w:rFonts w:ascii="Calibri" w:hAnsi="Calibri" w:cs="Calibri"/>
          <w:lang w:val="fr-CH"/>
        </w:rPr>
      </w:pPr>
      <w:r w:rsidRPr="00A3711F">
        <w:rPr>
          <w:rFonts w:ascii="Calibri" w:hAnsi="Calibri" w:cs="Calibri"/>
          <w:lang w:val="fr-CH"/>
        </w:rPr>
        <w:t xml:space="preserve">Code d'identification du réseau de destination (IDD) </w:t>
      </w:r>
    </w:p>
    <w:p w14:paraId="56A6E301" w14:textId="77777777" w:rsidR="006E6BE7" w:rsidRPr="008114B8" w:rsidRDefault="006E6BE7" w:rsidP="006E6BE7">
      <w:pPr>
        <w:ind w:left="-108"/>
        <w:rPr>
          <w:lang w:val="fr-CH"/>
        </w:rPr>
      </w:pPr>
      <w:r w:rsidRPr="008114B8">
        <w:rPr>
          <w:lang w:val="fr-CH"/>
        </w:rPr>
        <w:t xml:space="preserve">Les réseaux publics de télécommunication assurant la terminaison du trafic doivent avoir un code IDD afin que les informations échangées pour la signalisation soient suffisantes pour pouvoir identifier le réseau de destination auquel appartient l'usager et faire aboutir l'appel. </w:t>
      </w:r>
    </w:p>
    <w:p w14:paraId="5B5F8789" w14:textId="77777777" w:rsidR="006E6BE7" w:rsidRPr="008114B8" w:rsidRDefault="006E6BE7" w:rsidP="006E6BE7">
      <w:pPr>
        <w:spacing w:after="120"/>
        <w:ind w:left="-108"/>
        <w:rPr>
          <w:lang w:val="fr-CH"/>
        </w:rPr>
      </w:pPr>
      <w:r w:rsidRPr="008114B8">
        <w:rPr>
          <w:lang w:val="fr-CH"/>
        </w:rPr>
        <w:t xml:space="preserve">Le code IDD est composé de 3 chiffres et </w:t>
      </w:r>
      <w:proofErr w:type="spellStart"/>
      <w:r>
        <w:rPr>
          <w:lang w:val="fr-CH"/>
        </w:rPr>
        <w:t>a</w:t>
      </w:r>
      <w:proofErr w:type="spellEnd"/>
      <w:r>
        <w:rPr>
          <w:lang w:val="fr-CH"/>
        </w:rPr>
        <w:t xml:space="preserve"> </w:t>
      </w:r>
      <w:r w:rsidRPr="008114B8">
        <w:rPr>
          <w:lang w:val="fr-CH"/>
        </w:rPr>
        <w:t xml:space="preserve">la structure </w:t>
      </w:r>
      <w:proofErr w:type="gramStart"/>
      <w:r w:rsidRPr="008114B8">
        <w:rPr>
          <w:lang w:val="fr-CH"/>
        </w:rPr>
        <w:t>suivante:</w:t>
      </w:r>
      <w:proofErr w:type="gramEnd"/>
      <w:r w:rsidRPr="008114B8">
        <w:rPr>
          <w:lang w:val="fr-CH"/>
        </w:rPr>
        <w:t xml:space="preserve"> </w:t>
      </w: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E6BE7" w:rsidRPr="00FC5A6A" w14:paraId="6A8CB4DD" w14:textId="77777777" w:rsidTr="00DB2EF9">
        <w:tc>
          <w:tcPr>
            <w:tcW w:w="9516" w:type="dxa"/>
            <w:shd w:val="pct20" w:color="000000" w:fill="FFFFFF"/>
          </w:tcPr>
          <w:p w14:paraId="7ADF7B5E" w14:textId="77777777" w:rsidR="006E6BE7" w:rsidRPr="008114B8" w:rsidRDefault="006E6BE7" w:rsidP="00DB2EF9">
            <w:pPr>
              <w:pStyle w:val="Tablehead"/>
              <w:spacing w:before="0" w:after="0"/>
              <w:ind w:left="-108"/>
              <w:rPr>
                <w:lang w:val="fr-CH"/>
              </w:rPr>
            </w:pPr>
            <w:r w:rsidRPr="008114B8">
              <w:rPr>
                <w:lang w:val="fr-CH"/>
              </w:rPr>
              <w:t>Code d'identification du réseau de destination</w:t>
            </w:r>
          </w:p>
        </w:tc>
      </w:tr>
      <w:tr w:rsidR="006E6BE7" w:rsidRPr="00377753" w14:paraId="27B4D277" w14:textId="77777777" w:rsidTr="00DB2EF9">
        <w:trPr>
          <w:trHeight w:val="296"/>
        </w:trPr>
        <w:tc>
          <w:tcPr>
            <w:tcW w:w="9516" w:type="dxa"/>
            <w:shd w:val="pct5" w:color="000000" w:fill="FFFFFF"/>
          </w:tcPr>
          <w:p w14:paraId="33037BE5" w14:textId="77777777" w:rsidR="006E6BE7" w:rsidRPr="00EF73A2" w:rsidRDefault="006E6BE7" w:rsidP="00DB2EF9">
            <w:pPr>
              <w:pStyle w:val="Tabletext"/>
              <w:spacing w:before="0" w:after="0"/>
              <w:ind w:left="-108"/>
              <w:jc w:val="center"/>
              <w:rPr>
                <w:b w:val="0"/>
                <w:bCs/>
                <w:lang w:val="fr-CH"/>
              </w:rPr>
            </w:pPr>
            <w:r w:rsidRPr="00EF73A2">
              <w:rPr>
                <w:b w:val="0"/>
                <w:bCs/>
                <w:lang w:val="fr-CH"/>
              </w:rPr>
              <w:t>IDD (3 chiffres)</w:t>
            </w:r>
          </w:p>
        </w:tc>
      </w:tr>
    </w:tbl>
    <w:p w14:paraId="5EFAE3A3" w14:textId="77777777" w:rsidR="006E6BE7" w:rsidRPr="008114B8" w:rsidRDefault="006E6BE7" w:rsidP="006E6BE7">
      <w:pPr>
        <w:ind w:left="-108"/>
        <w:rPr>
          <w:lang w:val="fr-CH"/>
        </w:rPr>
      </w:pPr>
      <w:proofErr w:type="gramStart"/>
      <w:r w:rsidRPr="008114B8">
        <w:rPr>
          <w:lang w:val="fr-CH"/>
        </w:rPr>
        <w:t>Où:</w:t>
      </w:r>
      <w:proofErr w:type="gramEnd"/>
    </w:p>
    <w:p w14:paraId="59FBDE32" w14:textId="77777777" w:rsidR="006E6BE7" w:rsidRPr="008114B8" w:rsidRDefault="006E6BE7" w:rsidP="006E6BE7">
      <w:pPr>
        <w:spacing w:before="0"/>
        <w:ind w:left="-108"/>
        <w:rPr>
          <w:lang w:val="fr-CH"/>
        </w:rPr>
      </w:pPr>
      <w:r w:rsidRPr="008114B8">
        <w:rPr>
          <w:b/>
          <w:lang w:val="fr-CH"/>
        </w:rPr>
        <w:t>I</w:t>
      </w:r>
      <w:r>
        <w:rPr>
          <w:b/>
          <w:lang w:val="fr-CH"/>
        </w:rPr>
        <w:t xml:space="preserve"> </w:t>
      </w:r>
      <w:r w:rsidRPr="008114B8">
        <w:rPr>
          <w:lang w:val="fr-CH"/>
        </w:rPr>
        <w:t>= 0, 1, 2, …, 9</w:t>
      </w:r>
    </w:p>
    <w:p w14:paraId="2E881947" w14:textId="77777777" w:rsidR="006E6BE7" w:rsidRPr="008114B8" w:rsidRDefault="006E6BE7" w:rsidP="006E6BE7">
      <w:pPr>
        <w:spacing w:before="0"/>
        <w:ind w:left="-108"/>
        <w:rPr>
          <w:lang w:val="fr-CH"/>
        </w:rPr>
      </w:pPr>
      <w:r w:rsidRPr="008114B8">
        <w:rPr>
          <w:b/>
          <w:lang w:val="fr-CH"/>
        </w:rPr>
        <w:t>D</w:t>
      </w:r>
      <w:r>
        <w:rPr>
          <w:b/>
          <w:lang w:val="fr-CH"/>
        </w:rPr>
        <w:t xml:space="preserve"> </w:t>
      </w:r>
      <w:r w:rsidRPr="008114B8">
        <w:rPr>
          <w:lang w:val="fr-CH"/>
        </w:rPr>
        <w:t>= 0, 1, 2, …, 9</w:t>
      </w:r>
    </w:p>
    <w:p w14:paraId="363E8EF6" w14:textId="77777777" w:rsidR="006E6BE7" w:rsidRPr="008114B8" w:rsidRDefault="006E6BE7" w:rsidP="006E6BE7">
      <w:pPr>
        <w:spacing w:before="0"/>
        <w:ind w:left="-108"/>
        <w:rPr>
          <w:lang w:val="fr-CH"/>
        </w:rPr>
      </w:pPr>
      <w:r w:rsidRPr="008114B8">
        <w:rPr>
          <w:b/>
          <w:lang w:val="fr-CH"/>
        </w:rPr>
        <w:t>D</w:t>
      </w:r>
      <w:r>
        <w:rPr>
          <w:b/>
          <w:lang w:val="fr-CH"/>
        </w:rPr>
        <w:t xml:space="preserve"> </w:t>
      </w:r>
      <w:r w:rsidRPr="008114B8">
        <w:rPr>
          <w:lang w:val="fr-CH"/>
        </w:rPr>
        <w:t>= 0, 1, 2, …, 9</w:t>
      </w:r>
    </w:p>
    <w:p w14:paraId="18FF48DD" w14:textId="77777777" w:rsidR="006E6BE7" w:rsidRDefault="006E6BE7" w:rsidP="006E6BE7">
      <w:pPr>
        <w:spacing w:before="0"/>
        <w:rPr>
          <w:lang w:val="fr-CH"/>
        </w:rPr>
      </w:pPr>
    </w:p>
    <w:p w14:paraId="149B036E" w14:textId="77777777" w:rsidR="006E6BE7" w:rsidRPr="00A3711F" w:rsidRDefault="006E6BE7" w:rsidP="006E6BE7">
      <w:pPr>
        <w:pStyle w:val="Headingb"/>
        <w:ind w:left="-108"/>
        <w:rPr>
          <w:rFonts w:ascii="Calibri" w:hAnsi="Calibri" w:cs="Calibri"/>
          <w:lang w:val="fr-CH"/>
        </w:rPr>
      </w:pPr>
      <w:r w:rsidRPr="00A3711F">
        <w:rPr>
          <w:rFonts w:ascii="Calibri" w:hAnsi="Calibri" w:cs="Calibri"/>
          <w:lang w:val="fr-CH"/>
        </w:rPr>
        <w:t>Identifiant administratif (IDA)</w:t>
      </w:r>
    </w:p>
    <w:p w14:paraId="19DF4ED5" w14:textId="77777777" w:rsidR="006E6BE7" w:rsidRPr="008114B8" w:rsidRDefault="006E6BE7" w:rsidP="006E6BE7">
      <w:pPr>
        <w:ind w:left="-108"/>
        <w:rPr>
          <w:lang w:val="fr-CH"/>
        </w:rPr>
      </w:pPr>
      <w:r w:rsidRPr="008114B8">
        <w:rPr>
          <w:lang w:val="fr-CH"/>
        </w:rPr>
        <w:t xml:space="preserve">Les entreprises doivent avoir un identifiant administratif permettant de les identifier en tant que fournisseur grâce à un numéro attribué par l'Institut ou par un autre titulaire de licence et utilisé dans le cadre de tout accord commercial. </w:t>
      </w:r>
    </w:p>
    <w:p w14:paraId="26DFF9E0" w14:textId="77777777" w:rsidR="006E6BE7" w:rsidRPr="008114B8" w:rsidRDefault="006E6BE7" w:rsidP="006E6BE7">
      <w:pPr>
        <w:spacing w:after="120"/>
        <w:ind w:left="-108"/>
        <w:rPr>
          <w:lang w:val="fr-CH"/>
        </w:rPr>
      </w:pPr>
      <w:r w:rsidRPr="008114B8">
        <w:rPr>
          <w:lang w:val="fr-CH"/>
        </w:rPr>
        <w:t xml:space="preserve">L'identifiant IDA est composé de 3 chiffres et </w:t>
      </w:r>
      <w:proofErr w:type="spellStart"/>
      <w:r>
        <w:rPr>
          <w:lang w:val="fr-CH"/>
        </w:rPr>
        <w:t>a</w:t>
      </w:r>
      <w:proofErr w:type="spellEnd"/>
      <w:r>
        <w:rPr>
          <w:lang w:val="fr-CH"/>
        </w:rPr>
        <w:t xml:space="preserve"> </w:t>
      </w:r>
      <w:r w:rsidRPr="008114B8">
        <w:rPr>
          <w:lang w:val="fr-CH"/>
        </w:rPr>
        <w:t xml:space="preserve">la structure </w:t>
      </w:r>
      <w:proofErr w:type="gramStart"/>
      <w:r w:rsidRPr="008114B8">
        <w:rPr>
          <w:lang w:val="fr-CH"/>
        </w:rPr>
        <w:t>suivante:</w:t>
      </w:r>
      <w:proofErr w:type="gramEnd"/>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9516"/>
      </w:tblGrid>
      <w:tr w:rsidR="006E6BE7" w:rsidRPr="00377753" w14:paraId="06443280" w14:textId="77777777" w:rsidTr="00DB2EF9">
        <w:tc>
          <w:tcPr>
            <w:tcW w:w="9516" w:type="dxa"/>
            <w:shd w:val="pct20" w:color="000000" w:fill="FFFFFF"/>
          </w:tcPr>
          <w:p w14:paraId="7981DE90" w14:textId="77777777" w:rsidR="006E6BE7" w:rsidRPr="008114B8" w:rsidRDefault="006E6BE7" w:rsidP="00DB2EF9">
            <w:pPr>
              <w:pStyle w:val="Tablehead"/>
              <w:spacing w:before="0" w:after="0"/>
              <w:ind w:left="-108"/>
              <w:rPr>
                <w:lang w:val="fr-CH"/>
              </w:rPr>
            </w:pPr>
            <w:r w:rsidRPr="008114B8">
              <w:rPr>
                <w:lang w:val="fr-CH"/>
              </w:rPr>
              <w:t>Identifiant administratif</w:t>
            </w:r>
          </w:p>
        </w:tc>
      </w:tr>
      <w:tr w:rsidR="006E6BE7" w:rsidRPr="00377753" w14:paraId="45A7B037" w14:textId="77777777" w:rsidTr="00DB2EF9">
        <w:trPr>
          <w:trHeight w:val="302"/>
        </w:trPr>
        <w:tc>
          <w:tcPr>
            <w:tcW w:w="9516" w:type="dxa"/>
            <w:shd w:val="pct5" w:color="000000" w:fill="FFFFFF"/>
          </w:tcPr>
          <w:p w14:paraId="01521978" w14:textId="77777777" w:rsidR="006E6BE7" w:rsidRPr="00EF73A2" w:rsidRDefault="006E6BE7" w:rsidP="00DB2EF9">
            <w:pPr>
              <w:pStyle w:val="Tabletext"/>
              <w:spacing w:before="0" w:after="0"/>
              <w:ind w:left="-108"/>
              <w:jc w:val="center"/>
              <w:rPr>
                <w:b w:val="0"/>
                <w:bCs/>
                <w:lang w:val="fr-CH"/>
              </w:rPr>
            </w:pPr>
            <w:r w:rsidRPr="00EF73A2">
              <w:rPr>
                <w:b w:val="0"/>
                <w:bCs/>
                <w:lang w:val="fr-CH"/>
              </w:rPr>
              <w:t>IDA (3 chiffres)</w:t>
            </w:r>
          </w:p>
        </w:tc>
      </w:tr>
    </w:tbl>
    <w:p w14:paraId="4D1FFA7C" w14:textId="77777777" w:rsidR="006E6BE7" w:rsidRPr="008114B8" w:rsidRDefault="006E6BE7" w:rsidP="006E6BE7">
      <w:pPr>
        <w:ind w:left="-108"/>
        <w:rPr>
          <w:lang w:val="fr-CH"/>
        </w:rPr>
      </w:pPr>
      <w:proofErr w:type="gramStart"/>
      <w:r w:rsidRPr="008114B8">
        <w:rPr>
          <w:lang w:val="fr-CH"/>
        </w:rPr>
        <w:t>Où:</w:t>
      </w:r>
      <w:proofErr w:type="gramEnd"/>
    </w:p>
    <w:p w14:paraId="5ED93772" w14:textId="77777777" w:rsidR="006E6BE7" w:rsidRPr="008114B8" w:rsidRDefault="006E6BE7" w:rsidP="006E6BE7">
      <w:pPr>
        <w:spacing w:before="0"/>
        <w:ind w:left="-108"/>
        <w:rPr>
          <w:lang w:val="fr-CH"/>
        </w:rPr>
      </w:pPr>
      <w:r w:rsidRPr="008114B8">
        <w:rPr>
          <w:b/>
          <w:lang w:val="fr-CH"/>
        </w:rPr>
        <w:t>I</w:t>
      </w:r>
      <w:r>
        <w:rPr>
          <w:b/>
          <w:lang w:val="fr-CH"/>
        </w:rPr>
        <w:t xml:space="preserve"> </w:t>
      </w:r>
      <w:r w:rsidRPr="008114B8">
        <w:rPr>
          <w:lang w:val="fr-CH"/>
        </w:rPr>
        <w:t>= 0, 1, 2, …, 9</w:t>
      </w:r>
    </w:p>
    <w:p w14:paraId="4E30E66E" w14:textId="77777777" w:rsidR="006E6BE7" w:rsidRPr="008114B8" w:rsidRDefault="006E6BE7" w:rsidP="006E6BE7">
      <w:pPr>
        <w:spacing w:before="0"/>
        <w:ind w:left="-108"/>
        <w:rPr>
          <w:lang w:val="fr-CH"/>
        </w:rPr>
      </w:pPr>
      <w:r w:rsidRPr="008114B8">
        <w:rPr>
          <w:b/>
          <w:lang w:val="fr-CH"/>
        </w:rPr>
        <w:t>D</w:t>
      </w:r>
      <w:r>
        <w:rPr>
          <w:b/>
          <w:lang w:val="fr-CH"/>
        </w:rPr>
        <w:t xml:space="preserve"> </w:t>
      </w:r>
      <w:r w:rsidRPr="008114B8">
        <w:rPr>
          <w:lang w:val="fr-CH"/>
        </w:rPr>
        <w:t>= 0, 1, 2, …, 9</w:t>
      </w:r>
    </w:p>
    <w:p w14:paraId="4504F7E1" w14:textId="77777777" w:rsidR="006E6BE7" w:rsidRPr="008114B8" w:rsidRDefault="006E6BE7" w:rsidP="006E6BE7">
      <w:pPr>
        <w:spacing w:before="0"/>
        <w:ind w:left="-108"/>
        <w:rPr>
          <w:lang w:val="fr-CH"/>
        </w:rPr>
      </w:pPr>
      <w:r w:rsidRPr="008114B8">
        <w:rPr>
          <w:b/>
          <w:lang w:val="fr-CH"/>
        </w:rPr>
        <w:t>A</w:t>
      </w:r>
      <w:r>
        <w:rPr>
          <w:b/>
          <w:lang w:val="fr-CH"/>
        </w:rPr>
        <w:t xml:space="preserve"> </w:t>
      </w:r>
      <w:r w:rsidRPr="008114B8">
        <w:rPr>
          <w:lang w:val="fr-CH"/>
        </w:rPr>
        <w:t>= 0, 1, 2, …, 9</w:t>
      </w:r>
    </w:p>
    <w:p w14:paraId="6AA65E7C" w14:textId="77777777" w:rsidR="006E6BE7" w:rsidRPr="008114B8" w:rsidRDefault="006E6BE7" w:rsidP="006E6BE7">
      <w:pPr>
        <w:ind w:left="-108"/>
        <w:rPr>
          <w:lang w:val="fr-CH"/>
        </w:rPr>
      </w:pPr>
      <w:r w:rsidRPr="008114B8">
        <w:rPr>
          <w:lang w:val="fr-CH"/>
        </w:rPr>
        <w:t>Par ailleurs, l'identifiant IDA utilisé par une entreprise ne pourra en aucun cas être identique à un code IDO/IDD attribué à un titulaire de licence.</w:t>
      </w:r>
    </w:p>
    <w:p w14:paraId="0B839C88" w14:textId="77777777" w:rsidR="006E6BE7" w:rsidRDefault="006E6BE7" w:rsidP="006E6BE7">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5318CCF2" w14:textId="77777777" w:rsidR="006E6BE7" w:rsidRPr="00A3711F" w:rsidRDefault="006E6BE7" w:rsidP="006E6BE7">
      <w:pPr>
        <w:pStyle w:val="Headingb"/>
        <w:ind w:left="-108"/>
        <w:rPr>
          <w:rFonts w:ascii="Calibri" w:hAnsi="Calibri" w:cs="Calibri"/>
          <w:u w:val="single"/>
          <w:lang w:val="fr-CH"/>
        </w:rPr>
      </w:pPr>
      <w:r w:rsidRPr="00A3711F">
        <w:rPr>
          <w:rFonts w:ascii="Calibri" w:hAnsi="Calibri" w:cs="Calibri"/>
          <w:u w:val="single"/>
          <w:lang w:val="fr-CH"/>
        </w:rPr>
        <w:lastRenderedPageBreak/>
        <w:t>Codes de réseau du mobile</w:t>
      </w:r>
    </w:p>
    <w:p w14:paraId="797B3AF3" w14:textId="77777777" w:rsidR="006E6BE7" w:rsidRPr="00A3711F" w:rsidRDefault="006E6BE7" w:rsidP="006E6BE7">
      <w:pPr>
        <w:pStyle w:val="Headingb"/>
        <w:rPr>
          <w:rFonts w:ascii="Calibri" w:hAnsi="Calibri" w:cs="Calibri"/>
          <w:lang w:val="fr-CH"/>
        </w:rPr>
      </w:pPr>
      <w:r w:rsidRPr="00A3711F">
        <w:rPr>
          <w:rFonts w:ascii="Calibri" w:hAnsi="Calibri" w:cs="Calibri"/>
          <w:lang w:val="fr-CH"/>
        </w:rPr>
        <w:t>Structure de l'identité IMSI</w:t>
      </w:r>
    </w:p>
    <w:p w14:paraId="079170B8" w14:textId="77777777" w:rsidR="006E6BE7" w:rsidRPr="008114B8" w:rsidRDefault="006E6BE7" w:rsidP="006E6BE7">
      <w:pPr>
        <w:spacing w:after="120"/>
        <w:rPr>
          <w:lang w:val="fr-CH"/>
        </w:rPr>
      </w:pPr>
      <w:r w:rsidRPr="008114B8">
        <w:rPr>
          <w:lang w:val="fr-CH"/>
        </w:rPr>
        <w:t xml:space="preserve">L'identité internationale d'abonnement mobile (IMSI) sert à identifier un abonnement unique. Elle est composée de 15 chiffres, répartis en trois champs, conformément à la structure </w:t>
      </w:r>
      <w:proofErr w:type="gramStart"/>
      <w:r w:rsidRPr="008114B8">
        <w:rPr>
          <w:lang w:val="fr-CH"/>
        </w:rPr>
        <w:t>suivante: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2"/>
        <w:gridCol w:w="3172"/>
        <w:gridCol w:w="3172"/>
      </w:tblGrid>
      <w:tr w:rsidR="006E6BE7" w:rsidRPr="00377753" w14:paraId="39D9771F" w14:textId="77777777" w:rsidTr="00DB2EF9">
        <w:tc>
          <w:tcPr>
            <w:tcW w:w="3172" w:type="dxa"/>
            <w:shd w:val="clear" w:color="auto" w:fill="auto"/>
            <w:vAlign w:val="center"/>
          </w:tcPr>
          <w:p w14:paraId="719E00CF" w14:textId="77777777" w:rsidR="006E6BE7" w:rsidRPr="00B3342D" w:rsidRDefault="006E6BE7" w:rsidP="00DB2EF9">
            <w:pPr>
              <w:pStyle w:val="Tabletext"/>
              <w:ind w:left="-108"/>
              <w:jc w:val="center"/>
              <w:rPr>
                <w:b w:val="0"/>
                <w:bCs/>
                <w:lang w:val="fr-CH"/>
              </w:rPr>
            </w:pPr>
            <w:r w:rsidRPr="00B3342D">
              <w:rPr>
                <w:b w:val="0"/>
                <w:bCs/>
                <w:lang w:val="fr-CH"/>
              </w:rPr>
              <w:t>Indicatif de pays du mobile</w:t>
            </w:r>
          </w:p>
          <w:p w14:paraId="5591E75B" w14:textId="77777777" w:rsidR="006E6BE7" w:rsidRPr="00B3342D" w:rsidRDefault="006E6BE7" w:rsidP="00DB2EF9">
            <w:pPr>
              <w:pStyle w:val="Tabletext"/>
              <w:ind w:left="-108"/>
              <w:jc w:val="center"/>
              <w:rPr>
                <w:b w:val="0"/>
                <w:bCs/>
                <w:lang w:val="fr-CH"/>
              </w:rPr>
            </w:pPr>
            <w:r w:rsidRPr="00B3342D">
              <w:rPr>
                <w:b w:val="0"/>
                <w:bCs/>
                <w:lang w:val="fr-CH"/>
              </w:rPr>
              <w:t>(MCC)</w:t>
            </w:r>
          </w:p>
          <w:p w14:paraId="59656619" w14:textId="77777777" w:rsidR="006E6BE7" w:rsidRPr="00B3342D" w:rsidRDefault="006E6BE7" w:rsidP="00DB2EF9">
            <w:pPr>
              <w:pStyle w:val="Tabletext"/>
              <w:ind w:left="-108"/>
              <w:jc w:val="center"/>
              <w:rPr>
                <w:b w:val="0"/>
                <w:bCs/>
                <w:lang w:val="fr-CH"/>
              </w:rPr>
            </w:pPr>
            <w:r w:rsidRPr="00B3342D">
              <w:rPr>
                <w:b w:val="0"/>
                <w:bCs/>
                <w:lang w:val="fr-CH"/>
              </w:rPr>
              <w:t>3 chiffres</w:t>
            </w:r>
          </w:p>
        </w:tc>
        <w:tc>
          <w:tcPr>
            <w:tcW w:w="3172" w:type="dxa"/>
            <w:shd w:val="clear" w:color="auto" w:fill="auto"/>
            <w:vAlign w:val="center"/>
          </w:tcPr>
          <w:p w14:paraId="220AB755" w14:textId="77777777" w:rsidR="006E6BE7" w:rsidRPr="00B3342D" w:rsidRDefault="006E6BE7" w:rsidP="00DB2EF9">
            <w:pPr>
              <w:pStyle w:val="Tabletext"/>
              <w:ind w:left="-108"/>
              <w:jc w:val="center"/>
              <w:rPr>
                <w:b w:val="0"/>
                <w:bCs/>
                <w:lang w:val="fr-CH"/>
              </w:rPr>
            </w:pPr>
            <w:r w:rsidRPr="00B3342D">
              <w:rPr>
                <w:b w:val="0"/>
                <w:bCs/>
                <w:lang w:val="fr-CH"/>
              </w:rPr>
              <w:t>Code de réseau du mobile</w:t>
            </w:r>
          </w:p>
          <w:p w14:paraId="10280116" w14:textId="77777777" w:rsidR="006E6BE7" w:rsidRPr="00B3342D" w:rsidRDefault="006E6BE7" w:rsidP="00DB2EF9">
            <w:pPr>
              <w:pStyle w:val="Tabletext"/>
              <w:ind w:left="-108"/>
              <w:jc w:val="center"/>
              <w:rPr>
                <w:b w:val="0"/>
                <w:bCs/>
                <w:lang w:val="fr-CH"/>
              </w:rPr>
            </w:pPr>
            <w:r w:rsidRPr="00B3342D">
              <w:rPr>
                <w:b w:val="0"/>
                <w:bCs/>
                <w:lang w:val="fr-CH"/>
              </w:rPr>
              <w:t>(MNC)</w:t>
            </w:r>
          </w:p>
          <w:p w14:paraId="69BE6E39" w14:textId="77777777" w:rsidR="006E6BE7" w:rsidRPr="00B3342D" w:rsidRDefault="006E6BE7" w:rsidP="00DB2EF9">
            <w:pPr>
              <w:pStyle w:val="Tabletext"/>
              <w:ind w:left="-108"/>
              <w:jc w:val="center"/>
              <w:rPr>
                <w:b w:val="0"/>
                <w:bCs/>
                <w:lang w:val="fr-CH"/>
              </w:rPr>
            </w:pPr>
            <w:r w:rsidRPr="00B3342D">
              <w:rPr>
                <w:b w:val="0"/>
                <w:bCs/>
                <w:lang w:val="fr-CH"/>
              </w:rPr>
              <w:t>3 chiffres</w:t>
            </w:r>
          </w:p>
        </w:tc>
        <w:tc>
          <w:tcPr>
            <w:tcW w:w="3172" w:type="dxa"/>
            <w:shd w:val="clear" w:color="auto" w:fill="auto"/>
          </w:tcPr>
          <w:p w14:paraId="49977A9D" w14:textId="77777777" w:rsidR="006E6BE7" w:rsidRPr="00B3342D" w:rsidRDefault="006E6BE7" w:rsidP="00DB2EF9">
            <w:pPr>
              <w:pStyle w:val="Tabletext"/>
              <w:ind w:left="-108"/>
              <w:jc w:val="center"/>
              <w:rPr>
                <w:b w:val="0"/>
                <w:bCs/>
                <w:lang w:val="fr-CH"/>
              </w:rPr>
            </w:pPr>
            <w:r w:rsidRPr="00B3342D">
              <w:rPr>
                <w:b w:val="0"/>
                <w:bCs/>
                <w:lang w:val="fr-CH"/>
              </w:rPr>
              <w:t xml:space="preserve">Numéro d'identification </w:t>
            </w:r>
            <w:r>
              <w:rPr>
                <w:b w:val="0"/>
                <w:bCs/>
                <w:lang w:val="fr-CH"/>
              </w:rPr>
              <w:br/>
            </w:r>
            <w:r w:rsidRPr="00B3342D">
              <w:rPr>
                <w:b w:val="0"/>
                <w:bCs/>
                <w:lang w:val="fr-CH"/>
              </w:rPr>
              <w:t>d'abonnement mobile</w:t>
            </w:r>
          </w:p>
          <w:p w14:paraId="5347C72E" w14:textId="77777777" w:rsidR="006E6BE7" w:rsidRPr="00B3342D" w:rsidRDefault="006E6BE7" w:rsidP="00DB2EF9">
            <w:pPr>
              <w:pStyle w:val="Tabletext"/>
              <w:ind w:left="-108"/>
              <w:jc w:val="center"/>
              <w:rPr>
                <w:b w:val="0"/>
                <w:bCs/>
                <w:lang w:val="fr-CH"/>
              </w:rPr>
            </w:pPr>
            <w:r w:rsidRPr="00B3342D">
              <w:rPr>
                <w:b w:val="0"/>
                <w:bCs/>
                <w:lang w:val="fr-CH"/>
              </w:rPr>
              <w:t>(MSIN)</w:t>
            </w:r>
          </w:p>
          <w:p w14:paraId="03B10A01" w14:textId="77777777" w:rsidR="006E6BE7" w:rsidRPr="00B3342D" w:rsidRDefault="006E6BE7" w:rsidP="00DB2EF9">
            <w:pPr>
              <w:pStyle w:val="Tabletext"/>
              <w:ind w:left="-108"/>
              <w:jc w:val="center"/>
              <w:rPr>
                <w:b w:val="0"/>
                <w:bCs/>
                <w:lang w:val="fr-CH"/>
              </w:rPr>
            </w:pPr>
            <w:r w:rsidRPr="00B3342D">
              <w:rPr>
                <w:b w:val="0"/>
                <w:bCs/>
                <w:lang w:val="fr-CH"/>
              </w:rPr>
              <w:t>9 chiffres</w:t>
            </w:r>
          </w:p>
        </w:tc>
      </w:tr>
    </w:tbl>
    <w:p w14:paraId="66BBA0EC" w14:textId="77777777" w:rsidR="006E6BE7" w:rsidRPr="008114B8" w:rsidRDefault="006E6BE7" w:rsidP="006E6BE7">
      <w:pPr>
        <w:ind w:left="-108"/>
        <w:rPr>
          <w:lang w:val="fr-CH"/>
        </w:rPr>
      </w:pPr>
      <w:r w:rsidRPr="008114B8">
        <w:rPr>
          <w:lang w:val="fr-CH"/>
        </w:rPr>
        <w:t>|________________________________</w:t>
      </w:r>
      <w:r>
        <w:rPr>
          <w:lang w:val="fr-CH"/>
        </w:rPr>
        <w:t>_____________</w:t>
      </w:r>
      <w:r w:rsidRPr="008114B8">
        <w:rPr>
          <w:lang w:val="fr-CH"/>
        </w:rPr>
        <w:t>IMSI_</w:t>
      </w:r>
      <w:r>
        <w:rPr>
          <w:lang w:val="fr-CH"/>
        </w:rPr>
        <w:t>__________</w:t>
      </w:r>
      <w:r w:rsidRPr="008114B8">
        <w:rPr>
          <w:lang w:val="fr-CH"/>
        </w:rPr>
        <w:t>___________________________________|</w:t>
      </w:r>
    </w:p>
    <w:p w14:paraId="47197492" w14:textId="77777777" w:rsidR="006E6BE7" w:rsidRPr="008114B8" w:rsidRDefault="006E6BE7" w:rsidP="006E6BE7">
      <w:pPr>
        <w:rPr>
          <w:lang w:val="fr-CH"/>
        </w:rPr>
      </w:pPr>
      <w:proofErr w:type="gramStart"/>
      <w:r w:rsidRPr="008114B8">
        <w:rPr>
          <w:lang w:val="fr-CH"/>
        </w:rPr>
        <w:t>Où:</w:t>
      </w:r>
      <w:proofErr w:type="gramEnd"/>
    </w:p>
    <w:p w14:paraId="3699E207" w14:textId="77777777" w:rsidR="006E6BE7" w:rsidRPr="008114B8" w:rsidRDefault="006E6BE7" w:rsidP="006E6BE7">
      <w:pPr>
        <w:rPr>
          <w:lang w:val="fr-CH"/>
        </w:rPr>
      </w:pPr>
      <w:r w:rsidRPr="008F2640">
        <w:rPr>
          <w:bCs/>
          <w:lang w:val="fr-CH"/>
        </w:rPr>
        <w:t>L'</w:t>
      </w:r>
      <w:r w:rsidRPr="008114B8">
        <w:rPr>
          <w:b/>
          <w:lang w:val="fr-CH"/>
        </w:rPr>
        <w:t>indicatif MCC (</w:t>
      </w:r>
      <w:r w:rsidRPr="008114B8">
        <w:rPr>
          <w:b/>
          <w:i/>
          <w:lang w:val="fr-CH"/>
        </w:rPr>
        <w:t>Mobile Country Code</w:t>
      </w:r>
      <w:r w:rsidRPr="008114B8">
        <w:rPr>
          <w:b/>
          <w:lang w:val="fr-CH"/>
        </w:rPr>
        <w:t xml:space="preserve">) </w:t>
      </w:r>
      <w:r w:rsidRPr="008114B8">
        <w:rPr>
          <w:bCs/>
          <w:lang w:val="fr-CH"/>
        </w:rPr>
        <w:t>est les</w:t>
      </w:r>
      <w:r w:rsidRPr="008114B8">
        <w:rPr>
          <w:b/>
          <w:lang w:val="fr-CH"/>
        </w:rPr>
        <w:t xml:space="preserve"> </w:t>
      </w:r>
      <w:r w:rsidRPr="008114B8">
        <w:rPr>
          <w:lang w:val="fr-CH"/>
        </w:rPr>
        <w:t xml:space="preserve">trois </w:t>
      </w:r>
      <w:r w:rsidRPr="008114B8">
        <w:rPr>
          <w:bCs/>
          <w:lang w:val="fr-CH"/>
        </w:rPr>
        <w:t>premiers chiffres de l'IMSI, qui correspondent à l'indicatif de pays du mobile. L'indicatif MCC attribué au Mexique par l'UIT est le 334.</w:t>
      </w:r>
    </w:p>
    <w:p w14:paraId="4880E9FA" w14:textId="77777777" w:rsidR="006E6BE7" w:rsidRPr="008114B8" w:rsidRDefault="006E6BE7" w:rsidP="006E6BE7">
      <w:pPr>
        <w:rPr>
          <w:lang w:val="fr-CH"/>
        </w:rPr>
      </w:pPr>
      <w:r w:rsidRPr="008F2640">
        <w:rPr>
          <w:bCs/>
          <w:lang w:val="fr-CH"/>
        </w:rPr>
        <w:t xml:space="preserve">Le </w:t>
      </w:r>
      <w:r w:rsidRPr="008114B8">
        <w:rPr>
          <w:b/>
          <w:lang w:val="fr-CH"/>
        </w:rPr>
        <w:t>code MNC (</w:t>
      </w:r>
      <w:r w:rsidRPr="008F2640">
        <w:rPr>
          <w:b/>
          <w:i/>
          <w:iCs/>
          <w:lang w:val="fr-CH"/>
        </w:rPr>
        <w:t>Mobile Network Code</w:t>
      </w:r>
      <w:r w:rsidRPr="008114B8">
        <w:rPr>
          <w:b/>
          <w:lang w:val="fr-CH"/>
        </w:rPr>
        <w:t xml:space="preserve">) </w:t>
      </w:r>
      <w:r w:rsidRPr="008114B8">
        <w:rPr>
          <w:bCs/>
          <w:lang w:val="fr-CH"/>
        </w:rPr>
        <w:t>est</w:t>
      </w:r>
      <w:r w:rsidRPr="008114B8">
        <w:rPr>
          <w:lang w:val="fr-CH"/>
        </w:rPr>
        <w:t xml:space="preserve"> les trois chiffres suivants de l'IMSI, qui correspondent au code de réseau du mobile. Les codes MNC sont administrés par l'Institut et attribués aux fournisseurs de services mobiles.</w:t>
      </w:r>
    </w:p>
    <w:p w14:paraId="149D07F2" w14:textId="77777777" w:rsidR="006E6BE7" w:rsidRPr="008114B8" w:rsidRDefault="006E6BE7" w:rsidP="006E6BE7">
      <w:pPr>
        <w:rPr>
          <w:lang w:val="fr-CH"/>
        </w:rPr>
      </w:pPr>
      <w:r w:rsidRPr="008F2640">
        <w:rPr>
          <w:bCs/>
          <w:lang w:val="fr-CH"/>
        </w:rPr>
        <w:t xml:space="preserve">Le </w:t>
      </w:r>
      <w:r w:rsidRPr="008114B8">
        <w:rPr>
          <w:b/>
          <w:lang w:val="fr-CH"/>
        </w:rPr>
        <w:t>numéro MSIN (</w:t>
      </w:r>
      <w:r w:rsidRPr="008F2640">
        <w:rPr>
          <w:b/>
          <w:i/>
          <w:iCs/>
          <w:lang w:val="fr-CH"/>
        </w:rPr>
        <w:t xml:space="preserve">Mobile </w:t>
      </w:r>
      <w:proofErr w:type="spellStart"/>
      <w:r w:rsidRPr="008F2640">
        <w:rPr>
          <w:b/>
          <w:i/>
          <w:iCs/>
          <w:lang w:val="fr-CH"/>
        </w:rPr>
        <w:t>Subscription</w:t>
      </w:r>
      <w:proofErr w:type="spellEnd"/>
      <w:r w:rsidRPr="008F2640">
        <w:rPr>
          <w:b/>
          <w:i/>
          <w:iCs/>
          <w:lang w:val="fr-CH"/>
        </w:rPr>
        <w:t xml:space="preserve"> Identification </w:t>
      </w:r>
      <w:proofErr w:type="spellStart"/>
      <w:r w:rsidRPr="008F2640">
        <w:rPr>
          <w:b/>
          <w:i/>
          <w:iCs/>
          <w:lang w:val="fr-CH"/>
        </w:rPr>
        <w:t>Number</w:t>
      </w:r>
      <w:proofErr w:type="spellEnd"/>
      <w:r w:rsidRPr="008114B8">
        <w:rPr>
          <w:b/>
          <w:lang w:val="fr-CH"/>
        </w:rPr>
        <w:t>)</w:t>
      </w:r>
      <w:r w:rsidRPr="008114B8">
        <w:rPr>
          <w:lang w:val="fr-CH"/>
        </w:rPr>
        <w:t xml:space="preserve"> est les neuf derniers chiffres de l'identité IMSI, qui correspondent au numéro d'identification d'abonnement mobile. Les numéros MSIN sont administrés directement par les fournisseurs de services mobiles auxquels l'Institut a attribué un code de réseau du mobile.</w:t>
      </w:r>
    </w:p>
    <w:p w14:paraId="67468682" w14:textId="77777777" w:rsidR="006E6BE7" w:rsidRDefault="006E6BE7" w:rsidP="006E6BE7">
      <w:pPr>
        <w:spacing w:before="0"/>
        <w:rPr>
          <w:lang w:val="fr-CH"/>
        </w:rPr>
      </w:pPr>
      <w:r w:rsidRPr="008114B8">
        <w:rPr>
          <w:lang w:val="fr-CH"/>
        </w:rPr>
        <w:t>Les fournisseurs ayant besoin de ressources IMSI doivent adresser une demande à l'Institut afin que celui-ci leur attribue un code MNC qui leur permettra d'identifier de manière claire le réseau du mobile et, ainsi, d'administrer tous les numéros MSIN entrant dans la composition de l'identité IMSI.</w:t>
      </w:r>
    </w:p>
    <w:p w14:paraId="17A320E4" w14:textId="77777777" w:rsidR="006E6BE7" w:rsidRDefault="006E6BE7" w:rsidP="006E6BE7">
      <w:pPr>
        <w:spacing w:before="0"/>
        <w:rPr>
          <w:lang w:val="fr-CH"/>
        </w:rPr>
      </w:pPr>
    </w:p>
    <w:p w14:paraId="68318160" w14:textId="77777777" w:rsidR="006E6BE7" w:rsidRPr="00C129BE" w:rsidRDefault="006E6BE7" w:rsidP="006E6BE7">
      <w:pPr>
        <w:rPr>
          <w:bCs/>
          <w:lang w:val="es-ES"/>
        </w:rPr>
      </w:pPr>
      <w:proofErr w:type="spellStart"/>
      <w:r w:rsidRPr="00C129BE">
        <w:rPr>
          <w:bCs/>
          <w:lang w:val="es-ES"/>
        </w:rPr>
        <w:t>Contact</w:t>
      </w:r>
      <w:r>
        <w:rPr>
          <w:bCs/>
          <w:lang w:val="es-ES"/>
        </w:rPr>
        <w:t>s</w:t>
      </w:r>
      <w:proofErr w:type="spellEnd"/>
      <w:r w:rsidRPr="00C129BE">
        <w:rPr>
          <w:bCs/>
          <w:lang w:val="es-ES"/>
        </w:rPr>
        <w:t>:</w:t>
      </w:r>
    </w:p>
    <w:p w14:paraId="4E3D22B4"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cs="Calibri"/>
          <w:lang w:val="es-MX" w:eastAsia="zh-CN"/>
        </w:rPr>
      </w:pPr>
      <w:r w:rsidRPr="00C94FB8">
        <w:rPr>
          <w:rFonts w:cs="Calibri"/>
          <w:lang w:val="es-ES" w:eastAsia="zh-CN"/>
        </w:rPr>
        <w:t>Álvaro Guzmán Gutiérrez</w:t>
      </w:r>
    </w:p>
    <w:p w14:paraId="1A6943A3" w14:textId="77777777" w:rsidR="006E6BE7" w:rsidRPr="00C94FB8"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sidRPr="00C94FB8">
        <w:rPr>
          <w:rFonts w:eastAsia="SimSun" w:cs="Calibri"/>
          <w:lang w:val="es-ES" w:eastAsia="zh-CN"/>
        </w:rPr>
        <w:t>Titular de la Unidad de Concesiones y Servicios.</w:t>
      </w:r>
    </w:p>
    <w:p w14:paraId="53547B70" w14:textId="77777777" w:rsidR="006E6BE7" w:rsidRPr="00C94FB8"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sidRPr="00C94FB8">
        <w:rPr>
          <w:rFonts w:eastAsia="SimSun" w:cs="Calibri"/>
          <w:lang w:val="es-ES" w:eastAsia="zh-CN"/>
        </w:rPr>
        <w:t>Instituto Federal de Telecomunicaciones</w:t>
      </w:r>
    </w:p>
    <w:p w14:paraId="6B104C81"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es-MX" w:eastAsia="zh-CN"/>
        </w:rPr>
        <w:t>Insurgentes Sur #1143</w:t>
      </w:r>
    </w:p>
    <w:p w14:paraId="6B53E261"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es-MX" w:eastAsia="zh-CN"/>
        </w:rPr>
        <w:t>Col. Nochebuena, C.P. 03720</w:t>
      </w:r>
    </w:p>
    <w:p w14:paraId="0C208446"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es-MX" w:eastAsia="zh-CN"/>
        </w:rPr>
        <w:t>Demarcación Territorial Benito Juárez</w:t>
      </w:r>
    </w:p>
    <w:p w14:paraId="567F2D99"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es-MX" w:eastAsia="zh-CN"/>
        </w:rPr>
        <w:t>Ciudad de México</w:t>
      </w:r>
    </w:p>
    <w:p w14:paraId="68051AF3"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pt-PT" w:eastAsia="zh-CN"/>
        </w:rPr>
        <w:t>T</w:t>
      </w:r>
      <w:r>
        <w:rPr>
          <w:rFonts w:eastAsia="SimSun" w:cs="Calibri"/>
          <w:lang w:val="pt-PT" w:eastAsia="zh-CN"/>
        </w:rPr>
        <w:t>é</w:t>
      </w:r>
      <w:r w:rsidRPr="00B729BA">
        <w:rPr>
          <w:rFonts w:eastAsia="SimSun" w:cs="Calibri"/>
          <w:lang w:val="pt-PT" w:eastAsia="zh-CN"/>
        </w:rPr>
        <w:t>l: +52 55 5015 4106</w:t>
      </w:r>
    </w:p>
    <w:p w14:paraId="26E7CA59"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Pr>
          <w:rFonts w:eastAsia="SimSun" w:cs="Calibri"/>
          <w:lang w:val="pt-PT" w:eastAsia="zh-CN"/>
        </w:rPr>
        <w:t>E-mail</w:t>
      </w:r>
      <w:r w:rsidRPr="00B729BA">
        <w:rPr>
          <w:rFonts w:eastAsia="SimSun" w:cs="Calibri"/>
          <w:lang w:val="pt-PT" w:eastAsia="zh-CN"/>
        </w:rPr>
        <w:t xml:space="preserve">: alvaro.guzman@ift.org.mx </w:t>
      </w:r>
    </w:p>
    <w:p w14:paraId="254A8BA7"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sz w:val="16"/>
          <w:szCs w:val="16"/>
          <w:lang w:val="es-MX" w:eastAsia="zh-CN"/>
        </w:rPr>
      </w:pPr>
    </w:p>
    <w:p w14:paraId="37DC5EE9"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cs="Calibri"/>
          <w:lang w:val="es-MX" w:eastAsia="zh-CN"/>
        </w:rPr>
      </w:pPr>
      <w:proofErr w:type="spellStart"/>
      <w:r w:rsidRPr="00C94FB8">
        <w:rPr>
          <w:rFonts w:cs="Calibri"/>
          <w:lang w:val="es-ES" w:eastAsia="zh-CN"/>
        </w:rPr>
        <w:t>Jocabed</w:t>
      </w:r>
      <w:proofErr w:type="spellEnd"/>
      <w:r w:rsidRPr="00C94FB8">
        <w:rPr>
          <w:rFonts w:cs="Calibri"/>
          <w:lang w:val="es-ES" w:eastAsia="zh-CN"/>
        </w:rPr>
        <w:t xml:space="preserve"> García Villarreal</w:t>
      </w:r>
    </w:p>
    <w:p w14:paraId="1C31D0EF" w14:textId="77777777" w:rsidR="006E6BE7" w:rsidRPr="00C94FB8"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sidRPr="00C94FB8">
        <w:rPr>
          <w:rFonts w:eastAsia="SimSun" w:cs="Calibri"/>
          <w:lang w:val="es-ES" w:eastAsia="zh-CN"/>
        </w:rPr>
        <w:t>Director General de Autorizaciones y Servicios.</w:t>
      </w:r>
    </w:p>
    <w:p w14:paraId="3E2934D2" w14:textId="77777777" w:rsidR="006E6BE7" w:rsidRPr="00C94FB8"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sidRPr="00C94FB8">
        <w:rPr>
          <w:rFonts w:eastAsia="SimSun" w:cs="Calibri"/>
          <w:lang w:val="es-ES" w:eastAsia="zh-CN"/>
        </w:rPr>
        <w:t>Instituto Federal de Telecomunicaciones</w:t>
      </w:r>
    </w:p>
    <w:p w14:paraId="4DDC2784"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es-MX" w:eastAsia="zh-CN"/>
        </w:rPr>
        <w:t>Insurgentes Sur #1143</w:t>
      </w:r>
    </w:p>
    <w:p w14:paraId="11E4DAE2"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es-MX" w:eastAsia="zh-CN"/>
        </w:rPr>
        <w:t>Col. Nochebuena, C.P. 03720</w:t>
      </w:r>
    </w:p>
    <w:p w14:paraId="13ADC11C"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es-MX" w:eastAsia="zh-CN"/>
        </w:rPr>
        <w:t>Demarcación Territorial Benito Juárez</w:t>
      </w:r>
    </w:p>
    <w:p w14:paraId="0BD5FAB5"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es-MX" w:eastAsia="zh-CN"/>
        </w:rPr>
        <w:t>Ciudad de México</w:t>
      </w:r>
    </w:p>
    <w:p w14:paraId="2AFFB9B0"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pt-PT" w:eastAsia="zh-CN"/>
        </w:rPr>
        <w:t>T</w:t>
      </w:r>
      <w:r>
        <w:rPr>
          <w:rFonts w:eastAsia="SimSun" w:cs="Calibri"/>
          <w:lang w:val="pt-PT" w:eastAsia="zh-CN"/>
        </w:rPr>
        <w:t>é</w:t>
      </w:r>
      <w:r w:rsidRPr="00B729BA">
        <w:rPr>
          <w:rFonts w:eastAsia="SimSun" w:cs="Calibri"/>
          <w:lang w:val="pt-PT" w:eastAsia="zh-CN"/>
        </w:rPr>
        <w:t>l: +52 55 5015 4323</w:t>
      </w:r>
    </w:p>
    <w:p w14:paraId="2F8356CD"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Pr>
          <w:rFonts w:eastAsia="SimSun" w:cs="Calibri"/>
          <w:lang w:val="pt-PT" w:eastAsia="zh-CN"/>
        </w:rPr>
        <w:t>E-mail</w:t>
      </w:r>
      <w:r w:rsidRPr="00B729BA">
        <w:rPr>
          <w:rFonts w:eastAsia="SimSun" w:cs="Calibri"/>
          <w:lang w:val="pt-PT" w:eastAsia="zh-CN"/>
        </w:rPr>
        <w:t xml:space="preserve">: jocabed.garcia@ift.org.mx </w:t>
      </w:r>
    </w:p>
    <w:p w14:paraId="5CA5C359"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jc w:val="left"/>
        <w:textAlignment w:val="auto"/>
        <w:rPr>
          <w:rFonts w:cs="Calibri"/>
          <w:bCs/>
          <w:sz w:val="16"/>
          <w:szCs w:val="16"/>
          <w:lang w:val="es-MX"/>
        </w:rPr>
      </w:pPr>
    </w:p>
    <w:p w14:paraId="5E44151B"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cs="Calibri"/>
          <w:lang w:val="es-MX" w:eastAsia="zh-CN"/>
        </w:rPr>
      </w:pPr>
      <w:r w:rsidRPr="00C94FB8">
        <w:rPr>
          <w:rFonts w:cs="Calibri"/>
          <w:lang w:val="es-ES" w:eastAsia="zh-CN"/>
        </w:rPr>
        <w:t>Rodolfo Galván Saracho</w:t>
      </w:r>
    </w:p>
    <w:p w14:paraId="74EA9C99" w14:textId="77777777" w:rsidR="006E6BE7" w:rsidRPr="00C94FB8"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sidRPr="00C94FB8">
        <w:rPr>
          <w:rFonts w:eastAsia="SimSun" w:cs="Calibri"/>
          <w:lang w:val="es-ES" w:eastAsia="zh-CN"/>
        </w:rPr>
        <w:t>Director de Análisis de Telecomunicaciones, Códigos y Numeración.</w:t>
      </w:r>
    </w:p>
    <w:p w14:paraId="67869A15" w14:textId="77777777" w:rsidR="006E6BE7" w:rsidRPr="00C94FB8"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sidRPr="00C94FB8">
        <w:rPr>
          <w:rFonts w:eastAsia="SimSun" w:cs="Calibri"/>
          <w:lang w:val="es-ES" w:eastAsia="zh-CN"/>
        </w:rPr>
        <w:t>Instituto Federal de Telecomunicaciones</w:t>
      </w:r>
    </w:p>
    <w:p w14:paraId="31D20540"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es-MX" w:eastAsia="zh-CN"/>
        </w:rPr>
        <w:t>Insurgentes Sur #1143</w:t>
      </w:r>
    </w:p>
    <w:p w14:paraId="6120381F"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es-MX" w:eastAsia="zh-CN"/>
        </w:rPr>
        <w:t>Col. Nochebuena, C.P. 03720</w:t>
      </w:r>
    </w:p>
    <w:p w14:paraId="2C15EF3B"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es-MX" w:eastAsia="zh-CN"/>
        </w:rPr>
        <w:t xml:space="preserve">Demarcación Territorial Benito Juárez </w:t>
      </w:r>
    </w:p>
    <w:p w14:paraId="60876879"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r w:rsidRPr="00B729BA">
        <w:rPr>
          <w:rFonts w:eastAsia="SimSun" w:cs="Calibri"/>
          <w:lang w:val="es-MX" w:eastAsia="zh-CN"/>
        </w:rPr>
        <w:t>Ciudad de México</w:t>
      </w:r>
    </w:p>
    <w:p w14:paraId="45BFD315" w14:textId="77777777" w:rsidR="006E6BE7" w:rsidRPr="00B729BA"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MX" w:eastAsia="zh-CN"/>
        </w:rPr>
      </w:pPr>
      <w:proofErr w:type="spellStart"/>
      <w:r w:rsidRPr="00C94FB8">
        <w:rPr>
          <w:rFonts w:eastAsia="SimSun" w:cs="Calibri"/>
          <w:lang w:val="es-ES" w:eastAsia="zh-CN"/>
        </w:rPr>
        <w:t>Tél</w:t>
      </w:r>
      <w:proofErr w:type="spellEnd"/>
      <w:r w:rsidRPr="00C94FB8">
        <w:rPr>
          <w:rFonts w:eastAsia="SimSun" w:cs="Calibri"/>
          <w:lang w:val="es-ES" w:eastAsia="zh-CN"/>
        </w:rPr>
        <w:t>: +52 55 5015 4296</w:t>
      </w:r>
    </w:p>
    <w:p w14:paraId="6B11A065" w14:textId="77777777" w:rsidR="006E6BE7" w:rsidRPr="00C94FB8" w:rsidRDefault="006E6BE7" w:rsidP="006E6BE7">
      <w:pPr>
        <w:tabs>
          <w:tab w:val="clear" w:pos="567"/>
          <w:tab w:val="clear" w:pos="1276"/>
          <w:tab w:val="clear" w:pos="1843"/>
          <w:tab w:val="clear" w:pos="5387"/>
          <w:tab w:val="clear" w:pos="5954"/>
        </w:tabs>
        <w:overflowPunct/>
        <w:autoSpaceDE/>
        <w:autoSpaceDN/>
        <w:adjustRightInd/>
        <w:spacing w:before="0"/>
        <w:ind w:left="720"/>
        <w:textAlignment w:val="auto"/>
        <w:rPr>
          <w:rFonts w:eastAsia="SimSun" w:cs="Calibri"/>
          <w:lang w:val="es-ES" w:eastAsia="zh-CN"/>
        </w:rPr>
      </w:pPr>
      <w:r>
        <w:rPr>
          <w:rFonts w:eastAsia="SimSun" w:cs="Calibri"/>
          <w:lang w:val="pt-PT" w:eastAsia="zh-CN"/>
        </w:rPr>
        <w:t>E-</w:t>
      </w:r>
      <w:r w:rsidRPr="00C94FB8">
        <w:rPr>
          <w:rFonts w:eastAsia="SimSun" w:cs="Calibri"/>
          <w:lang w:val="es-ES" w:eastAsia="zh-CN"/>
        </w:rPr>
        <w:t>mail: rodolfo.galvan@ift.org.mx</w:t>
      </w:r>
    </w:p>
    <w:p w14:paraId="1E4345BE" w14:textId="77777777" w:rsidR="006E6BE7" w:rsidRPr="00C94FB8" w:rsidRDefault="006E6BE7" w:rsidP="006E6BE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s-ES" w:eastAsia="zh-CN"/>
        </w:rPr>
      </w:pPr>
      <w:r w:rsidRPr="00C94FB8">
        <w:rPr>
          <w:rFonts w:eastAsia="SimSun" w:cs="Calibri"/>
          <w:lang w:val="es-ES" w:eastAsia="zh-CN"/>
        </w:rPr>
        <w:br w:type="page"/>
      </w:r>
    </w:p>
    <w:p w14:paraId="15D75807" w14:textId="77777777" w:rsidR="006E6BE7" w:rsidRPr="00C94FB8" w:rsidRDefault="006E6BE7" w:rsidP="006E6BE7">
      <w:pPr>
        <w:tabs>
          <w:tab w:val="clear" w:pos="1276"/>
          <w:tab w:val="clear" w:pos="1843"/>
          <w:tab w:val="left" w:pos="1560"/>
          <w:tab w:val="left" w:pos="2127"/>
        </w:tabs>
        <w:spacing w:before="0"/>
        <w:jc w:val="left"/>
        <w:outlineLvl w:val="3"/>
        <w:rPr>
          <w:rFonts w:cs="Arial"/>
          <w:b/>
          <w:noProof/>
          <w:lang w:val="fr-FR"/>
        </w:rPr>
      </w:pPr>
      <w:r w:rsidRPr="00C94FB8">
        <w:rPr>
          <w:rFonts w:cs="Arial"/>
          <w:b/>
          <w:noProof/>
          <w:lang w:val="fr-FR"/>
        </w:rPr>
        <w:lastRenderedPageBreak/>
        <w:t>Myanmar (indicatif de pays +95)</w:t>
      </w:r>
    </w:p>
    <w:p w14:paraId="0158BB65" w14:textId="77777777" w:rsidR="006E6BE7" w:rsidRPr="006F35AF" w:rsidRDefault="006E6BE7" w:rsidP="006E6BE7">
      <w:pPr>
        <w:keepNext/>
        <w:keepLines/>
        <w:tabs>
          <w:tab w:val="clear" w:pos="567"/>
          <w:tab w:val="clear" w:pos="1276"/>
          <w:tab w:val="clear" w:pos="1843"/>
          <w:tab w:val="clear" w:pos="5387"/>
          <w:tab w:val="clear" w:pos="5954"/>
        </w:tabs>
        <w:jc w:val="left"/>
        <w:outlineLvl w:val="4"/>
        <w:rPr>
          <w:rFonts w:cs="Arial"/>
          <w:lang w:val="fr-FR"/>
        </w:rPr>
      </w:pPr>
      <w:r w:rsidRPr="006F35AF">
        <w:rPr>
          <w:rFonts w:eastAsia="SimSun" w:cs="Arial"/>
          <w:bCs/>
          <w:lang w:val="fr-FR"/>
        </w:rPr>
        <w:t>Communication</w:t>
      </w:r>
      <w:r w:rsidRPr="006F35AF">
        <w:rPr>
          <w:rFonts w:cs="Arial"/>
          <w:lang w:val="fr-FR"/>
        </w:rPr>
        <w:t xml:space="preserve"> du 4.VII.2024:</w:t>
      </w:r>
    </w:p>
    <w:p w14:paraId="4419C3AB" w14:textId="77777777" w:rsidR="006E6BE7" w:rsidRPr="006F35AF" w:rsidRDefault="006E6BE7" w:rsidP="006E6BE7">
      <w:pPr>
        <w:rPr>
          <w:lang w:val="fr-FR"/>
        </w:rPr>
      </w:pPr>
      <w:r w:rsidRPr="006F35AF">
        <w:rPr>
          <w:lang w:val="fr-FR"/>
        </w:rPr>
        <w:t xml:space="preserve">Le </w:t>
      </w:r>
      <w:r w:rsidRPr="006F35AF">
        <w:rPr>
          <w:i/>
          <w:iCs/>
          <w:lang w:val="fr-FR"/>
        </w:rPr>
        <w:t>Ministry of Transport and Communications</w:t>
      </w:r>
      <w:r w:rsidRPr="006F35AF">
        <w:rPr>
          <w:lang w:val="fr-FR"/>
        </w:rPr>
        <w:t xml:space="preserve">, Nay </w:t>
      </w:r>
      <w:proofErr w:type="spellStart"/>
      <w:r w:rsidRPr="006F35AF">
        <w:rPr>
          <w:lang w:val="fr-FR"/>
        </w:rPr>
        <w:t>Pyi</w:t>
      </w:r>
      <w:proofErr w:type="spellEnd"/>
      <w:r w:rsidRPr="006F35AF">
        <w:rPr>
          <w:lang w:val="fr-FR"/>
        </w:rPr>
        <w:t xml:space="preserve"> </w:t>
      </w:r>
      <w:proofErr w:type="spellStart"/>
      <w:r w:rsidRPr="006F35AF">
        <w:rPr>
          <w:lang w:val="fr-FR"/>
        </w:rPr>
        <w:t>Taw</w:t>
      </w:r>
      <w:proofErr w:type="spellEnd"/>
      <w:r w:rsidRPr="006F35AF">
        <w:rPr>
          <w:lang w:val="fr-FR"/>
        </w:rPr>
        <w:t xml:space="preserve">, annonce que la mise à jour suivante a été effectuée dans le plan national de numérotage du </w:t>
      </w:r>
      <w:proofErr w:type="gramStart"/>
      <w:r w:rsidRPr="006F35AF">
        <w:rPr>
          <w:lang w:val="fr-FR"/>
        </w:rPr>
        <w:t>Myanmar:</w:t>
      </w:r>
      <w:proofErr w:type="gramEnd"/>
    </w:p>
    <w:p w14:paraId="2B7456E2" w14:textId="77777777" w:rsidR="006E6BE7" w:rsidRPr="006F35AF" w:rsidRDefault="006E6BE7" w:rsidP="006E6BE7">
      <w:pPr>
        <w:keepNext/>
        <w:tabs>
          <w:tab w:val="clear" w:pos="567"/>
          <w:tab w:val="clear" w:pos="1276"/>
          <w:tab w:val="clear" w:pos="1843"/>
          <w:tab w:val="clear" w:pos="5387"/>
          <w:tab w:val="clear" w:pos="5954"/>
          <w:tab w:val="left" w:pos="794"/>
          <w:tab w:val="left" w:pos="1191"/>
          <w:tab w:val="left" w:pos="1588"/>
          <w:tab w:val="left" w:pos="1985"/>
        </w:tabs>
        <w:spacing w:before="160" w:after="120"/>
        <w:jc w:val="left"/>
        <w:rPr>
          <w:b/>
          <w:u w:val="single"/>
          <w:lang w:val="fr-FR"/>
        </w:rPr>
      </w:pPr>
      <w:r w:rsidRPr="006F35AF">
        <w:rPr>
          <w:b/>
          <w:u w:val="single"/>
          <w:lang w:val="fr-FR"/>
        </w:rPr>
        <w:t>Numéros associés aux centraux (géographiques)</w:t>
      </w:r>
    </w:p>
    <w:tbl>
      <w:tblPr>
        <w:tblW w:w="10254" w:type="dxa"/>
        <w:tblInd w:w="-14" w:type="dxa"/>
        <w:tblLook w:val="04A0" w:firstRow="1" w:lastRow="0" w:firstColumn="1" w:lastColumn="0" w:noHBand="0" w:noVBand="1"/>
      </w:tblPr>
      <w:tblGrid>
        <w:gridCol w:w="460"/>
        <w:gridCol w:w="1061"/>
        <w:gridCol w:w="1890"/>
        <w:gridCol w:w="1728"/>
        <w:gridCol w:w="1545"/>
        <w:gridCol w:w="1586"/>
        <w:gridCol w:w="1984"/>
      </w:tblGrid>
      <w:tr w:rsidR="006E6BE7" w:rsidRPr="006F35AF" w14:paraId="37108266" w14:textId="77777777" w:rsidTr="00DB2EF9">
        <w:trPr>
          <w:cantSplit/>
          <w:trHeight w:val="780"/>
          <w:tblHead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5E0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i/>
                <w:iCs/>
                <w:color w:val="000000"/>
                <w:sz w:val="18"/>
                <w:szCs w:val="18"/>
                <w:lang w:val="fr-FR"/>
              </w:rPr>
            </w:pPr>
            <w:r w:rsidRPr="006F35AF">
              <w:rPr>
                <w:rFonts w:cs="Calibri"/>
                <w:b/>
                <w:bCs/>
                <w:i/>
                <w:iCs/>
                <w:color w:val="000000"/>
                <w:sz w:val="18"/>
                <w:szCs w:val="18"/>
                <w:lang w:val="fr-FR"/>
              </w:rPr>
              <w:t>N°</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12EA35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Indicatif interurbain</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E1709B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Série de numéros</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14DBC6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Zone</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4E62ED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Type de central</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14:paraId="444A19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Nombre de chiffres (y compris l'indicatif interurbain)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9B3F0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Bénéficiaire</w:t>
            </w:r>
          </w:p>
        </w:tc>
      </w:tr>
      <w:tr w:rsidR="006E6BE7" w:rsidRPr="006F35AF" w14:paraId="30061186" w14:textId="77777777" w:rsidTr="00DB2EF9">
        <w:trPr>
          <w:cantSplit/>
          <w:trHeight w:val="600"/>
        </w:trPr>
        <w:tc>
          <w:tcPr>
            <w:tcW w:w="460" w:type="dxa"/>
            <w:tcBorders>
              <w:top w:val="nil"/>
              <w:left w:val="single" w:sz="4" w:space="0" w:color="auto"/>
              <w:bottom w:val="single" w:sz="4" w:space="0" w:color="auto"/>
              <w:right w:val="single" w:sz="4" w:space="0" w:color="auto"/>
            </w:tcBorders>
            <w:shd w:val="clear" w:color="000000" w:fill="FFFFFF"/>
            <w:vAlign w:val="center"/>
            <w:hideMark/>
          </w:tcPr>
          <w:p w14:paraId="0F675D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w:t>
            </w:r>
          </w:p>
        </w:tc>
        <w:tc>
          <w:tcPr>
            <w:tcW w:w="1061" w:type="dxa"/>
            <w:tcBorders>
              <w:top w:val="nil"/>
              <w:left w:val="nil"/>
              <w:bottom w:val="single" w:sz="4" w:space="0" w:color="auto"/>
              <w:right w:val="single" w:sz="4" w:space="0" w:color="auto"/>
            </w:tcBorders>
            <w:shd w:val="clear" w:color="000000" w:fill="FFFFFF"/>
            <w:vAlign w:val="center"/>
            <w:hideMark/>
          </w:tcPr>
          <w:p w14:paraId="0B77AD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nil"/>
              <w:left w:val="nil"/>
              <w:bottom w:val="single" w:sz="4" w:space="0" w:color="auto"/>
              <w:right w:val="single" w:sz="4" w:space="0" w:color="auto"/>
            </w:tcBorders>
            <w:shd w:val="clear" w:color="000000" w:fill="FFFFFF"/>
            <w:vAlign w:val="center"/>
            <w:hideMark/>
          </w:tcPr>
          <w:p w14:paraId="095972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83 70 000-83 99 999</w:t>
            </w:r>
          </w:p>
        </w:tc>
        <w:tc>
          <w:tcPr>
            <w:tcW w:w="1728" w:type="dxa"/>
            <w:tcBorders>
              <w:top w:val="nil"/>
              <w:left w:val="nil"/>
              <w:bottom w:val="single" w:sz="4" w:space="0" w:color="auto"/>
              <w:right w:val="single" w:sz="4" w:space="0" w:color="auto"/>
            </w:tcBorders>
            <w:shd w:val="clear" w:color="000000" w:fill="FFFFFF"/>
            <w:vAlign w:val="center"/>
            <w:hideMark/>
          </w:tcPr>
          <w:p w14:paraId="479A25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MAUNGTAULAY-4</w:t>
            </w:r>
          </w:p>
        </w:tc>
        <w:tc>
          <w:tcPr>
            <w:tcW w:w="1545" w:type="dxa"/>
            <w:tcBorders>
              <w:top w:val="nil"/>
              <w:left w:val="nil"/>
              <w:bottom w:val="single" w:sz="4" w:space="0" w:color="auto"/>
              <w:right w:val="single" w:sz="4" w:space="0" w:color="auto"/>
            </w:tcBorders>
            <w:shd w:val="clear" w:color="000000" w:fill="FFFFFF"/>
            <w:vAlign w:val="center"/>
            <w:hideMark/>
          </w:tcPr>
          <w:p w14:paraId="7F9D2C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nil"/>
              <w:left w:val="nil"/>
              <w:bottom w:val="single" w:sz="4" w:space="0" w:color="auto"/>
              <w:right w:val="single" w:sz="4" w:space="0" w:color="auto"/>
            </w:tcBorders>
            <w:shd w:val="clear" w:color="000000" w:fill="FFFFFF"/>
            <w:noWrap/>
            <w:vAlign w:val="center"/>
            <w:hideMark/>
          </w:tcPr>
          <w:p w14:paraId="4BB6F5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nil"/>
              <w:left w:val="nil"/>
              <w:bottom w:val="single" w:sz="4" w:space="0" w:color="auto"/>
              <w:right w:val="single" w:sz="4" w:space="0" w:color="auto"/>
            </w:tcBorders>
            <w:shd w:val="clear" w:color="000000" w:fill="FFFFFF"/>
            <w:vAlign w:val="center"/>
            <w:hideMark/>
          </w:tcPr>
          <w:p w14:paraId="44EF6B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03698BF" w14:textId="77777777" w:rsidTr="00DB2EF9">
        <w:trPr>
          <w:cantSplit/>
          <w:trHeight w:val="600"/>
        </w:trPr>
        <w:tc>
          <w:tcPr>
            <w:tcW w:w="460" w:type="dxa"/>
            <w:tcBorders>
              <w:top w:val="nil"/>
              <w:left w:val="single" w:sz="4" w:space="0" w:color="auto"/>
              <w:bottom w:val="single" w:sz="4" w:space="0" w:color="auto"/>
              <w:right w:val="single" w:sz="4" w:space="0" w:color="auto"/>
            </w:tcBorders>
            <w:shd w:val="clear" w:color="000000" w:fill="FFFFFF"/>
            <w:vAlign w:val="center"/>
            <w:hideMark/>
          </w:tcPr>
          <w:p w14:paraId="73DB1A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w:t>
            </w:r>
          </w:p>
        </w:tc>
        <w:tc>
          <w:tcPr>
            <w:tcW w:w="1061" w:type="dxa"/>
            <w:tcBorders>
              <w:top w:val="nil"/>
              <w:left w:val="nil"/>
              <w:bottom w:val="single" w:sz="4" w:space="0" w:color="auto"/>
              <w:right w:val="single" w:sz="4" w:space="0" w:color="auto"/>
            </w:tcBorders>
            <w:shd w:val="clear" w:color="000000" w:fill="FFFFFF"/>
            <w:vAlign w:val="center"/>
            <w:hideMark/>
          </w:tcPr>
          <w:p w14:paraId="37A490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nil"/>
              <w:left w:val="nil"/>
              <w:bottom w:val="single" w:sz="4" w:space="0" w:color="auto"/>
              <w:right w:val="single" w:sz="4" w:space="0" w:color="auto"/>
            </w:tcBorders>
            <w:shd w:val="clear" w:color="000000" w:fill="FFFFFF"/>
            <w:vAlign w:val="center"/>
            <w:hideMark/>
          </w:tcPr>
          <w:p w14:paraId="3F360A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75 00 000-75 39 999</w:t>
            </w:r>
          </w:p>
        </w:tc>
        <w:tc>
          <w:tcPr>
            <w:tcW w:w="1728" w:type="dxa"/>
            <w:tcBorders>
              <w:top w:val="nil"/>
              <w:left w:val="nil"/>
              <w:bottom w:val="single" w:sz="4" w:space="0" w:color="auto"/>
              <w:right w:val="single" w:sz="4" w:space="0" w:color="auto"/>
            </w:tcBorders>
            <w:shd w:val="clear" w:color="000000" w:fill="FFFFFF"/>
            <w:vAlign w:val="center"/>
            <w:hideMark/>
          </w:tcPr>
          <w:p w14:paraId="1736EB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HANTHAWADDY</w:t>
            </w:r>
          </w:p>
        </w:tc>
        <w:tc>
          <w:tcPr>
            <w:tcW w:w="1545" w:type="dxa"/>
            <w:tcBorders>
              <w:top w:val="nil"/>
              <w:left w:val="nil"/>
              <w:bottom w:val="single" w:sz="4" w:space="0" w:color="auto"/>
              <w:right w:val="single" w:sz="4" w:space="0" w:color="auto"/>
            </w:tcBorders>
            <w:shd w:val="clear" w:color="000000" w:fill="FFFFFF"/>
            <w:vAlign w:val="center"/>
            <w:hideMark/>
          </w:tcPr>
          <w:p w14:paraId="30EE62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nil"/>
              <w:left w:val="nil"/>
              <w:bottom w:val="single" w:sz="4" w:space="0" w:color="auto"/>
              <w:right w:val="single" w:sz="4" w:space="0" w:color="auto"/>
            </w:tcBorders>
            <w:shd w:val="clear" w:color="000000" w:fill="FFFFFF"/>
            <w:noWrap/>
            <w:vAlign w:val="center"/>
            <w:hideMark/>
          </w:tcPr>
          <w:p w14:paraId="4436A4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nil"/>
              <w:left w:val="nil"/>
              <w:bottom w:val="single" w:sz="4" w:space="0" w:color="auto"/>
              <w:right w:val="single" w:sz="4" w:space="0" w:color="auto"/>
            </w:tcBorders>
            <w:shd w:val="clear" w:color="000000" w:fill="FFFFFF"/>
            <w:vAlign w:val="center"/>
            <w:hideMark/>
          </w:tcPr>
          <w:p w14:paraId="7F4975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DEC95C5" w14:textId="77777777" w:rsidTr="00DB2EF9">
        <w:trPr>
          <w:cantSplit/>
          <w:trHeight w:val="6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98E9D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w:t>
            </w:r>
          </w:p>
        </w:tc>
        <w:tc>
          <w:tcPr>
            <w:tcW w:w="1061" w:type="dxa"/>
            <w:tcBorders>
              <w:top w:val="nil"/>
              <w:left w:val="nil"/>
              <w:bottom w:val="single" w:sz="4" w:space="0" w:color="auto"/>
              <w:right w:val="single" w:sz="4" w:space="0" w:color="auto"/>
            </w:tcBorders>
            <w:shd w:val="clear" w:color="auto" w:fill="auto"/>
            <w:vAlign w:val="center"/>
            <w:hideMark/>
          </w:tcPr>
          <w:p w14:paraId="3F2F72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nil"/>
              <w:left w:val="nil"/>
              <w:bottom w:val="single" w:sz="4" w:space="0" w:color="auto"/>
              <w:right w:val="single" w:sz="4" w:space="0" w:color="auto"/>
            </w:tcBorders>
            <w:shd w:val="clear" w:color="auto" w:fill="auto"/>
            <w:vAlign w:val="center"/>
            <w:hideMark/>
          </w:tcPr>
          <w:p w14:paraId="1A44AA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36 40 000-36 48 999</w:t>
            </w:r>
          </w:p>
        </w:tc>
        <w:tc>
          <w:tcPr>
            <w:tcW w:w="1728" w:type="dxa"/>
            <w:tcBorders>
              <w:top w:val="nil"/>
              <w:left w:val="nil"/>
              <w:bottom w:val="single" w:sz="4" w:space="0" w:color="auto"/>
              <w:right w:val="single" w:sz="4" w:space="0" w:color="auto"/>
            </w:tcBorders>
            <w:shd w:val="clear" w:color="auto" w:fill="auto"/>
            <w:vAlign w:val="center"/>
            <w:hideMark/>
          </w:tcPr>
          <w:p w14:paraId="57560B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INSEIN</w:t>
            </w:r>
          </w:p>
        </w:tc>
        <w:tc>
          <w:tcPr>
            <w:tcW w:w="1545" w:type="dxa"/>
            <w:tcBorders>
              <w:top w:val="nil"/>
              <w:left w:val="nil"/>
              <w:bottom w:val="single" w:sz="4" w:space="0" w:color="auto"/>
              <w:right w:val="single" w:sz="4" w:space="0" w:color="auto"/>
            </w:tcBorders>
            <w:shd w:val="clear" w:color="auto" w:fill="auto"/>
            <w:vAlign w:val="center"/>
            <w:hideMark/>
          </w:tcPr>
          <w:p w14:paraId="1AFFDE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nil"/>
              <w:left w:val="nil"/>
              <w:bottom w:val="single" w:sz="4" w:space="0" w:color="auto"/>
              <w:right w:val="single" w:sz="4" w:space="0" w:color="auto"/>
            </w:tcBorders>
            <w:shd w:val="clear" w:color="000000" w:fill="FFFFFF"/>
            <w:noWrap/>
            <w:vAlign w:val="center"/>
            <w:hideMark/>
          </w:tcPr>
          <w:p w14:paraId="64FA94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nil"/>
              <w:left w:val="nil"/>
              <w:bottom w:val="single" w:sz="4" w:space="0" w:color="auto"/>
              <w:right w:val="single" w:sz="4" w:space="0" w:color="auto"/>
            </w:tcBorders>
            <w:shd w:val="clear" w:color="auto" w:fill="auto"/>
            <w:vAlign w:val="center"/>
            <w:hideMark/>
          </w:tcPr>
          <w:p w14:paraId="7C2A4D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1D4FBF1" w14:textId="77777777" w:rsidTr="00DB2EF9">
        <w:trPr>
          <w:cantSplit/>
          <w:trHeight w:val="6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83A98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w:t>
            </w:r>
          </w:p>
        </w:tc>
        <w:tc>
          <w:tcPr>
            <w:tcW w:w="1061" w:type="dxa"/>
            <w:tcBorders>
              <w:top w:val="nil"/>
              <w:left w:val="nil"/>
              <w:bottom w:val="single" w:sz="4" w:space="0" w:color="auto"/>
              <w:right w:val="single" w:sz="4" w:space="0" w:color="auto"/>
            </w:tcBorders>
            <w:shd w:val="clear" w:color="auto" w:fill="auto"/>
            <w:vAlign w:val="center"/>
            <w:hideMark/>
          </w:tcPr>
          <w:p w14:paraId="7AE93EA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nil"/>
              <w:left w:val="nil"/>
              <w:bottom w:val="single" w:sz="4" w:space="0" w:color="auto"/>
              <w:right w:val="single" w:sz="4" w:space="0" w:color="auto"/>
            </w:tcBorders>
            <w:shd w:val="clear" w:color="auto" w:fill="auto"/>
            <w:noWrap/>
            <w:vAlign w:val="center"/>
            <w:hideMark/>
          </w:tcPr>
          <w:p w14:paraId="6115BB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76 48 000-76 48 499</w:t>
            </w:r>
          </w:p>
        </w:tc>
        <w:tc>
          <w:tcPr>
            <w:tcW w:w="1728" w:type="dxa"/>
            <w:tcBorders>
              <w:top w:val="nil"/>
              <w:left w:val="nil"/>
              <w:bottom w:val="single" w:sz="4" w:space="0" w:color="auto"/>
              <w:right w:val="single" w:sz="4" w:space="0" w:color="auto"/>
            </w:tcBorders>
            <w:shd w:val="clear" w:color="auto" w:fill="auto"/>
            <w:vAlign w:val="center"/>
            <w:hideMark/>
          </w:tcPr>
          <w:p w14:paraId="19D747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HLAING THAYA</w:t>
            </w:r>
          </w:p>
        </w:tc>
        <w:tc>
          <w:tcPr>
            <w:tcW w:w="1545" w:type="dxa"/>
            <w:tcBorders>
              <w:top w:val="nil"/>
              <w:left w:val="nil"/>
              <w:bottom w:val="single" w:sz="4" w:space="0" w:color="auto"/>
              <w:right w:val="single" w:sz="4" w:space="0" w:color="auto"/>
            </w:tcBorders>
            <w:shd w:val="clear" w:color="auto" w:fill="auto"/>
            <w:vAlign w:val="center"/>
            <w:hideMark/>
          </w:tcPr>
          <w:p w14:paraId="72E06E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SX 3000 (MSAN)</w:t>
            </w:r>
          </w:p>
        </w:tc>
        <w:tc>
          <w:tcPr>
            <w:tcW w:w="1586" w:type="dxa"/>
            <w:tcBorders>
              <w:top w:val="nil"/>
              <w:left w:val="nil"/>
              <w:bottom w:val="single" w:sz="4" w:space="0" w:color="auto"/>
              <w:right w:val="single" w:sz="4" w:space="0" w:color="auto"/>
            </w:tcBorders>
            <w:shd w:val="clear" w:color="000000" w:fill="FFFFFF"/>
            <w:noWrap/>
            <w:vAlign w:val="center"/>
            <w:hideMark/>
          </w:tcPr>
          <w:p w14:paraId="26EF5D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nil"/>
              <w:left w:val="nil"/>
              <w:bottom w:val="single" w:sz="4" w:space="0" w:color="auto"/>
              <w:right w:val="single" w:sz="4" w:space="0" w:color="auto"/>
            </w:tcBorders>
            <w:shd w:val="clear" w:color="auto" w:fill="auto"/>
            <w:vAlign w:val="center"/>
            <w:hideMark/>
          </w:tcPr>
          <w:p w14:paraId="47D6AD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41056B9" w14:textId="77777777" w:rsidTr="00DB2EF9">
        <w:trPr>
          <w:cantSplit/>
          <w:trHeight w:val="87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2D207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w:t>
            </w:r>
          </w:p>
        </w:tc>
        <w:tc>
          <w:tcPr>
            <w:tcW w:w="1061" w:type="dxa"/>
            <w:tcBorders>
              <w:top w:val="nil"/>
              <w:left w:val="nil"/>
              <w:bottom w:val="single" w:sz="4" w:space="0" w:color="auto"/>
              <w:right w:val="single" w:sz="4" w:space="0" w:color="auto"/>
            </w:tcBorders>
            <w:shd w:val="clear" w:color="auto" w:fill="auto"/>
            <w:vAlign w:val="center"/>
            <w:hideMark/>
          </w:tcPr>
          <w:p w14:paraId="3E82D0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nil"/>
              <w:left w:val="nil"/>
              <w:bottom w:val="single" w:sz="4" w:space="0" w:color="auto"/>
              <w:right w:val="single" w:sz="4" w:space="0" w:color="auto"/>
            </w:tcBorders>
            <w:shd w:val="clear" w:color="auto" w:fill="auto"/>
            <w:vAlign w:val="center"/>
            <w:hideMark/>
          </w:tcPr>
          <w:p w14:paraId="3B8FC2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86 35 000-86 37 999, </w:t>
            </w:r>
            <w:r w:rsidRPr="006F35AF">
              <w:rPr>
                <w:rFonts w:cs="Calibri"/>
                <w:color w:val="000000"/>
                <w:sz w:val="18"/>
                <w:szCs w:val="18"/>
                <w:lang w:val="fr-FR"/>
              </w:rPr>
              <w:br/>
              <w:t>86 39 000-86 39 999</w:t>
            </w:r>
          </w:p>
        </w:tc>
        <w:tc>
          <w:tcPr>
            <w:tcW w:w="1728" w:type="dxa"/>
            <w:tcBorders>
              <w:top w:val="nil"/>
              <w:left w:val="nil"/>
              <w:bottom w:val="single" w:sz="4" w:space="0" w:color="auto"/>
              <w:right w:val="single" w:sz="4" w:space="0" w:color="auto"/>
            </w:tcBorders>
            <w:shd w:val="clear" w:color="auto" w:fill="auto"/>
            <w:vAlign w:val="center"/>
            <w:hideMark/>
          </w:tcPr>
          <w:p w14:paraId="151248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MINGALARDON</w:t>
            </w:r>
          </w:p>
        </w:tc>
        <w:tc>
          <w:tcPr>
            <w:tcW w:w="1545" w:type="dxa"/>
            <w:tcBorders>
              <w:top w:val="nil"/>
              <w:left w:val="nil"/>
              <w:bottom w:val="single" w:sz="4" w:space="0" w:color="auto"/>
              <w:right w:val="single" w:sz="4" w:space="0" w:color="auto"/>
            </w:tcBorders>
            <w:shd w:val="clear" w:color="auto" w:fill="auto"/>
            <w:vAlign w:val="center"/>
            <w:hideMark/>
          </w:tcPr>
          <w:p w14:paraId="7980A3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nil"/>
              <w:left w:val="nil"/>
              <w:bottom w:val="single" w:sz="4" w:space="0" w:color="auto"/>
              <w:right w:val="single" w:sz="4" w:space="0" w:color="auto"/>
            </w:tcBorders>
            <w:shd w:val="clear" w:color="000000" w:fill="FFFFFF"/>
            <w:noWrap/>
            <w:vAlign w:val="center"/>
            <w:hideMark/>
          </w:tcPr>
          <w:p w14:paraId="57184D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nil"/>
              <w:left w:val="nil"/>
              <w:bottom w:val="single" w:sz="4" w:space="0" w:color="auto"/>
              <w:right w:val="single" w:sz="4" w:space="0" w:color="auto"/>
            </w:tcBorders>
            <w:shd w:val="clear" w:color="auto" w:fill="auto"/>
            <w:vAlign w:val="center"/>
            <w:hideMark/>
          </w:tcPr>
          <w:p w14:paraId="5A6BC9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570D2A1" w14:textId="77777777" w:rsidTr="00DB2EF9">
        <w:trPr>
          <w:cantSplit/>
          <w:trHeight w:val="6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1DBDF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w:t>
            </w:r>
          </w:p>
        </w:tc>
        <w:tc>
          <w:tcPr>
            <w:tcW w:w="1061" w:type="dxa"/>
            <w:tcBorders>
              <w:top w:val="nil"/>
              <w:left w:val="nil"/>
              <w:bottom w:val="single" w:sz="4" w:space="0" w:color="auto"/>
              <w:right w:val="single" w:sz="4" w:space="0" w:color="auto"/>
            </w:tcBorders>
            <w:shd w:val="clear" w:color="auto" w:fill="auto"/>
            <w:vAlign w:val="center"/>
            <w:hideMark/>
          </w:tcPr>
          <w:p w14:paraId="5B1D320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nil"/>
              <w:left w:val="nil"/>
              <w:bottom w:val="single" w:sz="4" w:space="0" w:color="auto"/>
              <w:right w:val="single" w:sz="4" w:space="0" w:color="auto"/>
            </w:tcBorders>
            <w:shd w:val="clear" w:color="auto" w:fill="auto"/>
            <w:vAlign w:val="center"/>
            <w:hideMark/>
          </w:tcPr>
          <w:p w14:paraId="0A14A9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38 000-86 38 999</w:t>
            </w:r>
          </w:p>
        </w:tc>
        <w:tc>
          <w:tcPr>
            <w:tcW w:w="1728" w:type="dxa"/>
            <w:tcBorders>
              <w:top w:val="nil"/>
              <w:left w:val="nil"/>
              <w:bottom w:val="single" w:sz="4" w:space="0" w:color="auto"/>
              <w:right w:val="single" w:sz="4" w:space="0" w:color="auto"/>
            </w:tcBorders>
            <w:shd w:val="clear" w:color="auto" w:fill="auto"/>
            <w:vAlign w:val="center"/>
            <w:hideMark/>
          </w:tcPr>
          <w:p w14:paraId="55C8E2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PALE MYOTHIT</w:t>
            </w:r>
          </w:p>
        </w:tc>
        <w:tc>
          <w:tcPr>
            <w:tcW w:w="1545" w:type="dxa"/>
            <w:tcBorders>
              <w:top w:val="nil"/>
              <w:left w:val="nil"/>
              <w:bottom w:val="single" w:sz="4" w:space="0" w:color="auto"/>
              <w:right w:val="single" w:sz="4" w:space="0" w:color="auto"/>
            </w:tcBorders>
            <w:shd w:val="clear" w:color="auto" w:fill="auto"/>
            <w:vAlign w:val="center"/>
            <w:hideMark/>
          </w:tcPr>
          <w:p w14:paraId="169553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 (RSU)</w:t>
            </w:r>
          </w:p>
        </w:tc>
        <w:tc>
          <w:tcPr>
            <w:tcW w:w="1586" w:type="dxa"/>
            <w:tcBorders>
              <w:top w:val="nil"/>
              <w:left w:val="nil"/>
              <w:bottom w:val="single" w:sz="4" w:space="0" w:color="auto"/>
              <w:right w:val="single" w:sz="4" w:space="0" w:color="auto"/>
            </w:tcBorders>
            <w:shd w:val="clear" w:color="000000" w:fill="FFFFFF"/>
            <w:noWrap/>
            <w:vAlign w:val="center"/>
            <w:hideMark/>
          </w:tcPr>
          <w:p w14:paraId="79A8D8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nil"/>
              <w:left w:val="nil"/>
              <w:bottom w:val="single" w:sz="4" w:space="0" w:color="auto"/>
              <w:right w:val="single" w:sz="4" w:space="0" w:color="auto"/>
            </w:tcBorders>
            <w:shd w:val="clear" w:color="auto" w:fill="auto"/>
            <w:vAlign w:val="center"/>
            <w:hideMark/>
          </w:tcPr>
          <w:p w14:paraId="5D8013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A64C3B7" w14:textId="77777777" w:rsidTr="00DB2EF9">
        <w:trPr>
          <w:cantSplit/>
          <w:trHeight w:val="6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44D2E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7</w:t>
            </w:r>
          </w:p>
        </w:tc>
        <w:tc>
          <w:tcPr>
            <w:tcW w:w="1061" w:type="dxa"/>
            <w:tcBorders>
              <w:top w:val="nil"/>
              <w:left w:val="nil"/>
              <w:bottom w:val="single" w:sz="4" w:space="0" w:color="auto"/>
              <w:right w:val="single" w:sz="4" w:space="0" w:color="auto"/>
            </w:tcBorders>
            <w:shd w:val="clear" w:color="auto" w:fill="auto"/>
            <w:vAlign w:val="center"/>
            <w:hideMark/>
          </w:tcPr>
          <w:p w14:paraId="400461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nil"/>
              <w:left w:val="nil"/>
              <w:bottom w:val="single" w:sz="4" w:space="0" w:color="auto"/>
              <w:right w:val="single" w:sz="4" w:space="0" w:color="auto"/>
            </w:tcBorders>
            <w:shd w:val="clear" w:color="auto" w:fill="auto"/>
            <w:noWrap/>
            <w:vAlign w:val="center"/>
            <w:hideMark/>
          </w:tcPr>
          <w:p w14:paraId="031FAC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74 37 000-74 37 999</w:t>
            </w:r>
          </w:p>
        </w:tc>
        <w:tc>
          <w:tcPr>
            <w:tcW w:w="1728" w:type="dxa"/>
            <w:tcBorders>
              <w:top w:val="nil"/>
              <w:left w:val="nil"/>
              <w:bottom w:val="single" w:sz="4" w:space="0" w:color="auto"/>
              <w:right w:val="single" w:sz="4" w:space="0" w:color="auto"/>
            </w:tcBorders>
            <w:shd w:val="clear" w:color="auto" w:fill="auto"/>
            <w:vAlign w:val="center"/>
            <w:hideMark/>
          </w:tcPr>
          <w:p w14:paraId="7126A6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HTAUKKYANT</w:t>
            </w:r>
          </w:p>
        </w:tc>
        <w:tc>
          <w:tcPr>
            <w:tcW w:w="1545" w:type="dxa"/>
            <w:tcBorders>
              <w:top w:val="nil"/>
              <w:left w:val="nil"/>
              <w:bottom w:val="single" w:sz="4" w:space="0" w:color="auto"/>
              <w:right w:val="single" w:sz="4" w:space="0" w:color="auto"/>
            </w:tcBorders>
            <w:shd w:val="clear" w:color="auto" w:fill="auto"/>
            <w:vAlign w:val="center"/>
            <w:hideMark/>
          </w:tcPr>
          <w:p w14:paraId="72D3C1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nil"/>
              <w:left w:val="nil"/>
              <w:bottom w:val="single" w:sz="4" w:space="0" w:color="auto"/>
              <w:right w:val="single" w:sz="4" w:space="0" w:color="auto"/>
            </w:tcBorders>
            <w:shd w:val="clear" w:color="000000" w:fill="FFFFFF"/>
            <w:noWrap/>
            <w:vAlign w:val="center"/>
            <w:hideMark/>
          </w:tcPr>
          <w:p w14:paraId="40B875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nil"/>
              <w:left w:val="nil"/>
              <w:bottom w:val="single" w:sz="4" w:space="0" w:color="auto"/>
              <w:right w:val="single" w:sz="4" w:space="0" w:color="auto"/>
            </w:tcBorders>
            <w:shd w:val="clear" w:color="auto" w:fill="auto"/>
            <w:vAlign w:val="center"/>
            <w:hideMark/>
          </w:tcPr>
          <w:p w14:paraId="7F8F60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F262A83" w14:textId="77777777" w:rsidTr="00DB2EF9">
        <w:trPr>
          <w:cantSplit/>
          <w:trHeight w:val="6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6B51A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8</w:t>
            </w:r>
          </w:p>
        </w:tc>
        <w:tc>
          <w:tcPr>
            <w:tcW w:w="1061" w:type="dxa"/>
            <w:tcBorders>
              <w:top w:val="nil"/>
              <w:left w:val="nil"/>
              <w:bottom w:val="single" w:sz="4" w:space="0" w:color="auto"/>
              <w:right w:val="single" w:sz="4" w:space="0" w:color="auto"/>
            </w:tcBorders>
            <w:shd w:val="clear" w:color="auto" w:fill="auto"/>
            <w:vAlign w:val="center"/>
            <w:hideMark/>
          </w:tcPr>
          <w:p w14:paraId="2CB42A2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nil"/>
              <w:left w:val="nil"/>
              <w:bottom w:val="single" w:sz="4" w:space="0" w:color="auto"/>
              <w:right w:val="single" w:sz="4" w:space="0" w:color="auto"/>
            </w:tcBorders>
            <w:shd w:val="clear" w:color="auto" w:fill="auto"/>
            <w:vAlign w:val="center"/>
            <w:hideMark/>
          </w:tcPr>
          <w:p w14:paraId="16C1E9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95 40 000-95 49 999</w:t>
            </w:r>
          </w:p>
        </w:tc>
        <w:tc>
          <w:tcPr>
            <w:tcW w:w="1728" w:type="dxa"/>
            <w:tcBorders>
              <w:top w:val="nil"/>
              <w:left w:val="nil"/>
              <w:bottom w:val="single" w:sz="4" w:space="0" w:color="auto"/>
              <w:right w:val="single" w:sz="4" w:space="0" w:color="auto"/>
            </w:tcBorders>
            <w:shd w:val="clear" w:color="auto" w:fill="auto"/>
            <w:vAlign w:val="center"/>
            <w:hideMark/>
          </w:tcPr>
          <w:p w14:paraId="2817154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BAHAN-1</w:t>
            </w:r>
          </w:p>
        </w:tc>
        <w:tc>
          <w:tcPr>
            <w:tcW w:w="1545" w:type="dxa"/>
            <w:tcBorders>
              <w:top w:val="nil"/>
              <w:left w:val="nil"/>
              <w:bottom w:val="single" w:sz="4" w:space="0" w:color="auto"/>
              <w:right w:val="single" w:sz="4" w:space="0" w:color="auto"/>
            </w:tcBorders>
            <w:shd w:val="clear" w:color="auto" w:fill="auto"/>
            <w:vAlign w:val="center"/>
            <w:hideMark/>
          </w:tcPr>
          <w:p w14:paraId="189838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DMS-100</w:t>
            </w:r>
          </w:p>
        </w:tc>
        <w:tc>
          <w:tcPr>
            <w:tcW w:w="1586" w:type="dxa"/>
            <w:tcBorders>
              <w:top w:val="nil"/>
              <w:left w:val="nil"/>
              <w:bottom w:val="single" w:sz="4" w:space="0" w:color="auto"/>
              <w:right w:val="single" w:sz="4" w:space="0" w:color="auto"/>
            </w:tcBorders>
            <w:shd w:val="clear" w:color="000000" w:fill="FFFFFF"/>
            <w:noWrap/>
            <w:vAlign w:val="center"/>
            <w:hideMark/>
          </w:tcPr>
          <w:p w14:paraId="22B8D2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nil"/>
              <w:left w:val="nil"/>
              <w:bottom w:val="single" w:sz="4" w:space="0" w:color="auto"/>
              <w:right w:val="single" w:sz="4" w:space="0" w:color="auto"/>
            </w:tcBorders>
            <w:shd w:val="clear" w:color="auto" w:fill="auto"/>
            <w:vAlign w:val="center"/>
            <w:hideMark/>
          </w:tcPr>
          <w:p w14:paraId="275E7E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3472C0F" w14:textId="77777777" w:rsidTr="00DB2EF9">
        <w:trPr>
          <w:cantSplit/>
          <w:trHeight w:val="6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639E5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9</w:t>
            </w:r>
          </w:p>
        </w:tc>
        <w:tc>
          <w:tcPr>
            <w:tcW w:w="1061" w:type="dxa"/>
            <w:tcBorders>
              <w:top w:val="nil"/>
              <w:left w:val="nil"/>
              <w:bottom w:val="single" w:sz="4" w:space="0" w:color="auto"/>
              <w:right w:val="single" w:sz="4" w:space="0" w:color="auto"/>
            </w:tcBorders>
            <w:shd w:val="clear" w:color="auto" w:fill="auto"/>
            <w:vAlign w:val="center"/>
            <w:hideMark/>
          </w:tcPr>
          <w:p w14:paraId="163530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nil"/>
              <w:left w:val="nil"/>
              <w:bottom w:val="single" w:sz="4" w:space="0" w:color="auto"/>
              <w:right w:val="single" w:sz="4" w:space="0" w:color="auto"/>
            </w:tcBorders>
            <w:shd w:val="clear" w:color="auto" w:fill="auto"/>
            <w:vAlign w:val="center"/>
            <w:hideMark/>
          </w:tcPr>
          <w:p w14:paraId="11A0BB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95 54 000-95 58 999</w:t>
            </w:r>
          </w:p>
        </w:tc>
        <w:tc>
          <w:tcPr>
            <w:tcW w:w="1728" w:type="dxa"/>
            <w:tcBorders>
              <w:top w:val="nil"/>
              <w:left w:val="nil"/>
              <w:bottom w:val="single" w:sz="4" w:space="0" w:color="auto"/>
              <w:right w:val="single" w:sz="4" w:space="0" w:color="auto"/>
            </w:tcBorders>
            <w:shd w:val="clear" w:color="auto" w:fill="auto"/>
            <w:vAlign w:val="center"/>
            <w:hideMark/>
          </w:tcPr>
          <w:p w14:paraId="5E3576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BAHAN-2</w:t>
            </w:r>
          </w:p>
        </w:tc>
        <w:tc>
          <w:tcPr>
            <w:tcW w:w="1545" w:type="dxa"/>
            <w:tcBorders>
              <w:top w:val="nil"/>
              <w:left w:val="nil"/>
              <w:bottom w:val="single" w:sz="4" w:space="0" w:color="auto"/>
              <w:right w:val="single" w:sz="4" w:space="0" w:color="auto"/>
            </w:tcBorders>
            <w:shd w:val="clear" w:color="auto" w:fill="auto"/>
            <w:vAlign w:val="center"/>
            <w:hideMark/>
          </w:tcPr>
          <w:p w14:paraId="4401D2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nil"/>
              <w:left w:val="nil"/>
              <w:bottom w:val="single" w:sz="4" w:space="0" w:color="auto"/>
              <w:right w:val="single" w:sz="4" w:space="0" w:color="auto"/>
            </w:tcBorders>
            <w:shd w:val="clear" w:color="000000" w:fill="FFFFFF"/>
            <w:noWrap/>
            <w:vAlign w:val="center"/>
            <w:hideMark/>
          </w:tcPr>
          <w:p w14:paraId="150714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nil"/>
              <w:left w:val="nil"/>
              <w:bottom w:val="single" w:sz="4" w:space="0" w:color="auto"/>
              <w:right w:val="single" w:sz="4" w:space="0" w:color="auto"/>
            </w:tcBorders>
            <w:shd w:val="clear" w:color="auto" w:fill="auto"/>
            <w:vAlign w:val="center"/>
            <w:hideMark/>
          </w:tcPr>
          <w:p w14:paraId="4BB17E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D467E2D" w14:textId="77777777" w:rsidTr="00DB2EF9">
        <w:trPr>
          <w:cantSplit/>
          <w:trHeight w:val="6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C721E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10</w:t>
            </w:r>
          </w:p>
        </w:tc>
        <w:tc>
          <w:tcPr>
            <w:tcW w:w="1061" w:type="dxa"/>
            <w:tcBorders>
              <w:top w:val="nil"/>
              <w:left w:val="nil"/>
              <w:bottom w:val="single" w:sz="4" w:space="0" w:color="auto"/>
              <w:right w:val="single" w:sz="4" w:space="0" w:color="auto"/>
            </w:tcBorders>
            <w:shd w:val="clear" w:color="auto" w:fill="auto"/>
            <w:vAlign w:val="center"/>
            <w:hideMark/>
          </w:tcPr>
          <w:p w14:paraId="110359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nil"/>
              <w:left w:val="nil"/>
              <w:bottom w:val="single" w:sz="4" w:space="0" w:color="auto"/>
              <w:right w:val="single" w:sz="4" w:space="0" w:color="auto"/>
            </w:tcBorders>
            <w:shd w:val="clear" w:color="auto" w:fill="auto"/>
            <w:vAlign w:val="center"/>
            <w:hideMark/>
          </w:tcPr>
          <w:p w14:paraId="489CF2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84 00 000-84 01 999</w:t>
            </w:r>
          </w:p>
        </w:tc>
        <w:tc>
          <w:tcPr>
            <w:tcW w:w="1728" w:type="dxa"/>
            <w:tcBorders>
              <w:top w:val="nil"/>
              <w:left w:val="nil"/>
              <w:bottom w:val="single" w:sz="4" w:space="0" w:color="auto"/>
              <w:right w:val="single" w:sz="4" w:space="0" w:color="auto"/>
            </w:tcBorders>
            <w:shd w:val="clear" w:color="auto" w:fill="auto"/>
            <w:vAlign w:val="center"/>
            <w:hideMark/>
          </w:tcPr>
          <w:p w14:paraId="48195E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KYAIKKASAN</w:t>
            </w:r>
          </w:p>
        </w:tc>
        <w:tc>
          <w:tcPr>
            <w:tcW w:w="1545" w:type="dxa"/>
            <w:tcBorders>
              <w:top w:val="nil"/>
              <w:left w:val="nil"/>
              <w:bottom w:val="single" w:sz="4" w:space="0" w:color="auto"/>
              <w:right w:val="single" w:sz="4" w:space="0" w:color="auto"/>
            </w:tcBorders>
            <w:shd w:val="clear" w:color="auto" w:fill="auto"/>
            <w:vAlign w:val="center"/>
            <w:hideMark/>
          </w:tcPr>
          <w:p w14:paraId="104E41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nil"/>
              <w:left w:val="nil"/>
              <w:bottom w:val="single" w:sz="4" w:space="0" w:color="auto"/>
              <w:right w:val="single" w:sz="4" w:space="0" w:color="auto"/>
            </w:tcBorders>
            <w:shd w:val="clear" w:color="000000" w:fill="FFFFFF"/>
            <w:noWrap/>
            <w:vAlign w:val="center"/>
            <w:hideMark/>
          </w:tcPr>
          <w:p w14:paraId="253DA2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nil"/>
              <w:left w:val="nil"/>
              <w:bottom w:val="single" w:sz="4" w:space="0" w:color="auto"/>
              <w:right w:val="single" w:sz="4" w:space="0" w:color="auto"/>
            </w:tcBorders>
            <w:shd w:val="clear" w:color="auto" w:fill="auto"/>
            <w:vAlign w:val="center"/>
            <w:hideMark/>
          </w:tcPr>
          <w:p w14:paraId="48840F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1E7EE1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46335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11</w:t>
            </w:r>
          </w:p>
        </w:tc>
        <w:tc>
          <w:tcPr>
            <w:tcW w:w="1061" w:type="dxa"/>
            <w:tcBorders>
              <w:top w:val="single" w:sz="4" w:space="0" w:color="auto"/>
              <w:left w:val="nil"/>
              <w:bottom w:val="single" w:sz="4" w:space="0" w:color="auto"/>
              <w:right w:val="single" w:sz="4" w:space="0" w:color="auto"/>
            </w:tcBorders>
            <w:shd w:val="clear" w:color="auto" w:fill="auto"/>
            <w:vAlign w:val="center"/>
          </w:tcPr>
          <w:p w14:paraId="4D084F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2D855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75 70 000-75 73 999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06574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THINGANGYUN-2</w:t>
            </w:r>
          </w:p>
        </w:tc>
        <w:tc>
          <w:tcPr>
            <w:tcW w:w="1545" w:type="dxa"/>
            <w:tcBorders>
              <w:top w:val="single" w:sz="4" w:space="0" w:color="auto"/>
              <w:left w:val="nil"/>
              <w:bottom w:val="single" w:sz="4" w:space="0" w:color="auto"/>
              <w:right w:val="single" w:sz="4" w:space="0" w:color="auto"/>
            </w:tcBorders>
            <w:shd w:val="clear" w:color="auto" w:fill="auto"/>
            <w:vAlign w:val="center"/>
          </w:tcPr>
          <w:p w14:paraId="5F30B2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CS 1500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A3D7D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FAA7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FEEDA5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9A614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12</w:t>
            </w:r>
          </w:p>
        </w:tc>
        <w:tc>
          <w:tcPr>
            <w:tcW w:w="1061" w:type="dxa"/>
            <w:tcBorders>
              <w:top w:val="single" w:sz="4" w:space="0" w:color="auto"/>
              <w:left w:val="nil"/>
              <w:bottom w:val="single" w:sz="4" w:space="0" w:color="auto"/>
              <w:right w:val="single" w:sz="4" w:space="0" w:color="auto"/>
            </w:tcBorders>
            <w:shd w:val="clear" w:color="auto" w:fill="auto"/>
            <w:vAlign w:val="center"/>
          </w:tcPr>
          <w:p w14:paraId="03691B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262B2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75 77 000-75 79 999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F5AC5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THINGANGYUN-3</w:t>
            </w:r>
          </w:p>
        </w:tc>
        <w:tc>
          <w:tcPr>
            <w:tcW w:w="1545" w:type="dxa"/>
            <w:tcBorders>
              <w:top w:val="single" w:sz="4" w:space="0" w:color="auto"/>
              <w:left w:val="nil"/>
              <w:bottom w:val="single" w:sz="4" w:space="0" w:color="auto"/>
              <w:right w:val="single" w:sz="4" w:space="0" w:color="auto"/>
            </w:tcBorders>
            <w:shd w:val="clear" w:color="auto" w:fill="auto"/>
            <w:vAlign w:val="center"/>
          </w:tcPr>
          <w:p w14:paraId="6844DB6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4A109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F772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E1763F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93BA5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13</w:t>
            </w:r>
          </w:p>
        </w:tc>
        <w:tc>
          <w:tcPr>
            <w:tcW w:w="1061" w:type="dxa"/>
            <w:tcBorders>
              <w:top w:val="single" w:sz="4" w:space="0" w:color="auto"/>
              <w:left w:val="nil"/>
              <w:bottom w:val="single" w:sz="4" w:space="0" w:color="auto"/>
              <w:right w:val="single" w:sz="4" w:space="0" w:color="auto"/>
            </w:tcBorders>
            <w:shd w:val="clear" w:color="auto" w:fill="auto"/>
            <w:vAlign w:val="center"/>
          </w:tcPr>
          <w:p w14:paraId="20474F8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AC28F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50 000-86 68 999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4FDDC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MAYAGONE-1</w:t>
            </w:r>
          </w:p>
        </w:tc>
        <w:tc>
          <w:tcPr>
            <w:tcW w:w="1545" w:type="dxa"/>
            <w:tcBorders>
              <w:top w:val="single" w:sz="4" w:space="0" w:color="auto"/>
              <w:left w:val="nil"/>
              <w:bottom w:val="single" w:sz="4" w:space="0" w:color="auto"/>
              <w:right w:val="single" w:sz="4" w:space="0" w:color="auto"/>
            </w:tcBorders>
            <w:shd w:val="clear" w:color="auto" w:fill="auto"/>
            <w:vAlign w:val="center"/>
          </w:tcPr>
          <w:p w14:paraId="5A02A1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NEAX-61</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20CD9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0969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DBE212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262B8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14</w:t>
            </w:r>
          </w:p>
        </w:tc>
        <w:tc>
          <w:tcPr>
            <w:tcW w:w="1061" w:type="dxa"/>
            <w:tcBorders>
              <w:top w:val="single" w:sz="4" w:space="0" w:color="auto"/>
              <w:left w:val="nil"/>
              <w:bottom w:val="single" w:sz="4" w:space="0" w:color="auto"/>
              <w:right w:val="single" w:sz="4" w:space="0" w:color="auto"/>
            </w:tcBorders>
            <w:shd w:val="clear" w:color="auto" w:fill="auto"/>
            <w:vAlign w:val="center"/>
          </w:tcPr>
          <w:p w14:paraId="304EA7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46C8A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50 000-86 52 999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30646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MAYAGONE-2</w:t>
            </w:r>
          </w:p>
        </w:tc>
        <w:tc>
          <w:tcPr>
            <w:tcW w:w="1545" w:type="dxa"/>
            <w:tcBorders>
              <w:top w:val="single" w:sz="4" w:space="0" w:color="auto"/>
              <w:left w:val="nil"/>
              <w:bottom w:val="single" w:sz="4" w:space="0" w:color="auto"/>
              <w:right w:val="single" w:sz="4" w:space="0" w:color="auto"/>
            </w:tcBorders>
            <w:shd w:val="clear" w:color="auto" w:fill="auto"/>
            <w:vAlign w:val="center"/>
          </w:tcPr>
          <w:p w14:paraId="02CFF3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ECC39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B9B0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4B6056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20A643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3B3F2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969A0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90 00 000-96 99 999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4418C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MAYAGONE-3</w:t>
            </w:r>
          </w:p>
        </w:tc>
        <w:tc>
          <w:tcPr>
            <w:tcW w:w="1545" w:type="dxa"/>
            <w:tcBorders>
              <w:top w:val="single" w:sz="4" w:space="0" w:color="auto"/>
              <w:left w:val="nil"/>
              <w:bottom w:val="single" w:sz="4" w:space="0" w:color="auto"/>
              <w:right w:val="single" w:sz="4" w:space="0" w:color="auto"/>
            </w:tcBorders>
            <w:shd w:val="clear" w:color="auto" w:fill="auto"/>
            <w:vAlign w:val="center"/>
          </w:tcPr>
          <w:p w14:paraId="71AF63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SX 3000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0789D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34A5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C3C9BA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5F98A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16</w:t>
            </w:r>
          </w:p>
        </w:tc>
        <w:tc>
          <w:tcPr>
            <w:tcW w:w="1061" w:type="dxa"/>
            <w:tcBorders>
              <w:top w:val="single" w:sz="4" w:space="0" w:color="auto"/>
              <w:left w:val="nil"/>
              <w:bottom w:val="single" w:sz="4" w:space="0" w:color="auto"/>
              <w:right w:val="single" w:sz="4" w:space="0" w:color="auto"/>
            </w:tcBorders>
            <w:shd w:val="clear" w:color="auto" w:fill="auto"/>
            <w:vAlign w:val="center"/>
          </w:tcPr>
          <w:p w14:paraId="013C40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F734C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36 80 000-36 85 499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55659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BAYINTNAUNG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5CAAA6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9B5A9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925DA8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540EB9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C2CE54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17</w:t>
            </w:r>
          </w:p>
        </w:tc>
        <w:tc>
          <w:tcPr>
            <w:tcW w:w="1061" w:type="dxa"/>
            <w:tcBorders>
              <w:top w:val="single" w:sz="4" w:space="0" w:color="auto"/>
              <w:left w:val="nil"/>
              <w:bottom w:val="single" w:sz="4" w:space="0" w:color="auto"/>
              <w:right w:val="single" w:sz="4" w:space="0" w:color="auto"/>
            </w:tcBorders>
            <w:shd w:val="clear" w:color="auto" w:fill="auto"/>
            <w:vAlign w:val="center"/>
          </w:tcPr>
          <w:p w14:paraId="1164E63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6E12E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96 90 000-96 90 999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7C70E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NORTH OKKALAPA-1</w:t>
            </w:r>
          </w:p>
        </w:tc>
        <w:tc>
          <w:tcPr>
            <w:tcW w:w="1545" w:type="dxa"/>
            <w:tcBorders>
              <w:top w:val="single" w:sz="4" w:space="0" w:color="auto"/>
              <w:left w:val="nil"/>
              <w:bottom w:val="single" w:sz="4" w:space="0" w:color="auto"/>
              <w:right w:val="single" w:sz="4" w:space="0" w:color="auto"/>
            </w:tcBorders>
            <w:shd w:val="clear" w:color="auto" w:fill="auto"/>
            <w:vAlign w:val="center"/>
          </w:tcPr>
          <w:p w14:paraId="5A9015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SX 3000(MSAN)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4869A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AF35C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5910F5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69A73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18</w:t>
            </w:r>
          </w:p>
        </w:tc>
        <w:tc>
          <w:tcPr>
            <w:tcW w:w="1061" w:type="dxa"/>
            <w:tcBorders>
              <w:top w:val="single" w:sz="4" w:space="0" w:color="auto"/>
              <w:left w:val="nil"/>
              <w:bottom w:val="single" w:sz="4" w:space="0" w:color="auto"/>
              <w:right w:val="single" w:sz="4" w:space="0" w:color="auto"/>
            </w:tcBorders>
            <w:shd w:val="clear" w:color="auto" w:fill="auto"/>
            <w:vAlign w:val="center"/>
          </w:tcPr>
          <w:p w14:paraId="0E5903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7DD58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96 91 000-96 91 999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19278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NORTH OKKALAPA-2</w:t>
            </w:r>
          </w:p>
        </w:tc>
        <w:tc>
          <w:tcPr>
            <w:tcW w:w="1545" w:type="dxa"/>
            <w:tcBorders>
              <w:top w:val="single" w:sz="4" w:space="0" w:color="auto"/>
              <w:left w:val="nil"/>
              <w:bottom w:val="single" w:sz="4" w:space="0" w:color="auto"/>
              <w:right w:val="single" w:sz="4" w:space="0" w:color="auto"/>
            </w:tcBorders>
            <w:shd w:val="clear" w:color="auto" w:fill="auto"/>
            <w:vAlign w:val="center"/>
          </w:tcPr>
          <w:p w14:paraId="7B1E81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C4EC6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1018B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E4A4A8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905E4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19</w:t>
            </w:r>
          </w:p>
        </w:tc>
        <w:tc>
          <w:tcPr>
            <w:tcW w:w="1061" w:type="dxa"/>
            <w:tcBorders>
              <w:top w:val="single" w:sz="4" w:space="0" w:color="auto"/>
              <w:left w:val="nil"/>
              <w:bottom w:val="single" w:sz="4" w:space="0" w:color="auto"/>
              <w:right w:val="single" w:sz="4" w:space="0" w:color="auto"/>
            </w:tcBorders>
            <w:shd w:val="clear" w:color="auto" w:fill="auto"/>
            <w:vAlign w:val="center"/>
          </w:tcPr>
          <w:p w14:paraId="420CAA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AF361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95 000-86 96 999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5E5E6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SHWEPAUKKAN </w:t>
            </w:r>
            <w:r w:rsidRPr="006F35AF">
              <w:rPr>
                <w:rFonts w:cs="Calibri"/>
                <w:color w:val="000000"/>
                <w:sz w:val="18"/>
                <w:szCs w:val="18"/>
                <w:lang w:val="fr-FR"/>
              </w:rPr>
              <w:br/>
              <w:t>IND`</w:t>
            </w:r>
            <w:proofErr w:type="spellStart"/>
            <w:r w:rsidRPr="006F35AF">
              <w:rPr>
                <w:rFonts w:cs="Calibri"/>
                <w:color w:val="000000"/>
                <w:sz w:val="18"/>
                <w:szCs w:val="18"/>
                <w:lang w:val="fr-FR"/>
              </w:rPr>
              <w:t>L</w:t>
            </w:r>
            <w:proofErr w:type="spellEnd"/>
            <w:r w:rsidRPr="006F35AF">
              <w:rPr>
                <w:rFonts w:cs="Calibri"/>
                <w:color w:val="000000"/>
                <w:sz w:val="18"/>
                <w:szCs w:val="18"/>
                <w:lang w:val="fr-FR"/>
              </w:rPr>
              <w:t xml:space="preserve">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3FC4F2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1A4A1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C381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C1B821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3193C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20</w:t>
            </w:r>
          </w:p>
        </w:tc>
        <w:tc>
          <w:tcPr>
            <w:tcW w:w="1061" w:type="dxa"/>
            <w:tcBorders>
              <w:top w:val="single" w:sz="4" w:space="0" w:color="auto"/>
              <w:left w:val="nil"/>
              <w:bottom w:val="single" w:sz="4" w:space="0" w:color="auto"/>
              <w:right w:val="single" w:sz="4" w:space="0" w:color="auto"/>
            </w:tcBorders>
            <w:shd w:val="clear" w:color="auto" w:fill="auto"/>
            <w:vAlign w:val="center"/>
          </w:tcPr>
          <w:p w14:paraId="1A411E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F4864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90 000-82 99 999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74DDE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YANGON EAST-1</w:t>
            </w:r>
          </w:p>
        </w:tc>
        <w:tc>
          <w:tcPr>
            <w:tcW w:w="1545" w:type="dxa"/>
            <w:tcBorders>
              <w:top w:val="single" w:sz="4" w:space="0" w:color="auto"/>
              <w:left w:val="nil"/>
              <w:bottom w:val="single" w:sz="4" w:space="0" w:color="auto"/>
              <w:right w:val="single" w:sz="4" w:space="0" w:color="auto"/>
            </w:tcBorders>
            <w:shd w:val="clear" w:color="auto" w:fill="auto"/>
            <w:vAlign w:val="center"/>
          </w:tcPr>
          <w:p w14:paraId="71634D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NEAX-61</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9A63D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4981300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9DE5ED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5B4DA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21</w:t>
            </w:r>
          </w:p>
        </w:tc>
        <w:tc>
          <w:tcPr>
            <w:tcW w:w="1061" w:type="dxa"/>
            <w:tcBorders>
              <w:top w:val="single" w:sz="4" w:space="0" w:color="auto"/>
              <w:left w:val="nil"/>
              <w:bottom w:val="single" w:sz="4" w:space="0" w:color="auto"/>
              <w:right w:val="single" w:sz="4" w:space="0" w:color="auto"/>
            </w:tcBorders>
            <w:shd w:val="clear" w:color="auto" w:fill="auto"/>
            <w:vAlign w:val="center"/>
          </w:tcPr>
          <w:p w14:paraId="37BEE5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17CCC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00 000-82 09 999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BCF50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YANGON EAST-2</w:t>
            </w:r>
          </w:p>
        </w:tc>
        <w:tc>
          <w:tcPr>
            <w:tcW w:w="1545" w:type="dxa"/>
            <w:tcBorders>
              <w:top w:val="single" w:sz="4" w:space="0" w:color="auto"/>
              <w:left w:val="nil"/>
              <w:bottom w:val="single" w:sz="4" w:space="0" w:color="auto"/>
              <w:right w:val="single" w:sz="4" w:space="0" w:color="auto"/>
            </w:tcBorders>
            <w:shd w:val="clear" w:color="auto" w:fill="auto"/>
            <w:vAlign w:val="center"/>
          </w:tcPr>
          <w:p w14:paraId="7B45CB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EWSD</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FAF799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49D921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C1F8D6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2E8FA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22</w:t>
            </w:r>
          </w:p>
        </w:tc>
        <w:tc>
          <w:tcPr>
            <w:tcW w:w="1061" w:type="dxa"/>
            <w:tcBorders>
              <w:top w:val="single" w:sz="4" w:space="0" w:color="auto"/>
              <w:left w:val="nil"/>
              <w:bottom w:val="single" w:sz="4" w:space="0" w:color="auto"/>
              <w:right w:val="single" w:sz="4" w:space="0" w:color="auto"/>
            </w:tcBorders>
            <w:shd w:val="clear" w:color="auto" w:fill="auto"/>
            <w:vAlign w:val="center"/>
          </w:tcPr>
          <w:p w14:paraId="4EDEFA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B41F58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20 000-82 29 999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C757D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YANGON WEST-1</w:t>
            </w:r>
          </w:p>
        </w:tc>
        <w:tc>
          <w:tcPr>
            <w:tcW w:w="1545" w:type="dxa"/>
            <w:tcBorders>
              <w:top w:val="single" w:sz="4" w:space="0" w:color="auto"/>
              <w:left w:val="nil"/>
              <w:bottom w:val="single" w:sz="4" w:space="0" w:color="auto"/>
              <w:right w:val="single" w:sz="4" w:space="0" w:color="auto"/>
            </w:tcBorders>
            <w:shd w:val="clear" w:color="auto" w:fill="auto"/>
            <w:vAlign w:val="center"/>
          </w:tcPr>
          <w:p w14:paraId="124B7EB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NEAX-61</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54828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50A0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F5599B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17FF1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23</w:t>
            </w:r>
          </w:p>
        </w:tc>
        <w:tc>
          <w:tcPr>
            <w:tcW w:w="1061" w:type="dxa"/>
            <w:tcBorders>
              <w:top w:val="single" w:sz="4" w:space="0" w:color="auto"/>
              <w:left w:val="nil"/>
              <w:bottom w:val="single" w:sz="4" w:space="0" w:color="auto"/>
              <w:right w:val="single" w:sz="4" w:space="0" w:color="auto"/>
            </w:tcBorders>
            <w:shd w:val="clear" w:color="auto" w:fill="auto"/>
            <w:vAlign w:val="center"/>
          </w:tcPr>
          <w:p w14:paraId="745AA9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53274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10 000-82 12 999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B99D8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YANGON WEST-2</w:t>
            </w:r>
          </w:p>
        </w:tc>
        <w:tc>
          <w:tcPr>
            <w:tcW w:w="1545" w:type="dxa"/>
            <w:tcBorders>
              <w:top w:val="single" w:sz="4" w:space="0" w:color="auto"/>
              <w:left w:val="nil"/>
              <w:bottom w:val="single" w:sz="4" w:space="0" w:color="auto"/>
              <w:right w:val="single" w:sz="4" w:space="0" w:color="auto"/>
            </w:tcBorders>
            <w:shd w:val="clear" w:color="auto" w:fill="auto"/>
            <w:vAlign w:val="center"/>
          </w:tcPr>
          <w:p w14:paraId="281879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FETEX-150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DEC66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21F8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EA9568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1F5FF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24</w:t>
            </w:r>
          </w:p>
        </w:tc>
        <w:tc>
          <w:tcPr>
            <w:tcW w:w="1061" w:type="dxa"/>
            <w:tcBorders>
              <w:top w:val="single" w:sz="4" w:space="0" w:color="auto"/>
              <w:left w:val="nil"/>
              <w:bottom w:val="single" w:sz="4" w:space="0" w:color="auto"/>
              <w:right w:val="single" w:sz="4" w:space="0" w:color="auto"/>
            </w:tcBorders>
            <w:shd w:val="clear" w:color="auto" w:fill="auto"/>
            <w:vAlign w:val="center"/>
          </w:tcPr>
          <w:p w14:paraId="356550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AD7FCB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13 000-82 13 999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B05E0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YANGON WEST-3</w:t>
            </w:r>
          </w:p>
        </w:tc>
        <w:tc>
          <w:tcPr>
            <w:tcW w:w="1545" w:type="dxa"/>
            <w:tcBorders>
              <w:top w:val="single" w:sz="4" w:space="0" w:color="auto"/>
              <w:left w:val="nil"/>
              <w:bottom w:val="single" w:sz="4" w:space="0" w:color="auto"/>
              <w:right w:val="single" w:sz="4" w:space="0" w:color="auto"/>
            </w:tcBorders>
            <w:shd w:val="clear" w:color="auto" w:fill="auto"/>
            <w:vAlign w:val="center"/>
          </w:tcPr>
          <w:p w14:paraId="4B8086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NEAX-61</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CC502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F218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8EE4CB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1693C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25</w:t>
            </w:r>
          </w:p>
        </w:tc>
        <w:tc>
          <w:tcPr>
            <w:tcW w:w="1061" w:type="dxa"/>
            <w:tcBorders>
              <w:top w:val="single" w:sz="4" w:space="0" w:color="auto"/>
              <w:left w:val="nil"/>
              <w:bottom w:val="single" w:sz="4" w:space="0" w:color="auto"/>
              <w:right w:val="single" w:sz="4" w:space="0" w:color="auto"/>
            </w:tcBorders>
            <w:shd w:val="clear" w:color="auto" w:fill="auto"/>
            <w:vAlign w:val="center"/>
          </w:tcPr>
          <w:p w14:paraId="7D533F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DC4081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14 000-82 17 999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47772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YANGON WEST-3</w:t>
            </w:r>
          </w:p>
        </w:tc>
        <w:tc>
          <w:tcPr>
            <w:tcW w:w="1545" w:type="dxa"/>
            <w:tcBorders>
              <w:top w:val="single" w:sz="4" w:space="0" w:color="auto"/>
              <w:left w:val="nil"/>
              <w:bottom w:val="single" w:sz="4" w:space="0" w:color="auto"/>
              <w:right w:val="single" w:sz="4" w:space="0" w:color="auto"/>
            </w:tcBorders>
            <w:shd w:val="clear" w:color="auto" w:fill="auto"/>
            <w:vAlign w:val="center"/>
          </w:tcPr>
          <w:p w14:paraId="5571C8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NEAX-61</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91E77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0C963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DC7DB1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90248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26</w:t>
            </w:r>
          </w:p>
        </w:tc>
        <w:tc>
          <w:tcPr>
            <w:tcW w:w="1061" w:type="dxa"/>
            <w:tcBorders>
              <w:top w:val="single" w:sz="4" w:space="0" w:color="auto"/>
              <w:left w:val="nil"/>
              <w:bottom w:val="single" w:sz="4" w:space="0" w:color="auto"/>
              <w:right w:val="single" w:sz="4" w:space="0" w:color="auto"/>
            </w:tcBorders>
            <w:shd w:val="clear" w:color="auto" w:fill="auto"/>
            <w:vAlign w:val="center"/>
          </w:tcPr>
          <w:p w14:paraId="17B084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9DC83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35 80 000-35 81 999,</w:t>
            </w:r>
            <w:r w:rsidRPr="006F35AF">
              <w:rPr>
                <w:rFonts w:cs="Calibri"/>
                <w:color w:val="000000"/>
                <w:sz w:val="18"/>
                <w:szCs w:val="18"/>
                <w:lang w:val="fr-FR"/>
              </w:rPr>
              <w:br/>
              <w:t>35 83 000-35 84 999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BAFB6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DAGON (NORTH)</w:t>
            </w:r>
          </w:p>
        </w:tc>
        <w:tc>
          <w:tcPr>
            <w:tcW w:w="1545" w:type="dxa"/>
            <w:tcBorders>
              <w:top w:val="single" w:sz="4" w:space="0" w:color="auto"/>
              <w:left w:val="nil"/>
              <w:bottom w:val="single" w:sz="4" w:space="0" w:color="auto"/>
              <w:right w:val="single" w:sz="4" w:space="0" w:color="auto"/>
            </w:tcBorders>
            <w:shd w:val="clear" w:color="auto" w:fill="auto"/>
            <w:vAlign w:val="center"/>
          </w:tcPr>
          <w:p w14:paraId="2EF842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52112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C7D8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1B27E0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72CF2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27</w:t>
            </w:r>
          </w:p>
        </w:tc>
        <w:tc>
          <w:tcPr>
            <w:tcW w:w="1061" w:type="dxa"/>
            <w:tcBorders>
              <w:top w:val="single" w:sz="4" w:space="0" w:color="auto"/>
              <w:left w:val="nil"/>
              <w:bottom w:val="single" w:sz="4" w:space="0" w:color="auto"/>
              <w:right w:val="single" w:sz="4" w:space="0" w:color="auto"/>
            </w:tcBorders>
            <w:shd w:val="clear" w:color="auto" w:fill="auto"/>
            <w:vAlign w:val="center"/>
          </w:tcPr>
          <w:p w14:paraId="025A16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52C61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35 85 000-35 85 999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29F623C" w14:textId="77777777" w:rsidR="006E6BE7" w:rsidRPr="000C50B9"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0C50B9">
              <w:rPr>
                <w:rFonts w:cs="Calibri"/>
                <w:color w:val="000000"/>
                <w:sz w:val="18"/>
                <w:szCs w:val="18"/>
              </w:rPr>
              <w:t xml:space="preserve">DAGON </w:t>
            </w:r>
            <w:r w:rsidRPr="000C50B9">
              <w:rPr>
                <w:rFonts w:cs="Calibri"/>
                <w:color w:val="000000"/>
                <w:sz w:val="18"/>
                <w:szCs w:val="18"/>
              </w:rPr>
              <w:br/>
              <w:t>(EAST IND`L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57886C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7B8D4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C3FC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0A466B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79874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28</w:t>
            </w:r>
          </w:p>
        </w:tc>
        <w:tc>
          <w:tcPr>
            <w:tcW w:w="1061" w:type="dxa"/>
            <w:tcBorders>
              <w:top w:val="single" w:sz="4" w:space="0" w:color="auto"/>
              <w:left w:val="nil"/>
              <w:bottom w:val="single" w:sz="4" w:space="0" w:color="auto"/>
              <w:right w:val="single" w:sz="4" w:space="0" w:color="auto"/>
            </w:tcBorders>
            <w:shd w:val="clear" w:color="auto" w:fill="auto"/>
            <w:vAlign w:val="center"/>
          </w:tcPr>
          <w:p w14:paraId="7EC1174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0A686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35 90 000-35 91 999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F88DE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DAGON (SOUTH)</w:t>
            </w:r>
          </w:p>
        </w:tc>
        <w:tc>
          <w:tcPr>
            <w:tcW w:w="1545" w:type="dxa"/>
            <w:tcBorders>
              <w:top w:val="single" w:sz="4" w:space="0" w:color="auto"/>
              <w:left w:val="nil"/>
              <w:bottom w:val="single" w:sz="4" w:space="0" w:color="auto"/>
              <w:right w:val="single" w:sz="4" w:space="0" w:color="auto"/>
            </w:tcBorders>
            <w:shd w:val="clear" w:color="auto" w:fill="auto"/>
            <w:vAlign w:val="center"/>
          </w:tcPr>
          <w:p w14:paraId="60BC99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E5BB2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E84B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DC392F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E04EA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29</w:t>
            </w:r>
          </w:p>
        </w:tc>
        <w:tc>
          <w:tcPr>
            <w:tcW w:w="1061" w:type="dxa"/>
            <w:tcBorders>
              <w:top w:val="single" w:sz="4" w:space="0" w:color="auto"/>
              <w:left w:val="nil"/>
              <w:bottom w:val="single" w:sz="4" w:space="0" w:color="auto"/>
              <w:right w:val="single" w:sz="4" w:space="0" w:color="auto"/>
            </w:tcBorders>
            <w:shd w:val="clear" w:color="auto" w:fill="auto"/>
            <w:vAlign w:val="center"/>
          </w:tcPr>
          <w:p w14:paraId="6D91B6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A2558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35 92 000-35 93 999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5BD61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DAGON SEIKKAN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5D571A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1AB34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08697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D65F2B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2EABE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30</w:t>
            </w:r>
          </w:p>
        </w:tc>
        <w:tc>
          <w:tcPr>
            <w:tcW w:w="1061" w:type="dxa"/>
            <w:tcBorders>
              <w:top w:val="single" w:sz="4" w:space="0" w:color="auto"/>
              <w:left w:val="nil"/>
              <w:bottom w:val="single" w:sz="4" w:space="0" w:color="auto"/>
              <w:right w:val="single" w:sz="4" w:space="0" w:color="auto"/>
            </w:tcBorders>
            <w:shd w:val="clear" w:color="auto" w:fill="auto"/>
            <w:vAlign w:val="center"/>
          </w:tcPr>
          <w:p w14:paraId="02A24A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71374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36 10 000-36 10 999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06332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SHWEPYITHAR</w:t>
            </w:r>
          </w:p>
        </w:tc>
        <w:tc>
          <w:tcPr>
            <w:tcW w:w="1545" w:type="dxa"/>
            <w:tcBorders>
              <w:top w:val="single" w:sz="4" w:space="0" w:color="auto"/>
              <w:left w:val="nil"/>
              <w:bottom w:val="single" w:sz="4" w:space="0" w:color="auto"/>
              <w:right w:val="single" w:sz="4" w:space="0" w:color="auto"/>
            </w:tcBorders>
            <w:shd w:val="clear" w:color="auto" w:fill="auto"/>
            <w:vAlign w:val="center"/>
          </w:tcPr>
          <w:p w14:paraId="689059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4D8A2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D0FC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7A950D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B1CC6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31</w:t>
            </w:r>
          </w:p>
        </w:tc>
        <w:tc>
          <w:tcPr>
            <w:tcW w:w="1061" w:type="dxa"/>
            <w:tcBorders>
              <w:top w:val="single" w:sz="4" w:space="0" w:color="auto"/>
              <w:left w:val="nil"/>
              <w:bottom w:val="single" w:sz="4" w:space="0" w:color="auto"/>
              <w:right w:val="single" w:sz="4" w:space="0" w:color="auto"/>
            </w:tcBorders>
            <w:shd w:val="clear" w:color="auto" w:fill="auto"/>
            <w:vAlign w:val="center"/>
          </w:tcPr>
          <w:p w14:paraId="69F302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AAD25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36 17 000-36 18 999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F923E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SHWEPYITHAR IND`</w:t>
            </w:r>
            <w:proofErr w:type="spellStart"/>
            <w:r w:rsidRPr="006F35AF">
              <w:rPr>
                <w:rFonts w:cs="Calibri"/>
                <w:color w:val="000000"/>
                <w:sz w:val="18"/>
                <w:szCs w:val="18"/>
                <w:lang w:val="fr-FR"/>
              </w:rPr>
              <w:t>L</w:t>
            </w:r>
            <w:proofErr w:type="spellEnd"/>
            <w:r w:rsidRPr="006F35AF">
              <w:rPr>
                <w:rFonts w:cs="Calibri"/>
                <w:color w:val="000000"/>
                <w:sz w:val="18"/>
                <w:szCs w:val="18"/>
                <w:lang w:val="fr-FR"/>
              </w:rPr>
              <w:t xml:space="preserve">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38742B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TWD-09</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BC45B3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EC05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A4D482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59011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32</w:t>
            </w:r>
          </w:p>
        </w:tc>
        <w:tc>
          <w:tcPr>
            <w:tcW w:w="1061" w:type="dxa"/>
            <w:tcBorders>
              <w:top w:val="single" w:sz="4" w:space="0" w:color="auto"/>
              <w:left w:val="nil"/>
              <w:bottom w:val="single" w:sz="4" w:space="0" w:color="auto"/>
              <w:right w:val="single" w:sz="4" w:space="0" w:color="auto"/>
            </w:tcBorders>
            <w:shd w:val="clear" w:color="auto" w:fill="auto"/>
            <w:vAlign w:val="center"/>
          </w:tcPr>
          <w:p w14:paraId="730A34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98F33A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96 15 000-96 15 499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5BD88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SHWEPYITHAR</w:t>
            </w:r>
          </w:p>
        </w:tc>
        <w:tc>
          <w:tcPr>
            <w:tcW w:w="1545" w:type="dxa"/>
            <w:tcBorders>
              <w:top w:val="single" w:sz="4" w:space="0" w:color="auto"/>
              <w:left w:val="nil"/>
              <w:bottom w:val="single" w:sz="4" w:space="0" w:color="auto"/>
              <w:right w:val="single" w:sz="4" w:space="0" w:color="auto"/>
            </w:tcBorders>
            <w:shd w:val="clear" w:color="auto" w:fill="auto"/>
            <w:vAlign w:val="center"/>
          </w:tcPr>
          <w:p w14:paraId="43297E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SX 3000 (MSAN)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9F9CB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0DAA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3AD655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1D73F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33</w:t>
            </w:r>
          </w:p>
        </w:tc>
        <w:tc>
          <w:tcPr>
            <w:tcW w:w="1061" w:type="dxa"/>
            <w:tcBorders>
              <w:top w:val="single" w:sz="4" w:space="0" w:color="auto"/>
              <w:left w:val="nil"/>
              <w:bottom w:val="single" w:sz="4" w:space="0" w:color="auto"/>
              <w:right w:val="single" w:sz="4" w:space="0" w:color="auto"/>
            </w:tcBorders>
            <w:shd w:val="clear" w:color="auto" w:fill="auto"/>
            <w:vAlign w:val="center"/>
          </w:tcPr>
          <w:p w14:paraId="39A2E7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9A549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69 000-82 69 999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4EE55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DALA</w:t>
            </w:r>
          </w:p>
        </w:tc>
        <w:tc>
          <w:tcPr>
            <w:tcW w:w="1545" w:type="dxa"/>
            <w:tcBorders>
              <w:top w:val="single" w:sz="4" w:space="0" w:color="auto"/>
              <w:left w:val="nil"/>
              <w:bottom w:val="single" w:sz="4" w:space="0" w:color="auto"/>
              <w:right w:val="single" w:sz="4" w:space="0" w:color="auto"/>
            </w:tcBorders>
            <w:shd w:val="clear" w:color="auto" w:fill="auto"/>
            <w:vAlign w:val="center"/>
          </w:tcPr>
          <w:p w14:paraId="164C20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SDE</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17C36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4644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FD6335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E1680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34</w:t>
            </w:r>
          </w:p>
        </w:tc>
        <w:tc>
          <w:tcPr>
            <w:tcW w:w="1061" w:type="dxa"/>
            <w:tcBorders>
              <w:top w:val="single" w:sz="4" w:space="0" w:color="auto"/>
              <w:left w:val="nil"/>
              <w:bottom w:val="single" w:sz="4" w:space="0" w:color="auto"/>
              <w:right w:val="single" w:sz="4" w:space="0" w:color="auto"/>
            </w:tcBorders>
            <w:shd w:val="clear" w:color="auto" w:fill="auto"/>
            <w:vAlign w:val="center"/>
          </w:tcPr>
          <w:p w14:paraId="7049E3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DB573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28 000-86 29 999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50DDD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HLEGU</w:t>
            </w:r>
          </w:p>
        </w:tc>
        <w:tc>
          <w:tcPr>
            <w:tcW w:w="1545" w:type="dxa"/>
            <w:tcBorders>
              <w:top w:val="single" w:sz="4" w:space="0" w:color="auto"/>
              <w:left w:val="nil"/>
              <w:bottom w:val="single" w:sz="4" w:space="0" w:color="auto"/>
              <w:right w:val="single" w:sz="4" w:space="0" w:color="auto"/>
            </w:tcBorders>
            <w:shd w:val="clear" w:color="auto" w:fill="auto"/>
            <w:vAlign w:val="center"/>
          </w:tcPr>
          <w:p w14:paraId="4FEBDA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61DB2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C504E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2A61FB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77C0E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35</w:t>
            </w:r>
          </w:p>
        </w:tc>
        <w:tc>
          <w:tcPr>
            <w:tcW w:w="1061" w:type="dxa"/>
            <w:tcBorders>
              <w:top w:val="single" w:sz="4" w:space="0" w:color="auto"/>
              <w:left w:val="nil"/>
              <w:bottom w:val="single" w:sz="4" w:space="0" w:color="auto"/>
              <w:right w:val="single" w:sz="4" w:space="0" w:color="auto"/>
            </w:tcBorders>
            <w:shd w:val="clear" w:color="auto" w:fill="auto"/>
            <w:vAlign w:val="center"/>
          </w:tcPr>
          <w:p w14:paraId="5D3428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50447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26 000-86 26 999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02C15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PAUNGGYI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364DC5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0A9F8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BE9D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C3405C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A1C84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36</w:t>
            </w:r>
          </w:p>
        </w:tc>
        <w:tc>
          <w:tcPr>
            <w:tcW w:w="1061" w:type="dxa"/>
            <w:tcBorders>
              <w:top w:val="single" w:sz="4" w:space="0" w:color="auto"/>
              <w:left w:val="nil"/>
              <w:bottom w:val="single" w:sz="4" w:space="0" w:color="auto"/>
              <w:right w:val="single" w:sz="4" w:space="0" w:color="auto"/>
            </w:tcBorders>
            <w:shd w:val="clear" w:color="auto" w:fill="auto"/>
            <w:vAlign w:val="center"/>
          </w:tcPr>
          <w:p w14:paraId="63132F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20049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20 000-86 21 999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0158B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HWA-WBI</w:t>
            </w:r>
          </w:p>
        </w:tc>
        <w:tc>
          <w:tcPr>
            <w:tcW w:w="1545" w:type="dxa"/>
            <w:tcBorders>
              <w:top w:val="single" w:sz="4" w:space="0" w:color="auto"/>
              <w:left w:val="nil"/>
              <w:bottom w:val="single" w:sz="4" w:space="0" w:color="auto"/>
              <w:right w:val="single" w:sz="4" w:space="0" w:color="auto"/>
            </w:tcBorders>
            <w:shd w:val="clear" w:color="auto" w:fill="auto"/>
            <w:vAlign w:val="center"/>
          </w:tcPr>
          <w:p w14:paraId="259FB5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B0E13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10C3C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EC46C3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2CF9F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37</w:t>
            </w:r>
          </w:p>
        </w:tc>
        <w:tc>
          <w:tcPr>
            <w:tcW w:w="1061" w:type="dxa"/>
            <w:tcBorders>
              <w:top w:val="single" w:sz="4" w:space="0" w:color="auto"/>
              <w:left w:val="nil"/>
              <w:bottom w:val="single" w:sz="4" w:space="0" w:color="auto"/>
              <w:right w:val="single" w:sz="4" w:space="0" w:color="auto"/>
            </w:tcBorders>
            <w:shd w:val="clear" w:color="auto" w:fill="auto"/>
            <w:vAlign w:val="center"/>
          </w:tcPr>
          <w:p w14:paraId="5225FD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689BC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19 000-46 19 999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D203E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HTANTABIN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91D20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D6D83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6B77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201A77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07889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38</w:t>
            </w:r>
          </w:p>
        </w:tc>
        <w:tc>
          <w:tcPr>
            <w:tcW w:w="1061" w:type="dxa"/>
            <w:tcBorders>
              <w:top w:val="single" w:sz="4" w:space="0" w:color="auto"/>
              <w:left w:val="nil"/>
              <w:bottom w:val="single" w:sz="4" w:space="0" w:color="auto"/>
              <w:right w:val="single" w:sz="4" w:space="0" w:color="auto"/>
            </w:tcBorders>
            <w:shd w:val="clear" w:color="auto" w:fill="auto"/>
            <w:vAlign w:val="center"/>
          </w:tcPr>
          <w:p w14:paraId="1B3BB4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C8826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09 000-86 09 999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E3CEF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SHWENANTHA</w:t>
            </w:r>
          </w:p>
        </w:tc>
        <w:tc>
          <w:tcPr>
            <w:tcW w:w="1545" w:type="dxa"/>
            <w:tcBorders>
              <w:top w:val="single" w:sz="4" w:space="0" w:color="auto"/>
              <w:left w:val="nil"/>
              <w:bottom w:val="single" w:sz="4" w:space="0" w:color="auto"/>
              <w:right w:val="single" w:sz="4" w:space="0" w:color="auto"/>
            </w:tcBorders>
            <w:shd w:val="clear" w:color="auto" w:fill="auto"/>
            <w:vAlign w:val="center"/>
          </w:tcPr>
          <w:p w14:paraId="32C3BF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AA8A4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C245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C3B193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4811D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39</w:t>
            </w:r>
          </w:p>
        </w:tc>
        <w:tc>
          <w:tcPr>
            <w:tcW w:w="1061" w:type="dxa"/>
            <w:tcBorders>
              <w:top w:val="single" w:sz="4" w:space="0" w:color="auto"/>
              <w:left w:val="nil"/>
              <w:bottom w:val="single" w:sz="4" w:space="0" w:color="auto"/>
              <w:right w:val="single" w:sz="4" w:space="0" w:color="auto"/>
            </w:tcBorders>
            <w:shd w:val="clear" w:color="auto" w:fill="auto"/>
            <w:vAlign w:val="center"/>
          </w:tcPr>
          <w:p w14:paraId="384FB8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574362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601 000-601 999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64F3D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NYAUNGNTTPIN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E9F5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26C00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57ED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E0EE29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242ADB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40</w:t>
            </w:r>
          </w:p>
        </w:tc>
        <w:tc>
          <w:tcPr>
            <w:tcW w:w="1061" w:type="dxa"/>
            <w:tcBorders>
              <w:top w:val="single" w:sz="4" w:space="0" w:color="auto"/>
              <w:left w:val="nil"/>
              <w:bottom w:val="single" w:sz="4" w:space="0" w:color="auto"/>
              <w:right w:val="single" w:sz="4" w:space="0" w:color="auto"/>
            </w:tcBorders>
            <w:shd w:val="clear" w:color="auto" w:fill="auto"/>
            <w:vAlign w:val="center"/>
          </w:tcPr>
          <w:p w14:paraId="731021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CDA41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75 99 000-75 99 999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C03D3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LAYDAUKKAN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69E472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BFDD3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BA52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BE3C0F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C16BE0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41</w:t>
            </w:r>
          </w:p>
        </w:tc>
        <w:tc>
          <w:tcPr>
            <w:tcW w:w="1061" w:type="dxa"/>
            <w:tcBorders>
              <w:top w:val="single" w:sz="4" w:space="0" w:color="auto"/>
              <w:left w:val="nil"/>
              <w:bottom w:val="single" w:sz="4" w:space="0" w:color="auto"/>
              <w:right w:val="single" w:sz="4" w:space="0" w:color="auto"/>
            </w:tcBorders>
            <w:shd w:val="clear" w:color="auto" w:fill="auto"/>
            <w:vAlign w:val="center"/>
          </w:tcPr>
          <w:p w14:paraId="5F84D4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5E6A5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68 000-82 68 999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C769E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SEIKKYEE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D9E09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2EC8E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3672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1AE872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B6EBF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42</w:t>
            </w:r>
          </w:p>
        </w:tc>
        <w:tc>
          <w:tcPr>
            <w:tcW w:w="1061" w:type="dxa"/>
            <w:tcBorders>
              <w:top w:val="single" w:sz="4" w:space="0" w:color="auto"/>
              <w:left w:val="nil"/>
              <w:bottom w:val="single" w:sz="4" w:space="0" w:color="auto"/>
              <w:right w:val="single" w:sz="4" w:space="0" w:color="auto"/>
            </w:tcBorders>
            <w:shd w:val="clear" w:color="auto" w:fill="auto"/>
            <w:vAlign w:val="center"/>
          </w:tcPr>
          <w:p w14:paraId="62C440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EA80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65 000-82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84DDC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KUNCHANKONE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E09FF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0AAC0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A0D2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C73342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F842C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43</w:t>
            </w:r>
          </w:p>
        </w:tc>
        <w:tc>
          <w:tcPr>
            <w:tcW w:w="1061" w:type="dxa"/>
            <w:tcBorders>
              <w:top w:val="single" w:sz="4" w:space="0" w:color="auto"/>
              <w:left w:val="nil"/>
              <w:bottom w:val="single" w:sz="4" w:space="0" w:color="auto"/>
              <w:right w:val="single" w:sz="4" w:space="0" w:color="auto"/>
            </w:tcBorders>
            <w:shd w:val="clear" w:color="auto" w:fill="auto"/>
            <w:vAlign w:val="center"/>
          </w:tcPr>
          <w:p w14:paraId="3CB1D2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CD9FA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264 000-264 999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17438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KAWHMU</w:t>
            </w:r>
          </w:p>
        </w:tc>
        <w:tc>
          <w:tcPr>
            <w:tcW w:w="1545" w:type="dxa"/>
            <w:tcBorders>
              <w:top w:val="single" w:sz="4" w:space="0" w:color="auto"/>
              <w:left w:val="nil"/>
              <w:bottom w:val="single" w:sz="4" w:space="0" w:color="auto"/>
              <w:right w:val="single" w:sz="4" w:space="0" w:color="auto"/>
            </w:tcBorders>
            <w:shd w:val="clear" w:color="auto" w:fill="auto"/>
            <w:vAlign w:val="center"/>
          </w:tcPr>
          <w:p w14:paraId="02B83B3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0C41D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B40D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D4CF83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AA4D98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44</w:t>
            </w:r>
          </w:p>
        </w:tc>
        <w:tc>
          <w:tcPr>
            <w:tcW w:w="1061" w:type="dxa"/>
            <w:tcBorders>
              <w:top w:val="single" w:sz="4" w:space="0" w:color="auto"/>
              <w:left w:val="nil"/>
              <w:bottom w:val="single" w:sz="4" w:space="0" w:color="auto"/>
              <w:right w:val="single" w:sz="4" w:space="0" w:color="auto"/>
            </w:tcBorders>
            <w:shd w:val="clear" w:color="auto" w:fill="auto"/>
            <w:vAlign w:val="center"/>
          </w:tcPr>
          <w:p w14:paraId="213987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71E7E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40 000-82 56 999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7D4E0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MAUNGTAULAY-3</w:t>
            </w:r>
          </w:p>
        </w:tc>
        <w:tc>
          <w:tcPr>
            <w:tcW w:w="1545" w:type="dxa"/>
            <w:tcBorders>
              <w:top w:val="single" w:sz="4" w:space="0" w:color="auto"/>
              <w:left w:val="nil"/>
              <w:bottom w:val="single" w:sz="4" w:space="0" w:color="auto"/>
              <w:right w:val="single" w:sz="4" w:space="0" w:color="auto"/>
            </w:tcBorders>
            <w:shd w:val="clear" w:color="auto" w:fill="auto"/>
            <w:vAlign w:val="center"/>
          </w:tcPr>
          <w:p w14:paraId="2CA9FD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07617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D7A70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32767E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CDA53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45</w:t>
            </w:r>
          </w:p>
        </w:tc>
        <w:tc>
          <w:tcPr>
            <w:tcW w:w="1061" w:type="dxa"/>
            <w:tcBorders>
              <w:top w:val="single" w:sz="4" w:space="0" w:color="auto"/>
              <w:left w:val="nil"/>
              <w:bottom w:val="single" w:sz="4" w:space="0" w:color="auto"/>
              <w:right w:val="single" w:sz="4" w:space="0" w:color="auto"/>
            </w:tcBorders>
            <w:shd w:val="clear" w:color="auto" w:fill="auto"/>
            <w:vAlign w:val="center"/>
          </w:tcPr>
          <w:p w14:paraId="2EC918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3D0BF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58 000-82 58 999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A5D30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Dagon (East)</w:t>
            </w:r>
          </w:p>
        </w:tc>
        <w:tc>
          <w:tcPr>
            <w:tcW w:w="1545" w:type="dxa"/>
            <w:tcBorders>
              <w:top w:val="single" w:sz="4" w:space="0" w:color="auto"/>
              <w:left w:val="nil"/>
              <w:bottom w:val="single" w:sz="4" w:space="0" w:color="auto"/>
              <w:right w:val="single" w:sz="4" w:space="0" w:color="auto"/>
            </w:tcBorders>
            <w:shd w:val="clear" w:color="auto" w:fill="auto"/>
            <w:vAlign w:val="center"/>
          </w:tcPr>
          <w:p w14:paraId="542875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F294E8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B6BA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11E27D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9CA41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46</w:t>
            </w:r>
          </w:p>
        </w:tc>
        <w:tc>
          <w:tcPr>
            <w:tcW w:w="1061" w:type="dxa"/>
            <w:tcBorders>
              <w:top w:val="single" w:sz="4" w:space="0" w:color="auto"/>
              <w:left w:val="nil"/>
              <w:bottom w:val="single" w:sz="4" w:space="0" w:color="auto"/>
              <w:right w:val="single" w:sz="4" w:space="0" w:color="auto"/>
            </w:tcBorders>
            <w:shd w:val="clear" w:color="auto" w:fill="auto"/>
            <w:vAlign w:val="center"/>
          </w:tcPr>
          <w:p w14:paraId="1F49DA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F434E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264 000-264 999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4297A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KAWHMU</w:t>
            </w:r>
          </w:p>
        </w:tc>
        <w:tc>
          <w:tcPr>
            <w:tcW w:w="1545" w:type="dxa"/>
            <w:tcBorders>
              <w:top w:val="single" w:sz="4" w:space="0" w:color="auto"/>
              <w:left w:val="nil"/>
              <w:bottom w:val="single" w:sz="4" w:space="0" w:color="auto"/>
              <w:right w:val="single" w:sz="4" w:space="0" w:color="auto"/>
            </w:tcBorders>
            <w:shd w:val="clear" w:color="auto" w:fill="auto"/>
            <w:vAlign w:val="center"/>
          </w:tcPr>
          <w:p w14:paraId="464D3C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C28BF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5991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7EF628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CEA48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47</w:t>
            </w:r>
          </w:p>
        </w:tc>
        <w:tc>
          <w:tcPr>
            <w:tcW w:w="1061" w:type="dxa"/>
            <w:tcBorders>
              <w:top w:val="single" w:sz="4" w:space="0" w:color="auto"/>
              <w:left w:val="nil"/>
              <w:bottom w:val="single" w:sz="4" w:space="0" w:color="auto"/>
              <w:right w:val="single" w:sz="4" w:space="0" w:color="auto"/>
            </w:tcBorders>
            <w:shd w:val="clear" w:color="auto" w:fill="auto"/>
            <w:vAlign w:val="center"/>
          </w:tcPr>
          <w:p w14:paraId="62DC08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E344E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69 000-82 69 999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7A8A5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DALA</w:t>
            </w:r>
          </w:p>
        </w:tc>
        <w:tc>
          <w:tcPr>
            <w:tcW w:w="1545" w:type="dxa"/>
            <w:tcBorders>
              <w:top w:val="single" w:sz="4" w:space="0" w:color="auto"/>
              <w:left w:val="nil"/>
              <w:bottom w:val="single" w:sz="4" w:space="0" w:color="auto"/>
              <w:right w:val="single" w:sz="4" w:space="0" w:color="auto"/>
            </w:tcBorders>
            <w:shd w:val="clear" w:color="auto" w:fill="auto"/>
            <w:vAlign w:val="center"/>
          </w:tcPr>
          <w:p w14:paraId="0BE91C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8F2FE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D25A3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C80319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5A4C5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48</w:t>
            </w:r>
          </w:p>
        </w:tc>
        <w:tc>
          <w:tcPr>
            <w:tcW w:w="1061" w:type="dxa"/>
            <w:tcBorders>
              <w:top w:val="single" w:sz="4" w:space="0" w:color="auto"/>
              <w:left w:val="nil"/>
              <w:bottom w:val="single" w:sz="4" w:space="0" w:color="auto"/>
              <w:right w:val="single" w:sz="4" w:space="0" w:color="auto"/>
            </w:tcBorders>
            <w:shd w:val="clear" w:color="auto" w:fill="auto"/>
            <w:vAlign w:val="center"/>
          </w:tcPr>
          <w:p w14:paraId="6D3285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62CC8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36 10 000-36 14 999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F0267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SHWEPYITHAR</w:t>
            </w:r>
          </w:p>
        </w:tc>
        <w:tc>
          <w:tcPr>
            <w:tcW w:w="1545" w:type="dxa"/>
            <w:tcBorders>
              <w:top w:val="single" w:sz="4" w:space="0" w:color="auto"/>
              <w:left w:val="nil"/>
              <w:bottom w:val="single" w:sz="4" w:space="0" w:color="auto"/>
              <w:right w:val="single" w:sz="4" w:space="0" w:color="auto"/>
            </w:tcBorders>
            <w:shd w:val="clear" w:color="auto" w:fill="auto"/>
            <w:vAlign w:val="center"/>
          </w:tcPr>
          <w:p w14:paraId="5A4C1A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4986E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6D24A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07AA26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CFA5C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49</w:t>
            </w:r>
          </w:p>
        </w:tc>
        <w:tc>
          <w:tcPr>
            <w:tcW w:w="1061" w:type="dxa"/>
            <w:tcBorders>
              <w:top w:val="single" w:sz="4" w:space="0" w:color="auto"/>
              <w:left w:val="nil"/>
              <w:bottom w:val="single" w:sz="4" w:space="0" w:color="auto"/>
              <w:right w:val="single" w:sz="4" w:space="0" w:color="auto"/>
            </w:tcBorders>
            <w:shd w:val="clear" w:color="auto" w:fill="auto"/>
            <w:vAlign w:val="center"/>
          </w:tcPr>
          <w:p w14:paraId="6BAFBF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05E33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700 000-709 999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8E204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Fixed</w:t>
            </w:r>
            <w:proofErr w:type="spellEnd"/>
            <w:r w:rsidRPr="006F35AF">
              <w:rPr>
                <w:rFonts w:cs="Calibri"/>
                <w:color w:val="000000"/>
                <w:sz w:val="18"/>
                <w:szCs w:val="18"/>
                <w:lang w:val="fr-FR"/>
              </w:rPr>
              <w:t xml:space="preserve"> CDMA</w:t>
            </w:r>
          </w:p>
        </w:tc>
        <w:tc>
          <w:tcPr>
            <w:tcW w:w="1545" w:type="dxa"/>
            <w:tcBorders>
              <w:top w:val="single" w:sz="4" w:space="0" w:color="auto"/>
              <w:left w:val="nil"/>
              <w:bottom w:val="single" w:sz="4" w:space="0" w:color="auto"/>
              <w:right w:val="single" w:sz="4" w:space="0" w:color="auto"/>
            </w:tcBorders>
            <w:shd w:val="clear" w:color="auto" w:fill="auto"/>
            <w:vAlign w:val="center"/>
          </w:tcPr>
          <w:p w14:paraId="21E40C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Huawei</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4AD71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ED23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AF1E46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BB6429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50</w:t>
            </w:r>
          </w:p>
        </w:tc>
        <w:tc>
          <w:tcPr>
            <w:tcW w:w="1061" w:type="dxa"/>
            <w:tcBorders>
              <w:top w:val="single" w:sz="4" w:space="0" w:color="auto"/>
              <w:left w:val="nil"/>
              <w:bottom w:val="single" w:sz="4" w:space="0" w:color="auto"/>
              <w:right w:val="single" w:sz="4" w:space="0" w:color="auto"/>
            </w:tcBorders>
            <w:shd w:val="clear" w:color="auto" w:fill="auto"/>
            <w:vAlign w:val="center"/>
          </w:tcPr>
          <w:p w14:paraId="5A261C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32740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710 000-719 999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3DDF5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Fixed</w:t>
            </w:r>
            <w:proofErr w:type="spellEnd"/>
            <w:r w:rsidRPr="006F35AF">
              <w:rPr>
                <w:rFonts w:cs="Calibri"/>
                <w:color w:val="000000"/>
                <w:sz w:val="18"/>
                <w:szCs w:val="18"/>
                <w:lang w:val="fr-FR"/>
              </w:rPr>
              <w:t xml:space="preserve"> CDMA</w:t>
            </w:r>
          </w:p>
        </w:tc>
        <w:tc>
          <w:tcPr>
            <w:tcW w:w="1545" w:type="dxa"/>
            <w:tcBorders>
              <w:top w:val="single" w:sz="4" w:space="0" w:color="auto"/>
              <w:left w:val="nil"/>
              <w:bottom w:val="single" w:sz="4" w:space="0" w:color="auto"/>
              <w:right w:val="single" w:sz="4" w:space="0" w:color="auto"/>
            </w:tcBorders>
            <w:shd w:val="clear" w:color="auto" w:fill="auto"/>
            <w:vAlign w:val="center"/>
          </w:tcPr>
          <w:p w14:paraId="451FF9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6BA72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69C022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829743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CD529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8AE8F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BBB4E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333 0000-333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BACC4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MPT Satellite</w:t>
            </w:r>
          </w:p>
        </w:tc>
        <w:tc>
          <w:tcPr>
            <w:tcW w:w="1545" w:type="dxa"/>
            <w:tcBorders>
              <w:top w:val="single" w:sz="4" w:space="0" w:color="auto"/>
              <w:left w:val="nil"/>
              <w:bottom w:val="single" w:sz="4" w:space="0" w:color="auto"/>
              <w:right w:val="single" w:sz="4" w:space="0" w:color="auto"/>
            </w:tcBorders>
            <w:shd w:val="clear" w:color="auto" w:fill="auto"/>
            <w:vAlign w:val="center"/>
          </w:tcPr>
          <w:p w14:paraId="0DF27C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proofErr w:type="spellStart"/>
            <w:r w:rsidRPr="006F35AF">
              <w:rPr>
                <w:rFonts w:cs="Calibri"/>
                <w:color w:val="000000"/>
                <w:sz w:val="18"/>
                <w:szCs w:val="18"/>
                <w:lang w:val="fr-FR"/>
              </w:rPr>
              <w:t>VoIP</w:t>
            </w:r>
            <w:proofErr w:type="spellEnd"/>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AA241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A7C4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58740E2" w14:textId="77777777" w:rsidTr="00DB2EF9">
        <w:trPr>
          <w:cantSplit/>
          <w:trHeight w:val="6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95BE0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52</w:t>
            </w:r>
          </w:p>
        </w:tc>
        <w:tc>
          <w:tcPr>
            <w:tcW w:w="1061" w:type="dxa"/>
            <w:tcBorders>
              <w:top w:val="single" w:sz="4" w:space="0" w:color="auto"/>
              <w:left w:val="nil"/>
              <w:bottom w:val="single" w:sz="4" w:space="0" w:color="auto"/>
              <w:right w:val="single" w:sz="4" w:space="0" w:color="auto"/>
            </w:tcBorders>
            <w:shd w:val="clear" w:color="auto" w:fill="auto"/>
            <w:vAlign w:val="center"/>
          </w:tcPr>
          <w:p w14:paraId="24C856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4A093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25 000-86 25 999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F4F80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INNDAI</w:t>
            </w:r>
          </w:p>
        </w:tc>
        <w:tc>
          <w:tcPr>
            <w:tcW w:w="1545" w:type="dxa"/>
            <w:tcBorders>
              <w:top w:val="single" w:sz="4" w:space="0" w:color="auto"/>
              <w:left w:val="nil"/>
              <w:bottom w:val="single" w:sz="4" w:space="0" w:color="auto"/>
              <w:right w:val="single" w:sz="4" w:space="0" w:color="auto"/>
            </w:tcBorders>
            <w:shd w:val="clear" w:color="auto" w:fill="auto"/>
            <w:vAlign w:val="center"/>
          </w:tcPr>
          <w:p w14:paraId="77F3A2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8ABC0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F8C4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74CC82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0D0DD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53</w:t>
            </w:r>
          </w:p>
        </w:tc>
        <w:tc>
          <w:tcPr>
            <w:tcW w:w="1061" w:type="dxa"/>
            <w:tcBorders>
              <w:top w:val="single" w:sz="4" w:space="0" w:color="auto"/>
              <w:left w:val="nil"/>
              <w:bottom w:val="single" w:sz="4" w:space="0" w:color="auto"/>
              <w:right w:val="single" w:sz="4" w:space="0" w:color="auto"/>
            </w:tcBorders>
            <w:shd w:val="clear" w:color="auto" w:fill="auto"/>
            <w:vAlign w:val="center"/>
          </w:tcPr>
          <w:p w14:paraId="67BF98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C4B11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120 0000-120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6E13E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YTP</w:t>
            </w:r>
          </w:p>
        </w:tc>
        <w:tc>
          <w:tcPr>
            <w:tcW w:w="1545" w:type="dxa"/>
            <w:tcBorders>
              <w:top w:val="single" w:sz="4" w:space="0" w:color="auto"/>
              <w:left w:val="nil"/>
              <w:bottom w:val="single" w:sz="4" w:space="0" w:color="auto"/>
              <w:right w:val="single" w:sz="4" w:space="0" w:color="auto"/>
            </w:tcBorders>
            <w:shd w:val="clear" w:color="auto" w:fill="auto"/>
            <w:vAlign w:val="center"/>
          </w:tcPr>
          <w:p w14:paraId="2A1B4F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Huawei-IMF</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4C833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7B468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8A754A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7A7AC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54</w:t>
            </w:r>
          </w:p>
        </w:tc>
        <w:tc>
          <w:tcPr>
            <w:tcW w:w="1061" w:type="dxa"/>
            <w:tcBorders>
              <w:top w:val="single" w:sz="4" w:space="0" w:color="auto"/>
              <w:left w:val="nil"/>
              <w:bottom w:val="single" w:sz="4" w:space="0" w:color="auto"/>
              <w:right w:val="single" w:sz="4" w:space="0" w:color="auto"/>
            </w:tcBorders>
            <w:shd w:val="clear" w:color="auto" w:fill="auto"/>
            <w:vAlign w:val="center"/>
          </w:tcPr>
          <w:p w14:paraId="568062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66060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122 0000-129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A616F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YTP</w:t>
            </w:r>
          </w:p>
        </w:tc>
        <w:tc>
          <w:tcPr>
            <w:tcW w:w="1545" w:type="dxa"/>
            <w:tcBorders>
              <w:top w:val="single" w:sz="4" w:space="0" w:color="auto"/>
              <w:left w:val="nil"/>
              <w:bottom w:val="single" w:sz="4" w:space="0" w:color="auto"/>
              <w:right w:val="single" w:sz="4" w:space="0" w:color="auto"/>
            </w:tcBorders>
            <w:shd w:val="clear" w:color="auto" w:fill="auto"/>
            <w:vAlign w:val="center"/>
          </w:tcPr>
          <w:p w14:paraId="56FD6D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Huawei-IMF</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3699E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E4E1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735475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668562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55</w:t>
            </w:r>
          </w:p>
        </w:tc>
        <w:tc>
          <w:tcPr>
            <w:tcW w:w="1061" w:type="dxa"/>
            <w:tcBorders>
              <w:top w:val="single" w:sz="4" w:space="0" w:color="auto"/>
              <w:left w:val="nil"/>
              <w:bottom w:val="single" w:sz="4" w:space="0" w:color="auto"/>
              <w:right w:val="single" w:sz="4" w:space="0" w:color="auto"/>
            </w:tcBorders>
            <w:shd w:val="clear" w:color="auto" w:fill="auto"/>
            <w:vAlign w:val="center"/>
          </w:tcPr>
          <w:p w14:paraId="3BBDDF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E406A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44 00 000-44 99 999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83C20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YTP</w:t>
            </w:r>
          </w:p>
        </w:tc>
        <w:tc>
          <w:tcPr>
            <w:tcW w:w="1545" w:type="dxa"/>
            <w:tcBorders>
              <w:top w:val="single" w:sz="4" w:space="0" w:color="auto"/>
              <w:left w:val="nil"/>
              <w:bottom w:val="single" w:sz="4" w:space="0" w:color="auto"/>
              <w:right w:val="single" w:sz="4" w:space="0" w:color="auto"/>
            </w:tcBorders>
            <w:shd w:val="clear" w:color="auto" w:fill="auto"/>
            <w:vAlign w:val="center"/>
          </w:tcPr>
          <w:p w14:paraId="05A6CF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 xml:space="preserve">IP </w:t>
            </w:r>
            <w:proofErr w:type="spellStart"/>
            <w:r w:rsidRPr="006F35AF">
              <w:rPr>
                <w:rFonts w:cs="Calibri"/>
                <w:color w:val="000000"/>
                <w:sz w:val="18"/>
                <w:szCs w:val="18"/>
                <w:lang w:val="fr-FR"/>
              </w:rPr>
              <w:t>Softwitch</w:t>
            </w:r>
            <w:proofErr w:type="spellEnd"/>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B8336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CE94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BF1CCA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1FF4B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56</w:t>
            </w:r>
          </w:p>
        </w:tc>
        <w:tc>
          <w:tcPr>
            <w:tcW w:w="1061" w:type="dxa"/>
            <w:tcBorders>
              <w:top w:val="single" w:sz="4" w:space="0" w:color="auto"/>
              <w:left w:val="nil"/>
              <w:bottom w:val="single" w:sz="4" w:space="0" w:color="auto"/>
              <w:right w:val="single" w:sz="4" w:space="0" w:color="auto"/>
            </w:tcBorders>
            <w:shd w:val="clear" w:color="auto" w:fill="auto"/>
            <w:vAlign w:val="center"/>
          </w:tcPr>
          <w:p w14:paraId="19FD2E2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0E03F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00 000-89 99 999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5EA0C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Yangon</w:t>
            </w:r>
          </w:p>
        </w:tc>
        <w:tc>
          <w:tcPr>
            <w:tcW w:w="1545" w:type="dxa"/>
            <w:tcBorders>
              <w:top w:val="single" w:sz="4" w:space="0" w:color="auto"/>
              <w:left w:val="nil"/>
              <w:bottom w:val="single" w:sz="4" w:space="0" w:color="auto"/>
              <w:right w:val="single" w:sz="4" w:space="0" w:color="auto"/>
            </w:tcBorders>
            <w:shd w:val="clear" w:color="auto" w:fill="auto"/>
            <w:vAlign w:val="center"/>
          </w:tcPr>
          <w:p w14:paraId="0EF315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 xml:space="preserve">IP </w:t>
            </w:r>
            <w:proofErr w:type="spellStart"/>
            <w:r w:rsidRPr="006F35AF">
              <w:rPr>
                <w:rFonts w:cs="Calibri"/>
                <w:color w:val="000000"/>
                <w:sz w:val="18"/>
                <w:szCs w:val="18"/>
                <w:lang w:val="fr-FR"/>
              </w:rPr>
              <w:t>Softwitch</w:t>
            </w:r>
            <w:proofErr w:type="spellEnd"/>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E98B5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37934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BDF8B5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453C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57</w:t>
            </w:r>
          </w:p>
        </w:tc>
        <w:tc>
          <w:tcPr>
            <w:tcW w:w="1061" w:type="dxa"/>
            <w:tcBorders>
              <w:top w:val="single" w:sz="4" w:space="0" w:color="auto"/>
              <w:left w:val="nil"/>
              <w:bottom w:val="single" w:sz="4" w:space="0" w:color="auto"/>
              <w:right w:val="single" w:sz="4" w:space="0" w:color="auto"/>
            </w:tcBorders>
            <w:shd w:val="clear" w:color="auto" w:fill="auto"/>
            <w:vAlign w:val="center"/>
          </w:tcPr>
          <w:p w14:paraId="69318A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C9471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95 50 000-95 53 999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5D197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BAHAN-2</w:t>
            </w:r>
          </w:p>
        </w:tc>
        <w:tc>
          <w:tcPr>
            <w:tcW w:w="1545" w:type="dxa"/>
            <w:tcBorders>
              <w:top w:val="single" w:sz="4" w:space="0" w:color="auto"/>
              <w:left w:val="nil"/>
              <w:bottom w:val="single" w:sz="4" w:space="0" w:color="auto"/>
              <w:right w:val="single" w:sz="4" w:space="0" w:color="auto"/>
            </w:tcBorders>
            <w:shd w:val="clear" w:color="auto" w:fill="auto"/>
            <w:vAlign w:val="center"/>
          </w:tcPr>
          <w:p w14:paraId="64AE0F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48EA6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9115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FF17E4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9F0BF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58</w:t>
            </w:r>
          </w:p>
        </w:tc>
        <w:tc>
          <w:tcPr>
            <w:tcW w:w="1061" w:type="dxa"/>
            <w:tcBorders>
              <w:top w:val="single" w:sz="4" w:space="0" w:color="auto"/>
              <w:left w:val="nil"/>
              <w:bottom w:val="single" w:sz="4" w:space="0" w:color="auto"/>
              <w:right w:val="single" w:sz="4" w:space="0" w:color="auto"/>
            </w:tcBorders>
            <w:shd w:val="clear" w:color="auto" w:fill="auto"/>
            <w:vAlign w:val="center"/>
          </w:tcPr>
          <w:p w14:paraId="63EB9A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092F04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36 80 000-36 88 999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0197E9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BAYINTNAUNG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6D1AE8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C631C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3B03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6F5068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E86B1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59</w:t>
            </w:r>
          </w:p>
        </w:tc>
        <w:tc>
          <w:tcPr>
            <w:tcW w:w="1061" w:type="dxa"/>
            <w:tcBorders>
              <w:top w:val="single" w:sz="4" w:space="0" w:color="auto"/>
              <w:left w:val="nil"/>
              <w:bottom w:val="single" w:sz="4" w:space="0" w:color="auto"/>
              <w:right w:val="single" w:sz="4" w:space="0" w:color="auto"/>
            </w:tcBorders>
            <w:shd w:val="clear" w:color="auto" w:fill="auto"/>
            <w:vAlign w:val="center"/>
          </w:tcPr>
          <w:p w14:paraId="5064B1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1ED20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82 18 000-82 18 999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0F648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YANGON WEST-4 (Alone)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433E13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F7040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5E26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3CD456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10753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60</w:t>
            </w:r>
          </w:p>
        </w:tc>
        <w:tc>
          <w:tcPr>
            <w:tcW w:w="1061" w:type="dxa"/>
            <w:tcBorders>
              <w:top w:val="single" w:sz="4" w:space="0" w:color="auto"/>
              <w:left w:val="nil"/>
              <w:bottom w:val="single" w:sz="4" w:space="0" w:color="auto"/>
              <w:right w:val="single" w:sz="4" w:space="0" w:color="auto"/>
            </w:tcBorders>
            <w:shd w:val="clear" w:color="auto" w:fill="auto"/>
            <w:vAlign w:val="center"/>
          </w:tcPr>
          <w:p w14:paraId="512346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15797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83 00 000-83 19 999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85512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YANGON WEST-4 (Alone)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2BE75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ZX-SS-10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FA99A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8A743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4CEE43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4EC39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5759F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C7853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83 23 000-83 23 999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F33A1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YANGON WEST-4 (Alone)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4ABB6D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ZX-SS-10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35FEB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E978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FD8719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62</w:t>
            </w:r>
          </w:p>
        </w:tc>
        <w:tc>
          <w:tcPr>
            <w:tcW w:w="1061" w:type="dxa"/>
            <w:tcBorders>
              <w:top w:val="single" w:sz="4" w:space="0" w:color="auto"/>
              <w:left w:val="nil"/>
              <w:bottom w:val="single" w:sz="4" w:space="0" w:color="auto"/>
              <w:right w:val="single" w:sz="4" w:space="0" w:color="auto"/>
            </w:tcBorders>
            <w:shd w:val="clear" w:color="auto" w:fill="auto"/>
            <w:vAlign w:val="center"/>
          </w:tcPr>
          <w:p w14:paraId="64E76F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A68F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73 30 000-73 39 999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9E4C4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YANGON WEST-4 (Alone)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78601FA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ZX-SS-10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AAB48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0FC3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0B2580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D8A4B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63</w:t>
            </w:r>
          </w:p>
        </w:tc>
        <w:tc>
          <w:tcPr>
            <w:tcW w:w="1061" w:type="dxa"/>
            <w:tcBorders>
              <w:top w:val="single" w:sz="4" w:space="0" w:color="auto"/>
              <w:left w:val="nil"/>
              <w:bottom w:val="single" w:sz="4" w:space="0" w:color="auto"/>
              <w:right w:val="single" w:sz="4" w:space="0" w:color="auto"/>
            </w:tcBorders>
            <w:shd w:val="clear" w:color="auto" w:fill="auto"/>
            <w:vAlign w:val="center"/>
          </w:tcPr>
          <w:p w14:paraId="7D8331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CFDC5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90 000-23 90 999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E87AF8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ITFS/International DID</w:t>
            </w:r>
          </w:p>
        </w:tc>
        <w:tc>
          <w:tcPr>
            <w:tcW w:w="1545" w:type="dxa"/>
            <w:tcBorders>
              <w:top w:val="single" w:sz="4" w:space="0" w:color="auto"/>
              <w:left w:val="nil"/>
              <w:bottom w:val="single" w:sz="4" w:space="0" w:color="auto"/>
              <w:right w:val="single" w:sz="4" w:space="0" w:color="auto"/>
            </w:tcBorders>
            <w:shd w:val="clear" w:color="auto" w:fill="auto"/>
            <w:vAlign w:val="center"/>
          </w:tcPr>
          <w:p w14:paraId="5665DE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Huawei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D271B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005F3C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3FC12D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4E8A4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64</w:t>
            </w:r>
          </w:p>
        </w:tc>
        <w:tc>
          <w:tcPr>
            <w:tcW w:w="1061" w:type="dxa"/>
            <w:tcBorders>
              <w:top w:val="single" w:sz="4" w:space="0" w:color="auto"/>
              <w:left w:val="nil"/>
              <w:bottom w:val="single" w:sz="4" w:space="0" w:color="auto"/>
              <w:right w:val="single" w:sz="4" w:space="0" w:color="auto"/>
            </w:tcBorders>
            <w:shd w:val="clear" w:color="auto" w:fill="auto"/>
            <w:vAlign w:val="center"/>
          </w:tcPr>
          <w:p w14:paraId="5BF87F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4DA6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99 000-23 99 999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8E696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Blue </w:t>
            </w:r>
            <w:proofErr w:type="spellStart"/>
            <w:r w:rsidRPr="006F35AF">
              <w:rPr>
                <w:rFonts w:cs="Calibri"/>
                <w:color w:val="000000"/>
                <w:sz w:val="18"/>
                <w:szCs w:val="18"/>
                <w:lang w:val="fr-FR"/>
              </w:rPr>
              <w:t>Ocean</w:t>
            </w:r>
            <w:proofErr w:type="spellEnd"/>
            <w:r w:rsidRPr="006F35AF">
              <w:rPr>
                <w:rFonts w:cs="Calibri"/>
                <w:color w:val="000000"/>
                <w:sz w:val="18"/>
                <w:szCs w:val="18"/>
                <w:lang w:val="fr-FR"/>
              </w:rPr>
              <w:t xml:space="preserve"> Call Center</w:t>
            </w:r>
          </w:p>
        </w:tc>
        <w:tc>
          <w:tcPr>
            <w:tcW w:w="1545" w:type="dxa"/>
            <w:tcBorders>
              <w:top w:val="single" w:sz="4" w:space="0" w:color="auto"/>
              <w:left w:val="nil"/>
              <w:bottom w:val="single" w:sz="4" w:space="0" w:color="auto"/>
              <w:right w:val="single" w:sz="4" w:space="0" w:color="auto"/>
            </w:tcBorders>
            <w:shd w:val="clear" w:color="auto" w:fill="auto"/>
            <w:vAlign w:val="center"/>
          </w:tcPr>
          <w:p w14:paraId="3125F5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 xml:space="preserve">PABX </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85716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FF66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BC51E5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86C7C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65</w:t>
            </w:r>
          </w:p>
        </w:tc>
        <w:tc>
          <w:tcPr>
            <w:tcW w:w="1061" w:type="dxa"/>
            <w:tcBorders>
              <w:top w:val="single" w:sz="4" w:space="0" w:color="auto"/>
              <w:left w:val="nil"/>
              <w:bottom w:val="single" w:sz="4" w:space="0" w:color="auto"/>
              <w:right w:val="single" w:sz="4" w:space="0" w:color="auto"/>
            </w:tcBorders>
            <w:shd w:val="clear" w:color="auto" w:fill="auto"/>
            <w:vAlign w:val="center"/>
          </w:tcPr>
          <w:p w14:paraId="550280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BFDCD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84 30 000-84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2C328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Bahan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3EB5E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78FE4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2DF2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93DE88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429AA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66</w:t>
            </w:r>
          </w:p>
        </w:tc>
        <w:tc>
          <w:tcPr>
            <w:tcW w:w="1061" w:type="dxa"/>
            <w:tcBorders>
              <w:top w:val="single" w:sz="4" w:space="0" w:color="auto"/>
              <w:left w:val="nil"/>
              <w:bottom w:val="single" w:sz="4" w:space="0" w:color="auto"/>
              <w:right w:val="single" w:sz="4" w:space="0" w:color="auto"/>
            </w:tcBorders>
            <w:shd w:val="clear" w:color="auto" w:fill="auto"/>
            <w:vAlign w:val="center"/>
          </w:tcPr>
          <w:p w14:paraId="6D7EC1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2D20C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84 50 000-84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F37D7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Thakaeta</w:t>
            </w:r>
            <w:proofErr w:type="spellEnd"/>
            <w:r w:rsidRPr="006F35AF">
              <w:rPr>
                <w:rFonts w:cs="Calibri"/>
                <w:color w:val="000000"/>
                <w:sz w:val="18"/>
                <w:szCs w:val="18"/>
                <w:lang w:val="fr-FR"/>
              </w:rPr>
              <w:t xml:space="preserve"> Post Office</w:t>
            </w:r>
          </w:p>
        </w:tc>
        <w:tc>
          <w:tcPr>
            <w:tcW w:w="1545" w:type="dxa"/>
            <w:tcBorders>
              <w:top w:val="single" w:sz="4" w:space="0" w:color="auto"/>
              <w:left w:val="nil"/>
              <w:bottom w:val="single" w:sz="4" w:space="0" w:color="auto"/>
              <w:right w:val="single" w:sz="4" w:space="0" w:color="auto"/>
            </w:tcBorders>
            <w:shd w:val="clear" w:color="auto" w:fill="auto"/>
            <w:vAlign w:val="center"/>
          </w:tcPr>
          <w:p w14:paraId="5C432F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87D3B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5454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A6D887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0DEA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67</w:t>
            </w:r>
          </w:p>
        </w:tc>
        <w:tc>
          <w:tcPr>
            <w:tcW w:w="1061" w:type="dxa"/>
            <w:tcBorders>
              <w:top w:val="single" w:sz="4" w:space="0" w:color="auto"/>
              <w:left w:val="nil"/>
              <w:bottom w:val="single" w:sz="4" w:space="0" w:color="auto"/>
              <w:right w:val="single" w:sz="4" w:space="0" w:color="auto"/>
            </w:tcBorders>
            <w:shd w:val="clear" w:color="auto" w:fill="auto"/>
            <w:vAlign w:val="center"/>
          </w:tcPr>
          <w:p w14:paraId="6BEE80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7D789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35 28 000-35 28 999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2B4B6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BAYINTNAUNG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49D365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DE0140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6C36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02183D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719F7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68</w:t>
            </w:r>
          </w:p>
        </w:tc>
        <w:tc>
          <w:tcPr>
            <w:tcW w:w="1061" w:type="dxa"/>
            <w:tcBorders>
              <w:top w:val="single" w:sz="4" w:space="0" w:color="auto"/>
              <w:left w:val="nil"/>
              <w:bottom w:val="single" w:sz="4" w:space="0" w:color="auto"/>
              <w:right w:val="single" w:sz="4" w:space="0" w:color="auto"/>
            </w:tcBorders>
            <w:shd w:val="clear" w:color="auto" w:fill="auto"/>
            <w:vAlign w:val="center"/>
          </w:tcPr>
          <w:p w14:paraId="7A493B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66D45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76 40 000-76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91EEF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Sawbyargyigone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2DAD4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Huawei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16AE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213818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D6FB84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0CC4C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69</w:t>
            </w:r>
          </w:p>
        </w:tc>
        <w:tc>
          <w:tcPr>
            <w:tcW w:w="1061" w:type="dxa"/>
            <w:tcBorders>
              <w:top w:val="single" w:sz="4" w:space="0" w:color="auto"/>
              <w:left w:val="nil"/>
              <w:bottom w:val="single" w:sz="4" w:space="0" w:color="auto"/>
              <w:right w:val="single" w:sz="4" w:space="0" w:color="auto"/>
            </w:tcBorders>
            <w:shd w:val="clear" w:color="auto" w:fill="auto"/>
            <w:vAlign w:val="center"/>
          </w:tcPr>
          <w:p w14:paraId="5891C3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B15D1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35 10 000-35 11 999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F04D9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Dagon (North)</w:t>
            </w:r>
          </w:p>
        </w:tc>
        <w:tc>
          <w:tcPr>
            <w:tcW w:w="1545" w:type="dxa"/>
            <w:tcBorders>
              <w:top w:val="single" w:sz="4" w:space="0" w:color="auto"/>
              <w:left w:val="nil"/>
              <w:bottom w:val="single" w:sz="4" w:space="0" w:color="auto"/>
              <w:right w:val="single" w:sz="4" w:space="0" w:color="auto"/>
            </w:tcBorders>
            <w:shd w:val="clear" w:color="auto" w:fill="auto"/>
            <w:vAlign w:val="center"/>
          </w:tcPr>
          <w:p w14:paraId="380A57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CS-1500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FBC35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6E52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414908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1FDF4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70</w:t>
            </w:r>
          </w:p>
        </w:tc>
        <w:tc>
          <w:tcPr>
            <w:tcW w:w="1061" w:type="dxa"/>
            <w:tcBorders>
              <w:top w:val="single" w:sz="4" w:space="0" w:color="auto"/>
              <w:left w:val="nil"/>
              <w:bottom w:val="single" w:sz="4" w:space="0" w:color="auto"/>
              <w:right w:val="single" w:sz="4" w:space="0" w:color="auto"/>
            </w:tcBorders>
            <w:shd w:val="clear" w:color="auto" w:fill="auto"/>
            <w:vAlign w:val="center"/>
          </w:tcPr>
          <w:p w14:paraId="569EA71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F7D1F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71 00 000-71 00 999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E1D46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Dagon (South)</w:t>
            </w:r>
          </w:p>
        </w:tc>
        <w:tc>
          <w:tcPr>
            <w:tcW w:w="1545" w:type="dxa"/>
            <w:tcBorders>
              <w:top w:val="single" w:sz="4" w:space="0" w:color="auto"/>
              <w:left w:val="nil"/>
              <w:bottom w:val="single" w:sz="4" w:space="0" w:color="auto"/>
              <w:right w:val="single" w:sz="4" w:space="0" w:color="auto"/>
            </w:tcBorders>
            <w:shd w:val="clear" w:color="auto" w:fill="auto"/>
            <w:vAlign w:val="center"/>
          </w:tcPr>
          <w:p w14:paraId="64149A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CS-1500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589CB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4ECC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DEDA48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3F91E4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71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70C3D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BA6D7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35 00 000-35 00 999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A9A0EE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SOUTH OKKALAPA</w:t>
            </w:r>
          </w:p>
        </w:tc>
        <w:tc>
          <w:tcPr>
            <w:tcW w:w="1545" w:type="dxa"/>
            <w:tcBorders>
              <w:top w:val="single" w:sz="4" w:space="0" w:color="auto"/>
              <w:left w:val="nil"/>
              <w:bottom w:val="single" w:sz="4" w:space="0" w:color="auto"/>
              <w:right w:val="single" w:sz="4" w:space="0" w:color="auto"/>
            </w:tcBorders>
            <w:shd w:val="clear" w:color="auto" w:fill="auto"/>
            <w:vAlign w:val="center"/>
          </w:tcPr>
          <w:p w14:paraId="633A6B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Huawei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346F7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9AB3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F6C71A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0CDFD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72</w:t>
            </w:r>
          </w:p>
        </w:tc>
        <w:tc>
          <w:tcPr>
            <w:tcW w:w="1061" w:type="dxa"/>
            <w:tcBorders>
              <w:top w:val="single" w:sz="4" w:space="0" w:color="auto"/>
              <w:left w:val="nil"/>
              <w:bottom w:val="single" w:sz="4" w:space="0" w:color="auto"/>
              <w:right w:val="single" w:sz="4" w:space="0" w:color="auto"/>
            </w:tcBorders>
            <w:shd w:val="clear" w:color="auto" w:fill="auto"/>
            <w:vAlign w:val="center"/>
          </w:tcPr>
          <w:p w14:paraId="399344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1CA7A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35 50 000-35 69 999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FBFAE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THINGANGYUN-1</w:t>
            </w:r>
          </w:p>
        </w:tc>
        <w:tc>
          <w:tcPr>
            <w:tcW w:w="1545" w:type="dxa"/>
            <w:tcBorders>
              <w:top w:val="single" w:sz="4" w:space="0" w:color="auto"/>
              <w:left w:val="nil"/>
              <w:bottom w:val="single" w:sz="4" w:space="0" w:color="auto"/>
              <w:right w:val="single" w:sz="4" w:space="0" w:color="auto"/>
            </w:tcBorders>
            <w:shd w:val="clear" w:color="auto" w:fill="auto"/>
            <w:vAlign w:val="center"/>
          </w:tcPr>
          <w:p w14:paraId="6788F9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CC5E90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8A15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365107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E517F1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73</w:t>
            </w:r>
          </w:p>
        </w:tc>
        <w:tc>
          <w:tcPr>
            <w:tcW w:w="1061" w:type="dxa"/>
            <w:tcBorders>
              <w:top w:val="single" w:sz="4" w:space="0" w:color="auto"/>
              <w:left w:val="nil"/>
              <w:bottom w:val="single" w:sz="4" w:space="0" w:color="auto"/>
              <w:right w:val="single" w:sz="4" w:space="0" w:color="auto"/>
            </w:tcBorders>
            <w:shd w:val="clear" w:color="auto" w:fill="auto"/>
            <w:vAlign w:val="center"/>
          </w:tcPr>
          <w:p w14:paraId="27858A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923B3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00 000-86 00 999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9AA29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Taw</w:t>
            </w:r>
            <w:proofErr w:type="spellEnd"/>
            <w:r w:rsidRPr="006F35AF">
              <w:rPr>
                <w:rFonts w:cs="Calibri"/>
                <w:color w:val="000000"/>
                <w:sz w:val="18"/>
                <w:szCs w:val="18"/>
                <w:lang w:val="fr-FR"/>
              </w:rPr>
              <w:t xml:space="preserve"> Win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0FF821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CS-1500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D351D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C205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17A834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73494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74</w:t>
            </w:r>
          </w:p>
        </w:tc>
        <w:tc>
          <w:tcPr>
            <w:tcW w:w="1061" w:type="dxa"/>
            <w:tcBorders>
              <w:top w:val="single" w:sz="4" w:space="0" w:color="auto"/>
              <w:left w:val="nil"/>
              <w:bottom w:val="single" w:sz="4" w:space="0" w:color="auto"/>
              <w:right w:val="single" w:sz="4" w:space="0" w:color="auto"/>
            </w:tcBorders>
            <w:shd w:val="clear" w:color="auto" w:fill="auto"/>
            <w:vAlign w:val="center"/>
          </w:tcPr>
          <w:p w14:paraId="773C1B9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7FC2B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03 000-86 04 999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02D1D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SGD &amp; BHN</w:t>
            </w:r>
          </w:p>
        </w:tc>
        <w:tc>
          <w:tcPr>
            <w:tcW w:w="1545" w:type="dxa"/>
            <w:tcBorders>
              <w:top w:val="single" w:sz="4" w:space="0" w:color="auto"/>
              <w:left w:val="nil"/>
              <w:bottom w:val="single" w:sz="4" w:space="0" w:color="auto"/>
              <w:right w:val="single" w:sz="4" w:space="0" w:color="auto"/>
            </w:tcBorders>
            <w:shd w:val="clear" w:color="auto" w:fill="auto"/>
            <w:vAlign w:val="center"/>
          </w:tcPr>
          <w:p w14:paraId="5DC057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CS-1500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6E164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C69C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856F45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409DD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75</w:t>
            </w:r>
          </w:p>
        </w:tc>
        <w:tc>
          <w:tcPr>
            <w:tcW w:w="1061" w:type="dxa"/>
            <w:tcBorders>
              <w:top w:val="single" w:sz="4" w:space="0" w:color="auto"/>
              <w:left w:val="nil"/>
              <w:bottom w:val="single" w:sz="4" w:space="0" w:color="auto"/>
              <w:right w:val="single" w:sz="4" w:space="0" w:color="auto"/>
            </w:tcBorders>
            <w:shd w:val="clear" w:color="auto" w:fill="auto"/>
            <w:vAlign w:val="center"/>
          </w:tcPr>
          <w:p w14:paraId="198FF4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2B5A3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05 000-86 05 999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D3D75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Yankin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9E0F7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CS-1500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688DE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BCE2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1D189A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AE8D4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76</w:t>
            </w:r>
          </w:p>
        </w:tc>
        <w:tc>
          <w:tcPr>
            <w:tcW w:w="1061" w:type="dxa"/>
            <w:tcBorders>
              <w:top w:val="single" w:sz="4" w:space="0" w:color="auto"/>
              <w:left w:val="nil"/>
              <w:bottom w:val="single" w:sz="4" w:space="0" w:color="auto"/>
              <w:right w:val="single" w:sz="4" w:space="0" w:color="auto"/>
            </w:tcBorders>
            <w:shd w:val="clear" w:color="auto" w:fill="auto"/>
            <w:vAlign w:val="center"/>
          </w:tcPr>
          <w:p w14:paraId="112ECD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B7BB0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10 000-86 10 999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33D51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Pazundaung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26B6F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CS-1500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EA000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3741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921FC5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E99D1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77</w:t>
            </w:r>
          </w:p>
        </w:tc>
        <w:tc>
          <w:tcPr>
            <w:tcW w:w="1061" w:type="dxa"/>
            <w:tcBorders>
              <w:top w:val="single" w:sz="4" w:space="0" w:color="auto"/>
              <w:left w:val="nil"/>
              <w:bottom w:val="single" w:sz="4" w:space="0" w:color="auto"/>
              <w:right w:val="single" w:sz="4" w:space="0" w:color="auto"/>
            </w:tcBorders>
            <w:shd w:val="clear" w:color="auto" w:fill="auto"/>
            <w:vAlign w:val="center"/>
          </w:tcPr>
          <w:p w14:paraId="6DF70C8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9A8D1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86 19 000-86 19 999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C8CB8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Mingalarzay</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D84FA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CS-1500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18A70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1203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7AF32D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7DAB9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78</w:t>
            </w:r>
          </w:p>
        </w:tc>
        <w:tc>
          <w:tcPr>
            <w:tcW w:w="1061" w:type="dxa"/>
            <w:tcBorders>
              <w:top w:val="single" w:sz="4" w:space="0" w:color="auto"/>
              <w:left w:val="nil"/>
              <w:bottom w:val="single" w:sz="4" w:space="0" w:color="auto"/>
              <w:right w:val="single" w:sz="4" w:space="0" w:color="auto"/>
            </w:tcBorders>
            <w:shd w:val="clear" w:color="auto" w:fill="auto"/>
            <w:vAlign w:val="center"/>
          </w:tcPr>
          <w:p w14:paraId="2D075A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E2579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93 18 000-93 18 999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EB1B0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Mayangon</w:t>
            </w:r>
            <w:proofErr w:type="spellEnd"/>
            <w:r w:rsidRPr="006F35AF">
              <w:rPr>
                <w:rFonts w:cs="Calibri"/>
                <w:color w:val="000000"/>
                <w:sz w:val="18"/>
                <w:szCs w:val="18"/>
                <w:lang w:val="fr-FR"/>
              </w:rPr>
              <w:t xml:space="preserve"> (CB Bank)</w:t>
            </w:r>
          </w:p>
        </w:tc>
        <w:tc>
          <w:tcPr>
            <w:tcW w:w="1545" w:type="dxa"/>
            <w:tcBorders>
              <w:top w:val="single" w:sz="4" w:space="0" w:color="auto"/>
              <w:left w:val="nil"/>
              <w:bottom w:val="single" w:sz="4" w:space="0" w:color="auto"/>
              <w:right w:val="single" w:sz="4" w:space="0" w:color="auto"/>
            </w:tcBorders>
            <w:shd w:val="clear" w:color="auto" w:fill="auto"/>
            <w:vAlign w:val="center"/>
          </w:tcPr>
          <w:p w14:paraId="11DE81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Huawei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2CCE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EF62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90202A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73F05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79</w:t>
            </w:r>
          </w:p>
        </w:tc>
        <w:tc>
          <w:tcPr>
            <w:tcW w:w="1061" w:type="dxa"/>
            <w:tcBorders>
              <w:top w:val="single" w:sz="4" w:space="0" w:color="auto"/>
              <w:left w:val="nil"/>
              <w:bottom w:val="single" w:sz="4" w:space="0" w:color="auto"/>
              <w:right w:val="single" w:sz="4" w:space="0" w:color="auto"/>
            </w:tcBorders>
            <w:shd w:val="clear" w:color="auto" w:fill="auto"/>
            <w:vAlign w:val="center"/>
          </w:tcPr>
          <w:p w14:paraId="77C8A8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F2C9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402 1000-40 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82AD9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MANDALAY LOCAL-1</w:t>
            </w:r>
          </w:p>
        </w:tc>
        <w:tc>
          <w:tcPr>
            <w:tcW w:w="1545" w:type="dxa"/>
            <w:tcBorders>
              <w:top w:val="single" w:sz="4" w:space="0" w:color="auto"/>
              <w:left w:val="nil"/>
              <w:bottom w:val="single" w:sz="4" w:space="0" w:color="auto"/>
              <w:right w:val="single" w:sz="4" w:space="0" w:color="auto"/>
            </w:tcBorders>
            <w:shd w:val="clear" w:color="auto" w:fill="auto"/>
            <w:vAlign w:val="center"/>
          </w:tcPr>
          <w:p w14:paraId="4EDD3A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TWD-09</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81926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D672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185806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D2B62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80</w:t>
            </w:r>
          </w:p>
        </w:tc>
        <w:tc>
          <w:tcPr>
            <w:tcW w:w="1061" w:type="dxa"/>
            <w:tcBorders>
              <w:top w:val="single" w:sz="4" w:space="0" w:color="auto"/>
              <w:left w:val="nil"/>
              <w:bottom w:val="single" w:sz="4" w:space="0" w:color="auto"/>
              <w:right w:val="single" w:sz="4" w:space="0" w:color="auto"/>
            </w:tcBorders>
            <w:shd w:val="clear" w:color="auto" w:fill="auto"/>
            <w:vAlign w:val="center"/>
          </w:tcPr>
          <w:p w14:paraId="046639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60C438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27 000-40 27199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2BD33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MANDALAY AIR PORT</w:t>
            </w:r>
          </w:p>
        </w:tc>
        <w:tc>
          <w:tcPr>
            <w:tcW w:w="1545" w:type="dxa"/>
            <w:tcBorders>
              <w:top w:val="single" w:sz="4" w:space="0" w:color="auto"/>
              <w:left w:val="nil"/>
              <w:bottom w:val="single" w:sz="4" w:space="0" w:color="auto"/>
              <w:right w:val="single" w:sz="4" w:space="0" w:color="auto"/>
            </w:tcBorders>
            <w:shd w:val="clear" w:color="auto" w:fill="auto"/>
            <w:vAlign w:val="center"/>
          </w:tcPr>
          <w:p w14:paraId="0F5D88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23BB8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81ED2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621E7D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99BE0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81</w:t>
            </w:r>
          </w:p>
        </w:tc>
        <w:tc>
          <w:tcPr>
            <w:tcW w:w="1061" w:type="dxa"/>
            <w:tcBorders>
              <w:top w:val="single" w:sz="4" w:space="0" w:color="auto"/>
              <w:left w:val="nil"/>
              <w:bottom w:val="single" w:sz="4" w:space="0" w:color="auto"/>
              <w:right w:val="single" w:sz="4" w:space="0" w:color="auto"/>
            </w:tcBorders>
            <w:shd w:val="clear" w:color="auto" w:fill="auto"/>
            <w:vAlign w:val="center"/>
          </w:tcPr>
          <w:p w14:paraId="5C0B52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95A0D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60 000-40 69 999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EBA83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MANDALAY</w:t>
            </w:r>
          </w:p>
        </w:tc>
        <w:tc>
          <w:tcPr>
            <w:tcW w:w="1545" w:type="dxa"/>
            <w:tcBorders>
              <w:top w:val="single" w:sz="4" w:space="0" w:color="auto"/>
              <w:left w:val="nil"/>
              <w:bottom w:val="single" w:sz="4" w:space="0" w:color="auto"/>
              <w:right w:val="single" w:sz="4" w:space="0" w:color="auto"/>
            </w:tcBorders>
            <w:shd w:val="clear" w:color="auto" w:fill="auto"/>
            <w:vAlign w:val="center"/>
          </w:tcPr>
          <w:p w14:paraId="6451A5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B4CA7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B343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1ACD5A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C790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82</w:t>
            </w:r>
          </w:p>
        </w:tc>
        <w:tc>
          <w:tcPr>
            <w:tcW w:w="1061" w:type="dxa"/>
            <w:tcBorders>
              <w:top w:val="single" w:sz="4" w:space="0" w:color="auto"/>
              <w:left w:val="nil"/>
              <w:bottom w:val="single" w:sz="4" w:space="0" w:color="auto"/>
              <w:right w:val="single" w:sz="4" w:space="0" w:color="auto"/>
            </w:tcBorders>
            <w:shd w:val="clear" w:color="auto" w:fill="auto"/>
            <w:vAlign w:val="center"/>
          </w:tcPr>
          <w:p w14:paraId="5BFA7C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39975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71 000-40 73 999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13646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MANDALAY</w:t>
            </w:r>
          </w:p>
        </w:tc>
        <w:tc>
          <w:tcPr>
            <w:tcW w:w="1545" w:type="dxa"/>
            <w:tcBorders>
              <w:top w:val="single" w:sz="4" w:space="0" w:color="auto"/>
              <w:left w:val="nil"/>
              <w:bottom w:val="single" w:sz="4" w:space="0" w:color="auto"/>
              <w:right w:val="single" w:sz="4" w:space="0" w:color="auto"/>
            </w:tcBorders>
            <w:shd w:val="clear" w:color="auto" w:fill="auto"/>
            <w:vAlign w:val="center"/>
          </w:tcPr>
          <w:p w14:paraId="3A3C28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0EE25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25BC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DF960B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E8E57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83</w:t>
            </w:r>
          </w:p>
        </w:tc>
        <w:tc>
          <w:tcPr>
            <w:tcW w:w="1061" w:type="dxa"/>
            <w:tcBorders>
              <w:top w:val="single" w:sz="4" w:space="0" w:color="auto"/>
              <w:left w:val="nil"/>
              <w:bottom w:val="single" w:sz="4" w:space="0" w:color="auto"/>
              <w:right w:val="single" w:sz="4" w:space="0" w:color="auto"/>
            </w:tcBorders>
            <w:shd w:val="clear" w:color="auto" w:fill="auto"/>
            <w:vAlign w:val="center"/>
          </w:tcPr>
          <w:p w14:paraId="45C229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4D0F6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30 000-40 39 999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F81B39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MANDALAY LOCAL TRANSIT-1</w:t>
            </w:r>
          </w:p>
        </w:tc>
        <w:tc>
          <w:tcPr>
            <w:tcW w:w="1545" w:type="dxa"/>
            <w:tcBorders>
              <w:top w:val="single" w:sz="4" w:space="0" w:color="auto"/>
              <w:left w:val="nil"/>
              <w:bottom w:val="single" w:sz="4" w:space="0" w:color="auto"/>
              <w:right w:val="single" w:sz="4" w:space="0" w:color="auto"/>
            </w:tcBorders>
            <w:shd w:val="clear" w:color="auto" w:fill="auto"/>
            <w:vAlign w:val="center"/>
          </w:tcPr>
          <w:p w14:paraId="4DD41A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EWSD</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CFCF4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2F8B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3AF7DA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2FFD3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84</w:t>
            </w:r>
          </w:p>
        </w:tc>
        <w:tc>
          <w:tcPr>
            <w:tcW w:w="1061" w:type="dxa"/>
            <w:tcBorders>
              <w:top w:val="single" w:sz="4" w:space="0" w:color="auto"/>
              <w:left w:val="nil"/>
              <w:bottom w:val="single" w:sz="4" w:space="0" w:color="auto"/>
              <w:right w:val="single" w:sz="4" w:space="0" w:color="auto"/>
            </w:tcBorders>
            <w:shd w:val="clear" w:color="auto" w:fill="auto"/>
            <w:vAlign w:val="center"/>
          </w:tcPr>
          <w:p w14:paraId="1B4E79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C8F36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59 000-40 59 999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D37A9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AMARAPURA</w:t>
            </w:r>
          </w:p>
        </w:tc>
        <w:tc>
          <w:tcPr>
            <w:tcW w:w="1545" w:type="dxa"/>
            <w:tcBorders>
              <w:top w:val="single" w:sz="4" w:space="0" w:color="auto"/>
              <w:left w:val="nil"/>
              <w:bottom w:val="single" w:sz="4" w:space="0" w:color="auto"/>
              <w:right w:val="single" w:sz="4" w:space="0" w:color="auto"/>
            </w:tcBorders>
            <w:shd w:val="clear" w:color="auto" w:fill="auto"/>
            <w:vAlign w:val="center"/>
          </w:tcPr>
          <w:p w14:paraId="2B7713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22D06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70BA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7FD304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E73DE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85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E378A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3B839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80 000-40 82 999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D881A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MANDALAY LOCAL TRANSIT-2</w:t>
            </w:r>
          </w:p>
        </w:tc>
        <w:tc>
          <w:tcPr>
            <w:tcW w:w="1545" w:type="dxa"/>
            <w:tcBorders>
              <w:top w:val="single" w:sz="4" w:space="0" w:color="auto"/>
              <w:left w:val="nil"/>
              <w:bottom w:val="single" w:sz="4" w:space="0" w:color="auto"/>
              <w:right w:val="single" w:sz="4" w:space="0" w:color="auto"/>
            </w:tcBorders>
            <w:shd w:val="clear" w:color="auto" w:fill="auto"/>
            <w:vAlign w:val="center"/>
          </w:tcPr>
          <w:p w14:paraId="7969A26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4874F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04FA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C4F6D8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73342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86</w:t>
            </w:r>
          </w:p>
        </w:tc>
        <w:tc>
          <w:tcPr>
            <w:tcW w:w="1061" w:type="dxa"/>
            <w:tcBorders>
              <w:top w:val="single" w:sz="4" w:space="0" w:color="auto"/>
              <w:left w:val="nil"/>
              <w:bottom w:val="single" w:sz="4" w:space="0" w:color="auto"/>
              <w:right w:val="single" w:sz="4" w:space="0" w:color="auto"/>
            </w:tcBorders>
            <w:shd w:val="clear" w:color="auto" w:fill="auto"/>
            <w:vAlign w:val="center"/>
          </w:tcPr>
          <w:p w14:paraId="1498A4A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EF14D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86 000-40 86 999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A2495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ZAYGYO</w:t>
            </w:r>
          </w:p>
        </w:tc>
        <w:tc>
          <w:tcPr>
            <w:tcW w:w="1545" w:type="dxa"/>
            <w:tcBorders>
              <w:top w:val="single" w:sz="4" w:space="0" w:color="auto"/>
              <w:left w:val="nil"/>
              <w:bottom w:val="single" w:sz="4" w:space="0" w:color="auto"/>
              <w:right w:val="single" w:sz="4" w:space="0" w:color="auto"/>
            </w:tcBorders>
            <w:shd w:val="clear" w:color="auto" w:fill="auto"/>
            <w:vAlign w:val="center"/>
          </w:tcPr>
          <w:p w14:paraId="787704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DMS-100 (RSU)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8F6F7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795F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D24EA0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E29E1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87</w:t>
            </w:r>
          </w:p>
        </w:tc>
        <w:tc>
          <w:tcPr>
            <w:tcW w:w="1061" w:type="dxa"/>
            <w:tcBorders>
              <w:top w:val="single" w:sz="4" w:space="0" w:color="auto"/>
              <w:left w:val="nil"/>
              <w:bottom w:val="single" w:sz="4" w:space="0" w:color="auto"/>
              <w:right w:val="single" w:sz="4" w:space="0" w:color="auto"/>
            </w:tcBorders>
            <w:shd w:val="clear" w:color="auto" w:fill="auto"/>
            <w:vAlign w:val="center"/>
          </w:tcPr>
          <w:p w14:paraId="17BA2F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5CC8821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50 000-40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333BC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MANDALAY ZEEBINGYI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42D400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A13B6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5B0D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F77965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C3364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88</w:t>
            </w:r>
          </w:p>
        </w:tc>
        <w:tc>
          <w:tcPr>
            <w:tcW w:w="1061" w:type="dxa"/>
            <w:tcBorders>
              <w:top w:val="single" w:sz="4" w:space="0" w:color="auto"/>
              <w:left w:val="nil"/>
              <w:bottom w:val="single" w:sz="4" w:space="0" w:color="auto"/>
              <w:right w:val="single" w:sz="4" w:space="0" w:color="auto"/>
            </w:tcBorders>
            <w:shd w:val="clear" w:color="auto" w:fill="auto"/>
            <w:vAlign w:val="center"/>
          </w:tcPr>
          <w:p w14:paraId="0AA1F3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1F856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50 000-47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F2AE5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MANDALAY ZEEBINGYI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1BA173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FWA</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BDA943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7480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2514BA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9CFC9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89</w:t>
            </w:r>
          </w:p>
        </w:tc>
        <w:tc>
          <w:tcPr>
            <w:tcW w:w="1061" w:type="dxa"/>
            <w:tcBorders>
              <w:top w:val="single" w:sz="4" w:space="0" w:color="auto"/>
              <w:left w:val="nil"/>
              <w:bottom w:val="single" w:sz="4" w:space="0" w:color="auto"/>
              <w:right w:val="single" w:sz="4" w:space="0" w:color="auto"/>
            </w:tcBorders>
            <w:shd w:val="clear" w:color="auto" w:fill="auto"/>
            <w:vAlign w:val="center"/>
          </w:tcPr>
          <w:p w14:paraId="537E4F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FCD6B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51 52 000-51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6919D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MANDALAY (</w:t>
            </w:r>
            <w:proofErr w:type="spellStart"/>
            <w:r w:rsidRPr="006F35AF">
              <w:rPr>
                <w:rFonts w:cs="Calibri"/>
                <w:color w:val="000000"/>
                <w:sz w:val="18"/>
                <w:szCs w:val="18"/>
                <w:lang w:val="fr-FR"/>
              </w:rPr>
              <w:t>Industrial</w:t>
            </w:r>
            <w:proofErr w:type="spellEnd"/>
            <w:r w:rsidRPr="006F35AF">
              <w:rPr>
                <w:rFonts w:cs="Calibri"/>
                <w:color w:val="000000"/>
                <w:sz w:val="18"/>
                <w:szCs w:val="18"/>
                <w:lang w:val="fr-FR"/>
              </w:rPr>
              <w:t xml:space="preserve">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4B4BA3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HUAWEI(MSAN)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FD6F4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63C38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C974F6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3CFA9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90</w:t>
            </w:r>
          </w:p>
        </w:tc>
        <w:tc>
          <w:tcPr>
            <w:tcW w:w="1061" w:type="dxa"/>
            <w:tcBorders>
              <w:top w:val="single" w:sz="4" w:space="0" w:color="auto"/>
              <w:left w:val="nil"/>
              <w:bottom w:val="single" w:sz="4" w:space="0" w:color="auto"/>
              <w:right w:val="single" w:sz="4" w:space="0" w:color="auto"/>
            </w:tcBorders>
            <w:shd w:val="clear" w:color="auto" w:fill="auto"/>
            <w:vAlign w:val="center"/>
          </w:tcPr>
          <w:p w14:paraId="30A63B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448CA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57 000-40 57 999,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77FF9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PATHEINGYI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739E4F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B65D6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2CE5F2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7B416A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3CD50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91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6A829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C44C4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78 000-40 78 999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53889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MADAYA</w:t>
            </w:r>
          </w:p>
        </w:tc>
        <w:tc>
          <w:tcPr>
            <w:tcW w:w="1545" w:type="dxa"/>
            <w:tcBorders>
              <w:top w:val="single" w:sz="4" w:space="0" w:color="auto"/>
              <w:left w:val="nil"/>
              <w:bottom w:val="single" w:sz="4" w:space="0" w:color="auto"/>
              <w:right w:val="single" w:sz="4" w:space="0" w:color="auto"/>
            </w:tcBorders>
            <w:shd w:val="clear" w:color="auto" w:fill="auto"/>
            <w:vAlign w:val="center"/>
          </w:tcPr>
          <w:p w14:paraId="64FAA1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E0181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AE469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B35EA4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2D6F3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92</w:t>
            </w:r>
          </w:p>
        </w:tc>
        <w:tc>
          <w:tcPr>
            <w:tcW w:w="1061" w:type="dxa"/>
            <w:tcBorders>
              <w:top w:val="single" w:sz="4" w:space="0" w:color="auto"/>
              <w:left w:val="nil"/>
              <w:bottom w:val="single" w:sz="4" w:space="0" w:color="auto"/>
              <w:right w:val="single" w:sz="4" w:space="0" w:color="auto"/>
            </w:tcBorders>
            <w:shd w:val="clear" w:color="auto" w:fill="auto"/>
            <w:vAlign w:val="center"/>
          </w:tcPr>
          <w:p w14:paraId="6B5A340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E89EC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400 0000-400 1999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C3242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MAN MYANMAR PLAZA</w:t>
            </w:r>
          </w:p>
        </w:tc>
        <w:tc>
          <w:tcPr>
            <w:tcW w:w="1545" w:type="dxa"/>
            <w:tcBorders>
              <w:top w:val="single" w:sz="4" w:space="0" w:color="auto"/>
              <w:left w:val="nil"/>
              <w:bottom w:val="single" w:sz="4" w:space="0" w:color="auto"/>
              <w:right w:val="single" w:sz="4" w:space="0" w:color="auto"/>
            </w:tcBorders>
            <w:shd w:val="clear" w:color="auto" w:fill="auto"/>
            <w:vAlign w:val="center"/>
          </w:tcPr>
          <w:p w14:paraId="7F408C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ALCATEL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A5315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7748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055BD6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E690C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93</w:t>
            </w:r>
          </w:p>
        </w:tc>
        <w:tc>
          <w:tcPr>
            <w:tcW w:w="1061" w:type="dxa"/>
            <w:tcBorders>
              <w:top w:val="single" w:sz="4" w:space="0" w:color="auto"/>
              <w:left w:val="nil"/>
              <w:bottom w:val="single" w:sz="4" w:space="0" w:color="auto"/>
              <w:right w:val="single" w:sz="4" w:space="0" w:color="auto"/>
            </w:tcBorders>
            <w:shd w:val="clear" w:color="auto" w:fill="auto"/>
            <w:vAlign w:val="center"/>
          </w:tcPr>
          <w:p w14:paraId="4F18C1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3D3D8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44 000-44 999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130B2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MYANMAR TELEPORT</w:t>
            </w:r>
          </w:p>
        </w:tc>
        <w:tc>
          <w:tcPr>
            <w:tcW w:w="1545" w:type="dxa"/>
            <w:tcBorders>
              <w:top w:val="single" w:sz="4" w:space="0" w:color="auto"/>
              <w:left w:val="nil"/>
              <w:bottom w:val="single" w:sz="4" w:space="0" w:color="auto"/>
              <w:right w:val="single" w:sz="4" w:space="0" w:color="auto"/>
            </w:tcBorders>
            <w:shd w:val="clear" w:color="auto" w:fill="auto"/>
            <w:vAlign w:val="center"/>
          </w:tcPr>
          <w:p w14:paraId="744527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ALCATEL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C192B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6</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A992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688DC1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45075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94</w:t>
            </w:r>
          </w:p>
        </w:tc>
        <w:tc>
          <w:tcPr>
            <w:tcW w:w="1061" w:type="dxa"/>
            <w:tcBorders>
              <w:top w:val="single" w:sz="4" w:space="0" w:color="auto"/>
              <w:left w:val="nil"/>
              <w:bottom w:val="single" w:sz="4" w:space="0" w:color="auto"/>
              <w:right w:val="single" w:sz="4" w:space="0" w:color="auto"/>
            </w:tcBorders>
            <w:shd w:val="clear" w:color="auto" w:fill="auto"/>
            <w:vAlign w:val="center"/>
          </w:tcPr>
          <w:p w14:paraId="2DB9BD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9972D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283 0000-284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7AB6A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MANDALAY NEW TOWN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61393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7FD98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C45F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F4F102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B707D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95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5942F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0FB70A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53 000-47 53 999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91E20B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Yandanarpon</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University</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3DB03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FWA</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4333C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A3B4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FF7F0A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72B50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96</w:t>
            </w:r>
          </w:p>
        </w:tc>
        <w:tc>
          <w:tcPr>
            <w:tcW w:w="1061" w:type="dxa"/>
            <w:tcBorders>
              <w:top w:val="single" w:sz="4" w:space="0" w:color="auto"/>
              <w:left w:val="nil"/>
              <w:bottom w:val="single" w:sz="4" w:space="0" w:color="auto"/>
              <w:right w:val="single" w:sz="4" w:space="0" w:color="auto"/>
            </w:tcBorders>
            <w:shd w:val="clear" w:color="auto" w:fill="auto"/>
            <w:vAlign w:val="center"/>
          </w:tcPr>
          <w:p w14:paraId="23B2AE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8D473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5178 000-5178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94E4F0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YADANAPONE NEW TOWN</w:t>
            </w:r>
          </w:p>
        </w:tc>
        <w:tc>
          <w:tcPr>
            <w:tcW w:w="1545" w:type="dxa"/>
            <w:tcBorders>
              <w:top w:val="single" w:sz="4" w:space="0" w:color="auto"/>
              <w:left w:val="nil"/>
              <w:bottom w:val="single" w:sz="4" w:space="0" w:color="auto"/>
              <w:right w:val="single" w:sz="4" w:space="0" w:color="auto"/>
            </w:tcBorders>
            <w:shd w:val="clear" w:color="auto" w:fill="auto"/>
            <w:vAlign w:val="center"/>
          </w:tcPr>
          <w:p w14:paraId="3C39A3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HUAWEI(MSAN)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A3B3E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DEBF3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6AE9EA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5D72D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97</w:t>
            </w:r>
          </w:p>
        </w:tc>
        <w:tc>
          <w:tcPr>
            <w:tcW w:w="1061" w:type="dxa"/>
            <w:tcBorders>
              <w:top w:val="single" w:sz="4" w:space="0" w:color="auto"/>
              <w:left w:val="nil"/>
              <w:bottom w:val="single" w:sz="4" w:space="0" w:color="auto"/>
              <w:right w:val="single" w:sz="4" w:space="0" w:color="auto"/>
            </w:tcBorders>
            <w:shd w:val="clear" w:color="auto" w:fill="auto"/>
            <w:vAlign w:val="center"/>
          </w:tcPr>
          <w:p w14:paraId="0B09A4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BE787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55 000-40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C4422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MYITGE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CFA5B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 9FWA)</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B8937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28B4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FBAF7B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40870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98</w:t>
            </w:r>
          </w:p>
        </w:tc>
        <w:tc>
          <w:tcPr>
            <w:tcW w:w="1061" w:type="dxa"/>
            <w:tcBorders>
              <w:top w:val="single" w:sz="4" w:space="0" w:color="auto"/>
              <w:left w:val="nil"/>
              <w:bottom w:val="single" w:sz="4" w:space="0" w:color="auto"/>
              <w:right w:val="single" w:sz="4" w:space="0" w:color="auto"/>
            </w:tcBorders>
            <w:shd w:val="clear" w:color="auto" w:fill="auto"/>
            <w:vAlign w:val="center"/>
          </w:tcPr>
          <w:p w14:paraId="42CB6C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10EB7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58 000-40 58 999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C9FC8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PATHEINGYI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E0C8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26EC0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DE831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446F89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2BEB9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99</w:t>
            </w:r>
          </w:p>
        </w:tc>
        <w:tc>
          <w:tcPr>
            <w:tcW w:w="1061" w:type="dxa"/>
            <w:tcBorders>
              <w:top w:val="single" w:sz="4" w:space="0" w:color="auto"/>
              <w:left w:val="nil"/>
              <w:bottom w:val="single" w:sz="4" w:space="0" w:color="auto"/>
              <w:right w:val="single" w:sz="4" w:space="0" w:color="auto"/>
            </w:tcBorders>
            <w:shd w:val="clear" w:color="auto" w:fill="auto"/>
            <w:vAlign w:val="center"/>
          </w:tcPr>
          <w:p w14:paraId="29D37B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1290F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70 000-40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F508D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AMARAPURA</w:t>
            </w:r>
          </w:p>
        </w:tc>
        <w:tc>
          <w:tcPr>
            <w:tcW w:w="1545" w:type="dxa"/>
            <w:tcBorders>
              <w:top w:val="single" w:sz="4" w:space="0" w:color="auto"/>
              <w:left w:val="nil"/>
              <w:bottom w:val="single" w:sz="4" w:space="0" w:color="auto"/>
              <w:right w:val="single" w:sz="4" w:space="0" w:color="auto"/>
            </w:tcBorders>
            <w:shd w:val="clear" w:color="auto" w:fill="auto"/>
            <w:vAlign w:val="center"/>
          </w:tcPr>
          <w:p w14:paraId="205834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EWSD(RSU)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2DD99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5E07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96A28B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1BB49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100</w:t>
            </w:r>
          </w:p>
        </w:tc>
        <w:tc>
          <w:tcPr>
            <w:tcW w:w="1061" w:type="dxa"/>
            <w:tcBorders>
              <w:top w:val="single" w:sz="4" w:space="0" w:color="auto"/>
              <w:left w:val="nil"/>
              <w:bottom w:val="single" w:sz="4" w:space="0" w:color="auto"/>
              <w:right w:val="single" w:sz="4" w:space="0" w:color="auto"/>
            </w:tcBorders>
            <w:shd w:val="clear" w:color="auto" w:fill="auto"/>
            <w:vAlign w:val="center"/>
          </w:tcPr>
          <w:p w14:paraId="390AA6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6895AD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75 000-40 76 999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11E33A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gramStart"/>
            <w:r w:rsidRPr="006F35AF">
              <w:rPr>
                <w:rFonts w:cs="Calibri"/>
                <w:color w:val="000000"/>
                <w:sz w:val="18"/>
                <w:szCs w:val="18"/>
                <w:lang w:val="fr-FR"/>
              </w:rPr>
              <w:t>MANDALAY(</w:t>
            </w:r>
            <w:proofErr w:type="gramEnd"/>
            <w:r w:rsidRPr="006F35AF">
              <w:rPr>
                <w:rFonts w:cs="Calibri"/>
                <w:color w:val="000000"/>
                <w:sz w:val="18"/>
                <w:szCs w:val="18"/>
                <w:lang w:val="fr-FR"/>
              </w:rPr>
              <w:t>4000)</w:t>
            </w:r>
          </w:p>
        </w:tc>
        <w:tc>
          <w:tcPr>
            <w:tcW w:w="1545" w:type="dxa"/>
            <w:tcBorders>
              <w:top w:val="single" w:sz="4" w:space="0" w:color="auto"/>
              <w:left w:val="nil"/>
              <w:bottom w:val="single" w:sz="4" w:space="0" w:color="auto"/>
              <w:right w:val="single" w:sz="4" w:space="0" w:color="auto"/>
            </w:tcBorders>
            <w:shd w:val="clear" w:color="auto" w:fill="auto"/>
            <w:vAlign w:val="center"/>
          </w:tcPr>
          <w:p w14:paraId="0EB087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55980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917CB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28ED17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8A98D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101</w:t>
            </w:r>
          </w:p>
        </w:tc>
        <w:tc>
          <w:tcPr>
            <w:tcW w:w="1061" w:type="dxa"/>
            <w:tcBorders>
              <w:top w:val="single" w:sz="4" w:space="0" w:color="auto"/>
              <w:left w:val="nil"/>
              <w:bottom w:val="single" w:sz="4" w:space="0" w:color="auto"/>
              <w:right w:val="single" w:sz="4" w:space="0" w:color="auto"/>
            </w:tcBorders>
            <w:shd w:val="clear" w:color="auto" w:fill="auto"/>
            <w:vAlign w:val="center"/>
          </w:tcPr>
          <w:p w14:paraId="0B9C27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0B506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79 000-40 79 999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BCD97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MADAYA</w:t>
            </w:r>
          </w:p>
        </w:tc>
        <w:tc>
          <w:tcPr>
            <w:tcW w:w="1545" w:type="dxa"/>
            <w:tcBorders>
              <w:top w:val="single" w:sz="4" w:space="0" w:color="auto"/>
              <w:left w:val="nil"/>
              <w:bottom w:val="single" w:sz="4" w:space="0" w:color="auto"/>
              <w:right w:val="single" w:sz="4" w:space="0" w:color="auto"/>
            </w:tcBorders>
            <w:shd w:val="clear" w:color="auto" w:fill="auto"/>
            <w:vAlign w:val="center"/>
          </w:tcPr>
          <w:p w14:paraId="594755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B527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CC24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E6A7D2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C06D9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102</w:t>
            </w:r>
          </w:p>
        </w:tc>
        <w:tc>
          <w:tcPr>
            <w:tcW w:w="1061" w:type="dxa"/>
            <w:tcBorders>
              <w:top w:val="single" w:sz="4" w:space="0" w:color="auto"/>
              <w:left w:val="nil"/>
              <w:bottom w:val="single" w:sz="4" w:space="0" w:color="auto"/>
              <w:right w:val="single" w:sz="4" w:space="0" w:color="auto"/>
            </w:tcBorders>
            <w:shd w:val="clear" w:color="auto" w:fill="auto"/>
            <w:vAlign w:val="center"/>
          </w:tcPr>
          <w:p w14:paraId="7DE1A5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5497A0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27 000-40 27 999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800CF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TNTL AIRPORT(TADA-U)</w:t>
            </w:r>
          </w:p>
        </w:tc>
        <w:tc>
          <w:tcPr>
            <w:tcW w:w="1545" w:type="dxa"/>
            <w:tcBorders>
              <w:top w:val="single" w:sz="4" w:space="0" w:color="auto"/>
              <w:left w:val="nil"/>
              <w:bottom w:val="single" w:sz="4" w:space="0" w:color="auto"/>
              <w:right w:val="single" w:sz="4" w:space="0" w:color="auto"/>
            </w:tcBorders>
            <w:shd w:val="clear" w:color="auto" w:fill="auto"/>
            <w:vAlign w:val="center"/>
          </w:tcPr>
          <w:p w14:paraId="3220C6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E6E1B4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18C5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261D84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65130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103</w:t>
            </w:r>
          </w:p>
        </w:tc>
        <w:tc>
          <w:tcPr>
            <w:tcW w:w="1061" w:type="dxa"/>
            <w:tcBorders>
              <w:top w:val="single" w:sz="4" w:space="0" w:color="auto"/>
              <w:left w:val="nil"/>
              <w:bottom w:val="single" w:sz="4" w:space="0" w:color="auto"/>
              <w:right w:val="single" w:sz="4" w:space="0" w:color="auto"/>
            </w:tcBorders>
            <w:shd w:val="clear" w:color="auto" w:fill="auto"/>
            <w:vAlign w:val="center"/>
          </w:tcPr>
          <w:p w14:paraId="43C8AD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4C794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90 000-90 999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78AB2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MC WILL MSC Exchange</w:t>
            </w:r>
          </w:p>
        </w:tc>
        <w:tc>
          <w:tcPr>
            <w:tcW w:w="1545" w:type="dxa"/>
            <w:tcBorders>
              <w:top w:val="single" w:sz="4" w:space="0" w:color="auto"/>
              <w:left w:val="nil"/>
              <w:bottom w:val="single" w:sz="4" w:space="0" w:color="auto"/>
              <w:right w:val="single" w:sz="4" w:space="0" w:color="auto"/>
            </w:tcBorders>
            <w:shd w:val="clear" w:color="auto" w:fill="auto"/>
            <w:vAlign w:val="center"/>
          </w:tcPr>
          <w:p w14:paraId="1EE6CE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MSC Exchange</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78144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6</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2187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B29AC6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EB3A5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104</w:t>
            </w:r>
          </w:p>
        </w:tc>
        <w:tc>
          <w:tcPr>
            <w:tcW w:w="1061" w:type="dxa"/>
            <w:tcBorders>
              <w:top w:val="single" w:sz="4" w:space="0" w:color="auto"/>
              <w:left w:val="nil"/>
              <w:bottom w:val="single" w:sz="4" w:space="0" w:color="auto"/>
              <w:right w:val="single" w:sz="4" w:space="0" w:color="auto"/>
            </w:tcBorders>
            <w:shd w:val="clear" w:color="auto" w:fill="auto"/>
            <w:vAlign w:val="center"/>
          </w:tcPr>
          <w:p w14:paraId="4CE649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9A7BB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400 9000-400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2C6FC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YE YWA</w:t>
            </w:r>
          </w:p>
        </w:tc>
        <w:tc>
          <w:tcPr>
            <w:tcW w:w="1545" w:type="dxa"/>
            <w:tcBorders>
              <w:top w:val="single" w:sz="4" w:space="0" w:color="auto"/>
              <w:left w:val="nil"/>
              <w:bottom w:val="single" w:sz="4" w:space="0" w:color="auto"/>
              <w:right w:val="single" w:sz="4" w:space="0" w:color="auto"/>
            </w:tcBorders>
            <w:shd w:val="clear" w:color="auto" w:fill="auto"/>
            <w:vAlign w:val="center"/>
          </w:tcPr>
          <w:p w14:paraId="56CC30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ALCATEL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2606D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56F6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0507D6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8C701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105</w:t>
            </w:r>
          </w:p>
        </w:tc>
        <w:tc>
          <w:tcPr>
            <w:tcW w:w="1061" w:type="dxa"/>
            <w:tcBorders>
              <w:top w:val="single" w:sz="4" w:space="0" w:color="auto"/>
              <w:left w:val="nil"/>
              <w:bottom w:val="single" w:sz="4" w:space="0" w:color="auto"/>
              <w:right w:val="single" w:sz="4" w:space="0" w:color="auto"/>
            </w:tcBorders>
            <w:shd w:val="clear" w:color="auto" w:fill="auto"/>
            <w:vAlign w:val="center"/>
          </w:tcPr>
          <w:p w14:paraId="159E97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03764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56 000-40 56 999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82495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AMARAPURA</w:t>
            </w:r>
          </w:p>
        </w:tc>
        <w:tc>
          <w:tcPr>
            <w:tcW w:w="1545" w:type="dxa"/>
            <w:tcBorders>
              <w:top w:val="single" w:sz="4" w:space="0" w:color="auto"/>
              <w:left w:val="nil"/>
              <w:bottom w:val="single" w:sz="4" w:space="0" w:color="auto"/>
              <w:right w:val="single" w:sz="4" w:space="0" w:color="auto"/>
            </w:tcBorders>
            <w:shd w:val="clear" w:color="auto" w:fill="auto"/>
            <w:vAlign w:val="center"/>
          </w:tcPr>
          <w:p w14:paraId="5E77D5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 (MSAN)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63C7D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49A740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435C35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AE699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106</w:t>
            </w:r>
          </w:p>
        </w:tc>
        <w:tc>
          <w:tcPr>
            <w:tcW w:w="1061" w:type="dxa"/>
            <w:tcBorders>
              <w:top w:val="single" w:sz="4" w:space="0" w:color="auto"/>
              <w:left w:val="nil"/>
              <w:bottom w:val="single" w:sz="4" w:space="0" w:color="auto"/>
              <w:right w:val="single" w:sz="4" w:space="0" w:color="auto"/>
            </w:tcBorders>
            <w:shd w:val="clear" w:color="auto" w:fill="auto"/>
            <w:vAlign w:val="center"/>
          </w:tcPr>
          <w:p w14:paraId="1B8D44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59846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200 0000-200 0999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DE5CE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Mingalar</w:t>
            </w:r>
            <w:proofErr w:type="spellEnd"/>
            <w:r w:rsidRPr="006F35AF">
              <w:rPr>
                <w:rFonts w:cs="Calibri"/>
                <w:color w:val="000000"/>
                <w:sz w:val="18"/>
                <w:szCs w:val="18"/>
                <w:lang w:val="fr-FR"/>
              </w:rPr>
              <w:t xml:space="preserve"> Mandalay</w:t>
            </w:r>
          </w:p>
        </w:tc>
        <w:tc>
          <w:tcPr>
            <w:tcW w:w="1545" w:type="dxa"/>
            <w:tcBorders>
              <w:top w:val="single" w:sz="4" w:space="0" w:color="auto"/>
              <w:left w:val="nil"/>
              <w:bottom w:val="single" w:sz="4" w:space="0" w:color="auto"/>
              <w:right w:val="single" w:sz="4" w:space="0" w:color="auto"/>
            </w:tcBorders>
            <w:shd w:val="clear" w:color="auto" w:fill="auto"/>
            <w:vAlign w:val="center"/>
          </w:tcPr>
          <w:p w14:paraId="4420E4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 IP Transit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CDBDB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972CD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B336BA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D9396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107</w:t>
            </w:r>
          </w:p>
        </w:tc>
        <w:tc>
          <w:tcPr>
            <w:tcW w:w="1061" w:type="dxa"/>
            <w:tcBorders>
              <w:top w:val="single" w:sz="4" w:space="0" w:color="auto"/>
              <w:left w:val="nil"/>
              <w:bottom w:val="single" w:sz="4" w:space="0" w:color="auto"/>
              <w:right w:val="single" w:sz="4" w:space="0" w:color="auto"/>
            </w:tcBorders>
            <w:shd w:val="clear" w:color="auto" w:fill="auto"/>
            <w:vAlign w:val="center"/>
          </w:tcPr>
          <w:p w14:paraId="6200B7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507F8E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8988E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Pathein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F9F92A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DMS-100 (RSU)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7C9D5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0E93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28204C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EB657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108</w:t>
            </w:r>
          </w:p>
        </w:tc>
        <w:tc>
          <w:tcPr>
            <w:tcW w:w="1061" w:type="dxa"/>
            <w:tcBorders>
              <w:top w:val="single" w:sz="4" w:space="0" w:color="auto"/>
              <w:left w:val="nil"/>
              <w:bottom w:val="single" w:sz="4" w:space="0" w:color="auto"/>
              <w:right w:val="single" w:sz="4" w:space="0" w:color="auto"/>
            </w:tcBorders>
            <w:shd w:val="clear" w:color="auto" w:fill="auto"/>
            <w:vAlign w:val="center"/>
          </w:tcPr>
          <w:p w14:paraId="743AAA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99E16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29 000-20 29 999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0D7A3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Myetto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BAC98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DMS-100 (RSU)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7651C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11E4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5536E9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0FEFE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109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18569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62E9E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586B6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Ngwesaung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C25D1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1F2A9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64C1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1FD5C2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CC6FD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110</w:t>
            </w:r>
          </w:p>
        </w:tc>
        <w:tc>
          <w:tcPr>
            <w:tcW w:w="1061" w:type="dxa"/>
            <w:tcBorders>
              <w:top w:val="single" w:sz="4" w:space="0" w:color="auto"/>
              <w:left w:val="nil"/>
              <w:bottom w:val="single" w:sz="4" w:space="0" w:color="auto"/>
              <w:right w:val="single" w:sz="4" w:space="0" w:color="auto"/>
            </w:tcBorders>
            <w:shd w:val="clear" w:color="auto" w:fill="auto"/>
            <w:vAlign w:val="center"/>
          </w:tcPr>
          <w:p w14:paraId="19089A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A1E268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42 000-20 42 999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1B90D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Chaung</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Tha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33FC0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FCE88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52D6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D82127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FC50C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111</w:t>
            </w:r>
          </w:p>
        </w:tc>
        <w:tc>
          <w:tcPr>
            <w:tcW w:w="1061" w:type="dxa"/>
            <w:tcBorders>
              <w:top w:val="single" w:sz="4" w:space="0" w:color="auto"/>
              <w:left w:val="nil"/>
              <w:bottom w:val="single" w:sz="4" w:space="0" w:color="auto"/>
              <w:right w:val="single" w:sz="4" w:space="0" w:color="auto"/>
            </w:tcBorders>
            <w:shd w:val="clear" w:color="auto" w:fill="auto"/>
            <w:vAlign w:val="center"/>
          </w:tcPr>
          <w:p w14:paraId="658AC2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7479D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43 000-20 43 999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16776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Thapaung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94C95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A060A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BB38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3B5F85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20C1D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112</w:t>
            </w:r>
          </w:p>
        </w:tc>
        <w:tc>
          <w:tcPr>
            <w:tcW w:w="1061" w:type="dxa"/>
            <w:tcBorders>
              <w:top w:val="single" w:sz="4" w:space="0" w:color="auto"/>
              <w:left w:val="nil"/>
              <w:bottom w:val="single" w:sz="4" w:space="0" w:color="auto"/>
              <w:right w:val="single" w:sz="4" w:space="0" w:color="auto"/>
            </w:tcBorders>
            <w:shd w:val="clear" w:color="auto" w:fill="auto"/>
            <w:vAlign w:val="center"/>
          </w:tcPr>
          <w:p w14:paraId="15E10E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5F17A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44 000-20 44 999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BE9E3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Ngaputaw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6DC96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773CB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0623C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F3C8C6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0435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113</w:t>
            </w:r>
          </w:p>
        </w:tc>
        <w:tc>
          <w:tcPr>
            <w:tcW w:w="1061" w:type="dxa"/>
            <w:tcBorders>
              <w:top w:val="single" w:sz="4" w:space="0" w:color="auto"/>
              <w:left w:val="nil"/>
              <w:bottom w:val="single" w:sz="4" w:space="0" w:color="auto"/>
              <w:right w:val="single" w:sz="4" w:space="0" w:color="auto"/>
            </w:tcBorders>
            <w:shd w:val="clear" w:color="auto" w:fill="auto"/>
            <w:vAlign w:val="center"/>
          </w:tcPr>
          <w:p w14:paraId="77736C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217D5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45 000-20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7555B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Kangyidaung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0AC6F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2376F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C09C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096E3C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0E44B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114</w:t>
            </w:r>
          </w:p>
        </w:tc>
        <w:tc>
          <w:tcPr>
            <w:tcW w:w="1061" w:type="dxa"/>
            <w:tcBorders>
              <w:top w:val="single" w:sz="4" w:space="0" w:color="auto"/>
              <w:left w:val="nil"/>
              <w:bottom w:val="single" w:sz="4" w:space="0" w:color="auto"/>
              <w:right w:val="single" w:sz="4" w:space="0" w:color="auto"/>
            </w:tcBorders>
            <w:shd w:val="clear" w:color="auto" w:fill="auto"/>
            <w:vAlign w:val="center"/>
          </w:tcPr>
          <w:p w14:paraId="31342AA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9554A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80D22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Mawlamyinegyun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AEBD8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4F083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F5AA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F3D797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7ACD8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115</w:t>
            </w:r>
          </w:p>
        </w:tc>
        <w:tc>
          <w:tcPr>
            <w:tcW w:w="1061" w:type="dxa"/>
            <w:tcBorders>
              <w:top w:val="single" w:sz="4" w:space="0" w:color="auto"/>
              <w:left w:val="nil"/>
              <w:bottom w:val="single" w:sz="4" w:space="0" w:color="auto"/>
              <w:right w:val="single" w:sz="4" w:space="0" w:color="auto"/>
            </w:tcBorders>
            <w:shd w:val="clear" w:color="auto" w:fill="auto"/>
            <w:vAlign w:val="center"/>
          </w:tcPr>
          <w:p w14:paraId="4D0621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F38E90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550B2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Wakema</w:t>
            </w:r>
            <w:proofErr w:type="spellEnd"/>
            <w:r w:rsidRPr="006F35AF">
              <w:rPr>
                <w:rFonts w:cs="Calibri"/>
                <w:color w:val="000000"/>
                <w:sz w:val="18"/>
                <w:szCs w:val="18"/>
                <w:lang w:val="fr-FR"/>
              </w:rPr>
              <w:t xml:space="preserve"> </w:t>
            </w:r>
          </w:p>
        </w:tc>
        <w:tc>
          <w:tcPr>
            <w:tcW w:w="1545" w:type="dxa"/>
            <w:tcBorders>
              <w:top w:val="single" w:sz="4" w:space="0" w:color="auto"/>
              <w:left w:val="nil"/>
              <w:bottom w:val="single" w:sz="4" w:space="0" w:color="auto"/>
              <w:right w:val="single" w:sz="4" w:space="0" w:color="auto"/>
            </w:tcBorders>
            <w:shd w:val="clear" w:color="auto" w:fill="auto"/>
            <w:vAlign w:val="center"/>
          </w:tcPr>
          <w:p w14:paraId="43CE1D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54B30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887D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9E4D44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46A15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116</w:t>
            </w:r>
          </w:p>
        </w:tc>
        <w:tc>
          <w:tcPr>
            <w:tcW w:w="1061" w:type="dxa"/>
            <w:tcBorders>
              <w:top w:val="single" w:sz="4" w:space="0" w:color="auto"/>
              <w:left w:val="nil"/>
              <w:bottom w:val="single" w:sz="4" w:space="0" w:color="auto"/>
              <w:right w:val="single" w:sz="4" w:space="0" w:color="auto"/>
            </w:tcBorders>
            <w:shd w:val="clear" w:color="auto" w:fill="auto"/>
            <w:vAlign w:val="center"/>
          </w:tcPr>
          <w:p w14:paraId="74C254A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5E3713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65 000-20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1FB32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Kyone</w:t>
            </w:r>
            <w:proofErr w:type="spellEnd"/>
            <w:r w:rsidRPr="006F35AF">
              <w:rPr>
                <w:rFonts w:cs="Calibri"/>
                <w:color w:val="000000"/>
                <w:sz w:val="18"/>
                <w:szCs w:val="18"/>
                <w:lang w:val="fr-FR"/>
              </w:rPr>
              <w:t xml:space="preserve"> Ma </w:t>
            </w:r>
            <w:proofErr w:type="spellStart"/>
            <w:r w:rsidRPr="006F35AF">
              <w:rPr>
                <w:rFonts w:cs="Calibri"/>
                <w:color w:val="000000"/>
                <w:sz w:val="18"/>
                <w:szCs w:val="18"/>
                <w:lang w:val="fr-FR"/>
              </w:rPr>
              <w:t>Ngae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CD165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823A6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A7FE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765C93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AB0A1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117</w:t>
            </w:r>
          </w:p>
        </w:tc>
        <w:tc>
          <w:tcPr>
            <w:tcW w:w="1061" w:type="dxa"/>
            <w:tcBorders>
              <w:top w:val="single" w:sz="4" w:space="0" w:color="auto"/>
              <w:left w:val="nil"/>
              <w:bottom w:val="single" w:sz="4" w:space="0" w:color="auto"/>
              <w:right w:val="single" w:sz="4" w:space="0" w:color="auto"/>
            </w:tcBorders>
            <w:shd w:val="clear" w:color="auto" w:fill="auto"/>
            <w:vAlign w:val="center"/>
          </w:tcPr>
          <w:p w14:paraId="652CBE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09C50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70 000-20 72 999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7D6E9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Myaungmya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AC7DA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00A6C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E67D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E611E1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6E3F82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118</w:t>
            </w:r>
          </w:p>
        </w:tc>
        <w:tc>
          <w:tcPr>
            <w:tcW w:w="1061" w:type="dxa"/>
            <w:tcBorders>
              <w:top w:val="single" w:sz="4" w:space="0" w:color="auto"/>
              <w:left w:val="nil"/>
              <w:bottom w:val="single" w:sz="4" w:space="0" w:color="auto"/>
              <w:right w:val="single" w:sz="4" w:space="0" w:color="auto"/>
            </w:tcBorders>
            <w:shd w:val="clear" w:color="auto" w:fill="auto"/>
            <w:vAlign w:val="center"/>
          </w:tcPr>
          <w:p w14:paraId="72B3AF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2518E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80 000-20 81 999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DE123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Latputha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12624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F5E4C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AE57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CE03BA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ECB34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119</w:t>
            </w:r>
          </w:p>
        </w:tc>
        <w:tc>
          <w:tcPr>
            <w:tcW w:w="1061" w:type="dxa"/>
            <w:tcBorders>
              <w:top w:val="single" w:sz="4" w:space="0" w:color="auto"/>
              <w:left w:val="nil"/>
              <w:bottom w:val="single" w:sz="4" w:space="0" w:color="auto"/>
              <w:right w:val="single" w:sz="4" w:space="0" w:color="auto"/>
            </w:tcBorders>
            <w:shd w:val="clear" w:color="auto" w:fill="auto"/>
            <w:vAlign w:val="center"/>
          </w:tcPr>
          <w:p w14:paraId="74AC4FC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17C77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83 000-20 83 999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F139C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Laputta</w:t>
            </w:r>
            <w:proofErr w:type="spellEnd"/>
            <w:r w:rsidRPr="006F35AF">
              <w:rPr>
                <w:rFonts w:cs="Calibri"/>
                <w:color w:val="000000"/>
                <w:sz w:val="18"/>
                <w:szCs w:val="18"/>
                <w:lang w:val="fr-FR"/>
              </w:rPr>
              <w:t xml:space="preserve"> 3 mile</w:t>
            </w:r>
          </w:p>
        </w:tc>
        <w:tc>
          <w:tcPr>
            <w:tcW w:w="1545" w:type="dxa"/>
            <w:tcBorders>
              <w:top w:val="single" w:sz="4" w:space="0" w:color="auto"/>
              <w:left w:val="nil"/>
              <w:bottom w:val="single" w:sz="4" w:space="0" w:color="auto"/>
              <w:right w:val="single" w:sz="4" w:space="0" w:color="auto"/>
            </w:tcBorders>
            <w:shd w:val="clear" w:color="auto" w:fill="auto"/>
            <w:vAlign w:val="center"/>
          </w:tcPr>
          <w:p w14:paraId="5E5A07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EE2F9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490AA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811A1D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15C7C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120</w:t>
            </w:r>
          </w:p>
        </w:tc>
        <w:tc>
          <w:tcPr>
            <w:tcW w:w="1061" w:type="dxa"/>
            <w:tcBorders>
              <w:top w:val="single" w:sz="4" w:space="0" w:color="auto"/>
              <w:left w:val="nil"/>
              <w:bottom w:val="single" w:sz="4" w:space="0" w:color="auto"/>
              <w:right w:val="single" w:sz="4" w:space="0" w:color="auto"/>
            </w:tcBorders>
            <w:shd w:val="clear" w:color="auto" w:fill="auto"/>
            <w:vAlign w:val="center"/>
          </w:tcPr>
          <w:p w14:paraId="7418CC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668EA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85 000-20 85 999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1EC2D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Einme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CA1B0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1FAFAC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7282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F050E8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77B3A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121</w:t>
            </w:r>
          </w:p>
        </w:tc>
        <w:tc>
          <w:tcPr>
            <w:tcW w:w="1061" w:type="dxa"/>
            <w:tcBorders>
              <w:top w:val="single" w:sz="4" w:space="0" w:color="auto"/>
              <w:left w:val="nil"/>
              <w:bottom w:val="single" w:sz="4" w:space="0" w:color="auto"/>
              <w:right w:val="single" w:sz="4" w:space="0" w:color="auto"/>
            </w:tcBorders>
            <w:shd w:val="clear" w:color="auto" w:fill="auto"/>
            <w:vAlign w:val="center"/>
          </w:tcPr>
          <w:p w14:paraId="2D72E4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BA49B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40 000-40 999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4DCF5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Pyi</w:t>
            </w:r>
            <w:proofErr w:type="spellEnd"/>
            <w:r w:rsidRPr="006F35AF">
              <w:rPr>
                <w:rFonts w:cs="Calibri"/>
                <w:color w:val="000000"/>
                <w:sz w:val="18"/>
                <w:szCs w:val="18"/>
                <w:lang w:val="fr-FR"/>
              </w:rPr>
              <w:t xml:space="preserve"> Sa Lu</w:t>
            </w:r>
          </w:p>
        </w:tc>
        <w:tc>
          <w:tcPr>
            <w:tcW w:w="1545" w:type="dxa"/>
            <w:tcBorders>
              <w:top w:val="single" w:sz="4" w:space="0" w:color="auto"/>
              <w:left w:val="nil"/>
              <w:bottom w:val="single" w:sz="4" w:space="0" w:color="auto"/>
              <w:right w:val="single" w:sz="4" w:space="0" w:color="auto"/>
            </w:tcBorders>
            <w:shd w:val="clear" w:color="auto" w:fill="auto"/>
            <w:vAlign w:val="center"/>
          </w:tcPr>
          <w:p w14:paraId="0BC8B6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E0B34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E0BE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293100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00BFA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122</w:t>
            </w:r>
          </w:p>
        </w:tc>
        <w:tc>
          <w:tcPr>
            <w:tcW w:w="1061" w:type="dxa"/>
            <w:tcBorders>
              <w:top w:val="single" w:sz="4" w:space="0" w:color="auto"/>
              <w:left w:val="nil"/>
              <w:bottom w:val="single" w:sz="4" w:space="0" w:color="auto"/>
              <w:right w:val="single" w:sz="4" w:space="0" w:color="auto"/>
            </w:tcBorders>
            <w:shd w:val="clear" w:color="auto" w:fill="auto"/>
            <w:vAlign w:val="center"/>
          </w:tcPr>
          <w:p w14:paraId="769ECB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4DF7F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47 000-20 47 999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D18B4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Pyi</w:t>
            </w:r>
            <w:proofErr w:type="spellEnd"/>
            <w:r w:rsidRPr="006F35AF">
              <w:rPr>
                <w:rFonts w:cs="Calibri"/>
                <w:color w:val="000000"/>
                <w:sz w:val="18"/>
                <w:szCs w:val="18"/>
                <w:lang w:val="fr-FR"/>
              </w:rPr>
              <w:t xml:space="preserve"> Sa Lu</w:t>
            </w:r>
          </w:p>
        </w:tc>
        <w:tc>
          <w:tcPr>
            <w:tcW w:w="1545" w:type="dxa"/>
            <w:tcBorders>
              <w:top w:val="single" w:sz="4" w:space="0" w:color="auto"/>
              <w:left w:val="nil"/>
              <w:bottom w:val="single" w:sz="4" w:space="0" w:color="auto"/>
              <w:right w:val="single" w:sz="4" w:space="0" w:color="auto"/>
            </w:tcBorders>
            <w:shd w:val="clear" w:color="auto" w:fill="auto"/>
            <w:vAlign w:val="center"/>
          </w:tcPr>
          <w:p w14:paraId="47D3D8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52C08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5254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185DE5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ED9C2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123</w:t>
            </w:r>
          </w:p>
        </w:tc>
        <w:tc>
          <w:tcPr>
            <w:tcW w:w="1061" w:type="dxa"/>
            <w:tcBorders>
              <w:top w:val="single" w:sz="4" w:space="0" w:color="auto"/>
              <w:left w:val="nil"/>
              <w:bottom w:val="single" w:sz="4" w:space="0" w:color="auto"/>
              <w:right w:val="single" w:sz="4" w:space="0" w:color="auto"/>
            </w:tcBorders>
            <w:shd w:val="clear" w:color="auto" w:fill="auto"/>
            <w:vAlign w:val="center"/>
          </w:tcPr>
          <w:p w14:paraId="430CE3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42</w:t>
            </w:r>
          </w:p>
        </w:tc>
        <w:tc>
          <w:tcPr>
            <w:tcW w:w="1890" w:type="dxa"/>
            <w:tcBorders>
              <w:top w:val="single" w:sz="4" w:space="0" w:color="auto"/>
              <w:left w:val="nil"/>
              <w:bottom w:val="single" w:sz="4" w:space="0" w:color="auto"/>
              <w:right w:val="single" w:sz="4" w:space="0" w:color="auto"/>
            </w:tcBorders>
            <w:shd w:val="clear" w:color="auto" w:fill="auto"/>
            <w:vAlign w:val="center"/>
          </w:tcPr>
          <w:p w14:paraId="60928B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84 000-84 999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0FE37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Pathein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3B3EF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8F297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A081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B60600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7B0BC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124</w:t>
            </w:r>
          </w:p>
        </w:tc>
        <w:tc>
          <w:tcPr>
            <w:tcW w:w="1061" w:type="dxa"/>
            <w:tcBorders>
              <w:top w:val="single" w:sz="4" w:space="0" w:color="auto"/>
              <w:left w:val="nil"/>
              <w:bottom w:val="single" w:sz="4" w:space="0" w:color="auto"/>
              <w:right w:val="single" w:sz="4" w:space="0" w:color="auto"/>
            </w:tcBorders>
            <w:shd w:val="clear" w:color="auto" w:fill="auto"/>
            <w:vAlign w:val="center"/>
          </w:tcPr>
          <w:p w14:paraId="122DFA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08F9A3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C1048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SITTWE 1</w:t>
            </w:r>
          </w:p>
        </w:tc>
        <w:tc>
          <w:tcPr>
            <w:tcW w:w="1545" w:type="dxa"/>
            <w:tcBorders>
              <w:top w:val="single" w:sz="4" w:space="0" w:color="auto"/>
              <w:left w:val="nil"/>
              <w:bottom w:val="single" w:sz="4" w:space="0" w:color="auto"/>
              <w:right w:val="single" w:sz="4" w:space="0" w:color="auto"/>
            </w:tcBorders>
            <w:shd w:val="clear" w:color="auto" w:fill="auto"/>
            <w:vAlign w:val="center"/>
          </w:tcPr>
          <w:p w14:paraId="47C3C4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C45A3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6A24C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E70A32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B5077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125</w:t>
            </w:r>
          </w:p>
        </w:tc>
        <w:tc>
          <w:tcPr>
            <w:tcW w:w="1061" w:type="dxa"/>
            <w:tcBorders>
              <w:top w:val="single" w:sz="4" w:space="0" w:color="auto"/>
              <w:left w:val="nil"/>
              <w:bottom w:val="single" w:sz="4" w:space="0" w:color="auto"/>
              <w:right w:val="single" w:sz="4" w:space="0" w:color="auto"/>
            </w:tcBorders>
            <w:shd w:val="clear" w:color="auto" w:fill="auto"/>
            <w:vAlign w:val="center"/>
          </w:tcPr>
          <w:p w14:paraId="490A57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2CBFEE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23 000-20 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A3666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SITTWE 2</w:t>
            </w:r>
          </w:p>
        </w:tc>
        <w:tc>
          <w:tcPr>
            <w:tcW w:w="1545" w:type="dxa"/>
            <w:tcBorders>
              <w:top w:val="single" w:sz="4" w:space="0" w:color="auto"/>
              <w:left w:val="nil"/>
              <w:bottom w:val="single" w:sz="4" w:space="0" w:color="auto"/>
              <w:right w:val="single" w:sz="4" w:space="0" w:color="auto"/>
            </w:tcBorders>
            <w:shd w:val="clear" w:color="auto" w:fill="auto"/>
            <w:vAlign w:val="center"/>
          </w:tcPr>
          <w:p w14:paraId="740381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EWSD</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59AE7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9F25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233FFE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22F34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126</w:t>
            </w:r>
          </w:p>
        </w:tc>
        <w:tc>
          <w:tcPr>
            <w:tcW w:w="1061" w:type="dxa"/>
            <w:tcBorders>
              <w:top w:val="single" w:sz="4" w:space="0" w:color="auto"/>
              <w:left w:val="nil"/>
              <w:bottom w:val="single" w:sz="4" w:space="0" w:color="auto"/>
              <w:right w:val="single" w:sz="4" w:space="0" w:color="auto"/>
            </w:tcBorders>
            <w:shd w:val="clear" w:color="auto" w:fill="auto"/>
            <w:vAlign w:val="center"/>
          </w:tcPr>
          <w:p w14:paraId="37FB3B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C161C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42 000-20 42 999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7614F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NGAPALI </w:t>
            </w:r>
            <w:r w:rsidRPr="006F35AF">
              <w:rPr>
                <w:rFonts w:cs="Calibri"/>
                <w:color w:val="000000"/>
                <w:sz w:val="18"/>
                <w:szCs w:val="18"/>
                <w:lang w:val="fr-FR"/>
              </w:rPr>
              <w:br/>
              <w:t>(</w:t>
            </w:r>
            <w:proofErr w:type="spellStart"/>
            <w:r w:rsidRPr="006F35AF">
              <w:rPr>
                <w:rFonts w:cs="Calibri"/>
                <w:color w:val="000000"/>
                <w:sz w:val="18"/>
                <w:szCs w:val="18"/>
                <w:lang w:val="fr-FR"/>
              </w:rPr>
              <w:t>Shwe</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War</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Gyaing</w:t>
            </w:r>
            <w:proofErr w:type="spellEnd"/>
            <w:r w:rsidRPr="006F35AF">
              <w:rPr>
                <w:rFonts w:cs="Calibri"/>
                <w:color w:val="000000"/>
                <w:sz w:val="18"/>
                <w:szCs w:val="18"/>
                <w:lang w:val="fr-FR"/>
              </w:rPr>
              <w:t>)</w:t>
            </w:r>
          </w:p>
        </w:tc>
        <w:tc>
          <w:tcPr>
            <w:tcW w:w="1545" w:type="dxa"/>
            <w:tcBorders>
              <w:top w:val="single" w:sz="4" w:space="0" w:color="auto"/>
              <w:left w:val="nil"/>
              <w:bottom w:val="single" w:sz="4" w:space="0" w:color="auto"/>
              <w:right w:val="single" w:sz="4" w:space="0" w:color="auto"/>
            </w:tcBorders>
            <w:shd w:val="clear" w:color="auto" w:fill="auto"/>
            <w:vAlign w:val="center"/>
          </w:tcPr>
          <w:p w14:paraId="2B45D8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17E47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8375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46DF72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FECA9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127</w:t>
            </w:r>
          </w:p>
        </w:tc>
        <w:tc>
          <w:tcPr>
            <w:tcW w:w="1061" w:type="dxa"/>
            <w:tcBorders>
              <w:top w:val="single" w:sz="4" w:space="0" w:color="auto"/>
              <w:left w:val="nil"/>
              <w:bottom w:val="single" w:sz="4" w:space="0" w:color="auto"/>
              <w:right w:val="single" w:sz="4" w:space="0" w:color="auto"/>
            </w:tcBorders>
            <w:shd w:val="clear" w:color="auto" w:fill="auto"/>
            <w:vAlign w:val="center"/>
          </w:tcPr>
          <w:p w14:paraId="253F58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0A42D9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46 000-20 46 999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1AC80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KYAUKPHYU</w:t>
            </w:r>
          </w:p>
        </w:tc>
        <w:tc>
          <w:tcPr>
            <w:tcW w:w="1545" w:type="dxa"/>
            <w:tcBorders>
              <w:top w:val="single" w:sz="4" w:space="0" w:color="auto"/>
              <w:left w:val="nil"/>
              <w:bottom w:val="single" w:sz="4" w:space="0" w:color="auto"/>
              <w:right w:val="single" w:sz="4" w:space="0" w:color="auto"/>
            </w:tcBorders>
            <w:shd w:val="clear" w:color="auto" w:fill="auto"/>
            <w:vAlign w:val="center"/>
          </w:tcPr>
          <w:p w14:paraId="11B83B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3CA99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6FDC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1CC4B5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9AE6D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128</w:t>
            </w:r>
          </w:p>
        </w:tc>
        <w:tc>
          <w:tcPr>
            <w:tcW w:w="1061" w:type="dxa"/>
            <w:tcBorders>
              <w:top w:val="single" w:sz="4" w:space="0" w:color="auto"/>
              <w:left w:val="nil"/>
              <w:bottom w:val="single" w:sz="4" w:space="0" w:color="auto"/>
              <w:right w:val="single" w:sz="4" w:space="0" w:color="auto"/>
            </w:tcBorders>
            <w:shd w:val="clear" w:color="auto" w:fill="auto"/>
            <w:vAlign w:val="center"/>
          </w:tcPr>
          <w:p w14:paraId="539A712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66F4A2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21BB7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MYAUK-U</w:t>
            </w:r>
          </w:p>
        </w:tc>
        <w:tc>
          <w:tcPr>
            <w:tcW w:w="1545" w:type="dxa"/>
            <w:tcBorders>
              <w:top w:val="single" w:sz="4" w:space="0" w:color="auto"/>
              <w:left w:val="nil"/>
              <w:bottom w:val="single" w:sz="4" w:space="0" w:color="auto"/>
              <w:right w:val="single" w:sz="4" w:space="0" w:color="auto"/>
            </w:tcBorders>
            <w:shd w:val="clear" w:color="auto" w:fill="auto"/>
            <w:vAlign w:val="center"/>
          </w:tcPr>
          <w:p w14:paraId="0C6E46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DA08F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AC3D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0C8A95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57285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129</w:t>
            </w:r>
          </w:p>
        </w:tc>
        <w:tc>
          <w:tcPr>
            <w:tcW w:w="1061" w:type="dxa"/>
            <w:tcBorders>
              <w:top w:val="single" w:sz="4" w:space="0" w:color="auto"/>
              <w:left w:val="nil"/>
              <w:bottom w:val="single" w:sz="4" w:space="0" w:color="auto"/>
              <w:right w:val="single" w:sz="4" w:space="0" w:color="auto"/>
            </w:tcBorders>
            <w:shd w:val="clear" w:color="auto" w:fill="auto"/>
            <w:vAlign w:val="center"/>
          </w:tcPr>
          <w:p w14:paraId="356BB0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7F6089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55 000-20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5965E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MAUNGTAW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64A970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346DB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6AEB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F1AD2D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164B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130</w:t>
            </w:r>
          </w:p>
        </w:tc>
        <w:tc>
          <w:tcPr>
            <w:tcW w:w="1061" w:type="dxa"/>
            <w:tcBorders>
              <w:top w:val="single" w:sz="4" w:space="0" w:color="auto"/>
              <w:left w:val="nil"/>
              <w:bottom w:val="single" w:sz="4" w:space="0" w:color="auto"/>
              <w:right w:val="single" w:sz="4" w:space="0" w:color="auto"/>
            </w:tcBorders>
            <w:shd w:val="clear" w:color="auto" w:fill="auto"/>
            <w:vAlign w:val="center"/>
          </w:tcPr>
          <w:p w14:paraId="4B688F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0550A5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1E48F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TAUNGOKE</w:t>
            </w:r>
          </w:p>
        </w:tc>
        <w:tc>
          <w:tcPr>
            <w:tcW w:w="1545" w:type="dxa"/>
            <w:tcBorders>
              <w:top w:val="single" w:sz="4" w:space="0" w:color="auto"/>
              <w:left w:val="nil"/>
              <w:bottom w:val="single" w:sz="4" w:space="0" w:color="auto"/>
              <w:right w:val="single" w:sz="4" w:space="0" w:color="auto"/>
            </w:tcBorders>
            <w:shd w:val="clear" w:color="auto" w:fill="auto"/>
            <w:vAlign w:val="center"/>
          </w:tcPr>
          <w:p w14:paraId="3874C7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311D8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EB3B4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17462F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31641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131</w:t>
            </w:r>
          </w:p>
        </w:tc>
        <w:tc>
          <w:tcPr>
            <w:tcW w:w="1061" w:type="dxa"/>
            <w:tcBorders>
              <w:top w:val="single" w:sz="4" w:space="0" w:color="auto"/>
              <w:left w:val="nil"/>
              <w:bottom w:val="single" w:sz="4" w:space="0" w:color="auto"/>
              <w:right w:val="single" w:sz="4" w:space="0" w:color="auto"/>
            </w:tcBorders>
            <w:shd w:val="clear" w:color="auto" w:fill="auto"/>
            <w:vAlign w:val="center"/>
          </w:tcPr>
          <w:p w14:paraId="67DD2C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2AEE69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60 000-47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7644B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TAUNGOKE</w:t>
            </w:r>
          </w:p>
        </w:tc>
        <w:tc>
          <w:tcPr>
            <w:tcW w:w="1545" w:type="dxa"/>
            <w:tcBorders>
              <w:top w:val="single" w:sz="4" w:space="0" w:color="auto"/>
              <w:left w:val="nil"/>
              <w:bottom w:val="single" w:sz="4" w:space="0" w:color="auto"/>
              <w:right w:val="single" w:sz="4" w:space="0" w:color="auto"/>
            </w:tcBorders>
            <w:shd w:val="clear" w:color="auto" w:fill="auto"/>
            <w:vAlign w:val="center"/>
          </w:tcPr>
          <w:p w14:paraId="7DA1EF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86EC1A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C089C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28399C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904F5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132</w:t>
            </w:r>
          </w:p>
        </w:tc>
        <w:tc>
          <w:tcPr>
            <w:tcW w:w="1061" w:type="dxa"/>
            <w:tcBorders>
              <w:top w:val="single" w:sz="4" w:space="0" w:color="auto"/>
              <w:left w:val="nil"/>
              <w:bottom w:val="single" w:sz="4" w:space="0" w:color="auto"/>
              <w:right w:val="single" w:sz="4" w:space="0" w:color="auto"/>
            </w:tcBorders>
            <w:shd w:val="clear" w:color="auto" w:fill="auto"/>
            <w:vAlign w:val="center"/>
          </w:tcPr>
          <w:p w14:paraId="4E4ACE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26D626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65 000-20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08E81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THANDWE</w:t>
            </w:r>
          </w:p>
        </w:tc>
        <w:tc>
          <w:tcPr>
            <w:tcW w:w="1545" w:type="dxa"/>
            <w:tcBorders>
              <w:top w:val="single" w:sz="4" w:space="0" w:color="auto"/>
              <w:left w:val="nil"/>
              <w:bottom w:val="single" w:sz="4" w:space="0" w:color="auto"/>
              <w:right w:val="single" w:sz="4" w:space="0" w:color="auto"/>
            </w:tcBorders>
            <w:shd w:val="clear" w:color="auto" w:fill="auto"/>
            <w:vAlign w:val="center"/>
          </w:tcPr>
          <w:p w14:paraId="75FF061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399C9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E703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72D17C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DAF09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133</w:t>
            </w:r>
          </w:p>
        </w:tc>
        <w:tc>
          <w:tcPr>
            <w:tcW w:w="1061" w:type="dxa"/>
            <w:tcBorders>
              <w:top w:val="single" w:sz="4" w:space="0" w:color="auto"/>
              <w:left w:val="nil"/>
              <w:bottom w:val="single" w:sz="4" w:space="0" w:color="auto"/>
              <w:right w:val="single" w:sz="4" w:space="0" w:color="auto"/>
            </w:tcBorders>
            <w:shd w:val="clear" w:color="auto" w:fill="auto"/>
            <w:vAlign w:val="center"/>
          </w:tcPr>
          <w:p w14:paraId="3F1366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6658B3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27 000-20 27 999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3EFFA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PONNARKYUN</w:t>
            </w:r>
          </w:p>
        </w:tc>
        <w:tc>
          <w:tcPr>
            <w:tcW w:w="1545" w:type="dxa"/>
            <w:tcBorders>
              <w:top w:val="single" w:sz="4" w:space="0" w:color="auto"/>
              <w:left w:val="nil"/>
              <w:bottom w:val="single" w:sz="4" w:space="0" w:color="auto"/>
              <w:right w:val="single" w:sz="4" w:space="0" w:color="auto"/>
            </w:tcBorders>
            <w:shd w:val="clear" w:color="auto" w:fill="auto"/>
            <w:vAlign w:val="center"/>
          </w:tcPr>
          <w:p w14:paraId="587B70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28B73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CF20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EEDE7E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7F6F8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134</w:t>
            </w:r>
          </w:p>
        </w:tc>
        <w:tc>
          <w:tcPr>
            <w:tcW w:w="1061" w:type="dxa"/>
            <w:tcBorders>
              <w:top w:val="single" w:sz="4" w:space="0" w:color="auto"/>
              <w:left w:val="nil"/>
              <w:bottom w:val="single" w:sz="4" w:space="0" w:color="auto"/>
              <w:right w:val="single" w:sz="4" w:space="0" w:color="auto"/>
            </w:tcBorders>
            <w:shd w:val="clear" w:color="auto" w:fill="auto"/>
            <w:vAlign w:val="center"/>
          </w:tcPr>
          <w:p w14:paraId="48B873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3B0D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27 000-47 27 999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F8AED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PONNARKYUN</w:t>
            </w:r>
          </w:p>
        </w:tc>
        <w:tc>
          <w:tcPr>
            <w:tcW w:w="1545" w:type="dxa"/>
            <w:tcBorders>
              <w:top w:val="single" w:sz="4" w:space="0" w:color="auto"/>
              <w:left w:val="nil"/>
              <w:bottom w:val="single" w:sz="4" w:space="0" w:color="auto"/>
              <w:right w:val="single" w:sz="4" w:space="0" w:color="auto"/>
            </w:tcBorders>
            <w:shd w:val="clear" w:color="auto" w:fill="auto"/>
            <w:vAlign w:val="center"/>
          </w:tcPr>
          <w:p w14:paraId="6FC9A3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586EA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E18D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D208F4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7E710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135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668D2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7E654B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2028 000-2028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F204F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PAUKTAW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658367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D2D25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14B2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468B70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52664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136</w:t>
            </w:r>
          </w:p>
        </w:tc>
        <w:tc>
          <w:tcPr>
            <w:tcW w:w="1061" w:type="dxa"/>
            <w:tcBorders>
              <w:top w:val="single" w:sz="4" w:space="0" w:color="auto"/>
              <w:left w:val="nil"/>
              <w:bottom w:val="single" w:sz="4" w:space="0" w:color="auto"/>
              <w:right w:val="single" w:sz="4" w:space="0" w:color="auto"/>
            </w:tcBorders>
            <w:shd w:val="clear" w:color="auto" w:fill="auto"/>
            <w:vAlign w:val="center"/>
          </w:tcPr>
          <w:p w14:paraId="6CDA04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02E57C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28 000-47 28 999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8F2E1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PAUKTAW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58C986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63C40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8E76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B0D44E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04273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137</w:t>
            </w:r>
          </w:p>
        </w:tc>
        <w:tc>
          <w:tcPr>
            <w:tcW w:w="1061" w:type="dxa"/>
            <w:tcBorders>
              <w:top w:val="single" w:sz="4" w:space="0" w:color="auto"/>
              <w:left w:val="nil"/>
              <w:bottom w:val="single" w:sz="4" w:space="0" w:color="auto"/>
              <w:right w:val="single" w:sz="4" w:space="0" w:color="auto"/>
            </w:tcBorders>
            <w:shd w:val="clear" w:color="auto" w:fill="auto"/>
            <w:vAlign w:val="center"/>
          </w:tcPr>
          <w:p w14:paraId="10565E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5C8676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29 000-20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D7791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Myebon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F2704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6D9DC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EF07D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07EC69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718C1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138</w:t>
            </w:r>
          </w:p>
        </w:tc>
        <w:tc>
          <w:tcPr>
            <w:tcW w:w="1061" w:type="dxa"/>
            <w:tcBorders>
              <w:top w:val="single" w:sz="4" w:space="0" w:color="auto"/>
              <w:left w:val="nil"/>
              <w:bottom w:val="single" w:sz="4" w:space="0" w:color="auto"/>
              <w:right w:val="single" w:sz="4" w:space="0" w:color="auto"/>
            </w:tcBorders>
            <w:shd w:val="clear" w:color="auto" w:fill="auto"/>
            <w:vAlign w:val="center"/>
          </w:tcPr>
          <w:p w14:paraId="2BBBDA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60CA5B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29 000-47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E2776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Myebon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AF09E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C068D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7152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30A5E6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A956A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139</w:t>
            </w:r>
          </w:p>
        </w:tc>
        <w:tc>
          <w:tcPr>
            <w:tcW w:w="1061" w:type="dxa"/>
            <w:tcBorders>
              <w:top w:val="single" w:sz="4" w:space="0" w:color="auto"/>
              <w:left w:val="nil"/>
              <w:bottom w:val="single" w:sz="4" w:space="0" w:color="auto"/>
              <w:right w:val="single" w:sz="4" w:space="0" w:color="auto"/>
            </w:tcBorders>
            <w:shd w:val="clear" w:color="auto" w:fill="auto"/>
            <w:vAlign w:val="center"/>
          </w:tcPr>
          <w:p w14:paraId="412BF9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4F1CCD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2 565 00-2 565 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F16C8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Palatwa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8294B3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337EE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C762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A86E3D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FD548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140</w:t>
            </w:r>
          </w:p>
        </w:tc>
        <w:tc>
          <w:tcPr>
            <w:tcW w:w="1061" w:type="dxa"/>
            <w:tcBorders>
              <w:top w:val="single" w:sz="4" w:space="0" w:color="auto"/>
              <w:left w:val="nil"/>
              <w:bottom w:val="single" w:sz="4" w:space="0" w:color="auto"/>
              <w:right w:val="single" w:sz="4" w:space="0" w:color="auto"/>
            </w:tcBorders>
            <w:shd w:val="clear" w:color="auto" w:fill="auto"/>
            <w:vAlign w:val="center"/>
          </w:tcPr>
          <w:p w14:paraId="443EB2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4491B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59 000-20 59 999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3A3F2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Yatyaetaung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3AA36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PABX</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4060B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6F044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178761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3E027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141</w:t>
            </w:r>
          </w:p>
        </w:tc>
        <w:tc>
          <w:tcPr>
            <w:tcW w:w="1061" w:type="dxa"/>
            <w:tcBorders>
              <w:top w:val="single" w:sz="4" w:space="0" w:color="auto"/>
              <w:left w:val="nil"/>
              <w:bottom w:val="single" w:sz="4" w:space="0" w:color="auto"/>
              <w:right w:val="single" w:sz="4" w:space="0" w:color="auto"/>
            </w:tcBorders>
            <w:shd w:val="clear" w:color="auto" w:fill="auto"/>
            <w:vAlign w:val="center"/>
          </w:tcPr>
          <w:p w14:paraId="49692B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62A978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59 000-47 59 999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A8EC6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Yatyaetaung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265AF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2020C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3A6CF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009B2F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556E39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142</w:t>
            </w:r>
          </w:p>
        </w:tc>
        <w:tc>
          <w:tcPr>
            <w:tcW w:w="1061" w:type="dxa"/>
            <w:tcBorders>
              <w:top w:val="single" w:sz="4" w:space="0" w:color="auto"/>
              <w:left w:val="nil"/>
              <w:bottom w:val="single" w:sz="4" w:space="0" w:color="auto"/>
              <w:right w:val="single" w:sz="4" w:space="0" w:color="auto"/>
            </w:tcBorders>
            <w:shd w:val="clear" w:color="auto" w:fill="auto"/>
            <w:vAlign w:val="center"/>
          </w:tcPr>
          <w:p w14:paraId="0166CB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5F9FF3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80 000-20 80 999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63EFF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ANN</w:t>
            </w:r>
          </w:p>
        </w:tc>
        <w:tc>
          <w:tcPr>
            <w:tcW w:w="1545" w:type="dxa"/>
            <w:tcBorders>
              <w:top w:val="single" w:sz="4" w:space="0" w:color="auto"/>
              <w:left w:val="nil"/>
              <w:bottom w:val="single" w:sz="4" w:space="0" w:color="auto"/>
              <w:right w:val="single" w:sz="4" w:space="0" w:color="auto"/>
            </w:tcBorders>
            <w:shd w:val="clear" w:color="auto" w:fill="auto"/>
            <w:vAlign w:val="center"/>
          </w:tcPr>
          <w:p w14:paraId="09DF6D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B7457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952FE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E77888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F239F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143</w:t>
            </w:r>
          </w:p>
        </w:tc>
        <w:tc>
          <w:tcPr>
            <w:tcW w:w="1061" w:type="dxa"/>
            <w:tcBorders>
              <w:top w:val="single" w:sz="4" w:space="0" w:color="auto"/>
              <w:left w:val="nil"/>
              <w:bottom w:val="single" w:sz="4" w:space="0" w:color="auto"/>
              <w:right w:val="single" w:sz="4" w:space="0" w:color="auto"/>
            </w:tcBorders>
            <w:shd w:val="clear" w:color="auto" w:fill="auto"/>
            <w:vAlign w:val="center"/>
          </w:tcPr>
          <w:p w14:paraId="04B533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69663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80 000-47 80 999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26822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ANN</w:t>
            </w:r>
          </w:p>
        </w:tc>
        <w:tc>
          <w:tcPr>
            <w:tcW w:w="1545" w:type="dxa"/>
            <w:tcBorders>
              <w:top w:val="single" w:sz="4" w:space="0" w:color="auto"/>
              <w:left w:val="nil"/>
              <w:bottom w:val="single" w:sz="4" w:space="0" w:color="auto"/>
              <w:right w:val="single" w:sz="4" w:space="0" w:color="auto"/>
            </w:tcBorders>
            <w:shd w:val="clear" w:color="auto" w:fill="auto"/>
            <w:vAlign w:val="center"/>
          </w:tcPr>
          <w:p w14:paraId="301177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91219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7A57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CD0496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ABE27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144</w:t>
            </w:r>
          </w:p>
        </w:tc>
        <w:tc>
          <w:tcPr>
            <w:tcW w:w="1061" w:type="dxa"/>
            <w:tcBorders>
              <w:top w:val="single" w:sz="4" w:space="0" w:color="auto"/>
              <w:left w:val="nil"/>
              <w:bottom w:val="single" w:sz="4" w:space="0" w:color="auto"/>
              <w:right w:val="single" w:sz="4" w:space="0" w:color="auto"/>
            </w:tcBorders>
            <w:shd w:val="clear" w:color="auto" w:fill="auto"/>
            <w:vAlign w:val="center"/>
          </w:tcPr>
          <w:p w14:paraId="0C0F348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E5EC8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26 49 000-26 49 999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5467A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Rambree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BE6D8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21135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9437A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E0B5C5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9C53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145</w:t>
            </w:r>
          </w:p>
        </w:tc>
        <w:tc>
          <w:tcPr>
            <w:tcW w:w="1061" w:type="dxa"/>
            <w:tcBorders>
              <w:top w:val="single" w:sz="4" w:space="0" w:color="auto"/>
              <w:left w:val="nil"/>
              <w:bottom w:val="single" w:sz="4" w:space="0" w:color="auto"/>
              <w:right w:val="single" w:sz="4" w:space="0" w:color="auto"/>
            </w:tcBorders>
            <w:shd w:val="clear" w:color="auto" w:fill="auto"/>
            <w:vAlign w:val="center"/>
          </w:tcPr>
          <w:p w14:paraId="612900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7D00CA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49 000-47 49 999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26775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Rambree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60D56A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8C252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F278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415FD1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4E2158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146</w:t>
            </w:r>
          </w:p>
        </w:tc>
        <w:tc>
          <w:tcPr>
            <w:tcW w:w="1061" w:type="dxa"/>
            <w:tcBorders>
              <w:top w:val="single" w:sz="4" w:space="0" w:color="auto"/>
              <w:left w:val="nil"/>
              <w:bottom w:val="single" w:sz="4" w:space="0" w:color="auto"/>
              <w:right w:val="single" w:sz="4" w:space="0" w:color="auto"/>
            </w:tcBorders>
            <w:shd w:val="clear" w:color="auto" w:fill="auto"/>
            <w:vAlign w:val="center"/>
          </w:tcPr>
          <w:p w14:paraId="20609E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59C59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26 63 000-26 63 999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A348B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GWA</w:t>
            </w:r>
          </w:p>
        </w:tc>
        <w:tc>
          <w:tcPr>
            <w:tcW w:w="1545" w:type="dxa"/>
            <w:tcBorders>
              <w:top w:val="single" w:sz="4" w:space="0" w:color="auto"/>
              <w:left w:val="nil"/>
              <w:bottom w:val="single" w:sz="4" w:space="0" w:color="auto"/>
              <w:right w:val="single" w:sz="4" w:space="0" w:color="auto"/>
            </w:tcBorders>
            <w:shd w:val="clear" w:color="auto" w:fill="auto"/>
            <w:vAlign w:val="center"/>
          </w:tcPr>
          <w:p w14:paraId="5CEA22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D3783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AC0A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4C468A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A9BC9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147</w:t>
            </w:r>
          </w:p>
        </w:tc>
        <w:tc>
          <w:tcPr>
            <w:tcW w:w="1061" w:type="dxa"/>
            <w:tcBorders>
              <w:top w:val="single" w:sz="4" w:space="0" w:color="auto"/>
              <w:left w:val="nil"/>
              <w:bottom w:val="single" w:sz="4" w:space="0" w:color="auto"/>
              <w:right w:val="single" w:sz="4" w:space="0" w:color="auto"/>
            </w:tcBorders>
            <w:shd w:val="clear" w:color="auto" w:fill="auto"/>
            <w:vAlign w:val="center"/>
          </w:tcPr>
          <w:p w14:paraId="059010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02E03A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63 000-47 63 999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F36A7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GWA</w:t>
            </w:r>
          </w:p>
        </w:tc>
        <w:tc>
          <w:tcPr>
            <w:tcW w:w="1545" w:type="dxa"/>
            <w:tcBorders>
              <w:top w:val="single" w:sz="4" w:space="0" w:color="auto"/>
              <w:left w:val="nil"/>
              <w:bottom w:val="single" w:sz="4" w:space="0" w:color="auto"/>
              <w:right w:val="single" w:sz="4" w:space="0" w:color="auto"/>
            </w:tcBorders>
            <w:shd w:val="clear" w:color="auto" w:fill="auto"/>
            <w:vAlign w:val="center"/>
          </w:tcPr>
          <w:p w14:paraId="1EB399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B067E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1E84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9FAFD5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F0EE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148</w:t>
            </w:r>
          </w:p>
        </w:tc>
        <w:tc>
          <w:tcPr>
            <w:tcW w:w="1061" w:type="dxa"/>
            <w:tcBorders>
              <w:top w:val="single" w:sz="4" w:space="0" w:color="auto"/>
              <w:left w:val="nil"/>
              <w:bottom w:val="single" w:sz="4" w:space="0" w:color="auto"/>
              <w:right w:val="single" w:sz="4" w:space="0" w:color="auto"/>
            </w:tcBorders>
            <w:shd w:val="clear" w:color="auto" w:fill="auto"/>
            <w:vAlign w:val="center"/>
          </w:tcPr>
          <w:p w14:paraId="0F09A1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7F8A80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53 000-20 53 999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F7233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BUTHIDAUNG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5B2622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10499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734A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6E37DD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CD66A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149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8AE13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19201C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53 000-47 53 999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FF024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BUTHIDAUNG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3AAB4E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8F992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86E3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16CFFF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05EE9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150</w:t>
            </w:r>
          </w:p>
        </w:tc>
        <w:tc>
          <w:tcPr>
            <w:tcW w:w="1061" w:type="dxa"/>
            <w:tcBorders>
              <w:top w:val="single" w:sz="4" w:space="0" w:color="auto"/>
              <w:left w:val="nil"/>
              <w:bottom w:val="single" w:sz="4" w:space="0" w:color="auto"/>
              <w:right w:val="single" w:sz="4" w:space="0" w:color="auto"/>
            </w:tcBorders>
            <w:shd w:val="clear" w:color="auto" w:fill="auto"/>
            <w:vAlign w:val="center"/>
          </w:tcPr>
          <w:p w14:paraId="742E22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28F777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2020 000-2029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8A548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Rakhine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7E025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D0D5C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A74E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DF5DB0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DA44E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151</w:t>
            </w:r>
          </w:p>
        </w:tc>
        <w:tc>
          <w:tcPr>
            <w:tcW w:w="1061" w:type="dxa"/>
            <w:tcBorders>
              <w:top w:val="single" w:sz="4" w:space="0" w:color="auto"/>
              <w:left w:val="nil"/>
              <w:bottom w:val="single" w:sz="4" w:space="0" w:color="auto"/>
              <w:right w:val="single" w:sz="4" w:space="0" w:color="auto"/>
            </w:tcBorders>
            <w:shd w:val="clear" w:color="auto" w:fill="auto"/>
            <w:vAlign w:val="center"/>
          </w:tcPr>
          <w:p w14:paraId="035989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0152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70 000-20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6D946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Kyauktaw</w:t>
            </w:r>
            <w:proofErr w:type="spellEnd"/>
            <w:r w:rsidRPr="006F35AF">
              <w:rPr>
                <w:rFonts w:cs="Calibri"/>
                <w:color w:val="000000"/>
                <w:sz w:val="18"/>
                <w:szCs w:val="18"/>
                <w:lang w:val="fr-FR"/>
              </w:rPr>
              <w:t xml:space="preserve"> </w:t>
            </w:r>
          </w:p>
        </w:tc>
        <w:tc>
          <w:tcPr>
            <w:tcW w:w="1545" w:type="dxa"/>
            <w:tcBorders>
              <w:top w:val="single" w:sz="4" w:space="0" w:color="auto"/>
              <w:left w:val="nil"/>
              <w:bottom w:val="single" w:sz="4" w:space="0" w:color="auto"/>
              <w:right w:val="single" w:sz="4" w:space="0" w:color="auto"/>
            </w:tcBorders>
            <w:shd w:val="clear" w:color="auto" w:fill="auto"/>
            <w:vAlign w:val="center"/>
          </w:tcPr>
          <w:p w14:paraId="6866AB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5DE93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BBCE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B3CAA3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BE198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152</w:t>
            </w:r>
          </w:p>
        </w:tc>
        <w:tc>
          <w:tcPr>
            <w:tcW w:w="1061" w:type="dxa"/>
            <w:tcBorders>
              <w:top w:val="single" w:sz="4" w:space="0" w:color="auto"/>
              <w:left w:val="nil"/>
              <w:bottom w:val="single" w:sz="4" w:space="0" w:color="auto"/>
              <w:right w:val="single" w:sz="4" w:space="0" w:color="auto"/>
            </w:tcBorders>
            <w:shd w:val="clear" w:color="auto" w:fill="auto"/>
            <w:vAlign w:val="center"/>
          </w:tcPr>
          <w:p w14:paraId="68950C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90FD8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75 000-20 75 999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FF013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Minbya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81B11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17F7D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EEB9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DB5613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15BD3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153</w:t>
            </w:r>
          </w:p>
        </w:tc>
        <w:tc>
          <w:tcPr>
            <w:tcW w:w="1061" w:type="dxa"/>
            <w:tcBorders>
              <w:top w:val="single" w:sz="4" w:space="0" w:color="auto"/>
              <w:left w:val="nil"/>
              <w:bottom w:val="single" w:sz="4" w:space="0" w:color="auto"/>
              <w:right w:val="single" w:sz="4" w:space="0" w:color="auto"/>
            </w:tcBorders>
            <w:shd w:val="clear" w:color="auto" w:fill="auto"/>
            <w:vAlign w:val="center"/>
          </w:tcPr>
          <w:p w14:paraId="3ACFE6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54DABA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75 000-47 75 999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636C8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Minbya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EB39C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B867B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2EDB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9B989D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25F29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154</w:t>
            </w:r>
          </w:p>
        </w:tc>
        <w:tc>
          <w:tcPr>
            <w:tcW w:w="1061" w:type="dxa"/>
            <w:tcBorders>
              <w:top w:val="single" w:sz="4" w:space="0" w:color="auto"/>
              <w:left w:val="nil"/>
              <w:bottom w:val="single" w:sz="4" w:space="0" w:color="auto"/>
              <w:right w:val="single" w:sz="4" w:space="0" w:color="auto"/>
            </w:tcBorders>
            <w:shd w:val="clear" w:color="auto" w:fill="auto"/>
            <w:vAlign w:val="center"/>
          </w:tcPr>
          <w:p w14:paraId="67D0F8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56D358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63 000-20 63 999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4FBCF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Manaung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B454E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CF36C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8B57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6A9E05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DEA26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155</w:t>
            </w:r>
          </w:p>
        </w:tc>
        <w:tc>
          <w:tcPr>
            <w:tcW w:w="1061" w:type="dxa"/>
            <w:tcBorders>
              <w:top w:val="single" w:sz="4" w:space="0" w:color="auto"/>
              <w:left w:val="nil"/>
              <w:bottom w:val="single" w:sz="4" w:space="0" w:color="auto"/>
              <w:right w:val="single" w:sz="4" w:space="0" w:color="auto"/>
            </w:tcBorders>
            <w:shd w:val="clear" w:color="auto" w:fill="auto"/>
            <w:vAlign w:val="center"/>
          </w:tcPr>
          <w:p w14:paraId="3ADD29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519B80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64 000-20 64 999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59B26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Kyeintali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C1820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49A02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5B0A6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9CB3FF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E1121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156</w:t>
            </w:r>
          </w:p>
        </w:tc>
        <w:tc>
          <w:tcPr>
            <w:tcW w:w="1061" w:type="dxa"/>
            <w:tcBorders>
              <w:top w:val="single" w:sz="4" w:space="0" w:color="auto"/>
              <w:left w:val="nil"/>
              <w:bottom w:val="single" w:sz="4" w:space="0" w:color="auto"/>
              <w:right w:val="single" w:sz="4" w:space="0" w:color="auto"/>
            </w:tcBorders>
            <w:shd w:val="clear" w:color="auto" w:fill="auto"/>
            <w:vAlign w:val="center"/>
          </w:tcPr>
          <w:p w14:paraId="22379F2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43</w:t>
            </w:r>
          </w:p>
        </w:tc>
        <w:tc>
          <w:tcPr>
            <w:tcW w:w="1890" w:type="dxa"/>
            <w:tcBorders>
              <w:top w:val="single" w:sz="4" w:space="0" w:color="auto"/>
              <w:left w:val="nil"/>
              <w:bottom w:val="single" w:sz="4" w:space="0" w:color="auto"/>
              <w:right w:val="single" w:sz="4" w:space="0" w:color="auto"/>
            </w:tcBorders>
            <w:shd w:val="clear" w:color="auto" w:fill="auto"/>
            <w:vAlign w:val="center"/>
          </w:tcPr>
          <w:p w14:paraId="4AE171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64 000-47 64 999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5D425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Kyeintali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69FB2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FWA</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7864BB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139F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01D08D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5620E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157</w:t>
            </w:r>
          </w:p>
        </w:tc>
        <w:tc>
          <w:tcPr>
            <w:tcW w:w="1061" w:type="dxa"/>
            <w:tcBorders>
              <w:top w:val="single" w:sz="4" w:space="0" w:color="auto"/>
              <w:left w:val="nil"/>
              <w:bottom w:val="single" w:sz="4" w:space="0" w:color="auto"/>
              <w:right w:val="single" w:sz="4" w:space="0" w:color="auto"/>
            </w:tcBorders>
            <w:shd w:val="clear" w:color="auto" w:fill="auto"/>
            <w:vAlign w:val="center"/>
          </w:tcPr>
          <w:p w14:paraId="7DD8AB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7C498B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C7C81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Hin</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Tha</w:t>
            </w:r>
            <w:proofErr w:type="spellEnd"/>
            <w:r w:rsidRPr="006F35AF">
              <w:rPr>
                <w:rFonts w:cs="Calibri"/>
                <w:color w:val="000000"/>
                <w:sz w:val="18"/>
                <w:szCs w:val="18"/>
                <w:lang w:val="fr-FR"/>
              </w:rPr>
              <w:t xml:space="preserve"> Da</w:t>
            </w:r>
          </w:p>
        </w:tc>
        <w:tc>
          <w:tcPr>
            <w:tcW w:w="1545" w:type="dxa"/>
            <w:tcBorders>
              <w:top w:val="single" w:sz="4" w:space="0" w:color="auto"/>
              <w:left w:val="nil"/>
              <w:bottom w:val="single" w:sz="4" w:space="0" w:color="auto"/>
              <w:right w:val="single" w:sz="4" w:space="0" w:color="auto"/>
            </w:tcBorders>
            <w:shd w:val="clear" w:color="auto" w:fill="auto"/>
            <w:vAlign w:val="center"/>
          </w:tcPr>
          <w:p w14:paraId="3F8CC2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60812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EB851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8ADCD7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4E883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158</w:t>
            </w:r>
          </w:p>
        </w:tc>
        <w:tc>
          <w:tcPr>
            <w:tcW w:w="1061" w:type="dxa"/>
            <w:tcBorders>
              <w:top w:val="single" w:sz="4" w:space="0" w:color="auto"/>
              <w:left w:val="nil"/>
              <w:bottom w:val="single" w:sz="4" w:space="0" w:color="auto"/>
              <w:right w:val="single" w:sz="4" w:space="0" w:color="auto"/>
            </w:tcBorders>
            <w:shd w:val="clear" w:color="auto" w:fill="auto"/>
            <w:vAlign w:val="center"/>
          </w:tcPr>
          <w:p w14:paraId="271756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455A92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30 000-20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EA76D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Ingapu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82ADD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JSY-2000-06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F892D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CA31D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96CB4C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EAF74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159</w:t>
            </w:r>
          </w:p>
        </w:tc>
        <w:tc>
          <w:tcPr>
            <w:tcW w:w="1061" w:type="dxa"/>
            <w:tcBorders>
              <w:top w:val="single" w:sz="4" w:space="0" w:color="auto"/>
              <w:left w:val="nil"/>
              <w:bottom w:val="single" w:sz="4" w:space="0" w:color="auto"/>
              <w:right w:val="single" w:sz="4" w:space="0" w:color="auto"/>
            </w:tcBorders>
            <w:shd w:val="clear" w:color="auto" w:fill="auto"/>
            <w:vAlign w:val="center"/>
          </w:tcPr>
          <w:p w14:paraId="7C0B42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570693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33 000-20 33 999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2522D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Htoo</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Gyi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5A40D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JSY-2000-06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1AD70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B26F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3C868B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A610F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160</w:t>
            </w:r>
          </w:p>
        </w:tc>
        <w:tc>
          <w:tcPr>
            <w:tcW w:w="1061" w:type="dxa"/>
            <w:tcBorders>
              <w:top w:val="single" w:sz="4" w:space="0" w:color="auto"/>
              <w:left w:val="nil"/>
              <w:bottom w:val="single" w:sz="4" w:space="0" w:color="auto"/>
              <w:right w:val="single" w:sz="4" w:space="0" w:color="auto"/>
            </w:tcBorders>
            <w:shd w:val="clear" w:color="auto" w:fill="auto"/>
            <w:vAlign w:val="center"/>
          </w:tcPr>
          <w:p w14:paraId="08AA60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B4A0E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35 000-20 35 999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317604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Zalon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2D676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899DC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A00A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887503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A6745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161</w:t>
            </w:r>
          </w:p>
        </w:tc>
        <w:tc>
          <w:tcPr>
            <w:tcW w:w="1061" w:type="dxa"/>
            <w:tcBorders>
              <w:top w:val="single" w:sz="4" w:space="0" w:color="auto"/>
              <w:left w:val="nil"/>
              <w:bottom w:val="single" w:sz="4" w:space="0" w:color="auto"/>
              <w:right w:val="single" w:sz="4" w:space="0" w:color="auto"/>
            </w:tcBorders>
            <w:shd w:val="clear" w:color="auto" w:fill="auto"/>
            <w:vAlign w:val="center"/>
          </w:tcPr>
          <w:p w14:paraId="76ED77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F1BD0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38 000-20 38 999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923EE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Innpin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277F6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F30B4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93F0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CA5B68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A1D016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162</w:t>
            </w:r>
          </w:p>
        </w:tc>
        <w:tc>
          <w:tcPr>
            <w:tcW w:w="1061" w:type="dxa"/>
            <w:tcBorders>
              <w:top w:val="single" w:sz="4" w:space="0" w:color="auto"/>
              <w:left w:val="nil"/>
              <w:bottom w:val="single" w:sz="4" w:space="0" w:color="auto"/>
              <w:right w:val="single" w:sz="4" w:space="0" w:color="auto"/>
            </w:tcBorders>
            <w:shd w:val="clear" w:color="auto" w:fill="auto"/>
            <w:vAlign w:val="center"/>
          </w:tcPr>
          <w:p w14:paraId="75CAD7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1B2A8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38 000-47 38 999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E045A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Innpin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817BA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1680E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FDF4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61AE0C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C57AF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163</w:t>
            </w:r>
          </w:p>
        </w:tc>
        <w:tc>
          <w:tcPr>
            <w:tcW w:w="1061" w:type="dxa"/>
            <w:tcBorders>
              <w:top w:val="single" w:sz="4" w:space="0" w:color="auto"/>
              <w:left w:val="nil"/>
              <w:bottom w:val="single" w:sz="4" w:space="0" w:color="auto"/>
              <w:right w:val="single" w:sz="4" w:space="0" w:color="auto"/>
            </w:tcBorders>
            <w:shd w:val="clear" w:color="auto" w:fill="auto"/>
            <w:vAlign w:val="center"/>
          </w:tcPr>
          <w:p w14:paraId="3AF2FC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16D4B5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955B0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Kyan</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Kin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7577A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1F775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7114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594FBF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02D48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164</w:t>
            </w:r>
          </w:p>
        </w:tc>
        <w:tc>
          <w:tcPr>
            <w:tcW w:w="1061" w:type="dxa"/>
            <w:tcBorders>
              <w:top w:val="single" w:sz="4" w:space="0" w:color="auto"/>
              <w:left w:val="nil"/>
              <w:bottom w:val="single" w:sz="4" w:space="0" w:color="auto"/>
              <w:right w:val="single" w:sz="4" w:space="0" w:color="auto"/>
            </w:tcBorders>
            <w:shd w:val="clear" w:color="auto" w:fill="auto"/>
            <w:vAlign w:val="center"/>
          </w:tcPr>
          <w:p w14:paraId="5442F7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28252D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48 000-20 48 999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53E06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Lay </w:t>
            </w:r>
            <w:proofErr w:type="spellStart"/>
            <w:r w:rsidRPr="006F35AF">
              <w:rPr>
                <w:rFonts w:cs="Calibri"/>
                <w:color w:val="000000"/>
                <w:sz w:val="18"/>
                <w:szCs w:val="18"/>
                <w:lang w:val="fr-FR"/>
              </w:rPr>
              <w:t>Myat</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Hnar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7994C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F05C3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3404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126AAB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F9353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165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1FDF3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685BF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48 000-47 48 999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41CBAC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Lay </w:t>
            </w:r>
            <w:proofErr w:type="spellStart"/>
            <w:r w:rsidRPr="006F35AF">
              <w:rPr>
                <w:rFonts w:cs="Calibri"/>
                <w:color w:val="000000"/>
                <w:sz w:val="18"/>
                <w:szCs w:val="18"/>
                <w:lang w:val="fr-FR"/>
              </w:rPr>
              <w:t>Myat</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Hnar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D3531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CCA42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7427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69E72B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36F71B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166</w:t>
            </w:r>
          </w:p>
        </w:tc>
        <w:tc>
          <w:tcPr>
            <w:tcW w:w="1061" w:type="dxa"/>
            <w:tcBorders>
              <w:top w:val="single" w:sz="4" w:space="0" w:color="auto"/>
              <w:left w:val="nil"/>
              <w:bottom w:val="single" w:sz="4" w:space="0" w:color="auto"/>
              <w:right w:val="single" w:sz="4" w:space="0" w:color="auto"/>
            </w:tcBorders>
            <w:shd w:val="clear" w:color="auto" w:fill="auto"/>
            <w:vAlign w:val="center"/>
          </w:tcPr>
          <w:p w14:paraId="356A47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494237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C45BD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w:t>
            </w:r>
            <w:proofErr w:type="spellEnd"/>
            <w:r w:rsidRPr="006F35AF">
              <w:rPr>
                <w:rFonts w:cs="Calibri"/>
                <w:color w:val="000000"/>
                <w:sz w:val="18"/>
                <w:szCs w:val="18"/>
                <w:lang w:val="fr-FR"/>
              </w:rPr>
              <w:t xml:space="preserve"> 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6A891B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9028E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33C1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E3B08F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7A2EA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167</w:t>
            </w:r>
          </w:p>
        </w:tc>
        <w:tc>
          <w:tcPr>
            <w:tcW w:w="1061" w:type="dxa"/>
            <w:tcBorders>
              <w:top w:val="single" w:sz="4" w:space="0" w:color="auto"/>
              <w:left w:val="nil"/>
              <w:bottom w:val="single" w:sz="4" w:space="0" w:color="auto"/>
              <w:right w:val="single" w:sz="4" w:space="0" w:color="auto"/>
            </w:tcBorders>
            <w:shd w:val="clear" w:color="auto" w:fill="auto"/>
            <w:vAlign w:val="center"/>
          </w:tcPr>
          <w:p w14:paraId="0005A1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730693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E686F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Mae Za Li Kone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785F0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JSY-2100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87489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9CD90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7BBD7E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9D392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168</w:t>
            </w:r>
          </w:p>
        </w:tc>
        <w:tc>
          <w:tcPr>
            <w:tcW w:w="1061" w:type="dxa"/>
            <w:tcBorders>
              <w:top w:val="single" w:sz="4" w:space="0" w:color="auto"/>
              <w:left w:val="nil"/>
              <w:bottom w:val="single" w:sz="4" w:space="0" w:color="auto"/>
              <w:right w:val="single" w:sz="4" w:space="0" w:color="auto"/>
            </w:tcBorders>
            <w:shd w:val="clear" w:color="auto" w:fill="auto"/>
            <w:vAlign w:val="center"/>
          </w:tcPr>
          <w:p w14:paraId="74A11C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3C569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60 000-47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76046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Mae Za Li Kone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3388F8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JSY-2100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8AFFC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6F6D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3FA535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C556A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169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3DAA4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75F45C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65 000-20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A7F12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Kwin</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Kauk</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7ED72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JSY-2100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B536A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36D0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A666CD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55B12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170</w:t>
            </w:r>
          </w:p>
        </w:tc>
        <w:tc>
          <w:tcPr>
            <w:tcW w:w="1061" w:type="dxa"/>
            <w:tcBorders>
              <w:top w:val="single" w:sz="4" w:space="0" w:color="auto"/>
              <w:left w:val="nil"/>
              <w:bottom w:val="single" w:sz="4" w:space="0" w:color="auto"/>
              <w:right w:val="single" w:sz="4" w:space="0" w:color="auto"/>
            </w:tcBorders>
            <w:shd w:val="clear" w:color="auto" w:fill="auto"/>
            <w:vAlign w:val="center"/>
          </w:tcPr>
          <w:p w14:paraId="61F034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44</w:t>
            </w:r>
          </w:p>
        </w:tc>
        <w:tc>
          <w:tcPr>
            <w:tcW w:w="1890" w:type="dxa"/>
            <w:tcBorders>
              <w:top w:val="single" w:sz="4" w:space="0" w:color="auto"/>
              <w:left w:val="nil"/>
              <w:bottom w:val="single" w:sz="4" w:space="0" w:color="auto"/>
              <w:right w:val="single" w:sz="4" w:space="0" w:color="auto"/>
            </w:tcBorders>
            <w:shd w:val="clear" w:color="auto" w:fill="auto"/>
            <w:vAlign w:val="center"/>
          </w:tcPr>
          <w:p w14:paraId="571643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65 000-47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C2D61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Kwin</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Kauk</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41118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JSY-2100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EE9D5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B6AF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A59403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669B2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171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FE21B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45</w:t>
            </w:r>
          </w:p>
        </w:tc>
        <w:tc>
          <w:tcPr>
            <w:tcW w:w="1890" w:type="dxa"/>
            <w:tcBorders>
              <w:top w:val="single" w:sz="4" w:space="0" w:color="auto"/>
              <w:left w:val="nil"/>
              <w:bottom w:val="single" w:sz="4" w:space="0" w:color="auto"/>
              <w:right w:val="single" w:sz="4" w:space="0" w:color="auto"/>
            </w:tcBorders>
            <w:shd w:val="clear" w:color="auto" w:fill="auto"/>
            <w:vAlign w:val="center"/>
          </w:tcPr>
          <w:p w14:paraId="40490D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30 000-20 31 999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D902B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Mubin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EE46F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CA038A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AA03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4B5349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D00DE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172</w:t>
            </w:r>
          </w:p>
        </w:tc>
        <w:tc>
          <w:tcPr>
            <w:tcW w:w="1061" w:type="dxa"/>
            <w:tcBorders>
              <w:top w:val="single" w:sz="4" w:space="0" w:color="auto"/>
              <w:left w:val="nil"/>
              <w:bottom w:val="single" w:sz="4" w:space="0" w:color="auto"/>
              <w:right w:val="single" w:sz="4" w:space="0" w:color="auto"/>
            </w:tcBorders>
            <w:shd w:val="clear" w:color="auto" w:fill="auto"/>
            <w:vAlign w:val="center"/>
          </w:tcPr>
          <w:p w14:paraId="4556B6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45</w:t>
            </w:r>
          </w:p>
        </w:tc>
        <w:tc>
          <w:tcPr>
            <w:tcW w:w="1890" w:type="dxa"/>
            <w:tcBorders>
              <w:top w:val="single" w:sz="4" w:space="0" w:color="auto"/>
              <w:left w:val="nil"/>
              <w:bottom w:val="single" w:sz="4" w:space="0" w:color="auto"/>
              <w:right w:val="single" w:sz="4" w:space="0" w:color="auto"/>
            </w:tcBorders>
            <w:shd w:val="clear" w:color="auto" w:fill="auto"/>
            <w:vAlign w:val="center"/>
          </w:tcPr>
          <w:p w14:paraId="2AB6CC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1C939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Phyapon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FAC3F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E1C0A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C640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9012F5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6AF47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173</w:t>
            </w:r>
          </w:p>
        </w:tc>
        <w:tc>
          <w:tcPr>
            <w:tcW w:w="1061" w:type="dxa"/>
            <w:tcBorders>
              <w:top w:val="single" w:sz="4" w:space="0" w:color="auto"/>
              <w:left w:val="nil"/>
              <w:bottom w:val="single" w:sz="4" w:space="0" w:color="auto"/>
              <w:right w:val="single" w:sz="4" w:space="0" w:color="auto"/>
            </w:tcBorders>
            <w:shd w:val="clear" w:color="auto" w:fill="auto"/>
            <w:vAlign w:val="center"/>
          </w:tcPr>
          <w:p w14:paraId="7D5E2C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45</w:t>
            </w:r>
          </w:p>
        </w:tc>
        <w:tc>
          <w:tcPr>
            <w:tcW w:w="1890" w:type="dxa"/>
            <w:tcBorders>
              <w:top w:val="single" w:sz="4" w:space="0" w:color="auto"/>
              <w:left w:val="nil"/>
              <w:bottom w:val="single" w:sz="4" w:space="0" w:color="auto"/>
              <w:right w:val="single" w:sz="4" w:space="0" w:color="auto"/>
            </w:tcBorders>
            <w:shd w:val="clear" w:color="auto" w:fill="auto"/>
            <w:vAlign w:val="center"/>
          </w:tcPr>
          <w:p w14:paraId="20CC54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45 000-20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9C6F6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Bo Ga Lay</w:t>
            </w:r>
          </w:p>
        </w:tc>
        <w:tc>
          <w:tcPr>
            <w:tcW w:w="1545" w:type="dxa"/>
            <w:tcBorders>
              <w:top w:val="single" w:sz="4" w:space="0" w:color="auto"/>
              <w:left w:val="nil"/>
              <w:bottom w:val="single" w:sz="4" w:space="0" w:color="auto"/>
              <w:right w:val="single" w:sz="4" w:space="0" w:color="auto"/>
            </w:tcBorders>
            <w:shd w:val="clear" w:color="auto" w:fill="auto"/>
            <w:vAlign w:val="center"/>
          </w:tcPr>
          <w:p w14:paraId="40FDB5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027EF4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1418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285619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D8274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174</w:t>
            </w:r>
          </w:p>
        </w:tc>
        <w:tc>
          <w:tcPr>
            <w:tcW w:w="1061" w:type="dxa"/>
            <w:tcBorders>
              <w:top w:val="single" w:sz="4" w:space="0" w:color="auto"/>
              <w:left w:val="nil"/>
              <w:bottom w:val="single" w:sz="4" w:space="0" w:color="auto"/>
              <w:right w:val="single" w:sz="4" w:space="0" w:color="auto"/>
            </w:tcBorders>
            <w:shd w:val="clear" w:color="auto" w:fill="auto"/>
            <w:vAlign w:val="center"/>
          </w:tcPr>
          <w:p w14:paraId="30B56B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45</w:t>
            </w:r>
          </w:p>
        </w:tc>
        <w:tc>
          <w:tcPr>
            <w:tcW w:w="1890" w:type="dxa"/>
            <w:tcBorders>
              <w:top w:val="single" w:sz="4" w:space="0" w:color="auto"/>
              <w:left w:val="nil"/>
              <w:bottom w:val="single" w:sz="4" w:space="0" w:color="auto"/>
              <w:right w:val="single" w:sz="4" w:space="0" w:color="auto"/>
            </w:tcBorders>
            <w:shd w:val="clear" w:color="auto" w:fill="auto"/>
            <w:vAlign w:val="center"/>
          </w:tcPr>
          <w:p w14:paraId="3AF61EB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48 000-20 48 999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F0470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Kyaik</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Lat</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85BBB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MD-110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23BE7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27BC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74FD36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1FCFE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175</w:t>
            </w:r>
          </w:p>
        </w:tc>
        <w:tc>
          <w:tcPr>
            <w:tcW w:w="1061" w:type="dxa"/>
            <w:tcBorders>
              <w:top w:val="single" w:sz="4" w:space="0" w:color="auto"/>
              <w:left w:val="nil"/>
              <w:bottom w:val="single" w:sz="4" w:space="0" w:color="auto"/>
              <w:right w:val="single" w:sz="4" w:space="0" w:color="auto"/>
            </w:tcBorders>
            <w:shd w:val="clear" w:color="auto" w:fill="auto"/>
            <w:vAlign w:val="center"/>
          </w:tcPr>
          <w:p w14:paraId="61BB39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45</w:t>
            </w:r>
          </w:p>
        </w:tc>
        <w:tc>
          <w:tcPr>
            <w:tcW w:w="1890" w:type="dxa"/>
            <w:tcBorders>
              <w:top w:val="single" w:sz="4" w:space="0" w:color="auto"/>
              <w:left w:val="nil"/>
              <w:bottom w:val="single" w:sz="4" w:space="0" w:color="auto"/>
              <w:right w:val="single" w:sz="4" w:space="0" w:color="auto"/>
            </w:tcBorders>
            <w:shd w:val="clear" w:color="auto" w:fill="auto"/>
            <w:vAlign w:val="center"/>
          </w:tcPr>
          <w:p w14:paraId="668A8F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56 000-20 56 999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CBAED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Day Da </w:t>
            </w:r>
            <w:proofErr w:type="spellStart"/>
            <w:r w:rsidRPr="006F35AF">
              <w:rPr>
                <w:rFonts w:cs="Calibri"/>
                <w:color w:val="000000"/>
                <w:sz w:val="18"/>
                <w:szCs w:val="18"/>
                <w:lang w:val="fr-FR"/>
              </w:rPr>
              <w:t>Ye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A3F05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EBD7F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E26B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DC5D04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C6EB8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176</w:t>
            </w:r>
          </w:p>
        </w:tc>
        <w:tc>
          <w:tcPr>
            <w:tcW w:w="1061" w:type="dxa"/>
            <w:tcBorders>
              <w:top w:val="single" w:sz="4" w:space="0" w:color="auto"/>
              <w:left w:val="nil"/>
              <w:bottom w:val="single" w:sz="4" w:space="0" w:color="auto"/>
              <w:right w:val="single" w:sz="4" w:space="0" w:color="auto"/>
            </w:tcBorders>
            <w:shd w:val="clear" w:color="auto" w:fill="auto"/>
            <w:vAlign w:val="center"/>
          </w:tcPr>
          <w:p w14:paraId="0EAA6B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45</w:t>
            </w:r>
          </w:p>
        </w:tc>
        <w:tc>
          <w:tcPr>
            <w:tcW w:w="1890" w:type="dxa"/>
            <w:tcBorders>
              <w:top w:val="single" w:sz="4" w:space="0" w:color="auto"/>
              <w:left w:val="nil"/>
              <w:bottom w:val="single" w:sz="4" w:space="0" w:color="auto"/>
              <w:right w:val="single" w:sz="4" w:space="0" w:color="auto"/>
            </w:tcBorders>
            <w:shd w:val="clear" w:color="auto" w:fill="auto"/>
            <w:vAlign w:val="center"/>
          </w:tcPr>
          <w:p w14:paraId="3AFC90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63DEA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TWANTE</w:t>
            </w:r>
          </w:p>
        </w:tc>
        <w:tc>
          <w:tcPr>
            <w:tcW w:w="1545" w:type="dxa"/>
            <w:tcBorders>
              <w:top w:val="single" w:sz="4" w:space="0" w:color="auto"/>
              <w:left w:val="nil"/>
              <w:bottom w:val="single" w:sz="4" w:space="0" w:color="auto"/>
              <w:right w:val="single" w:sz="4" w:space="0" w:color="auto"/>
            </w:tcBorders>
            <w:shd w:val="clear" w:color="auto" w:fill="auto"/>
            <w:vAlign w:val="center"/>
          </w:tcPr>
          <w:p w14:paraId="1068C3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E3073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B97B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AC6559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8D3F78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177</w:t>
            </w:r>
          </w:p>
        </w:tc>
        <w:tc>
          <w:tcPr>
            <w:tcW w:w="1061" w:type="dxa"/>
            <w:tcBorders>
              <w:top w:val="single" w:sz="4" w:space="0" w:color="auto"/>
              <w:left w:val="nil"/>
              <w:bottom w:val="single" w:sz="4" w:space="0" w:color="auto"/>
              <w:right w:val="single" w:sz="4" w:space="0" w:color="auto"/>
            </w:tcBorders>
            <w:shd w:val="clear" w:color="auto" w:fill="auto"/>
            <w:vAlign w:val="center"/>
          </w:tcPr>
          <w:p w14:paraId="26CBD7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46</w:t>
            </w:r>
          </w:p>
        </w:tc>
        <w:tc>
          <w:tcPr>
            <w:tcW w:w="1890" w:type="dxa"/>
            <w:tcBorders>
              <w:top w:val="single" w:sz="4" w:space="0" w:color="auto"/>
              <w:left w:val="nil"/>
              <w:bottom w:val="single" w:sz="4" w:space="0" w:color="auto"/>
              <w:right w:val="single" w:sz="4" w:space="0" w:color="auto"/>
            </w:tcBorders>
            <w:shd w:val="clear" w:color="auto" w:fill="auto"/>
            <w:vAlign w:val="center"/>
          </w:tcPr>
          <w:p w14:paraId="751DD5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20 000-22 20 999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48DA3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Nyaung</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Done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8D770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BF752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22F9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9F8BBF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5CE10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178</w:t>
            </w:r>
          </w:p>
        </w:tc>
        <w:tc>
          <w:tcPr>
            <w:tcW w:w="1061" w:type="dxa"/>
            <w:tcBorders>
              <w:top w:val="single" w:sz="4" w:space="0" w:color="auto"/>
              <w:left w:val="nil"/>
              <w:bottom w:val="single" w:sz="4" w:space="0" w:color="auto"/>
              <w:right w:val="single" w:sz="4" w:space="0" w:color="auto"/>
            </w:tcBorders>
            <w:shd w:val="clear" w:color="auto" w:fill="auto"/>
            <w:vAlign w:val="center"/>
          </w:tcPr>
          <w:p w14:paraId="1D5A8F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46</w:t>
            </w:r>
          </w:p>
        </w:tc>
        <w:tc>
          <w:tcPr>
            <w:tcW w:w="1890" w:type="dxa"/>
            <w:tcBorders>
              <w:top w:val="single" w:sz="4" w:space="0" w:color="auto"/>
              <w:left w:val="nil"/>
              <w:bottom w:val="single" w:sz="4" w:space="0" w:color="auto"/>
              <w:right w:val="single" w:sz="4" w:space="0" w:color="auto"/>
            </w:tcBorders>
            <w:shd w:val="clear" w:color="auto" w:fill="auto"/>
            <w:vAlign w:val="center"/>
          </w:tcPr>
          <w:p w14:paraId="3633AB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25 000-22 25 999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7438A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Da Nu </w:t>
            </w:r>
            <w:proofErr w:type="spellStart"/>
            <w:r w:rsidRPr="006F35AF">
              <w:rPr>
                <w:rFonts w:cs="Calibri"/>
                <w:color w:val="000000"/>
                <w:sz w:val="18"/>
                <w:szCs w:val="18"/>
                <w:lang w:val="fr-FR"/>
              </w:rPr>
              <w:t>Phyu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52522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CAB2A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95E1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F7BB3D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6501C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179</w:t>
            </w:r>
          </w:p>
        </w:tc>
        <w:tc>
          <w:tcPr>
            <w:tcW w:w="1061" w:type="dxa"/>
            <w:tcBorders>
              <w:top w:val="single" w:sz="4" w:space="0" w:color="auto"/>
              <w:left w:val="nil"/>
              <w:bottom w:val="single" w:sz="4" w:space="0" w:color="auto"/>
              <w:right w:val="single" w:sz="4" w:space="0" w:color="auto"/>
            </w:tcBorders>
            <w:shd w:val="clear" w:color="auto" w:fill="auto"/>
            <w:vAlign w:val="center"/>
          </w:tcPr>
          <w:p w14:paraId="1A6004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46</w:t>
            </w:r>
          </w:p>
        </w:tc>
        <w:tc>
          <w:tcPr>
            <w:tcW w:w="1890" w:type="dxa"/>
            <w:tcBorders>
              <w:top w:val="single" w:sz="4" w:space="0" w:color="auto"/>
              <w:left w:val="nil"/>
              <w:bottom w:val="single" w:sz="4" w:space="0" w:color="auto"/>
              <w:right w:val="single" w:sz="4" w:space="0" w:color="auto"/>
            </w:tcBorders>
            <w:shd w:val="clear" w:color="auto" w:fill="auto"/>
            <w:vAlign w:val="center"/>
          </w:tcPr>
          <w:p w14:paraId="70A6E4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30 000-22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DAA42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Pan Ta </w:t>
            </w:r>
            <w:proofErr w:type="spellStart"/>
            <w:r w:rsidRPr="006F35AF">
              <w:rPr>
                <w:rFonts w:cs="Calibri"/>
                <w:color w:val="000000"/>
                <w:sz w:val="18"/>
                <w:szCs w:val="18"/>
                <w:lang w:val="fr-FR"/>
              </w:rPr>
              <w:t>Naw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7C9DF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68BEA2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A39A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C3331D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7AE2F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180</w:t>
            </w:r>
          </w:p>
        </w:tc>
        <w:tc>
          <w:tcPr>
            <w:tcW w:w="1061" w:type="dxa"/>
            <w:tcBorders>
              <w:top w:val="single" w:sz="4" w:space="0" w:color="auto"/>
              <w:left w:val="nil"/>
              <w:bottom w:val="single" w:sz="4" w:space="0" w:color="auto"/>
              <w:right w:val="single" w:sz="4" w:space="0" w:color="auto"/>
            </w:tcBorders>
            <w:shd w:val="clear" w:color="auto" w:fill="auto"/>
            <w:vAlign w:val="center"/>
          </w:tcPr>
          <w:p w14:paraId="105FE0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46</w:t>
            </w:r>
          </w:p>
        </w:tc>
        <w:tc>
          <w:tcPr>
            <w:tcW w:w="1890" w:type="dxa"/>
            <w:tcBorders>
              <w:top w:val="single" w:sz="4" w:space="0" w:color="auto"/>
              <w:left w:val="nil"/>
              <w:bottom w:val="single" w:sz="4" w:space="0" w:color="auto"/>
              <w:right w:val="single" w:sz="4" w:space="0" w:color="auto"/>
            </w:tcBorders>
            <w:shd w:val="clear" w:color="auto" w:fill="auto"/>
            <w:vAlign w:val="center"/>
          </w:tcPr>
          <w:p w14:paraId="4936E9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40 000-40 999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AAB90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Kyaung</w:t>
            </w:r>
            <w:proofErr w:type="spellEnd"/>
            <w:r w:rsidRPr="006F35AF">
              <w:rPr>
                <w:rFonts w:cs="Calibri"/>
                <w:color w:val="000000"/>
                <w:sz w:val="18"/>
                <w:szCs w:val="18"/>
                <w:lang w:val="fr-FR"/>
              </w:rPr>
              <w:t xml:space="preserve"> Kone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02D398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A8D64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6D5836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CEEB81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30CAE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181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8A054A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46</w:t>
            </w:r>
          </w:p>
        </w:tc>
        <w:tc>
          <w:tcPr>
            <w:tcW w:w="1890" w:type="dxa"/>
            <w:tcBorders>
              <w:top w:val="single" w:sz="4" w:space="0" w:color="auto"/>
              <w:left w:val="nil"/>
              <w:bottom w:val="single" w:sz="4" w:space="0" w:color="auto"/>
              <w:right w:val="single" w:sz="4" w:space="0" w:color="auto"/>
            </w:tcBorders>
            <w:shd w:val="clear" w:color="auto" w:fill="auto"/>
            <w:vAlign w:val="center"/>
          </w:tcPr>
          <w:p w14:paraId="59DC63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50 000-22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6D7DA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Athoke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1D6E1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B866B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CB6B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E6964A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D1A42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182</w:t>
            </w:r>
          </w:p>
        </w:tc>
        <w:tc>
          <w:tcPr>
            <w:tcW w:w="1061" w:type="dxa"/>
            <w:tcBorders>
              <w:top w:val="single" w:sz="4" w:space="0" w:color="auto"/>
              <w:left w:val="nil"/>
              <w:bottom w:val="single" w:sz="4" w:space="0" w:color="auto"/>
              <w:right w:val="single" w:sz="4" w:space="0" w:color="auto"/>
            </w:tcBorders>
            <w:shd w:val="clear" w:color="auto" w:fill="auto"/>
            <w:vAlign w:val="center"/>
          </w:tcPr>
          <w:p w14:paraId="738155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46</w:t>
            </w:r>
          </w:p>
        </w:tc>
        <w:tc>
          <w:tcPr>
            <w:tcW w:w="1890" w:type="dxa"/>
            <w:tcBorders>
              <w:top w:val="single" w:sz="4" w:space="0" w:color="auto"/>
              <w:left w:val="nil"/>
              <w:bottom w:val="single" w:sz="4" w:space="0" w:color="auto"/>
              <w:right w:val="single" w:sz="4" w:space="0" w:color="auto"/>
            </w:tcBorders>
            <w:shd w:val="clear" w:color="auto" w:fill="auto"/>
            <w:vAlign w:val="center"/>
          </w:tcPr>
          <w:p w14:paraId="43AD09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52 000-22 52 999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06538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Yaykyi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6262D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1B3968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A267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2395D3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C473B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183</w:t>
            </w:r>
          </w:p>
        </w:tc>
        <w:tc>
          <w:tcPr>
            <w:tcW w:w="1061" w:type="dxa"/>
            <w:tcBorders>
              <w:top w:val="single" w:sz="4" w:space="0" w:color="auto"/>
              <w:left w:val="nil"/>
              <w:bottom w:val="single" w:sz="4" w:space="0" w:color="auto"/>
              <w:right w:val="single" w:sz="4" w:space="0" w:color="auto"/>
            </w:tcBorders>
            <w:shd w:val="clear" w:color="auto" w:fill="auto"/>
            <w:vAlign w:val="center"/>
          </w:tcPr>
          <w:p w14:paraId="13C750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46</w:t>
            </w:r>
          </w:p>
        </w:tc>
        <w:tc>
          <w:tcPr>
            <w:tcW w:w="1890" w:type="dxa"/>
            <w:tcBorders>
              <w:top w:val="single" w:sz="4" w:space="0" w:color="auto"/>
              <w:left w:val="nil"/>
              <w:bottom w:val="single" w:sz="4" w:space="0" w:color="auto"/>
              <w:right w:val="single" w:sz="4" w:space="0" w:color="auto"/>
            </w:tcBorders>
            <w:shd w:val="clear" w:color="auto" w:fill="auto"/>
            <w:vAlign w:val="center"/>
          </w:tcPr>
          <w:p w14:paraId="6057D8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56 000-22 56 999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523DE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Kyone</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Pyaw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C2255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C4694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CC14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312871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B9CD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184</w:t>
            </w:r>
          </w:p>
        </w:tc>
        <w:tc>
          <w:tcPr>
            <w:tcW w:w="1061" w:type="dxa"/>
            <w:tcBorders>
              <w:top w:val="single" w:sz="4" w:space="0" w:color="auto"/>
              <w:left w:val="nil"/>
              <w:bottom w:val="single" w:sz="4" w:space="0" w:color="auto"/>
              <w:right w:val="single" w:sz="4" w:space="0" w:color="auto"/>
            </w:tcBorders>
            <w:shd w:val="clear" w:color="auto" w:fill="auto"/>
            <w:vAlign w:val="center"/>
          </w:tcPr>
          <w:p w14:paraId="4C1B6A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46</w:t>
            </w:r>
          </w:p>
        </w:tc>
        <w:tc>
          <w:tcPr>
            <w:tcW w:w="1890" w:type="dxa"/>
            <w:tcBorders>
              <w:top w:val="single" w:sz="4" w:space="0" w:color="auto"/>
              <w:left w:val="nil"/>
              <w:bottom w:val="single" w:sz="4" w:space="0" w:color="auto"/>
              <w:right w:val="single" w:sz="4" w:space="0" w:color="auto"/>
            </w:tcBorders>
            <w:shd w:val="clear" w:color="auto" w:fill="auto"/>
            <w:vAlign w:val="center"/>
          </w:tcPr>
          <w:p w14:paraId="52D875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65 000-22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51D6C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Ahtaung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4D47F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73730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3CB5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DCF9C5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8D53D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185</w:t>
            </w:r>
          </w:p>
        </w:tc>
        <w:tc>
          <w:tcPr>
            <w:tcW w:w="1061" w:type="dxa"/>
            <w:tcBorders>
              <w:top w:val="single" w:sz="4" w:space="0" w:color="auto"/>
              <w:left w:val="nil"/>
              <w:bottom w:val="single" w:sz="4" w:space="0" w:color="auto"/>
              <w:right w:val="single" w:sz="4" w:space="0" w:color="auto"/>
            </w:tcBorders>
            <w:shd w:val="clear" w:color="auto" w:fill="auto"/>
            <w:vAlign w:val="center"/>
          </w:tcPr>
          <w:p w14:paraId="77AAB6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46</w:t>
            </w:r>
          </w:p>
        </w:tc>
        <w:tc>
          <w:tcPr>
            <w:tcW w:w="1890" w:type="dxa"/>
            <w:tcBorders>
              <w:top w:val="single" w:sz="4" w:space="0" w:color="auto"/>
              <w:left w:val="nil"/>
              <w:bottom w:val="single" w:sz="4" w:space="0" w:color="auto"/>
              <w:right w:val="single" w:sz="4" w:space="0" w:color="auto"/>
            </w:tcBorders>
            <w:shd w:val="clear" w:color="auto" w:fill="auto"/>
            <w:vAlign w:val="center"/>
          </w:tcPr>
          <w:p w14:paraId="6B38E0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65 000-47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0062A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Ahtaung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796BB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CAE27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01DAF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A0839C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0ADB3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186</w:t>
            </w:r>
          </w:p>
        </w:tc>
        <w:tc>
          <w:tcPr>
            <w:tcW w:w="1061" w:type="dxa"/>
            <w:tcBorders>
              <w:top w:val="single" w:sz="4" w:space="0" w:color="auto"/>
              <w:left w:val="nil"/>
              <w:bottom w:val="single" w:sz="4" w:space="0" w:color="auto"/>
              <w:right w:val="single" w:sz="4" w:space="0" w:color="auto"/>
            </w:tcBorders>
            <w:shd w:val="clear" w:color="auto" w:fill="auto"/>
            <w:vAlign w:val="center"/>
          </w:tcPr>
          <w:p w14:paraId="52D709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46</w:t>
            </w:r>
          </w:p>
        </w:tc>
        <w:tc>
          <w:tcPr>
            <w:tcW w:w="1890" w:type="dxa"/>
            <w:tcBorders>
              <w:top w:val="single" w:sz="4" w:space="0" w:color="auto"/>
              <w:left w:val="nil"/>
              <w:bottom w:val="single" w:sz="4" w:space="0" w:color="auto"/>
              <w:right w:val="single" w:sz="4" w:space="0" w:color="auto"/>
            </w:tcBorders>
            <w:shd w:val="clear" w:color="auto" w:fill="auto"/>
            <w:vAlign w:val="center"/>
          </w:tcPr>
          <w:p w14:paraId="1E9D23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40 000-22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D6A93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KyaungKone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CAFFC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proofErr w:type="spellStart"/>
            <w:r w:rsidRPr="006F35AF">
              <w:rPr>
                <w:rFonts w:cs="Calibri"/>
                <w:color w:val="000000"/>
                <w:sz w:val="18"/>
                <w:szCs w:val="18"/>
                <w:lang w:val="fr-FR"/>
              </w:rPr>
              <w:t>Keymile</w:t>
            </w:r>
            <w:proofErr w:type="spellEnd"/>
            <w:r w:rsidRPr="006F35AF">
              <w:rPr>
                <w:rFonts w:cs="Calibri"/>
                <w:color w:val="000000"/>
                <w:sz w:val="18"/>
                <w:szCs w:val="18"/>
                <w:lang w:val="fr-FR"/>
              </w:rPr>
              <w:t xml:space="preserve"> 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666A0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1D88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94A79A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89E7D4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187</w:t>
            </w:r>
          </w:p>
        </w:tc>
        <w:tc>
          <w:tcPr>
            <w:tcW w:w="1061" w:type="dxa"/>
            <w:tcBorders>
              <w:top w:val="single" w:sz="4" w:space="0" w:color="auto"/>
              <w:left w:val="nil"/>
              <w:bottom w:val="single" w:sz="4" w:space="0" w:color="auto"/>
              <w:right w:val="single" w:sz="4" w:space="0" w:color="auto"/>
            </w:tcBorders>
            <w:shd w:val="clear" w:color="auto" w:fill="auto"/>
            <w:vAlign w:val="center"/>
          </w:tcPr>
          <w:p w14:paraId="43383C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46</w:t>
            </w:r>
          </w:p>
        </w:tc>
        <w:tc>
          <w:tcPr>
            <w:tcW w:w="1890" w:type="dxa"/>
            <w:tcBorders>
              <w:top w:val="single" w:sz="4" w:space="0" w:color="auto"/>
              <w:left w:val="nil"/>
              <w:bottom w:val="single" w:sz="4" w:space="0" w:color="auto"/>
              <w:right w:val="single" w:sz="4" w:space="0" w:color="auto"/>
            </w:tcBorders>
            <w:shd w:val="clear" w:color="auto" w:fill="auto"/>
            <w:vAlign w:val="center"/>
          </w:tcPr>
          <w:p w14:paraId="5F7A6B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60 000-22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68CB22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NgaThaingChaung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E9B70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C3EE6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284E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A34F5C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9297C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188</w:t>
            </w:r>
          </w:p>
        </w:tc>
        <w:tc>
          <w:tcPr>
            <w:tcW w:w="1061" w:type="dxa"/>
            <w:tcBorders>
              <w:top w:val="single" w:sz="4" w:space="0" w:color="auto"/>
              <w:left w:val="nil"/>
              <w:bottom w:val="single" w:sz="4" w:space="0" w:color="auto"/>
              <w:right w:val="single" w:sz="4" w:space="0" w:color="auto"/>
            </w:tcBorders>
            <w:shd w:val="clear" w:color="auto" w:fill="auto"/>
            <w:vAlign w:val="center"/>
          </w:tcPr>
          <w:p w14:paraId="778B68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A28B2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0000-20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65035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Bago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E1744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DB04A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3909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601AF6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CC6D6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189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31AE1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95C7A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21 000-24 999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BE101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Bago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208CD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TDX-1 B</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6B777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577531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E68FEE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9B295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190</w:t>
            </w:r>
          </w:p>
        </w:tc>
        <w:tc>
          <w:tcPr>
            <w:tcW w:w="1061" w:type="dxa"/>
            <w:tcBorders>
              <w:top w:val="single" w:sz="4" w:space="0" w:color="auto"/>
              <w:left w:val="nil"/>
              <w:bottom w:val="single" w:sz="4" w:space="0" w:color="auto"/>
              <w:right w:val="single" w:sz="4" w:space="0" w:color="auto"/>
            </w:tcBorders>
            <w:shd w:val="clear" w:color="auto" w:fill="auto"/>
            <w:vAlign w:val="center"/>
          </w:tcPr>
          <w:p w14:paraId="630DDC8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5D142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30 000-30 999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7F378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Oatharmyyothit</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25976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D120C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8917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25904D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D06AE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191</w:t>
            </w:r>
          </w:p>
        </w:tc>
        <w:tc>
          <w:tcPr>
            <w:tcW w:w="1061" w:type="dxa"/>
            <w:tcBorders>
              <w:top w:val="single" w:sz="4" w:space="0" w:color="auto"/>
              <w:left w:val="nil"/>
              <w:bottom w:val="single" w:sz="4" w:space="0" w:color="auto"/>
              <w:right w:val="single" w:sz="4" w:space="0" w:color="auto"/>
            </w:tcBorders>
            <w:shd w:val="clear" w:color="auto" w:fill="auto"/>
            <w:vAlign w:val="center"/>
          </w:tcPr>
          <w:p w14:paraId="645C21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D80943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40 000-27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8C2C1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Daiku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29825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1E67A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F580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5B1949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C1B83B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192</w:t>
            </w:r>
          </w:p>
        </w:tc>
        <w:tc>
          <w:tcPr>
            <w:tcW w:w="1061" w:type="dxa"/>
            <w:tcBorders>
              <w:top w:val="single" w:sz="4" w:space="0" w:color="auto"/>
              <w:left w:val="nil"/>
              <w:bottom w:val="single" w:sz="4" w:space="0" w:color="auto"/>
              <w:right w:val="single" w:sz="4" w:space="0" w:color="auto"/>
            </w:tcBorders>
            <w:shd w:val="clear" w:color="auto" w:fill="auto"/>
            <w:vAlign w:val="center"/>
          </w:tcPr>
          <w:p w14:paraId="06982A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6A1F9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42 000-27 42 999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EE083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Shwekyin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617CA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9B4D6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9A338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023639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89D43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193</w:t>
            </w:r>
          </w:p>
        </w:tc>
        <w:tc>
          <w:tcPr>
            <w:tcW w:w="1061" w:type="dxa"/>
            <w:tcBorders>
              <w:top w:val="single" w:sz="4" w:space="0" w:color="auto"/>
              <w:left w:val="nil"/>
              <w:bottom w:val="single" w:sz="4" w:space="0" w:color="auto"/>
              <w:right w:val="single" w:sz="4" w:space="0" w:color="auto"/>
            </w:tcBorders>
            <w:shd w:val="clear" w:color="auto" w:fill="auto"/>
            <w:vAlign w:val="center"/>
          </w:tcPr>
          <w:p w14:paraId="443A75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1BD82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46 000-46 999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E53FD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Thanatpin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73CCD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2B32F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2742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012219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8B143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194</w:t>
            </w:r>
          </w:p>
        </w:tc>
        <w:tc>
          <w:tcPr>
            <w:tcW w:w="1061" w:type="dxa"/>
            <w:tcBorders>
              <w:top w:val="single" w:sz="4" w:space="0" w:color="auto"/>
              <w:left w:val="nil"/>
              <w:bottom w:val="single" w:sz="4" w:space="0" w:color="auto"/>
              <w:right w:val="single" w:sz="4" w:space="0" w:color="auto"/>
            </w:tcBorders>
            <w:shd w:val="clear" w:color="auto" w:fill="auto"/>
            <w:vAlign w:val="center"/>
          </w:tcPr>
          <w:p w14:paraId="237CE0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8CF3D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57 000-27 57 999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16E5C3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Thakala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1D506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4783E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07F3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5B2DD6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2A08A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195</w:t>
            </w:r>
          </w:p>
        </w:tc>
        <w:tc>
          <w:tcPr>
            <w:tcW w:w="1061" w:type="dxa"/>
            <w:tcBorders>
              <w:top w:val="single" w:sz="4" w:space="0" w:color="auto"/>
              <w:left w:val="nil"/>
              <w:bottom w:val="single" w:sz="4" w:space="0" w:color="auto"/>
              <w:right w:val="single" w:sz="4" w:space="0" w:color="auto"/>
            </w:tcBorders>
            <w:shd w:val="clear" w:color="auto" w:fill="auto"/>
            <w:vAlign w:val="center"/>
          </w:tcPr>
          <w:p w14:paraId="73F7FE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BEE73E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57 000-47 57 999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5E0E30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Thakala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F7308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B17C3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9A18D3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B79B80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9E5A1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196</w:t>
            </w:r>
          </w:p>
        </w:tc>
        <w:tc>
          <w:tcPr>
            <w:tcW w:w="1061" w:type="dxa"/>
            <w:tcBorders>
              <w:top w:val="single" w:sz="4" w:space="0" w:color="auto"/>
              <w:left w:val="nil"/>
              <w:bottom w:val="single" w:sz="4" w:space="0" w:color="auto"/>
              <w:right w:val="single" w:sz="4" w:space="0" w:color="auto"/>
            </w:tcBorders>
            <w:shd w:val="clear" w:color="auto" w:fill="auto"/>
            <w:vAlign w:val="center"/>
          </w:tcPr>
          <w:p w14:paraId="49630C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7D567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59 000-59 999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0EE33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Pyundazar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D4983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8497E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90C8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92BB5C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79646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197</w:t>
            </w:r>
          </w:p>
        </w:tc>
        <w:tc>
          <w:tcPr>
            <w:tcW w:w="1061" w:type="dxa"/>
            <w:tcBorders>
              <w:top w:val="single" w:sz="4" w:space="0" w:color="auto"/>
              <w:left w:val="nil"/>
              <w:bottom w:val="single" w:sz="4" w:space="0" w:color="auto"/>
              <w:right w:val="single" w:sz="4" w:space="0" w:color="auto"/>
            </w:tcBorders>
            <w:shd w:val="clear" w:color="auto" w:fill="auto"/>
            <w:vAlign w:val="center"/>
          </w:tcPr>
          <w:p w14:paraId="0B199C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0928B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65 000-27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0F573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Phayargyi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365F0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JSY-2000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8D3CB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3F58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EEED52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CEA50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198</w:t>
            </w:r>
          </w:p>
        </w:tc>
        <w:tc>
          <w:tcPr>
            <w:tcW w:w="1061" w:type="dxa"/>
            <w:tcBorders>
              <w:top w:val="single" w:sz="4" w:space="0" w:color="auto"/>
              <w:left w:val="nil"/>
              <w:bottom w:val="single" w:sz="4" w:space="0" w:color="auto"/>
              <w:right w:val="single" w:sz="4" w:space="0" w:color="auto"/>
            </w:tcBorders>
            <w:shd w:val="clear" w:color="auto" w:fill="auto"/>
            <w:vAlign w:val="center"/>
          </w:tcPr>
          <w:p w14:paraId="542EF9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934CA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70 000-27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93D55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Pyinpongyi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10C97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JSY-2000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B1179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5E264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DF4D6F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B74C3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199</w:t>
            </w:r>
          </w:p>
        </w:tc>
        <w:tc>
          <w:tcPr>
            <w:tcW w:w="1061" w:type="dxa"/>
            <w:tcBorders>
              <w:top w:val="single" w:sz="4" w:space="0" w:color="auto"/>
              <w:left w:val="nil"/>
              <w:bottom w:val="single" w:sz="4" w:space="0" w:color="auto"/>
              <w:right w:val="single" w:sz="4" w:space="0" w:color="auto"/>
            </w:tcBorders>
            <w:shd w:val="clear" w:color="auto" w:fill="auto"/>
            <w:vAlign w:val="center"/>
          </w:tcPr>
          <w:p w14:paraId="498F93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42AF5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70 000-47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F0D29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Pyinpongyi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700BEE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2A856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1970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334933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4E6A7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200</w:t>
            </w:r>
          </w:p>
        </w:tc>
        <w:tc>
          <w:tcPr>
            <w:tcW w:w="1061" w:type="dxa"/>
            <w:tcBorders>
              <w:top w:val="single" w:sz="4" w:space="0" w:color="auto"/>
              <w:left w:val="nil"/>
              <w:bottom w:val="single" w:sz="4" w:space="0" w:color="auto"/>
              <w:right w:val="single" w:sz="4" w:space="0" w:color="auto"/>
            </w:tcBorders>
            <w:shd w:val="clear" w:color="auto" w:fill="auto"/>
            <w:vAlign w:val="center"/>
          </w:tcPr>
          <w:p w14:paraId="3FA767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43D35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75 000-27 75 999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B2D60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Waw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66C9C9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639AA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4961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CFF379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300AA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201</w:t>
            </w:r>
          </w:p>
        </w:tc>
        <w:tc>
          <w:tcPr>
            <w:tcW w:w="1061" w:type="dxa"/>
            <w:tcBorders>
              <w:top w:val="single" w:sz="4" w:space="0" w:color="auto"/>
              <w:left w:val="nil"/>
              <w:bottom w:val="single" w:sz="4" w:space="0" w:color="auto"/>
              <w:right w:val="single" w:sz="4" w:space="0" w:color="auto"/>
            </w:tcBorders>
            <w:shd w:val="clear" w:color="auto" w:fill="auto"/>
            <w:vAlign w:val="center"/>
          </w:tcPr>
          <w:p w14:paraId="2BA2842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4B58D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80 000-27 80 999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4095C8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Kawa</w:t>
            </w:r>
          </w:p>
        </w:tc>
        <w:tc>
          <w:tcPr>
            <w:tcW w:w="1545" w:type="dxa"/>
            <w:tcBorders>
              <w:top w:val="single" w:sz="4" w:space="0" w:color="auto"/>
              <w:left w:val="nil"/>
              <w:bottom w:val="single" w:sz="4" w:space="0" w:color="auto"/>
              <w:right w:val="single" w:sz="4" w:space="0" w:color="auto"/>
            </w:tcBorders>
            <w:shd w:val="clear" w:color="auto" w:fill="auto"/>
            <w:vAlign w:val="center"/>
          </w:tcPr>
          <w:p w14:paraId="462F54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C4BC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83E54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CF8ABB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603BC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202</w:t>
            </w:r>
          </w:p>
        </w:tc>
        <w:tc>
          <w:tcPr>
            <w:tcW w:w="1061" w:type="dxa"/>
            <w:tcBorders>
              <w:top w:val="single" w:sz="4" w:space="0" w:color="auto"/>
              <w:left w:val="nil"/>
              <w:bottom w:val="single" w:sz="4" w:space="0" w:color="auto"/>
              <w:right w:val="single" w:sz="4" w:space="0" w:color="auto"/>
            </w:tcBorders>
            <w:shd w:val="clear" w:color="auto" w:fill="auto"/>
            <w:vAlign w:val="center"/>
          </w:tcPr>
          <w:p w14:paraId="3850FF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67542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21 000-22 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B82AB8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BAGO</w:t>
            </w:r>
          </w:p>
        </w:tc>
        <w:tc>
          <w:tcPr>
            <w:tcW w:w="1545" w:type="dxa"/>
            <w:tcBorders>
              <w:top w:val="single" w:sz="4" w:space="0" w:color="auto"/>
              <w:left w:val="nil"/>
              <w:bottom w:val="single" w:sz="4" w:space="0" w:color="auto"/>
              <w:right w:val="single" w:sz="4" w:space="0" w:color="auto"/>
            </w:tcBorders>
            <w:shd w:val="clear" w:color="auto" w:fill="auto"/>
            <w:vAlign w:val="center"/>
          </w:tcPr>
          <w:p w14:paraId="4EFA9E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 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FACD8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4E76A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50EECF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AE047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203</w:t>
            </w:r>
          </w:p>
        </w:tc>
        <w:tc>
          <w:tcPr>
            <w:tcW w:w="1061" w:type="dxa"/>
            <w:tcBorders>
              <w:top w:val="single" w:sz="4" w:space="0" w:color="auto"/>
              <w:left w:val="nil"/>
              <w:bottom w:val="single" w:sz="4" w:space="0" w:color="auto"/>
              <w:right w:val="single" w:sz="4" w:space="0" w:color="auto"/>
            </w:tcBorders>
            <w:shd w:val="clear" w:color="auto" w:fill="auto"/>
            <w:vAlign w:val="center"/>
          </w:tcPr>
          <w:p w14:paraId="191B20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0B3C6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30 000-22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BC3A4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OATHAR MYOTHIT</w:t>
            </w:r>
          </w:p>
        </w:tc>
        <w:tc>
          <w:tcPr>
            <w:tcW w:w="1545" w:type="dxa"/>
            <w:tcBorders>
              <w:top w:val="single" w:sz="4" w:space="0" w:color="auto"/>
              <w:left w:val="nil"/>
              <w:bottom w:val="single" w:sz="4" w:space="0" w:color="auto"/>
              <w:right w:val="single" w:sz="4" w:space="0" w:color="auto"/>
            </w:tcBorders>
            <w:shd w:val="clear" w:color="auto" w:fill="auto"/>
            <w:vAlign w:val="center"/>
          </w:tcPr>
          <w:p w14:paraId="2B99A9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10F2C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288F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0FA2D2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8A5B8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204</w:t>
            </w:r>
          </w:p>
        </w:tc>
        <w:tc>
          <w:tcPr>
            <w:tcW w:w="1061" w:type="dxa"/>
            <w:tcBorders>
              <w:top w:val="single" w:sz="4" w:space="0" w:color="auto"/>
              <w:left w:val="nil"/>
              <w:bottom w:val="single" w:sz="4" w:space="0" w:color="auto"/>
              <w:right w:val="single" w:sz="4" w:space="0" w:color="auto"/>
            </w:tcBorders>
            <w:shd w:val="clear" w:color="auto" w:fill="auto"/>
            <w:vAlign w:val="center"/>
          </w:tcPr>
          <w:p w14:paraId="689613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60648D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220 0000-220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C9F88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Bago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F33FB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 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849D2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1829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5628B5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8A373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205</w:t>
            </w:r>
          </w:p>
        </w:tc>
        <w:tc>
          <w:tcPr>
            <w:tcW w:w="1061" w:type="dxa"/>
            <w:tcBorders>
              <w:top w:val="single" w:sz="4" w:space="0" w:color="auto"/>
              <w:left w:val="nil"/>
              <w:bottom w:val="single" w:sz="4" w:space="0" w:color="auto"/>
              <w:right w:val="single" w:sz="4" w:space="0" w:color="auto"/>
            </w:tcBorders>
            <w:shd w:val="clear" w:color="auto" w:fill="auto"/>
            <w:vAlign w:val="center"/>
          </w:tcPr>
          <w:p w14:paraId="519CA8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1FCFA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11 000-22 14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1133A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Bago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9B025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 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59560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E95D6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453C34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087D1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206</w:t>
            </w:r>
          </w:p>
        </w:tc>
        <w:tc>
          <w:tcPr>
            <w:tcW w:w="1061" w:type="dxa"/>
            <w:tcBorders>
              <w:top w:val="single" w:sz="4" w:space="0" w:color="auto"/>
              <w:left w:val="nil"/>
              <w:bottom w:val="single" w:sz="4" w:space="0" w:color="auto"/>
              <w:right w:val="single" w:sz="4" w:space="0" w:color="auto"/>
            </w:tcBorders>
            <w:shd w:val="clear" w:color="auto" w:fill="auto"/>
            <w:vAlign w:val="center"/>
          </w:tcPr>
          <w:p w14:paraId="757B5B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86B9F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2230 0-2230 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3E40B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Otharmyyothit</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E8754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 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8CECB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70D9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1FD719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C788B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207</w:t>
            </w:r>
          </w:p>
        </w:tc>
        <w:tc>
          <w:tcPr>
            <w:tcW w:w="1061" w:type="dxa"/>
            <w:tcBorders>
              <w:top w:val="single" w:sz="4" w:space="0" w:color="auto"/>
              <w:left w:val="nil"/>
              <w:bottom w:val="single" w:sz="4" w:space="0" w:color="auto"/>
              <w:right w:val="single" w:sz="4" w:space="0" w:color="auto"/>
            </w:tcBorders>
            <w:shd w:val="clear" w:color="auto" w:fill="auto"/>
            <w:vAlign w:val="center"/>
          </w:tcPr>
          <w:p w14:paraId="477BA4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6D710A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50 000-27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4B93E9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NyaungLayPin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1A3A7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E519E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4C9B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308123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2FCD3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208</w:t>
            </w:r>
          </w:p>
        </w:tc>
        <w:tc>
          <w:tcPr>
            <w:tcW w:w="1061" w:type="dxa"/>
            <w:tcBorders>
              <w:top w:val="single" w:sz="4" w:space="0" w:color="auto"/>
              <w:left w:val="nil"/>
              <w:bottom w:val="single" w:sz="4" w:space="0" w:color="auto"/>
              <w:right w:val="single" w:sz="4" w:space="0" w:color="auto"/>
            </w:tcBorders>
            <w:shd w:val="clear" w:color="auto" w:fill="auto"/>
            <w:vAlign w:val="center"/>
          </w:tcPr>
          <w:p w14:paraId="585B0B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7E770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46 000-27 46 999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4DB7F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Thanatpin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3A547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proofErr w:type="spellStart"/>
            <w:r w:rsidRPr="006F35AF">
              <w:rPr>
                <w:rFonts w:cs="Calibri"/>
                <w:color w:val="000000"/>
                <w:sz w:val="18"/>
                <w:szCs w:val="18"/>
                <w:lang w:val="fr-FR"/>
              </w:rPr>
              <w:t>Keymile</w:t>
            </w:r>
            <w:proofErr w:type="spellEnd"/>
            <w:r w:rsidRPr="006F35AF">
              <w:rPr>
                <w:rFonts w:cs="Calibri"/>
                <w:color w:val="000000"/>
                <w:sz w:val="18"/>
                <w:szCs w:val="18"/>
                <w:lang w:val="fr-FR"/>
              </w:rPr>
              <w:t xml:space="preserve"> 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6AEFB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EC58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75CA5D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7AF23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209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4FFC0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628352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59 000-27 59 999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302CF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Pyundazar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DECB5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proofErr w:type="spellStart"/>
            <w:r w:rsidRPr="006F35AF">
              <w:rPr>
                <w:rFonts w:cs="Calibri"/>
                <w:color w:val="000000"/>
                <w:sz w:val="18"/>
                <w:szCs w:val="18"/>
                <w:lang w:val="fr-FR"/>
              </w:rPr>
              <w:t>Keymile</w:t>
            </w:r>
            <w:proofErr w:type="spellEnd"/>
            <w:r w:rsidRPr="006F35AF">
              <w:rPr>
                <w:rFonts w:cs="Calibri"/>
                <w:color w:val="000000"/>
                <w:sz w:val="18"/>
                <w:szCs w:val="18"/>
                <w:lang w:val="fr-FR"/>
              </w:rPr>
              <w:t xml:space="preserve"> 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D09A6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4CB2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EEEE47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85311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210</w:t>
            </w:r>
          </w:p>
        </w:tc>
        <w:tc>
          <w:tcPr>
            <w:tcW w:w="1061" w:type="dxa"/>
            <w:tcBorders>
              <w:top w:val="single" w:sz="4" w:space="0" w:color="auto"/>
              <w:left w:val="nil"/>
              <w:bottom w:val="single" w:sz="4" w:space="0" w:color="auto"/>
              <w:right w:val="single" w:sz="4" w:space="0" w:color="auto"/>
            </w:tcBorders>
            <w:shd w:val="clear" w:color="auto" w:fill="auto"/>
            <w:vAlign w:val="center"/>
          </w:tcPr>
          <w:p w14:paraId="65C6F7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01FD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21 000-23 999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0794AB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Pyay</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8353C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NC-460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D61E6C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DF91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47FBBC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DBF13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211</w:t>
            </w:r>
          </w:p>
        </w:tc>
        <w:tc>
          <w:tcPr>
            <w:tcW w:w="1061" w:type="dxa"/>
            <w:tcBorders>
              <w:top w:val="single" w:sz="4" w:space="0" w:color="auto"/>
              <w:left w:val="nil"/>
              <w:bottom w:val="single" w:sz="4" w:space="0" w:color="auto"/>
              <w:right w:val="single" w:sz="4" w:space="0" w:color="auto"/>
            </w:tcBorders>
            <w:shd w:val="clear" w:color="auto" w:fill="auto"/>
            <w:vAlign w:val="center"/>
          </w:tcPr>
          <w:p w14:paraId="76591B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53906E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24 000-20 29 999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6FC0C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Pyay</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E87EA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F3A83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E55F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FF365C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35370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212</w:t>
            </w:r>
          </w:p>
        </w:tc>
        <w:tc>
          <w:tcPr>
            <w:tcW w:w="1061" w:type="dxa"/>
            <w:tcBorders>
              <w:top w:val="single" w:sz="4" w:space="0" w:color="auto"/>
              <w:left w:val="nil"/>
              <w:bottom w:val="single" w:sz="4" w:space="0" w:color="auto"/>
              <w:right w:val="single" w:sz="4" w:space="0" w:color="auto"/>
            </w:tcBorders>
            <w:shd w:val="clear" w:color="auto" w:fill="auto"/>
            <w:vAlign w:val="center"/>
          </w:tcPr>
          <w:p w14:paraId="431562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266AEC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30 000-20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F0230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Min </w:t>
            </w:r>
            <w:proofErr w:type="spellStart"/>
            <w:r w:rsidRPr="006F35AF">
              <w:rPr>
                <w:rFonts w:cs="Calibri"/>
                <w:color w:val="000000"/>
                <w:sz w:val="18"/>
                <w:szCs w:val="18"/>
                <w:lang w:val="fr-FR"/>
              </w:rPr>
              <w:t>Hla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203A1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4D5B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D36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EEC9AA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950D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213</w:t>
            </w:r>
          </w:p>
        </w:tc>
        <w:tc>
          <w:tcPr>
            <w:tcW w:w="1061" w:type="dxa"/>
            <w:tcBorders>
              <w:top w:val="single" w:sz="4" w:space="0" w:color="auto"/>
              <w:left w:val="nil"/>
              <w:bottom w:val="single" w:sz="4" w:space="0" w:color="auto"/>
              <w:right w:val="single" w:sz="4" w:space="0" w:color="auto"/>
            </w:tcBorders>
            <w:shd w:val="clear" w:color="auto" w:fill="auto"/>
            <w:vAlign w:val="center"/>
          </w:tcPr>
          <w:p w14:paraId="2C3162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7DA50F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32 000-20 32 999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04BAA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Lapatan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1CEFA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C762C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8D97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AC830A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5F57F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214</w:t>
            </w:r>
          </w:p>
        </w:tc>
        <w:tc>
          <w:tcPr>
            <w:tcW w:w="1061" w:type="dxa"/>
            <w:tcBorders>
              <w:top w:val="single" w:sz="4" w:space="0" w:color="auto"/>
              <w:left w:val="nil"/>
              <w:bottom w:val="single" w:sz="4" w:space="0" w:color="auto"/>
              <w:right w:val="single" w:sz="4" w:space="0" w:color="auto"/>
            </w:tcBorders>
            <w:shd w:val="clear" w:color="auto" w:fill="auto"/>
            <w:vAlign w:val="center"/>
          </w:tcPr>
          <w:p w14:paraId="763705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7DC91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34 000-20 34 999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3C858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Zi Gone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57FD48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AD5DD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998EC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1489CA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CFE42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215</w:t>
            </w:r>
          </w:p>
        </w:tc>
        <w:tc>
          <w:tcPr>
            <w:tcW w:w="1061" w:type="dxa"/>
            <w:tcBorders>
              <w:top w:val="single" w:sz="4" w:space="0" w:color="auto"/>
              <w:left w:val="nil"/>
              <w:bottom w:val="single" w:sz="4" w:space="0" w:color="auto"/>
              <w:right w:val="single" w:sz="4" w:space="0" w:color="auto"/>
            </w:tcBorders>
            <w:shd w:val="clear" w:color="auto" w:fill="auto"/>
            <w:vAlign w:val="center"/>
          </w:tcPr>
          <w:p w14:paraId="215CCE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005AE4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36 000-20 36 999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9F274C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Nattalin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5773C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A5AED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4D808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09E718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9AF66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216</w:t>
            </w:r>
          </w:p>
        </w:tc>
        <w:tc>
          <w:tcPr>
            <w:tcW w:w="1061" w:type="dxa"/>
            <w:tcBorders>
              <w:top w:val="single" w:sz="4" w:space="0" w:color="auto"/>
              <w:left w:val="nil"/>
              <w:bottom w:val="single" w:sz="4" w:space="0" w:color="auto"/>
              <w:right w:val="single" w:sz="4" w:space="0" w:color="auto"/>
            </w:tcBorders>
            <w:shd w:val="clear" w:color="auto" w:fill="auto"/>
            <w:vAlign w:val="center"/>
          </w:tcPr>
          <w:p w14:paraId="18F550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162F49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38 000-20 39 999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F1447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Paung</w:t>
            </w:r>
            <w:proofErr w:type="spellEnd"/>
            <w:r w:rsidRPr="006F35AF">
              <w:rPr>
                <w:rFonts w:cs="Calibri"/>
                <w:color w:val="000000"/>
                <w:sz w:val="18"/>
                <w:szCs w:val="18"/>
                <w:lang w:val="fr-FR"/>
              </w:rPr>
              <w:t xml:space="preserve"> De</w:t>
            </w:r>
          </w:p>
        </w:tc>
        <w:tc>
          <w:tcPr>
            <w:tcW w:w="1545" w:type="dxa"/>
            <w:tcBorders>
              <w:top w:val="single" w:sz="4" w:space="0" w:color="auto"/>
              <w:left w:val="nil"/>
              <w:bottom w:val="single" w:sz="4" w:space="0" w:color="auto"/>
              <w:right w:val="single" w:sz="4" w:space="0" w:color="auto"/>
            </w:tcBorders>
            <w:shd w:val="clear" w:color="auto" w:fill="auto"/>
            <w:vAlign w:val="center"/>
          </w:tcPr>
          <w:p w14:paraId="380AF0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6B942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C3461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89E925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97648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217</w:t>
            </w:r>
          </w:p>
        </w:tc>
        <w:tc>
          <w:tcPr>
            <w:tcW w:w="1061" w:type="dxa"/>
            <w:tcBorders>
              <w:top w:val="single" w:sz="4" w:space="0" w:color="auto"/>
              <w:left w:val="nil"/>
              <w:bottom w:val="single" w:sz="4" w:space="0" w:color="auto"/>
              <w:right w:val="single" w:sz="4" w:space="0" w:color="auto"/>
            </w:tcBorders>
            <w:shd w:val="clear" w:color="auto" w:fill="auto"/>
            <w:vAlign w:val="center"/>
          </w:tcPr>
          <w:p w14:paraId="09C70A2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3DE07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7BFCD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Pa </w:t>
            </w:r>
            <w:proofErr w:type="spellStart"/>
            <w:r w:rsidRPr="006F35AF">
              <w:rPr>
                <w:rFonts w:cs="Calibri"/>
                <w:color w:val="000000"/>
                <w:sz w:val="18"/>
                <w:szCs w:val="18"/>
                <w:lang w:val="fr-FR"/>
              </w:rPr>
              <w:t>Daung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43929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FEFE4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10C86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74F43E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6610D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218</w:t>
            </w:r>
          </w:p>
        </w:tc>
        <w:tc>
          <w:tcPr>
            <w:tcW w:w="1061" w:type="dxa"/>
            <w:tcBorders>
              <w:top w:val="single" w:sz="4" w:space="0" w:color="auto"/>
              <w:left w:val="nil"/>
              <w:bottom w:val="single" w:sz="4" w:space="0" w:color="auto"/>
              <w:right w:val="single" w:sz="4" w:space="0" w:color="auto"/>
            </w:tcBorders>
            <w:shd w:val="clear" w:color="auto" w:fill="auto"/>
            <w:vAlign w:val="center"/>
          </w:tcPr>
          <w:p w14:paraId="344D68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18BCC4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42 000-20 42 999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CD2B5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Oak</w:t>
            </w:r>
            <w:proofErr w:type="spellEnd"/>
            <w:r w:rsidRPr="006F35AF">
              <w:rPr>
                <w:rFonts w:cs="Calibri"/>
                <w:color w:val="000000"/>
                <w:sz w:val="18"/>
                <w:szCs w:val="18"/>
                <w:lang w:val="fr-FR"/>
              </w:rPr>
              <w:t xml:space="preserve"> Shi Pin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5A8641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B8518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0D5A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016B9C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6ED94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219</w:t>
            </w:r>
          </w:p>
        </w:tc>
        <w:tc>
          <w:tcPr>
            <w:tcW w:w="1061" w:type="dxa"/>
            <w:tcBorders>
              <w:top w:val="single" w:sz="4" w:space="0" w:color="auto"/>
              <w:left w:val="nil"/>
              <w:bottom w:val="single" w:sz="4" w:space="0" w:color="auto"/>
              <w:right w:val="single" w:sz="4" w:space="0" w:color="auto"/>
            </w:tcBorders>
            <w:shd w:val="clear" w:color="auto" w:fill="auto"/>
            <w:vAlign w:val="center"/>
          </w:tcPr>
          <w:p w14:paraId="3374E43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2663C4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45 000-20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C672D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Pauk</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Khaung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D4984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874DB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0B71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5D5BD7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2E0B1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220</w:t>
            </w:r>
          </w:p>
        </w:tc>
        <w:tc>
          <w:tcPr>
            <w:tcW w:w="1061" w:type="dxa"/>
            <w:tcBorders>
              <w:top w:val="single" w:sz="4" w:space="0" w:color="auto"/>
              <w:left w:val="nil"/>
              <w:bottom w:val="single" w:sz="4" w:space="0" w:color="auto"/>
              <w:right w:val="single" w:sz="4" w:space="0" w:color="auto"/>
            </w:tcBorders>
            <w:shd w:val="clear" w:color="auto" w:fill="auto"/>
            <w:vAlign w:val="center"/>
          </w:tcPr>
          <w:p w14:paraId="010CF2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68CB3F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49 000-20 49 999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83E3C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Paung</w:t>
            </w:r>
            <w:proofErr w:type="spellEnd"/>
            <w:r w:rsidRPr="006F35AF">
              <w:rPr>
                <w:rFonts w:cs="Calibri"/>
                <w:color w:val="000000"/>
                <w:sz w:val="18"/>
                <w:szCs w:val="18"/>
                <w:lang w:val="fr-FR"/>
              </w:rPr>
              <w:t xml:space="preserve"> De Le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6A383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9E9EB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FB1EB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007D50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3D3B6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221</w:t>
            </w:r>
          </w:p>
        </w:tc>
        <w:tc>
          <w:tcPr>
            <w:tcW w:w="1061" w:type="dxa"/>
            <w:tcBorders>
              <w:top w:val="single" w:sz="4" w:space="0" w:color="auto"/>
              <w:left w:val="nil"/>
              <w:bottom w:val="single" w:sz="4" w:space="0" w:color="auto"/>
              <w:right w:val="single" w:sz="4" w:space="0" w:color="auto"/>
            </w:tcBorders>
            <w:shd w:val="clear" w:color="auto" w:fill="auto"/>
            <w:vAlign w:val="center"/>
          </w:tcPr>
          <w:p w14:paraId="0C161F0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B1AD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64DA2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Gyo</w:t>
            </w:r>
            <w:proofErr w:type="spellEnd"/>
            <w:r w:rsidRPr="006F35AF">
              <w:rPr>
                <w:rFonts w:cs="Calibri"/>
                <w:color w:val="000000"/>
                <w:sz w:val="18"/>
                <w:szCs w:val="18"/>
                <w:lang w:val="fr-FR"/>
              </w:rPr>
              <w:t xml:space="preserve"> Bin </w:t>
            </w:r>
            <w:proofErr w:type="spellStart"/>
            <w:r w:rsidRPr="006F35AF">
              <w:rPr>
                <w:rFonts w:cs="Calibri"/>
                <w:color w:val="000000"/>
                <w:sz w:val="18"/>
                <w:szCs w:val="18"/>
                <w:lang w:val="fr-FR"/>
              </w:rPr>
              <w:t>Kauk</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B6AFA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218AF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0557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153982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78483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222</w:t>
            </w:r>
          </w:p>
        </w:tc>
        <w:tc>
          <w:tcPr>
            <w:tcW w:w="1061" w:type="dxa"/>
            <w:tcBorders>
              <w:top w:val="single" w:sz="4" w:space="0" w:color="auto"/>
              <w:left w:val="nil"/>
              <w:bottom w:val="single" w:sz="4" w:space="0" w:color="auto"/>
              <w:right w:val="single" w:sz="4" w:space="0" w:color="auto"/>
            </w:tcBorders>
            <w:shd w:val="clear" w:color="auto" w:fill="auto"/>
            <w:vAlign w:val="center"/>
          </w:tcPr>
          <w:p w14:paraId="11B168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5E0964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55 000-20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95031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Shwe</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Daung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47C29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A4841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0BEB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048CD7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F01DF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223</w:t>
            </w:r>
          </w:p>
        </w:tc>
        <w:tc>
          <w:tcPr>
            <w:tcW w:w="1061" w:type="dxa"/>
            <w:tcBorders>
              <w:top w:val="single" w:sz="4" w:space="0" w:color="auto"/>
              <w:left w:val="nil"/>
              <w:bottom w:val="single" w:sz="4" w:space="0" w:color="auto"/>
              <w:right w:val="single" w:sz="4" w:space="0" w:color="auto"/>
            </w:tcBorders>
            <w:shd w:val="clear" w:color="auto" w:fill="auto"/>
            <w:vAlign w:val="center"/>
          </w:tcPr>
          <w:p w14:paraId="35E9D89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273E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58 000-20 58 999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78AE5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Inn Ma</w:t>
            </w:r>
          </w:p>
        </w:tc>
        <w:tc>
          <w:tcPr>
            <w:tcW w:w="1545" w:type="dxa"/>
            <w:tcBorders>
              <w:top w:val="single" w:sz="4" w:space="0" w:color="auto"/>
              <w:left w:val="nil"/>
              <w:bottom w:val="single" w:sz="4" w:space="0" w:color="auto"/>
              <w:right w:val="single" w:sz="4" w:space="0" w:color="auto"/>
            </w:tcBorders>
            <w:shd w:val="clear" w:color="auto" w:fill="auto"/>
            <w:vAlign w:val="center"/>
          </w:tcPr>
          <w:p w14:paraId="56A576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4BCD5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5613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ECCAFB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3FFF7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224</w:t>
            </w:r>
          </w:p>
        </w:tc>
        <w:tc>
          <w:tcPr>
            <w:tcW w:w="1061" w:type="dxa"/>
            <w:tcBorders>
              <w:top w:val="single" w:sz="4" w:space="0" w:color="auto"/>
              <w:left w:val="nil"/>
              <w:bottom w:val="single" w:sz="4" w:space="0" w:color="auto"/>
              <w:right w:val="single" w:sz="4" w:space="0" w:color="auto"/>
            </w:tcBorders>
            <w:shd w:val="clear" w:color="auto" w:fill="auto"/>
            <w:vAlign w:val="center"/>
          </w:tcPr>
          <w:p w14:paraId="3DC5A6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62873E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62 000-20 62 999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97604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The Gone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3FA8C4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889532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748CC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4C15D5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7EA8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225</w:t>
            </w:r>
          </w:p>
        </w:tc>
        <w:tc>
          <w:tcPr>
            <w:tcW w:w="1061" w:type="dxa"/>
            <w:tcBorders>
              <w:top w:val="single" w:sz="4" w:space="0" w:color="auto"/>
              <w:left w:val="nil"/>
              <w:bottom w:val="single" w:sz="4" w:space="0" w:color="auto"/>
              <w:right w:val="single" w:sz="4" w:space="0" w:color="auto"/>
            </w:tcBorders>
            <w:shd w:val="clear" w:color="auto" w:fill="auto"/>
            <w:vAlign w:val="center"/>
          </w:tcPr>
          <w:p w14:paraId="6F18AA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20563F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65 000-20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7D76B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 Dee Gone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0E3A8EA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77F88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92CC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897548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9276B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226</w:t>
            </w:r>
          </w:p>
        </w:tc>
        <w:tc>
          <w:tcPr>
            <w:tcW w:w="1061" w:type="dxa"/>
            <w:tcBorders>
              <w:top w:val="single" w:sz="4" w:space="0" w:color="auto"/>
              <w:left w:val="nil"/>
              <w:bottom w:val="single" w:sz="4" w:space="0" w:color="auto"/>
              <w:right w:val="single" w:sz="4" w:space="0" w:color="auto"/>
            </w:tcBorders>
            <w:shd w:val="clear" w:color="auto" w:fill="auto"/>
            <w:vAlign w:val="center"/>
          </w:tcPr>
          <w:p w14:paraId="485A19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437FB5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65 000-47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55D2F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 Dee Gone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32EBEB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FB44B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CC09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B3DC39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092342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227</w:t>
            </w:r>
          </w:p>
        </w:tc>
        <w:tc>
          <w:tcPr>
            <w:tcW w:w="1061" w:type="dxa"/>
            <w:tcBorders>
              <w:top w:val="single" w:sz="4" w:space="0" w:color="auto"/>
              <w:left w:val="nil"/>
              <w:bottom w:val="single" w:sz="4" w:space="0" w:color="auto"/>
              <w:right w:val="single" w:sz="4" w:space="0" w:color="auto"/>
            </w:tcBorders>
            <w:shd w:val="clear" w:color="auto" w:fill="auto"/>
            <w:vAlign w:val="center"/>
          </w:tcPr>
          <w:p w14:paraId="33E895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7CBF83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80 000-20 80 999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A2177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Oak</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Pho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0E8313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6B494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A349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A12CD0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B8539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228</w:t>
            </w:r>
          </w:p>
        </w:tc>
        <w:tc>
          <w:tcPr>
            <w:tcW w:w="1061" w:type="dxa"/>
            <w:tcBorders>
              <w:top w:val="single" w:sz="4" w:space="0" w:color="auto"/>
              <w:left w:val="nil"/>
              <w:bottom w:val="single" w:sz="4" w:space="0" w:color="auto"/>
              <w:right w:val="single" w:sz="4" w:space="0" w:color="auto"/>
            </w:tcBorders>
            <w:shd w:val="clear" w:color="auto" w:fill="auto"/>
            <w:vAlign w:val="center"/>
          </w:tcPr>
          <w:p w14:paraId="10EFF5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53</w:t>
            </w:r>
          </w:p>
        </w:tc>
        <w:tc>
          <w:tcPr>
            <w:tcW w:w="1890" w:type="dxa"/>
            <w:tcBorders>
              <w:top w:val="single" w:sz="4" w:space="0" w:color="auto"/>
              <w:left w:val="nil"/>
              <w:bottom w:val="single" w:sz="4" w:space="0" w:color="auto"/>
              <w:right w:val="single" w:sz="4" w:space="0" w:color="auto"/>
            </w:tcBorders>
            <w:shd w:val="clear" w:color="auto" w:fill="auto"/>
            <w:vAlign w:val="center"/>
          </w:tcPr>
          <w:p w14:paraId="60AED9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83 000-20 83 999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ED671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Moe </w:t>
            </w:r>
            <w:proofErr w:type="spellStart"/>
            <w:r w:rsidRPr="006F35AF">
              <w:rPr>
                <w:rFonts w:cs="Calibri"/>
                <w:color w:val="000000"/>
                <w:sz w:val="18"/>
                <w:szCs w:val="18"/>
                <w:lang w:val="fr-FR"/>
              </w:rPr>
              <w:t>Nyo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3D785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E23D8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3130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444972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E5037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229</w:t>
            </w:r>
          </w:p>
        </w:tc>
        <w:tc>
          <w:tcPr>
            <w:tcW w:w="1061" w:type="dxa"/>
            <w:tcBorders>
              <w:top w:val="single" w:sz="4" w:space="0" w:color="auto"/>
              <w:left w:val="nil"/>
              <w:bottom w:val="single" w:sz="4" w:space="0" w:color="auto"/>
              <w:right w:val="single" w:sz="4" w:space="0" w:color="auto"/>
            </w:tcBorders>
            <w:shd w:val="clear" w:color="auto" w:fill="auto"/>
            <w:vAlign w:val="center"/>
          </w:tcPr>
          <w:p w14:paraId="166909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5697E9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21 0000-21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CDA5C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Taungoo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0115CA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51CAA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CD26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A397A1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66741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230</w:t>
            </w:r>
          </w:p>
        </w:tc>
        <w:tc>
          <w:tcPr>
            <w:tcW w:w="1061" w:type="dxa"/>
            <w:tcBorders>
              <w:top w:val="single" w:sz="4" w:space="0" w:color="auto"/>
              <w:left w:val="nil"/>
              <w:bottom w:val="single" w:sz="4" w:space="0" w:color="auto"/>
              <w:right w:val="single" w:sz="4" w:space="0" w:color="auto"/>
            </w:tcBorders>
            <w:shd w:val="clear" w:color="auto" w:fill="auto"/>
            <w:vAlign w:val="center"/>
          </w:tcPr>
          <w:p w14:paraId="5247D9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2979CBA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23 000-28 26 999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086C0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Taungoo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C8A37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D7B86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D6D1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A263C8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A0D4E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231</w:t>
            </w:r>
          </w:p>
        </w:tc>
        <w:tc>
          <w:tcPr>
            <w:tcW w:w="1061" w:type="dxa"/>
            <w:tcBorders>
              <w:top w:val="single" w:sz="4" w:space="0" w:color="auto"/>
              <w:left w:val="nil"/>
              <w:bottom w:val="single" w:sz="4" w:space="0" w:color="auto"/>
              <w:right w:val="single" w:sz="4" w:space="0" w:color="auto"/>
            </w:tcBorders>
            <w:shd w:val="clear" w:color="auto" w:fill="auto"/>
            <w:vAlign w:val="center"/>
          </w:tcPr>
          <w:p w14:paraId="6B883F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4F690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26 0000-26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216CA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Taungoo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F6926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FF917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F975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1083AC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7EC1C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232</w:t>
            </w:r>
          </w:p>
        </w:tc>
        <w:tc>
          <w:tcPr>
            <w:tcW w:w="1061" w:type="dxa"/>
            <w:tcBorders>
              <w:top w:val="single" w:sz="4" w:space="0" w:color="auto"/>
              <w:left w:val="nil"/>
              <w:bottom w:val="single" w:sz="4" w:space="0" w:color="auto"/>
              <w:right w:val="single" w:sz="4" w:space="0" w:color="auto"/>
            </w:tcBorders>
            <w:shd w:val="clear" w:color="auto" w:fill="auto"/>
            <w:vAlign w:val="center"/>
          </w:tcPr>
          <w:p w14:paraId="780283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13722D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40 000-28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E41CB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Phyu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D3275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3D610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5048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FF253A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3C48F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233</w:t>
            </w:r>
          </w:p>
        </w:tc>
        <w:tc>
          <w:tcPr>
            <w:tcW w:w="1061" w:type="dxa"/>
            <w:tcBorders>
              <w:top w:val="single" w:sz="4" w:space="0" w:color="auto"/>
              <w:left w:val="nil"/>
              <w:bottom w:val="single" w:sz="4" w:space="0" w:color="auto"/>
              <w:right w:val="single" w:sz="4" w:space="0" w:color="auto"/>
            </w:tcBorders>
            <w:shd w:val="clear" w:color="auto" w:fill="auto"/>
            <w:vAlign w:val="center"/>
          </w:tcPr>
          <w:p w14:paraId="16BB86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334D9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44 000-28 44 999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D9474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Thandaung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34792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PABX</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BDBBC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D70B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DA8AB9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E80EA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234</w:t>
            </w:r>
          </w:p>
        </w:tc>
        <w:tc>
          <w:tcPr>
            <w:tcW w:w="1061" w:type="dxa"/>
            <w:tcBorders>
              <w:top w:val="single" w:sz="4" w:space="0" w:color="auto"/>
              <w:left w:val="nil"/>
              <w:bottom w:val="single" w:sz="4" w:space="0" w:color="auto"/>
              <w:right w:val="single" w:sz="4" w:space="0" w:color="auto"/>
            </w:tcBorders>
            <w:shd w:val="clear" w:color="auto" w:fill="auto"/>
            <w:vAlign w:val="center"/>
          </w:tcPr>
          <w:p w14:paraId="12C3CF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7CF337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44 000-47 44 999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9B818B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Thandaung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699E2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883D8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0E38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2C8867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ACC6F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235</w:t>
            </w:r>
          </w:p>
        </w:tc>
        <w:tc>
          <w:tcPr>
            <w:tcW w:w="1061" w:type="dxa"/>
            <w:tcBorders>
              <w:top w:val="single" w:sz="4" w:space="0" w:color="auto"/>
              <w:left w:val="nil"/>
              <w:bottom w:val="single" w:sz="4" w:space="0" w:color="auto"/>
              <w:right w:val="single" w:sz="4" w:space="0" w:color="auto"/>
            </w:tcBorders>
            <w:shd w:val="clear" w:color="auto" w:fill="auto"/>
            <w:vAlign w:val="center"/>
          </w:tcPr>
          <w:p w14:paraId="7FDA22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E6A53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45 000-28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01DCE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Thandaunggyi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2859F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PABX</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B3EA1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CF2B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631BF2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1DC57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236</w:t>
            </w:r>
          </w:p>
        </w:tc>
        <w:tc>
          <w:tcPr>
            <w:tcW w:w="1061" w:type="dxa"/>
            <w:tcBorders>
              <w:top w:val="single" w:sz="4" w:space="0" w:color="auto"/>
              <w:left w:val="nil"/>
              <w:bottom w:val="single" w:sz="4" w:space="0" w:color="auto"/>
              <w:right w:val="single" w:sz="4" w:space="0" w:color="auto"/>
            </w:tcBorders>
            <w:shd w:val="clear" w:color="auto" w:fill="auto"/>
            <w:vAlign w:val="center"/>
          </w:tcPr>
          <w:p w14:paraId="2D17BC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2B5B2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45 000-47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F9052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Thandaunggyi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EC05C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4B672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4453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908BA2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D7F41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237</w:t>
            </w:r>
          </w:p>
        </w:tc>
        <w:tc>
          <w:tcPr>
            <w:tcW w:w="1061" w:type="dxa"/>
            <w:tcBorders>
              <w:top w:val="single" w:sz="4" w:space="0" w:color="auto"/>
              <w:left w:val="nil"/>
              <w:bottom w:val="single" w:sz="4" w:space="0" w:color="auto"/>
              <w:right w:val="single" w:sz="4" w:space="0" w:color="auto"/>
            </w:tcBorders>
            <w:shd w:val="clear" w:color="auto" w:fill="auto"/>
            <w:vAlign w:val="center"/>
          </w:tcPr>
          <w:p w14:paraId="55F892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C2AFA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46 000-28 46 999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7E55C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Oaktwin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51976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CE055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3F50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8FEC89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ED92D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238</w:t>
            </w:r>
          </w:p>
        </w:tc>
        <w:tc>
          <w:tcPr>
            <w:tcW w:w="1061" w:type="dxa"/>
            <w:tcBorders>
              <w:top w:val="single" w:sz="4" w:space="0" w:color="auto"/>
              <w:left w:val="nil"/>
              <w:bottom w:val="single" w:sz="4" w:space="0" w:color="auto"/>
              <w:right w:val="single" w:sz="4" w:space="0" w:color="auto"/>
            </w:tcBorders>
            <w:shd w:val="clear" w:color="auto" w:fill="auto"/>
            <w:vAlign w:val="center"/>
          </w:tcPr>
          <w:p w14:paraId="0CA7D3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6E49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48 000-28 48 999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AFE5D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Kyawepawe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B4836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C57E3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D24D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BFBE52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1617D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239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425F4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F2F35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48 000-47 48 999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117BA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Kyawepawe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66D6C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EDDD1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BFB7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384837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993F3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240</w:t>
            </w:r>
          </w:p>
        </w:tc>
        <w:tc>
          <w:tcPr>
            <w:tcW w:w="1061" w:type="dxa"/>
            <w:tcBorders>
              <w:top w:val="single" w:sz="4" w:space="0" w:color="auto"/>
              <w:left w:val="nil"/>
              <w:bottom w:val="single" w:sz="4" w:space="0" w:color="auto"/>
              <w:right w:val="single" w:sz="4" w:space="0" w:color="auto"/>
            </w:tcBorders>
            <w:shd w:val="clear" w:color="auto" w:fill="auto"/>
            <w:vAlign w:val="center"/>
          </w:tcPr>
          <w:p w14:paraId="0BE3BF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B4076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49 000-28 49 999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30384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Kyaukkyi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9114D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JSY-2000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7DFA9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7347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45980F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DB327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241</w:t>
            </w:r>
          </w:p>
        </w:tc>
        <w:tc>
          <w:tcPr>
            <w:tcW w:w="1061" w:type="dxa"/>
            <w:tcBorders>
              <w:top w:val="single" w:sz="4" w:space="0" w:color="auto"/>
              <w:left w:val="nil"/>
              <w:bottom w:val="single" w:sz="4" w:space="0" w:color="auto"/>
              <w:right w:val="single" w:sz="4" w:space="0" w:color="auto"/>
            </w:tcBorders>
            <w:shd w:val="clear" w:color="auto" w:fill="auto"/>
            <w:vAlign w:val="center"/>
          </w:tcPr>
          <w:p w14:paraId="5CFB21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292E49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49 000-47 49 999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FC002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Kyaukkyi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41FFF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A9E1B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9990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73561F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8B5EF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242</w:t>
            </w:r>
          </w:p>
        </w:tc>
        <w:tc>
          <w:tcPr>
            <w:tcW w:w="1061" w:type="dxa"/>
            <w:tcBorders>
              <w:top w:val="single" w:sz="4" w:space="0" w:color="auto"/>
              <w:left w:val="nil"/>
              <w:bottom w:val="single" w:sz="4" w:space="0" w:color="auto"/>
              <w:right w:val="single" w:sz="4" w:space="0" w:color="auto"/>
            </w:tcBorders>
            <w:shd w:val="clear" w:color="auto" w:fill="auto"/>
            <w:vAlign w:val="center"/>
          </w:tcPr>
          <w:p w14:paraId="46B01F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DC527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50 000-28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F8E1A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Kanyutkwin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9916C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AF887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81A2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D07ECD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5FB3C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243</w:t>
            </w:r>
          </w:p>
        </w:tc>
        <w:tc>
          <w:tcPr>
            <w:tcW w:w="1061" w:type="dxa"/>
            <w:tcBorders>
              <w:top w:val="single" w:sz="4" w:space="0" w:color="auto"/>
              <w:left w:val="nil"/>
              <w:bottom w:val="single" w:sz="4" w:space="0" w:color="auto"/>
              <w:right w:val="single" w:sz="4" w:space="0" w:color="auto"/>
            </w:tcBorders>
            <w:shd w:val="clear" w:color="auto" w:fill="auto"/>
            <w:vAlign w:val="center"/>
          </w:tcPr>
          <w:p w14:paraId="425A83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256F41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55 000-28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821A8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Penwekone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E43CA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9CCBE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EAA0E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CB1E0B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41546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244</w:t>
            </w:r>
          </w:p>
        </w:tc>
        <w:tc>
          <w:tcPr>
            <w:tcW w:w="1061" w:type="dxa"/>
            <w:tcBorders>
              <w:top w:val="single" w:sz="4" w:space="0" w:color="auto"/>
              <w:left w:val="nil"/>
              <w:bottom w:val="single" w:sz="4" w:space="0" w:color="auto"/>
              <w:right w:val="single" w:sz="4" w:space="0" w:color="auto"/>
            </w:tcBorders>
            <w:shd w:val="clear" w:color="auto" w:fill="auto"/>
            <w:vAlign w:val="center"/>
          </w:tcPr>
          <w:p w14:paraId="5F4338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0CDE3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60 000-60 999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59783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Kyaukdagar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08E72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3D955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9F2D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996DDE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F07DE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245</w:t>
            </w:r>
          </w:p>
        </w:tc>
        <w:tc>
          <w:tcPr>
            <w:tcW w:w="1061" w:type="dxa"/>
            <w:tcBorders>
              <w:top w:val="single" w:sz="4" w:space="0" w:color="auto"/>
              <w:left w:val="nil"/>
              <w:bottom w:val="single" w:sz="4" w:space="0" w:color="auto"/>
              <w:right w:val="single" w:sz="4" w:space="0" w:color="auto"/>
            </w:tcBorders>
            <w:shd w:val="clear" w:color="auto" w:fill="auto"/>
            <w:vAlign w:val="center"/>
          </w:tcPr>
          <w:p w14:paraId="3BFA0E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2FE89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70 000-28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9E6F8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Swar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CE13E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82215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AA62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4726AB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BCBED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246</w:t>
            </w:r>
          </w:p>
        </w:tc>
        <w:tc>
          <w:tcPr>
            <w:tcW w:w="1061" w:type="dxa"/>
            <w:tcBorders>
              <w:top w:val="single" w:sz="4" w:space="0" w:color="auto"/>
              <w:left w:val="nil"/>
              <w:bottom w:val="single" w:sz="4" w:space="0" w:color="auto"/>
              <w:right w:val="single" w:sz="4" w:space="0" w:color="auto"/>
            </w:tcBorders>
            <w:shd w:val="clear" w:color="auto" w:fill="auto"/>
            <w:vAlign w:val="center"/>
          </w:tcPr>
          <w:p w14:paraId="295737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11F768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72 000-28 72 999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B6B57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Myothla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00D9C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548DC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3196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A03B98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474FC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247</w:t>
            </w:r>
          </w:p>
        </w:tc>
        <w:tc>
          <w:tcPr>
            <w:tcW w:w="1061" w:type="dxa"/>
            <w:tcBorders>
              <w:top w:val="single" w:sz="4" w:space="0" w:color="auto"/>
              <w:left w:val="nil"/>
              <w:bottom w:val="single" w:sz="4" w:space="0" w:color="auto"/>
              <w:right w:val="single" w:sz="4" w:space="0" w:color="auto"/>
            </w:tcBorders>
            <w:shd w:val="clear" w:color="auto" w:fill="auto"/>
            <w:vAlign w:val="center"/>
          </w:tcPr>
          <w:p w14:paraId="070949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A4EAD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75 000-28 75 999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751928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Yaenee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F6F37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8BDCAB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41663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941050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BF199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248</w:t>
            </w:r>
          </w:p>
        </w:tc>
        <w:tc>
          <w:tcPr>
            <w:tcW w:w="1061" w:type="dxa"/>
            <w:tcBorders>
              <w:top w:val="single" w:sz="4" w:space="0" w:color="auto"/>
              <w:left w:val="nil"/>
              <w:bottom w:val="single" w:sz="4" w:space="0" w:color="auto"/>
              <w:right w:val="single" w:sz="4" w:space="0" w:color="auto"/>
            </w:tcBorders>
            <w:shd w:val="clear" w:color="auto" w:fill="auto"/>
            <w:vAlign w:val="center"/>
          </w:tcPr>
          <w:p w14:paraId="5E8A8C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42C9F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80 000-28 80 999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EF963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Yatarshae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064CB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5D593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8242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AC92AA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E6BA30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249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25A45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5C2AC50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82 000-28 82 999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FD58E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Htantapin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EB8CC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27A6F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270A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F5B8C7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27553B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250</w:t>
            </w:r>
          </w:p>
        </w:tc>
        <w:tc>
          <w:tcPr>
            <w:tcW w:w="1061" w:type="dxa"/>
            <w:tcBorders>
              <w:top w:val="single" w:sz="4" w:space="0" w:color="auto"/>
              <w:left w:val="nil"/>
              <w:bottom w:val="single" w:sz="4" w:space="0" w:color="auto"/>
              <w:right w:val="single" w:sz="4" w:space="0" w:color="auto"/>
            </w:tcBorders>
            <w:shd w:val="clear" w:color="auto" w:fill="auto"/>
            <w:vAlign w:val="center"/>
          </w:tcPr>
          <w:p w14:paraId="2A190B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EADC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82 000-47 82 999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61D32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Htantapin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92326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48CE0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9E9F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D80524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2853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251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40BA3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9375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85 000-28 85 999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D124B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Zayyawatty</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1EE7D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542F4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A949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8551D7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EE03D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252</w:t>
            </w:r>
          </w:p>
        </w:tc>
        <w:tc>
          <w:tcPr>
            <w:tcW w:w="1061" w:type="dxa"/>
            <w:tcBorders>
              <w:top w:val="single" w:sz="4" w:space="0" w:color="auto"/>
              <w:left w:val="nil"/>
              <w:bottom w:val="single" w:sz="4" w:space="0" w:color="auto"/>
              <w:right w:val="single" w:sz="4" w:space="0" w:color="auto"/>
            </w:tcBorders>
            <w:shd w:val="clear" w:color="auto" w:fill="auto"/>
            <w:vAlign w:val="center"/>
          </w:tcPr>
          <w:p w14:paraId="0BB20E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48D93A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85 000-47 85 999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0B4F2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Zayyawatty</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8C9EE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5C138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AE43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9737CC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4578C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253</w:t>
            </w:r>
          </w:p>
        </w:tc>
        <w:tc>
          <w:tcPr>
            <w:tcW w:w="1061" w:type="dxa"/>
            <w:tcBorders>
              <w:top w:val="single" w:sz="4" w:space="0" w:color="auto"/>
              <w:left w:val="nil"/>
              <w:bottom w:val="single" w:sz="4" w:space="0" w:color="auto"/>
              <w:right w:val="single" w:sz="4" w:space="0" w:color="auto"/>
            </w:tcBorders>
            <w:shd w:val="clear" w:color="auto" w:fill="auto"/>
            <w:vAlign w:val="center"/>
          </w:tcPr>
          <w:p w14:paraId="7DB264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FC639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27 000-28 27 999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298A3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Kaytumadi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4C7B0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proofErr w:type="spellStart"/>
            <w:r w:rsidRPr="006F35AF">
              <w:rPr>
                <w:rFonts w:cs="Calibri"/>
                <w:color w:val="000000"/>
                <w:sz w:val="18"/>
                <w:szCs w:val="18"/>
                <w:lang w:val="fr-FR"/>
              </w:rPr>
              <w:t>KeyMileMSAN</w:t>
            </w:r>
            <w:proofErr w:type="spellEnd"/>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BD526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3E20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6B6835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E873A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254</w:t>
            </w:r>
          </w:p>
        </w:tc>
        <w:tc>
          <w:tcPr>
            <w:tcW w:w="1061" w:type="dxa"/>
            <w:tcBorders>
              <w:top w:val="single" w:sz="4" w:space="0" w:color="auto"/>
              <w:left w:val="nil"/>
              <w:bottom w:val="single" w:sz="4" w:space="0" w:color="auto"/>
              <w:right w:val="single" w:sz="4" w:space="0" w:color="auto"/>
            </w:tcBorders>
            <w:shd w:val="clear" w:color="auto" w:fill="auto"/>
            <w:vAlign w:val="center"/>
          </w:tcPr>
          <w:p w14:paraId="04E500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05AF0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28 60 000-2860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BD249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Kyaukdagar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D594D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proofErr w:type="spellStart"/>
            <w:r w:rsidRPr="006F35AF">
              <w:rPr>
                <w:rFonts w:cs="Calibri"/>
                <w:color w:val="000000"/>
                <w:sz w:val="18"/>
                <w:szCs w:val="18"/>
                <w:lang w:val="fr-FR"/>
              </w:rPr>
              <w:t>KeyMileMSAN</w:t>
            </w:r>
            <w:proofErr w:type="spellEnd"/>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5EC9D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5576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991631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2D99F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255</w:t>
            </w:r>
          </w:p>
        </w:tc>
        <w:tc>
          <w:tcPr>
            <w:tcW w:w="1061" w:type="dxa"/>
            <w:tcBorders>
              <w:top w:val="single" w:sz="4" w:space="0" w:color="auto"/>
              <w:left w:val="nil"/>
              <w:bottom w:val="single" w:sz="4" w:space="0" w:color="auto"/>
              <w:right w:val="single" w:sz="4" w:space="0" w:color="auto"/>
            </w:tcBorders>
            <w:shd w:val="clear" w:color="auto" w:fill="auto"/>
            <w:vAlign w:val="center"/>
          </w:tcPr>
          <w:p w14:paraId="41BBB9B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55</w:t>
            </w:r>
          </w:p>
        </w:tc>
        <w:tc>
          <w:tcPr>
            <w:tcW w:w="1890" w:type="dxa"/>
            <w:tcBorders>
              <w:top w:val="single" w:sz="4" w:space="0" w:color="auto"/>
              <w:left w:val="nil"/>
              <w:bottom w:val="single" w:sz="4" w:space="0" w:color="auto"/>
              <w:right w:val="single" w:sz="4" w:space="0" w:color="auto"/>
            </w:tcBorders>
            <w:shd w:val="clear" w:color="auto" w:fill="auto"/>
            <w:vAlign w:val="center"/>
          </w:tcPr>
          <w:p w14:paraId="59D088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30 000-22 31 999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01D33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Thar </w:t>
            </w:r>
            <w:proofErr w:type="spellStart"/>
            <w:r w:rsidRPr="006F35AF">
              <w:rPr>
                <w:rFonts w:cs="Calibri"/>
                <w:color w:val="000000"/>
                <w:sz w:val="18"/>
                <w:szCs w:val="18"/>
                <w:lang w:val="fr-FR"/>
              </w:rPr>
              <w:t>Yar</w:t>
            </w:r>
            <w:proofErr w:type="spellEnd"/>
            <w:r w:rsidRPr="006F35AF">
              <w:rPr>
                <w:rFonts w:cs="Calibri"/>
                <w:color w:val="000000"/>
                <w:sz w:val="18"/>
                <w:szCs w:val="18"/>
                <w:lang w:val="fr-FR"/>
              </w:rPr>
              <w:t xml:space="preserve"> Waddy</w:t>
            </w:r>
          </w:p>
        </w:tc>
        <w:tc>
          <w:tcPr>
            <w:tcW w:w="1545" w:type="dxa"/>
            <w:tcBorders>
              <w:top w:val="single" w:sz="4" w:space="0" w:color="auto"/>
              <w:left w:val="nil"/>
              <w:bottom w:val="single" w:sz="4" w:space="0" w:color="auto"/>
              <w:right w:val="single" w:sz="4" w:space="0" w:color="auto"/>
            </w:tcBorders>
            <w:shd w:val="clear" w:color="auto" w:fill="auto"/>
            <w:vAlign w:val="center"/>
          </w:tcPr>
          <w:p w14:paraId="6B415E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5D618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7E69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6D81FB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992CF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256</w:t>
            </w:r>
          </w:p>
        </w:tc>
        <w:tc>
          <w:tcPr>
            <w:tcW w:w="1061" w:type="dxa"/>
            <w:tcBorders>
              <w:top w:val="single" w:sz="4" w:space="0" w:color="auto"/>
              <w:left w:val="nil"/>
              <w:bottom w:val="single" w:sz="4" w:space="0" w:color="auto"/>
              <w:right w:val="single" w:sz="4" w:space="0" w:color="auto"/>
            </w:tcBorders>
            <w:shd w:val="clear" w:color="auto" w:fill="auto"/>
            <w:vAlign w:val="center"/>
          </w:tcPr>
          <w:p w14:paraId="201E2F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55</w:t>
            </w:r>
          </w:p>
        </w:tc>
        <w:tc>
          <w:tcPr>
            <w:tcW w:w="1890" w:type="dxa"/>
            <w:tcBorders>
              <w:top w:val="single" w:sz="4" w:space="0" w:color="auto"/>
              <w:left w:val="nil"/>
              <w:bottom w:val="single" w:sz="4" w:space="0" w:color="auto"/>
              <w:right w:val="single" w:sz="4" w:space="0" w:color="auto"/>
            </w:tcBorders>
            <w:shd w:val="clear" w:color="auto" w:fill="auto"/>
            <w:vAlign w:val="center"/>
          </w:tcPr>
          <w:p w14:paraId="410916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20 000-22 21 999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4B501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TAIKKYI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7EFF4A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2DCC9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23C8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7A722E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C44DC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257</w:t>
            </w:r>
          </w:p>
        </w:tc>
        <w:tc>
          <w:tcPr>
            <w:tcW w:w="1061" w:type="dxa"/>
            <w:tcBorders>
              <w:top w:val="single" w:sz="4" w:space="0" w:color="auto"/>
              <w:left w:val="nil"/>
              <w:bottom w:val="single" w:sz="4" w:space="0" w:color="auto"/>
              <w:right w:val="single" w:sz="4" w:space="0" w:color="auto"/>
            </w:tcBorders>
            <w:shd w:val="clear" w:color="auto" w:fill="auto"/>
            <w:vAlign w:val="center"/>
          </w:tcPr>
          <w:p w14:paraId="58C1CB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55</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A048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29 000-22 29 999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911AF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OAKKAN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268E5A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E316B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F26F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CF2FFD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1F36C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258</w:t>
            </w:r>
          </w:p>
        </w:tc>
        <w:tc>
          <w:tcPr>
            <w:tcW w:w="1061" w:type="dxa"/>
            <w:tcBorders>
              <w:top w:val="single" w:sz="4" w:space="0" w:color="auto"/>
              <w:left w:val="nil"/>
              <w:bottom w:val="single" w:sz="4" w:space="0" w:color="auto"/>
              <w:right w:val="single" w:sz="4" w:space="0" w:color="auto"/>
            </w:tcBorders>
            <w:shd w:val="clear" w:color="auto" w:fill="auto"/>
            <w:vAlign w:val="center"/>
          </w:tcPr>
          <w:p w14:paraId="32A6E5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56</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B81B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20 21 000-20 23 999 </w:t>
            </w:r>
          </w:p>
        </w:tc>
        <w:tc>
          <w:tcPr>
            <w:tcW w:w="1728" w:type="dxa"/>
            <w:tcBorders>
              <w:top w:val="single" w:sz="4" w:space="0" w:color="auto"/>
              <w:left w:val="nil"/>
              <w:bottom w:val="single" w:sz="4" w:space="0" w:color="auto"/>
              <w:right w:val="single" w:sz="4" w:space="0" w:color="auto"/>
            </w:tcBorders>
            <w:shd w:val="clear" w:color="auto" w:fill="auto"/>
            <w:vAlign w:val="center"/>
          </w:tcPr>
          <w:p w14:paraId="7D0DB8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THANLYIN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264E9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TMX-10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455E0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A563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15593C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14E07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259</w:t>
            </w:r>
          </w:p>
        </w:tc>
        <w:tc>
          <w:tcPr>
            <w:tcW w:w="1061" w:type="dxa"/>
            <w:tcBorders>
              <w:top w:val="single" w:sz="4" w:space="0" w:color="auto"/>
              <w:left w:val="nil"/>
              <w:bottom w:val="single" w:sz="4" w:space="0" w:color="auto"/>
              <w:right w:val="single" w:sz="4" w:space="0" w:color="auto"/>
            </w:tcBorders>
            <w:shd w:val="clear" w:color="auto" w:fill="auto"/>
            <w:vAlign w:val="center"/>
          </w:tcPr>
          <w:p w14:paraId="3974CBB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56</w:t>
            </w:r>
          </w:p>
        </w:tc>
        <w:tc>
          <w:tcPr>
            <w:tcW w:w="1890" w:type="dxa"/>
            <w:tcBorders>
              <w:top w:val="single" w:sz="4" w:space="0" w:color="auto"/>
              <w:left w:val="nil"/>
              <w:bottom w:val="single" w:sz="4" w:space="0" w:color="auto"/>
              <w:right w:val="single" w:sz="4" w:space="0" w:color="auto"/>
            </w:tcBorders>
            <w:shd w:val="clear" w:color="auto" w:fill="auto"/>
            <w:vAlign w:val="center"/>
          </w:tcPr>
          <w:p w14:paraId="50B80A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23 000-23 999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F8882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THANLYIN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730D4A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TMX-10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FDEE5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13BD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ED9E0D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B12E2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260</w:t>
            </w:r>
          </w:p>
        </w:tc>
        <w:tc>
          <w:tcPr>
            <w:tcW w:w="1061" w:type="dxa"/>
            <w:tcBorders>
              <w:top w:val="single" w:sz="4" w:space="0" w:color="auto"/>
              <w:left w:val="nil"/>
              <w:bottom w:val="single" w:sz="4" w:space="0" w:color="auto"/>
              <w:right w:val="single" w:sz="4" w:space="0" w:color="auto"/>
            </w:tcBorders>
            <w:shd w:val="clear" w:color="auto" w:fill="auto"/>
            <w:vAlign w:val="center"/>
          </w:tcPr>
          <w:p w14:paraId="0E90E4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56</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9D77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25 000-20 25 999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EF2C84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KYAUKTAN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62FA23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120CD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88A2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B9046D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7949B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261</w:t>
            </w:r>
          </w:p>
        </w:tc>
        <w:tc>
          <w:tcPr>
            <w:tcW w:w="1061" w:type="dxa"/>
            <w:tcBorders>
              <w:top w:val="single" w:sz="4" w:space="0" w:color="auto"/>
              <w:left w:val="nil"/>
              <w:bottom w:val="single" w:sz="4" w:space="0" w:color="auto"/>
              <w:right w:val="single" w:sz="4" w:space="0" w:color="auto"/>
            </w:tcBorders>
            <w:shd w:val="clear" w:color="auto" w:fill="auto"/>
            <w:vAlign w:val="center"/>
          </w:tcPr>
          <w:p w14:paraId="4B1AE1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56</w:t>
            </w:r>
          </w:p>
        </w:tc>
        <w:tc>
          <w:tcPr>
            <w:tcW w:w="1890" w:type="dxa"/>
            <w:tcBorders>
              <w:top w:val="single" w:sz="4" w:space="0" w:color="auto"/>
              <w:left w:val="nil"/>
              <w:bottom w:val="single" w:sz="4" w:space="0" w:color="auto"/>
              <w:right w:val="single" w:sz="4" w:space="0" w:color="auto"/>
            </w:tcBorders>
            <w:shd w:val="clear" w:color="auto" w:fill="auto"/>
            <w:vAlign w:val="center"/>
          </w:tcPr>
          <w:p w14:paraId="613CCF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30 000-20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4FD4A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KAYAN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34189A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EDFBC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568D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4BBB27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8FB97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262</w:t>
            </w:r>
          </w:p>
        </w:tc>
        <w:tc>
          <w:tcPr>
            <w:tcW w:w="1061" w:type="dxa"/>
            <w:tcBorders>
              <w:top w:val="single" w:sz="4" w:space="0" w:color="auto"/>
              <w:left w:val="nil"/>
              <w:bottom w:val="single" w:sz="4" w:space="0" w:color="auto"/>
              <w:right w:val="single" w:sz="4" w:space="0" w:color="auto"/>
            </w:tcBorders>
            <w:shd w:val="clear" w:color="auto" w:fill="auto"/>
            <w:vAlign w:val="center"/>
          </w:tcPr>
          <w:p w14:paraId="26E476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56</w:t>
            </w:r>
          </w:p>
        </w:tc>
        <w:tc>
          <w:tcPr>
            <w:tcW w:w="1890" w:type="dxa"/>
            <w:tcBorders>
              <w:top w:val="single" w:sz="4" w:space="0" w:color="auto"/>
              <w:left w:val="nil"/>
              <w:bottom w:val="single" w:sz="4" w:space="0" w:color="auto"/>
              <w:right w:val="single" w:sz="4" w:space="0" w:color="auto"/>
            </w:tcBorders>
            <w:shd w:val="clear" w:color="auto" w:fill="auto"/>
            <w:vAlign w:val="center"/>
          </w:tcPr>
          <w:p w14:paraId="25A64A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7806F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THONEGWA</w:t>
            </w:r>
          </w:p>
        </w:tc>
        <w:tc>
          <w:tcPr>
            <w:tcW w:w="1545" w:type="dxa"/>
            <w:tcBorders>
              <w:top w:val="single" w:sz="4" w:space="0" w:color="auto"/>
              <w:left w:val="nil"/>
              <w:bottom w:val="single" w:sz="4" w:space="0" w:color="auto"/>
              <w:right w:val="single" w:sz="4" w:space="0" w:color="auto"/>
            </w:tcBorders>
            <w:shd w:val="clear" w:color="auto" w:fill="auto"/>
            <w:vAlign w:val="center"/>
          </w:tcPr>
          <w:p w14:paraId="153099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47E30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1766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628ED8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FB9949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263</w:t>
            </w:r>
          </w:p>
        </w:tc>
        <w:tc>
          <w:tcPr>
            <w:tcW w:w="1061" w:type="dxa"/>
            <w:tcBorders>
              <w:top w:val="single" w:sz="4" w:space="0" w:color="auto"/>
              <w:left w:val="nil"/>
              <w:bottom w:val="single" w:sz="4" w:space="0" w:color="auto"/>
              <w:right w:val="single" w:sz="4" w:space="0" w:color="auto"/>
            </w:tcBorders>
            <w:shd w:val="clear" w:color="auto" w:fill="auto"/>
            <w:vAlign w:val="center"/>
          </w:tcPr>
          <w:p w14:paraId="2D86EC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56</w:t>
            </w:r>
          </w:p>
        </w:tc>
        <w:tc>
          <w:tcPr>
            <w:tcW w:w="1890" w:type="dxa"/>
            <w:tcBorders>
              <w:top w:val="single" w:sz="4" w:space="0" w:color="auto"/>
              <w:left w:val="nil"/>
              <w:bottom w:val="single" w:sz="4" w:space="0" w:color="auto"/>
              <w:right w:val="single" w:sz="4" w:space="0" w:color="auto"/>
            </w:tcBorders>
            <w:shd w:val="clear" w:color="auto" w:fill="auto"/>
            <w:vAlign w:val="center"/>
          </w:tcPr>
          <w:p w14:paraId="2C2438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45 000-20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49F95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Tandar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92F6A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 TDA-600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B245D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3646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7110DA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B2C56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264</w:t>
            </w:r>
          </w:p>
        </w:tc>
        <w:tc>
          <w:tcPr>
            <w:tcW w:w="1061" w:type="dxa"/>
            <w:tcBorders>
              <w:top w:val="single" w:sz="4" w:space="0" w:color="auto"/>
              <w:left w:val="nil"/>
              <w:bottom w:val="single" w:sz="4" w:space="0" w:color="auto"/>
              <w:right w:val="single" w:sz="4" w:space="0" w:color="auto"/>
            </w:tcBorders>
            <w:shd w:val="clear" w:color="auto" w:fill="auto"/>
            <w:vAlign w:val="center"/>
          </w:tcPr>
          <w:p w14:paraId="2F0C3B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03644B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20 21 000-20 27 999 </w:t>
            </w:r>
          </w:p>
        </w:tc>
        <w:tc>
          <w:tcPr>
            <w:tcW w:w="1728" w:type="dxa"/>
            <w:tcBorders>
              <w:top w:val="single" w:sz="4" w:space="0" w:color="auto"/>
              <w:left w:val="nil"/>
              <w:bottom w:val="single" w:sz="4" w:space="0" w:color="auto"/>
              <w:right w:val="single" w:sz="4" w:space="0" w:color="auto"/>
            </w:tcBorders>
            <w:shd w:val="clear" w:color="auto" w:fill="auto"/>
            <w:vAlign w:val="center"/>
          </w:tcPr>
          <w:p w14:paraId="39A28B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MAWLAMYINE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2BBE35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B0B51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4BE8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4BFC44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4450F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265</w:t>
            </w:r>
          </w:p>
        </w:tc>
        <w:tc>
          <w:tcPr>
            <w:tcW w:w="1061" w:type="dxa"/>
            <w:tcBorders>
              <w:top w:val="single" w:sz="4" w:space="0" w:color="auto"/>
              <w:left w:val="nil"/>
              <w:bottom w:val="single" w:sz="4" w:space="0" w:color="auto"/>
              <w:right w:val="single" w:sz="4" w:space="0" w:color="auto"/>
            </w:tcBorders>
            <w:shd w:val="clear" w:color="auto" w:fill="auto"/>
            <w:vAlign w:val="center"/>
          </w:tcPr>
          <w:p w14:paraId="187B8F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5740CA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25 000-27 999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BB4F6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MAWLAMYINE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5FA7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8AE2C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E9E9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1E871A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BDA6E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266</w:t>
            </w:r>
          </w:p>
        </w:tc>
        <w:tc>
          <w:tcPr>
            <w:tcW w:w="1061" w:type="dxa"/>
            <w:tcBorders>
              <w:top w:val="single" w:sz="4" w:space="0" w:color="auto"/>
              <w:left w:val="nil"/>
              <w:bottom w:val="single" w:sz="4" w:space="0" w:color="auto"/>
              <w:right w:val="single" w:sz="4" w:space="0" w:color="auto"/>
            </w:tcBorders>
            <w:shd w:val="clear" w:color="auto" w:fill="auto"/>
            <w:vAlign w:val="center"/>
          </w:tcPr>
          <w:p w14:paraId="05E03E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06D8A0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30 000-20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F95A7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pacing w:val="-8"/>
                <w:sz w:val="18"/>
                <w:szCs w:val="18"/>
                <w:lang w:val="fr-FR"/>
              </w:rPr>
            </w:pPr>
            <w:r w:rsidRPr="006F35AF">
              <w:rPr>
                <w:rFonts w:cs="Calibri"/>
                <w:color w:val="000000"/>
                <w:spacing w:val="-8"/>
                <w:sz w:val="18"/>
                <w:szCs w:val="18"/>
                <w:lang w:val="fr-FR"/>
              </w:rPr>
              <w:t xml:space="preserve">MAWLAMYINE </w:t>
            </w:r>
            <w:proofErr w:type="spellStart"/>
            <w:r w:rsidRPr="006F35AF">
              <w:rPr>
                <w:rFonts w:cs="Calibri"/>
                <w:color w:val="000000"/>
                <w:spacing w:val="-8"/>
                <w:sz w:val="18"/>
                <w:szCs w:val="18"/>
                <w:lang w:val="fr-FR"/>
              </w:rPr>
              <w:t>Industrial</w:t>
            </w:r>
            <w:proofErr w:type="spellEnd"/>
            <w:r w:rsidRPr="006F35AF">
              <w:rPr>
                <w:rFonts w:cs="Calibri"/>
                <w:color w:val="000000"/>
                <w:spacing w:val="-8"/>
                <w:sz w:val="18"/>
                <w:szCs w:val="18"/>
                <w:lang w:val="fr-FR"/>
              </w:rPr>
              <w:t xml:space="preserve">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B5379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C70CF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ED524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0354E5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D5D80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267</w:t>
            </w:r>
          </w:p>
        </w:tc>
        <w:tc>
          <w:tcPr>
            <w:tcW w:w="1061" w:type="dxa"/>
            <w:tcBorders>
              <w:top w:val="single" w:sz="4" w:space="0" w:color="auto"/>
              <w:left w:val="nil"/>
              <w:bottom w:val="single" w:sz="4" w:space="0" w:color="auto"/>
              <w:right w:val="single" w:sz="4" w:space="0" w:color="auto"/>
            </w:tcBorders>
            <w:shd w:val="clear" w:color="auto" w:fill="auto"/>
            <w:vAlign w:val="center"/>
          </w:tcPr>
          <w:p w14:paraId="370F88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69F651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9AE0C3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THAHTON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51801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5019C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D51F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BC402F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80B114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268</w:t>
            </w:r>
          </w:p>
        </w:tc>
        <w:tc>
          <w:tcPr>
            <w:tcW w:w="1061" w:type="dxa"/>
            <w:tcBorders>
              <w:top w:val="single" w:sz="4" w:space="0" w:color="auto"/>
              <w:left w:val="nil"/>
              <w:bottom w:val="single" w:sz="4" w:space="0" w:color="auto"/>
              <w:right w:val="single" w:sz="4" w:space="0" w:color="auto"/>
            </w:tcBorders>
            <w:shd w:val="clear" w:color="auto" w:fill="auto"/>
            <w:vAlign w:val="center"/>
          </w:tcPr>
          <w:p w14:paraId="3BA2E1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72AE1B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45 000-20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C747E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MOATTAMA</w:t>
            </w:r>
          </w:p>
        </w:tc>
        <w:tc>
          <w:tcPr>
            <w:tcW w:w="1545" w:type="dxa"/>
            <w:tcBorders>
              <w:top w:val="single" w:sz="4" w:space="0" w:color="auto"/>
              <w:left w:val="nil"/>
              <w:bottom w:val="single" w:sz="4" w:space="0" w:color="auto"/>
              <w:right w:val="single" w:sz="4" w:space="0" w:color="auto"/>
            </w:tcBorders>
            <w:shd w:val="clear" w:color="auto" w:fill="auto"/>
            <w:vAlign w:val="center"/>
          </w:tcPr>
          <w:p w14:paraId="3C1824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54FC5B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5FF1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6D73E2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9B2F1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269</w:t>
            </w:r>
          </w:p>
        </w:tc>
        <w:tc>
          <w:tcPr>
            <w:tcW w:w="1061" w:type="dxa"/>
            <w:tcBorders>
              <w:top w:val="single" w:sz="4" w:space="0" w:color="auto"/>
              <w:left w:val="nil"/>
              <w:bottom w:val="single" w:sz="4" w:space="0" w:color="auto"/>
              <w:right w:val="single" w:sz="4" w:space="0" w:color="auto"/>
            </w:tcBorders>
            <w:shd w:val="clear" w:color="auto" w:fill="auto"/>
            <w:vAlign w:val="center"/>
          </w:tcPr>
          <w:p w14:paraId="30E6F2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26F2B5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47 000-20 47 999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82234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634F55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5971E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892E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4E180D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A79548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270</w:t>
            </w:r>
          </w:p>
        </w:tc>
        <w:tc>
          <w:tcPr>
            <w:tcW w:w="1061" w:type="dxa"/>
            <w:tcBorders>
              <w:top w:val="single" w:sz="4" w:space="0" w:color="auto"/>
              <w:left w:val="nil"/>
              <w:bottom w:val="single" w:sz="4" w:space="0" w:color="auto"/>
              <w:right w:val="single" w:sz="4" w:space="0" w:color="auto"/>
            </w:tcBorders>
            <w:shd w:val="clear" w:color="auto" w:fill="auto"/>
            <w:vAlign w:val="center"/>
          </w:tcPr>
          <w:p w14:paraId="2BABEB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7D7093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49 000-20 49 999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2CF75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ZINK YEIK</w:t>
            </w:r>
          </w:p>
        </w:tc>
        <w:tc>
          <w:tcPr>
            <w:tcW w:w="1545" w:type="dxa"/>
            <w:tcBorders>
              <w:top w:val="single" w:sz="4" w:space="0" w:color="auto"/>
              <w:left w:val="nil"/>
              <w:bottom w:val="single" w:sz="4" w:space="0" w:color="auto"/>
              <w:right w:val="single" w:sz="4" w:space="0" w:color="auto"/>
            </w:tcBorders>
            <w:shd w:val="clear" w:color="auto" w:fill="auto"/>
            <w:vAlign w:val="center"/>
          </w:tcPr>
          <w:p w14:paraId="4BDD32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FE682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92894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08369E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A19C3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271</w:t>
            </w:r>
          </w:p>
        </w:tc>
        <w:tc>
          <w:tcPr>
            <w:tcW w:w="1061" w:type="dxa"/>
            <w:tcBorders>
              <w:top w:val="single" w:sz="4" w:space="0" w:color="auto"/>
              <w:left w:val="nil"/>
              <w:bottom w:val="single" w:sz="4" w:space="0" w:color="auto"/>
              <w:right w:val="single" w:sz="4" w:space="0" w:color="auto"/>
            </w:tcBorders>
            <w:shd w:val="clear" w:color="auto" w:fill="auto"/>
            <w:vAlign w:val="center"/>
          </w:tcPr>
          <w:p w14:paraId="596553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1F445E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CE3CF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AA00F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98FCD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D69E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C0A12E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C82A7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272</w:t>
            </w:r>
          </w:p>
        </w:tc>
        <w:tc>
          <w:tcPr>
            <w:tcW w:w="1061" w:type="dxa"/>
            <w:tcBorders>
              <w:top w:val="single" w:sz="4" w:space="0" w:color="auto"/>
              <w:left w:val="nil"/>
              <w:bottom w:val="single" w:sz="4" w:space="0" w:color="auto"/>
              <w:right w:val="single" w:sz="4" w:space="0" w:color="auto"/>
            </w:tcBorders>
            <w:shd w:val="clear" w:color="auto" w:fill="auto"/>
            <w:vAlign w:val="center"/>
          </w:tcPr>
          <w:p w14:paraId="5B6B1D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3749A9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54 000-20 54 999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FE9E9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LAMINE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BA402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DF9F7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9A64D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0F3074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98368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273</w:t>
            </w:r>
          </w:p>
        </w:tc>
        <w:tc>
          <w:tcPr>
            <w:tcW w:w="1061" w:type="dxa"/>
            <w:tcBorders>
              <w:top w:val="single" w:sz="4" w:space="0" w:color="auto"/>
              <w:left w:val="nil"/>
              <w:bottom w:val="single" w:sz="4" w:space="0" w:color="auto"/>
              <w:right w:val="single" w:sz="4" w:space="0" w:color="auto"/>
            </w:tcBorders>
            <w:shd w:val="clear" w:color="auto" w:fill="auto"/>
            <w:vAlign w:val="center"/>
          </w:tcPr>
          <w:p w14:paraId="4150C9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534EAF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54 000-46 54 999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CBC35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LAMINE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2B6409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7D279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8247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CC6CC5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6C44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274</w:t>
            </w:r>
          </w:p>
        </w:tc>
        <w:tc>
          <w:tcPr>
            <w:tcW w:w="1061" w:type="dxa"/>
            <w:tcBorders>
              <w:top w:val="single" w:sz="4" w:space="0" w:color="auto"/>
              <w:left w:val="nil"/>
              <w:bottom w:val="single" w:sz="4" w:space="0" w:color="auto"/>
              <w:right w:val="single" w:sz="4" w:space="0" w:color="auto"/>
            </w:tcBorders>
            <w:shd w:val="clear" w:color="auto" w:fill="auto"/>
            <w:vAlign w:val="center"/>
          </w:tcPr>
          <w:p w14:paraId="429F1E8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6D624C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F1BAE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KYAIKHTO/TEINZEIK</w:t>
            </w:r>
          </w:p>
        </w:tc>
        <w:tc>
          <w:tcPr>
            <w:tcW w:w="1545" w:type="dxa"/>
            <w:tcBorders>
              <w:top w:val="single" w:sz="4" w:space="0" w:color="auto"/>
              <w:left w:val="nil"/>
              <w:bottom w:val="single" w:sz="4" w:space="0" w:color="auto"/>
              <w:right w:val="single" w:sz="4" w:space="0" w:color="auto"/>
            </w:tcBorders>
            <w:shd w:val="clear" w:color="auto" w:fill="auto"/>
            <w:vAlign w:val="center"/>
          </w:tcPr>
          <w:p w14:paraId="140F71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F6F19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3D3F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ED82BE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199BF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275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25B58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055146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62 000-20 62 999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A07B7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THEINZAYAT</w:t>
            </w:r>
          </w:p>
        </w:tc>
        <w:tc>
          <w:tcPr>
            <w:tcW w:w="1545" w:type="dxa"/>
            <w:tcBorders>
              <w:top w:val="single" w:sz="4" w:space="0" w:color="auto"/>
              <w:left w:val="nil"/>
              <w:bottom w:val="single" w:sz="4" w:space="0" w:color="auto"/>
              <w:right w:val="single" w:sz="4" w:space="0" w:color="auto"/>
            </w:tcBorders>
            <w:shd w:val="clear" w:color="auto" w:fill="auto"/>
            <w:vAlign w:val="center"/>
          </w:tcPr>
          <w:p w14:paraId="3521EE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1D722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4262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CAAA3B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6181D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276</w:t>
            </w:r>
          </w:p>
        </w:tc>
        <w:tc>
          <w:tcPr>
            <w:tcW w:w="1061" w:type="dxa"/>
            <w:tcBorders>
              <w:top w:val="single" w:sz="4" w:space="0" w:color="auto"/>
              <w:left w:val="nil"/>
              <w:bottom w:val="single" w:sz="4" w:space="0" w:color="auto"/>
              <w:right w:val="single" w:sz="4" w:space="0" w:color="auto"/>
            </w:tcBorders>
            <w:shd w:val="clear" w:color="auto" w:fill="auto"/>
            <w:vAlign w:val="center"/>
          </w:tcPr>
          <w:p w14:paraId="6640AF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5A9EF6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63 000-20 63 999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F5BCC0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MOATPALIN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FAE08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28E8A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5D20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43C5B0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956AD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277</w:t>
            </w:r>
          </w:p>
        </w:tc>
        <w:tc>
          <w:tcPr>
            <w:tcW w:w="1061" w:type="dxa"/>
            <w:tcBorders>
              <w:top w:val="single" w:sz="4" w:space="0" w:color="auto"/>
              <w:left w:val="nil"/>
              <w:bottom w:val="single" w:sz="4" w:space="0" w:color="auto"/>
              <w:right w:val="single" w:sz="4" w:space="0" w:color="auto"/>
            </w:tcBorders>
            <w:shd w:val="clear" w:color="auto" w:fill="auto"/>
            <w:vAlign w:val="center"/>
          </w:tcPr>
          <w:p w14:paraId="1D580A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559A21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63 000-46 63 999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4F13C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MOATPALIN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05B417E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90581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5879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2C37C1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A7E2E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278</w:t>
            </w:r>
          </w:p>
        </w:tc>
        <w:tc>
          <w:tcPr>
            <w:tcW w:w="1061" w:type="dxa"/>
            <w:tcBorders>
              <w:top w:val="single" w:sz="4" w:space="0" w:color="auto"/>
              <w:left w:val="nil"/>
              <w:bottom w:val="single" w:sz="4" w:space="0" w:color="auto"/>
              <w:right w:val="single" w:sz="4" w:space="0" w:color="auto"/>
            </w:tcBorders>
            <w:shd w:val="clear" w:color="auto" w:fill="auto"/>
            <w:vAlign w:val="center"/>
          </w:tcPr>
          <w:p w14:paraId="35D685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01C4CD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64 000-20 64 999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60B16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BELIN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22722A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0CA6D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D5BD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A42470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07D21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279</w:t>
            </w:r>
          </w:p>
        </w:tc>
        <w:tc>
          <w:tcPr>
            <w:tcW w:w="1061" w:type="dxa"/>
            <w:tcBorders>
              <w:top w:val="single" w:sz="4" w:space="0" w:color="auto"/>
              <w:left w:val="nil"/>
              <w:bottom w:val="single" w:sz="4" w:space="0" w:color="auto"/>
              <w:right w:val="single" w:sz="4" w:space="0" w:color="auto"/>
            </w:tcBorders>
            <w:shd w:val="clear" w:color="auto" w:fill="auto"/>
            <w:vAlign w:val="center"/>
          </w:tcPr>
          <w:p w14:paraId="5B878B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7A0BCD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66 000-20 66 999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1E721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TAUNGZUN</w:t>
            </w:r>
          </w:p>
        </w:tc>
        <w:tc>
          <w:tcPr>
            <w:tcW w:w="1545" w:type="dxa"/>
            <w:tcBorders>
              <w:top w:val="single" w:sz="4" w:space="0" w:color="auto"/>
              <w:left w:val="nil"/>
              <w:bottom w:val="single" w:sz="4" w:space="0" w:color="auto"/>
              <w:right w:val="single" w:sz="4" w:space="0" w:color="auto"/>
            </w:tcBorders>
            <w:shd w:val="clear" w:color="auto" w:fill="auto"/>
            <w:vAlign w:val="center"/>
          </w:tcPr>
          <w:p w14:paraId="0B041F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KX-TDA-600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840E9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5613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CF8B5B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BABFA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280</w:t>
            </w:r>
          </w:p>
        </w:tc>
        <w:tc>
          <w:tcPr>
            <w:tcW w:w="1061" w:type="dxa"/>
            <w:tcBorders>
              <w:top w:val="single" w:sz="4" w:space="0" w:color="auto"/>
              <w:left w:val="nil"/>
              <w:bottom w:val="single" w:sz="4" w:space="0" w:color="auto"/>
              <w:right w:val="single" w:sz="4" w:space="0" w:color="auto"/>
            </w:tcBorders>
            <w:shd w:val="clear" w:color="auto" w:fill="auto"/>
            <w:vAlign w:val="center"/>
          </w:tcPr>
          <w:p w14:paraId="4FB650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2029E2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70 000-20 71 999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1D408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MUDON</w:t>
            </w:r>
          </w:p>
        </w:tc>
        <w:tc>
          <w:tcPr>
            <w:tcW w:w="1545" w:type="dxa"/>
            <w:tcBorders>
              <w:top w:val="single" w:sz="4" w:space="0" w:color="auto"/>
              <w:left w:val="nil"/>
              <w:bottom w:val="single" w:sz="4" w:space="0" w:color="auto"/>
              <w:right w:val="single" w:sz="4" w:space="0" w:color="auto"/>
            </w:tcBorders>
            <w:shd w:val="clear" w:color="auto" w:fill="auto"/>
            <w:vAlign w:val="center"/>
          </w:tcPr>
          <w:p w14:paraId="3E53A5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A0E39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BDA8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6226DB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C5F1A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281</w:t>
            </w:r>
          </w:p>
        </w:tc>
        <w:tc>
          <w:tcPr>
            <w:tcW w:w="1061" w:type="dxa"/>
            <w:tcBorders>
              <w:top w:val="single" w:sz="4" w:space="0" w:color="auto"/>
              <w:left w:val="nil"/>
              <w:bottom w:val="single" w:sz="4" w:space="0" w:color="auto"/>
              <w:right w:val="single" w:sz="4" w:space="0" w:color="auto"/>
            </w:tcBorders>
            <w:shd w:val="clear" w:color="auto" w:fill="auto"/>
            <w:vAlign w:val="center"/>
          </w:tcPr>
          <w:p w14:paraId="677EBF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048B18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75 000-20 75 999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731EE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KYAIKKHAME</w:t>
            </w:r>
          </w:p>
        </w:tc>
        <w:tc>
          <w:tcPr>
            <w:tcW w:w="1545" w:type="dxa"/>
            <w:tcBorders>
              <w:top w:val="single" w:sz="4" w:space="0" w:color="auto"/>
              <w:left w:val="nil"/>
              <w:bottom w:val="single" w:sz="4" w:space="0" w:color="auto"/>
              <w:right w:val="single" w:sz="4" w:space="0" w:color="auto"/>
            </w:tcBorders>
            <w:shd w:val="clear" w:color="auto" w:fill="auto"/>
            <w:vAlign w:val="center"/>
          </w:tcPr>
          <w:p w14:paraId="019346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FX-500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A14A8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8B25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6FF77B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1D923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282</w:t>
            </w:r>
          </w:p>
        </w:tc>
        <w:tc>
          <w:tcPr>
            <w:tcW w:w="1061" w:type="dxa"/>
            <w:tcBorders>
              <w:top w:val="single" w:sz="4" w:space="0" w:color="auto"/>
              <w:left w:val="nil"/>
              <w:bottom w:val="single" w:sz="4" w:space="0" w:color="auto"/>
              <w:right w:val="single" w:sz="4" w:space="0" w:color="auto"/>
            </w:tcBorders>
            <w:shd w:val="clear" w:color="auto" w:fill="auto"/>
            <w:vAlign w:val="center"/>
          </w:tcPr>
          <w:p w14:paraId="0223CF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32E1BF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78 000-20 79 999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9887B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THANPHYUZAYAT</w:t>
            </w:r>
          </w:p>
        </w:tc>
        <w:tc>
          <w:tcPr>
            <w:tcW w:w="1545" w:type="dxa"/>
            <w:tcBorders>
              <w:top w:val="single" w:sz="4" w:space="0" w:color="auto"/>
              <w:left w:val="nil"/>
              <w:bottom w:val="single" w:sz="4" w:space="0" w:color="auto"/>
              <w:right w:val="single" w:sz="4" w:space="0" w:color="auto"/>
            </w:tcBorders>
            <w:shd w:val="clear" w:color="auto" w:fill="auto"/>
            <w:vAlign w:val="center"/>
          </w:tcPr>
          <w:p w14:paraId="23F11A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38D467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D608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B489BF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1A0B2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283</w:t>
            </w:r>
          </w:p>
        </w:tc>
        <w:tc>
          <w:tcPr>
            <w:tcW w:w="1061" w:type="dxa"/>
            <w:tcBorders>
              <w:top w:val="single" w:sz="4" w:space="0" w:color="auto"/>
              <w:left w:val="nil"/>
              <w:bottom w:val="single" w:sz="4" w:space="0" w:color="auto"/>
              <w:right w:val="single" w:sz="4" w:space="0" w:color="auto"/>
            </w:tcBorders>
            <w:shd w:val="clear" w:color="auto" w:fill="auto"/>
            <w:vAlign w:val="center"/>
          </w:tcPr>
          <w:p w14:paraId="3CFFC2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3ADDDD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80 000-20 80 999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C9468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CHAUNGSONE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147A10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FX-500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9CB7D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8DA6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353546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B937D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284</w:t>
            </w:r>
          </w:p>
        </w:tc>
        <w:tc>
          <w:tcPr>
            <w:tcW w:w="1061" w:type="dxa"/>
            <w:tcBorders>
              <w:top w:val="single" w:sz="4" w:space="0" w:color="auto"/>
              <w:left w:val="nil"/>
              <w:bottom w:val="single" w:sz="4" w:space="0" w:color="auto"/>
              <w:right w:val="single" w:sz="4" w:space="0" w:color="auto"/>
            </w:tcBorders>
            <w:shd w:val="clear" w:color="auto" w:fill="auto"/>
            <w:vAlign w:val="center"/>
          </w:tcPr>
          <w:p w14:paraId="743E1D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0DEE41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86 000-20 86 999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845B0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KYAIKMAYAW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748F63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BD7CE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2569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D04209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ED9F5B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285</w:t>
            </w:r>
          </w:p>
        </w:tc>
        <w:tc>
          <w:tcPr>
            <w:tcW w:w="1061" w:type="dxa"/>
            <w:tcBorders>
              <w:top w:val="single" w:sz="4" w:space="0" w:color="auto"/>
              <w:left w:val="nil"/>
              <w:bottom w:val="single" w:sz="4" w:space="0" w:color="auto"/>
              <w:right w:val="single" w:sz="4" w:space="0" w:color="auto"/>
            </w:tcBorders>
            <w:shd w:val="clear" w:color="auto" w:fill="auto"/>
            <w:vAlign w:val="center"/>
          </w:tcPr>
          <w:p w14:paraId="6AB468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57</w:t>
            </w:r>
          </w:p>
        </w:tc>
        <w:tc>
          <w:tcPr>
            <w:tcW w:w="1890" w:type="dxa"/>
            <w:tcBorders>
              <w:top w:val="single" w:sz="4" w:space="0" w:color="auto"/>
              <w:left w:val="nil"/>
              <w:bottom w:val="single" w:sz="4" w:space="0" w:color="auto"/>
              <w:right w:val="single" w:sz="4" w:space="0" w:color="auto"/>
            </w:tcBorders>
            <w:shd w:val="clear" w:color="auto" w:fill="auto"/>
            <w:vAlign w:val="center"/>
          </w:tcPr>
          <w:p w14:paraId="2628AC8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69 000-20 69 999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16F65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Teinzeik</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98D0B0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2ED6B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953558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B0B4E8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26370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286</w:t>
            </w:r>
          </w:p>
        </w:tc>
        <w:tc>
          <w:tcPr>
            <w:tcW w:w="1061" w:type="dxa"/>
            <w:tcBorders>
              <w:top w:val="single" w:sz="4" w:space="0" w:color="auto"/>
              <w:left w:val="nil"/>
              <w:bottom w:val="single" w:sz="4" w:space="0" w:color="auto"/>
              <w:right w:val="single" w:sz="4" w:space="0" w:color="auto"/>
            </w:tcBorders>
            <w:shd w:val="clear" w:color="auto" w:fill="auto"/>
            <w:vAlign w:val="center"/>
          </w:tcPr>
          <w:p w14:paraId="3BEF0B8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58</w:t>
            </w:r>
          </w:p>
        </w:tc>
        <w:tc>
          <w:tcPr>
            <w:tcW w:w="1890" w:type="dxa"/>
            <w:tcBorders>
              <w:top w:val="single" w:sz="4" w:space="0" w:color="auto"/>
              <w:left w:val="nil"/>
              <w:bottom w:val="single" w:sz="4" w:space="0" w:color="auto"/>
              <w:right w:val="single" w:sz="4" w:space="0" w:color="auto"/>
            </w:tcBorders>
            <w:shd w:val="clear" w:color="auto" w:fill="auto"/>
            <w:vAlign w:val="center"/>
          </w:tcPr>
          <w:p w14:paraId="5C995F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30124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HPA-An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DDEEE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C66A4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8BDF9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EEDAEC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BD0DF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287</w:t>
            </w:r>
          </w:p>
        </w:tc>
        <w:tc>
          <w:tcPr>
            <w:tcW w:w="1061" w:type="dxa"/>
            <w:tcBorders>
              <w:top w:val="single" w:sz="4" w:space="0" w:color="auto"/>
              <w:left w:val="nil"/>
              <w:bottom w:val="single" w:sz="4" w:space="0" w:color="auto"/>
              <w:right w:val="single" w:sz="4" w:space="0" w:color="auto"/>
            </w:tcBorders>
            <w:shd w:val="clear" w:color="auto" w:fill="auto"/>
            <w:vAlign w:val="center"/>
          </w:tcPr>
          <w:p w14:paraId="6708A9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58</w:t>
            </w:r>
          </w:p>
        </w:tc>
        <w:tc>
          <w:tcPr>
            <w:tcW w:w="1890" w:type="dxa"/>
            <w:tcBorders>
              <w:top w:val="single" w:sz="4" w:space="0" w:color="auto"/>
              <w:left w:val="nil"/>
              <w:bottom w:val="single" w:sz="4" w:space="0" w:color="auto"/>
              <w:right w:val="single" w:sz="4" w:space="0" w:color="auto"/>
            </w:tcBorders>
            <w:shd w:val="clear" w:color="auto" w:fill="auto"/>
            <w:vAlign w:val="center"/>
          </w:tcPr>
          <w:p w14:paraId="525474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D137C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KAWKAYEIK</w:t>
            </w:r>
          </w:p>
        </w:tc>
        <w:tc>
          <w:tcPr>
            <w:tcW w:w="1545" w:type="dxa"/>
            <w:tcBorders>
              <w:top w:val="single" w:sz="4" w:space="0" w:color="auto"/>
              <w:left w:val="nil"/>
              <w:bottom w:val="single" w:sz="4" w:space="0" w:color="auto"/>
              <w:right w:val="single" w:sz="4" w:space="0" w:color="auto"/>
            </w:tcBorders>
            <w:shd w:val="clear" w:color="auto" w:fill="auto"/>
            <w:vAlign w:val="center"/>
          </w:tcPr>
          <w:p w14:paraId="3F947D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E91F9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1287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D544E8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F5607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288</w:t>
            </w:r>
          </w:p>
        </w:tc>
        <w:tc>
          <w:tcPr>
            <w:tcW w:w="1061" w:type="dxa"/>
            <w:tcBorders>
              <w:top w:val="single" w:sz="4" w:space="0" w:color="auto"/>
              <w:left w:val="nil"/>
              <w:bottom w:val="single" w:sz="4" w:space="0" w:color="auto"/>
              <w:right w:val="single" w:sz="4" w:space="0" w:color="auto"/>
            </w:tcBorders>
            <w:shd w:val="clear" w:color="auto" w:fill="auto"/>
            <w:vAlign w:val="center"/>
          </w:tcPr>
          <w:p w14:paraId="625EC9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58</w:t>
            </w:r>
          </w:p>
        </w:tc>
        <w:tc>
          <w:tcPr>
            <w:tcW w:w="1890" w:type="dxa"/>
            <w:tcBorders>
              <w:top w:val="single" w:sz="4" w:space="0" w:color="auto"/>
              <w:left w:val="nil"/>
              <w:bottom w:val="single" w:sz="4" w:space="0" w:color="auto"/>
              <w:right w:val="single" w:sz="4" w:space="0" w:color="auto"/>
            </w:tcBorders>
            <w:shd w:val="clear" w:color="auto" w:fill="auto"/>
            <w:vAlign w:val="center"/>
          </w:tcPr>
          <w:p w14:paraId="69605B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45 000-20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09A0F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HLAINGBWE</w:t>
            </w:r>
          </w:p>
        </w:tc>
        <w:tc>
          <w:tcPr>
            <w:tcW w:w="1545" w:type="dxa"/>
            <w:tcBorders>
              <w:top w:val="single" w:sz="4" w:space="0" w:color="auto"/>
              <w:left w:val="nil"/>
              <w:bottom w:val="single" w:sz="4" w:space="0" w:color="auto"/>
              <w:right w:val="single" w:sz="4" w:space="0" w:color="auto"/>
            </w:tcBorders>
            <w:shd w:val="clear" w:color="auto" w:fill="auto"/>
            <w:vAlign w:val="center"/>
          </w:tcPr>
          <w:p w14:paraId="21404D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AE151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0F976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C5BAB3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65517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289</w:t>
            </w:r>
          </w:p>
        </w:tc>
        <w:tc>
          <w:tcPr>
            <w:tcW w:w="1061" w:type="dxa"/>
            <w:tcBorders>
              <w:top w:val="single" w:sz="4" w:space="0" w:color="auto"/>
              <w:left w:val="nil"/>
              <w:bottom w:val="single" w:sz="4" w:space="0" w:color="auto"/>
              <w:right w:val="single" w:sz="4" w:space="0" w:color="auto"/>
            </w:tcBorders>
            <w:shd w:val="clear" w:color="auto" w:fill="auto"/>
            <w:vAlign w:val="center"/>
          </w:tcPr>
          <w:p w14:paraId="598141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58</w:t>
            </w:r>
          </w:p>
        </w:tc>
        <w:tc>
          <w:tcPr>
            <w:tcW w:w="1890" w:type="dxa"/>
            <w:tcBorders>
              <w:top w:val="single" w:sz="4" w:space="0" w:color="auto"/>
              <w:left w:val="nil"/>
              <w:bottom w:val="single" w:sz="4" w:space="0" w:color="auto"/>
              <w:right w:val="single" w:sz="4" w:space="0" w:color="auto"/>
            </w:tcBorders>
            <w:shd w:val="clear" w:color="auto" w:fill="auto"/>
            <w:vAlign w:val="center"/>
          </w:tcPr>
          <w:p w14:paraId="4EAA03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B53C1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MYAWADDY</w:t>
            </w:r>
          </w:p>
        </w:tc>
        <w:tc>
          <w:tcPr>
            <w:tcW w:w="1545" w:type="dxa"/>
            <w:tcBorders>
              <w:top w:val="single" w:sz="4" w:space="0" w:color="auto"/>
              <w:left w:val="nil"/>
              <w:bottom w:val="single" w:sz="4" w:space="0" w:color="auto"/>
              <w:right w:val="single" w:sz="4" w:space="0" w:color="auto"/>
            </w:tcBorders>
            <w:shd w:val="clear" w:color="auto" w:fill="auto"/>
            <w:vAlign w:val="center"/>
          </w:tcPr>
          <w:p w14:paraId="072D5A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1F04B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9F4D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1CA6B0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3C3248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290</w:t>
            </w:r>
          </w:p>
        </w:tc>
        <w:tc>
          <w:tcPr>
            <w:tcW w:w="1061" w:type="dxa"/>
            <w:tcBorders>
              <w:top w:val="single" w:sz="4" w:space="0" w:color="auto"/>
              <w:left w:val="nil"/>
              <w:bottom w:val="single" w:sz="4" w:space="0" w:color="auto"/>
              <w:right w:val="single" w:sz="4" w:space="0" w:color="auto"/>
            </w:tcBorders>
            <w:shd w:val="clear" w:color="auto" w:fill="auto"/>
            <w:vAlign w:val="center"/>
          </w:tcPr>
          <w:p w14:paraId="105C61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58</w:t>
            </w:r>
          </w:p>
        </w:tc>
        <w:tc>
          <w:tcPr>
            <w:tcW w:w="1890" w:type="dxa"/>
            <w:tcBorders>
              <w:top w:val="single" w:sz="4" w:space="0" w:color="auto"/>
              <w:left w:val="nil"/>
              <w:bottom w:val="single" w:sz="4" w:space="0" w:color="auto"/>
              <w:right w:val="single" w:sz="4" w:space="0" w:color="auto"/>
            </w:tcBorders>
            <w:shd w:val="clear" w:color="auto" w:fill="auto"/>
            <w:vAlign w:val="center"/>
          </w:tcPr>
          <w:p w14:paraId="431250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09567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KYARINNSEIKKYI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6EAB9C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8961C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E10D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DB095A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D788E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291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500F1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58</w:t>
            </w:r>
          </w:p>
        </w:tc>
        <w:tc>
          <w:tcPr>
            <w:tcW w:w="1890" w:type="dxa"/>
            <w:tcBorders>
              <w:top w:val="single" w:sz="4" w:space="0" w:color="auto"/>
              <w:left w:val="nil"/>
              <w:bottom w:val="single" w:sz="4" w:space="0" w:color="auto"/>
              <w:right w:val="single" w:sz="4" w:space="0" w:color="auto"/>
            </w:tcBorders>
            <w:shd w:val="clear" w:color="auto" w:fill="auto"/>
            <w:vAlign w:val="center"/>
          </w:tcPr>
          <w:p w14:paraId="602AF8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60 000-47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B979B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KYARINNSEIKKYI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3242C9B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74080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9C77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7A496E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A6B40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292</w:t>
            </w:r>
          </w:p>
        </w:tc>
        <w:tc>
          <w:tcPr>
            <w:tcW w:w="1061" w:type="dxa"/>
            <w:tcBorders>
              <w:top w:val="single" w:sz="4" w:space="0" w:color="auto"/>
              <w:left w:val="nil"/>
              <w:bottom w:val="single" w:sz="4" w:space="0" w:color="auto"/>
              <w:right w:val="single" w:sz="4" w:space="0" w:color="auto"/>
            </w:tcBorders>
            <w:shd w:val="clear" w:color="auto" w:fill="auto"/>
            <w:vAlign w:val="center"/>
          </w:tcPr>
          <w:p w14:paraId="5F8FA3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58</w:t>
            </w:r>
          </w:p>
        </w:tc>
        <w:tc>
          <w:tcPr>
            <w:tcW w:w="1890" w:type="dxa"/>
            <w:tcBorders>
              <w:top w:val="single" w:sz="4" w:space="0" w:color="auto"/>
              <w:left w:val="nil"/>
              <w:bottom w:val="single" w:sz="4" w:space="0" w:color="auto"/>
              <w:right w:val="single" w:sz="4" w:space="0" w:color="auto"/>
            </w:tcBorders>
            <w:shd w:val="clear" w:color="auto" w:fill="auto"/>
            <w:vAlign w:val="center"/>
          </w:tcPr>
          <w:p w14:paraId="2484BA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70 000-70 999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2FBE1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HPA-AN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641682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EA8E1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D69F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13D31C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03CE4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293</w:t>
            </w:r>
          </w:p>
        </w:tc>
        <w:tc>
          <w:tcPr>
            <w:tcW w:w="1061" w:type="dxa"/>
            <w:tcBorders>
              <w:top w:val="single" w:sz="4" w:space="0" w:color="auto"/>
              <w:left w:val="nil"/>
              <w:bottom w:val="single" w:sz="4" w:space="0" w:color="auto"/>
              <w:right w:val="single" w:sz="4" w:space="0" w:color="auto"/>
            </w:tcBorders>
            <w:shd w:val="clear" w:color="auto" w:fill="auto"/>
            <w:vAlign w:val="center"/>
          </w:tcPr>
          <w:p w14:paraId="6B27DC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58</w:t>
            </w:r>
          </w:p>
        </w:tc>
        <w:tc>
          <w:tcPr>
            <w:tcW w:w="1890" w:type="dxa"/>
            <w:tcBorders>
              <w:top w:val="single" w:sz="4" w:space="0" w:color="auto"/>
              <w:left w:val="nil"/>
              <w:bottom w:val="single" w:sz="4" w:space="0" w:color="auto"/>
              <w:right w:val="single" w:sz="4" w:space="0" w:color="auto"/>
            </w:tcBorders>
            <w:shd w:val="clear" w:color="auto" w:fill="auto"/>
            <w:vAlign w:val="center"/>
          </w:tcPr>
          <w:p w14:paraId="7330B0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71 000-71 999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DEAC6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MAWLAMYING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22BD2B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E36F5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6A47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28259F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3AB87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294</w:t>
            </w:r>
          </w:p>
        </w:tc>
        <w:tc>
          <w:tcPr>
            <w:tcW w:w="1061" w:type="dxa"/>
            <w:tcBorders>
              <w:top w:val="single" w:sz="4" w:space="0" w:color="auto"/>
              <w:left w:val="nil"/>
              <w:bottom w:val="single" w:sz="4" w:space="0" w:color="auto"/>
              <w:right w:val="single" w:sz="4" w:space="0" w:color="auto"/>
            </w:tcBorders>
            <w:shd w:val="clear" w:color="auto" w:fill="auto"/>
            <w:vAlign w:val="center"/>
          </w:tcPr>
          <w:p w14:paraId="668C05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58</w:t>
            </w:r>
          </w:p>
        </w:tc>
        <w:tc>
          <w:tcPr>
            <w:tcW w:w="1890" w:type="dxa"/>
            <w:tcBorders>
              <w:top w:val="single" w:sz="4" w:space="0" w:color="auto"/>
              <w:left w:val="nil"/>
              <w:bottom w:val="single" w:sz="4" w:space="0" w:color="auto"/>
              <w:right w:val="single" w:sz="4" w:space="0" w:color="auto"/>
            </w:tcBorders>
            <w:shd w:val="clear" w:color="auto" w:fill="auto"/>
            <w:vAlign w:val="center"/>
          </w:tcPr>
          <w:p w14:paraId="24B8A8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70 000-20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B3531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Phapon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2B574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643D0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B41B2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199F86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DC25E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295</w:t>
            </w:r>
          </w:p>
        </w:tc>
        <w:tc>
          <w:tcPr>
            <w:tcW w:w="1061" w:type="dxa"/>
            <w:tcBorders>
              <w:top w:val="single" w:sz="4" w:space="0" w:color="auto"/>
              <w:left w:val="nil"/>
              <w:bottom w:val="single" w:sz="4" w:space="0" w:color="auto"/>
              <w:right w:val="single" w:sz="4" w:space="0" w:color="auto"/>
            </w:tcBorders>
            <w:shd w:val="clear" w:color="auto" w:fill="auto"/>
            <w:vAlign w:val="center"/>
          </w:tcPr>
          <w:p w14:paraId="24BAD0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58</w:t>
            </w:r>
          </w:p>
        </w:tc>
        <w:tc>
          <w:tcPr>
            <w:tcW w:w="1890" w:type="dxa"/>
            <w:tcBorders>
              <w:top w:val="single" w:sz="4" w:space="0" w:color="auto"/>
              <w:left w:val="nil"/>
              <w:bottom w:val="single" w:sz="4" w:space="0" w:color="auto"/>
              <w:right w:val="single" w:sz="4" w:space="0" w:color="auto"/>
            </w:tcBorders>
            <w:shd w:val="clear" w:color="auto" w:fill="auto"/>
            <w:vAlign w:val="center"/>
          </w:tcPr>
          <w:p w14:paraId="2DDA17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55 000-20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2B120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ThinganNyinaung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028B1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43230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48D73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660A01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ADB46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296</w:t>
            </w:r>
          </w:p>
        </w:tc>
        <w:tc>
          <w:tcPr>
            <w:tcW w:w="1061" w:type="dxa"/>
            <w:tcBorders>
              <w:top w:val="single" w:sz="4" w:space="0" w:color="auto"/>
              <w:left w:val="nil"/>
              <w:bottom w:val="single" w:sz="4" w:space="0" w:color="auto"/>
              <w:right w:val="single" w:sz="4" w:space="0" w:color="auto"/>
            </w:tcBorders>
            <w:shd w:val="clear" w:color="auto" w:fill="auto"/>
            <w:vAlign w:val="center"/>
          </w:tcPr>
          <w:p w14:paraId="591E61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58</w:t>
            </w:r>
          </w:p>
        </w:tc>
        <w:tc>
          <w:tcPr>
            <w:tcW w:w="1890" w:type="dxa"/>
            <w:tcBorders>
              <w:top w:val="single" w:sz="4" w:space="0" w:color="auto"/>
              <w:left w:val="nil"/>
              <w:bottom w:val="single" w:sz="4" w:space="0" w:color="auto"/>
              <w:right w:val="single" w:sz="4" w:space="0" w:color="auto"/>
            </w:tcBorders>
            <w:shd w:val="clear" w:color="auto" w:fill="auto"/>
            <w:vAlign w:val="center"/>
          </w:tcPr>
          <w:p w14:paraId="7D8DE7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55 000-47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7EE48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ThinganNyinaung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B5FB8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2289AB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C443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F3413C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3E95A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297</w:t>
            </w:r>
          </w:p>
        </w:tc>
        <w:tc>
          <w:tcPr>
            <w:tcW w:w="1061" w:type="dxa"/>
            <w:tcBorders>
              <w:top w:val="single" w:sz="4" w:space="0" w:color="auto"/>
              <w:left w:val="nil"/>
              <w:bottom w:val="single" w:sz="4" w:space="0" w:color="auto"/>
              <w:right w:val="single" w:sz="4" w:space="0" w:color="auto"/>
            </w:tcBorders>
            <w:shd w:val="clear" w:color="auto" w:fill="auto"/>
            <w:vAlign w:val="center"/>
          </w:tcPr>
          <w:p w14:paraId="2A4F63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58</w:t>
            </w:r>
          </w:p>
        </w:tc>
        <w:tc>
          <w:tcPr>
            <w:tcW w:w="1890" w:type="dxa"/>
            <w:tcBorders>
              <w:top w:val="single" w:sz="4" w:space="0" w:color="auto"/>
              <w:left w:val="nil"/>
              <w:bottom w:val="single" w:sz="4" w:space="0" w:color="auto"/>
              <w:right w:val="single" w:sz="4" w:space="0" w:color="auto"/>
            </w:tcBorders>
            <w:shd w:val="clear" w:color="auto" w:fill="auto"/>
            <w:vAlign w:val="center"/>
          </w:tcPr>
          <w:p w14:paraId="42AD78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89 000-20 89 999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40784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Hlarkamyin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F81BF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HUAWEI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F996C9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E805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9A26FC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BE7352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298</w:t>
            </w:r>
          </w:p>
        </w:tc>
        <w:tc>
          <w:tcPr>
            <w:tcW w:w="1061" w:type="dxa"/>
            <w:tcBorders>
              <w:top w:val="single" w:sz="4" w:space="0" w:color="auto"/>
              <w:left w:val="nil"/>
              <w:bottom w:val="single" w:sz="4" w:space="0" w:color="auto"/>
              <w:right w:val="single" w:sz="4" w:space="0" w:color="auto"/>
            </w:tcBorders>
            <w:shd w:val="clear" w:color="auto" w:fill="auto"/>
            <w:vAlign w:val="center"/>
          </w:tcPr>
          <w:p w14:paraId="3FEFB3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69BD59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02136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DAWEI</w:t>
            </w:r>
          </w:p>
        </w:tc>
        <w:tc>
          <w:tcPr>
            <w:tcW w:w="1545" w:type="dxa"/>
            <w:tcBorders>
              <w:top w:val="single" w:sz="4" w:space="0" w:color="auto"/>
              <w:left w:val="nil"/>
              <w:bottom w:val="single" w:sz="4" w:space="0" w:color="auto"/>
              <w:right w:val="single" w:sz="4" w:space="0" w:color="auto"/>
            </w:tcBorders>
            <w:shd w:val="clear" w:color="auto" w:fill="auto"/>
            <w:vAlign w:val="center"/>
          </w:tcPr>
          <w:p w14:paraId="354372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TDX-1 B</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79D3E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6707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6BCBFF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7A703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299</w:t>
            </w:r>
          </w:p>
        </w:tc>
        <w:tc>
          <w:tcPr>
            <w:tcW w:w="1061" w:type="dxa"/>
            <w:tcBorders>
              <w:top w:val="single" w:sz="4" w:space="0" w:color="auto"/>
              <w:left w:val="nil"/>
              <w:bottom w:val="single" w:sz="4" w:space="0" w:color="auto"/>
              <w:right w:val="single" w:sz="4" w:space="0" w:color="auto"/>
            </w:tcBorders>
            <w:shd w:val="clear" w:color="auto" w:fill="auto"/>
            <w:vAlign w:val="center"/>
          </w:tcPr>
          <w:p w14:paraId="2D34A5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57CDB8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22 000-20 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A2E02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DAWEI</w:t>
            </w:r>
          </w:p>
        </w:tc>
        <w:tc>
          <w:tcPr>
            <w:tcW w:w="1545" w:type="dxa"/>
            <w:tcBorders>
              <w:top w:val="single" w:sz="4" w:space="0" w:color="auto"/>
              <w:left w:val="nil"/>
              <w:bottom w:val="single" w:sz="4" w:space="0" w:color="auto"/>
              <w:right w:val="single" w:sz="4" w:space="0" w:color="auto"/>
            </w:tcBorders>
            <w:shd w:val="clear" w:color="auto" w:fill="auto"/>
            <w:vAlign w:val="center"/>
          </w:tcPr>
          <w:p w14:paraId="221F8C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TWD-09</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F677F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8CDB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FA186D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21D47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300</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5406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3A8755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30 000-20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4D951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PALAW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5020AF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r w:rsidRPr="006F35AF">
              <w:rPr>
                <w:rFonts w:cs="Calibri"/>
                <w:color w:val="000000"/>
                <w:sz w:val="18"/>
                <w:szCs w:val="18"/>
                <w:lang w:val="fr-FR"/>
              </w:rPr>
              <w:br/>
              <w:t>KY-1000 AS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10AC8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B804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C03A8F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2BF77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301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6561B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0077EA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33 000-20 33 999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35D4B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LAUNGLONE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7D35AF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FAB79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5DDD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7AC2CD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375B8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302</w:t>
            </w:r>
          </w:p>
        </w:tc>
        <w:tc>
          <w:tcPr>
            <w:tcW w:w="1061" w:type="dxa"/>
            <w:tcBorders>
              <w:top w:val="single" w:sz="4" w:space="0" w:color="auto"/>
              <w:left w:val="nil"/>
              <w:bottom w:val="single" w:sz="4" w:space="0" w:color="auto"/>
              <w:right w:val="single" w:sz="4" w:space="0" w:color="auto"/>
            </w:tcBorders>
            <w:shd w:val="clear" w:color="auto" w:fill="auto"/>
            <w:vAlign w:val="center"/>
          </w:tcPr>
          <w:p w14:paraId="363271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483E74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35 000-20 35 999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EFC974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THATYETCHAUNG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5B4454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77C36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5179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C06FB2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3409F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303</w:t>
            </w:r>
          </w:p>
        </w:tc>
        <w:tc>
          <w:tcPr>
            <w:tcW w:w="1061" w:type="dxa"/>
            <w:tcBorders>
              <w:top w:val="single" w:sz="4" w:space="0" w:color="auto"/>
              <w:left w:val="nil"/>
              <w:bottom w:val="single" w:sz="4" w:space="0" w:color="auto"/>
              <w:right w:val="single" w:sz="4" w:space="0" w:color="auto"/>
            </w:tcBorders>
            <w:shd w:val="clear" w:color="auto" w:fill="auto"/>
            <w:vAlign w:val="center"/>
          </w:tcPr>
          <w:p w14:paraId="11422C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32B488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37 000-20 37 999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2E837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YAEPHYU</w:t>
            </w:r>
          </w:p>
        </w:tc>
        <w:tc>
          <w:tcPr>
            <w:tcW w:w="1545" w:type="dxa"/>
            <w:tcBorders>
              <w:top w:val="single" w:sz="4" w:space="0" w:color="auto"/>
              <w:left w:val="nil"/>
              <w:bottom w:val="single" w:sz="4" w:space="0" w:color="auto"/>
              <w:right w:val="single" w:sz="4" w:space="0" w:color="auto"/>
            </w:tcBorders>
            <w:shd w:val="clear" w:color="auto" w:fill="auto"/>
            <w:vAlign w:val="center"/>
          </w:tcPr>
          <w:p w14:paraId="319FA0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3CDF8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CA39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262C79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2DCD4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304</w:t>
            </w:r>
          </w:p>
        </w:tc>
        <w:tc>
          <w:tcPr>
            <w:tcW w:w="1061" w:type="dxa"/>
            <w:tcBorders>
              <w:top w:val="single" w:sz="4" w:space="0" w:color="auto"/>
              <w:left w:val="nil"/>
              <w:bottom w:val="single" w:sz="4" w:space="0" w:color="auto"/>
              <w:right w:val="single" w:sz="4" w:space="0" w:color="auto"/>
            </w:tcBorders>
            <w:shd w:val="clear" w:color="auto" w:fill="auto"/>
            <w:vAlign w:val="center"/>
          </w:tcPr>
          <w:p w14:paraId="0CDB2A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4EF5E0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37 000-47 37 999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9C09A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YAEPHYU</w:t>
            </w:r>
          </w:p>
        </w:tc>
        <w:tc>
          <w:tcPr>
            <w:tcW w:w="1545" w:type="dxa"/>
            <w:tcBorders>
              <w:top w:val="single" w:sz="4" w:space="0" w:color="auto"/>
              <w:left w:val="nil"/>
              <w:bottom w:val="single" w:sz="4" w:space="0" w:color="auto"/>
              <w:right w:val="single" w:sz="4" w:space="0" w:color="auto"/>
            </w:tcBorders>
            <w:shd w:val="clear" w:color="auto" w:fill="auto"/>
            <w:vAlign w:val="center"/>
          </w:tcPr>
          <w:p w14:paraId="7CFD02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14F16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2A78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EB5E58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29036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305</w:t>
            </w:r>
          </w:p>
        </w:tc>
        <w:tc>
          <w:tcPr>
            <w:tcW w:w="1061" w:type="dxa"/>
            <w:tcBorders>
              <w:top w:val="single" w:sz="4" w:space="0" w:color="auto"/>
              <w:left w:val="nil"/>
              <w:bottom w:val="single" w:sz="4" w:space="0" w:color="auto"/>
              <w:right w:val="single" w:sz="4" w:space="0" w:color="auto"/>
            </w:tcBorders>
            <w:shd w:val="clear" w:color="auto" w:fill="auto"/>
            <w:vAlign w:val="center"/>
          </w:tcPr>
          <w:p w14:paraId="617D8D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289A77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41 000-20 42 999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8E3B8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MYEIK</w:t>
            </w:r>
          </w:p>
        </w:tc>
        <w:tc>
          <w:tcPr>
            <w:tcW w:w="1545" w:type="dxa"/>
            <w:tcBorders>
              <w:top w:val="single" w:sz="4" w:space="0" w:color="auto"/>
              <w:left w:val="nil"/>
              <w:bottom w:val="single" w:sz="4" w:space="0" w:color="auto"/>
              <w:right w:val="single" w:sz="4" w:space="0" w:color="auto"/>
            </w:tcBorders>
            <w:shd w:val="clear" w:color="auto" w:fill="auto"/>
            <w:vAlign w:val="center"/>
          </w:tcPr>
          <w:p w14:paraId="632EEF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STAREX-IMS/S-12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A9D40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DB75E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E33520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3328DB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306</w:t>
            </w:r>
          </w:p>
        </w:tc>
        <w:tc>
          <w:tcPr>
            <w:tcW w:w="1061" w:type="dxa"/>
            <w:tcBorders>
              <w:top w:val="single" w:sz="4" w:space="0" w:color="auto"/>
              <w:left w:val="nil"/>
              <w:bottom w:val="single" w:sz="4" w:space="0" w:color="auto"/>
              <w:right w:val="single" w:sz="4" w:space="0" w:color="auto"/>
            </w:tcBorders>
            <w:shd w:val="clear" w:color="auto" w:fill="auto"/>
            <w:vAlign w:val="center"/>
          </w:tcPr>
          <w:p w14:paraId="05733E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31378E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B5216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BOKEPYIN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573A69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6E337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C97F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994654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1DEDC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307</w:t>
            </w:r>
          </w:p>
        </w:tc>
        <w:tc>
          <w:tcPr>
            <w:tcW w:w="1061" w:type="dxa"/>
            <w:tcBorders>
              <w:top w:val="single" w:sz="4" w:space="0" w:color="auto"/>
              <w:left w:val="nil"/>
              <w:bottom w:val="single" w:sz="4" w:space="0" w:color="auto"/>
              <w:right w:val="single" w:sz="4" w:space="0" w:color="auto"/>
            </w:tcBorders>
            <w:shd w:val="clear" w:color="auto" w:fill="auto"/>
            <w:vAlign w:val="center"/>
          </w:tcPr>
          <w:p w14:paraId="4DB8C5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447831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50 000-47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21524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BOKEPYIN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027924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924A1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D607C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2DA266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CFF4D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308</w:t>
            </w:r>
          </w:p>
        </w:tc>
        <w:tc>
          <w:tcPr>
            <w:tcW w:w="1061" w:type="dxa"/>
            <w:tcBorders>
              <w:top w:val="single" w:sz="4" w:space="0" w:color="auto"/>
              <w:left w:val="nil"/>
              <w:bottom w:val="single" w:sz="4" w:space="0" w:color="auto"/>
              <w:right w:val="single" w:sz="4" w:space="0" w:color="auto"/>
            </w:tcBorders>
            <w:shd w:val="clear" w:color="auto" w:fill="auto"/>
            <w:vAlign w:val="center"/>
          </w:tcPr>
          <w:p w14:paraId="294B5F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4B9A298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51 000-20 52 999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437FC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KAWTHAUNG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22EFFF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TWD-09</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C288E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FF65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8B23D9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5FF0A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309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43F60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0E6C6A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62 000-20 62 999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02B28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KYUNSU</w:t>
            </w:r>
          </w:p>
        </w:tc>
        <w:tc>
          <w:tcPr>
            <w:tcW w:w="1545" w:type="dxa"/>
            <w:tcBorders>
              <w:top w:val="single" w:sz="4" w:space="0" w:color="auto"/>
              <w:left w:val="nil"/>
              <w:bottom w:val="single" w:sz="4" w:space="0" w:color="auto"/>
              <w:right w:val="single" w:sz="4" w:space="0" w:color="auto"/>
            </w:tcBorders>
            <w:shd w:val="clear" w:color="auto" w:fill="auto"/>
            <w:vAlign w:val="center"/>
          </w:tcPr>
          <w:p w14:paraId="42B851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42038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32A3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589B85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8F2A28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310</w:t>
            </w:r>
          </w:p>
        </w:tc>
        <w:tc>
          <w:tcPr>
            <w:tcW w:w="1061" w:type="dxa"/>
            <w:tcBorders>
              <w:top w:val="single" w:sz="4" w:space="0" w:color="auto"/>
              <w:left w:val="nil"/>
              <w:bottom w:val="single" w:sz="4" w:space="0" w:color="auto"/>
              <w:right w:val="single" w:sz="4" w:space="0" w:color="auto"/>
            </w:tcBorders>
            <w:shd w:val="clear" w:color="auto" w:fill="auto"/>
            <w:vAlign w:val="center"/>
          </w:tcPr>
          <w:p w14:paraId="1F51DD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22AB43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62 000-47 62 999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F53FF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KYUNSU</w:t>
            </w:r>
          </w:p>
        </w:tc>
        <w:tc>
          <w:tcPr>
            <w:tcW w:w="1545" w:type="dxa"/>
            <w:tcBorders>
              <w:top w:val="single" w:sz="4" w:space="0" w:color="auto"/>
              <w:left w:val="nil"/>
              <w:bottom w:val="single" w:sz="4" w:space="0" w:color="auto"/>
              <w:right w:val="single" w:sz="4" w:space="0" w:color="auto"/>
            </w:tcBorders>
            <w:shd w:val="clear" w:color="auto" w:fill="auto"/>
            <w:vAlign w:val="center"/>
          </w:tcPr>
          <w:p w14:paraId="7484C6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4D215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9372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0BA4E4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F7237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311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BCEBFB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659E91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70 000-70 999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F52CE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KANPAUK</w:t>
            </w:r>
          </w:p>
        </w:tc>
        <w:tc>
          <w:tcPr>
            <w:tcW w:w="1545" w:type="dxa"/>
            <w:tcBorders>
              <w:top w:val="single" w:sz="4" w:space="0" w:color="auto"/>
              <w:left w:val="nil"/>
              <w:bottom w:val="single" w:sz="4" w:space="0" w:color="auto"/>
              <w:right w:val="single" w:sz="4" w:space="0" w:color="auto"/>
            </w:tcBorders>
            <w:shd w:val="clear" w:color="auto" w:fill="auto"/>
            <w:vAlign w:val="center"/>
          </w:tcPr>
          <w:p w14:paraId="76D85E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TDX-1 B</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5B85FC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6D3FB9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EDEFDE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5A3A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312</w:t>
            </w:r>
          </w:p>
        </w:tc>
        <w:tc>
          <w:tcPr>
            <w:tcW w:w="1061" w:type="dxa"/>
            <w:tcBorders>
              <w:top w:val="single" w:sz="4" w:space="0" w:color="auto"/>
              <w:left w:val="nil"/>
              <w:bottom w:val="single" w:sz="4" w:space="0" w:color="auto"/>
              <w:right w:val="single" w:sz="4" w:space="0" w:color="auto"/>
            </w:tcBorders>
            <w:shd w:val="clear" w:color="auto" w:fill="auto"/>
            <w:vAlign w:val="center"/>
          </w:tcPr>
          <w:p w14:paraId="0E8C0D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2DF17A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31 000-20 31 999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3FA04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Palaut</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995DFB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r w:rsidRPr="006F35AF">
              <w:rPr>
                <w:rFonts w:cs="Calibri"/>
                <w:color w:val="000000"/>
                <w:sz w:val="18"/>
                <w:szCs w:val="18"/>
                <w:lang w:val="fr-FR"/>
              </w:rPr>
              <w:br/>
              <w:t>SHENOU(FS</w:t>
            </w:r>
            <w:r w:rsidRPr="006F35AF">
              <w:rPr>
                <w:rFonts w:cs="Calibri"/>
                <w:color w:val="000000"/>
                <w:sz w:val="18"/>
                <w:szCs w:val="18"/>
                <w:lang w:val="fr-FR"/>
              </w:rPr>
              <w:noBreakHyphen/>
              <w:t>7000)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5B379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13F27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67E88C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BBEB7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313</w:t>
            </w:r>
          </w:p>
        </w:tc>
        <w:tc>
          <w:tcPr>
            <w:tcW w:w="1061" w:type="dxa"/>
            <w:tcBorders>
              <w:top w:val="single" w:sz="4" w:space="0" w:color="auto"/>
              <w:left w:val="nil"/>
              <w:bottom w:val="single" w:sz="4" w:space="0" w:color="auto"/>
              <w:right w:val="single" w:sz="4" w:space="0" w:color="auto"/>
            </w:tcBorders>
            <w:shd w:val="clear" w:color="auto" w:fill="auto"/>
            <w:vAlign w:val="center"/>
          </w:tcPr>
          <w:p w14:paraId="7E83E8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258C46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55 000-20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18264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Tanintharyi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2528F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459B6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B40D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EC472D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F524B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314</w:t>
            </w:r>
          </w:p>
        </w:tc>
        <w:tc>
          <w:tcPr>
            <w:tcW w:w="1061" w:type="dxa"/>
            <w:tcBorders>
              <w:top w:val="single" w:sz="4" w:space="0" w:color="auto"/>
              <w:left w:val="nil"/>
              <w:bottom w:val="single" w:sz="4" w:space="0" w:color="auto"/>
              <w:right w:val="single" w:sz="4" w:space="0" w:color="auto"/>
            </w:tcBorders>
            <w:shd w:val="clear" w:color="auto" w:fill="auto"/>
            <w:vAlign w:val="center"/>
          </w:tcPr>
          <w:p w14:paraId="23162F3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59</w:t>
            </w:r>
          </w:p>
        </w:tc>
        <w:tc>
          <w:tcPr>
            <w:tcW w:w="1890" w:type="dxa"/>
            <w:tcBorders>
              <w:top w:val="single" w:sz="4" w:space="0" w:color="auto"/>
              <w:left w:val="nil"/>
              <w:bottom w:val="single" w:sz="4" w:space="0" w:color="auto"/>
              <w:right w:val="single" w:sz="4" w:space="0" w:color="auto"/>
            </w:tcBorders>
            <w:shd w:val="clear" w:color="auto" w:fill="auto"/>
            <w:vAlign w:val="center"/>
          </w:tcPr>
          <w:p w14:paraId="251EA7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55 000-47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409D4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Tanintharyi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83915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10B22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46D0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150D13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17617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315</w:t>
            </w:r>
          </w:p>
        </w:tc>
        <w:tc>
          <w:tcPr>
            <w:tcW w:w="1061" w:type="dxa"/>
            <w:tcBorders>
              <w:top w:val="single" w:sz="4" w:space="0" w:color="auto"/>
              <w:left w:val="nil"/>
              <w:bottom w:val="single" w:sz="4" w:space="0" w:color="auto"/>
              <w:right w:val="single" w:sz="4" w:space="0" w:color="auto"/>
            </w:tcBorders>
            <w:shd w:val="clear" w:color="auto" w:fill="auto"/>
            <w:vAlign w:val="center"/>
          </w:tcPr>
          <w:p w14:paraId="5A74D1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60</w:t>
            </w:r>
          </w:p>
        </w:tc>
        <w:tc>
          <w:tcPr>
            <w:tcW w:w="1890" w:type="dxa"/>
            <w:tcBorders>
              <w:top w:val="single" w:sz="4" w:space="0" w:color="auto"/>
              <w:left w:val="nil"/>
              <w:bottom w:val="single" w:sz="4" w:space="0" w:color="auto"/>
              <w:right w:val="single" w:sz="4" w:space="0" w:color="auto"/>
            </w:tcBorders>
            <w:shd w:val="clear" w:color="auto" w:fill="auto"/>
            <w:vAlign w:val="center"/>
          </w:tcPr>
          <w:p w14:paraId="4E9FAC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88 21 000-88 21 999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EA417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YENACHAUNG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582DCC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FETEX-150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FFAC8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EB8B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C29EA7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47694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316</w:t>
            </w:r>
          </w:p>
        </w:tc>
        <w:tc>
          <w:tcPr>
            <w:tcW w:w="1061" w:type="dxa"/>
            <w:tcBorders>
              <w:top w:val="single" w:sz="4" w:space="0" w:color="auto"/>
              <w:left w:val="nil"/>
              <w:bottom w:val="single" w:sz="4" w:space="0" w:color="auto"/>
              <w:right w:val="single" w:sz="4" w:space="0" w:color="auto"/>
            </w:tcBorders>
            <w:shd w:val="clear" w:color="auto" w:fill="auto"/>
            <w:vAlign w:val="center"/>
          </w:tcPr>
          <w:p w14:paraId="442637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60</w:t>
            </w:r>
          </w:p>
        </w:tc>
        <w:tc>
          <w:tcPr>
            <w:tcW w:w="1890" w:type="dxa"/>
            <w:tcBorders>
              <w:top w:val="single" w:sz="4" w:space="0" w:color="auto"/>
              <w:left w:val="nil"/>
              <w:bottom w:val="single" w:sz="4" w:space="0" w:color="auto"/>
              <w:right w:val="single" w:sz="4" w:space="0" w:color="auto"/>
            </w:tcBorders>
            <w:shd w:val="clear" w:color="auto" w:fill="auto"/>
            <w:vAlign w:val="center"/>
          </w:tcPr>
          <w:p w14:paraId="091BFA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88 00 000-88 00 999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1591F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YENACHAUNG INDUSTRIAL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232525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31D9F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6EB5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2218A6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F14FD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317</w:t>
            </w:r>
          </w:p>
        </w:tc>
        <w:tc>
          <w:tcPr>
            <w:tcW w:w="1061" w:type="dxa"/>
            <w:tcBorders>
              <w:top w:val="single" w:sz="4" w:space="0" w:color="auto"/>
              <w:left w:val="nil"/>
              <w:bottom w:val="single" w:sz="4" w:space="0" w:color="auto"/>
              <w:right w:val="single" w:sz="4" w:space="0" w:color="auto"/>
            </w:tcBorders>
            <w:shd w:val="clear" w:color="auto" w:fill="auto"/>
            <w:vAlign w:val="center"/>
          </w:tcPr>
          <w:p w14:paraId="034824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1AF6B0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21 000-22 22 999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1A8AB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CHAUK</w:t>
            </w:r>
          </w:p>
        </w:tc>
        <w:tc>
          <w:tcPr>
            <w:tcW w:w="1545" w:type="dxa"/>
            <w:tcBorders>
              <w:top w:val="single" w:sz="4" w:space="0" w:color="auto"/>
              <w:left w:val="nil"/>
              <w:bottom w:val="single" w:sz="4" w:space="0" w:color="auto"/>
              <w:right w:val="single" w:sz="4" w:space="0" w:color="auto"/>
            </w:tcBorders>
            <w:shd w:val="clear" w:color="auto" w:fill="auto"/>
            <w:vAlign w:val="center"/>
          </w:tcPr>
          <w:p w14:paraId="7ED3CF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EC3BA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C358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DD2F90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BC768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318</w:t>
            </w:r>
          </w:p>
        </w:tc>
        <w:tc>
          <w:tcPr>
            <w:tcW w:w="1061" w:type="dxa"/>
            <w:tcBorders>
              <w:top w:val="single" w:sz="4" w:space="0" w:color="auto"/>
              <w:left w:val="nil"/>
              <w:bottom w:val="single" w:sz="4" w:space="0" w:color="auto"/>
              <w:right w:val="single" w:sz="4" w:space="0" w:color="auto"/>
            </w:tcBorders>
            <w:shd w:val="clear" w:color="auto" w:fill="auto"/>
            <w:vAlign w:val="center"/>
          </w:tcPr>
          <w:p w14:paraId="4BF1DA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8481E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20 000-20 999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1BEBB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CHAUK</w:t>
            </w:r>
          </w:p>
        </w:tc>
        <w:tc>
          <w:tcPr>
            <w:tcW w:w="1545" w:type="dxa"/>
            <w:tcBorders>
              <w:top w:val="single" w:sz="4" w:space="0" w:color="auto"/>
              <w:left w:val="nil"/>
              <w:bottom w:val="single" w:sz="4" w:space="0" w:color="auto"/>
              <w:right w:val="single" w:sz="4" w:space="0" w:color="auto"/>
            </w:tcBorders>
            <w:shd w:val="clear" w:color="auto" w:fill="auto"/>
            <w:vAlign w:val="center"/>
          </w:tcPr>
          <w:p w14:paraId="2D2718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TWD-09</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FD3BF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09549B3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5019AF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1A935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319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37357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B0154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30 000-22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D1942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SEIKPHYU</w:t>
            </w:r>
          </w:p>
        </w:tc>
        <w:tc>
          <w:tcPr>
            <w:tcW w:w="1545" w:type="dxa"/>
            <w:tcBorders>
              <w:top w:val="single" w:sz="4" w:space="0" w:color="auto"/>
              <w:left w:val="nil"/>
              <w:bottom w:val="single" w:sz="4" w:space="0" w:color="auto"/>
              <w:right w:val="single" w:sz="4" w:space="0" w:color="auto"/>
            </w:tcBorders>
            <w:shd w:val="clear" w:color="auto" w:fill="auto"/>
            <w:vAlign w:val="center"/>
          </w:tcPr>
          <w:p w14:paraId="4D1B7B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262D0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DD89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74E95A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9A313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320</w:t>
            </w:r>
          </w:p>
        </w:tc>
        <w:tc>
          <w:tcPr>
            <w:tcW w:w="1061" w:type="dxa"/>
            <w:tcBorders>
              <w:top w:val="single" w:sz="4" w:space="0" w:color="auto"/>
              <w:left w:val="nil"/>
              <w:bottom w:val="single" w:sz="4" w:space="0" w:color="auto"/>
              <w:right w:val="single" w:sz="4" w:space="0" w:color="auto"/>
            </w:tcBorders>
            <w:shd w:val="clear" w:color="auto" w:fill="auto"/>
            <w:vAlign w:val="center"/>
          </w:tcPr>
          <w:p w14:paraId="2036D0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1DC4F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50 000-22 52 999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BD421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KYAUKPADAUNG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04203D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3DFC8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B2EA3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B3C650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CD14C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321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47DAE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489CE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24 60 000-24 61 999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5C233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NYAUNG U</w:t>
            </w:r>
          </w:p>
        </w:tc>
        <w:tc>
          <w:tcPr>
            <w:tcW w:w="1545" w:type="dxa"/>
            <w:tcBorders>
              <w:top w:val="single" w:sz="4" w:space="0" w:color="auto"/>
              <w:left w:val="nil"/>
              <w:bottom w:val="single" w:sz="4" w:space="0" w:color="auto"/>
              <w:right w:val="single" w:sz="4" w:space="0" w:color="auto"/>
            </w:tcBorders>
            <w:shd w:val="clear" w:color="auto" w:fill="auto"/>
            <w:vAlign w:val="center"/>
          </w:tcPr>
          <w:p w14:paraId="264901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9CC86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55F8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FF8692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6FCCD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322</w:t>
            </w:r>
          </w:p>
        </w:tc>
        <w:tc>
          <w:tcPr>
            <w:tcW w:w="1061" w:type="dxa"/>
            <w:tcBorders>
              <w:top w:val="single" w:sz="4" w:space="0" w:color="auto"/>
              <w:left w:val="nil"/>
              <w:bottom w:val="single" w:sz="4" w:space="0" w:color="auto"/>
              <w:right w:val="single" w:sz="4" w:space="0" w:color="auto"/>
            </w:tcBorders>
            <w:shd w:val="clear" w:color="auto" w:fill="auto"/>
            <w:vAlign w:val="center"/>
          </w:tcPr>
          <w:p w14:paraId="3B583F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388A0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24 65 000-24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B761B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BAGAN MYO THIT</w:t>
            </w:r>
          </w:p>
        </w:tc>
        <w:tc>
          <w:tcPr>
            <w:tcW w:w="1545" w:type="dxa"/>
            <w:tcBorders>
              <w:top w:val="single" w:sz="4" w:space="0" w:color="auto"/>
              <w:left w:val="nil"/>
              <w:bottom w:val="single" w:sz="4" w:space="0" w:color="auto"/>
              <w:right w:val="single" w:sz="4" w:space="0" w:color="auto"/>
            </w:tcBorders>
            <w:shd w:val="clear" w:color="auto" w:fill="auto"/>
            <w:vAlign w:val="center"/>
          </w:tcPr>
          <w:p w14:paraId="2D1CAE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06C91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0662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ACDB8F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7E779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323</w:t>
            </w:r>
          </w:p>
        </w:tc>
        <w:tc>
          <w:tcPr>
            <w:tcW w:w="1061" w:type="dxa"/>
            <w:tcBorders>
              <w:top w:val="single" w:sz="4" w:space="0" w:color="auto"/>
              <w:left w:val="nil"/>
              <w:bottom w:val="single" w:sz="4" w:space="0" w:color="auto"/>
              <w:right w:val="single" w:sz="4" w:space="0" w:color="auto"/>
            </w:tcBorders>
            <w:shd w:val="clear" w:color="auto" w:fill="auto"/>
            <w:vAlign w:val="center"/>
          </w:tcPr>
          <w:p w14:paraId="362281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4CB5C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66 000-66 999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8B145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SINT GU</w:t>
            </w:r>
          </w:p>
        </w:tc>
        <w:tc>
          <w:tcPr>
            <w:tcW w:w="1545" w:type="dxa"/>
            <w:tcBorders>
              <w:top w:val="single" w:sz="4" w:space="0" w:color="auto"/>
              <w:left w:val="nil"/>
              <w:bottom w:val="single" w:sz="4" w:space="0" w:color="auto"/>
              <w:right w:val="single" w:sz="4" w:space="0" w:color="auto"/>
            </w:tcBorders>
            <w:shd w:val="clear" w:color="auto" w:fill="auto"/>
            <w:vAlign w:val="center"/>
          </w:tcPr>
          <w:p w14:paraId="73C907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INTIGRATE</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2264E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96B5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185015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13D95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324</w:t>
            </w:r>
          </w:p>
        </w:tc>
        <w:tc>
          <w:tcPr>
            <w:tcW w:w="1061" w:type="dxa"/>
            <w:tcBorders>
              <w:top w:val="single" w:sz="4" w:space="0" w:color="auto"/>
              <w:left w:val="nil"/>
              <w:bottom w:val="single" w:sz="4" w:space="0" w:color="auto"/>
              <w:right w:val="single" w:sz="4" w:space="0" w:color="auto"/>
            </w:tcBorders>
            <w:shd w:val="clear" w:color="auto" w:fill="auto"/>
            <w:vAlign w:val="center"/>
          </w:tcPr>
          <w:p w14:paraId="32AB8A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9E9EE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00 000-22 00 999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E795D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CHAUK</w:t>
            </w:r>
          </w:p>
        </w:tc>
        <w:tc>
          <w:tcPr>
            <w:tcW w:w="1545" w:type="dxa"/>
            <w:tcBorders>
              <w:top w:val="single" w:sz="4" w:space="0" w:color="auto"/>
              <w:left w:val="nil"/>
              <w:bottom w:val="single" w:sz="4" w:space="0" w:color="auto"/>
              <w:right w:val="single" w:sz="4" w:space="0" w:color="auto"/>
            </w:tcBorders>
            <w:shd w:val="clear" w:color="auto" w:fill="auto"/>
            <w:vAlign w:val="center"/>
          </w:tcPr>
          <w:p w14:paraId="30F8A8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E5485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B9C98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AA76D6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91D1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325</w:t>
            </w:r>
          </w:p>
        </w:tc>
        <w:tc>
          <w:tcPr>
            <w:tcW w:w="1061" w:type="dxa"/>
            <w:tcBorders>
              <w:top w:val="single" w:sz="4" w:space="0" w:color="auto"/>
              <w:left w:val="nil"/>
              <w:bottom w:val="single" w:sz="4" w:space="0" w:color="auto"/>
              <w:right w:val="single" w:sz="4" w:space="0" w:color="auto"/>
            </w:tcBorders>
            <w:shd w:val="clear" w:color="auto" w:fill="auto"/>
            <w:vAlign w:val="center"/>
          </w:tcPr>
          <w:p w14:paraId="63306B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3A998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246 20 00-246 24 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C3AF7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CHAUK</w:t>
            </w:r>
          </w:p>
        </w:tc>
        <w:tc>
          <w:tcPr>
            <w:tcW w:w="1545" w:type="dxa"/>
            <w:tcBorders>
              <w:top w:val="single" w:sz="4" w:space="0" w:color="auto"/>
              <w:left w:val="nil"/>
              <w:bottom w:val="single" w:sz="4" w:space="0" w:color="auto"/>
              <w:right w:val="single" w:sz="4" w:space="0" w:color="auto"/>
            </w:tcBorders>
            <w:shd w:val="clear" w:color="auto" w:fill="auto"/>
            <w:vAlign w:val="center"/>
          </w:tcPr>
          <w:p w14:paraId="6D3990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463E2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029F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56585F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41DB7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326</w:t>
            </w:r>
          </w:p>
        </w:tc>
        <w:tc>
          <w:tcPr>
            <w:tcW w:w="1061" w:type="dxa"/>
            <w:tcBorders>
              <w:top w:val="single" w:sz="4" w:space="0" w:color="auto"/>
              <w:left w:val="nil"/>
              <w:bottom w:val="single" w:sz="4" w:space="0" w:color="auto"/>
              <w:right w:val="single" w:sz="4" w:space="0" w:color="auto"/>
            </w:tcBorders>
            <w:shd w:val="clear" w:color="auto" w:fill="auto"/>
            <w:vAlign w:val="center"/>
          </w:tcPr>
          <w:p w14:paraId="63159F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F9821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246 40 00-246 44 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A4AD7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BAGAN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444BE0B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DF9B3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74F8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F49CAE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2D174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327</w:t>
            </w:r>
          </w:p>
        </w:tc>
        <w:tc>
          <w:tcPr>
            <w:tcW w:w="1061" w:type="dxa"/>
            <w:tcBorders>
              <w:top w:val="single" w:sz="4" w:space="0" w:color="auto"/>
              <w:left w:val="nil"/>
              <w:bottom w:val="single" w:sz="4" w:space="0" w:color="auto"/>
              <w:right w:val="single" w:sz="4" w:space="0" w:color="auto"/>
            </w:tcBorders>
            <w:shd w:val="clear" w:color="auto" w:fill="auto"/>
            <w:vAlign w:val="center"/>
          </w:tcPr>
          <w:p w14:paraId="78712F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9483D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51 000-52 999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367D1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Kyaukpadaung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0ECB4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3D1CE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42F294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A971EA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CFAE8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328</w:t>
            </w:r>
          </w:p>
        </w:tc>
        <w:tc>
          <w:tcPr>
            <w:tcW w:w="1061" w:type="dxa"/>
            <w:tcBorders>
              <w:top w:val="single" w:sz="4" w:space="0" w:color="auto"/>
              <w:left w:val="nil"/>
              <w:bottom w:val="single" w:sz="4" w:space="0" w:color="auto"/>
              <w:right w:val="single" w:sz="4" w:space="0" w:color="auto"/>
            </w:tcBorders>
            <w:shd w:val="clear" w:color="auto" w:fill="auto"/>
            <w:vAlign w:val="center"/>
          </w:tcPr>
          <w:p w14:paraId="40AF86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8C023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61 000-61 999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E130C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Nyaungu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BC90F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B70C3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1397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DDFC28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27EA3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329</w:t>
            </w:r>
          </w:p>
        </w:tc>
        <w:tc>
          <w:tcPr>
            <w:tcW w:w="1061" w:type="dxa"/>
            <w:tcBorders>
              <w:top w:val="single" w:sz="4" w:space="0" w:color="auto"/>
              <w:left w:val="nil"/>
              <w:bottom w:val="single" w:sz="4" w:space="0" w:color="auto"/>
              <w:right w:val="single" w:sz="4" w:space="0" w:color="auto"/>
            </w:tcBorders>
            <w:shd w:val="clear" w:color="auto" w:fill="auto"/>
            <w:vAlign w:val="center"/>
          </w:tcPr>
          <w:p w14:paraId="3F52B1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264D3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24 62 000-24 62 999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116D8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Nyaungu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4801F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24B1A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4DB3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B497CA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C3789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330</w:t>
            </w:r>
          </w:p>
        </w:tc>
        <w:tc>
          <w:tcPr>
            <w:tcW w:w="1061" w:type="dxa"/>
            <w:tcBorders>
              <w:top w:val="single" w:sz="4" w:space="0" w:color="auto"/>
              <w:left w:val="nil"/>
              <w:bottom w:val="single" w:sz="4" w:space="0" w:color="auto"/>
              <w:right w:val="single" w:sz="4" w:space="0" w:color="auto"/>
            </w:tcBorders>
            <w:shd w:val="clear" w:color="auto" w:fill="auto"/>
            <w:vAlign w:val="center"/>
          </w:tcPr>
          <w:p w14:paraId="799235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92CB7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24 64 000-24 64 999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3818A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Bagan </w:t>
            </w:r>
            <w:proofErr w:type="spellStart"/>
            <w:r w:rsidRPr="006F35AF">
              <w:rPr>
                <w:rFonts w:cs="Calibri"/>
                <w:color w:val="000000"/>
                <w:sz w:val="18"/>
                <w:szCs w:val="18"/>
                <w:lang w:val="fr-FR"/>
              </w:rPr>
              <w:t>Myothit</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BBE3A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ZTS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BC876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8271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1AB735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4069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331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B2CF0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60FA5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01 000-22 01 999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15CDD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CHAUK</w:t>
            </w:r>
          </w:p>
        </w:tc>
        <w:tc>
          <w:tcPr>
            <w:tcW w:w="1545" w:type="dxa"/>
            <w:tcBorders>
              <w:top w:val="single" w:sz="4" w:space="0" w:color="auto"/>
              <w:left w:val="nil"/>
              <w:bottom w:val="single" w:sz="4" w:space="0" w:color="auto"/>
              <w:right w:val="single" w:sz="4" w:space="0" w:color="auto"/>
            </w:tcBorders>
            <w:shd w:val="clear" w:color="auto" w:fill="auto"/>
            <w:vAlign w:val="center"/>
          </w:tcPr>
          <w:p w14:paraId="22AD02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FTTH</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246E2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7543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A65CE3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974DBC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332</w:t>
            </w:r>
          </w:p>
        </w:tc>
        <w:tc>
          <w:tcPr>
            <w:tcW w:w="1061" w:type="dxa"/>
            <w:tcBorders>
              <w:top w:val="single" w:sz="4" w:space="0" w:color="auto"/>
              <w:left w:val="nil"/>
              <w:bottom w:val="single" w:sz="4" w:space="0" w:color="auto"/>
              <w:right w:val="single" w:sz="4" w:space="0" w:color="auto"/>
            </w:tcBorders>
            <w:shd w:val="clear" w:color="auto" w:fill="auto"/>
            <w:vAlign w:val="center"/>
          </w:tcPr>
          <w:p w14:paraId="331F13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A4EB6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8B9C5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PAKoKKU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9D0E4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DDD70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4433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580A0F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EA5AC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333</w:t>
            </w:r>
          </w:p>
        </w:tc>
        <w:tc>
          <w:tcPr>
            <w:tcW w:w="1061" w:type="dxa"/>
            <w:tcBorders>
              <w:top w:val="single" w:sz="4" w:space="0" w:color="auto"/>
              <w:left w:val="nil"/>
              <w:bottom w:val="single" w:sz="4" w:space="0" w:color="auto"/>
              <w:right w:val="single" w:sz="4" w:space="0" w:color="auto"/>
            </w:tcBorders>
            <w:shd w:val="clear" w:color="auto" w:fill="auto"/>
            <w:vAlign w:val="center"/>
          </w:tcPr>
          <w:p w14:paraId="04E939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23E7F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30 000-20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2BB25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YESAGYO</w:t>
            </w:r>
          </w:p>
        </w:tc>
        <w:tc>
          <w:tcPr>
            <w:tcW w:w="1545" w:type="dxa"/>
            <w:tcBorders>
              <w:top w:val="single" w:sz="4" w:space="0" w:color="auto"/>
              <w:left w:val="nil"/>
              <w:bottom w:val="single" w:sz="4" w:space="0" w:color="auto"/>
              <w:right w:val="single" w:sz="4" w:space="0" w:color="auto"/>
            </w:tcBorders>
            <w:shd w:val="clear" w:color="auto" w:fill="auto"/>
            <w:vAlign w:val="center"/>
          </w:tcPr>
          <w:p w14:paraId="50AC13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47325C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07C24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0004BA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2AC79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334</w:t>
            </w:r>
          </w:p>
        </w:tc>
        <w:tc>
          <w:tcPr>
            <w:tcW w:w="1061" w:type="dxa"/>
            <w:tcBorders>
              <w:top w:val="single" w:sz="4" w:space="0" w:color="auto"/>
              <w:left w:val="nil"/>
              <w:bottom w:val="single" w:sz="4" w:space="0" w:color="auto"/>
              <w:right w:val="single" w:sz="4" w:space="0" w:color="auto"/>
            </w:tcBorders>
            <w:shd w:val="clear" w:color="auto" w:fill="auto"/>
            <w:vAlign w:val="center"/>
          </w:tcPr>
          <w:p w14:paraId="4DCC70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70973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09A49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MYAING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39F3B1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4DD3A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16B3E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146DA2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66342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335</w:t>
            </w:r>
          </w:p>
        </w:tc>
        <w:tc>
          <w:tcPr>
            <w:tcW w:w="1061" w:type="dxa"/>
            <w:tcBorders>
              <w:top w:val="single" w:sz="4" w:space="0" w:color="auto"/>
              <w:left w:val="nil"/>
              <w:bottom w:val="single" w:sz="4" w:space="0" w:color="auto"/>
              <w:right w:val="single" w:sz="4" w:space="0" w:color="auto"/>
            </w:tcBorders>
            <w:shd w:val="clear" w:color="auto" w:fill="auto"/>
            <w:vAlign w:val="center"/>
          </w:tcPr>
          <w:p w14:paraId="38F533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1CF9B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45 000-20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47E17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PAUK</w:t>
            </w:r>
          </w:p>
        </w:tc>
        <w:tc>
          <w:tcPr>
            <w:tcW w:w="1545" w:type="dxa"/>
            <w:tcBorders>
              <w:top w:val="single" w:sz="4" w:space="0" w:color="auto"/>
              <w:left w:val="nil"/>
              <w:bottom w:val="single" w:sz="4" w:space="0" w:color="auto"/>
              <w:right w:val="single" w:sz="4" w:space="0" w:color="auto"/>
            </w:tcBorders>
            <w:shd w:val="clear" w:color="auto" w:fill="auto"/>
            <w:vAlign w:val="center"/>
          </w:tcPr>
          <w:p w14:paraId="745588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05F1F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C55C3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5E95E9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2D17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336</w:t>
            </w:r>
          </w:p>
        </w:tc>
        <w:tc>
          <w:tcPr>
            <w:tcW w:w="1061" w:type="dxa"/>
            <w:tcBorders>
              <w:top w:val="single" w:sz="4" w:space="0" w:color="auto"/>
              <w:left w:val="nil"/>
              <w:bottom w:val="single" w:sz="4" w:space="0" w:color="auto"/>
              <w:right w:val="single" w:sz="4" w:space="0" w:color="auto"/>
            </w:tcBorders>
            <w:shd w:val="clear" w:color="auto" w:fill="auto"/>
            <w:vAlign w:val="center"/>
          </w:tcPr>
          <w:p w14:paraId="4ADAA0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04C00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EB288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GANTGAW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622A28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66760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FA28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3BDC48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4DF16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337</w:t>
            </w:r>
          </w:p>
        </w:tc>
        <w:tc>
          <w:tcPr>
            <w:tcW w:w="1061" w:type="dxa"/>
            <w:tcBorders>
              <w:top w:val="single" w:sz="4" w:space="0" w:color="auto"/>
              <w:left w:val="nil"/>
              <w:bottom w:val="single" w:sz="4" w:space="0" w:color="auto"/>
              <w:right w:val="single" w:sz="4" w:space="0" w:color="auto"/>
            </w:tcBorders>
            <w:shd w:val="clear" w:color="auto" w:fill="auto"/>
            <w:vAlign w:val="center"/>
          </w:tcPr>
          <w:p w14:paraId="5D5FF3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5144D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6E65C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KANMA</w:t>
            </w:r>
          </w:p>
        </w:tc>
        <w:tc>
          <w:tcPr>
            <w:tcW w:w="1545" w:type="dxa"/>
            <w:tcBorders>
              <w:top w:val="single" w:sz="4" w:space="0" w:color="auto"/>
              <w:left w:val="nil"/>
              <w:bottom w:val="single" w:sz="4" w:space="0" w:color="auto"/>
              <w:right w:val="single" w:sz="4" w:space="0" w:color="auto"/>
            </w:tcBorders>
            <w:shd w:val="clear" w:color="auto" w:fill="auto"/>
            <w:vAlign w:val="center"/>
          </w:tcPr>
          <w:p w14:paraId="3E8369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268FC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9F8B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C158CA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228A1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338</w:t>
            </w:r>
          </w:p>
        </w:tc>
        <w:tc>
          <w:tcPr>
            <w:tcW w:w="1061" w:type="dxa"/>
            <w:tcBorders>
              <w:top w:val="single" w:sz="4" w:space="0" w:color="auto"/>
              <w:left w:val="nil"/>
              <w:bottom w:val="single" w:sz="4" w:space="0" w:color="auto"/>
              <w:right w:val="single" w:sz="4" w:space="0" w:color="auto"/>
            </w:tcBorders>
            <w:shd w:val="clear" w:color="auto" w:fill="auto"/>
            <w:vAlign w:val="center"/>
          </w:tcPr>
          <w:p w14:paraId="2BCB18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979FA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60 000-47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78AA3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KANMA</w:t>
            </w:r>
          </w:p>
        </w:tc>
        <w:tc>
          <w:tcPr>
            <w:tcW w:w="1545" w:type="dxa"/>
            <w:tcBorders>
              <w:top w:val="single" w:sz="4" w:space="0" w:color="auto"/>
              <w:left w:val="nil"/>
              <w:bottom w:val="single" w:sz="4" w:space="0" w:color="auto"/>
              <w:right w:val="single" w:sz="4" w:space="0" w:color="auto"/>
            </w:tcBorders>
            <w:shd w:val="clear" w:color="auto" w:fill="auto"/>
            <w:vAlign w:val="center"/>
          </w:tcPr>
          <w:p w14:paraId="2CA526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6B8CC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7CAD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CA3292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1C1D8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339</w:t>
            </w:r>
          </w:p>
        </w:tc>
        <w:tc>
          <w:tcPr>
            <w:tcW w:w="1061" w:type="dxa"/>
            <w:tcBorders>
              <w:top w:val="single" w:sz="4" w:space="0" w:color="auto"/>
              <w:left w:val="nil"/>
              <w:bottom w:val="single" w:sz="4" w:space="0" w:color="auto"/>
              <w:right w:val="single" w:sz="4" w:space="0" w:color="auto"/>
            </w:tcBorders>
            <w:shd w:val="clear" w:color="auto" w:fill="auto"/>
            <w:vAlign w:val="center"/>
          </w:tcPr>
          <w:p w14:paraId="548889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51316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65 000-20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85548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MYIT CHAY</w:t>
            </w:r>
          </w:p>
        </w:tc>
        <w:tc>
          <w:tcPr>
            <w:tcW w:w="1545" w:type="dxa"/>
            <w:tcBorders>
              <w:top w:val="single" w:sz="4" w:space="0" w:color="auto"/>
              <w:left w:val="nil"/>
              <w:bottom w:val="single" w:sz="4" w:space="0" w:color="auto"/>
              <w:right w:val="single" w:sz="4" w:space="0" w:color="auto"/>
            </w:tcBorders>
            <w:shd w:val="clear" w:color="auto" w:fill="auto"/>
            <w:vAlign w:val="center"/>
          </w:tcPr>
          <w:p w14:paraId="1AC4E3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E5E8A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FE0F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EC7655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A6ECB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340</w:t>
            </w:r>
          </w:p>
        </w:tc>
        <w:tc>
          <w:tcPr>
            <w:tcW w:w="1061" w:type="dxa"/>
            <w:tcBorders>
              <w:top w:val="single" w:sz="4" w:space="0" w:color="auto"/>
              <w:left w:val="nil"/>
              <w:bottom w:val="single" w:sz="4" w:space="0" w:color="auto"/>
              <w:right w:val="single" w:sz="4" w:space="0" w:color="auto"/>
            </w:tcBorders>
            <w:shd w:val="clear" w:color="auto" w:fill="auto"/>
            <w:vAlign w:val="center"/>
          </w:tcPr>
          <w:p w14:paraId="678E7E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62</w:t>
            </w:r>
          </w:p>
        </w:tc>
        <w:tc>
          <w:tcPr>
            <w:tcW w:w="1890" w:type="dxa"/>
            <w:tcBorders>
              <w:top w:val="single" w:sz="4" w:space="0" w:color="auto"/>
              <w:left w:val="nil"/>
              <w:bottom w:val="single" w:sz="4" w:space="0" w:color="auto"/>
              <w:right w:val="single" w:sz="4" w:space="0" w:color="auto"/>
            </w:tcBorders>
            <w:shd w:val="clear" w:color="auto" w:fill="auto"/>
            <w:vAlign w:val="center"/>
          </w:tcPr>
          <w:p w14:paraId="608D34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23 000-23 999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41E9D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Pakokku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59080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39D7A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8094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5C8F3F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28844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341</w:t>
            </w:r>
          </w:p>
        </w:tc>
        <w:tc>
          <w:tcPr>
            <w:tcW w:w="1061" w:type="dxa"/>
            <w:tcBorders>
              <w:top w:val="single" w:sz="4" w:space="0" w:color="auto"/>
              <w:left w:val="nil"/>
              <w:bottom w:val="single" w:sz="4" w:space="0" w:color="auto"/>
              <w:right w:val="single" w:sz="4" w:space="0" w:color="auto"/>
            </w:tcBorders>
            <w:shd w:val="clear" w:color="auto" w:fill="auto"/>
            <w:vAlign w:val="center"/>
          </w:tcPr>
          <w:p w14:paraId="70AB5B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8EE3E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53 000-20 53 999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6CFBD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Gantgaw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A9C77E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FB094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2EE3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E4E74D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94506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342</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10A1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63</w:t>
            </w:r>
          </w:p>
        </w:tc>
        <w:tc>
          <w:tcPr>
            <w:tcW w:w="1890" w:type="dxa"/>
            <w:tcBorders>
              <w:top w:val="single" w:sz="4" w:space="0" w:color="auto"/>
              <w:left w:val="nil"/>
              <w:bottom w:val="single" w:sz="4" w:space="0" w:color="auto"/>
              <w:right w:val="single" w:sz="4" w:space="0" w:color="auto"/>
            </w:tcBorders>
            <w:shd w:val="clear" w:color="auto" w:fill="auto"/>
            <w:vAlign w:val="center"/>
          </w:tcPr>
          <w:p w14:paraId="20FF56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23 000-20 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E95F5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MAGWE 2</w:t>
            </w:r>
          </w:p>
        </w:tc>
        <w:tc>
          <w:tcPr>
            <w:tcW w:w="1545" w:type="dxa"/>
            <w:tcBorders>
              <w:top w:val="single" w:sz="4" w:space="0" w:color="auto"/>
              <w:left w:val="nil"/>
              <w:bottom w:val="single" w:sz="4" w:space="0" w:color="auto"/>
              <w:right w:val="single" w:sz="4" w:space="0" w:color="auto"/>
            </w:tcBorders>
            <w:shd w:val="clear" w:color="auto" w:fill="auto"/>
            <w:vAlign w:val="center"/>
          </w:tcPr>
          <w:p w14:paraId="59F3B2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FETEX-150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51A7D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44CB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806BCC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2E550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343</w:t>
            </w:r>
          </w:p>
        </w:tc>
        <w:tc>
          <w:tcPr>
            <w:tcW w:w="1061" w:type="dxa"/>
            <w:tcBorders>
              <w:top w:val="single" w:sz="4" w:space="0" w:color="auto"/>
              <w:left w:val="nil"/>
              <w:bottom w:val="single" w:sz="4" w:space="0" w:color="auto"/>
              <w:right w:val="single" w:sz="4" w:space="0" w:color="auto"/>
            </w:tcBorders>
            <w:shd w:val="clear" w:color="auto" w:fill="auto"/>
            <w:vAlign w:val="center"/>
          </w:tcPr>
          <w:p w14:paraId="025B48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63</w:t>
            </w:r>
          </w:p>
        </w:tc>
        <w:tc>
          <w:tcPr>
            <w:tcW w:w="1890" w:type="dxa"/>
            <w:tcBorders>
              <w:top w:val="single" w:sz="4" w:space="0" w:color="auto"/>
              <w:left w:val="nil"/>
              <w:bottom w:val="single" w:sz="4" w:space="0" w:color="auto"/>
              <w:right w:val="single" w:sz="4" w:space="0" w:color="auto"/>
            </w:tcBorders>
            <w:shd w:val="clear" w:color="auto" w:fill="auto"/>
            <w:vAlign w:val="center"/>
          </w:tcPr>
          <w:p w14:paraId="02EC10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25 000-20 28 999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546D2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MAGWE 3</w:t>
            </w:r>
          </w:p>
        </w:tc>
        <w:tc>
          <w:tcPr>
            <w:tcW w:w="1545" w:type="dxa"/>
            <w:tcBorders>
              <w:top w:val="single" w:sz="4" w:space="0" w:color="auto"/>
              <w:left w:val="nil"/>
              <w:bottom w:val="single" w:sz="4" w:space="0" w:color="auto"/>
              <w:right w:val="single" w:sz="4" w:space="0" w:color="auto"/>
            </w:tcBorders>
            <w:shd w:val="clear" w:color="auto" w:fill="auto"/>
            <w:vAlign w:val="center"/>
          </w:tcPr>
          <w:p w14:paraId="78F7D3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682BB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06970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C96B01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584E0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344</w:t>
            </w:r>
          </w:p>
        </w:tc>
        <w:tc>
          <w:tcPr>
            <w:tcW w:w="1061" w:type="dxa"/>
            <w:tcBorders>
              <w:top w:val="single" w:sz="4" w:space="0" w:color="auto"/>
              <w:left w:val="nil"/>
              <w:bottom w:val="single" w:sz="4" w:space="0" w:color="auto"/>
              <w:right w:val="single" w:sz="4" w:space="0" w:color="auto"/>
            </w:tcBorders>
            <w:shd w:val="clear" w:color="auto" w:fill="auto"/>
            <w:vAlign w:val="center"/>
          </w:tcPr>
          <w:p w14:paraId="65AF2A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63</w:t>
            </w:r>
          </w:p>
        </w:tc>
        <w:tc>
          <w:tcPr>
            <w:tcW w:w="1890" w:type="dxa"/>
            <w:tcBorders>
              <w:top w:val="single" w:sz="4" w:space="0" w:color="auto"/>
              <w:left w:val="nil"/>
              <w:bottom w:val="single" w:sz="4" w:space="0" w:color="auto"/>
              <w:right w:val="single" w:sz="4" w:space="0" w:color="auto"/>
            </w:tcBorders>
            <w:shd w:val="clear" w:color="auto" w:fill="auto"/>
            <w:vAlign w:val="center"/>
          </w:tcPr>
          <w:p w14:paraId="0BF96B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AA4E4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SINPHYUKYUN</w:t>
            </w:r>
          </w:p>
        </w:tc>
        <w:tc>
          <w:tcPr>
            <w:tcW w:w="1545" w:type="dxa"/>
            <w:tcBorders>
              <w:top w:val="single" w:sz="4" w:space="0" w:color="auto"/>
              <w:left w:val="nil"/>
              <w:bottom w:val="single" w:sz="4" w:space="0" w:color="auto"/>
              <w:right w:val="single" w:sz="4" w:space="0" w:color="auto"/>
            </w:tcBorders>
            <w:shd w:val="clear" w:color="auto" w:fill="auto"/>
            <w:vAlign w:val="center"/>
          </w:tcPr>
          <w:p w14:paraId="22F215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C2919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CD93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673BAD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BEDC1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345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B1550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63</w:t>
            </w:r>
          </w:p>
        </w:tc>
        <w:tc>
          <w:tcPr>
            <w:tcW w:w="1890" w:type="dxa"/>
            <w:tcBorders>
              <w:top w:val="single" w:sz="4" w:space="0" w:color="auto"/>
              <w:left w:val="nil"/>
              <w:bottom w:val="single" w:sz="4" w:space="0" w:color="auto"/>
              <w:right w:val="single" w:sz="4" w:space="0" w:color="auto"/>
            </w:tcBorders>
            <w:shd w:val="clear" w:color="auto" w:fill="auto"/>
            <w:vAlign w:val="center"/>
          </w:tcPr>
          <w:p w14:paraId="4BB71F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42 000-20 42 999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B4ABB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SALIN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0D0556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CB000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CC4B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883FD8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0D3FA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346</w:t>
            </w:r>
          </w:p>
        </w:tc>
        <w:tc>
          <w:tcPr>
            <w:tcW w:w="1061" w:type="dxa"/>
            <w:tcBorders>
              <w:top w:val="single" w:sz="4" w:space="0" w:color="auto"/>
              <w:left w:val="nil"/>
              <w:bottom w:val="single" w:sz="4" w:space="0" w:color="auto"/>
              <w:right w:val="single" w:sz="4" w:space="0" w:color="auto"/>
            </w:tcBorders>
            <w:shd w:val="clear" w:color="auto" w:fill="auto"/>
            <w:vAlign w:val="center"/>
          </w:tcPr>
          <w:p w14:paraId="7F2C17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63</w:t>
            </w:r>
          </w:p>
        </w:tc>
        <w:tc>
          <w:tcPr>
            <w:tcW w:w="1890" w:type="dxa"/>
            <w:tcBorders>
              <w:top w:val="single" w:sz="4" w:space="0" w:color="auto"/>
              <w:left w:val="nil"/>
              <w:bottom w:val="single" w:sz="4" w:space="0" w:color="auto"/>
              <w:right w:val="single" w:sz="4" w:space="0" w:color="auto"/>
            </w:tcBorders>
            <w:shd w:val="clear" w:color="auto" w:fill="auto"/>
            <w:vAlign w:val="center"/>
          </w:tcPr>
          <w:p w14:paraId="59A134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85E78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TAUNGDWINGYI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7B3FE7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DB393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27BC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2EF2DD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AA1650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347</w:t>
            </w:r>
          </w:p>
        </w:tc>
        <w:tc>
          <w:tcPr>
            <w:tcW w:w="1061" w:type="dxa"/>
            <w:tcBorders>
              <w:top w:val="single" w:sz="4" w:space="0" w:color="auto"/>
              <w:left w:val="nil"/>
              <w:bottom w:val="single" w:sz="4" w:space="0" w:color="auto"/>
              <w:right w:val="single" w:sz="4" w:space="0" w:color="auto"/>
            </w:tcBorders>
            <w:shd w:val="clear" w:color="auto" w:fill="auto"/>
            <w:vAlign w:val="center"/>
          </w:tcPr>
          <w:p w14:paraId="2CADA0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63</w:t>
            </w:r>
          </w:p>
        </w:tc>
        <w:tc>
          <w:tcPr>
            <w:tcW w:w="1890" w:type="dxa"/>
            <w:tcBorders>
              <w:top w:val="single" w:sz="4" w:space="0" w:color="auto"/>
              <w:left w:val="nil"/>
              <w:bottom w:val="single" w:sz="4" w:space="0" w:color="auto"/>
              <w:right w:val="single" w:sz="4" w:space="0" w:color="auto"/>
            </w:tcBorders>
            <w:shd w:val="clear" w:color="auto" w:fill="auto"/>
            <w:vAlign w:val="center"/>
          </w:tcPr>
          <w:p w14:paraId="1BF6EC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53 000-20 53 999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AD6A3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MYOTHIT</w:t>
            </w:r>
          </w:p>
        </w:tc>
        <w:tc>
          <w:tcPr>
            <w:tcW w:w="1545" w:type="dxa"/>
            <w:tcBorders>
              <w:top w:val="single" w:sz="4" w:space="0" w:color="auto"/>
              <w:left w:val="nil"/>
              <w:bottom w:val="single" w:sz="4" w:space="0" w:color="auto"/>
              <w:right w:val="single" w:sz="4" w:space="0" w:color="auto"/>
            </w:tcBorders>
            <w:shd w:val="clear" w:color="auto" w:fill="auto"/>
            <w:vAlign w:val="center"/>
          </w:tcPr>
          <w:p w14:paraId="474649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E7CCE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FE181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257FFA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CBEFB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348</w:t>
            </w:r>
          </w:p>
        </w:tc>
        <w:tc>
          <w:tcPr>
            <w:tcW w:w="1061" w:type="dxa"/>
            <w:tcBorders>
              <w:top w:val="single" w:sz="4" w:space="0" w:color="auto"/>
              <w:left w:val="nil"/>
              <w:bottom w:val="single" w:sz="4" w:space="0" w:color="auto"/>
              <w:right w:val="single" w:sz="4" w:space="0" w:color="auto"/>
            </w:tcBorders>
            <w:shd w:val="clear" w:color="auto" w:fill="auto"/>
            <w:vAlign w:val="center"/>
          </w:tcPr>
          <w:p w14:paraId="15D3BD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63</w:t>
            </w:r>
          </w:p>
        </w:tc>
        <w:tc>
          <w:tcPr>
            <w:tcW w:w="1890" w:type="dxa"/>
            <w:tcBorders>
              <w:top w:val="single" w:sz="4" w:space="0" w:color="auto"/>
              <w:left w:val="nil"/>
              <w:bottom w:val="single" w:sz="4" w:space="0" w:color="auto"/>
              <w:right w:val="single" w:sz="4" w:space="0" w:color="auto"/>
            </w:tcBorders>
            <w:shd w:val="clear" w:color="auto" w:fill="auto"/>
            <w:vAlign w:val="center"/>
          </w:tcPr>
          <w:p w14:paraId="771391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53 000-47 53 999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4BA9A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MYOTHIT</w:t>
            </w:r>
          </w:p>
        </w:tc>
        <w:tc>
          <w:tcPr>
            <w:tcW w:w="1545" w:type="dxa"/>
            <w:tcBorders>
              <w:top w:val="single" w:sz="4" w:space="0" w:color="auto"/>
              <w:left w:val="nil"/>
              <w:bottom w:val="single" w:sz="4" w:space="0" w:color="auto"/>
              <w:right w:val="single" w:sz="4" w:space="0" w:color="auto"/>
            </w:tcBorders>
            <w:shd w:val="clear" w:color="auto" w:fill="auto"/>
            <w:vAlign w:val="center"/>
          </w:tcPr>
          <w:p w14:paraId="45CCDF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FA146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928EE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BD553D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4F800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349</w:t>
            </w:r>
          </w:p>
        </w:tc>
        <w:tc>
          <w:tcPr>
            <w:tcW w:w="1061" w:type="dxa"/>
            <w:tcBorders>
              <w:top w:val="single" w:sz="4" w:space="0" w:color="auto"/>
              <w:left w:val="nil"/>
              <w:bottom w:val="single" w:sz="4" w:space="0" w:color="auto"/>
              <w:right w:val="single" w:sz="4" w:space="0" w:color="auto"/>
            </w:tcBorders>
            <w:shd w:val="clear" w:color="auto" w:fill="auto"/>
            <w:vAlign w:val="center"/>
          </w:tcPr>
          <w:p w14:paraId="79430B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63</w:t>
            </w:r>
          </w:p>
        </w:tc>
        <w:tc>
          <w:tcPr>
            <w:tcW w:w="1890" w:type="dxa"/>
            <w:tcBorders>
              <w:top w:val="single" w:sz="4" w:space="0" w:color="auto"/>
              <w:left w:val="nil"/>
              <w:bottom w:val="single" w:sz="4" w:space="0" w:color="auto"/>
              <w:right w:val="single" w:sz="4" w:space="0" w:color="auto"/>
            </w:tcBorders>
            <w:shd w:val="clear" w:color="auto" w:fill="auto"/>
            <w:vAlign w:val="center"/>
          </w:tcPr>
          <w:p w14:paraId="1C2361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45230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PWINTPHYU</w:t>
            </w:r>
          </w:p>
        </w:tc>
        <w:tc>
          <w:tcPr>
            <w:tcW w:w="1545" w:type="dxa"/>
            <w:tcBorders>
              <w:top w:val="single" w:sz="4" w:space="0" w:color="auto"/>
              <w:left w:val="nil"/>
              <w:bottom w:val="single" w:sz="4" w:space="0" w:color="auto"/>
              <w:right w:val="single" w:sz="4" w:space="0" w:color="auto"/>
            </w:tcBorders>
            <w:shd w:val="clear" w:color="auto" w:fill="auto"/>
            <w:vAlign w:val="center"/>
          </w:tcPr>
          <w:p w14:paraId="30117A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99B91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35D2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370EE4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1FF4A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350</w:t>
            </w:r>
          </w:p>
        </w:tc>
        <w:tc>
          <w:tcPr>
            <w:tcW w:w="1061" w:type="dxa"/>
            <w:tcBorders>
              <w:top w:val="single" w:sz="4" w:space="0" w:color="auto"/>
              <w:left w:val="nil"/>
              <w:bottom w:val="single" w:sz="4" w:space="0" w:color="auto"/>
              <w:right w:val="single" w:sz="4" w:space="0" w:color="auto"/>
            </w:tcBorders>
            <w:shd w:val="clear" w:color="auto" w:fill="auto"/>
            <w:vAlign w:val="center"/>
          </w:tcPr>
          <w:p w14:paraId="39C8F6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63</w:t>
            </w:r>
          </w:p>
        </w:tc>
        <w:tc>
          <w:tcPr>
            <w:tcW w:w="1890" w:type="dxa"/>
            <w:tcBorders>
              <w:top w:val="single" w:sz="4" w:space="0" w:color="auto"/>
              <w:left w:val="nil"/>
              <w:bottom w:val="single" w:sz="4" w:space="0" w:color="auto"/>
              <w:right w:val="single" w:sz="4" w:space="0" w:color="auto"/>
            </w:tcBorders>
            <w:shd w:val="clear" w:color="auto" w:fill="auto"/>
            <w:vAlign w:val="center"/>
          </w:tcPr>
          <w:p w14:paraId="6D99A0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69 000-20 69 999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9A972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NATMAUK</w:t>
            </w:r>
          </w:p>
        </w:tc>
        <w:tc>
          <w:tcPr>
            <w:tcW w:w="1545" w:type="dxa"/>
            <w:tcBorders>
              <w:top w:val="single" w:sz="4" w:space="0" w:color="auto"/>
              <w:left w:val="nil"/>
              <w:bottom w:val="single" w:sz="4" w:space="0" w:color="auto"/>
              <w:right w:val="single" w:sz="4" w:space="0" w:color="auto"/>
            </w:tcBorders>
            <w:shd w:val="clear" w:color="auto" w:fill="auto"/>
            <w:vAlign w:val="center"/>
          </w:tcPr>
          <w:p w14:paraId="34971E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47C03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9D59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C0A866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E70ED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351</w:t>
            </w:r>
          </w:p>
        </w:tc>
        <w:tc>
          <w:tcPr>
            <w:tcW w:w="1061" w:type="dxa"/>
            <w:tcBorders>
              <w:top w:val="single" w:sz="4" w:space="0" w:color="auto"/>
              <w:left w:val="nil"/>
              <w:bottom w:val="single" w:sz="4" w:space="0" w:color="auto"/>
              <w:right w:val="single" w:sz="4" w:space="0" w:color="auto"/>
            </w:tcBorders>
            <w:shd w:val="clear" w:color="auto" w:fill="auto"/>
            <w:vAlign w:val="center"/>
          </w:tcPr>
          <w:p w14:paraId="4D66A3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63</w:t>
            </w:r>
          </w:p>
        </w:tc>
        <w:tc>
          <w:tcPr>
            <w:tcW w:w="1890" w:type="dxa"/>
            <w:tcBorders>
              <w:top w:val="single" w:sz="4" w:space="0" w:color="auto"/>
              <w:left w:val="nil"/>
              <w:bottom w:val="single" w:sz="4" w:space="0" w:color="auto"/>
              <w:right w:val="single" w:sz="4" w:space="0" w:color="auto"/>
            </w:tcBorders>
            <w:shd w:val="clear" w:color="auto" w:fill="auto"/>
            <w:vAlign w:val="center"/>
          </w:tcPr>
          <w:p w14:paraId="758D07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55 000-20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E5349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SATTHWAR</w:t>
            </w:r>
          </w:p>
        </w:tc>
        <w:tc>
          <w:tcPr>
            <w:tcW w:w="1545" w:type="dxa"/>
            <w:tcBorders>
              <w:top w:val="single" w:sz="4" w:space="0" w:color="auto"/>
              <w:left w:val="nil"/>
              <w:bottom w:val="single" w:sz="4" w:space="0" w:color="auto"/>
              <w:right w:val="single" w:sz="4" w:space="0" w:color="auto"/>
            </w:tcBorders>
            <w:shd w:val="clear" w:color="auto" w:fill="auto"/>
            <w:vAlign w:val="center"/>
          </w:tcPr>
          <w:p w14:paraId="1C3573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TWD-09</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99734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D2DA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46653A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AD446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352</w:t>
            </w:r>
          </w:p>
        </w:tc>
        <w:tc>
          <w:tcPr>
            <w:tcW w:w="1061" w:type="dxa"/>
            <w:tcBorders>
              <w:top w:val="single" w:sz="4" w:space="0" w:color="auto"/>
              <w:left w:val="nil"/>
              <w:bottom w:val="single" w:sz="4" w:space="0" w:color="auto"/>
              <w:right w:val="single" w:sz="4" w:space="0" w:color="auto"/>
            </w:tcBorders>
            <w:shd w:val="clear" w:color="auto" w:fill="auto"/>
            <w:vAlign w:val="center"/>
          </w:tcPr>
          <w:p w14:paraId="5C9B2E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63</w:t>
            </w:r>
          </w:p>
        </w:tc>
        <w:tc>
          <w:tcPr>
            <w:tcW w:w="1890" w:type="dxa"/>
            <w:tcBorders>
              <w:top w:val="single" w:sz="4" w:space="0" w:color="auto"/>
              <w:left w:val="nil"/>
              <w:bottom w:val="single" w:sz="4" w:space="0" w:color="auto"/>
              <w:right w:val="single" w:sz="4" w:space="0" w:color="auto"/>
            </w:tcBorders>
            <w:shd w:val="clear" w:color="auto" w:fill="auto"/>
            <w:vAlign w:val="center"/>
          </w:tcPr>
          <w:p w14:paraId="484C30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24 000-24 999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DF6AA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MAGWAY2</w:t>
            </w:r>
          </w:p>
        </w:tc>
        <w:tc>
          <w:tcPr>
            <w:tcW w:w="1545" w:type="dxa"/>
            <w:tcBorders>
              <w:top w:val="single" w:sz="4" w:space="0" w:color="auto"/>
              <w:left w:val="nil"/>
              <w:bottom w:val="single" w:sz="4" w:space="0" w:color="auto"/>
              <w:right w:val="single" w:sz="4" w:space="0" w:color="auto"/>
            </w:tcBorders>
            <w:shd w:val="clear" w:color="auto" w:fill="auto"/>
            <w:vAlign w:val="center"/>
          </w:tcPr>
          <w:p w14:paraId="6AFDF3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B7C1A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1980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1F2636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4A510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353</w:t>
            </w:r>
          </w:p>
        </w:tc>
        <w:tc>
          <w:tcPr>
            <w:tcW w:w="1061" w:type="dxa"/>
            <w:tcBorders>
              <w:top w:val="single" w:sz="4" w:space="0" w:color="auto"/>
              <w:left w:val="nil"/>
              <w:bottom w:val="single" w:sz="4" w:space="0" w:color="auto"/>
              <w:right w:val="single" w:sz="4" w:space="0" w:color="auto"/>
            </w:tcBorders>
            <w:shd w:val="clear" w:color="auto" w:fill="auto"/>
            <w:vAlign w:val="center"/>
          </w:tcPr>
          <w:p w14:paraId="3B7ACE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714ADD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23 000-22 26 999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0115E8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MEIKHTILA</w:t>
            </w:r>
          </w:p>
        </w:tc>
        <w:tc>
          <w:tcPr>
            <w:tcW w:w="1545" w:type="dxa"/>
            <w:tcBorders>
              <w:top w:val="single" w:sz="4" w:space="0" w:color="auto"/>
              <w:left w:val="nil"/>
              <w:bottom w:val="single" w:sz="4" w:space="0" w:color="auto"/>
              <w:right w:val="single" w:sz="4" w:space="0" w:color="auto"/>
            </w:tcBorders>
            <w:shd w:val="clear" w:color="auto" w:fill="auto"/>
            <w:vAlign w:val="center"/>
          </w:tcPr>
          <w:p w14:paraId="156435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064CB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CFDA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280DCE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ADCBC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354</w:t>
            </w:r>
          </w:p>
        </w:tc>
        <w:tc>
          <w:tcPr>
            <w:tcW w:w="1061" w:type="dxa"/>
            <w:tcBorders>
              <w:top w:val="single" w:sz="4" w:space="0" w:color="auto"/>
              <w:left w:val="nil"/>
              <w:bottom w:val="single" w:sz="4" w:space="0" w:color="auto"/>
              <w:right w:val="single" w:sz="4" w:space="0" w:color="auto"/>
            </w:tcBorders>
            <w:shd w:val="clear" w:color="auto" w:fill="auto"/>
            <w:vAlign w:val="center"/>
          </w:tcPr>
          <w:p w14:paraId="513D9E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44085D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35 000-35 999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FEC1D7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MEIKHTILA </w:t>
            </w:r>
            <w:proofErr w:type="spellStart"/>
            <w:r w:rsidRPr="006F35AF">
              <w:rPr>
                <w:rFonts w:cs="Calibri"/>
                <w:color w:val="000000"/>
                <w:sz w:val="18"/>
                <w:szCs w:val="18"/>
                <w:lang w:val="fr-FR"/>
              </w:rPr>
              <w:t>Pyithayar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033DB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069C2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62EF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60BD69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4A7CA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355</w:t>
            </w:r>
          </w:p>
        </w:tc>
        <w:tc>
          <w:tcPr>
            <w:tcW w:w="1061" w:type="dxa"/>
            <w:tcBorders>
              <w:top w:val="single" w:sz="4" w:space="0" w:color="auto"/>
              <w:left w:val="nil"/>
              <w:bottom w:val="single" w:sz="4" w:space="0" w:color="auto"/>
              <w:right w:val="single" w:sz="4" w:space="0" w:color="auto"/>
            </w:tcBorders>
            <w:shd w:val="clear" w:color="auto" w:fill="auto"/>
            <w:vAlign w:val="center"/>
          </w:tcPr>
          <w:p w14:paraId="74016A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755F20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39 000-20 39 999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D7BB3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MEIKHTILA </w:t>
            </w:r>
            <w:proofErr w:type="spellStart"/>
            <w:r w:rsidRPr="006F35AF">
              <w:rPr>
                <w:rFonts w:cs="Calibri"/>
                <w:color w:val="000000"/>
                <w:sz w:val="18"/>
                <w:szCs w:val="18"/>
                <w:lang w:val="fr-FR"/>
              </w:rPr>
              <w:t>Industrial</w:t>
            </w:r>
            <w:proofErr w:type="spellEnd"/>
            <w:r w:rsidRPr="006F35AF">
              <w:rPr>
                <w:rFonts w:cs="Calibri"/>
                <w:color w:val="000000"/>
                <w:sz w:val="18"/>
                <w:szCs w:val="18"/>
                <w:lang w:val="fr-FR"/>
              </w:rPr>
              <w:t xml:space="preserve">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D9FE0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96413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4F73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4551AA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F344F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356</w:t>
            </w:r>
          </w:p>
        </w:tc>
        <w:tc>
          <w:tcPr>
            <w:tcW w:w="1061" w:type="dxa"/>
            <w:tcBorders>
              <w:top w:val="single" w:sz="4" w:space="0" w:color="auto"/>
              <w:left w:val="nil"/>
              <w:bottom w:val="single" w:sz="4" w:space="0" w:color="auto"/>
              <w:right w:val="single" w:sz="4" w:space="0" w:color="auto"/>
            </w:tcBorders>
            <w:shd w:val="clear" w:color="auto" w:fill="auto"/>
            <w:vAlign w:val="center"/>
          </w:tcPr>
          <w:p w14:paraId="04D9AF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2E1C39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BD2A4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YAMETHIN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2B05F6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EC29D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1B60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3DD813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FEB7E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357</w:t>
            </w:r>
          </w:p>
        </w:tc>
        <w:tc>
          <w:tcPr>
            <w:tcW w:w="1061" w:type="dxa"/>
            <w:tcBorders>
              <w:top w:val="single" w:sz="4" w:space="0" w:color="auto"/>
              <w:left w:val="nil"/>
              <w:bottom w:val="single" w:sz="4" w:space="0" w:color="auto"/>
              <w:right w:val="single" w:sz="4" w:space="0" w:color="auto"/>
            </w:tcBorders>
            <w:shd w:val="clear" w:color="auto" w:fill="auto"/>
            <w:vAlign w:val="center"/>
          </w:tcPr>
          <w:p w14:paraId="687084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F8933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49 000-49 999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D91AB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PYAWBWE</w:t>
            </w:r>
          </w:p>
        </w:tc>
        <w:tc>
          <w:tcPr>
            <w:tcW w:w="1545" w:type="dxa"/>
            <w:tcBorders>
              <w:top w:val="single" w:sz="4" w:space="0" w:color="auto"/>
              <w:left w:val="nil"/>
              <w:bottom w:val="single" w:sz="4" w:space="0" w:color="auto"/>
              <w:right w:val="single" w:sz="4" w:space="0" w:color="auto"/>
            </w:tcBorders>
            <w:shd w:val="clear" w:color="auto" w:fill="auto"/>
            <w:vAlign w:val="center"/>
          </w:tcPr>
          <w:p w14:paraId="286E2EC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605BF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459302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64D5F7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3B363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358</w:t>
            </w:r>
          </w:p>
        </w:tc>
        <w:tc>
          <w:tcPr>
            <w:tcW w:w="1061" w:type="dxa"/>
            <w:tcBorders>
              <w:top w:val="single" w:sz="4" w:space="0" w:color="auto"/>
              <w:left w:val="nil"/>
              <w:bottom w:val="single" w:sz="4" w:space="0" w:color="auto"/>
              <w:right w:val="single" w:sz="4" w:space="0" w:color="auto"/>
            </w:tcBorders>
            <w:shd w:val="clear" w:color="auto" w:fill="auto"/>
            <w:vAlign w:val="center"/>
          </w:tcPr>
          <w:p w14:paraId="23EE2F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3A4AE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FD33E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WUNDWIN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46050B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A8F89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A274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0D7B45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15342E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359</w:t>
            </w:r>
          </w:p>
        </w:tc>
        <w:tc>
          <w:tcPr>
            <w:tcW w:w="1061" w:type="dxa"/>
            <w:tcBorders>
              <w:top w:val="single" w:sz="4" w:space="0" w:color="auto"/>
              <w:left w:val="nil"/>
              <w:bottom w:val="single" w:sz="4" w:space="0" w:color="auto"/>
              <w:right w:val="single" w:sz="4" w:space="0" w:color="auto"/>
            </w:tcBorders>
            <w:shd w:val="clear" w:color="auto" w:fill="auto"/>
            <w:vAlign w:val="center"/>
          </w:tcPr>
          <w:p w14:paraId="623A4B0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715CD4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53 000-53 999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13E3E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SHAW PIN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BF90B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DRX-1</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C3D4A4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589E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C5468F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E2E27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360</w:t>
            </w:r>
          </w:p>
        </w:tc>
        <w:tc>
          <w:tcPr>
            <w:tcW w:w="1061" w:type="dxa"/>
            <w:tcBorders>
              <w:top w:val="single" w:sz="4" w:space="0" w:color="auto"/>
              <w:left w:val="nil"/>
              <w:bottom w:val="single" w:sz="4" w:space="0" w:color="auto"/>
              <w:right w:val="single" w:sz="4" w:space="0" w:color="auto"/>
            </w:tcBorders>
            <w:shd w:val="clear" w:color="auto" w:fill="auto"/>
            <w:vAlign w:val="center"/>
          </w:tcPr>
          <w:p w14:paraId="5B9DE9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54251E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F1459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MAHALING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3AB011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F96E9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9A5FA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BC2906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4C1A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361</w:t>
            </w:r>
          </w:p>
        </w:tc>
        <w:tc>
          <w:tcPr>
            <w:tcW w:w="1061" w:type="dxa"/>
            <w:tcBorders>
              <w:top w:val="single" w:sz="4" w:space="0" w:color="auto"/>
              <w:left w:val="nil"/>
              <w:bottom w:val="single" w:sz="4" w:space="0" w:color="auto"/>
              <w:right w:val="single" w:sz="4" w:space="0" w:color="auto"/>
            </w:tcBorders>
            <w:shd w:val="clear" w:color="auto" w:fill="auto"/>
            <w:vAlign w:val="center"/>
          </w:tcPr>
          <w:p w14:paraId="5B9FD9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1E799B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69 000-20 69 999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A6043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THAZI</w:t>
            </w:r>
          </w:p>
        </w:tc>
        <w:tc>
          <w:tcPr>
            <w:tcW w:w="1545" w:type="dxa"/>
            <w:tcBorders>
              <w:top w:val="single" w:sz="4" w:space="0" w:color="auto"/>
              <w:left w:val="nil"/>
              <w:bottom w:val="single" w:sz="4" w:space="0" w:color="auto"/>
              <w:right w:val="single" w:sz="4" w:space="0" w:color="auto"/>
            </w:tcBorders>
            <w:shd w:val="clear" w:color="auto" w:fill="auto"/>
            <w:vAlign w:val="center"/>
          </w:tcPr>
          <w:p w14:paraId="1A14A08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45F2B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09C4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DADAAC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22B69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362</w:t>
            </w:r>
          </w:p>
        </w:tc>
        <w:tc>
          <w:tcPr>
            <w:tcW w:w="1061" w:type="dxa"/>
            <w:tcBorders>
              <w:top w:val="single" w:sz="4" w:space="0" w:color="auto"/>
              <w:left w:val="nil"/>
              <w:bottom w:val="single" w:sz="4" w:space="0" w:color="auto"/>
              <w:right w:val="single" w:sz="4" w:space="0" w:color="auto"/>
            </w:tcBorders>
            <w:shd w:val="clear" w:color="auto" w:fill="auto"/>
            <w:vAlign w:val="center"/>
          </w:tcPr>
          <w:p w14:paraId="0688E2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4C6D0B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27 000-27 999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E5548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Meikhtila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8BDD8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639123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7C67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FDEC30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A7E51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363</w:t>
            </w:r>
          </w:p>
        </w:tc>
        <w:tc>
          <w:tcPr>
            <w:tcW w:w="1061" w:type="dxa"/>
            <w:tcBorders>
              <w:top w:val="single" w:sz="4" w:space="0" w:color="auto"/>
              <w:left w:val="nil"/>
              <w:bottom w:val="single" w:sz="4" w:space="0" w:color="auto"/>
              <w:right w:val="single" w:sz="4" w:space="0" w:color="auto"/>
            </w:tcBorders>
            <w:shd w:val="clear" w:color="auto" w:fill="auto"/>
            <w:vAlign w:val="center"/>
          </w:tcPr>
          <w:p w14:paraId="4B0257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3F344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48 000-20 49 999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686D9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Pyawbwe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E41AD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8A04E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FC3D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A68DF7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FED62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364</w:t>
            </w:r>
          </w:p>
        </w:tc>
        <w:tc>
          <w:tcPr>
            <w:tcW w:w="1061" w:type="dxa"/>
            <w:tcBorders>
              <w:top w:val="single" w:sz="4" w:space="0" w:color="auto"/>
              <w:left w:val="nil"/>
              <w:bottom w:val="single" w:sz="4" w:space="0" w:color="auto"/>
              <w:right w:val="single" w:sz="4" w:space="0" w:color="auto"/>
            </w:tcBorders>
            <w:shd w:val="clear" w:color="auto" w:fill="auto"/>
            <w:vAlign w:val="center"/>
          </w:tcPr>
          <w:p w14:paraId="00F50C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53F5E7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35 000-20 35 999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BC0FD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MeikhtilaPyithayar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5DBC7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B88BE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0B73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5216D3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452C8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365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6E2CD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64</w:t>
            </w:r>
          </w:p>
        </w:tc>
        <w:tc>
          <w:tcPr>
            <w:tcW w:w="1890" w:type="dxa"/>
            <w:tcBorders>
              <w:top w:val="single" w:sz="4" w:space="0" w:color="auto"/>
              <w:left w:val="nil"/>
              <w:bottom w:val="single" w:sz="4" w:space="0" w:color="auto"/>
              <w:right w:val="single" w:sz="4" w:space="0" w:color="auto"/>
            </w:tcBorders>
            <w:shd w:val="clear" w:color="auto" w:fill="auto"/>
            <w:vAlign w:val="center"/>
          </w:tcPr>
          <w:p w14:paraId="45F7B8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87 000-20 87 999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B75F7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Shawpin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7A224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26238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0B49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E0297C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E677A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366</w:t>
            </w:r>
          </w:p>
        </w:tc>
        <w:tc>
          <w:tcPr>
            <w:tcW w:w="1061" w:type="dxa"/>
            <w:tcBorders>
              <w:top w:val="single" w:sz="4" w:space="0" w:color="auto"/>
              <w:left w:val="nil"/>
              <w:bottom w:val="single" w:sz="4" w:space="0" w:color="auto"/>
              <w:right w:val="single" w:sz="4" w:space="0" w:color="auto"/>
            </w:tcBorders>
            <w:shd w:val="clear" w:color="auto" w:fill="auto"/>
            <w:vAlign w:val="center"/>
          </w:tcPr>
          <w:p w14:paraId="02CD77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65</w:t>
            </w:r>
          </w:p>
        </w:tc>
        <w:tc>
          <w:tcPr>
            <w:tcW w:w="1890" w:type="dxa"/>
            <w:tcBorders>
              <w:top w:val="single" w:sz="4" w:space="0" w:color="auto"/>
              <w:left w:val="nil"/>
              <w:bottom w:val="single" w:sz="4" w:space="0" w:color="auto"/>
              <w:right w:val="single" w:sz="4" w:space="0" w:color="auto"/>
            </w:tcBorders>
            <w:shd w:val="clear" w:color="auto" w:fill="auto"/>
            <w:vAlign w:val="center"/>
          </w:tcPr>
          <w:p w14:paraId="1F80B5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7B5FC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MINBU</w:t>
            </w:r>
          </w:p>
        </w:tc>
        <w:tc>
          <w:tcPr>
            <w:tcW w:w="1545" w:type="dxa"/>
            <w:tcBorders>
              <w:top w:val="single" w:sz="4" w:space="0" w:color="auto"/>
              <w:left w:val="nil"/>
              <w:bottom w:val="single" w:sz="4" w:space="0" w:color="auto"/>
              <w:right w:val="single" w:sz="4" w:space="0" w:color="auto"/>
            </w:tcBorders>
            <w:shd w:val="clear" w:color="auto" w:fill="auto"/>
            <w:vAlign w:val="center"/>
          </w:tcPr>
          <w:p w14:paraId="0B9CA1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FETEX-150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2FB56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3B38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E7A927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485D7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367</w:t>
            </w:r>
          </w:p>
        </w:tc>
        <w:tc>
          <w:tcPr>
            <w:tcW w:w="1061" w:type="dxa"/>
            <w:tcBorders>
              <w:top w:val="single" w:sz="4" w:space="0" w:color="auto"/>
              <w:left w:val="nil"/>
              <w:bottom w:val="single" w:sz="4" w:space="0" w:color="auto"/>
              <w:right w:val="single" w:sz="4" w:space="0" w:color="auto"/>
            </w:tcBorders>
            <w:shd w:val="clear" w:color="auto" w:fill="auto"/>
            <w:vAlign w:val="center"/>
          </w:tcPr>
          <w:p w14:paraId="0DB2E9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65</w:t>
            </w:r>
          </w:p>
        </w:tc>
        <w:tc>
          <w:tcPr>
            <w:tcW w:w="1890" w:type="dxa"/>
            <w:tcBorders>
              <w:top w:val="single" w:sz="4" w:space="0" w:color="auto"/>
              <w:left w:val="nil"/>
              <w:bottom w:val="single" w:sz="4" w:space="0" w:color="auto"/>
              <w:right w:val="single" w:sz="4" w:space="0" w:color="auto"/>
            </w:tcBorders>
            <w:shd w:val="clear" w:color="auto" w:fill="auto"/>
            <w:vAlign w:val="center"/>
          </w:tcPr>
          <w:p w14:paraId="23C2D2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30 000-20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42289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MINBU NEW TOWN</w:t>
            </w:r>
          </w:p>
        </w:tc>
        <w:tc>
          <w:tcPr>
            <w:tcW w:w="1545" w:type="dxa"/>
            <w:tcBorders>
              <w:top w:val="single" w:sz="4" w:space="0" w:color="auto"/>
              <w:left w:val="nil"/>
              <w:bottom w:val="single" w:sz="4" w:space="0" w:color="auto"/>
              <w:right w:val="single" w:sz="4" w:space="0" w:color="auto"/>
            </w:tcBorders>
            <w:shd w:val="clear" w:color="auto" w:fill="auto"/>
            <w:vAlign w:val="center"/>
          </w:tcPr>
          <w:p w14:paraId="3BFF88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5243E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8A80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A918C5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F514F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368</w:t>
            </w:r>
          </w:p>
        </w:tc>
        <w:tc>
          <w:tcPr>
            <w:tcW w:w="1061" w:type="dxa"/>
            <w:tcBorders>
              <w:top w:val="single" w:sz="4" w:space="0" w:color="auto"/>
              <w:left w:val="nil"/>
              <w:bottom w:val="single" w:sz="4" w:space="0" w:color="auto"/>
              <w:right w:val="single" w:sz="4" w:space="0" w:color="auto"/>
            </w:tcBorders>
            <w:shd w:val="clear" w:color="auto" w:fill="auto"/>
            <w:vAlign w:val="center"/>
          </w:tcPr>
          <w:p w14:paraId="0D5AEF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65</w:t>
            </w:r>
          </w:p>
        </w:tc>
        <w:tc>
          <w:tcPr>
            <w:tcW w:w="1890" w:type="dxa"/>
            <w:tcBorders>
              <w:top w:val="single" w:sz="4" w:space="0" w:color="auto"/>
              <w:left w:val="nil"/>
              <w:bottom w:val="single" w:sz="4" w:space="0" w:color="auto"/>
              <w:right w:val="single" w:sz="4" w:space="0" w:color="auto"/>
            </w:tcBorders>
            <w:shd w:val="clear" w:color="auto" w:fill="auto"/>
            <w:vAlign w:val="center"/>
          </w:tcPr>
          <w:p w14:paraId="74AF18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C478A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SAKU</w:t>
            </w:r>
          </w:p>
        </w:tc>
        <w:tc>
          <w:tcPr>
            <w:tcW w:w="1545" w:type="dxa"/>
            <w:tcBorders>
              <w:top w:val="single" w:sz="4" w:space="0" w:color="auto"/>
              <w:left w:val="nil"/>
              <w:bottom w:val="single" w:sz="4" w:space="0" w:color="auto"/>
              <w:right w:val="single" w:sz="4" w:space="0" w:color="auto"/>
            </w:tcBorders>
            <w:shd w:val="clear" w:color="auto" w:fill="auto"/>
            <w:vAlign w:val="center"/>
          </w:tcPr>
          <w:p w14:paraId="5F9EBF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8207A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15C0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2DBF9F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CC22E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369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07B6A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65</w:t>
            </w:r>
          </w:p>
        </w:tc>
        <w:tc>
          <w:tcPr>
            <w:tcW w:w="1890" w:type="dxa"/>
            <w:tcBorders>
              <w:top w:val="single" w:sz="4" w:space="0" w:color="auto"/>
              <w:left w:val="nil"/>
              <w:bottom w:val="single" w:sz="4" w:space="0" w:color="auto"/>
              <w:right w:val="single" w:sz="4" w:space="0" w:color="auto"/>
            </w:tcBorders>
            <w:shd w:val="clear" w:color="auto" w:fill="auto"/>
            <w:vAlign w:val="center"/>
          </w:tcPr>
          <w:p w14:paraId="19B39F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40 000-47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AF905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SAKU</w:t>
            </w:r>
          </w:p>
        </w:tc>
        <w:tc>
          <w:tcPr>
            <w:tcW w:w="1545" w:type="dxa"/>
            <w:tcBorders>
              <w:top w:val="single" w:sz="4" w:space="0" w:color="auto"/>
              <w:left w:val="nil"/>
              <w:bottom w:val="single" w:sz="4" w:space="0" w:color="auto"/>
              <w:right w:val="single" w:sz="4" w:space="0" w:color="auto"/>
            </w:tcBorders>
            <w:shd w:val="clear" w:color="auto" w:fill="auto"/>
            <w:vAlign w:val="center"/>
          </w:tcPr>
          <w:p w14:paraId="5E4675C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02036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C97D6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690063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C101D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370</w:t>
            </w:r>
          </w:p>
        </w:tc>
        <w:tc>
          <w:tcPr>
            <w:tcW w:w="1061" w:type="dxa"/>
            <w:tcBorders>
              <w:top w:val="single" w:sz="4" w:space="0" w:color="auto"/>
              <w:left w:val="nil"/>
              <w:bottom w:val="single" w:sz="4" w:space="0" w:color="auto"/>
              <w:right w:val="single" w:sz="4" w:space="0" w:color="auto"/>
            </w:tcBorders>
            <w:shd w:val="clear" w:color="auto" w:fill="auto"/>
            <w:vAlign w:val="center"/>
          </w:tcPr>
          <w:p w14:paraId="3156918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65</w:t>
            </w:r>
          </w:p>
        </w:tc>
        <w:tc>
          <w:tcPr>
            <w:tcW w:w="1890" w:type="dxa"/>
            <w:tcBorders>
              <w:top w:val="single" w:sz="4" w:space="0" w:color="auto"/>
              <w:left w:val="nil"/>
              <w:bottom w:val="single" w:sz="4" w:space="0" w:color="auto"/>
              <w:right w:val="single" w:sz="4" w:space="0" w:color="auto"/>
            </w:tcBorders>
            <w:shd w:val="clear" w:color="auto" w:fill="auto"/>
            <w:vAlign w:val="center"/>
          </w:tcPr>
          <w:p w14:paraId="6119FD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45 000-20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D3125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 HLA</w:t>
            </w:r>
          </w:p>
        </w:tc>
        <w:tc>
          <w:tcPr>
            <w:tcW w:w="1545" w:type="dxa"/>
            <w:tcBorders>
              <w:top w:val="single" w:sz="4" w:space="0" w:color="auto"/>
              <w:left w:val="nil"/>
              <w:bottom w:val="single" w:sz="4" w:space="0" w:color="auto"/>
              <w:right w:val="single" w:sz="4" w:space="0" w:color="auto"/>
            </w:tcBorders>
            <w:shd w:val="clear" w:color="auto" w:fill="auto"/>
            <w:vAlign w:val="center"/>
          </w:tcPr>
          <w:p w14:paraId="21675D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57FD7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803C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A7AE2C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E4A93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371</w:t>
            </w:r>
          </w:p>
        </w:tc>
        <w:tc>
          <w:tcPr>
            <w:tcW w:w="1061" w:type="dxa"/>
            <w:tcBorders>
              <w:top w:val="single" w:sz="4" w:space="0" w:color="auto"/>
              <w:left w:val="nil"/>
              <w:bottom w:val="single" w:sz="4" w:space="0" w:color="auto"/>
              <w:right w:val="single" w:sz="4" w:space="0" w:color="auto"/>
            </w:tcBorders>
            <w:shd w:val="clear" w:color="auto" w:fill="auto"/>
            <w:vAlign w:val="center"/>
          </w:tcPr>
          <w:p w14:paraId="0DFD8F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65</w:t>
            </w:r>
          </w:p>
        </w:tc>
        <w:tc>
          <w:tcPr>
            <w:tcW w:w="1890" w:type="dxa"/>
            <w:tcBorders>
              <w:top w:val="single" w:sz="4" w:space="0" w:color="auto"/>
              <w:left w:val="nil"/>
              <w:bottom w:val="single" w:sz="4" w:space="0" w:color="auto"/>
              <w:right w:val="single" w:sz="4" w:space="0" w:color="auto"/>
            </w:tcBorders>
            <w:shd w:val="clear" w:color="auto" w:fill="auto"/>
            <w:vAlign w:val="center"/>
          </w:tcPr>
          <w:p w14:paraId="536E4D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50 000-22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9A285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NGAPE</w:t>
            </w:r>
          </w:p>
        </w:tc>
        <w:tc>
          <w:tcPr>
            <w:tcW w:w="1545" w:type="dxa"/>
            <w:tcBorders>
              <w:top w:val="single" w:sz="4" w:space="0" w:color="auto"/>
              <w:left w:val="nil"/>
              <w:bottom w:val="single" w:sz="4" w:space="0" w:color="auto"/>
              <w:right w:val="single" w:sz="4" w:space="0" w:color="auto"/>
            </w:tcBorders>
            <w:shd w:val="clear" w:color="auto" w:fill="auto"/>
            <w:vAlign w:val="center"/>
          </w:tcPr>
          <w:p w14:paraId="7AD701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5575F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405B8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4E2375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75A5F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372</w:t>
            </w:r>
          </w:p>
        </w:tc>
        <w:tc>
          <w:tcPr>
            <w:tcW w:w="1061" w:type="dxa"/>
            <w:tcBorders>
              <w:top w:val="single" w:sz="4" w:space="0" w:color="auto"/>
              <w:left w:val="nil"/>
              <w:bottom w:val="single" w:sz="4" w:space="0" w:color="auto"/>
              <w:right w:val="single" w:sz="4" w:space="0" w:color="auto"/>
            </w:tcBorders>
            <w:shd w:val="clear" w:color="auto" w:fill="auto"/>
            <w:vAlign w:val="center"/>
          </w:tcPr>
          <w:p w14:paraId="511948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65</w:t>
            </w:r>
          </w:p>
        </w:tc>
        <w:tc>
          <w:tcPr>
            <w:tcW w:w="1890" w:type="dxa"/>
            <w:tcBorders>
              <w:top w:val="single" w:sz="4" w:space="0" w:color="auto"/>
              <w:left w:val="nil"/>
              <w:bottom w:val="single" w:sz="4" w:space="0" w:color="auto"/>
              <w:right w:val="single" w:sz="4" w:space="0" w:color="auto"/>
            </w:tcBorders>
            <w:shd w:val="clear" w:color="auto" w:fill="auto"/>
            <w:vAlign w:val="center"/>
          </w:tcPr>
          <w:p w14:paraId="520630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50 000-47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28FB5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NGAPE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E2A8C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159584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9CAE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902341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570BF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373</w:t>
            </w:r>
          </w:p>
        </w:tc>
        <w:tc>
          <w:tcPr>
            <w:tcW w:w="1061" w:type="dxa"/>
            <w:tcBorders>
              <w:top w:val="single" w:sz="4" w:space="0" w:color="auto"/>
              <w:left w:val="nil"/>
              <w:bottom w:val="single" w:sz="4" w:space="0" w:color="auto"/>
              <w:right w:val="single" w:sz="4" w:space="0" w:color="auto"/>
            </w:tcBorders>
            <w:shd w:val="clear" w:color="auto" w:fill="auto"/>
            <w:vAlign w:val="center"/>
          </w:tcPr>
          <w:p w14:paraId="117C9B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65</w:t>
            </w:r>
          </w:p>
        </w:tc>
        <w:tc>
          <w:tcPr>
            <w:tcW w:w="1890" w:type="dxa"/>
            <w:tcBorders>
              <w:top w:val="single" w:sz="4" w:space="0" w:color="auto"/>
              <w:left w:val="nil"/>
              <w:bottom w:val="single" w:sz="4" w:space="0" w:color="auto"/>
              <w:right w:val="single" w:sz="4" w:space="0" w:color="auto"/>
            </w:tcBorders>
            <w:shd w:val="clear" w:color="auto" w:fill="auto"/>
            <w:vAlign w:val="center"/>
          </w:tcPr>
          <w:p w14:paraId="747036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2027 000-2027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FEB4C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Saytoketayar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0D8DD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AB3CF4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23BC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E2ACE4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49530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374</w:t>
            </w:r>
          </w:p>
        </w:tc>
        <w:tc>
          <w:tcPr>
            <w:tcW w:w="1061" w:type="dxa"/>
            <w:tcBorders>
              <w:top w:val="single" w:sz="4" w:space="0" w:color="auto"/>
              <w:left w:val="nil"/>
              <w:bottom w:val="single" w:sz="4" w:space="0" w:color="auto"/>
              <w:right w:val="single" w:sz="4" w:space="0" w:color="auto"/>
            </w:tcBorders>
            <w:shd w:val="clear" w:color="auto" w:fill="auto"/>
            <w:vAlign w:val="center"/>
          </w:tcPr>
          <w:p w14:paraId="7A7DBE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450D9D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656BE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MYINGYAN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38CE60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052CC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379AE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2A25F9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B37B5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375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32DB1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0AEDFA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30 000-20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6A8D0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MYINGYAN INDUSTRIAL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756389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 20000-06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69FB3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A867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780713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A39E7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376</w:t>
            </w:r>
          </w:p>
        </w:tc>
        <w:tc>
          <w:tcPr>
            <w:tcW w:w="1061" w:type="dxa"/>
            <w:tcBorders>
              <w:top w:val="single" w:sz="4" w:space="0" w:color="auto"/>
              <w:left w:val="nil"/>
              <w:bottom w:val="single" w:sz="4" w:space="0" w:color="auto"/>
              <w:right w:val="single" w:sz="4" w:space="0" w:color="auto"/>
            </w:tcBorders>
            <w:shd w:val="clear" w:color="auto" w:fill="auto"/>
            <w:vAlign w:val="center"/>
          </w:tcPr>
          <w:p w14:paraId="5A84CC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33B333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CC565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SINTKAING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3BCB12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87EBF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98A1B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29CF89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58380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377</w:t>
            </w:r>
          </w:p>
        </w:tc>
        <w:tc>
          <w:tcPr>
            <w:tcW w:w="1061" w:type="dxa"/>
            <w:tcBorders>
              <w:top w:val="single" w:sz="4" w:space="0" w:color="auto"/>
              <w:left w:val="nil"/>
              <w:bottom w:val="single" w:sz="4" w:space="0" w:color="auto"/>
              <w:right w:val="single" w:sz="4" w:space="0" w:color="auto"/>
            </w:tcBorders>
            <w:shd w:val="clear" w:color="auto" w:fill="auto"/>
            <w:vAlign w:val="center"/>
          </w:tcPr>
          <w:p w14:paraId="40DA1A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0A27BD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42 000-20 42 999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1AFB6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PALEIK</w:t>
            </w:r>
          </w:p>
        </w:tc>
        <w:tc>
          <w:tcPr>
            <w:tcW w:w="1545" w:type="dxa"/>
            <w:tcBorders>
              <w:top w:val="single" w:sz="4" w:space="0" w:color="auto"/>
              <w:left w:val="nil"/>
              <w:bottom w:val="single" w:sz="4" w:space="0" w:color="auto"/>
              <w:right w:val="single" w:sz="4" w:space="0" w:color="auto"/>
            </w:tcBorders>
            <w:shd w:val="clear" w:color="auto" w:fill="auto"/>
            <w:vAlign w:val="center"/>
          </w:tcPr>
          <w:p w14:paraId="3CEE8E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FX-500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6DC11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3AA2D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47376E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AF8FAA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378</w:t>
            </w:r>
          </w:p>
        </w:tc>
        <w:tc>
          <w:tcPr>
            <w:tcW w:w="1061" w:type="dxa"/>
            <w:tcBorders>
              <w:top w:val="single" w:sz="4" w:space="0" w:color="auto"/>
              <w:left w:val="nil"/>
              <w:bottom w:val="single" w:sz="4" w:space="0" w:color="auto"/>
              <w:right w:val="single" w:sz="4" w:space="0" w:color="auto"/>
            </w:tcBorders>
            <w:shd w:val="clear" w:color="auto" w:fill="auto"/>
            <w:vAlign w:val="center"/>
          </w:tcPr>
          <w:p w14:paraId="2CB52E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3DCEE0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44 000-20 44 999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4867D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TADAOO</w:t>
            </w:r>
          </w:p>
        </w:tc>
        <w:tc>
          <w:tcPr>
            <w:tcW w:w="1545" w:type="dxa"/>
            <w:tcBorders>
              <w:top w:val="single" w:sz="4" w:space="0" w:color="auto"/>
              <w:left w:val="nil"/>
              <w:bottom w:val="single" w:sz="4" w:space="0" w:color="auto"/>
              <w:right w:val="single" w:sz="4" w:space="0" w:color="auto"/>
            </w:tcBorders>
            <w:shd w:val="clear" w:color="auto" w:fill="auto"/>
            <w:vAlign w:val="center"/>
          </w:tcPr>
          <w:p w14:paraId="768FB8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29F32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6602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C91F42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CA563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379</w:t>
            </w:r>
          </w:p>
        </w:tc>
        <w:tc>
          <w:tcPr>
            <w:tcW w:w="1061" w:type="dxa"/>
            <w:tcBorders>
              <w:top w:val="single" w:sz="4" w:space="0" w:color="auto"/>
              <w:left w:val="nil"/>
              <w:bottom w:val="single" w:sz="4" w:space="0" w:color="auto"/>
              <w:right w:val="single" w:sz="4" w:space="0" w:color="auto"/>
            </w:tcBorders>
            <w:shd w:val="clear" w:color="auto" w:fill="auto"/>
            <w:vAlign w:val="center"/>
          </w:tcPr>
          <w:p w14:paraId="1FE5CD7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4E08CE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46 000-20 46 999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2DDAD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NGAZON</w:t>
            </w:r>
          </w:p>
        </w:tc>
        <w:tc>
          <w:tcPr>
            <w:tcW w:w="1545" w:type="dxa"/>
            <w:tcBorders>
              <w:top w:val="single" w:sz="4" w:space="0" w:color="auto"/>
              <w:left w:val="nil"/>
              <w:bottom w:val="single" w:sz="4" w:space="0" w:color="auto"/>
              <w:right w:val="single" w:sz="4" w:space="0" w:color="auto"/>
            </w:tcBorders>
            <w:shd w:val="clear" w:color="auto" w:fill="auto"/>
            <w:vAlign w:val="center"/>
          </w:tcPr>
          <w:p w14:paraId="4D50BE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KY-TD 600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DA8F5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5E63B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40DE44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65068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380</w:t>
            </w:r>
          </w:p>
        </w:tc>
        <w:tc>
          <w:tcPr>
            <w:tcW w:w="1061" w:type="dxa"/>
            <w:tcBorders>
              <w:top w:val="single" w:sz="4" w:space="0" w:color="auto"/>
              <w:left w:val="nil"/>
              <w:bottom w:val="single" w:sz="4" w:space="0" w:color="auto"/>
              <w:right w:val="single" w:sz="4" w:space="0" w:color="auto"/>
            </w:tcBorders>
            <w:shd w:val="clear" w:color="auto" w:fill="auto"/>
            <w:vAlign w:val="center"/>
          </w:tcPr>
          <w:p w14:paraId="05C93C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141C23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689EBA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KYAUKSE</w:t>
            </w:r>
          </w:p>
        </w:tc>
        <w:tc>
          <w:tcPr>
            <w:tcW w:w="1545" w:type="dxa"/>
            <w:tcBorders>
              <w:top w:val="single" w:sz="4" w:space="0" w:color="auto"/>
              <w:left w:val="nil"/>
              <w:bottom w:val="single" w:sz="4" w:space="0" w:color="auto"/>
              <w:right w:val="single" w:sz="4" w:space="0" w:color="auto"/>
            </w:tcBorders>
            <w:shd w:val="clear" w:color="auto" w:fill="auto"/>
            <w:vAlign w:val="center"/>
          </w:tcPr>
          <w:p w14:paraId="4422CB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5EA7E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F2E3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923A67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3FCA9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381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F0CF3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4EE55C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02011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MYINTTHA</w:t>
            </w:r>
          </w:p>
        </w:tc>
        <w:tc>
          <w:tcPr>
            <w:tcW w:w="1545" w:type="dxa"/>
            <w:tcBorders>
              <w:top w:val="single" w:sz="4" w:space="0" w:color="auto"/>
              <w:left w:val="nil"/>
              <w:bottom w:val="single" w:sz="4" w:space="0" w:color="auto"/>
              <w:right w:val="single" w:sz="4" w:space="0" w:color="auto"/>
            </w:tcBorders>
            <w:shd w:val="clear" w:color="auto" w:fill="auto"/>
            <w:vAlign w:val="center"/>
          </w:tcPr>
          <w:p w14:paraId="793F4F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 20000-06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CD2FF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A229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6CFC7B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7B5AD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382</w:t>
            </w:r>
          </w:p>
        </w:tc>
        <w:tc>
          <w:tcPr>
            <w:tcW w:w="1061" w:type="dxa"/>
            <w:tcBorders>
              <w:top w:val="single" w:sz="4" w:space="0" w:color="auto"/>
              <w:left w:val="nil"/>
              <w:bottom w:val="single" w:sz="4" w:space="0" w:color="auto"/>
              <w:right w:val="single" w:sz="4" w:space="0" w:color="auto"/>
            </w:tcBorders>
            <w:shd w:val="clear" w:color="auto" w:fill="auto"/>
            <w:vAlign w:val="center"/>
          </w:tcPr>
          <w:p w14:paraId="4FC7F6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45546E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62 000-62 999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319E53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KUME</w:t>
            </w:r>
          </w:p>
        </w:tc>
        <w:tc>
          <w:tcPr>
            <w:tcW w:w="1545" w:type="dxa"/>
            <w:tcBorders>
              <w:top w:val="single" w:sz="4" w:space="0" w:color="auto"/>
              <w:left w:val="nil"/>
              <w:bottom w:val="single" w:sz="4" w:space="0" w:color="auto"/>
              <w:right w:val="single" w:sz="4" w:space="0" w:color="auto"/>
            </w:tcBorders>
            <w:shd w:val="clear" w:color="auto" w:fill="auto"/>
            <w:vAlign w:val="center"/>
          </w:tcPr>
          <w:p w14:paraId="237B07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1E662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3E52BA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1B69E2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C2D03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383</w:t>
            </w:r>
          </w:p>
        </w:tc>
        <w:tc>
          <w:tcPr>
            <w:tcW w:w="1061" w:type="dxa"/>
            <w:tcBorders>
              <w:top w:val="single" w:sz="4" w:space="0" w:color="auto"/>
              <w:left w:val="nil"/>
              <w:bottom w:val="single" w:sz="4" w:space="0" w:color="auto"/>
              <w:right w:val="single" w:sz="4" w:space="0" w:color="auto"/>
            </w:tcBorders>
            <w:shd w:val="clear" w:color="auto" w:fill="auto"/>
            <w:vAlign w:val="center"/>
          </w:tcPr>
          <w:p w14:paraId="15F9BC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28C63E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70 000-20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86563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TAUNGTHA</w:t>
            </w:r>
          </w:p>
        </w:tc>
        <w:tc>
          <w:tcPr>
            <w:tcW w:w="1545" w:type="dxa"/>
            <w:tcBorders>
              <w:top w:val="single" w:sz="4" w:space="0" w:color="auto"/>
              <w:left w:val="nil"/>
              <w:bottom w:val="single" w:sz="4" w:space="0" w:color="auto"/>
              <w:right w:val="single" w:sz="4" w:space="0" w:color="auto"/>
            </w:tcBorders>
            <w:shd w:val="clear" w:color="auto" w:fill="auto"/>
            <w:vAlign w:val="center"/>
          </w:tcPr>
          <w:p w14:paraId="44986B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66AE6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2B64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3A9372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5DD17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384</w:t>
            </w:r>
          </w:p>
        </w:tc>
        <w:tc>
          <w:tcPr>
            <w:tcW w:w="1061" w:type="dxa"/>
            <w:tcBorders>
              <w:top w:val="single" w:sz="4" w:space="0" w:color="auto"/>
              <w:left w:val="nil"/>
              <w:bottom w:val="single" w:sz="4" w:space="0" w:color="auto"/>
              <w:right w:val="single" w:sz="4" w:space="0" w:color="auto"/>
            </w:tcBorders>
            <w:shd w:val="clear" w:color="auto" w:fill="auto"/>
            <w:vAlign w:val="center"/>
          </w:tcPr>
          <w:p w14:paraId="2DCE11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558AEF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73 000-20 73 999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E094C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WAELAUNG-KYATKA</w:t>
            </w:r>
          </w:p>
        </w:tc>
        <w:tc>
          <w:tcPr>
            <w:tcW w:w="1545" w:type="dxa"/>
            <w:tcBorders>
              <w:top w:val="single" w:sz="4" w:space="0" w:color="auto"/>
              <w:left w:val="nil"/>
              <w:bottom w:val="single" w:sz="4" w:space="0" w:color="auto"/>
              <w:right w:val="single" w:sz="4" w:space="0" w:color="auto"/>
            </w:tcBorders>
            <w:shd w:val="clear" w:color="auto" w:fill="auto"/>
            <w:vAlign w:val="center"/>
          </w:tcPr>
          <w:p w14:paraId="55CAC9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F9DBB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31EE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BAA741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DB66A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385</w:t>
            </w:r>
          </w:p>
        </w:tc>
        <w:tc>
          <w:tcPr>
            <w:tcW w:w="1061" w:type="dxa"/>
            <w:tcBorders>
              <w:top w:val="single" w:sz="4" w:space="0" w:color="auto"/>
              <w:left w:val="nil"/>
              <w:bottom w:val="single" w:sz="4" w:space="0" w:color="auto"/>
              <w:right w:val="single" w:sz="4" w:space="0" w:color="auto"/>
            </w:tcBorders>
            <w:shd w:val="clear" w:color="auto" w:fill="auto"/>
            <w:vAlign w:val="center"/>
          </w:tcPr>
          <w:p w14:paraId="5A292F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792130C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73 000-47 73 999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9582DC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WAELAUNG-KYATKA</w:t>
            </w:r>
          </w:p>
        </w:tc>
        <w:tc>
          <w:tcPr>
            <w:tcW w:w="1545" w:type="dxa"/>
            <w:tcBorders>
              <w:top w:val="single" w:sz="4" w:space="0" w:color="auto"/>
              <w:left w:val="nil"/>
              <w:bottom w:val="single" w:sz="4" w:space="0" w:color="auto"/>
              <w:right w:val="single" w:sz="4" w:space="0" w:color="auto"/>
            </w:tcBorders>
            <w:shd w:val="clear" w:color="auto" w:fill="auto"/>
            <w:vAlign w:val="center"/>
          </w:tcPr>
          <w:p w14:paraId="16E151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D02B7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3797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182F6F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53449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386</w:t>
            </w:r>
          </w:p>
        </w:tc>
        <w:tc>
          <w:tcPr>
            <w:tcW w:w="1061" w:type="dxa"/>
            <w:tcBorders>
              <w:top w:val="single" w:sz="4" w:space="0" w:color="auto"/>
              <w:left w:val="nil"/>
              <w:bottom w:val="single" w:sz="4" w:space="0" w:color="auto"/>
              <w:right w:val="single" w:sz="4" w:space="0" w:color="auto"/>
            </w:tcBorders>
            <w:shd w:val="clear" w:color="auto" w:fill="auto"/>
            <w:vAlign w:val="center"/>
          </w:tcPr>
          <w:p w14:paraId="620142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654FC6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80 000-20 80 999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07014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NAHTOOGYI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26D948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8C2BB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944E0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78A92A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848CB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387</w:t>
            </w:r>
          </w:p>
        </w:tc>
        <w:tc>
          <w:tcPr>
            <w:tcW w:w="1061" w:type="dxa"/>
            <w:tcBorders>
              <w:top w:val="single" w:sz="4" w:space="0" w:color="auto"/>
              <w:left w:val="nil"/>
              <w:bottom w:val="single" w:sz="4" w:space="0" w:color="auto"/>
              <w:right w:val="single" w:sz="4" w:space="0" w:color="auto"/>
            </w:tcBorders>
            <w:shd w:val="clear" w:color="auto" w:fill="auto"/>
            <w:vAlign w:val="center"/>
          </w:tcPr>
          <w:p w14:paraId="4BAA43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5DEF12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80 000-80 999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7A1D5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NAHTOOGYI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568898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1598E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B951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DD810A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A28D86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388</w:t>
            </w:r>
          </w:p>
        </w:tc>
        <w:tc>
          <w:tcPr>
            <w:tcW w:w="1061" w:type="dxa"/>
            <w:tcBorders>
              <w:top w:val="single" w:sz="4" w:space="0" w:color="auto"/>
              <w:left w:val="nil"/>
              <w:bottom w:val="single" w:sz="4" w:space="0" w:color="auto"/>
              <w:right w:val="single" w:sz="4" w:space="0" w:color="auto"/>
            </w:tcBorders>
            <w:shd w:val="clear" w:color="auto" w:fill="auto"/>
            <w:vAlign w:val="center"/>
          </w:tcPr>
          <w:p w14:paraId="5C01AE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66</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848D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62 000-20 62 999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3318F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Kume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F4A79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72547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47E9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BAFB52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504B5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389</w:t>
            </w:r>
          </w:p>
        </w:tc>
        <w:tc>
          <w:tcPr>
            <w:tcW w:w="1061" w:type="dxa"/>
            <w:tcBorders>
              <w:top w:val="single" w:sz="4" w:space="0" w:color="auto"/>
              <w:left w:val="nil"/>
              <w:bottom w:val="single" w:sz="4" w:space="0" w:color="auto"/>
              <w:right w:val="single" w:sz="4" w:space="0" w:color="auto"/>
            </w:tcBorders>
            <w:shd w:val="clear" w:color="auto" w:fill="auto"/>
            <w:vAlign w:val="center"/>
          </w:tcPr>
          <w:p w14:paraId="70AA7A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573A70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21 000-80 27 999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7F3E9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PYINMANA</w:t>
            </w:r>
          </w:p>
        </w:tc>
        <w:tc>
          <w:tcPr>
            <w:tcW w:w="1545" w:type="dxa"/>
            <w:tcBorders>
              <w:top w:val="single" w:sz="4" w:space="0" w:color="auto"/>
              <w:left w:val="nil"/>
              <w:bottom w:val="single" w:sz="4" w:space="0" w:color="auto"/>
              <w:right w:val="single" w:sz="4" w:space="0" w:color="auto"/>
            </w:tcBorders>
            <w:shd w:val="clear" w:color="auto" w:fill="auto"/>
            <w:vAlign w:val="center"/>
          </w:tcPr>
          <w:p w14:paraId="635D72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30D03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3BA1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6C2681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EC519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390</w:t>
            </w:r>
          </w:p>
        </w:tc>
        <w:tc>
          <w:tcPr>
            <w:tcW w:w="1061" w:type="dxa"/>
            <w:tcBorders>
              <w:top w:val="single" w:sz="4" w:space="0" w:color="auto"/>
              <w:left w:val="nil"/>
              <w:bottom w:val="single" w:sz="4" w:space="0" w:color="auto"/>
              <w:right w:val="single" w:sz="4" w:space="0" w:color="auto"/>
            </w:tcBorders>
            <w:shd w:val="clear" w:color="auto" w:fill="auto"/>
            <w:vAlign w:val="center"/>
          </w:tcPr>
          <w:p w14:paraId="1A7D3F4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51F219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26 000-26 999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FCB39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PYINMANA</w:t>
            </w:r>
          </w:p>
        </w:tc>
        <w:tc>
          <w:tcPr>
            <w:tcW w:w="1545" w:type="dxa"/>
            <w:tcBorders>
              <w:top w:val="single" w:sz="4" w:space="0" w:color="auto"/>
              <w:left w:val="nil"/>
              <w:bottom w:val="single" w:sz="4" w:space="0" w:color="auto"/>
              <w:right w:val="single" w:sz="4" w:space="0" w:color="auto"/>
            </w:tcBorders>
            <w:shd w:val="clear" w:color="auto" w:fill="auto"/>
            <w:vAlign w:val="center"/>
          </w:tcPr>
          <w:p w14:paraId="4263E0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C9DE3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21AB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9B3D72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B1F95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391</w:t>
            </w:r>
          </w:p>
        </w:tc>
        <w:tc>
          <w:tcPr>
            <w:tcW w:w="1061" w:type="dxa"/>
            <w:tcBorders>
              <w:top w:val="single" w:sz="4" w:space="0" w:color="auto"/>
              <w:left w:val="nil"/>
              <w:bottom w:val="single" w:sz="4" w:space="0" w:color="auto"/>
              <w:right w:val="single" w:sz="4" w:space="0" w:color="auto"/>
            </w:tcBorders>
            <w:shd w:val="clear" w:color="auto" w:fill="auto"/>
            <w:vAlign w:val="center"/>
          </w:tcPr>
          <w:p w14:paraId="75AE2E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364A9F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30 000-80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7CFF9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LEWE</w:t>
            </w:r>
          </w:p>
        </w:tc>
        <w:tc>
          <w:tcPr>
            <w:tcW w:w="1545" w:type="dxa"/>
            <w:tcBorders>
              <w:top w:val="single" w:sz="4" w:space="0" w:color="auto"/>
              <w:left w:val="nil"/>
              <w:bottom w:val="single" w:sz="4" w:space="0" w:color="auto"/>
              <w:right w:val="single" w:sz="4" w:space="0" w:color="auto"/>
            </w:tcBorders>
            <w:shd w:val="clear" w:color="auto" w:fill="auto"/>
            <w:vAlign w:val="center"/>
          </w:tcPr>
          <w:p w14:paraId="3096A6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E770D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546B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582EAA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3514D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392</w:t>
            </w:r>
          </w:p>
        </w:tc>
        <w:tc>
          <w:tcPr>
            <w:tcW w:w="1061" w:type="dxa"/>
            <w:tcBorders>
              <w:top w:val="single" w:sz="4" w:space="0" w:color="auto"/>
              <w:left w:val="nil"/>
              <w:bottom w:val="single" w:sz="4" w:space="0" w:color="auto"/>
              <w:right w:val="single" w:sz="4" w:space="0" w:color="auto"/>
            </w:tcBorders>
            <w:shd w:val="clear" w:color="auto" w:fill="auto"/>
            <w:vAlign w:val="center"/>
          </w:tcPr>
          <w:p w14:paraId="210D93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20EFBD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35 000-35 999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853A2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AIRPORT (OLD)</w:t>
            </w:r>
          </w:p>
        </w:tc>
        <w:tc>
          <w:tcPr>
            <w:tcW w:w="1545" w:type="dxa"/>
            <w:tcBorders>
              <w:top w:val="single" w:sz="4" w:space="0" w:color="auto"/>
              <w:left w:val="nil"/>
              <w:bottom w:val="single" w:sz="4" w:space="0" w:color="auto"/>
              <w:right w:val="single" w:sz="4" w:space="0" w:color="auto"/>
            </w:tcBorders>
            <w:shd w:val="clear" w:color="auto" w:fill="auto"/>
            <w:vAlign w:val="center"/>
          </w:tcPr>
          <w:p w14:paraId="2B9E17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AEC9C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37E61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6A7A96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A71E5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393</w:t>
            </w:r>
          </w:p>
        </w:tc>
        <w:tc>
          <w:tcPr>
            <w:tcW w:w="1061" w:type="dxa"/>
            <w:tcBorders>
              <w:top w:val="single" w:sz="4" w:space="0" w:color="auto"/>
              <w:left w:val="nil"/>
              <w:bottom w:val="single" w:sz="4" w:space="0" w:color="auto"/>
              <w:right w:val="single" w:sz="4" w:space="0" w:color="auto"/>
            </w:tcBorders>
            <w:shd w:val="clear" w:color="auto" w:fill="auto"/>
            <w:vAlign w:val="center"/>
          </w:tcPr>
          <w:p w14:paraId="4E79C8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30FD7B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36 000-80 36 999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76BA4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NEWS AND PRESS</w:t>
            </w:r>
          </w:p>
        </w:tc>
        <w:tc>
          <w:tcPr>
            <w:tcW w:w="1545" w:type="dxa"/>
            <w:tcBorders>
              <w:top w:val="single" w:sz="4" w:space="0" w:color="auto"/>
              <w:left w:val="nil"/>
              <w:bottom w:val="single" w:sz="4" w:space="0" w:color="auto"/>
              <w:right w:val="single" w:sz="4" w:space="0" w:color="auto"/>
            </w:tcBorders>
            <w:shd w:val="clear" w:color="auto" w:fill="auto"/>
            <w:vAlign w:val="center"/>
          </w:tcPr>
          <w:p w14:paraId="479A2C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0B219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7A1C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D71745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91A53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394</w:t>
            </w:r>
          </w:p>
        </w:tc>
        <w:tc>
          <w:tcPr>
            <w:tcW w:w="1061" w:type="dxa"/>
            <w:tcBorders>
              <w:top w:val="single" w:sz="4" w:space="0" w:color="auto"/>
              <w:left w:val="nil"/>
              <w:bottom w:val="single" w:sz="4" w:space="0" w:color="auto"/>
              <w:right w:val="single" w:sz="4" w:space="0" w:color="auto"/>
            </w:tcBorders>
            <w:shd w:val="clear" w:color="auto" w:fill="auto"/>
            <w:vAlign w:val="center"/>
          </w:tcPr>
          <w:p w14:paraId="51F488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2D351D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37 000-37 999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9BF3C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IGW</w:t>
            </w:r>
          </w:p>
        </w:tc>
        <w:tc>
          <w:tcPr>
            <w:tcW w:w="1545" w:type="dxa"/>
            <w:tcBorders>
              <w:top w:val="single" w:sz="4" w:space="0" w:color="auto"/>
              <w:left w:val="nil"/>
              <w:bottom w:val="single" w:sz="4" w:space="0" w:color="auto"/>
              <w:right w:val="single" w:sz="4" w:space="0" w:color="auto"/>
            </w:tcBorders>
            <w:shd w:val="clear" w:color="auto" w:fill="auto"/>
            <w:vAlign w:val="center"/>
          </w:tcPr>
          <w:p w14:paraId="687A1F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025F1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BCF0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351A91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48881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395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3E758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5D49824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38 000-80 38 999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818F0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AHARA THUKA MARKET</w:t>
            </w:r>
          </w:p>
        </w:tc>
        <w:tc>
          <w:tcPr>
            <w:tcW w:w="1545" w:type="dxa"/>
            <w:tcBorders>
              <w:top w:val="single" w:sz="4" w:space="0" w:color="auto"/>
              <w:left w:val="nil"/>
              <w:bottom w:val="single" w:sz="4" w:space="0" w:color="auto"/>
              <w:right w:val="single" w:sz="4" w:space="0" w:color="auto"/>
            </w:tcBorders>
            <w:shd w:val="clear" w:color="auto" w:fill="auto"/>
            <w:vAlign w:val="center"/>
          </w:tcPr>
          <w:p w14:paraId="1FE1B6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12A27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4691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71CAC8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ED0E8B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396</w:t>
            </w:r>
          </w:p>
        </w:tc>
        <w:tc>
          <w:tcPr>
            <w:tcW w:w="1061" w:type="dxa"/>
            <w:tcBorders>
              <w:top w:val="single" w:sz="4" w:space="0" w:color="auto"/>
              <w:left w:val="nil"/>
              <w:bottom w:val="single" w:sz="4" w:space="0" w:color="auto"/>
              <w:right w:val="single" w:sz="4" w:space="0" w:color="auto"/>
            </w:tcBorders>
            <w:shd w:val="clear" w:color="auto" w:fill="auto"/>
            <w:vAlign w:val="center"/>
          </w:tcPr>
          <w:p w14:paraId="3F7C9D0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2AA018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38 000-46 38 999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AC9E7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AHARA THUKA MARKET</w:t>
            </w:r>
          </w:p>
        </w:tc>
        <w:tc>
          <w:tcPr>
            <w:tcW w:w="1545" w:type="dxa"/>
            <w:tcBorders>
              <w:top w:val="single" w:sz="4" w:space="0" w:color="auto"/>
              <w:left w:val="nil"/>
              <w:bottom w:val="single" w:sz="4" w:space="0" w:color="auto"/>
              <w:right w:val="single" w:sz="4" w:space="0" w:color="auto"/>
            </w:tcBorders>
            <w:shd w:val="clear" w:color="auto" w:fill="auto"/>
            <w:vAlign w:val="center"/>
          </w:tcPr>
          <w:p w14:paraId="0ECF7A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8AC61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83728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2A5891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2138D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397</w:t>
            </w:r>
          </w:p>
        </w:tc>
        <w:tc>
          <w:tcPr>
            <w:tcW w:w="1061" w:type="dxa"/>
            <w:tcBorders>
              <w:top w:val="single" w:sz="4" w:space="0" w:color="auto"/>
              <w:left w:val="nil"/>
              <w:bottom w:val="single" w:sz="4" w:space="0" w:color="auto"/>
              <w:right w:val="single" w:sz="4" w:space="0" w:color="auto"/>
            </w:tcBorders>
            <w:shd w:val="clear" w:color="auto" w:fill="auto"/>
            <w:vAlign w:val="center"/>
          </w:tcPr>
          <w:p w14:paraId="031766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33BF0F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39 000-80 39 999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3D1A5AD" w14:textId="77777777" w:rsidR="006E6BE7" w:rsidRPr="00FC5A6A"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r w:rsidRPr="00FC5A6A">
              <w:rPr>
                <w:rFonts w:cs="Calibri"/>
                <w:color w:val="000000"/>
                <w:sz w:val="18"/>
                <w:szCs w:val="18"/>
              </w:rPr>
              <w:t>PAUNG LAUNG HYDRO ELECTRIC POWER</w:t>
            </w:r>
          </w:p>
        </w:tc>
        <w:tc>
          <w:tcPr>
            <w:tcW w:w="1545" w:type="dxa"/>
            <w:tcBorders>
              <w:top w:val="single" w:sz="4" w:space="0" w:color="auto"/>
              <w:left w:val="nil"/>
              <w:bottom w:val="single" w:sz="4" w:space="0" w:color="auto"/>
              <w:right w:val="single" w:sz="4" w:space="0" w:color="auto"/>
            </w:tcBorders>
            <w:shd w:val="clear" w:color="auto" w:fill="auto"/>
            <w:vAlign w:val="center"/>
          </w:tcPr>
          <w:p w14:paraId="5CCDB4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A8E324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2C82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0715D0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38A11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398</w:t>
            </w:r>
          </w:p>
        </w:tc>
        <w:tc>
          <w:tcPr>
            <w:tcW w:w="1061" w:type="dxa"/>
            <w:tcBorders>
              <w:top w:val="single" w:sz="4" w:space="0" w:color="auto"/>
              <w:left w:val="nil"/>
              <w:bottom w:val="single" w:sz="4" w:space="0" w:color="auto"/>
              <w:right w:val="single" w:sz="4" w:space="0" w:color="auto"/>
            </w:tcBorders>
            <w:shd w:val="clear" w:color="auto" w:fill="auto"/>
            <w:vAlign w:val="center"/>
          </w:tcPr>
          <w:p w14:paraId="72C0C3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680AD1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340 0000-343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21440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NAYPYITAW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5DF25A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5980B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0B60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9BF614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80A51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399</w:t>
            </w:r>
          </w:p>
        </w:tc>
        <w:tc>
          <w:tcPr>
            <w:tcW w:w="1061" w:type="dxa"/>
            <w:tcBorders>
              <w:top w:val="single" w:sz="4" w:space="0" w:color="auto"/>
              <w:left w:val="nil"/>
              <w:bottom w:val="single" w:sz="4" w:space="0" w:color="auto"/>
              <w:right w:val="single" w:sz="4" w:space="0" w:color="auto"/>
            </w:tcBorders>
            <w:shd w:val="clear" w:color="auto" w:fill="auto"/>
            <w:vAlign w:val="center"/>
          </w:tcPr>
          <w:p w14:paraId="1EE276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70E6E7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450 0000-451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55C5A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POBBATHIRI</w:t>
            </w:r>
          </w:p>
        </w:tc>
        <w:tc>
          <w:tcPr>
            <w:tcW w:w="1545" w:type="dxa"/>
            <w:tcBorders>
              <w:top w:val="single" w:sz="4" w:space="0" w:color="auto"/>
              <w:left w:val="nil"/>
              <w:bottom w:val="single" w:sz="4" w:space="0" w:color="auto"/>
              <w:right w:val="single" w:sz="4" w:space="0" w:color="auto"/>
            </w:tcBorders>
            <w:shd w:val="clear" w:color="auto" w:fill="auto"/>
            <w:vAlign w:val="center"/>
          </w:tcPr>
          <w:p w14:paraId="22FEF3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ZXJ 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9C24D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E2F5A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1D6DF9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E03C9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400</w:t>
            </w:r>
          </w:p>
        </w:tc>
        <w:tc>
          <w:tcPr>
            <w:tcW w:w="1061" w:type="dxa"/>
            <w:tcBorders>
              <w:top w:val="single" w:sz="4" w:space="0" w:color="auto"/>
              <w:left w:val="nil"/>
              <w:bottom w:val="single" w:sz="4" w:space="0" w:color="auto"/>
              <w:right w:val="single" w:sz="4" w:space="0" w:color="auto"/>
            </w:tcBorders>
            <w:shd w:val="clear" w:color="auto" w:fill="auto"/>
            <w:vAlign w:val="center"/>
          </w:tcPr>
          <w:p w14:paraId="524F112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3E52C2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455 0000-455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801D8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Pyan</w:t>
            </w:r>
            <w:proofErr w:type="spellEnd"/>
            <w:r w:rsidRPr="006F35AF">
              <w:rPr>
                <w:rFonts w:cs="Calibri"/>
                <w:color w:val="000000"/>
                <w:sz w:val="18"/>
                <w:szCs w:val="18"/>
                <w:lang w:val="fr-FR"/>
              </w:rPr>
              <w:t xml:space="preserve"> ka </w:t>
            </w:r>
            <w:proofErr w:type="spellStart"/>
            <w:r w:rsidRPr="006F35AF">
              <w:rPr>
                <w:rFonts w:cs="Calibri"/>
                <w:color w:val="000000"/>
                <w:sz w:val="18"/>
                <w:szCs w:val="18"/>
                <w:lang w:val="fr-FR"/>
              </w:rPr>
              <w:t>pyay</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9DBBF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E45EE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E100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74CF79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B4DC4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401</w:t>
            </w:r>
          </w:p>
        </w:tc>
        <w:tc>
          <w:tcPr>
            <w:tcW w:w="1061" w:type="dxa"/>
            <w:tcBorders>
              <w:top w:val="single" w:sz="4" w:space="0" w:color="auto"/>
              <w:left w:val="nil"/>
              <w:bottom w:val="single" w:sz="4" w:space="0" w:color="auto"/>
              <w:right w:val="single" w:sz="4" w:space="0" w:color="auto"/>
            </w:tcBorders>
            <w:shd w:val="clear" w:color="auto" w:fill="auto"/>
            <w:vAlign w:val="center"/>
          </w:tcPr>
          <w:p w14:paraId="517F33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17D5A2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45 90 000-45 91 999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9C25E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AEINTAW, LUTTAW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30BD39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6546D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07D3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2EF8AD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EC3040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402</w:t>
            </w:r>
          </w:p>
        </w:tc>
        <w:tc>
          <w:tcPr>
            <w:tcW w:w="1061" w:type="dxa"/>
            <w:tcBorders>
              <w:top w:val="single" w:sz="4" w:space="0" w:color="auto"/>
              <w:left w:val="nil"/>
              <w:bottom w:val="single" w:sz="4" w:space="0" w:color="auto"/>
              <w:right w:val="single" w:sz="4" w:space="0" w:color="auto"/>
            </w:tcBorders>
            <w:shd w:val="clear" w:color="auto" w:fill="auto"/>
            <w:vAlign w:val="center"/>
          </w:tcPr>
          <w:p w14:paraId="5A7DF5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2D2FE2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60 000-80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102A1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ALAR</w:t>
            </w:r>
          </w:p>
        </w:tc>
        <w:tc>
          <w:tcPr>
            <w:tcW w:w="1545" w:type="dxa"/>
            <w:tcBorders>
              <w:top w:val="single" w:sz="4" w:space="0" w:color="auto"/>
              <w:left w:val="nil"/>
              <w:bottom w:val="single" w:sz="4" w:space="0" w:color="auto"/>
              <w:right w:val="single" w:sz="4" w:space="0" w:color="auto"/>
            </w:tcBorders>
            <w:shd w:val="clear" w:color="auto" w:fill="auto"/>
            <w:vAlign w:val="center"/>
          </w:tcPr>
          <w:p w14:paraId="7CFFFD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3A81B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340404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B715F9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AAEFF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403</w:t>
            </w:r>
          </w:p>
        </w:tc>
        <w:tc>
          <w:tcPr>
            <w:tcW w:w="1061" w:type="dxa"/>
            <w:tcBorders>
              <w:top w:val="single" w:sz="4" w:space="0" w:color="auto"/>
              <w:left w:val="nil"/>
              <w:bottom w:val="single" w:sz="4" w:space="0" w:color="auto"/>
              <w:right w:val="single" w:sz="4" w:space="0" w:color="auto"/>
            </w:tcBorders>
            <w:shd w:val="clear" w:color="auto" w:fill="auto"/>
            <w:vAlign w:val="center"/>
          </w:tcPr>
          <w:p w14:paraId="1684FD9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07019B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65 000-80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3A995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THARWUTHTI</w:t>
            </w:r>
          </w:p>
        </w:tc>
        <w:tc>
          <w:tcPr>
            <w:tcW w:w="1545" w:type="dxa"/>
            <w:tcBorders>
              <w:top w:val="single" w:sz="4" w:space="0" w:color="auto"/>
              <w:left w:val="nil"/>
              <w:bottom w:val="single" w:sz="4" w:space="0" w:color="auto"/>
              <w:right w:val="single" w:sz="4" w:space="0" w:color="auto"/>
            </w:tcBorders>
            <w:shd w:val="clear" w:color="auto" w:fill="auto"/>
            <w:vAlign w:val="center"/>
          </w:tcPr>
          <w:p w14:paraId="7BDE54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B6514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C1DE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847938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76BD6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404</w:t>
            </w:r>
          </w:p>
        </w:tc>
        <w:tc>
          <w:tcPr>
            <w:tcW w:w="1061" w:type="dxa"/>
            <w:tcBorders>
              <w:top w:val="single" w:sz="4" w:space="0" w:color="auto"/>
              <w:left w:val="nil"/>
              <w:bottom w:val="single" w:sz="4" w:space="0" w:color="auto"/>
              <w:right w:val="single" w:sz="4" w:space="0" w:color="auto"/>
            </w:tcBorders>
            <w:shd w:val="clear" w:color="auto" w:fill="auto"/>
            <w:vAlign w:val="center"/>
          </w:tcPr>
          <w:p w14:paraId="2F2124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2572E9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69 000-80 69 999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47EC2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AEINTAW, LUTTAW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4DF46D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51560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318E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872B63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CF328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405</w:t>
            </w:r>
          </w:p>
        </w:tc>
        <w:tc>
          <w:tcPr>
            <w:tcW w:w="1061" w:type="dxa"/>
            <w:tcBorders>
              <w:top w:val="single" w:sz="4" w:space="0" w:color="auto"/>
              <w:left w:val="nil"/>
              <w:bottom w:val="single" w:sz="4" w:space="0" w:color="auto"/>
              <w:right w:val="single" w:sz="4" w:space="0" w:color="auto"/>
            </w:tcBorders>
            <w:shd w:val="clear" w:color="auto" w:fill="auto"/>
            <w:vAlign w:val="center"/>
          </w:tcPr>
          <w:p w14:paraId="276DAE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35C588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70 000-80 71 999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61975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TATKONE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49CE8C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3F583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B575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DB8D3A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3C44A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406</w:t>
            </w:r>
          </w:p>
        </w:tc>
        <w:tc>
          <w:tcPr>
            <w:tcW w:w="1061" w:type="dxa"/>
            <w:tcBorders>
              <w:top w:val="single" w:sz="4" w:space="0" w:color="auto"/>
              <w:left w:val="nil"/>
              <w:bottom w:val="single" w:sz="4" w:space="0" w:color="auto"/>
              <w:right w:val="single" w:sz="4" w:space="0" w:color="auto"/>
            </w:tcBorders>
            <w:shd w:val="clear" w:color="auto" w:fill="auto"/>
            <w:vAlign w:val="center"/>
          </w:tcPr>
          <w:p w14:paraId="6C5E41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770AF6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89 85 000-89 85 999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AA40B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PYISANAUNG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0246E5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HUAWEI SS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4E7EB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0468D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326426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69C33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407</w:t>
            </w:r>
          </w:p>
        </w:tc>
        <w:tc>
          <w:tcPr>
            <w:tcW w:w="1061" w:type="dxa"/>
            <w:tcBorders>
              <w:top w:val="single" w:sz="4" w:space="0" w:color="auto"/>
              <w:left w:val="nil"/>
              <w:bottom w:val="single" w:sz="4" w:space="0" w:color="auto"/>
              <w:right w:val="single" w:sz="4" w:space="0" w:color="auto"/>
            </w:tcBorders>
            <w:shd w:val="clear" w:color="auto" w:fill="auto"/>
            <w:vAlign w:val="center"/>
          </w:tcPr>
          <w:p w14:paraId="515FD8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64EFA8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76 000-76 999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919C7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ZOO</w:t>
            </w:r>
          </w:p>
        </w:tc>
        <w:tc>
          <w:tcPr>
            <w:tcW w:w="1545" w:type="dxa"/>
            <w:tcBorders>
              <w:top w:val="single" w:sz="4" w:space="0" w:color="auto"/>
              <w:left w:val="nil"/>
              <w:bottom w:val="single" w:sz="4" w:space="0" w:color="auto"/>
              <w:right w:val="single" w:sz="4" w:space="0" w:color="auto"/>
            </w:tcBorders>
            <w:shd w:val="clear" w:color="auto" w:fill="auto"/>
            <w:vAlign w:val="center"/>
          </w:tcPr>
          <w:p w14:paraId="4D0C43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A95DB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1823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40C97D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CDB84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408</w:t>
            </w:r>
          </w:p>
        </w:tc>
        <w:tc>
          <w:tcPr>
            <w:tcW w:w="1061" w:type="dxa"/>
            <w:tcBorders>
              <w:top w:val="single" w:sz="4" w:space="0" w:color="auto"/>
              <w:left w:val="nil"/>
              <w:bottom w:val="single" w:sz="4" w:space="0" w:color="auto"/>
              <w:right w:val="single" w:sz="4" w:space="0" w:color="auto"/>
            </w:tcBorders>
            <w:shd w:val="clear" w:color="auto" w:fill="auto"/>
            <w:vAlign w:val="center"/>
          </w:tcPr>
          <w:p w14:paraId="4822DC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7C73CA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77 000-80 77 999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12CF3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NPT RAIL WAY STATION</w:t>
            </w:r>
          </w:p>
        </w:tc>
        <w:tc>
          <w:tcPr>
            <w:tcW w:w="1545" w:type="dxa"/>
            <w:tcBorders>
              <w:top w:val="single" w:sz="4" w:space="0" w:color="auto"/>
              <w:left w:val="nil"/>
              <w:bottom w:val="single" w:sz="4" w:space="0" w:color="auto"/>
              <w:right w:val="single" w:sz="4" w:space="0" w:color="auto"/>
            </w:tcBorders>
            <w:shd w:val="clear" w:color="auto" w:fill="auto"/>
            <w:vAlign w:val="center"/>
          </w:tcPr>
          <w:p w14:paraId="349030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A94C1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7D150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BA79E3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228F38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409</w:t>
            </w:r>
          </w:p>
        </w:tc>
        <w:tc>
          <w:tcPr>
            <w:tcW w:w="1061" w:type="dxa"/>
            <w:tcBorders>
              <w:top w:val="single" w:sz="4" w:space="0" w:color="auto"/>
              <w:left w:val="nil"/>
              <w:bottom w:val="single" w:sz="4" w:space="0" w:color="auto"/>
              <w:right w:val="single" w:sz="4" w:space="0" w:color="auto"/>
            </w:tcBorders>
            <w:shd w:val="clear" w:color="auto" w:fill="auto"/>
            <w:vAlign w:val="center"/>
          </w:tcPr>
          <w:p w14:paraId="3812A0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3D9542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80 79 000-80 79 999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232F9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MRTV</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937A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DX2000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CDDFD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B5309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9F16AA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86EB3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410</w:t>
            </w:r>
          </w:p>
        </w:tc>
        <w:tc>
          <w:tcPr>
            <w:tcW w:w="1061" w:type="dxa"/>
            <w:tcBorders>
              <w:top w:val="single" w:sz="4" w:space="0" w:color="auto"/>
              <w:left w:val="nil"/>
              <w:bottom w:val="single" w:sz="4" w:space="0" w:color="auto"/>
              <w:right w:val="single" w:sz="4" w:space="0" w:color="auto"/>
            </w:tcBorders>
            <w:shd w:val="clear" w:color="auto" w:fill="auto"/>
            <w:vAlign w:val="center"/>
          </w:tcPr>
          <w:p w14:paraId="59EEBC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36B6C2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8100 000-8100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C5637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DEKHINATHIRI</w:t>
            </w:r>
          </w:p>
        </w:tc>
        <w:tc>
          <w:tcPr>
            <w:tcW w:w="1545" w:type="dxa"/>
            <w:tcBorders>
              <w:top w:val="single" w:sz="4" w:space="0" w:color="auto"/>
              <w:left w:val="nil"/>
              <w:bottom w:val="single" w:sz="4" w:space="0" w:color="auto"/>
              <w:right w:val="single" w:sz="4" w:space="0" w:color="auto"/>
            </w:tcBorders>
            <w:shd w:val="clear" w:color="auto" w:fill="auto"/>
            <w:vAlign w:val="center"/>
          </w:tcPr>
          <w:p w14:paraId="328E3B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TELRAD C15</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59E5A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04B0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68AF3C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D95DB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411</w:t>
            </w:r>
          </w:p>
        </w:tc>
        <w:tc>
          <w:tcPr>
            <w:tcW w:w="1061" w:type="dxa"/>
            <w:tcBorders>
              <w:top w:val="single" w:sz="4" w:space="0" w:color="auto"/>
              <w:left w:val="nil"/>
              <w:bottom w:val="single" w:sz="4" w:space="0" w:color="auto"/>
              <w:right w:val="single" w:sz="4" w:space="0" w:color="auto"/>
            </w:tcBorders>
            <w:shd w:val="clear" w:color="auto" w:fill="auto"/>
            <w:vAlign w:val="center"/>
          </w:tcPr>
          <w:p w14:paraId="491615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6F534E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81090 00-81094 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9EDFF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AIRPORT (NEW)</w:t>
            </w:r>
          </w:p>
        </w:tc>
        <w:tc>
          <w:tcPr>
            <w:tcW w:w="1545" w:type="dxa"/>
            <w:tcBorders>
              <w:top w:val="single" w:sz="4" w:space="0" w:color="auto"/>
              <w:left w:val="nil"/>
              <w:bottom w:val="single" w:sz="4" w:space="0" w:color="auto"/>
              <w:right w:val="single" w:sz="4" w:space="0" w:color="auto"/>
            </w:tcBorders>
            <w:shd w:val="clear" w:color="auto" w:fill="auto"/>
            <w:vAlign w:val="center"/>
          </w:tcPr>
          <w:p w14:paraId="6A7B8D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E1F8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FA40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53D2EA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BB801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412</w:t>
            </w:r>
          </w:p>
        </w:tc>
        <w:tc>
          <w:tcPr>
            <w:tcW w:w="1061" w:type="dxa"/>
            <w:tcBorders>
              <w:top w:val="single" w:sz="4" w:space="0" w:color="auto"/>
              <w:left w:val="nil"/>
              <w:bottom w:val="single" w:sz="4" w:space="0" w:color="auto"/>
              <w:right w:val="single" w:sz="4" w:space="0" w:color="auto"/>
            </w:tcBorders>
            <w:shd w:val="clear" w:color="auto" w:fill="auto"/>
            <w:vAlign w:val="center"/>
          </w:tcPr>
          <w:p w14:paraId="6D1D5E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1ABED1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81095 00-81095 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58950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SHWEKYARPIN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FF0E6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7D0A5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A5977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C5FC11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73346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413</w:t>
            </w:r>
          </w:p>
        </w:tc>
        <w:tc>
          <w:tcPr>
            <w:tcW w:w="1061" w:type="dxa"/>
            <w:tcBorders>
              <w:top w:val="single" w:sz="4" w:space="0" w:color="auto"/>
              <w:left w:val="nil"/>
              <w:bottom w:val="single" w:sz="4" w:space="0" w:color="auto"/>
              <w:right w:val="single" w:sz="4" w:space="0" w:color="auto"/>
            </w:tcBorders>
            <w:shd w:val="clear" w:color="auto" w:fill="auto"/>
            <w:vAlign w:val="center"/>
          </w:tcPr>
          <w:p w14:paraId="151575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73559E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84 00000-85 99999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69B66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NGN</w:t>
            </w:r>
          </w:p>
        </w:tc>
        <w:tc>
          <w:tcPr>
            <w:tcW w:w="1545" w:type="dxa"/>
            <w:tcBorders>
              <w:top w:val="single" w:sz="4" w:space="0" w:color="auto"/>
              <w:left w:val="nil"/>
              <w:bottom w:val="single" w:sz="4" w:space="0" w:color="auto"/>
              <w:right w:val="single" w:sz="4" w:space="0" w:color="auto"/>
            </w:tcBorders>
            <w:shd w:val="clear" w:color="auto" w:fill="auto"/>
            <w:vAlign w:val="center"/>
          </w:tcPr>
          <w:p w14:paraId="02B26A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proofErr w:type="gramStart"/>
            <w:r w:rsidRPr="006F35AF">
              <w:rPr>
                <w:rFonts w:cs="Calibri"/>
                <w:color w:val="000000"/>
                <w:sz w:val="18"/>
                <w:szCs w:val="18"/>
                <w:lang w:val="fr-FR"/>
              </w:rPr>
              <w:t>A:CATEL</w:t>
            </w:r>
            <w:proofErr w:type="gramEnd"/>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1A7E3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0C9E4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5AC7DD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07F98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414</w:t>
            </w:r>
          </w:p>
        </w:tc>
        <w:tc>
          <w:tcPr>
            <w:tcW w:w="1061" w:type="dxa"/>
            <w:tcBorders>
              <w:top w:val="single" w:sz="4" w:space="0" w:color="auto"/>
              <w:left w:val="nil"/>
              <w:bottom w:val="single" w:sz="4" w:space="0" w:color="auto"/>
              <w:right w:val="single" w:sz="4" w:space="0" w:color="auto"/>
            </w:tcBorders>
            <w:shd w:val="clear" w:color="auto" w:fill="auto"/>
            <w:vAlign w:val="center"/>
          </w:tcPr>
          <w:p w14:paraId="4A11E2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2B384D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27 000-27 999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A0DFA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PYINMANA</w:t>
            </w:r>
          </w:p>
        </w:tc>
        <w:tc>
          <w:tcPr>
            <w:tcW w:w="1545" w:type="dxa"/>
            <w:tcBorders>
              <w:top w:val="single" w:sz="4" w:space="0" w:color="auto"/>
              <w:left w:val="nil"/>
              <w:bottom w:val="single" w:sz="4" w:space="0" w:color="auto"/>
              <w:right w:val="single" w:sz="4" w:space="0" w:color="auto"/>
            </w:tcBorders>
            <w:shd w:val="clear" w:color="auto" w:fill="auto"/>
            <w:vAlign w:val="center"/>
          </w:tcPr>
          <w:p w14:paraId="7541AE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3CEC2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1AD0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CBBE91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56418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415</w:t>
            </w:r>
          </w:p>
        </w:tc>
        <w:tc>
          <w:tcPr>
            <w:tcW w:w="1061" w:type="dxa"/>
            <w:tcBorders>
              <w:top w:val="single" w:sz="4" w:space="0" w:color="auto"/>
              <w:left w:val="nil"/>
              <w:bottom w:val="single" w:sz="4" w:space="0" w:color="auto"/>
              <w:right w:val="single" w:sz="4" w:space="0" w:color="auto"/>
            </w:tcBorders>
            <w:shd w:val="clear" w:color="auto" w:fill="auto"/>
            <w:vAlign w:val="center"/>
          </w:tcPr>
          <w:p w14:paraId="6C0F31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E6A4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4520 000-4521 000</w:t>
            </w:r>
          </w:p>
        </w:tc>
        <w:tc>
          <w:tcPr>
            <w:tcW w:w="1728" w:type="dxa"/>
            <w:tcBorders>
              <w:top w:val="single" w:sz="4" w:space="0" w:color="auto"/>
              <w:left w:val="nil"/>
              <w:bottom w:val="single" w:sz="4" w:space="0" w:color="auto"/>
              <w:right w:val="single" w:sz="4" w:space="0" w:color="auto"/>
            </w:tcBorders>
            <w:shd w:val="clear" w:color="auto" w:fill="auto"/>
            <w:vAlign w:val="center"/>
          </w:tcPr>
          <w:p w14:paraId="343F581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Kyi </w:t>
            </w:r>
            <w:proofErr w:type="spellStart"/>
            <w:r w:rsidRPr="006F35AF">
              <w:rPr>
                <w:rFonts w:cs="Calibri"/>
                <w:color w:val="000000"/>
                <w:sz w:val="18"/>
                <w:szCs w:val="18"/>
                <w:lang w:val="fr-FR"/>
              </w:rPr>
              <w:t>TaungKan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D2370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3AA56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D41F2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799A85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FEA13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416</w:t>
            </w:r>
          </w:p>
        </w:tc>
        <w:tc>
          <w:tcPr>
            <w:tcW w:w="1061" w:type="dxa"/>
            <w:tcBorders>
              <w:top w:val="single" w:sz="4" w:space="0" w:color="auto"/>
              <w:left w:val="nil"/>
              <w:bottom w:val="single" w:sz="4" w:space="0" w:color="auto"/>
              <w:right w:val="single" w:sz="4" w:space="0" w:color="auto"/>
            </w:tcBorders>
            <w:shd w:val="clear" w:color="auto" w:fill="auto"/>
            <w:vAlign w:val="center"/>
          </w:tcPr>
          <w:p w14:paraId="720CA0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6982C4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522 000-522 999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8B55FBC" w14:textId="77777777" w:rsidR="006E6BE7" w:rsidRPr="00FC5A6A"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rPr>
            </w:pPr>
            <w:proofErr w:type="spellStart"/>
            <w:r w:rsidRPr="00FC5A6A">
              <w:rPr>
                <w:rFonts w:cs="Calibri"/>
                <w:color w:val="000000"/>
                <w:sz w:val="18"/>
                <w:szCs w:val="18"/>
              </w:rPr>
              <w:t>Pob</w:t>
            </w:r>
            <w:proofErr w:type="spellEnd"/>
            <w:r w:rsidRPr="00FC5A6A">
              <w:rPr>
                <w:rFonts w:cs="Calibri"/>
                <w:color w:val="000000"/>
                <w:sz w:val="18"/>
                <w:szCs w:val="18"/>
              </w:rPr>
              <w:t xml:space="preserve"> Ba Thiri New Town</w:t>
            </w:r>
          </w:p>
        </w:tc>
        <w:tc>
          <w:tcPr>
            <w:tcW w:w="1545" w:type="dxa"/>
            <w:tcBorders>
              <w:top w:val="single" w:sz="4" w:space="0" w:color="auto"/>
              <w:left w:val="nil"/>
              <w:bottom w:val="single" w:sz="4" w:space="0" w:color="auto"/>
              <w:right w:val="single" w:sz="4" w:space="0" w:color="auto"/>
            </w:tcBorders>
            <w:shd w:val="clear" w:color="auto" w:fill="auto"/>
            <w:vAlign w:val="center"/>
          </w:tcPr>
          <w:p w14:paraId="412691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FACA6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D86CE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511D2A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CDC29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417</w:t>
            </w:r>
          </w:p>
        </w:tc>
        <w:tc>
          <w:tcPr>
            <w:tcW w:w="1061" w:type="dxa"/>
            <w:tcBorders>
              <w:top w:val="single" w:sz="4" w:space="0" w:color="auto"/>
              <w:left w:val="nil"/>
              <w:bottom w:val="single" w:sz="4" w:space="0" w:color="auto"/>
              <w:right w:val="single" w:sz="4" w:space="0" w:color="auto"/>
            </w:tcBorders>
            <w:shd w:val="clear" w:color="auto" w:fill="auto"/>
            <w:vAlign w:val="center"/>
          </w:tcPr>
          <w:p w14:paraId="6538FA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55F34E8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525 000-525 999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2183D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Industrial</w:t>
            </w:r>
            <w:proofErr w:type="spellEnd"/>
            <w:r w:rsidRPr="006F35AF">
              <w:rPr>
                <w:rFonts w:cs="Calibri"/>
                <w:color w:val="000000"/>
                <w:sz w:val="18"/>
                <w:szCs w:val="18"/>
                <w:lang w:val="fr-FR"/>
              </w:rPr>
              <w:t xml:space="preserve">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26F580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TL6500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34BD4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3526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6D0950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7CA999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418</w:t>
            </w:r>
          </w:p>
        </w:tc>
        <w:tc>
          <w:tcPr>
            <w:tcW w:w="1061" w:type="dxa"/>
            <w:tcBorders>
              <w:top w:val="single" w:sz="4" w:space="0" w:color="auto"/>
              <w:left w:val="nil"/>
              <w:bottom w:val="single" w:sz="4" w:space="0" w:color="auto"/>
              <w:right w:val="single" w:sz="4" w:space="0" w:color="auto"/>
            </w:tcBorders>
            <w:shd w:val="clear" w:color="auto" w:fill="auto"/>
            <w:vAlign w:val="center"/>
          </w:tcPr>
          <w:p w14:paraId="027349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1BC4EE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550 0000-550 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CFAB7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NPT Council</w:t>
            </w:r>
          </w:p>
        </w:tc>
        <w:tc>
          <w:tcPr>
            <w:tcW w:w="1545" w:type="dxa"/>
            <w:tcBorders>
              <w:top w:val="single" w:sz="4" w:space="0" w:color="auto"/>
              <w:left w:val="nil"/>
              <w:bottom w:val="single" w:sz="4" w:space="0" w:color="auto"/>
              <w:right w:val="single" w:sz="4" w:space="0" w:color="auto"/>
            </w:tcBorders>
            <w:shd w:val="clear" w:color="auto" w:fill="auto"/>
            <w:vAlign w:val="center"/>
          </w:tcPr>
          <w:p w14:paraId="69715C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TL6500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CEACA9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6B20A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2393AF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AF269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419</w:t>
            </w:r>
          </w:p>
        </w:tc>
        <w:tc>
          <w:tcPr>
            <w:tcW w:w="1061" w:type="dxa"/>
            <w:tcBorders>
              <w:top w:val="single" w:sz="4" w:space="0" w:color="auto"/>
              <w:left w:val="nil"/>
              <w:bottom w:val="single" w:sz="4" w:space="0" w:color="auto"/>
              <w:right w:val="single" w:sz="4" w:space="0" w:color="auto"/>
            </w:tcBorders>
            <w:shd w:val="clear" w:color="auto" w:fill="auto"/>
            <w:vAlign w:val="center"/>
          </w:tcPr>
          <w:p w14:paraId="30C4C2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077925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8100 000-8100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DA809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DEKHINATHIRI</w:t>
            </w:r>
          </w:p>
        </w:tc>
        <w:tc>
          <w:tcPr>
            <w:tcW w:w="1545" w:type="dxa"/>
            <w:tcBorders>
              <w:top w:val="single" w:sz="4" w:space="0" w:color="auto"/>
              <w:left w:val="nil"/>
              <w:bottom w:val="single" w:sz="4" w:space="0" w:color="auto"/>
              <w:right w:val="single" w:sz="4" w:space="0" w:color="auto"/>
            </w:tcBorders>
            <w:shd w:val="clear" w:color="auto" w:fill="auto"/>
            <w:vAlign w:val="center"/>
          </w:tcPr>
          <w:p w14:paraId="429201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658DF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79EB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1E50DF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896DE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420</w:t>
            </w:r>
          </w:p>
        </w:tc>
        <w:tc>
          <w:tcPr>
            <w:tcW w:w="1061" w:type="dxa"/>
            <w:tcBorders>
              <w:top w:val="single" w:sz="4" w:space="0" w:color="auto"/>
              <w:left w:val="nil"/>
              <w:bottom w:val="single" w:sz="4" w:space="0" w:color="auto"/>
              <w:right w:val="single" w:sz="4" w:space="0" w:color="auto"/>
            </w:tcBorders>
            <w:shd w:val="clear" w:color="auto" w:fill="auto"/>
            <w:vAlign w:val="center"/>
          </w:tcPr>
          <w:p w14:paraId="3ED57D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1F4115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8102 000-8102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EE1C5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Shwekyarpin</w:t>
            </w:r>
            <w:proofErr w:type="spellEnd"/>
            <w:r w:rsidRPr="006F35AF">
              <w:rPr>
                <w:rFonts w:cs="Calibri"/>
                <w:color w:val="000000"/>
                <w:sz w:val="18"/>
                <w:szCs w:val="18"/>
                <w:lang w:val="fr-FR"/>
              </w:rPr>
              <w:t xml:space="preserve"> Gem Museum</w:t>
            </w:r>
          </w:p>
        </w:tc>
        <w:tc>
          <w:tcPr>
            <w:tcW w:w="1545" w:type="dxa"/>
            <w:tcBorders>
              <w:top w:val="single" w:sz="4" w:space="0" w:color="auto"/>
              <w:left w:val="nil"/>
              <w:bottom w:val="single" w:sz="4" w:space="0" w:color="auto"/>
              <w:right w:val="single" w:sz="4" w:space="0" w:color="auto"/>
            </w:tcBorders>
            <w:shd w:val="clear" w:color="auto" w:fill="auto"/>
            <w:vAlign w:val="center"/>
          </w:tcPr>
          <w:p w14:paraId="5664C9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39049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6319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506002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B561A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421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15577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16DC408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8103 000-8103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AA41C0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Wanatheiddi</w:t>
            </w:r>
            <w:proofErr w:type="spellEnd"/>
            <w:r w:rsidRPr="006F35AF">
              <w:rPr>
                <w:rFonts w:cs="Calibri"/>
                <w:color w:val="000000"/>
                <w:sz w:val="18"/>
                <w:szCs w:val="18"/>
                <w:lang w:val="fr-FR"/>
              </w:rPr>
              <w:t xml:space="preserve"> Stadium</w:t>
            </w:r>
          </w:p>
        </w:tc>
        <w:tc>
          <w:tcPr>
            <w:tcW w:w="1545" w:type="dxa"/>
            <w:tcBorders>
              <w:top w:val="single" w:sz="4" w:space="0" w:color="auto"/>
              <w:left w:val="nil"/>
              <w:bottom w:val="single" w:sz="4" w:space="0" w:color="auto"/>
              <w:right w:val="single" w:sz="4" w:space="0" w:color="auto"/>
            </w:tcBorders>
            <w:shd w:val="clear" w:color="auto" w:fill="auto"/>
            <w:vAlign w:val="center"/>
          </w:tcPr>
          <w:p w14:paraId="24D375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F6019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4B7AA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199CCF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24024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422</w:t>
            </w:r>
          </w:p>
        </w:tc>
        <w:tc>
          <w:tcPr>
            <w:tcW w:w="1061" w:type="dxa"/>
            <w:tcBorders>
              <w:top w:val="single" w:sz="4" w:space="0" w:color="auto"/>
              <w:left w:val="nil"/>
              <w:bottom w:val="single" w:sz="4" w:space="0" w:color="auto"/>
              <w:right w:val="single" w:sz="4" w:space="0" w:color="auto"/>
            </w:tcBorders>
            <w:shd w:val="clear" w:color="auto" w:fill="auto"/>
            <w:vAlign w:val="center"/>
          </w:tcPr>
          <w:p w14:paraId="11BB3D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5723314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8104 000-8104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C2786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Khayay</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Housing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34CBA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18FBD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76C6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B65CBF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45869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423</w:t>
            </w:r>
          </w:p>
        </w:tc>
        <w:tc>
          <w:tcPr>
            <w:tcW w:w="1061" w:type="dxa"/>
            <w:tcBorders>
              <w:top w:val="single" w:sz="4" w:space="0" w:color="auto"/>
              <w:left w:val="nil"/>
              <w:bottom w:val="single" w:sz="4" w:space="0" w:color="auto"/>
              <w:right w:val="single" w:sz="4" w:space="0" w:color="auto"/>
            </w:tcBorders>
            <w:shd w:val="clear" w:color="auto" w:fill="auto"/>
            <w:vAlign w:val="center"/>
          </w:tcPr>
          <w:p w14:paraId="6EE338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1E02AC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8105 000-8105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7AE72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State Guest </w:t>
            </w:r>
            <w:proofErr w:type="gramStart"/>
            <w:r w:rsidRPr="006F35AF">
              <w:rPr>
                <w:rFonts w:cs="Calibri"/>
                <w:color w:val="000000"/>
                <w:sz w:val="18"/>
                <w:szCs w:val="18"/>
                <w:lang w:val="fr-FR"/>
              </w:rPr>
              <w:t>House(</w:t>
            </w:r>
            <w:proofErr w:type="gramEnd"/>
            <w:r w:rsidRPr="006F35AF">
              <w:rPr>
                <w:rFonts w:cs="Calibri"/>
                <w:color w:val="000000"/>
                <w:sz w:val="18"/>
                <w:szCs w:val="18"/>
                <w:lang w:val="fr-FR"/>
              </w:rPr>
              <w:t>Rsu-2)</w:t>
            </w:r>
          </w:p>
        </w:tc>
        <w:tc>
          <w:tcPr>
            <w:tcW w:w="1545" w:type="dxa"/>
            <w:tcBorders>
              <w:top w:val="single" w:sz="4" w:space="0" w:color="auto"/>
              <w:left w:val="nil"/>
              <w:bottom w:val="single" w:sz="4" w:space="0" w:color="auto"/>
              <w:right w:val="single" w:sz="4" w:space="0" w:color="auto"/>
            </w:tcBorders>
            <w:shd w:val="clear" w:color="auto" w:fill="auto"/>
            <w:vAlign w:val="center"/>
          </w:tcPr>
          <w:p w14:paraId="2A64C4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6CF6C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E86FB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075A1D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B4EB0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424</w:t>
            </w:r>
          </w:p>
        </w:tc>
        <w:tc>
          <w:tcPr>
            <w:tcW w:w="1061" w:type="dxa"/>
            <w:tcBorders>
              <w:top w:val="single" w:sz="4" w:space="0" w:color="auto"/>
              <w:left w:val="nil"/>
              <w:bottom w:val="single" w:sz="4" w:space="0" w:color="auto"/>
              <w:right w:val="single" w:sz="4" w:space="0" w:color="auto"/>
            </w:tcBorders>
            <w:shd w:val="clear" w:color="auto" w:fill="auto"/>
            <w:vAlign w:val="center"/>
          </w:tcPr>
          <w:p w14:paraId="54E45B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57A31D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8106 000-8107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7B415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State Guest </w:t>
            </w:r>
            <w:proofErr w:type="gramStart"/>
            <w:r w:rsidRPr="006F35AF">
              <w:rPr>
                <w:rFonts w:cs="Calibri"/>
                <w:color w:val="000000"/>
                <w:sz w:val="18"/>
                <w:szCs w:val="18"/>
                <w:lang w:val="fr-FR"/>
              </w:rPr>
              <w:t>House(</w:t>
            </w:r>
            <w:proofErr w:type="gramEnd"/>
            <w:r w:rsidRPr="006F35AF">
              <w:rPr>
                <w:rFonts w:cs="Calibri"/>
                <w:color w:val="000000"/>
                <w:sz w:val="18"/>
                <w:szCs w:val="18"/>
                <w:lang w:val="fr-FR"/>
              </w:rPr>
              <w:t>Rsu-1)</w:t>
            </w:r>
          </w:p>
        </w:tc>
        <w:tc>
          <w:tcPr>
            <w:tcW w:w="1545" w:type="dxa"/>
            <w:tcBorders>
              <w:top w:val="single" w:sz="4" w:space="0" w:color="auto"/>
              <w:left w:val="nil"/>
              <w:bottom w:val="single" w:sz="4" w:space="0" w:color="auto"/>
              <w:right w:val="single" w:sz="4" w:space="0" w:color="auto"/>
            </w:tcBorders>
            <w:shd w:val="clear" w:color="auto" w:fill="auto"/>
            <w:vAlign w:val="center"/>
          </w:tcPr>
          <w:p w14:paraId="429D7D4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EDCA2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54E2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9FCA4D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BCF09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425</w:t>
            </w:r>
          </w:p>
        </w:tc>
        <w:tc>
          <w:tcPr>
            <w:tcW w:w="1061" w:type="dxa"/>
            <w:tcBorders>
              <w:top w:val="single" w:sz="4" w:space="0" w:color="auto"/>
              <w:left w:val="nil"/>
              <w:bottom w:val="single" w:sz="4" w:space="0" w:color="auto"/>
              <w:right w:val="single" w:sz="4" w:space="0" w:color="auto"/>
            </w:tcBorders>
            <w:shd w:val="clear" w:color="auto" w:fill="auto"/>
            <w:vAlign w:val="center"/>
          </w:tcPr>
          <w:p w14:paraId="20A4B8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6A42EA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8108 000-8108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424B1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Thapyaygone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EB831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B5CCD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3B5A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86E303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C4C76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426</w:t>
            </w:r>
          </w:p>
        </w:tc>
        <w:tc>
          <w:tcPr>
            <w:tcW w:w="1061" w:type="dxa"/>
            <w:tcBorders>
              <w:top w:val="single" w:sz="4" w:space="0" w:color="auto"/>
              <w:left w:val="nil"/>
              <w:bottom w:val="single" w:sz="4" w:space="0" w:color="auto"/>
              <w:right w:val="single" w:sz="4" w:space="0" w:color="auto"/>
            </w:tcBorders>
            <w:shd w:val="clear" w:color="auto" w:fill="auto"/>
            <w:vAlign w:val="center"/>
          </w:tcPr>
          <w:p w14:paraId="6C5FF8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38DF05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81078 00-81078 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EE3F8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NaypyitawInsdutrial</w:t>
            </w:r>
            <w:proofErr w:type="spellEnd"/>
            <w:r w:rsidRPr="006F35AF">
              <w:rPr>
                <w:rFonts w:cs="Calibri"/>
                <w:color w:val="000000"/>
                <w:sz w:val="18"/>
                <w:szCs w:val="18"/>
                <w:lang w:val="fr-FR"/>
              </w:rPr>
              <w:t xml:space="preserve">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AB441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36D2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3BBA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0A1473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63D84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427</w:t>
            </w:r>
          </w:p>
        </w:tc>
        <w:tc>
          <w:tcPr>
            <w:tcW w:w="1061" w:type="dxa"/>
            <w:tcBorders>
              <w:top w:val="single" w:sz="4" w:space="0" w:color="auto"/>
              <w:left w:val="nil"/>
              <w:bottom w:val="single" w:sz="4" w:space="0" w:color="auto"/>
              <w:right w:val="single" w:sz="4" w:space="0" w:color="auto"/>
            </w:tcBorders>
            <w:shd w:val="clear" w:color="auto" w:fill="auto"/>
            <w:vAlign w:val="center"/>
          </w:tcPr>
          <w:p w14:paraId="711020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12CCE1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88 00000-88 99999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904C8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Naypyitaw</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Presidents</w:t>
            </w:r>
            <w:proofErr w:type="spellEnd"/>
            <w:r w:rsidRPr="006F35AF">
              <w:rPr>
                <w:rFonts w:cs="Calibri"/>
                <w:color w:val="000000"/>
                <w:sz w:val="18"/>
                <w:szCs w:val="18"/>
                <w:lang w:val="fr-FR"/>
              </w:rPr>
              <w:t xml:space="preserve"> house</w:t>
            </w:r>
          </w:p>
        </w:tc>
        <w:tc>
          <w:tcPr>
            <w:tcW w:w="1545" w:type="dxa"/>
            <w:tcBorders>
              <w:top w:val="single" w:sz="4" w:space="0" w:color="auto"/>
              <w:left w:val="nil"/>
              <w:bottom w:val="single" w:sz="4" w:space="0" w:color="auto"/>
              <w:right w:val="single" w:sz="4" w:space="0" w:color="auto"/>
            </w:tcBorders>
            <w:shd w:val="clear" w:color="auto" w:fill="auto"/>
            <w:vAlign w:val="center"/>
          </w:tcPr>
          <w:p w14:paraId="278B8F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ASB NGN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006DE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82D7E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D24EC3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63670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428</w:t>
            </w:r>
          </w:p>
        </w:tc>
        <w:tc>
          <w:tcPr>
            <w:tcW w:w="1061" w:type="dxa"/>
            <w:tcBorders>
              <w:top w:val="single" w:sz="4" w:space="0" w:color="auto"/>
              <w:left w:val="nil"/>
              <w:bottom w:val="single" w:sz="4" w:space="0" w:color="auto"/>
              <w:right w:val="single" w:sz="4" w:space="0" w:color="auto"/>
            </w:tcBorders>
            <w:shd w:val="clear" w:color="auto" w:fill="auto"/>
            <w:vAlign w:val="center"/>
          </w:tcPr>
          <w:p w14:paraId="71870F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67</w:t>
            </w:r>
          </w:p>
        </w:tc>
        <w:tc>
          <w:tcPr>
            <w:tcW w:w="1890" w:type="dxa"/>
            <w:tcBorders>
              <w:top w:val="single" w:sz="4" w:space="0" w:color="auto"/>
              <w:left w:val="nil"/>
              <w:bottom w:val="single" w:sz="4" w:space="0" w:color="auto"/>
              <w:right w:val="single" w:sz="4" w:space="0" w:color="auto"/>
            </w:tcBorders>
            <w:shd w:val="clear" w:color="auto" w:fill="auto"/>
            <w:vAlign w:val="center"/>
          </w:tcPr>
          <w:p w14:paraId="6566DD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550 000-550 999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63929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NPT CONCIL</w:t>
            </w:r>
          </w:p>
        </w:tc>
        <w:tc>
          <w:tcPr>
            <w:tcW w:w="1545" w:type="dxa"/>
            <w:tcBorders>
              <w:top w:val="single" w:sz="4" w:space="0" w:color="auto"/>
              <w:left w:val="nil"/>
              <w:bottom w:val="single" w:sz="4" w:space="0" w:color="auto"/>
              <w:right w:val="single" w:sz="4" w:space="0" w:color="auto"/>
            </w:tcBorders>
            <w:shd w:val="clear" w:color="auto" w:fill="auto"/>
            <w:vAlign w:val="center"/>
          </w:tcPr>
          <w:p w14:paraId="49EBD8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7ED61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68C232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63A0F0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C870E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429</w:t>
            </w:r>
          </w:p>
        </w:tc>
        <w:tc>
          <w:tcPr>
            <w:tcW w:w="1061" w:type="dxa"/>
            <w:tcBorders>
              <w:top w:val="single" w:sz="4" w:space="0" w:color="auto"/>
              <w:left w:val="nil"/>
              <w:bottom w:val="single" w:sz="4" w:space="0" w:color="auto"/>
              <w:right w:val="single" w:sz="4" w:space="0" w:color="auto"/>
            </w:tcBorders>
            <w:shd w:val="clear" w:color="auto" w:fill="auto"/>
            <w:vAlign w:val="center"/>
          </w:tcPr>
          <w:p w14:paraId="34382C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68</w:t>
            </w:r>
          </w:p>
        </w:tc>
        <w:tc>
          <w:tcPr>
            <w:tcW w:w="1890" w:type="dxa"/>
            <w:tcBorders>
              <w:top w:val="single" w:sz="4" w:space="0" w:color="auto"/>
              <w:left w:val="nil"/>
              <w:bottom w:val="single" w:sz="4" w:space="0" w:color="auto"/>
              <w:right w:val="single" w:sz="4" w:space="0" w:color="auto"/>
            </w:tcBorders>
            <w:shd w:val="clear" w:color="auto" w:fill="auto"/>
            <w:vAlign w:val="center"/>
          </w:tcPr>
          <w:p w14:paraId="6A0ADF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E2650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THAYET</w:t>
            </w:r>
          </w:p>
        </w:tc>
        <w:tc>
          <w:tcPr>
            <w:tcW w:w="1545" w:type="dxa"/>
            <w:tcBorders>
              <w:top w:val="single" w:sz="4" w:space="0" w:color="auto"/>
              <w:left w:val="nil"/>
              <w:bottom w:val="single" w:sz="4" w:space="0" w:color="auto"/>
              <w:right w:val="single" w:sz="4" w:space="0" w:color="auto"/>
            </w:tcBorders>
            <w:shd w:val="clear" w:color="auto" w:fill="auto"/>
            <w:vAlign w:val="center"/>
          </w:tcPr>
          <w:p w14:paraId="5EE8B7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FETEX-150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E78D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2395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35052F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C5FC9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430</w:t>
            </w:r>
          </w:p>
        </w:tc>
        <w:tc>
          <w:tcPr>
            <w:tcW w:w="1061" w:type="dxa"/>
            <w:tcBorders>
              <w:top w:val="single" w:sz="4" w:space="0" w:color="auto"/>
              <w:left w:val="nil"/>
              <w:bottom w:val="single" w:sz="4" w:space="0" w:color="auto"/>
              <w:right w:val="single" w:sz="4" w:space="0" w:color="auto"/>
            </w:tcBorders>
            <w:shd w:val="clear" w:color="auto" w:fill="auto"/>
            <w:vAlign w:val="center"/>
          </w:tcPr>
          <w:p w14:paraId="61D254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68</w:t>
            </w:r>
          </w:p>
        </w:tc>
        <w:tc>
          <w:tcPr>
            <w:tcW w:w="1890" w:type="dxa"/>
            <w:tcBorders>
              <w:top w:val="single" w:sz="4" w:space="0" w:color="auto"/>
              <w:left w:val="nil"/>
              <w:bottom w:val="single" w:sz="4" w:space="0" w:color="auto"/>
              <w:right w:val="single" w:sz="4" w:space="0" w:color="auto"/>
            </w:tcBorders>
            <w:shd w:val="clear" w:color="auto" w:fill="auto"/>
            <w:vAlign w:val="center"/>
          </w:tcPr>
          <w:p w14:paraId="5CEE5C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F631B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MINDON</w:t>
            </w:r>
          </w:p>
        </w:tc>
        <w:tc>
          <w:tcPr>
            <w:tcW w:w="1545" w:type="dxa"/>
            <w:tcBorders>
              <w:top w:val="single" w:sz="4" w:space="0" w:color="auto"/>
              <w:left w:val="nil"/>
              <w:bottom w:val="single" w:sz="4" w:space="0" w:color="auto"/>
              <w:right w:val="single" w:sz="4" w:space="0" w:color="auto"/>
            </w:tcBorders>
            <w:shd w:val="clear" w:color="auto" w:fill="auto"/>
            <w:vAlign w:val="center"/>
          </w:tcPr>
          <w:p w14:paraId="581251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KXTDA-620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1DE3A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6BCA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2397CC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B8AEF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431</w:t>
            </w:r>
          </w:p>
        </w:tc>
        <w:tc>
          <w:tcPr>
            <w:tcW w:w="1061" w:type="dxa"/>
            <w:tcBorders>
              <w:top w:val="single" w:sz="4" w:space="0" w:color="auto"/>
              <w:left w:val="nil"/>
              <w:bottom w:val="single" w:sz="4" w:space="0" w:color="auto"/>
              <w:right w:val="single" w:sz="4" w:space="0" w:color="auto"/>
            </w:tcBorders>
            <w:shd w:val="clear" w:color="auto" w:fill="auto"/>
            <w:vAlign w:val="center"/>
          </w:tcPr>
          <w:p w14:paraId="7C0EDB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68</w:t>
            </w:r>
          </w:p>
        </w:tc>
        <w:tc>
          <w:tcPr>
            <w:tcW w:w="1890" w:type="dxa"/>
            <w:tcBorders>
              <w:top w:val="single" w:sz="4" w:space="0" w:color="auto"/>
              <w:left w:val="nil"/>
              <w:bottom w:val="single" w:sz="4" w:space="0" w:color="auto"/>
              <w:right w:val="single" w:sz="4" w:space="0" w:color="auto"/>
            </w:tcBorders>
            <w:shd w:val="clear" w:color="auto" w:fill="auto"/>
            <w:vAlign w:val="center"/>
          </w:tcPr>
          <w:p w14:paraId="610B31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56D7F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KAMMA(THAYET)</w:t>
            </w:r>
          </w:p>
        </w:tc>
        <w:tc>
          <w:tcPr>
            <w:tcW w:w="1545" w:type="dxa"/>
            <w:tcBorders>
              <w:top w:val="single" w:sz="4" w:space="0" w:color="auto"/>
              <w:left w:val="nil"/>
              <w:bottom w:val="single" w:sz="4" w:space="0" w:color="auto"/>
              <w:right w:val="single" w:sz="4" w:space="0" w:color="auto"/>
            </w:tcBorders>
            <w:shd w:val="clear" w:color="auto" w:fill="auto"/>
            <w:vAlign w:val="center"/>
          </w:tcPr>
          <w:p w14:paraId="54B2D9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C59510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865A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480D22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2742F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432</w:t>
            </w:r>
          </w:p>
        </w:tc>
        <w:tc>
          <w:tcPr>
            <w:tcW w:w="1061" w:type="dxa"/>
            <w:tcBorders>
              <w:top w:val="single" w:sz="4" w:space="0" w:color="auto"/>
              <w:left w:val="nil"/>
              <w:bottom w:val="single" w:sz="4" w:space="0" w:color="auto"/>
              <w:right w:val="single" w:sz="4" w:space="0" w:color="auto"/>
            </w:tcBorders>
            <w:shd w:val="clear" w:color="auto" w:fill="auto"/>
            <w:vAlign w:val="center"/>
          </w:tcPr>
          <w:p w14:paraId="5E3F4EB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68</w:t>
            </w:r>
          </w:p>
        </w:tc>
        <w:tc>
          <w:tcPr>
            <w:tcW w:w="1890" w:type="dxa"/>
            <w:tcBorders>
              <w:top w:val="single" w:sz="4" w:space="0" w:color="auto"/>
              <w:left w:val="nil"/>
              <w:bottom w:val="single" w:sz="4" w:space="0" w:color="auto"/>
              <w:right w:val="single" w:sz="4" w:space="0" w:color="auto"/>
            </w:tcBorders>
            <w:shd w:val="clear" w:color="auto" w:fill="auto"/>
            <w:vAlign w:val="center"/>
          </w:tcPr>
          <w:p w14:paraId="3DBB6F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50 000-47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AA935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KAMMA(THAYET)</w:t>
            </w:r>
          </w:p>
        </w:tc>
        <w:tc>
          <w:tcPr>
            <w:tcW w:w="1545" w:type="dxa"/>
            <w:tcBorders>
              <w:top w:val="single" w:sz="4" w:space="0" w:color="auto"/>
              <w:left w:val="nil"/>
              <w:bottom w:val="single" w:sz="4" w:space="0" w:color="auto"/>
              <w:right w:val="single" w:sz="4" w:space="0" w:color="auto"/>
            </w:tcBorders>
            <w:shd w:val="clear" w:color="auto" w:fill="auto"/>
            <w:vAlign w:val="center"/>
          </w:tcPr>
          <w:p w14:paraId="286A3A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E650F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60A4E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D2C8E7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D0ACF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433</w:t>
            </w:r>
          </w:p>
        </w:tc>
        <w:tc>
          <w:tcPr>
            <w:tcW w:w="1061" w:type="dxa"/>
            <w:tcBorders>
              <w:top w:val="single" w:sz="4" w:space="0" w:color="auto"/>
              <w:left w:val="nil"/>
              <w:bottom w:val="single" w:sz="4" w:space="0" w:color="auto"/>
              <w:right w:val="single" w:sz="4" w:space="0" w:color="auto"/>
            </w:tcBorders>
            <w:shd w:val="clear" w:color="auto" w:fill="auto"/>
            <w:vAlign w:val="center"/>
          </w:tcPr>
          <w:p w14:paraId="62C457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69</w:t>
            </w:r>
          </w:p>
        </w:tc>
        <w:tc>
          <w:tcPr>
            <w:tcW w:w="1890" w:type="dxa"/>
            <w:tcBorders>
              <w:top w:val="single" w:sz="4" w:space="0" w:color="auto"/>
              <w:left w:val="nil"/>
              <w:bottom w:val="single" w:sz="4" w:space="0" w:color="auto"/>
              <w:right w:val="single" w:sz="4" w:space="0" w:color="auto"/>
            </w:tcBorders>
            <w:shd w:val="clear" w:color="auto" w:fill="auto"/>
            <w:vAlign w:val="center"/>
          </w:tcPr>
          <w:p w14:paraId="2157C7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00 000-22 01 999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F8D4E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AUNGLAN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2B1C49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TWD-09</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74739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76A8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6062D3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16297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434</w:t>
            </w:r>
          </w:p>
        </w:tc>
        <w:tc>
          <w:tcPr>
            <w:tcW w:w="1061" w:type="dxa"/>
            <w:tcBorders>
              <w:top w:val="single" w:sz="4" w:space="0" w:color="auto"/>
              <w:left w:val="nil"/>
              <w:bottom w:val="single" w:sz="4" w:space="0" w:color="auto"/>
              <w:right w:val="single" w:sz="4" w:space="0" w:color="auto"/>
            </w:tcBorders>
            <w:shd w:val="clear" w:color="auto" w:fill="auto"/>
            <w:vAlign w:val="center"/>
          </w:tcPr>
          <w:p w14:paraId="4E633D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69</w:t>
            </w:r>
          </w:p>
        </w:tc>
        <w:tc>
          <w:tcPr>
            <w:tcW w:w="1890" w:type="dxa"/>
            <w:tcBorders>
              <w:top w:val="single" w:sz="4" w:space="0" w:color="auto"/>
              <w:left w:val="nil"/>
              <w:bottom w:val="single" w:sz="4" w:space="0" w:color="auto"/>
              <w:right w:val="single" w:sz="4" w:space="0" w:color="auto"/>
            </w:tcBorders>
            <w:shd w:val="clear" w:color="auto" w:fill="auto"/>
            <w:vAlign w:val="center"/>
          </w:tcPr>
          <w:p w14:paraId="503DC7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40 000-22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D2331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SINPAUNGWAE</w:t>
            </w:r>
          </w:p>
        </w:tc>
        <w:tc>
          <w:tcPr>
            <w:tcW w:w="1545" w:type="dxa"/>
            <w:tcBorders>
              <w:top w:val="single" w:sz="4" w:space="0" w:color="auto"/>
              <w:left w:val="nil"/>
              <w:bottom w:val="single" w:sz="4" w:space="0" w:color="auto"/>
              <w:right w:val="single" w:sz="4" w:space="0" w:color="auto"/>
            </w:tcBorders>
            <w:shd w:val="clear" w:color="auto" w:fill="auto"/>
            <w:vAlign w:val="center"/>
          </w:tcPr>
          <w:p w14:paraId="7A1D0E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7C7AA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F16D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4D33CA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60299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435</w:t>
            </w:r>
          </w:p>
        </w:tc>
        <w:tc>
          <w:tcPr>
            <w:tcW w:w="1061" w:type="dxa"/>
            <w:tcBorders>
              <w:top w:val="single" w:sz="4" w:space="0" w:color="auto"/>
              <w:left w:val="nil"/>
              <w:bottom w:val="single" w:sz="4" w:space="0" w:color="auto"/>
              <w:right w:val="single" w:sz="4" w:space="0" w:color="auto"/>
            </w:tcBorders>
            <w:shd w:val="clear" w:color="auto" w:fill="auto"/>
            <w:vAlign w:val="center"/>
          </w:tcPr>
          <w:p w14:paraId="4CBD7A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69</w:t>
            </w:r>
          </w:p>
        </w:tc>
        <w:tc>
          <w:tcPr>
            <w:tcW w:w="1890" w:type="dxa"/>
            <w:tcBorders>
              <w:top w:val="single" w:sz="4" w:space="0" w:color="auto"/>
              <w:left w:val="nil"/>
              <w:bottom w:val="single" w:sz="4" w:space="0" w:color="auto"/>
              <w:right w:val="single" w:sz="4" w:space="0" w:color="auto"/>
            </w:tcBorders>
            <w:shd w:val="clear" w:color="auto" w:fill="auto"/>
            <w:vAlign w:val="center"/>
          </w:tcPr>
          <w:p w14:paraId="1C0B83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40 000-47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0B5E1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SINPAUNGWAE</w:t>
            </w:r>
          </w:p>
        </w:tc>
        <w:tc>
          <w:tcPr>
            <w:tcW w:w="1545" w:type="dxa"/>
            <w:tcBorders>
              <w:top w:val="single" w:sz="4" w:space="0" w:color="auto"/>
              <w:left w:val="nil"/>
              <w:bottom w:val="single" w:sz="4" w:space="0" w:color="auto"/>
              <w:right w:val="single" w:sz="4" w:space="0" w:color="auto"/>
            </w:tcBorders>
            <w:shd w:val="clear" w:color="auto" w:fill="auto"/>
            <w:vAlign w:val="center"/>
          </w:tcPr>
          <w:p w14:paraId="5CA607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889894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651B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E9D470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6CA4A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436</w:t>
            </w:r>
          </w:p>
        </w:tc>
        <w:tc>
          <w:tcPr>
            <w:tcW w:w="1061" w:type="dxa"/>
            <w:tcBorders>
              <w:top w:val="single" w:sz="4" w:space="0" w:color="auto"/>
              <w:left w:val="nil"/>
              <w:bottom w:val="single" w:sz="4" w:space="0" w:color="auto"/>
              <w:right w:val="single" w:sz="4" w:space="0" w:color="auto"/>
            </w:tcBorders>
            <w:shd w:val="clear" w:color="auto" w:fill="auto"/>
            <w:vAlign w:val="center"/>
          </w:tcPr>
          <w:p w14:paraId="6987B2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69</w:t>
            </w:r>
          </w:p>
        </w:tc>
        <w:tc>
          <w:tcPr>
            <w:tcW w:w="1890" w:type="dxa"/>
            <w:tcBorders>
              <w:top w:val="single" w:sz="4" w:space="0" w:color="auto"/>
              <w:left w:val="nil"/>
              <w:bottom w:val="single" w:sz="4" w:space="0" w:color="auto"/>
              <w:right w:val="single" w:sz="4" w:space="0" w:color="auto"/>
            </w:tcBorders>
            <w:shd w:val="clear" w:color="auto" w:fill="auto"/>
            <w:vAlign w:val="center"/>
          </w:tcPr>
          <w:p w14:paraId="15E474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2221 000-21 999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85A7F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Aunglan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2E1FF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FTTH</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325B6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D215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553025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2B9C0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437</w:t>
            </w:r>
          </w:p>
        </w:tc>
        <w:tc>
          <w:tcPr>
            <w:tcW w:w="1061" w:type="dxa"/>
            <w:tcBorders>
              <w:top w:val="single" w:sz="4" w:space="0" w:color="auto"/>
              <w:left w:val="nil"/>
              <w:bottom w:val="single" w:sz="4" w:space="0" w:color="auto"/>
              <w:right w:val="single" w:sz="4" w:space="0" w:color="auto"/>
            </w:tcBorders>
            <w:shd w:val="clear" w:color="auto" w:fill="auto"/>
            <w:vAlign w:val="center"/>
          </w:tcPr>
          <w:p w14:paraId="5B090E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70</w:t>
            </w:r>
          </w:p>
        </w:tc>
        <w:tc>
          <w:tcPr>
            <w:tcW w:w="1890" w:type="dxa"/>
            <w:tcBorders>
              <w:top w:val="single" w:sz="4" w:space="0" w:color="auto"/>
              <w:left w:val="nil"/>
              <w:bottom w:val="single" w:sz="4" w:space="0" w:color="auto"/>
              <w:right w:val="single" w:sz="4" w:space="0" w:color="auto"/>
            </w:tcBorders>
            <w:shd w:val="clear" w:color="auto" w:fill="auto"/>
            <w:vAlign w:val="center"/>
          </w:tcPr>
          <w:p w14:paraId="05909A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78FD9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HAKHA</w:t>
            </w:r>
          </w:p>
        </w:tc>
        <w:tc>
          <w:tcPr>
            <w:tcW w:w="1545" w:type="dxa"/>
            <w:tcBorders>
              <w:top w:val="single" w:sz="4" w:space="0" w:color="auto"/>
              <w:left w:val="nil"/>
              <w:bottom w:val="single" w:sz="4" w:space="0" w:color="auto"/>
              <w:right w:val="single" w:sz="4" w:space="0" w:color="auto"/>
            </w:tcBorders>
            <w:shd w:val="clear" w:color="auto" w:fill="auto"/>
            <w:vAlign w:val="center"/>
          </w:tcPr>
          <w:p w14:paraId="0486D0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TWD-09</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2F8520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6FA6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6C235C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C8DCA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438</w:t>
            </w:r>
          </w:p>
        </w:tc>
        <w:tc>
          <w:tcPr>
            <w:tcW w:w="1061" w:type="dxa"/>
            <w:tcBorders>
              <w:top w:val="single" w:sz="4" w:space="0" w:color="auto"/>
              <w:left w:val="nil"/>
              <w:bottom w:val="single" w:sz="4" w:space="0" w:color="auto"/>
              <w:right w:val="single" w:sz="4" w:space="0" w:color="auto"/>
            </w:tcBorders>
            <w:shd w:val="clear" w:color="auto" w:fill="auto"/>
            <w:vAlign w:val="center"/>
          </w:tcPr>
          <w:p w14:paraId="5694E2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70</w:t>
            </w:r>
          </w:p>
        </w:tc>
        <w:tc>
          <w:tcPr>
            <w:tcW w:w="1890" w:type="dxa"/>
            <w:tcBorders>
              <w:top w:val="single" w:sz="4" w:space="0" w:color="auto"/>
              <w:left w:val="nil"/>
              <w:bottom w:val="single" w:sz="4" w:space="0" w:color="auto"/>
              <w:right w:val="single" w:sz="4" w:space="0" w:color="auto"/>
            </w:tcBorders>
            <w:shd w:val="clear" w:color="auto" w:fill="auto"/>
            <w:vAlign w:val="center"/>
          </w:tcPr>
          <w:p w14:paraId="28CBB0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92BB8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PHALAN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0D41CD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072B99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46E4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341D01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395C4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439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39589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70</w:t>
            </w:r>
          </w:p>
        </w:tc>
        <w:tc>
          <w:tcPr>
            <w:tcW w:w="1890" w:type="dxa"/>
            <w:tcBorders>
              <w:top w:val="single" w:sz="4" w:space="0" w:color="auto"/>
              <w:left w:val="nil"/>
              <w:bottom w:val="single" w:sz="4" w:space="0" w:color="auto"/>
              <w:right w:val="single" w:sz="4" w:space="0" w:color="auto"/>
            </w:tcBorders>
            <w:shd w:val="clear" w:color="auto" w:fill="auto"/>
            <w:vAlign w:val="center"/>
          </w:tcPr>
          <w:p w14:paraId="1ACDFE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BA05E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TEETEIN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02583D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E4EC2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8DDC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4D097C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ED841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440</w:t>
            </w:r>
          </w:p>
        </w:tc>
        <w:tc>
          <w:tcPr>
            <w:tcW w:w="1061" w:type="dxa"/>
            <w:tcBorders>
              <w:top w:val="single" w:sz="4" w:space="0" w:color="auto"/>
              <w:left w:val="nil"/>
              <w:bottom w:val="single" w:sz="4" w:space="0" w:color="auto"/>
              <w:right w:val="single" w:sz="4" w:space="0" w:color="auto"/>
            </w:tcBorders>
            <w:shd w:val="clear" w:color="auto" w:fill="auto"/>
            <w:vAlign w:val="center"/>
          </w:tcPr>
          <w:p w14:paraId="3962C6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70</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5C43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79136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HTANTALANG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F325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2EE24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EBCA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AFBD89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15C98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441</w:t>
            </w:r>
          </w:p>
        </w:tc>
        <w:tc>
          <w:tcPr>
            <w:tcW w:w="1061" w:type="dxa"/>
            <w:tcBorders>
              <w:top w:val="single" w:sz="4" w:space="0" w:color="auto"/>
              <w:left w:val="nil"/>
              <w:bottom w:val="single" w:sz="4" w:space="0" w:color="auto"/>
              <w:right w:val="single" w:sz="4" w:space="0" w:color="auto"/>
            </w:tcBorders>
            <w:shd w:val="clear" w:color="auto" w:fill="auto"/>
            <w:vAlign w:val="center"/>
          </w:tcPr>
          <w:p w14:paraId="0854FD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70</w:t>
            </w:r>
          </w:p>
        </w:tc>
        <w:tc>
          <w:tcPr>
            <w:tcW w:w="1890" w:type="dxa"/>
            <w:tcBorders>
              <w:top w:val="single" w:sz="4" w:space="0" w:color="auto"/>
              <w:left w:val="nil"/>
              <w:bottom w:val="single" w:sz="4" w:space="0" w:color="auto"/>
              <w:right w:val="single" w:sz="4" w:space="0" w:color="auto"/>
            </w:tcBorders>
            <w:shd w:val="clear" w:color="auto" w:fill="auto"/>
            <w:vAlign w:val="center"/>
          </w:tcPr>
          <w:p w14:paraId="3F7F1B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70 000-20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A5583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MINTAT</w:t>
            </w:r>
          </w:p>
        </w:tc>
        <w:tc>
          <w:tcPr>
            <w:tcW w:w="1545" w:type="dxa"/>
            <w:tcBorders>
              <w:top w:val="single" w:sz="4" w:space="0" w:color="auto"/>
              <w:left w:val="nil"/>
              <w:bottom w:val="single" w:sz="4" w:space="0" w:color="auto"/>
              <w:right w:val="single" w:sz="4" w:space="0" w:color="auto"/>
            </w:tcBorders>
            <w:shd w:val="clear" w:color="auto" w:fill="auto"/>
            <w:vAlign w:val="center"/>
          </w:tcPr>
          <w:p w14:paraId="0D9092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E5D054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A0A5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8DE570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AB095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442</w:t>
            </w:r>
          </w:p>
        </w:tc>
        <w:tc>
          <w:tcPr>
            <w:tcW w:w="1061" w:type="dxa"/>
            <w:tcBorders>
              <w:top w:val="single" w:sz="4" w:space="0" w:color="auto"/>
              <w:left w:val="nil"/>
              <w:bottom w:val="single" w:sz="4" w:space="0" w:color="auto"/>
              <w:right w:val="single" w:sz="4" w:space="0" w:color="auto"/>
            </w:tcBorders>
            <w:shd w:val="clear" w:color="auto" w:fill="auto"/>
            <w:vAlign w:val="center"/>
          </w:tcPr>
          <w:p w14:paraId="735529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70</w:t>
            </w:r>
          </w:p>
        </w:tc>
        <w:tc>
          <w:tcPr>
            <w:tcW w:w="1890" w:type="dxa"/>
            <w:tcBorders>
              <w:top w:val="single" w:sz="4" w:space="0" w:color="auto"/>
              <w:left w:val="nil"/>
              <w:bottom w:val="single" w:sz="4" w:space="0" w:color="auto"/>
              <w:right w:val="single" w:sz="4" w:space="0" w:color="auto"/>
            </w:tcBorders>
            <w:shd w:val="clear" w:color="auto" w:fill="auto"/>
            <w:vAlign w:val="center"/>
          </w:tcPr>
          <w:p w14:paraId="2533E3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80 000-20 80 999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29FBB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MATUPI</w:t>
            </w:r>
          </w:p>
        </w:tc>
        <w:tc>
          <w:tcPr>
            <w:tcW w:w="1545" w:type="dxa"/>
            <w:tcBorders>
              <w:top w:val="single" w:sz="4" w:space="0" w:color="auto"/>
              <w:left w:val="nil"/>
              <w:bottom w:val="single" w:sz="4" w:space="0" w:color="auto"/>
              <w:right w:val="single" w:sz="4" w:space="0" w:color="auto"/>
            </w:tcBorders>
            <w:shd w:val="clear" w:color="auto" w:fill="auto"/>
            <w:vAlign w:val="center"/>
          </w:tcPr>
          <w:p w14:paraId="54F54C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176ED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87DAB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56CC56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4BE6C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443</w:t>
            </w:r>
          </w:p>
        </w:tc>
        <w:tc>
          <w:tcPr>
            <w:tcW w:w="1061" w:type="dxa"/>
            <w:tcBorders>
              <w:top w:val="single" w:sz="4" w:space="0" w:color="auto"/>
              <w:left w:val="nil"/>
              <w:bottom w:val="single" w:sz="4" w:space="0" w:color="auto"/>
              <w:right w:val="single" w:sz="4" w:space="0" w:color="auto"/>
            </w:tcBorders>
            <w:shd w:val="clear" w:color="auto" w:fill="auto"/>
            <w:vAlign w:val="center"/>
          </w:tcPr>
          <w:p w14:paraId="5863E7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70</w:t>
            </w:r>
          </w:p>
        </w:tc>
        <w:tc>
          <w:tcPr>
            <w:tcW w:w="1890" w:type="dxa"/>
            <w:tcBorders>
              <w:top w:val="single" w:sz="4" w:space="0" w:color="auto"/>
              <w:left w:val="nil"/>
              <w:bottom w:val="single" w:sz="4" w:space="0" w:color="auto"/>
              <w:right w:val="single" w:sz="4" w:space="0" w:color="auto"/>
            </w:tcBorders>
            <w:shd w:val="clear" w:color="auto" w:fill="auto"/>
            <w:vAlign w:val="center"/>
          </w:tcPr>
          <w:p w14:paraId="0BC08B2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82 000-20 82 999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4A7FF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Kanpalat</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C0D86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DEC23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2730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CDC906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8DE2B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444</w:t>
            </w:r>
          </w:p>
        </w:tc>
        <w:tc>
          <w:tcPr>
            <w:tcW w:w="1061" w:type="dxa"/>
            <w:tcBorders>
              <w:top w:val="single" w:sz="4" w:space="0" w:color="auto"/>
              <w:left w:val="nil"/>
              <w:bottom w:val="single" w:sz="4" w:space="0" w:color="auto"/>
              <w:right w:val="single" w:sz="4" w:space="0" w:color="auto"/>
            </w:tcBorders>
            <w:shd w:val="clear" w:color="auto" w:fill="auto"/>
            <w:vAlign w:val="center"/>
          </w:tcPr>
          <w:p w14:paraId="7E481A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70</w:t>
            </w:r>
          </w:p>
        </w:tc>
        <w:tc>
          <w:tcPr>
            <w:tcW w:w="1890" w:type="dxa"/>
            <w:tcBorders>
              <w:top w:val="single" w:sz="4" w:space="0" w:color="auto"/>
              <w:left w:val="nil"/>
              <w:bottom w:val="single" w:sz="4" w:space="0" w:color="auto"/>
              <w:right w:val="single" w:sz="4" w:space="0" w:color="auto"/>
            </w:tcBorders>
            <w:shd w:val="clear" w:color="auto" w:fill="auto"/>
            <w:vAlign w:val="center"/>
          </w:tcPr>
          <w:p w14:paraId="2F3481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82 000-47 82 999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C598B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Kanpalat</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25BECA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B92C60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C371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9EFCFC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49B6A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445</w:t>
            </w:r>
          </w:p>
        </w:tc>
        <w:tc>
          <w:tcPr>
            <w:tcW w:w="1061" w:type="dxa"/>
            <w:tcBorders>
              <w:top w:val="single" w:sz="4" w:space="0" w:color="auto"/>
              <w:left w:val="nil"/>
              <w:bottom w:val="single" w:sz="4" w:space="0" w:color="auto"/>
              <w:right w:val="single" w:sz="4" w:space="0" w:color="auto"/>
            </w:tcBorders>
            <w:shd w:val="clear" w:color="auto" w:fill="auto"/>
            <w:vAlign w:val="center"/>
          </w:tcPr>
          <w:p w14:paraId="595075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EAF1B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EBFC6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MONYWA</w:t>
            </w:r>
          </w:p>
        </w:tc>
        <w:tc>
          <w:tcPr>
            <w:tcW w:w="1545" w:type="dxa"/>
            <w:tcBorders>
              <w:top w:val="single" w:sz="4" w:space="0" w:color="auto"/>
              <w:left w:val="nil"/>
              <w:bottom w:val="single" w:sz="4" w:space="0" w:color="auto"/>
              <w:right w:val="single" w:sz="4" w:space="0" w:color="auto"/>
            </w:tcBorders>
            <w:shd w:val="clear" w:color="auto" w:fill="auto"/>
            <w:vAlign w:val="center"/>
          </w:tcPr>
          <w:p w14:paraId="3E2F59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98B0E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A6D9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59102F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00249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446</w:t>
            </w:r>
          </w:p>
        </w:tc>
        <w:tc>
          <w:tcPr>
            <w:tcW w:w="1061" w:type="dxa"/>
            <w:tcBorders>
              <w:top w:val="single" w:sz="4" w:space="0" w:color="auto"/>
              <w:left w:val="nil"/>
              <w:bottom w:val="single" w:sz="4" w:space="0" w:color="auto"/>
              <w:right w:val="single" w:sz="4" w:space="0" w:color="auto"/>
            </w:tcBorders>
            <w:shd w:val="clear" w:color="auto" w:fill="auto"/>
            <w:vAlign w:val="center"/>
          </w:tcPr>
          <w:p w14:paraId="62C1EF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51493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26 000-20 26 999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16191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MONYWA</w:t>
            </w:r>
          </w:p>
        </w:tc>
        <w:tc>
          <w:tcPr>
            <w:tcW w:w="1545" w:type="dxa"/>
            <w:tcBorders>
              <w:top w:val="single" w:sz="4" w:space="0" w:color="auto"/>
              <w:left w:val="nil"/>
              <w:bottom w:val="single" w:sz="4" w:space="0" w:color="auto"/>
              <w:right w:val="single" w:sz="4" w:space="0" w:color="auto"/>
            </w:tcBorders>
            <w:shd w:val="clear" w:color="auto" w:fill="auto"/>
            <w:vAlign w:val="center"/>
          </w:tcPr>
          <w:p w14:paraId="572095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812CA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F33DA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2E756C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72C7D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447</w:t>
            </w:r>
          </w:p>
        </w:tc>
        <w:tc>
          <w:tcPr>
            <w:tcW w:w="1061" w:type="dxa"/>
            <w:tcBorders>
              <w:top w:val="single" w:sz="4" w:space="0" w:color="auto"/>
              <w:left w:val="nil"/>
              <w:bottom w:val="single" w:sz="4" w:space="0" w:color="auto"/>
              <w:right w:val="single" w:sz="4" w:space="0" w:color="auto"/>
            </w:tcBorders>
            <w:shd w:val="clear" w:color="auto" w:fill="auto"/>
            <w:vAlign w:val="center"/>
          </w:tcPr>
          <w:p w14:paraId="30CA01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0A6B9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25 000-20 25 999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7272E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Monywa </w:t>
            </w:r>
            <w:proofErr w:type="spellStart"/>
            <w:r w:rsidRPr="006F35AF">
              <w:rPr>
                <w:rFonts w:cs="Calibri"/>
                <w:color w:val="000000"/>
                <w:sz w:val="18"/>
                <w:szCs w:val="18"/>
                <w:lang w:val="fr-FR"/>
              </w:rPr>
              <w:t>Industrial</w:t>
            </w:r>
            <w:proofErr w:type="spellEnd"/>
            <w:r w:rsidRPr="006F35AF">
              <w:rPr>
                <w:rFonts w:cs="Calibri"/>
                <w:color w:val="000000"/>
                <w:sz w:val="18"/>
                <w:szCs w:val="18"/>
                <w:lang w:val="fr-FR"/>
              </w:rPr>
              <w:t xml:space="preserve">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25387D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333488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714E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A03135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FF8C2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448</w:t>
            </w:r>
          </w:p>
        </w:tc>
        <w:tc>
          <w:tcPr>
            <w:tcW w:w="1061" w:type="dxa"/>
            <w:tcBorders>
              <w:top w:val="single" w:sz="4" w:space="0" w:color="auto"/>
              <w:left w:val="nil"/>
              <w:bottom w:val="single" w:sz="4" w:space="0" w:color="auto"/>
              <w:right w:val="single" w:sz="4" w:space="0" w:color="auto"/>
            </w:tcBorders>
            <w:shd w:val="clear" w:color="auto" w:fill="auto"/>
            <w:vAlign w:val="center"/>
          </w:tcPr>
          <w:p w14:paraId="5555CF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81652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30 000-20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B79E3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Monywa/</w:t>
            </w:r>
            <w:proofErr w:type="spellStart"/>
            <w:r w:rsidRPr="006F35AF">
              <w:rPr>
                <w:rFonts w:cs="Calibri"/>
                <w:color w:val="000000"/>
                <w:sz w:val="18"/>
                <w:szCs w:val="18"/>
                <w:lang w:val="fr-FR"/>
              </w:rPr>
              <w:t>Ahlone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E2575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E2278C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7F34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A5B0FE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30A10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449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42230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EA896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35 000-20 35 999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49D8D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Pale</w:t>
            </w:r>
          </w:p>
        </w:tc>
        <w:tc>
          <w:tcPr>
            <w:tcW w:w="1545" w:type="dxa"/>
            <w:tcBorders>
              <w:top w:val="single" w:sz="4" w:space="0" w:color="auto"/>
              <w:left w:val="nil"/>
              <w:bottom w:val="single" w:sz="4" w:space="0" w:color="auto"/>
              <w:right w:val="single" w:sz="4" w:space="0" w:color="auto"/>
            </w:tcBorders>
            <w:shd w:val="clear" w:color="auto" w:fill="auto"/>
            <w:vAlign w:val="center"/>
          </w:tcPr>
          <w:p w14:paraId="7B375F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645F0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1EBD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24DE9B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27D31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450</w:t>
            </w:r>
          </w:p>
        </w:tc>
        <w:tc>
          <w:tcPr>
            <w:tcW w:w="1061" w:type="dxa"/>
            <w:tcBorders>
              <w:top w:val="single" w:sz="4" w:space="0" w:color="auto"/>
              <w:left w:val="nil"/>
              <w:bottom w:val="single" w:sz="4" w:space="0" w:color="auto"/>
              <w:right w:val="single" w:sz="4" w:space="0" w:color="auto"/>
            </w:tcBorders>
            <w:shd w:val="clear" w:color="auto" w:fill="auto"/>
            <w:vAlign w:val="center"/>
          </w:tcPr>
          <w:p w14:paraId="67DC66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D48A3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6B7B5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Myinmu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0BFFE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8F03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83D9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D69ED7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20BFD8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451</w:t>
            </w:r>
          </w:p>
        </w:tc>
        <w:tc>
          <w:tcPr>
            <w:tcW w:w="1061" w:type="dxa"/>
            <w:tcBorders>
              <w:top w:val="single" w:sz="4" w:space="0" w:color="auto"/>
              <w:left w:val="nil"/>
              <w:bottom w:val="single" w:sz="4" w:space="0" w:color="auto"/>
              <w:right w:val="single" w:sz="4" w:space="0" w:color="auto"/>
            </w:tcBorders>
            <w:shd w:val="clear" w:color="auto" w:fill="auto"/>
            <w:vAlign w:val="center"/>
          </w:tcPr>
          <w:p w14:paraId="6109FB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6F05D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43 000-20 43 999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E4705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5A9D94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0028A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7C08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6F9FCF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3C713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452</w:t>
            </w:r>
          </w:p>
        </w:tc>
        <w:tc>
          <w:tcPr>
            <w:tcW w:w="1061" w:type="dxa"/>
            <w:tcBorders>
              <w:top w:val="single" w:sz="4" w:space="0" w:color="auto"/>
              <w:left w:val="nil"/>
              <w:bottom w:val="single" w:sz="4" w:space="0" w:color="auto"/>
              <w:right w:val="single" w:sz="4" w:space="0" w:color="auto"/>
            </w:tcBorders>
            <w:shd w:val="clear" w:color="auto" w:fill="auto"/>
            <w:vAlign w:val="center"/>
          </w:tcPr>
          <w:p w14:paraId="675203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058E1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45 000-20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CD790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Chaung</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Oo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4BF39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70886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1984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38D3DF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F6BB3B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453</w:t>
            </w:r>
          </w:p>
        </w:tc>
        <w:tc>
          <w:tcPr>
            <w:tcW w:w="1061" w:type="dxa"/>
            <w:tcBorders>
              <w:top w:val="single" w:sz="4" w:space="0" w:color="auto"/>
              <w:left w:val="nil"/>
              <w:bottom w:val="single" w:sz="4" w:space="0" w:color="auto"/>
              <w:right w:val="single" w:sz="4" w:space="0" w:color="auto"/>
            </w:tcBorders>
            <w:shd w:val="clear" w:color="auto" w:fill="auto"/>
            <w:vAlign w:val="center"/>
          </w:tcPr>
          <w:p w14:paraId="01D9DD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E22B4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47DB8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Butalin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62907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F18E7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6C1C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3CA4CC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C8F68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454</w:t>
            </w:r>
          </w:p>
        </w:tc>
        <w:tc>
          <w:tcPr>
            <w:tcW w:w="1061" w:type="dxa"/>
            <w:tcBorders>
              <w:top w:val="single" w:sz="4" w:space="0" w:color="auto"/>
              <w:left w:val="nil"/>
              <w:bottom w:val="single" w:sz="4" w:space="0" w:color="auto"/>
              <w:right w:val="single" w:sz="4" w:space="0" w:color="auto"/>
            </w:tcBorders>
            <w:shd w:val="clear" w:color="auto" w:fill="auto"/>
            <w:vAlign w:val="center"/>
          </w:tcPr>
          <w:p w14:paraId="44ABB7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AAD88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55 000-20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E5A35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Depaeyin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5C9D0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A521B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0116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2057C8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2F135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455</w:t>
            </w:r>
          </w:p>
        </w:tc>
        <w:tc>
          <w:tcPr>
            <w:tcW w:w="1061" w:type="dxa"/>
            <w:tcBorders>
              <w:top w:val="single" w:sz="4" w:space="0" w:color="auto"/>
              <w:left w:val="nil"/>
              <w:bottom w:val="single" w:sz="4" w:space="0" w:color="auto"/>
              <w:right w:val="single" w:sz="4" w:space="0" w:color="auto"/>
            </w:tcBorders>
            <w:shd w:val="clear" w:color="auto" w:fill="auto"/>
            <w:vAlign w:val="center"/>
          </w:tcPr>
          <w:p w14:paraId="7AA9F7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59456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6D10E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Monyae-Kaymon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D23E73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569B4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30CB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7E0B88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78864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456</w:t>
            </w:r>
          </w:p>
        </w:tc>
        <w:tc>
          <w:tcPr>
            <w:tcW w:w="1061" w:type="dxa"/>
            <w:tcBorders>
              <w:top w:val="single" w:sz="4" w:space="0" w:color="auto"/>
              <w:left w:val="nil"/>
              <w:bottom w:val="single" w:sz="4" w:space="0" w:color="auto"/>
              <w:right w:val="single" w:sz="4" w:space="0" w:color="auto"/>
            </w:tcBorders>
            <w:shd w:val="clear" w:color="auto" w:fill="auto"/>
            <w:vAlign w:val="center"/>
          </w:tcPr>
          <w:p w14:paraId="768FC0B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3E05D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65 000-20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175CC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Ayartaw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F35F5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41332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8FBA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67B8D0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313AA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457</w:t>
            </w:r>
          </w:p>
        </w:tc>
        <w:tc>
          <w:tcPr>
            <w:tcW w:w="1061" w:type="dxa"/>
            <w:tcBorders>
              <w:top w:val="single" w:sz="4" w:space="0" w:color="auto"/>
              <w:left w:val="nil"/>
              <w:bottom w:val="single" w:sz="4" w:space="0" w:color="auto"/>
              <w:right w:val="single" w:sz="4" w:space="0" w:color="auto"/>
            </w:tcBorders>
            <w:shd w:val="clear" w:color="auto" w:fill="auto"/>
            <w:vAlign w:val="center"/>
          </w:tcPr>
          <w:p w14:paraId="64837E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38E53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70 000-20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61628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Salingyi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B1F17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PABX</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2DAEE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EA81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2290EC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CDD03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458</w:t>
            </w:r>
          </w:p>
        </w:tc>
        <w:tc>
          <w:tcPr>
            <w:tcW w:w="1061" w:type="dxa"/>
            <w:tcBorders>
              <w:top w:val="single" w:sz="4" w:space="0" w:color="auto"/>
              <w:left w:val="nil"/>
              <w:bottom w:val="single" w:sz="4" w:space="0" w:color="auto"/>
              <w:right w:val="single" w:sz="4" w:space="0" w:color="auto"/>
            </w:tcBorders>
            <w:shd w:val="clear" w:color="auto" w:fill="auto"/>
            <w:vAlign w:val="center"/>
          </w:tcPr>
          <w:p w14:paraId="75DB4E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95747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32 000-20 32 999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45238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Ohbotaung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14204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CB050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0141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17761F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C27A7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459</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5D4B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E1F7F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24 000-20 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96D1A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MonywaThanlar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99484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TL6500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19BDF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C757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733247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BF535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460</w:t>
            </w:r>
          </w:p>
        </w:tc>
        <w:tc>
          <w:tcPr>
            <w:tcW w:w="1061" w:type="dxa"/>
            <w:tcBorders>
              <w:top w:val="single" w:sz="4" w:space="0" w:color="auto"/>
              <w:left w:val="nil"/>
              <w:bottom w:val="single" w:sz="4" w:space="0" w:color="auto"/>
              <w:right w:val="single" w:sz="4" w:space="0" w:color="auto"/>
            </w:tcBorders>
            <w:shd w:val="clear" w:color="auto" w:fill="auto"/>
            <w:vAlign w:val="center"/>
          </w:tcPr>
          <w:p w14:paraId="4915AF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00B21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28 000-20 28 999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61664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MonywaHiway</w:t>
            </w:r>
            <w:proofErr w:type="spellEnd"/>
            <w:r w:rsidRPr="006F35AF">
              <w:rPr>
                <w:rFonts w:cs="Calibri"/>
                <w:color w:val="000000"/>
                <w:sz w:val="18"/>
                <w:szCs w:val="18"/>
                <w:lang w:val="fr-FR"/>
              </w:rPr>
              <w:t xml:space="preserve"> bus station</w:t>
            </w:r>
          </w:p>
        </w:tc>
        <w:tc>
          <w:tcPr>
            <w:tcW w:w="1545" w:type="dxa"/>
            <w:tcBorders>
              <w:top w:val="single" w:sz="4" w:space="0" w:color="auto"/>
              <w:left w:val="nil"/>
              <w:bottom w:val="single" w:sz="4" w:space="0" w:color="auto"/>
              <w:right w:val="single" w:sz="4" w:space="0" w:color="auto"/>
            </w:tcBorders>
            <w:shd w:val="clear" w:color="auto" w:fill="auto"/>
            <w:vAlign w:val="center"/>
          </w:tcPr>
          <w:p w14:paraId="4425C6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UNIREM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83314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9668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435FF1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00A53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461</w:t>
            </w:r>
          </w:p>
        </w:tc>
        <w:tc>
          <w:tcPr>
            <w:tcW w:w="1061" w:type="dxa"/>
            <w:tcBorders>
              <w:top w:val="single" w:sz="4" w:space="0" w:color="auto"/>
              <w:left w:val="nil"/>
              <w:bottom w:val="single" w:sz="4" w:space="0" w:color="auto"/>
              <w:right w:val="single" w:sz="4" w:space="0" w:color="auto"/>
            </w:tcBorders>
            <w:shd w:val="clear" w:color="auto" w:fill="auto"/>
            <w:vAlign w:val="center"/>
          </w:tcPr>
          <w:p w14:paraId="07437B0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2D2942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73 000-20 73 999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38A7E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Yinmarpin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31A2E2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E6A2E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838F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9B2FA8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872C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462</w:t>
            </w:r>
          </w:p>
        </w:tc>
        <w:tc>
          <w:tcPr>
            <w:tcW w:w="1061" w:type="dxa"/>
            <w:tcBorders>
              <w:top w:val="single" w:sz="4" w:space="0" w:color="auto"/>
              <w:left w:val="nil"/>
              <w:bottom w:val="single" w:sz="4" w:space="0" w:color="auto"/>
              <w:right w:val="single" w:sz="4" w:space="0" w:color="auto"/>
            </w:tcBorders>
            <w:shd w:val="clear" w:color="auto" w:fill="auto"/>
            <w:vAlign w:val="center"/>
          </w:tcPr>
          <w:p w14:paraId="4ABE73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751D1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43 000-43 999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8DB68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4405D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44199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AC72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6FAAF2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24160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463</w:t>
            </w:r>
          </w:p>
        </w:tc>
        <w:tc>
          <w:tcPr>
            <w:tcW w:w="1061" w:type="dxa"/>
            <w:tcBorders>
              <w:top w:val="single" w:sz="4" w:space="0" w:color="auto"/>
              <w:left w:val="nil"/>
              <w:bottom w:val="single" w:sz="4" w:space="0" w:color="auto"/>
              <w:right w:val="single" w:sz="4" w:space="0" w:color="auto"/>
            </w:tcBorders>
            <w:shd w:val="clear" w:color="auto" w:fill="auto"/>
            <w:vAlign w:val="center"/>
          </w:tcPr>
          <w:p w14:paraId="611B85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7ED34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70 000-70 999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206F2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SerlinGyi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F809F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4846B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0B48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EC574A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A1F38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464</w:t>
            </w:r>
          </w:p>
        </w:tc>
        <w:tc>
          <w:tcPr>
            <w:tcW w:w="1061" w:type="dxa"/>
            <w:tcBorders>
              <w:top w:val="single" w:sz="4" w:space="0" w:color="auto"/>
              <w:left w:val="nil"/>
              <w:bottom w:val="single" w:sz="4" w:space="0" w:color="auto"/>
              <w:right w:val="single" w:sz="4" w:space="0" w:color="auto"/>
            </w:tcBorders>
            <w:shd w:val="clear" w:color="auto" w:fill="auto"/>
            <w:vAlign w:val="center"/>
          </w:tcPr>
          <w:p w14:paraId="6AD3CA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A120D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2032 00-2032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19E02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OHBOTAUNG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25CC4E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9E298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0C2A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E4C48F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818F8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465</w:t>
            </w:r>
          </w:p>
        </w:tc>
        <w:tc>
          <w:tcPr>
            <w:tcW w:w="1061" w:type="dxa"/>
            <w:tcBorders>
              <w:top w:val="single" w:sz="4" w:space="0" w:color="auto"/>
              <w:left w:val="nil"/>
              <w:bottom w:val="single" w:sz="4" w:space="0" w:color="auto"/>
              <w:right w:val="single" w:sz="4" w:space="0" w:color="auto"/>
            </w:tcBorders>
            <w:shd w:val="clear" w:color="auto" w:fill="auto"/>
            <w:vAlign w:val="center"/>
          </w:tcPr>
          <w:p w14:paraId="60F196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F2546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4204A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SAGAING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25D1F3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2820E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69C23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0F25CC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F990B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466</w:t>
            </w:r>
          </w:p>
        </w:tc>
        <w:tc>
          <w:tcPr>
            <w:tcW w:w="1061" w:type="dxa"/>
            <w:tcBorders>
              <w:top w:val="single" w:sz="4" w:space="0" w:color="auto"/>
              <w:left w:val="nil"/>
              <w:bottom w:val="single" w:sz="4" w:space="0" w:color="auto"/>
              <w:right w:val="single" w:sz="4" w:space="0" w:color="auto"/>
            </w:tcBorders>
            <w:shd w:val="clear" w:color="auto" w:fill="auto"/>
            <w:vAlign w:val="center"/>
          </w:tcPr>
          <w:p w14:paraId="7D617F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05E9C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23 000-20 23 999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8954C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Sagaing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42B049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000F5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E21F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A20870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CDDBEB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467</w:t>
            </w:r>
          </w:p>
        </w:tc>
        <w:tc>
          <w:tcPr>
            <w:tcW w:w="1061" w:type="dxa"/>
            <w:tcBorders>
              <w:top w:val="single" w:sz="4" w:space="0" w:color="auto"/>
              <w:left w:val="nil"/>
              <w:bottom w:val="single" w:sz="4" w:space="0" w:color="auto"/>
              <w:right w:val="single" w:sz="4" w:space="0" w:color="auto"/>
            </w:tcBorders>
            <w:shd w:val="clear" w:color="auto" w:fill="auto"/>
            <w:vAlign w:val="center"/>
          </w:tcPr>
          <w:p w14:paraId="71EB5C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73</w:t>
            </w:r>
          </w:p>
        </w:tc>
        <w:tc>
          <w:tcPr>
            <w:tcW w:w="1890" w:type="dxa"/>
            <w:tcBorders>
              <w:top w:val="single" w:sz="4" w:space="0" w:color="auto"/>
              <w:left w:val="nil"/>
              <w:bottom w:val="single" w:sz="4" w:space="0" w:color="auto"/>
              <w:right w:val="single" w:sz="4" w:space="0" w:color="auto"/>
            </w:tcBorders>
            <w:shd w:val="clear" w:color="auto" w:fill="auto"/>
            <w:vAlign w:val="center"/>
          </w:tcPr>
          <w:p w14:paraId="6D41220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6C282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KALE</w:t>
            </w:r>
          </w:p>
        </w:tc>
        <w:tc>
          <w:tcPr>
            <w:tcW w:w="1545" w:type="dxa"/>
            <w:tcBorders>
              <w:top w:val="single" w:sz="4" w:space="0" w:color="auto"/>
              <w:left w:val="nil"/>
              <w:bottom w:val="single" w:sz="4" w:space="0" w:color="auto"/>
              <w:right w:val="single" w:sz="4" w:space="0" w:color="auto"/>
            </w:tcBorders>
            <w:shd w:val="clear" w:color="auto" w:fill="auto"/>
            <w:vAlign w:val="center"/>
          </w:tcPr>
          <w:p w14:paraId="1F1009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542590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D5ED5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B9EB59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CE8E4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468</w:t>
            </w:r>
          </w:p>
        </w:tc>
        <w:tc>
          <w:tcPr>
            <w:tcW w:w="1061" w:type="dxa"/>
            <w:tcBorders>
              <w:top w:val="single" w:sz="4" w:space="0" w:color="auto"/>
              <w:left w:val="nil"/>
              <w:bottom w:val="single" w:sz="4" w:space="0" w:color="auto"/>
              <w:right w:val="single" w:sz="4" w:space="0" w:color="auto"/>
            </w:tcBorders>
            <w:shd w:val="clear" w:color="auto" w:fill="auto"/>
            <w:vAlign w:val="center"/>
          </w:tcPr>
          <w:p w14:paraId="7D9584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73</w:t>
            </w:r>
          </w:p>
        </w:tc>
        <w:tc>
          <w:tcPr>
            <w:tcW w:w="1890" w:type="dxa"/>
            <w:tcBorders>
              <w:top w:val="single" w:sz="4" w:space="0" w:color="auto"/>
              <w:left w:val="nil"/>
              <w:bottom w:val="single" w:sz="4" w:space="0" w:color="auto"/>
              <w:right w:val="single" w:sz="4" w:space="0" w:color="auto"/>
            </w:tcBorders>
            <w:shd w:val="clear" w:color="auto" w:fill="auto"/>
            <w:vAlign w:val="center"/>
          </w:tcPr>
          <w:p w14:paraId="6C04B1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30 000-20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B1AEF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Kale</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Industrial</w:t>
            </w:r>
            <w:proofErr w:type="spellEnd"/>
            <w:r w:rsidRPr="006F35AF">
              <w:rPr>
                <w:rFonts w:cs="Calibri"/>
                <w:color w:val="000000"/>
                <w:sz w:val="18"/>
                <w:szCs w:val="18"/>
                <w:lang w:val="fr-FR"/>
              </w:rPr>
              <w:t xml:space="preserve">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2375B1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JSY-2000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524676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9EEA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E38D80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2AA00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469</w:t>
            </w:r>
          </w:p>
        </w:tc>
        <w:tc>
          <w:tcPr>
            <w:tcW w:w="1061" w:type="dxa"/>
            <w:tcBorders>
              <w:top w:val="single" w:sz="4" w:space="0" w:color="auto"/>
              <w:left w:val="nil"/>
              <w:bottom w:val="single" w:sz="4" w:space="0" w:color="auto"/>
              <w:right w:val="single" w:sz="4" w:space="0" w:color="auto"/>
            </w:tcBorders>
            <w:shd w:val="clear" w:color="auto" w:fill="auto"/>
            <w:vAlign w:val="center"/>
          </w:tcPr>
          <w:p w14:paraId="5EE8F9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73</w:t>
            </w:r>
          </w:p>
        </w:tc>
        <w:tc>
          <w:tcPr>
            <w:tcW w:w="1890" w:type="dxa"/>
            <w:tcBorders>
              <w:top w:val="single" w:sz="4" w:space="0" w:color="auto"/>
              <w:left w:val="nil"/>
              <w:bottom w:val="single" w:sz="4" w:space="0" w:color="auto"/>
              <w:right w:val="single" w:sz="4" w:space="0" w:color="auto"/>
            </w:tcBorders>
            <w:shd w:val="clear" w:color="auto" w:fill="auto"/>
            <w:vAlign w:val="center"/>
          </w:tcPr>
          <w:p w14:paraId="2AB248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4881B2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Tamu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48666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30809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6DD2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FD5986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5C329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470</w:t>
            </w:r>
          </w:p>
        </w:tc>
        <w:tc>
          <w:tcPr>
            <w:tcW w:w="1061" w:type="dxa"/>
            <w:tcBorders>
              <w:top w:val="single" w:sz="4" w:space="0" w:color="auto"/>
              <w:left w:val="nil"/>
              <w:bottom w:val="single" w:sz="4" w:space="0" w:color="auto"/>
              <w:right w:val="single" w:sz="4" w:space="0" w:color="auto"/>
            </w:tcBorders>
            <w:shd w:val="clear" w:color="auto" w:fill="auto"/>
            <w:vAlign w:val="center"/>
          </w:tcPr>
          <w:p w14:paraId="1B1FDC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0506A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42 000-20 42 999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80E8F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Mawleit</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1B3DB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BE844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90A3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343AAE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044F3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471</w:t>
            </w:r>
          </w:p>
        </w:tc>
        <w:tc>
          <w:tcPr>
            <w:tcW w:w="1061" w:type="dxa"/>
            <w:tcBorders>
              <w:top w:val="single" w:sz="4" w:space="0" w:color="auto"/>
              <w:left w:val="nil"/>
              <w:bottom w:val="single" w:sz="4" w:space="0" w:color="auto"/>
              <w:right w:val="single" w:sz="4" w:space="0" w:color="auto"/>
            </w:tcBorders>
            <w:shd w:val="clear" w:color="auto" w:fill="auto"/>
            <w:vAlign w:val="center"/>
          </w:tcPr>
          <w:p w14:paraId="20396D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73</w:t>
            </w:r>
          </w:p>
        </w:tc>
        <w:tc>
          <w:tcPr>
            <w:tcW w:w="1890" w:type="dxa"/>
            <w:tcBorders>
              <w:top w:val="single" w:sz="4" w:space="0" w:color="auto"/>
              <w:left w:val="nil"/>
              <w:bottom w:val="single" w:sz="4" w:space="0" w:color="auto"/>
              <w:right w:val="single" w:sz="4" w:space="0" w:color="auto"/>
            </w:tcBorders>
            <w:shd w:val="clear" w:color="auto" w:fill="auto"/>
            <w:vAlign w:val="center"/>
          </w:tcPr>
          <w:p w14:paraId="56377A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42 000-47 42 999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9762A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Mawleit</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543B4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17E20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B3D0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DD2655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0102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472</w:t>
            </w:r>
          </w:p>
        </w:tc>
        <w:tc>
          <w:tcPr>
            <w:tcW w:w="1061" w:type="dxa"/>
            <w:tcBorders>
              <w:top w:val="single" w:sz="4" w:space="0" w:color="auto"/>
              <w:left w:val="nil"/>
              <w:bottom w:val="single" w:sz="4" w:space="0" w:color="auto"/>
              <w:right w:val="single" w:sz="4" w:space="0" w:color="auto"/>
            </w:tcBorders>
            <w:shd w:val="clear" w:color="auto" w:fill="auto"/>
            <w:vAlign w:val="center"/>
          </w:tcPr>
          <w:p w14:paraId="2FC95E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73</w:t>
            </w:r>
          </w:p>
        </w:tc>
        <w:tc>
          <w:tcPr>
            <w:tcW w:w="1890" w:type="dxa"/>
            <w:tcBorders>
              <w:top w:val="single" w:sz="4" w:space="0" w:color="auto"/>
              <w:left w:val="nil"/>
              <w:bottom w:val="single" w:sz="4" w:space="0" w:color="auto"/>
              <w:right w:val="single" w:sz="4" w:space="0" w:color="auto"/>
            </w:tcBorders>
            <w:shd w:val="clear" w:color="auto" w:fill="auto"/>
            <w:vAlign w:val="center"/>
          </w:tcPr>
          <w:p w14:paraId="5B42414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44 000-20 44 999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7CF3B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Kalaywa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42E51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FFE0F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B729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55D535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B8593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473</w:t>
            </w:r>
          </w:p>
        </w:tc>
        <w:tc>
          <w:tcPr>
            <w:tcW w:w="1061" w:type="dxa"/>
            <w:tcBorders>
              <w:top w:val="single" w:sz="4" w:space="0" w:color="auto"/>
              <w:left w:val="nil"/>
              <w:bottom w:val="single" w:sz="4" w:space="0" w:color="auto"/>
              <w:right w:val="single" w:sz="4" w:space="0" w:color="auto"/>
            </w:tcBorders>
            <w:shd w:val="clear" w:color="auto" w:fill="auto"/>
            <w:vAlign w:val="center"/>
          </w:tcPr>
          <w:p w14:paraId="3E84860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73</w:t>
            </w:r>
          </w:p>
        </w:tc>
        <w:tc>
          <w:tcPr>
            <w:tcW w:w="1890" w:type="dxa"/>
            <w:tcBorders>
              <w:top w:val="single" w:sz="4" w:space="0" w:color="auto"/>
              <w:left w:val="nil"/>
              <w:bottom w:val="single" w:sz="4" w:space="0" w:color="auto"/>
              <w:right w:val="single" w:sz="4" w:space="0" w:color="auto"/>
            </w:tcBorders>
            <w:shd w:val="clear" w:color="auto" w:fill="auto"/>
            <w:vAlign w:val="center"/>
          </w:tcPr>
          <w:p w14:paraId="7D1690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46 000-20 46 999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5C02B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Home Malin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4BF7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550D7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75C0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D881CD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852B5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474</w:t>
            </w:r>
          </w:p>
        </w:tc>
        <w:tc>
          <w:tcPr>
            <w:tcW w:w="1061" w:type="dxa"/>
            <w:tcBorders>
              <w:top w:val="single" w:sz="4" w:space="0" w:color="auto"/>
              <w:left w:val="nil"/>
              <w:bottom w:val="single" w:sz="4" w:space="0" w:color="auto"/>
              <w:right w:val="single" w:sz="4" w:space="0" w:color="auto"/>
            </w:tcBorders>
            <w:shd w:val="clear" w:color="auto" w:fill="auto"/>
            <w:vAlign w:val="center"/>
          </w:tcPr>
          <w:p w14:paraId="781A1A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73</w:t>
            </w:r>
          </w:p>
        </w:tc>
        <w:tc>
          <w:tcPr>
            <w:tcW w:w="1890" w:type="dxa"/>
            <w:tcBorders>
              <w:top w:val="single" w:sz="4" w:space="0" w:color="auto"/>
              <w:left w:val="nil"/>
              <w:bottom w:val="single" w:sz="4" w:space="0" w:color="auto"/>
              <w:right w:val="single" w:sz="4" w:space="0" w:color="auto"/>
            </w:tcBorders>
            <w:shd w:val="clear" w:color="auto" w:fill="auto"/>
            <w:vAlign w:val="center"/>
          </w:tcPr>
          <w:p w14:paraId="1C8955B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46 000-47 46 999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BAA1B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Home Malin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27E19B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513F3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834F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DE4F36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9C83D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475</w:t>
            </w:r>
          </w:p>
        </w:tc>
        <w:tc>
          <w:tcPr>
            <w:tcW w:w="1061" w:type="dxa"/>
            <w:tcBorders>
              <w:top w:val="single" w:sz="4" w:space="0" w:color="auto"/>
              <w:left w:val="nil"/>
              <w:bottom w:val="single" w:sz="4" w:space="0" w:color="auto"/>
              <w:right w:val="single" w:sz="4" w:space="0" w:color="auto"/>
            </w:tcBorders>
            <w:shd w:val="clear" w:color="auto" w:fill="auto"/>
            <w:vAlign w:val="center"/>
          </w:tcPr>
          <w:p w14:paraId="41DBE63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73</w:t>
            </w:r>
          </w:p>
        </w:tc>
        <w:tc>
          <w:tcPr>
            <w:tcW w:w="1890" w:type="dxa"/>
            <w:tcBorders>
              <w:top w:val="single" w:sz="4" w:space="0" w:color="auto"/>
              <w:left w:val="nil"/>
              <w:bottom w:val="single" w:sz="4" w:space="0" w:color="auto"/>
              <w:right w:val="single" w:sz="4" w:space="0" w:color="auto"/>
            </w:tcBorders>
            <w:shd w:val="clear" w:color="auto" w:fill="auto"/>
            <w:vAlign w:val="center"/>
          </w:tcPr>
          <w:p w14:paraId="2C1C47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48 000-20 48 999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3F343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Khanti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67AD2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F1EE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5682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E37A28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35B674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476</w:t>
            </w:r>
          </w:p>
        </w:tc>
        <w:tc>
          <w:tcPr>
            <w:tcW w:w="1061" w:type="dxa"/>
            <w:tcBorders>
              <w:top w:val="single" w:sz="4" w:space="0" w:color="auto"/>
              <w:left w:val="nil"/>
              <w:bottom w:val="single" w:sz="4" w:space="0" w:color="auto"/>
              <w:right w:val="single" w:sz="4" w:space="0" w:color="auto"/>
            </w:tcBorders>
            <w:shd w:val="clear" w:color="auto" w:fill="auto"/>
            <w:vAlign w:val="center"/>
          </w:tcPr>
          <w:p w14:paraId="1496D27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73</w:t>
            </w:r>
          </w:p>
        </w:tc>
        <w:tc>
          <w:tcPr>
            <w:tcW w:w="1890" w:type="dxa"/>
            <w:tcBorders>
              <w:top w:val="single" w:sz="4" w:space="0" w:color="auto"/>
              <w:left w:val="nil"/>
              <w:bottom w:val="single" w:sz="4" w:space="0" w:color="auto"/>
              <w:right w:val="single" w:sz="4" w:space="0" w:color="auto"/>
            </w:tcBorders>
            <w:shd w:val="clear" w:color="auto" w:fill="auto"/>
            <w:vAlign w:val="center"/>
          </w:tcPr>
          <w:p w14:paraId="7915AC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48 000-47 48 999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F96C2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Khanti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5BD1F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377CF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59CD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9E377D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7631C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477</w:t>
            </w:r>
          </w:p>
        </w:tc>
        <w:tc>
          <w:tcPr>
            <w:tcW w:w="1061" w:type="dxa"/>
            <w:tcBorders>
              <w:top w:val="single" w:sz="4" w:space="0" w:color="auto"/>
              <w:left w:val="nil"/>
              <w:bottom w:val="single" w:sz="4" w:space="0" w:color="auto"/>
              <w:right w:val="single" w:sz="4" w:space="0" w:color="auto"/>
            </w:tcBorders>
            <w:shd w:val="clear" w:color="auto" w:fill="auto"/>
            <w:vAlign w:val="center"/>
          </w:tcPr>
          <w:p w14:paraId="7046D7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8BB53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22 000-22 999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5875B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Myitkyina</w:t>
            </w:r>
          </w:p>
        </w:tc>
        <w:tc>
          <w:tcPr>
            <w:tcW w:w="1545" w:type="dxa"/>
            <w:tcBorders>
              <w:top w:val="single" w:sz="4" w:space="0" w:color="auto"/>
              <w:left w:val="nil"/>
              <w:bottom w:val="single" w:sz="4" w:space="0" w:color="auto"/>
              <w:right w:val="single" w:sz="4" w:space="0" w:color="auto"/>
            </w:tcBorders>
            <w:shd w:val="clear" w:color="auto" w:fill="auto"/>
            <w:vAlign w:val="center"/>
          </w:tcPr>
          <w:p w14:paraId="64C7D3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EWSD</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109A6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4AFD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1B1248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67A48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478</w:t>
            </w:r>
          </w:p>
        </w:tc>
        <w:tc>
          <w:tcPr>
            <w:tcW w:w="1061" w:type="dxa"/>
            <w:tcBorders>
              <w:top w:val="single" w:sz="4" w:space="0" w:color="auto"/>
              <w:left w:val="nil"/>
              <w:bottom w:val="single" w:sz="4" w:space="0" w:color="auto"/>
              <w:right w:val="single" w:sz="4" w:space="0" w:color="auto"/>
            </w:tcBorders>
            <w:shd w:val="clear" w:color="auto" w:fill="auto"/>
            <w:vAlign w:val="center"/>
          </w:tcPr>
          <w:p w14:paraId="7C46DE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45E2DB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23 000-24 999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B07C5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Myitkyina</w:t>
            </w:r>
          </w:p>
        </w:tc>
        <w:tc>
          <w:tcPr>
            <w:tcW w:w="1545" w:type="dxa"/>
            <w:tcBorders>
              <w:top w:val="single" w:sz="4" w:space="0" w:color="auto"/>
              <w:left w:val="nil"/>
              <w:bottom w:val="single" w:sz="4" w:space="0" w:color="auto"/>
              <w:right w:val="single" w:sz="4" w:space="0" w:color="auto"/>
            </w:tcBorders>
            <w:shd w:val="clear" w:color="auto" w:fill="auto"/>
            <w:vAlign w:val="center"/>
          </w:tcPr>
          <w:p w14:paraId="6442CD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1C725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F193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49B599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3D3DD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479</w:t>
            </w:r>
          </w:p>
        </w:tc>
        <w:tc>
          <w:tcPr>
            <w:tcW w:w="1061" w:type="dxa"/>
            <w:tcBorders>
              <w:top w:val="single" w:sz="4" w:space="0" w:color="auto"/>
              <w:left w:val="nil"/>
              <w:bottom w:val="single" w:sz="4" w:space="0" w:color="auto"/>
              <w:right w:val="single" w:sz="4" w:space="0" w:color="auto"/>
            </w:tcBorders>
            <w:shd w:val="clear" w:color="auto" w:fill="auto"/>
            <w:vAlign w:val="center"/>
          </w:tcPr>
          <w:p w14:paraId="61D280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3A9C1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20 000-25 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26B29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Myitkyina</w:t>
            </w:r>
          </w:p>
        </w:tc>
        <w:tc>
          <w:tcPr>
            <w:tcW w:w="1545" w:type="dxa"/>
            <w:tcBorders>
              <w:top w:val="single" w:sz="4" w:space="0" w:color="auto"/>
              <w:left w:val="nil"/>
              <w:bottom w:val="single" w:sz="4" w:space="0" w:color="auto"/>
              <w:right w:val="single" w:sz="4" w:space="0" w:color="auto"/>
            </w:tcBorders>
            <w:shd w:val="clear" w:color="auto" w:fill="auto"/>
            <w:vAlign w:val="center"/>
          </w:tcPr>
          <w:p w14:paraId="641E60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C67E8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5673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F2F8A4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6C9A5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480</w:t>
            </w:r>
          </w:p>
        </w:tc>
        <w:tc>
          <w:tcPr>
            <w:tcW w:w="1061" w:type="dxa"/>
            <w:tcBorders>
              <w:top w:val="single" w:sz="4" w:space="0" w:color="auto"/>
              <w:left w:val="nil"/>
              <w:bottom w:val="single" w:sz="4" w:space="0" w:color="auto"/>
              <w:right w:val="single" w:sz="4" w:space="0" w:color="auto"/>
            </w:tcBorders>
            <w:shd w:val="clear" w:color="auto" w:fill="auto"/>
            <w:vAlign w:val="center"/>
          </w:tcPr>
          <w:p w14:paraId="50E91F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1A77CB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21 000-21 999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0BD6D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Myitkyina</w:t>
            </w:r>
          </w:p>
        </w:tc>
        <w:tc>
          <w:tcPr>
            <w:tcW w:w="1545" w:type="dxa"/>
            <w:tcBorders>
              <w:top w:val="single" w:sz="4" w:space="0" w:color="auto"/>
              <w:left w:val="nil"/>
              <w:bottom w:val="single" w:sz="4" w:space="0" w:color="auto"/>
              <w:right w:val="single" w:sz="4" w:space="0" w:color="auto"/>
            </w:tcBorders>
            <w:shd w:val="clear" w:color="auto" w:fill="auto"/>
            <w:vAlign w:val="center"/>
          </w:tcPr>
          <w:p w14:paraId="7E1A0A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807A4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683E758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AC194F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DD844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481</w:t>
            </w:r>
          </w:p>
        </w:tc>
        <w:tc>
          <w:tcPr>
            <w:tcW w:w="1061" w:type="dxa"/>
            <w:tcBorders>
              <w:top w:val="single" w:sz="4" w:space="0" w:color="auto"/>
              <w:left w:val="nil"/>
              <w:bottom w:val="single" w:sz="4" w:space="0" w:color="auto"/>
              <w:right w:val="single" w:sz="4" w:space="0" w:color="auto"/>
            </w:tcBorders>
            <w:shd w:val="clear" w:color="auto" w:fill="auto"/>
            <w:vAlign w:val="center"/>
          </w:tcPr>
          <w:p w14:paraId="0CD4F8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14529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29 000-25 29 999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55934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Myitkyina</w:t>
            </w:r>
          </w:p>
        </w:tc>
        <w:tc>
          <w:tcPr>
            <w:tcW w:w="1545" w:type="dxa"/>
            <w:tcBorders>
              <w:top w:val="single" w:sz="4" w:space="0" w:color="auto"/>
              <w:left w:val="nil"/>
              <w:bottom w:val="single" w:sz="4" w:space="0" w:color="auto"/>
              <w:right w:val="single" w:sz="4" w:space="0" w:color="auto"/>
            </w:tcBorders>
            <w:shd w:val="clear" w:color="auto" w:fill="auto"/>
            <w:vAlign w:val="center"/>
          </w:tcPr>
          <w:p w14:paraId="3A2D2C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219F3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89A83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0F9ABA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F7CC63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482</w:t>
            </w:r>
          </w:p>
        </w:tc>
        <w:tc>
          <w:tcPr>
            <w:tcW w:w="1061" w:type="dxa"/>
            <w:tcBorders>
              <w:top w:val="single" w:sz="4" w:space="0" w:color="auto"/>
              <w:left w:val="nil"/>
              <w:bottom w:val="single" w:sz="4" w:space="0" w:color="auto"/>
              <w:right w:val="single" w:sz="4" w:space="0" w:color="auto"/>
            </w:tcBorders>
            <w:shd w:val="clear" w:color="auto" w:fill="auto"/>
            <w:vAlign w:val="center"/>
          </w:tcPr>
          <w:p w14:paraId="30CCD0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C66770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26 000-25 26 999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1F1A6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Pammati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E9158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8F68E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C27B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F8AE4C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53AEE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483</w:t>
            </w:r>
          </w:p>
        </w:tc>
        <w:tc>
          <w:tcPr>
            <w:tcW w:w="1061" w:type="dxa"/>
            <w:tcBorders>
              <w:top w:val="single" w:sz="4" w:space="0" w:color="auto"/>
              <w:left w:val="nil"/>
              <w:bottom w:val="single" w:sz="4" w:space="0" w:color="auto"/>
              <w:right w:val="single" w:sz="4" w:space="0" w:color="auto"/>
            </w:tcBorders>
            <w:shd w:val="clear" w:color="auto" w:fill="auto"/>
            <w:vAlign w:val="center"/>
          </w:tcPr>
          <w:p w14:paraId="50D3CD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88501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28 000-25 28 999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187BA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Myitkyina </w:t>
            </w:r>
            <w:proofErr w:type="spellStart"/>
            <w:r w:rsidRPr="006F35AF">
              <w:rPr>
                <w:rFonts w:cs="Calibri"/>
                <w:color w:val="000000"/>
                <w:sz w:val="18"/>
                <w:szCs w:val="18"/>
                <w:lang w:val="fr-FR"/>
              </w:rPr>
              <w:t>Market</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F0AB6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919DB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14F8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8EEFE1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E76AF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484</w:t>
            </w:r>
          </w:p>
        </w:tc>
        <w:tc>
          <w:tcPr>
            <w:tcW w:w="1061" w:type="dxa"/>
            <w:tcBorders>
              <w:top w:val="single" w:sz="4" w:space="0" w:color="auto"/>
              <w:left w:val="nil"/>
              <w:bottom w:val="single" w:sz="4" w:space="0" w:color="auto"/>
              <w:right w:val="single" w:sz="4" w:space="0" w:color="auto"/>
            </w:tcBorders>
            <w:shd w:val="clear" w:color="auto" w:fill="auto"/>
            <w:vAlign w:val="center"/>
          </w:tcPr>
          <w:p w14:paraId="2A3E91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D6C85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80 000-25 80 999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753B8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Waimaw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1CD23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5E776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C3FD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2C8BD4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397C8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485</w:t>
            </w:r>
          </w:p>
        </w:tc>
        <w:tc>
          <w:tcPr>
            <w:tcW w:w="1061" w:type="dxa"/>
            <w:tcBorders>
              <w:top w:val="single" w:sz="4" w:space="0" w:color="auto"/>
              <w:left w:val="nil"/>
              <w:bottom w:val="single" w:sz="4" w:space="0" w:color="auto"/>
              <w:right w:val="single" w:sz="4" w:space="0" w:color="auto"/>
            </w:tcBorders>
            <w:shd w:val="clear" w:color="auto" w:fill="auto"/>
            <w:vAlign w:val="center"/>
          </w:tcPr>
          <w:p w14:paraId="60EA02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C75DF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40 000-25 41 999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1138D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Mogaung</w:t>
            </w:r>
            <w:proofErr w:type="spellEnd"/>
            <w:r w:rsidRPr="006F35AF">
              <w:rPr>
                <w:rFonts w:cs="Calibri"/>
                <w:color w:val="000000"/>
                <w:sz w:val="18"/>
                <w:szCs w:val="18"/>
                <w:lang w:val="fr-FR"/>
              </w:rPr>
              <w:t xml:space="preserve"> (1)</w:t>
            </w:r>
          </w:p>
        </w:tc>
        <w:tc>
          <w:tcPr>
            <w:tcW w:w="1545" w:type="dxa"/>
            <w:tcBorders>
              <w:top w:val="single" w:sz="4" w:space="0" w:color="auto"/>
              <w:left w:val="nil"/>
              <w:bottom w:val="single" w:sz="4" w:space="0" w:color="auto"/>
              <w:right w:val="single" w:sz="4" w:space="0" w:color="auto"/>
            </w:tcBorders>
            <w:shd w:val="clear" w:color="auto" w:fill="auto"/>
            <w:vAlign w:val="center"/>
          </w:tcPr>
          <w:p w14:paraId="062D04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80F80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B3EE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94CA20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A135D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486</w:t>
            </w:r>
          </w:p>
        </w:tc>
        <w:tc>
          <w:tcPr>
            <w:tcW w:w="1061" w:type="dxa"/>
            <w:tcBorders>
              <w:top w:val="single" w:sz="4" w:space="0" w:color="auto"/>
              <w:left w:val="nil"/>
              <w:bottom w:val="single" w:sz="4" w:space="0" w:color="auto"/>
              <w:right w:val="single" w:sz="4" w:space="0" w:color="auto"/>
            </w:tcBorders>
            <w:shd w:val="clear" w:color="auto" w:fill="auto"/>
            <w:vAlign w:val="center"/>
          </w:tcPr>
          <w:p w14:paraId="73EE8E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21DA4A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41 000-41 999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E6DDF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Mogaung</w:t>
            </w:r>
            <w:proofErr w:type="spellEnd"/>
            <w:r w:rsidRPr="006F35AF">
              <w:rPr>
                <w:rFonts w:cs="Calibri"/>
                <w:color w:val="000000"/>
                <w:sz w:val="18"/>
                <w:szCs w:val="18"/>
                <w:lang w:val="fr-FR"/>
              </w:rPr>
              <w:t xml:space="preserve"> (2)</w:t>
            </w:r>
          </w:p>
        </w:tc>
        <w:tc>
          <w:tcPr>
            <w:tcW w:w="1545" w:type="dxa"/>
            <w:tcBorders>
              <w:top w:val="single" w:sz="4" w:space="0" w:color="auto"/>
              <w:left w:val="nil"/>
              <w:bottom w:val="single" w:sz="4" w:space="0" w:color="auto"/>
              <w:right w:val="single" w:sz="4" w:space="0" w:color="auto"/>
            </w:tcBorders>
            <w:shd w:val="clear" w:color="auto" w:fill="auto"/>
            <w:vAlign w:val="center"/>
          </w:tcPr>
          <w:p w14:paraId="681D4F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proofErr w:type="spellStart"/>
            <w:r w:rsidRPr="006F35AF">
              <w:rPr>
                <w:rFonts w:cs="Calibri"/>
                <w:color w:val="000000"/>
                <w:sz w:val="18"/>
                <w:szCs w:val="18"/>
                <w:lang w:val="fr-FR"/>
              </w:rPr>
              <w:t>Sopho</w:t>
            </w:r>
            <w:proofErr w:type="spellEnd"/>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76D1A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9CB1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1C1C1E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BF113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487</w:t>
            </w:r>
          </w:p>
        </w:tc>
        <w:tc>
          <w:tcPr>
            <w:tcW w:w="1061" w:type="dxa"/>
            <w:tcBorders>
              <w:top w:val="single" w:sz="4" w:space="0" w:color="auto"/>
              <w:left w:val="nil"/>
              <w:bottom w:val="single" w:sz="4" w:space="0" w:color="auto"/>
              <w:right w:val="single" w:sz="4" w:space="0" w:color="auto"/>
            </w:tcBorders>
            <w:shd w:val="clear" w:color="auto" w:fill="auto"/>
            <w:vAlign w:val="center"/>
          </w:tcPr>
          <w:p w14:paraId="3A73D2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869F0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42 000-25 42 999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34DF0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Namatee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0215D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AFDFC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CC3E1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BD3B14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139E6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488</w:t>
            </w:r>
          </w:p>
        </w:tc>
        <w:tc>
          <w:tcPr>
            <w:tcW w:w="1061" w:type="dxa"/>
            <w:tcBorders>
              <w:top w:val="single" w:sz="4" w:space="0" w:color="auto"/>
              <w:left w:val="nil"/>
              <w:bottom w:val="single" w:sz="4" w:space="0" w:color="auto"/>
              <w:right w:val="single" w:sz="4" w:space="0" w:color="auto"/>
            </w:tcBorders>
            <w:shd w:val="clear" w:color="auto" w:fill="auto"/>
            <w:vAlign w:val="center"/>
          </w:tcPr>
          <w:p w14:paraId="055C40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F234F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44 000-25 44 999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8B796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Sarhmaw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61487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C99A16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D0A8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E3488D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34518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489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CB7D4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37089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46 000-25 46 999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F4979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Tanai</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0BC13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A42AE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2ED1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EC5E15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07327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490</w:t>
            </w:r>
          </w:p>
        </w:tc>
        <w:tc>
          <w:tcPr>
            <w:tcW w:w="1061" w:type="dxa"/>
            <w:tcBorders>
              <w:top w:val="single" w:sz="4" w:space="0" w:color="auto"/>
              <w:left w:val="nil"/>
              <w:bottom w:val="single" w:sz="4" w:space="0" w:color="auto"/>
              <w:right w:val="single" w:sz="4" w:space="0" w:color="auto"/>
            </w:tcBorders>
            <w:shd w:val="clear" w:color="auto" w:fill="auto"/>
            <w:vAlign w:val="center"/>
          </w:tcPr>
          <w:p w14:paraId="3CBB7F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00B86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62 000-25 62 999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53DF2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Hopin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495CE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21FA8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805E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67EA94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862B8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491</w:t>
            </w:r>
          </w:p>
        </w:tc>
        <w:tc>
          <w:tcPr>
            <w:tcW w:w="1061" w:type="dxa"/>
            <w:tcBorders>
              <w:top w:val="single" w:sz="4" w:space="0" w:color="auto"/>
              <w:left w:val="nil"/>
              <w:bottom w:val="single" w:sz="4" w:space="0" w:color="auto"/>
              <w:right w:val="single" w:sz="4" w:space="0" w:color="auto"/>
            </w:tcBorders>
            <w:shd w:val="clear" w:color="auto" w:fill="auto"/>
            <w:vAlign w:val="center"/>
          </w:tcPr>
          <w:p w14:paraId="4E4CBD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7111774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66 000-25 66 999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619FE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Pinbaw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E5537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636FB6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56AE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0AE3F0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430D8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492</w:t>
            </w:r>
          </w:p>
        </w:tc>
        <w:tc>
          <w:tcPr>
            <w:tcW w:w="1061" w:type="dxa"/>
            <w:tcBorders>
              <w:top w:val="single" w:sz="4" w:space="0" w:color="auto"/>
              <w:left w:val="nil"/>
              <w:bottom w:val="single" w:sz="4" w:space="0" w:color="auto"/>
              <w:right w:val="single" w:sz="4" w:space="0" w:color="auto"/>
            </w:tcBorders>
            <w:shd w:val="clear" w:color="auto" w:fill="auto"/>
            <w:vAlign w:val="center"/>
          </w:tcPr>
          <w:p w14:paraId="30F203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4F8AAA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64 000-25 64 999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5C43D9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Nammer</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47BC7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JSY-2000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BA1B7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0A35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F30600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7B3B36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493</w:t>
            </w:r>
          </w:p>
        </w:tc>
        <w:tc>
          <w:tcPr>
            <w:tcW w:w="1061" w:type="dxa"/>
            <w:tcBorders>
              <w:top w:val="single" w:sz="4" w:space="0" w:color="auto"/>
              <w:left w:val="nil"/>
              <w:bottom w:val="single" w:sz="4" w:space="0" w:color="auto"/>
              <w:right w:val="single" w:sz="4" w:space="0" w:color="auto"/>
            </w:tcBorders>
            <w:shd w:val="clear" w:color="auto" w:fill="auto"/>
            <w:vAlign w:val="center"/>
          </w:tcPr>
          <w:p w14:paraId="13F626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51F6E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60 000-25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1DD6A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Mohnyin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641FA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C3CBD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4BAC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DB856F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DE0D1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494</w:t>
            </w:r>
          </w:p>
        </w:tc>
        <w:tc>
          <w:tcPr>
            <w:tcW w:w="1061" w:type="dxa"/>
            <w:tcBorders>
              <w:top w:val="single" w:sz="4" w:space="0" w:color="auto"/>
              <w:left w:val="nil"/>
              <w:bottom w:val="single" w:sz="4" w:space="0" w:color="auto"/>
              <w:right w:val="single" w:sz="4" w:space="0" w:color="auto"/>
            </w:tcBorders>
            <w:shd w:val="clear" w:color="auto" w:fill="auto"/>
            <w:vAlign w:val="center"/>
          </w:tcPr>
          <w:p w14:paraId="14D3BC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19E04B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86 000-25 86 999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CBE59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Mawhan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D850C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Panasonic</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44486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F3DE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33FA3D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3EDF7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495</w:t>
            </w:r>
          </w:p>
        </w:tc>
        <w:tc>
          <w:tcPr>
            <w:tcW w:w="1061" w:type="dxa"/>
            <w:tcBorders>
              <w:top w:val="single" w:sz="4" w:space="0" w:color="auto"/>
              <w:left w:val="nil"/>
              <w:bottom w:val="single" w:sz="4" w:space="0" w:color="auto"/>
              <w:right w:val="single" w:sz="4" w:space="0" w:color="auto"/>
            </w:tcBorders>
            <w:shd w:val="clear" w:color="auto" w:fill="auto"/>
            <w:vAlign w:val="center"/>
          </w:tcPr>
          <w:p w14:paraId="7B4D65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3367C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70 000-25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C6439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Pharkant</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C0F86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AB52A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33780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D2B291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B7D36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496</w:t>
            </w:r>
          </w:p>
        </w:tc>
        <w:tc>
          <w:tcPr>
            <w:tcW w:w="1061" w:type="dxa"/>
            <w:tcBorders>
              <w:top w:val="single" w:sz="4" w:space="0" w:color="auto"/>
              <w:left w:val="nil"/>
              <w:bottom w:val="single" w:sz="4" w:space="0" w:color="auto"/>
              <w:right w:val="single" w:sz="4" w:space="0" w:color="auto"/>
            </w:tcBorders>
            <w:shd w:val="clear" w:color="auto" w:fill="auto"/>
            <w:vAlign w:val="center"/>
          </w:tcPr>
          <w:p w14:paraId="4D9B74A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5FD732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72 000-25 72 999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DB111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Lonekhin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D07CC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F2F4E0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4D151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040A5A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BD321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497</w:t>
            </w:r>
          </w:p>
        </w:tc>
        <w:tc>
          <w:tcPr>
            <w:tcW w:w="1061" w:type="dxa"/>
            <w:tcBorders>
              <w:top w:val="single" w:sz="4" w:space="0" w:color="auto"/>
              <w:left w:val="nil"/>
              <w:bottom w:val="single" w:sz="4" w:space="0" w:color="auto"/>
              <w:right w:val="single" w:sz="4" w:space="0" w:color="auto"/>
            </w:tcBorders>
            <w:shd w:val="clear" w:color="auto" w:fill="auto"/>
            <w:vAlign w:val="center"/>
          </w:tcPr>
          <w:p w14:paraId="4DADB2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1B9D980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74 000-25 74 999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7DE01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Seikmu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AEDB9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CE181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41C5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57F326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B1F6EC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498</w:t>
            </w:r>
          </w:p>
        </w:tc>
        <w:tc>
          <w:tcPr>
            <w:tcW w:w="1061" w:type="dxa"/>
            <w:tcBorders>
              <w:top w:val="single" w:sz="4" w:space="0" w:color="auto"/>
              <w:left w:val="nil"/>
              <w:bottom w:val="single" w:sz="4" w:space="0" w:color="auto"/>
              <w:right w:val="single" w:sz="4" w:space="0" w:color="auto"/>
            </w:tcBorders>
            <w:shd w:val="clear" w:color="auto" w:fill="auto"/>
            <w:vAlign w:val="center"/>
          </w:tcPr>
          <w:p w14:paraId="2FE8A4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AF5DA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50 000-25 51 999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4BAF7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Banmaw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3C4D7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18BEB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DCD2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35F543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BBE1D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499</w:t>
            </w:r>
          </w:p>
        </w:tc>
        <w:tc>
          <w:tcPr>
            <w:tcW w:w="1061" w:type="dxa"/>
            <w:tcBorders>
              <w:top w:val="single" w:sz="4" w:space="0" w:color="auto"/>
              <w:left w:val="nil"/>
              <w:bottom w:val="single" w:sz="4" w:space="0" w:color="auto"/>
              <w:right w:val="single" w:sz="4" w:space="0" w:color="auto"/>
            </w:tcBorders>
            <w:shd w:val="clear" w:color="auto" w:fill="auto"/>
            <w:vAlign w:val="center"/>
          </w:tcPr>
          <w:p w14:paraId="578416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16261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52 000-25 52 999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63278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Shwegu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9580A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19E7D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4D95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B0B56C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B2F20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500</w:t>
            </w:r>
          </w:p>
        </w:tc>
        <w:tc>
          <w:tcPr>
            <w:tcW w:w="1061" w:type="dxa"/>
            <w:tcBorders>
              <w:top w:val="single" w:sz="4" w:space="0" w:color="auto"/>
              <w:left w:val="nil"/>
              <w:bottom w:val="single" w:sz="4" w:space="0" w:color="auto"/>
              <w:right w:val="single" w:sz="4" w:space="0" w:color="auto"/>
            </w:tcBorders>
            <w:shd w:val="clear" w:color="auto" w:fill="auto"/>
            <w:vAlign w:val="center"/>
          </w:tcPr>
          <w:p w14:paraId="39F3D4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5A29D3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54 000-25 54 999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1A5EC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Mansi</w:t>
            </w:r>
          </w:p>
        </w:tc>
        <w:tc>
          <w:tcPr>
            <w:tcW w:w="1545" w:type="dxa"/>
            <w:tcBorders>
              <w:top w:val="single" w:sz="4" w:space="0" w:color="auto"/>
              <w:left w:val="nil"/>
              <w:bottom w:val="single" w:sz="4" w:space="0" w:color="auto"/>
              <w:right w:val="single" w:sz="4" w:space="0" w:color="auto"/>
            </w:tcBorders>
            <w:shd w:val="clear" w:color="auto" w:fill="auto"/>
            <w:vAlign w:val="center"/>
          </w:tcPr>
          <w:p w14:paraId="258190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6843E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4F30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4BCDA9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D0C18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501</w:t>
            </w:r>
          </w:p>
        </w:tc>
        <w:tc>
          <w:tcPr>
            <w:tcW w:w="1061" w:type="dxa"/>
            <w:tcBorders>
              <w:top w:val="single" w:sz="4" w:space="0" w:color="auto"/>
              <w:left w:val="nil"/>
              <w:bottom w:val="single" w:sz="4" w:space="0" w:color="auto"/>
              <w:right w:val="single" w:sz="4" w:space="0" w:color="auto"/>
            </w:tcBorders>
            <w:shd w:val="clear" w:color="auto" w:fill="auto"/>
            <w:vAlign w:val="center"/>
          </w:tcPr>
          <w:p w14:paraId="340B764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6C4E3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56 000-25 56 999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A64D6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Momoak</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497EB1E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C7BA1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F114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015BB8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C1A64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502</w:t>
            </w:r>
          </w:p>
        </w:tc>
        <w:tc>
          <w:tcPr>
            <w:tcW w:w="1061" w:type="dxa"/>
            <w:tcBorders>
              <w:top w:val="single" w:sz="4" w:space="0" w:color="auto"/>
              <w:left w:val="nil"/>
              <w:bottom w:val="single" w:sz="4" w:space="0" w:color="auto"/>
              <w:right w:val="single" w:sz="4" w:space="0" w:color="auto"/>
            </w:tcBorders>
            <w:shd w:val="clear" w:color="auto" w:fill="auto"/>
            <w:vAlign w:val="center"/>
          </w:tcPr>
          <w:p w14:paraId="2B7E97A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328CBE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C7816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SHWE BO</w:t>
            </w:r>
          </w:p>
        </w:tc>
        <w:tc>
          <w:tcPr>
            <w:tcW w:w="1545" w:type="dxa"/>
            <w:tcBorders>
              <w:top w:val="single" w:sz="4" w:space="0" w:color="auto"/>
              <w:left w:val="nil"/>
              <w:bottom w:val="single" w:sz="4" w:space="0" w:color="auto"/>
              <w:right w:val="single" w:sz="4" w:space="0" w:color="auto"/>
            </w:tcBorders>
            <w:shd w:val="clear" w:color="auto" w:fill="auto"/>
            <w:vAlign w:val="center"/>
          </w:tcPr>
          <w:p w14:paraId="0607B5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TMX-10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0C94D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AD2F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9B8644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CC7BE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503</w:t>
            </w:r>
          </w:p>
        </w:tc>
        <w:tc>
          <w:tcPr>
            <w:tcW w:w="1061" w:type="dxa"/>
            <w:tcBorders>
              <w:top w:val="single" w:sz="4" w:space="0" w:color="auto"/>
              <w:left w:val="nil"/>
              <w:bottom w:val="single" w:sz="4" w:space="0" w:color="auto"/>
              <w:right w:val="single" w:sz="4" w:space="0" w:color="auto"/>
            </w:tcBorders>
            <w:shd w:val="clear" w:color="auto" w:fill="auto"/>
            <w:vAlign w:val="center"/>
          </w:tcPr>
          <w:p w14:paraId="05DE3E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3A1B98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25 000-20 26 999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FC122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Katha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F62B1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SOC-8000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84AFC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B479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F27B8E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1ECE1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504</w:t>
            </w:r>
          </w:p>
        </w:tc>
        <w:tc>
          <w:tcPr>
            <w:tcW w:w="1061" w:type="dxa"/>
            <w:tcBorders>
              <w:top w:val="single" w:sz="4" w:space="0" w:color="auto"/>
              <w:left w:val="nil"/>
              <w:bottom w:val="single" w:sz="4" w:space="0" w:color="auto"/>
              <w:right w:val="single" w:sz="4" w:space="0" w:color="auto"/>
            </w:tcBorders>
            <w:shd w:val="clear" w:color="auto" w:fill="auto"/>
            <w:vAlign w:val="center"/>
          </w:tcPr>
          <w:p w14:paraId="378730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5869C2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27 000-20 27 999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C6442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Kanbalu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D5B73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85F25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1B30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5B8C5B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1EDAE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505</w:t>
            </w:r>
          </w:p>
        </w:tc>
        <w:tc>
          <w:tcPr>
            <w:tcW w:w="1061" w:type="dxa"/>
            <w:tcBorders>
              <w:top w:val="single" w:sz="4" w:space="0" w:color="auto"/>
              <w:left w:val="nil"/>
              <w:bottom w:val="single" w:sz="4" w:space="0" w:color="auto"/>
              <w:right w:val="single" w:sz="4" w:space="0" w:color="auto"/>
            </w:tcBorders>
            <w:shd w:val="clear" w:color="auto" w:fill="auto"/>
            <w:vAlign w:val="center"/>
          </w:tcPr>
          <w:p w14:paraId="565953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3BD34D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29 000-20 29 999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44EEBB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Indaw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2B511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766EB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73F6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F95435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C86BA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506</w:t>
            </w:r>
          </w:p>
        </w:tc>
        <w:tc>
          <w:tcPr>
            <w:tcW w:w="1061" w:type="dxa"/>
            <w:tcBorders>
              <w:top w:val="single" w:sz="4" w:space="0" w:color="auto"/>
              <w:left w:val="nil"/>
              <w:bottom w:val="single" w:sz="4" w:space="0" w:color="auto"/>
              <w:right w:val="single" w:sz="4" w:space="0" w:color="auto"/>
            </w:tcBorders>
            <w:shd w:val="clear" w:color="auto" w:fill="auto"/>
            <w:vAlign w:val="center"/>
          </w:tcPr>
          <w:p w14:paraId="77BC0DB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04665C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30 000-20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5EBF82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Wet</w:t>
            </w:r>
            <w:proofErr w:type="spellEnd"/>
            <w:r w:rsidRPr="006F35AF">
              <w:rPr>
                <w:rFonts w:cs="Calibri"/>
                <w:color w:val="000000"/>
                <w:sz w:val="18"/>
                <w:szCs w:val="18"/>
                <w:lang w:val="fr-FR"/>
              </w:rPr>
              <w:t xml:space="preserve"> Let</w:t>
            </w:r>
          </w:p>
        </w:tc>
        <w:tc>
          <w:tcPr>
            <w:tcW w:w="1545" w:type="dxa"/>
            <w:tcBorders>
              <w:top w:val="single" w:sz="4" w:space="0" w:color="auto"/>
              <w:left w:val="nil"/>
              <w:bottom w:val="single" w:sz="4" w:space="0" w:color="auto"/>
              <w:right w:val="single" w:sz="4" w:space="0" w:color="auto"/>
            </w:tcBorders>
            <w:shd w:val="clear" w:color="auto" w:fill="auto"/>
            <w:vAlign w:val="center"/>
          </w:tcPr>
          <w:p w14:paraId="289BD20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CD512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35E4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FE99C5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C450C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507</w:t>
            </w:r>
          </w:p>
        </w:tc>
        <w:tc>
          <w:tcPr>
            <w:tcW w:w="1061" w:type="dxa"/>
            <w:tcBorders>
              <w:top w:val="single" w:sz="4" w:space="0" w:color="auto"/>
              <w:left w:val="nil"/>
              <w:bottom w:val="single" w:sz="4" w:space="0" w:color="auto"/>
              <w:right w:val="single" w:sz="4" w:space="0" w:color="auto"/>
            </w:tcBorders>
            <w:shd w:val="clear" w:color="auto" w:fill="auto"/>
            <w:vAlign w:val="center"/>
          </w:tcPr>
          <w:p w14:paraId="700967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33E1B2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35 000-20 35 999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49BA4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Palae</w:t>
            </w:r>
            <w:proofErr w:type="spellEnd"/>
            <w:r w:rsidRPr="006F35AF">
              <w:rPr>
                <w:rFonts w:cs="Calibri"/>
                <w:color w:val="000000"/>
                <w:sz w:val="18"/>
                <w:szCs w:val="18"/>
                <w:lang w:val="fr-FR"/>
              </w:rPr>
              <w:t>/</w:t>
            </w:r>
            <w:proofErr w:type="spellStart"/>
            <w:r w:rsidRPr="006F35AF">
              <w:rPr>
                <w:rFonts w:cs="Calibri"/>
                <w:color w:val="000000"/>
                <w:sz w:val="18"/>
                <w:szCs w:val="18"/>
                <w:lang w:val="fr-FR"/>
              </w:rPr>
              <w:t>KyaukMyaung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1FC8C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r w:rsidRPr="006F35AF">
              <w:rPr>
                <w:rFonts w:cs="Calibri"/>
                <w:color w:val="000000"/>
                <w:sz w:val="18"/>
                <w:szCs w:val="18"/>
                <w:lang w:val="fr-FR"/>
              </w:rPr>
              <w:br/>
              <w:t>JSY-2000-06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959E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F4FF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80C391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020AB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508</w:t>
            </w:r>
          </w:p>
        </w:tc>
        <w:tc>
          <w:tcPr>
            <w:tcW w:w="1061" w:type="dxa"/>
            <w:tcBorders>
              <w:top w:val="single" w:sz="4" w:space="0" w:color="auto"/>
              <w:left w:val="nil"/>
              <w:bottom w:val="single" w:sz="4" w:space="0" w:color="auto"/>
              <w:right w:val="single" w:sz="4" w:space="0" w:color="auto"/>
            </w:tcBorders>
            <w:shd w:val="clear" w:color="auto" w:fill="auto"/>
            <w:vAlign w:val="center"/>
          </w:tcPr>
          <w:p w14:paraId="6065CF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3CD842A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F8269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Yae</w:t>
            </w:r>
            <w:proofErr w:type="spellEnd"/>
            <w:r w:rsidRPr="006F35AF">
              <w:rPr>
                <w:rFonts w:cs="Calibri"/>
                <w:color w:val="000000"/>
                <w:sz w:val="18"/>
                <w:szCs w:val="18"/>
                <w:lang w:val="fr-FR"/>
              </w:rPr>
              <w:t xml:space="preserve"> U</w:t>
            </w:r>
          </w:p>
        </w:tc>
        <w:tc>
          <w:tcPr>
            <w:tcW w:w="1545" w:type="dxa"/>
            <w:tcBorders>
              <w:top w:val="single" w:sz="4" w:space="0" w:color="auto"/>
              <w:left w:val="nil"/>
              <w:bottom w:val="single" w:sz="4" w:space="0" w:color="auto"/>
              <w:right w:val="single" w:sz="4" w:space="0" w:color="auto"/>
            </w:tcBorders>
            <w:shd w:val="clear" w:color="auto" w:fill="auto"/>
            <w:vAlign w:val="center"/>
          </w:tcPr>
          <w:p w14:paraId="592647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C8CC9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21B4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C6248F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7F6F2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509</w:t>
            </w:r>
          </w:p>
        </w:tc>
        <w:tc>
          <w:tcPr>
            <w:tcW w:w="1061" w:type="dxa"/>
            <w:tcBorders>
              <w:top w:val="single" w:sz="4" w:space="0" w:color="auto"/>
              <w:left w:val="nil"/>
              <w:bottom w:val="single" w:sz="4" w:space="0" w:color="auto"/>
              <w:right w:val="single" w:sz="4" w:space="0" w:color="auto"/>
            </w:tcBorders>
            <w:shd w:val="clear" w:color="auto" w:fill="auto"/>
            <w:vAlign w:val="center"/>
          </w:tcPr>
          <w:p w14:paraId="47B9A6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383816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42 000-20 43 999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AD2F9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Kaw</w:t>
            </w:r>
            <w:proofErr w:type="spellEnd"/>
            <w:r w:rsidRPr="006F35AF">
              <w:rPr>
                <w:rFonts w:cs="Calibri"/>
                <w:color w:val="000000"/>
                <w:sz w:val="18"/>
                <w:szCs w:val="18"/>
                <w:lang w:val="fr-FR"/>
              </w:rPr>
              <w:t xml:space="preserve"> Lin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6AAFFC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C66C5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C367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E46D22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195D2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510</w:t>
            </w:r>
          </w:p>
        </w:tc>
        <w:tc>
          <w:tcPr>
            <w:tcW w:w="1061" w:type="dxa"/>
            <w:tcBorders>
              <w:top w:val="single" w:sz="4" w:space="0" w:color="auto"/>
              <w:left w:val="nil"/>
              <w:bottom w:val="single" w:sz="4" w:space="0" w:color="auto"/>
              <w:right w:val="single" w:sz="4" w:space="0" w:color="auto"/>
            </w:tcBorders>
            <w:shd w:val="clear" w:color="auto" w:fill="auto"/>
            <w:vAlign w:val="center"/>
          </w:tcPr>
          <w:p w14:paraId="6BC67B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3873AE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49 000-20 49 999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8FB59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Deze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DADB8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C7F18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E24A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EFC0C6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F869C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511</w:t>
            </w:r>
          </w:p>
        </w:tc>
        <w:tc>
          <w:tcPr>
            <w:tcW w:w="1061" w:type="dxa"/>
            <w:tcBorders>
              <w:top w:val="single" w:sz="4" w:space="0" w:color="auto"/>
              <w:left w:val="nil"/>
              <w:bottom w:val="single" w:sz="4" w:space="0" w:color="auto"/>
              <w:right w:val="single" w:sz="4" w:space="0" w:color="auto"/>
            </w:tcBorders>
            <w:shd w:val="clear" w:color="auto" w:fill="auto"/>
            <w:vAlign w:val="center"/>
          </w:tcPr>
          <w:p w14:paraId="2DFDA6E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76F959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6F495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Wontho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020FA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C3048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62C3B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C0C82D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674CB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512</w:t>
            </w:r>
          </w:p>
        </w:tc>
        <w:tc>
          <w:tcPr>
            <w:tcW w:w="1061" w:type="dxa"/>
            <w:tcBorders>
              <w:top w:val="single" w:sz="4" w:space="0" w:color="auto"/>
              <w:left w:val="nil"/>
              <w:bottom w:val="single" w:sz="4" w:space="0" w:color="auto"/>
              <w:right w:val="single" w:sz="4" w:space="0" w:color="auto"/>
            </w:tcBorders>
            <w:shd w:val="clear" w:color="auto" w:fill="auto"/>
            <w:vAlign w:val="center"/>
          </w:tcPr>
          <w:p w14:paraId="59BB94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0C2F486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55 000-20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CF86B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Depeyin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133C7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A674E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2E1C9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558649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704106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513</w:t>
            </w:r>
          </w:p>
        </w:tc>
        <w:tc>
          <w:tcPr>
            <w:tcW w:w="1061" w:type="dxa"/>
            <w:tcBorders>
              <w:top w:val="single" w:sz="4" w:space="0" w:color="auto"/>
              <w:left w:val="nil"/>
              <w:bottom w:val="single" w:sz="4" w:space="0" w:color="auto"/>
              <w:right w:val="single" w:sz="4" w:space="0" w:color="auto"/>
            </w:tcBorders>
            <w:shd w:val="clear" w:color="auto" w:fill="auto"/>
            <w:vAlign w:val="center"/>
          </w:tcPr>
          <w:p w14:paraId="41F51B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732900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59 000-20 59 999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710B6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Kyun</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Hla</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727DA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F0915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82C1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A06B62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B17ED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514</w:t>
            </w:r>
          </w:p>
        </w:tc>
        <w:tc>
          <w:tcPr>
            <w:tcW w:w="1061" w:type="dxa"/>
            <w:tcBorders>
              <w:top w:val="single" w:sz="4" w:space="0" w:color="auto"/>
              <w:left w:val="nil"/>
              <w:bottom w:val="single" w:sz="4" w:space="0" w:color="auto"/>
              <w:right w:val="single" w:sz="4" w:space="0" w:color="auto"/>
            </w:tcBorders>
            <w:shd w:val="clear" w:color="auto" w:fill="auto"/>
            <w:vAlign w:val="center"/>
          </w:tcPr>
          <w:p w14:paraId="30075E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25CC7F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13F09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Htee</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Chaink</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A49F6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28D3B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1F97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944C1C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E8792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515</w:t>
            </w:r>
          </w:p>
        </w:tc>
        <w:tc>
          <w:tcPr>
            <w:tcW w:w="1061" w:type="dxa"/>
            <w:tcBorders>
              <w:top w:val="single" w:sz="4" w:space="0" w:color="auto"/>
              <w:left w:val="nil"/>
              <w:bottom w:val="single" w:sz="4" w:space="0" w:color="auto"/>
              <w:right w:val="single" w:sz="4" w:space="0" w:color="auto"/>
            </w:tcBorders>
            <w:shd w:val="clear" w:color="auto" w:fill="auto"/>
            <w:vAlign w:val="center"/>
          </w:tcPr>
          <w:p w14:paraId="42129E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5F53F8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65 000-20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36CCA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Mawlu</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F9E96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212FDC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D9F09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01AEA2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DCB5C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516</w:t>
            </w:r>
          </w:p>
        </w:tc>
        <w:tc>
          <w:tcPr>
            <w:tcW w:w="1061" w:type="dxa"/>
            <w:tcBorders>
              <w:top w:val="single" w:sz="4" w:space="0" w:color="auto"/>
              <w:left w:val="nil"/>
              <w:bottom w:val="single" w:sz="4" w:space="0" w:color="auto"/>
              <w:right w:val="single" w:sz="4" w:space="0" w:color="auto"/>
            </w:tcBorders>
            <w:shd w:val="clear" w:color="auto" w:fill="auto"/>
            <w:vAlign w:val="center"/>
          </w:tcPr>
          <w:p w14:paraId="5DA630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4BACA77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70 000-20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9A211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Khin</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Oo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99179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CDFCA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783F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47A81C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39666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517</w:t>
            </w:r>
          </w:p>
        </w:tc>
        <w:tc>
          <w:tcPr>
            <w:tcW w:w="1061" w:type="dxa"/>
            <w:tcBorders>
              <w:top w:val="single" w:sz="4" w:space="0" w:color="auto"/>
              <w:left w:val="nil"/>
              <w:bottom w:val="single" w:sz="4" w:space="0" w:color="auto"/>
              <w:right w:val="single" w:sz="4" w:space="0" w:color="auto"/>
            </w:tcBorders>
            <w:shd w:val="clear" w:color="auto" w:fill="auto"/>
            <w:vAlign w:val="center"/>
          </w:tcPr>
          <w:p w14:paraId="6BDDEE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3C1C66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75 000-20 75 999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89181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Seik</w:t>
            </w:r>
            <w:proofErr w:type="spellEnd"/>
            <w:r w:rsidRPr="006F35AF">
              <w:rPr>
                <w:rFonts w:cs="Calibri"/>
                <w:color w:val="000000"/>
                <w:sz w:val="18"/>
                <w:szCs w:val="18"/>
                <w:lang w:val="fr-FR"/>
              </w:rPr>
              <w:t xml:space="preserve"> Kun</w:t>
            </w:r>
          </w:p>
        </w:tc>
        <w:tc>
          <w:tcPr>
            <w:tcW w:w="1545" w:type="dxa"/>
            <w:tcBorders>
              <w:top w:val="single" w:sz="4" w:space="0" w:color="auto"/>
              <w:left w:val="nil"/>
              <w:bottom w:val="single" w:sz="4" w:space="0" w:color="auto"/>
              <w:right w:val="single" w:sz="4" w:space="0" w:color="auto"/>
            </w:tcBorders>
            <w:shd w:val="clear" w:color="auto" w:fill="auto"/>
            <w:vAlign w:val="center"/>
          </w:tcPr>
          <w:p w14:paraId="7133C6E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A638F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8013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99C400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AD197A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518</w:t>
            </w:r>
          </w:p>
        </w:tc>
        <w:tc>
          <w:tcPr>
            <w:tcW w:w="1061" w:type="dxa"/>
            <w:tcBorders>
              <w:top w:val="single" w:sz="4" w:space="0" w:color="auto"/>
              <w:left w:val="nil"/>
              <w:bottom w:val="single" w:sz="4" w:space="0" w:color="auto"/>
              <w:right w:val="single" w:sz="4" w:space="0" w:color="auto"/>
            </w:tcBorders>
            <w:shd w:val="clear" w:color="auto" w:fill="auto"/>
            <w:vAlign w:val="center"/>
          </w:tcPr>
          <w:p w14:paraId="35B455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75</w:t>
            </w:r>
          </w:p>
        </w:tc>
        <w:tc>
          <w:tcPr>
            <w:tcW w:w="1890" w:type="dxa"/>
            <w:tcBorders>
              <w:top w:val="single" w:sz="4" w:space="0" w:color="auto"/>
              <w:left w:val="nil"/>
              <w:bottom w:val="single" w:sz="4" w:space="0" w:color="auto"/>
              <w:right w:val="single" w:sz="4" w:space="0" w:color="auto"/>
            </w:tcBorders>
            <w:shd w:val="clear" w:color="auto" w:fill="auto"/>
            <w:vAlign w:val="center"/>
          </w:tcPr>
          <w:p w14:paraId="625191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64 000-20 64 999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E42409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Banmauk</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EB527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6A795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1B8A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6C3929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A5191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519</w:t>
            </w:r>
          </w:p>
        </w:tc>
        <w:tc>
          <w:tcPr>
            <w:tcW w:w="1061" w:type="dxa"/>
            <w:tcBorders>
              <w:top w:val="single" w:sz="4" w:space="0" w:color="auto"/>
              <w:left w:val="nil"/>
              <w:bottom w:val="single" w:sz="4" w:space="0" w:color="auto"/>
              <w:right w:val="single" w:sz="4" w:space="0" w:color="auto"/>
            </w:tcBorders>
            <w:shd w:val="clear" w:color="auto" w:fill="auto"/>
            <w:vAlign w:val="center"/>
          </w:tcPr>
          <w:p w14:paraId="764E96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FE05D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00 000-22 00 999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D662D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Taunggyi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73FDAA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ZXJ-10 HOST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59521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3895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ECFB2D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7DAB35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520</w:t>
            </w:r>
          </w:p>
        </w:tc>
        <w:tc>
          <w:tcPr>
            <w:tcW w:w="1061" w:type="dxa"/>
            <w:tcBorders>
              <w:top w:val="single" w:sz="4" w:space="0" w:color="auto"/>
              <w:left w:val="nil"/>
              <w:bottom w:val="single" w:sz="4" w:space="0" w:color="auto"/>
              <w:right w:val="single" w:sz="4" w:space="0" w:color="auto"/>
            </w:tcBorders>
            <w:shd w:val="clear" w:color="auto" w:fill="auto"/>
            <w:vAlign w:val="center"/>
          </w:tcPr>
          <w:p w14:paraId="3C1F1B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07574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01 000-22 02 999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4F48C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Taunggyi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34C0B5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ZXJ-10 HOST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FEE4D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146E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A0F62B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10D61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521</w:t>
            </w:r>
          </w:p>
        </w:tc>
        <w:tc>
          <w:tcPr>
            <w:tcW w:w="1061" w:type="dxa"/>
            <w:tcBorders>
              <w:top w:val="single" w:sz="4" w:space="0" w:color="auto"/>
              <w:left w:val="nil"/>
              <w:bottom w:val="single" w:sz="4" w:space="0" w:color="auto"/>
              <w:right w:val="single" w:sz="4" w:space="0" w:color="auto"/>
            </w:tcBorders>
            <w:shd w:val="clear" w:color="auto" w:fill="auto"/>
            <w:vAlign w:val="center"/>
          </w:tcPr>
          <w:p w14:paraId="295827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5E842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04 000-22 04 999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A5316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YET SAUK</w:t>
            </w:r>
          </w:p>
        </w:tc>
        <w:tc>
          <w:tcPr>
            <w:tcW w:w="1545" w:type="dxa"/>
            <w:tcBorders>
              <w:top w:val="single" w:sz="4" w:space="0" w:color="auto"/>
              <w:left w:val="nil"/>
              <w:bottom w:val="single" w:sz="4" w:space="0" w:color="auto"/>
              <w:right w:val="single" w:sz="4" w:space="0" w:color="auto"/>
            </w:tcBorders>
            <w:shd w:val="clear" w:color="auto" w:fill="auto"/>
            <w:vAlign w:val="center"/>
          </w:tcPr>
          <w:p w14:paraId="5097FD4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ZXJ-10 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1DC37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4FD7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93F103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B4A3D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522</w:t>
            </w:r>
          </w:p>
        </w:tc>
        <w:tc>
          <w:tcPr>
            <w:tcW w:w="1061" w:type="dxa"/>
            <w:tcBorders>
              <w:top w:val="single" w:sz="4" w:space="0" w:color="auto"/>
              <w:left w:val="nil"/>
              <w:bottom w:val="single" w:sz="4" w:space="0" w:color="auto"/>
              <w:right w:val="single" w:sz="4" w:space="0" w:color="auto"/>
            </w:tcBorders>
            <w:shd w:val="clear" w:color="auto" w:fill="auto"/>
            <w:vAlign w:val="center"/>
          </w:tcPr>
          <w:p w14:paraId="4A26347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6B862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05 000-22 05 999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AB4E4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SATSAN TUN</w:t>
            </w:r>
          </w:p>
        </w:tc>
        <w:tc>
          <w:tcPr>
            <w:tcW w:w="1545" w:type="dxa"/>
            <w:tcBorders>
              <w:top w:val="single" w:sz="4" w:space="0" w:color="auto"/>
              <w:left w:val="nil"/>
              <w:bottom w:val="single" w:sz="4" w:space="0" w:color="auto"/>
              <w:right w:val="single" w:sz="4" w:space="0" w:color="auto"/>
            </w:tcBorders>
            <w:shd w:val="clear" w:color="auto" w:fill="auto"/>
            <w:vAlign w:val="center"/>
          </w:tcPr>
          <w:p w14:paraId="68B252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ZXJ-10 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C1FED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DC80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11D3B9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35E71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523</w:t>
            </w:r>
          </w:p>
        </w:tc>
        <w:tc>
          <w:tcPr>
            <w:tcW w:w="1061" w:type="dxa"/>
            <w:tcBorders>
              <w:top w:val="single" w:sz="4" w:space="0" w:color="auto"/>
              <w:left w:val="nil"/>
              <w:bottom w:val="single" w:sz="4" w:space="0" w:color="auto"/>
              <w:right w:val="single" w:sz="4" w:space="0" w:color="auto"/>
            </w:tcBorders>
            <w:shd w:val="clear" w:color="auto" w:fill="auto"/>
            <w:vAlign w:val="center"/>
          </w:tcPr>
          <w:p w14:paraId="792DE7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11CA0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06 000-22 06 999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237B6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YAE AYE KWIN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5E6BD1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ZXJ-10 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94A3F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79F0F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C8276F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98516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524</w:t>
            </w:r>
          </w:p>
        </w:tc>
        <w:tc>
          <w:tcPr>
            <w:tcW w:w="1061" w:type="dxa"/>
            <w:tcBorders>
              <w:top w:val="single" w:sz="4" w:space="0" w:color="auto"/>
              <w:left w:val="nil"/>
              <w:bottom w:val="single" w:sz="4" w:space="0" w:color="auto"/>
              <w:right w:val="single" w:sz="4" w:space="0" w:color="auto"/>
            </w:tcBorders>
            <w:shd w:val="clear" w:color="auto" w:fill="auto"/>
            <w:vAlign w:val="center"/>
          </w:tcPr>
          <w:p w14:paraId="21ACFCD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46DB7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08 000-22 08 999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01DD8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AYETHARYAR</w:t>
            </w:r>
          </w:p>
        </w:tc>
        <w:tc>
          <w:tcPr>
            <w:tcW w:w="1545" w:type="dxa"/>
            <w:tcBorders>
              <w:top w:val="single" w:sz="4" w:space="0" w:color="auto"/>
              <w:left w:val="nil"/>
              <w:bottom w:val="single" w:sz="4" w:space="0" w:color="auto"/>
              <w:right w:val="single" w:sz="4" w:space="0" w:color="auto"/>
            </w:tcBorders>
            <w:shd w:val="clear" w:color="auto" w:fill="auto"/>
            <w:vAlign w:val="center"/>
          </w:tcPr>
          <w:p w14:paraId="14196D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ZXJ-10 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E83CA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104B43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A143AC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41A21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525</w:t>
            </w:r>
          </w:p>
        </w:tc>
        <w:tc>
          <w:tcPr>
            <w:tcW w:w="1061" w:type="dxa"/>
            <w:tcBorders>
              <w:top w:val="single" w:sz="4" w:space="0" w:color="auto"/>
              <w:left w:val="nil"/>
              <w:bottom w:val="single" w:sz="4" w:space="0" w:color="auto"/>
              <w:right w:val="single" w:sz="4" w:space="0" w:color="auto"/>
            </w:tcBorders>
            <w:shd w:val="clear" w:color="auto" w:fill="auto"/>
            <w:vAlign w:val="center"/>
          </w:tcPr>
          <w:p w14:paraId="697EEB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52E39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09 000-22 09 999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95C9E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NYAUNG SHWE</w:t>
            </w:r>
          </w:p>
        </w:tc>
        <w:tc>
          <w:tcPr>
            <w:tcW w:w="1545" w:type="dxa"/>
            <w:tcBorders>
              <w:top w:val="single" w:sz="4" w:space="0" w:color="auto"/>
              <w:left w:val="nil"/>
              <w:bottom w:val="single" w:sz="4" w:space="0" w:color="auto"/>
              <w:right w:val="single" w:sz="4" w:space="0" w:color="auto"/>
            </w:tcBorders>
            <w:shd w:val="clear" w:color="auto" w:fill="auto"/>
            <w:vAlign w:val="center"/>
          </w:tcPr>
          <w:p w14:paraId="112821B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ZXJ-10 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BA1CD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9457E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C4519C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5203C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526</w:t>
            </w:r>
          </w:p>
        </w:tc>
        <w:tc>
          <w:tcPr>
            <w:tcW w:w="1061" w:type="dxa"/>
            <w:tcBorders>
              <w:top w:val="single" w:sz="4" w:space="0" w:color="auto"/>
              <w:left w:val="nil"/>
              <w:bottom w:val="single" w:sz="4" w:space="0" w:color="auto"/>
              <w:right w:val="single" w:sz="4" w:space="0" w:color="auto"/>
            </w:tcBorders>
            <w:shd w:val="clear" w:color="auto" w:fill="auto"/>
            <w:vAlign w:val="center"/>
          </w:tcPr>
          <w:p w14:paraId="10B3B6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96815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21 000-26 999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90FC78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TAUNGGYI</w:t>
            </w:r>
          </w:p>
        </w:tc>
        <w:tc>
          <w:tcPr>
            <w:tcW w:w="1545" w:type="dxa"/>
            <w:tcBorders>
              <w:top w:val="single" w:sz="4" w:space="0" w:color="auto"/>
              <w:left w:val="nil"/>
              <w:bottom w:val="single" w:sz="4" w:space="0" w:color="auto"/>
              <w:right w:val="single" w:sz="4" w:space="0" w:color="auto"/>
            </w:tcBorders>
            <w:shd w:val="clear" w:color="auto" w:fill="auto"/>
            <w:vAlign w:val="center"/>
          </w:tcPr>
          <w:p w14:paraId="3D6618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DAEWOO TDX</w:t>
            </w:r>
            <w:r w:rsidRPr="006F35AF">
              <w:rPr>
                <w:rFonts w:cs="Calibri"/>
                <w:color w:val="000000"/>
                <w:sz w:val="18"/>
                <w:szCs w:val="18"/>
                <w:lang w:val="fr-FR"/>
              </w:rPr>
              <w:noBreakHyphen/>
              <w:t>1B HOST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0C5CE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7D7D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4BB3D8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1FAC5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527</w:t>
            </w:r>
          </w:p>
        </w:tc>
        <w:tc>
          <w:tcPr>
            <w:tcW w:w="1061" w:type="dxa"/>
            <w:tcBorders>
              <w:top w:val="single" w:sz="4" w:space="0" w:color="auto"/>
              <w:left w:val="nil"/>
              <w:bottom w:val="single" w:sz="4" w:space="0" w:color="auto"/>
              <w:right w:val="single" w:sz="4" w:space="0" w:color="auto"/>
            </w:tcBorders>
            <w:shd w:val="clear" w:color="auto" w:fill="auto"/>
            <w:vAlign w:val="center"/>
          </w:tcPr>
          <w:p w14:paraId="6C799F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0E4B2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21 21 000-21 25 999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0920D3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Taunggyi Host</w:t>
            </w:r>
          </w:p>
        </w:tc>
        <w:tc>
          <w:tcPr>
            <w:tcW w:w="1545" w:type="dxa"/>
            <w:tcBorders>
              <w:top w:val="single" w:sz="4" w:space="0" w:color="auto"/>
              <w:left w:val="nil"/>
              <w:bottom w:val="single" w:sz="4" w:space="0" w:color="auto"/>
              <w:right w:val="single" w:sz="4" w:space="0" w:color="auto"/>
            </w:tcBorders>
            <w:shd w:val="clear" w:color="auto" w:fill="auto"/>
            <w:vAlign w:val="center"/>
          </w:tcPr>
          <w:p w14:paraId="6E124C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 NGN 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F0324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ADCD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5A6B38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E344A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528</w:t>
            </w:r>
          </w:p>
        </w:tc>
        <w:tc>
          <w:tcPr>
            <w:tcW w:w="1061" w:type="dxa"/>
            <w:tcBorders>
              <w:top w:val="single" w:sz="4" w:space="0" w:color="auto"/>
              <w:left w:val="nil"/>
              <w:bottom w:val="single" w:sz="4" w:space="0" w:color="auto"/>
              <w:right w:val="single" w:sz="4" w:space="0" w:color="auto"/>
            </w:tcBorders>
            <w:shd w:val="clear" w:color="auto" w:fill="auto"/>
            <w:vAlign w:val="center"/>
          </w:tcPr>
          <w:p w14:paraId="6725428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B7622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21 27 000-21 27 999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E1CA3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Ayetharyar</w:t>
            </w:r>
            <w:proofErr w:type="spellEnd"/>
            <w:r w:rsidRPr="006F35AF">
              <w:rPr>
                <w:rFonts w:cs="Calibri"/>
                <w:color w:val="000000"/>
                <w:sz w:val="18"/>
                <w:szCs w:val="18"/>
                <w:lang w:val="fr-FR"/>
              </w:rPr>
              <w:t xml:space="preserve"> </w:t>
            </w:r>
            <w:r w:rsidRPr="006F35AF">
              <w:rPr>
                <w:rFonts w:cs="Calibri"/>
                <w:color w:val="000000"/>
                <w:sz w:val="18"/>
                <w:szCs w:val="18"/>
                <w:lang w:val="fr-FR"/>
              </w:rPr>
              <w:br/>
              <w:t>(</w:t>
            </w:r>
            <w:proofErr w:type="spellStart"/>
            <w:r w:rsidRPr="006F35AF">
              <w:rPr>
                <w:rFonts w:cs="Calibri"/>
                <w:color w:val="000000"/>
                <w:sz w:val="18"/>
                <w:szCs w:val="18"/>
                <w:lang w:val="fr-FR"/>
              </w:rPr>
              <w:t>Industrial</w:t>
            </w:r>
            <w:proofErr w:type="spellEnd"/>
            <w:r w:rsidRPr="006F35AF">
              <w:rPr>
                <w:rFonts w:cs="Calibri"/>
                <w:color w:val="000000"/>
                <w:sz w:val="18"/>
                <w:szCs w:val="18"/>
                <w:lang w:val="fr-FR"/>
              </w:rPr>
              <w:t xml:space="preserve">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4BBE497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ZTE NGN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E14CB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D17C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63D648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74245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529</w:t>
            </w:r>
          </w:p>
        </w:tc>
        <w:tc>
          <w:tcPr>
            <w:tcW w:w="1061" w:type="dxa"/>
            <w:tcBorders>
              <w:top w:val="single" w:sz="4" w:space="0" w:color="auto"/>
              <w:left w:val="nil"/>
              <w:bottom w:val="single" w:sz="4" w:space="0" w:color="auto"/>
              <w:right w:val="single" w:sz="4" w:space="0" w:color="auto"/>
            </w:tcBorders>
            <w:shd w:val="clear" w:color="auto" w:fill="auto"/>
            <w:vAlign w:val="center"/>
          </w:tcPr>
          <w:p w14:paraId="146177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A37CB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27 000-27 999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97AA68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AYETHARYAR </w:t>
            </w:r>
            <w:r w:rsidRPr="006F35AF">
              <w:rPr>
                <w:rFonts w:cs="Calibri"/>
                <w:color w:val="000000"/>
                <w:sz w:val="18"/>
                <w:szCs w:val="18"/>
                <w:lang w:val="fr-FR"/>
              </w:rPr>
              <w:br/>
              <w:t>(</w:t>
            </w:r>
            <w:proofErr w:type="spellStart"/>
            <w:r w:rsidRPr="006F35AF">
              <w:rPr>
                <w:rFonts w:cs="Calibri"/>
                <w:color w:val="000000"/>
                <w:sz w:val="18"/>
                <w:szCs w:val="18"/>
                <w:lang w:val="fr-FR"/>
              </w:rPr>
              <w:t>Industrial</w:t>
            </w:r>
            <w:proofErr w:type="spellEnd"/>
            <w:r w:rsidRPr="006F35AF">
              <w:rPr>
                <w:rFonts w:cs="Calibri"/>
                <w:color w:val="000000"/>
                <w:sz w:val="18"/>
                <w:szCs w:val="18"/>
                <w:lang w:val="fr-FR"/>
              </w:rPr>
              <w:t xml:space="preserve"> Zone)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0153B54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DAEWOO TDX</w:t>
            </w:r>
            <w:r w:rsidRPr="006F35AF">
              <w:rPr>
                <w:rFonts w:cs="Calibri"/>
                <w:color w:val="000000"/>
                <w:sz w:val="18"/>
                <w:szCs w:val="18"/>
                <w:lang w:val="fr-FR"/>
              </w:rPr>
              <w:noBreakHyphen/>
              <w:t>1B RSU</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35F3B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7B0A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9840EB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C476F4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530</w:t>
            </w:r>
          </w:p>
        </w:tc>
        <w:tc>
          <w:tcPr>
            <w:tcW w:w="1061" w:type="dxa"/>
            <w:tcBorders>
              <w:top w:val="single" w:sz="4" w:space="0" w:color="auto"/>
              <w:left w:val="nil"/>
              <w:bottom w:val="single" w:sz="4" w:space="0" w:color="auto"/>
              <w:right w:val="single" w:sz="4" w:space="0" w:color="auto"/>
            </w:tcBorders>
            <w:shd w:val="clear" w:color="auto" w:fill="auto"/>
            <w:vAlign w:val="center"/>
          </w:tcPr>
          <w:p w14:paraId="1B84F2E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6664D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20 000-23 20 999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DB4FE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MOENAE</w:t>
            </w:r>
          </w:p>
        </w:tc>
        <w:tc>
          <w:tcPr>
            <w:tcW w:w="1545" w:type="dxa"/>
            <w:tcBorders>
              <w:top w:val="single" w:sz="4" w:space="0" w:color="auto"/>
              <w:left w:val="nil"/>
              <w:bottom w:val="single" w:sz="4" w:space="0" w:color="auto"/>
              <w:right w:val="single" w:sz="4" w:space="0" w:color="auto"/>
            </w:tcBorders>
            <w:shd w:val="clear" w:color="auto" w:fill="auto"/>
            <w:vAlign w:val="center"/>
          </w:tcPr>
          <w:p w14:paraId="13850B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21448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3183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F76607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A35DA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531</w:t>
            </w:r>
          </w:p>
        </w:tc>
        <w:tc>
          <w:tcPr>
            <w:tcW w:w="1061" w:type="dxa"/>
            <w:tcBorders>
              <w:top w:val="single" w:sz="4" w:space="0" w:color="auto"/>
              <w:left w:val="nil"/>
              <w:bottom w:val="single" w:sz="4" w:space="0" w:color="auto"/>
              <w:right w:val="single" w:sz="4" w:space="0" w:color="auto"/>
            </w:tcBorders>
            <w:shd w:val="clear" w:color="auto" w:fill="auto"/>
            <w:vAlign w:val="center"/>
          </w:tcPr>
          <w:p w14:paraId="5F094D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30078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20 000-47 20 999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42E32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MOENAE</w:t>
            </w:r>
          </w:p>
        </w:tc>
        <w:tc>
          <w:tcPr>
            <w:tcW w:w="1545" w:type="dxa"/>
            <w:tcBorders>
              <w:top w:val="single" w:sz="4" w:space="0" w:color="auto"/>
              <w:left w:val="nil"/>
              <w:bottom w:val="single" w:sz="4" w:space="0" w:color="auto"/>
              <w:right w:val="single" w:sz="4" w:space="0" w:color="auto"/>
            </w:tcBorders>
            <w:shd w:val="clear" w:color="auto" w:fill="auto"/>
            <w:vAlign w:val="center"/>
          </w:tcPr>
          <w:p w14:paraId="3B4A2E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7D646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4FEE5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36C42A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B5F49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532</w:t>
            </w:r>
          </w:p>
        </w:tc>
        <w:tc>
          <w:tcPr>
            <w:tcW w:w="1061" w:type="dxa"/>
            <w:tcBorders>
              <w:top w:val="single" w:sz="4" w:space="0" w:color="auto"/>
              <w:left w:val="nil"/>
              <w:bottom w:val="single" w:sz="4" w:space="0" w:color="auto"/>
              <w:right w:val="single" w:sz="4" w:space="0" w:color="auto"/>
            </w:tcBorders>
            <w:shd w:val="clear" w:color="auto" w:fill="auto"/>
            <w:vAlign w:val="center"/>
          </w:tcPr>
          <w:p w14:paraId="41A06EB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2C3F9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00 000-23 00 999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33B5B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PINLON</w:t>
            </w:r>
          </w:p>
        </w:tc>
        <w:tc>
          <w:tcPr>
            <w:tcW w:w="1545" w:type="dxa"/>
            <w:tcBorders>
              <w:top w:val="single" w:sz="4" w:space="0" w:color="auto"/>
              <w:left w:val="nil"/>
              <w:bottom w:val="single" w:sz="4" w:space="0" w:color="auto"/>
              <w:right w:val="single" w:sz="4" w:space="0" w:color="auto"/>
            </w:tcBorders>
            <w:shd w:val="clear" w:color="auto" w:fill="auto"/>
            <w:vAlign w:val="center"/>
          </w:tcPr>
          <w:p w14:paraId="472BD5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79FC3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1FA0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9982B1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B4552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533</w:t>
            </w:r>
          </w:p>
        </w:tc>
        <w:tc>
          <w:tcPr>
            <w:tcW w:w="1061" w:type="dxa"/>
            <w:tcBorders>
              <w:top w:val="single" w:sz="4" w:space="0" w:color="auto"/>
              <w:left w:val="nil"/>
              <w:bottom w:val="single" w:sz="4" w:space="0" w:color="auto"/>
              <w:right w:val="single" w:sz="4" w:space="0" w:color="auto"/>
            </w:tcBorders>
            <w:shd w:val="clear" w:color="auto" w:fill="auto"/>
            <w:vAlign w:val="center"/>
          </w:tcPr>
          <w:p w14:paraId="7D6A0A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81DDC0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10 000-23 10 999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C8F8EE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LOILEM</w:t>
            </w:r>
          </w:p>
        </w:tc>
        <w:tc>
          <w:tcPr>
            <w:tcW w:w="1545" w:type="dxa"/>
            <w:tcBorders>
              <w:top w:val="single" w:sz="4" w:space="0" w:color="auto"/>
              <w:left w:val="nil"/>
              <w:bottom w:val="single" w:sz="4" w:space="0" w:color="auto"/>
              <w:right w:val="single" w:sz="4" w:space="0" w:color="auto"/>
            </w:tcBorders>
            <w:shd w:val="clear" w:color="auto" w:fill="auto"/>
            <w:vAlign w:val="center"/>
          </w:tcPr>
          <w:p w14:paraId="0A6A05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070CA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1E25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B24FC6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DBA42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534</w:t>
            </w:r>
          </w:p>
        </w:tc>
        <w:tc>
          <w:tcPr>
            <w:tcW w:w="1061" w:type="dxa"/>
            <w:tcBorders>
              <w:top w:val="single" w:sz="4" w:space="0" w:color="auto"/>
              <w:left w:val="nil"/>
              <w:bottom w:val="single" w:sz="4" w:space="0" w:color="auto"/>
              <w:right w:val="single" w:sz="4" w:space="0" w:color="auto"/>
            </w:tcBorders>
            <w:shd w:val="clear" w:color="auto" w:fill="auto"/>
            <w:vAlign w:val="center"/>
          </w:tcPr>
          <w:p w14:paraId="4D8FB8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A8EFB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32 000-23 32 999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50113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LECHAR</w:t>
            </w:r>
          </w:p>
        </w:tc>
        <w:tc>
          <w:tcPr>
            <w:tcW w:w="1545" w:type="dxa"/>
            <w:tcBorders>
              <w:top w:val="single" w:sz="4" w:space="0" w:color="auto"/>
              <w:left w:val="nil"/>
              <w:bottom w:val="single" w:sz="4" w:space="0" w:color="auto"/>
              <w:right w:val="single" w:sz="4" w:space="0" w:color="auto"/>
            </w:tcBorders>
            <w:shd w:val="clear" w:color="auto" w:fill="auto"/>
            <w:vAlign w:val="center"/>
          </w:tcPr>
          <w:p w14:paraId="45497B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F030D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1F19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B5D8CF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4F32F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535</w:t>
            </w:r>
          </w:p>
        </w:tc>
        <w:tc>
          <w:tcPr>
            <w:tcW w:w="1061" w:type="dxa"/>
            <w:tcBorders>
              <w:top w:val="single" w:sz="4" w:space="0" w:color="auto"/>
              <w:left w:val="nil"/>
              <w:bottom w:val="single" w:sz="4" w:space="0" w:color="auto"/>
              <w:right w:val="single" w:sz="4" w:space="0" w:color="auto"/>
            </w:tcBorders>
            <w:shd w:val="clear" w:color="auto" w:fill="auto"/>
            <w:vAlign w:val="center"/>
          </w:tcPr>
          <w:p w14:paraId="107594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9D22B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24 10 000-24 10 999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ED945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NAUNGTAYAR</w:t>
            </w:r>
          </w:p>
        </w:tc>
        <w:tc>
          <w:tcPr>
            <w:tcW w:w="1545" w:type="dxa"/>
            <w:tcBorders>
              <w:top w:val="single" w:sz="4" w:space="0" w:color="auto"/>
              <w:left w:val="nil"/>
              <w:bottom w:val="single" w:sz="4" w:space="0" w:color="auto"/>
              <w:right w:val="single" w:sz="4" w:space="0" w:color="auto"/>
            </w:tcBorders>
            <w:shd w:val="clear" w:color="auto" w:fill="auto"/>
            <w:vAlign w:val="center"/>
          </w:tcPr>
          <w:p w14:paraId="504EE2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D5D00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FAE6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A8C487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EF69FC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536</w:t>
            </w:r>
          </w:p>
        </w:tc>
        <w:tc>
          <w:tcPr>
            <w:tcW w:w="1061" w:type="dxa"/>
            <w:tcBorders>
              <w:top w:val="single" w:sz="4" w:space="0" w:color="auto"/>
              <w:left w:val="nil"/>
              <w:bottom w:val="single" w:sz="4" w:space="0" w:color="auto"/>
              <w:right w:val="single" w:sz="4" w:space="0" w:color="auto"/>
            </w:tcBorders>
            <w:shd w:val="clear" w:color="auto" w:fill="auto"/>
            <w:vAlign w:val="center"/>
          </w:tcPr>
          <w:p w14:paraId="665B5A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9AB9A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45 000-23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752C4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ShweNyaung</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D3F4AA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01FB1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DAE4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4AF7A4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2C4A8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537</w:t>
            </w:r>
          </w:p>
        </w:tc>
        <w:tc>
          <w:tcPr>
            <w:tcW w:w="1061" w:type="dxa"/>
            <w:tcBorders>
              <w:top w:val="single" w:sz="4" w:space="0" w:color="auto"/>
              <w:left w:val="nil"/>
              <w:bottom w:val="single" w:sz="4" w:space="0" w:color="auto"/>
              <w:right w:val="single" w:sz="4" w:space="0" w:color="auto"/>
            </w:tcBorders>
            <w:shd w:val="clear" w:color="auto" w:fill="auto"/>
            <w:vAlign w:val="center"/>
          </w:tcPr>
          <w:p w14:paraId="0D8E0F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E27D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46 000-23 46 999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4F431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HOPONE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77290F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D4D07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2189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6ED1E2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AF2A7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538</w:t>
            </w:r>
          </w:p>
        </w:tc>
        <w:tc>
          <w:tcPr>
            <w:tcW w:w="1061" w:type="dxa"/>
            <w:tcBorders>
              <w:top w:val="single" w:sz="4" w:space="0" w:color="auto"/>
              <w:left w:val="nil"/>
              <w:bottom w:val="single" w:sz="4" w:space="0" w:color="auto"/>
              <w:right w:val="single" w:sz="4" w:space="0" w:color="auto"/>
            </w:tcBorders>
            <w:shd w:val="clear" w:color="auto" w:fill="auto"/>
            <w:vAlign w:val="center"/>
          </w:tcPr>
          <w:p w14:paraId="3A06F13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7613A0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48 000-23 48 999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7FAFC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SITEKHAUNG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62B48C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36E476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B65B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245EA4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1AA34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539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9A742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0AB3D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49 000-23 49 999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47115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SESIN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31644D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0064D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C8E6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76FC5C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F39ED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540</w:t>
            </w:r>
          </w:p>
        </w:tc>
        <w:tc>
          <w:tcPr>
            <w:tcW w:w="1061" w:type="dxa"/>
            <w:tcBorders>
              <w:top w:val="single" w:sz="4" w:space="0" w:color="auto"/>
              <w:left w:val="nil"/>
              <w:bottom w:val="single" w:sz="4" w:space="0" w:color="auto"/>
              <w:right w:val="single" w:sz="4" w:space="0" w:color="auto"/>
            </w:tcBorders>
            <w:shd w:val="clear" w:color="auto" w:fill="auto"/>
            <w:vAlign w:val="center"/>
          </w:tcPr>
          <w:p w14:paraId="7C4F9E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5799A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50 000-23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51A1A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KALAW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058259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DRX-1</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4A10A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1897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D8DCE9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6030E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541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E3D04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5DD79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52 000-23 52 999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C84ED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TEKYIT</w:t>
            </w:r>
          </w:p>
        </w:tc>
        <w:tc>
          <w:tcPr>
            <w:tcW w:w="1545" w:type="dxa"/>
            <w:tcBorders>
              <w:top w:val="single" w:sz="4" w:space="0" w:color="auto"/>
              <w:left w:val="nil"/>
              <w:bottom w:val="single" w:sz="4" w:space="0" w:color="auto"/>
              <w:right w:val="single" w:sz="4" w:space="0" w:color="auto"/>
            </w:tcBorders>
            <w:shd w:val="clear" w:color="auto" w:fill="auto"/>
            <w:vAlign w:val="center"/>
          </w:tcPr>
          <w:p w14:paraId="52A0BA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B1A21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47D7F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45F40B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43A47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542</w:t>
            </w:r>
          </w:p>
        </w:tc>
        <w:tc>
          <w:tcPr>
            <w:tcW w:w="1061" w:type="dxa"/>
            <w:tcBorders>
              <w:top w:val="single" w:sz="4" w:space="0" w:color="auto"/>
              <w:left w:val="nil"/>
              <w:bottom w:val="single" w:sz="4" w:space="0" w:color="auto"/>
              <w:right w:val="single" w:sz="4" w:space="0" w:color="auto"/>
            </w:tcBorders>
            <w:shd w:val="clear" w:color="auto" w:fill="auto"/>
            <w:vAlign w:val="center"/>
          </w:tcPr>
          <w:p w14:paraId="5AE7F7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004F2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52 000-47 52 999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8E802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TEKYIT</w:t>
            </w:r>
          </w:p>
        </w:tc>
        <w:tc>
          <w:tcPr>
            <w:tcW w:w="1545" w:type="dxa"/>
            <w:tcBorders>
              <w:top w:val="single" w:sz="4" w:space="0" w:color="auto"/>
              <w:left w:val="nil"/>
              <w:bottom w:val="single" w:sz="4" w:space="0" w:color="auto"/>
              <w:right w:val="single" w:sz="4" w:space="0" w:color="auto"/>
            </w:tcBorders>
            <w:shd w:val="clear" w:color="auto" w:fill="auto"/>
            <w:vAlign w:val="center"/>
          </w:tcPr>
          <w:p w14:paraId="67BC8B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73B05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E48A7E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6C5BCF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54150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543</w:t>
            </w:r>
          </w:p>
        </w:tc>
        <w:tc>
          <w:tcPr>
            <w:tcW w:w="1061" w:type="dxa"/>
            <w:tcBorders>
              <w:top w:val="single" w:sz="4" w:space="0" w:color="auto"/>
              <w:left w:val="nil"/>
              <w:bottom w:val="single" w:sz="4" w:space="0" w:color="auto"/>
              <w:right w:val="single" w:sz="4" w:space="0" w:color="auto"/>
            </w:tcBorders>
            <w:shd w:val="clear" w:color="auto" w:fill="auto"/>
            <w:vAlign w:val="center"/>
          </w:tcPr>
          <w:p w14:paraId="45BF7F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E9CFF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54 000-23 54 999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7F515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PINLAUNG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2039ED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95C5A9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0C87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D12E8C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AEE73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544</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D471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92042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56 000-23 56 999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596FE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Pekon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6CB9EB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38C25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8C57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BDDB13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97A4A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545</w:t>
            </w:r>
          </w:p>
        </w:tc>
        <w:tc>
          <w:tcPr>
            <w:tcW w:w="1061" w:type="dxa"/>
            <w:tcBorders>
              <w:top w:val="single" w:sz="4" w:space="0" w:color="auto"/>
              <w:left w:val="nil"/>
              <w:bottom w:val="single" w:sz="4" w:space="0" w:color="auto"/>
              <w:right w:val="single" w:sz="4" w:space="0" w:color="auto"/>
            </w:tcBorders>
            <w:shd w:val="clear" w:color="auto" w:fill="auto"/>
            <w:vAlign w:val="center"/>
          </w:tcPr>
          <w:p w14:paraId="437F7F9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D4EDE3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58 000-23 58 999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5AF77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MOE BWE</w:t>
            </w:r>
          </w:p>
        </w:tc>
        <w:tc>
          <w:tcPr>
            <w:tcW w:w="1545" w:type="dxa"/>
            <w:tcBorders>
              <w:top w:val="single" w:sz="4" w:space="0" w:color="auto"/>
              <w:left w:val="nil"/>
              <w:bottom w:val="single" w:sz="4" w:space="0" w:color="auto"/>
              <w:right w:val="single" w:sz="4" w:space="0" w:color="auto"/>
            </w:tcBorders>
            <w:shd w:val="clear" w:color="auto" w:fill="auto"/>
            <w:vAlign w:val="center"/>
          </w:tcPr>
          <w:p w14:paraId="579AEB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D491EA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2A03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57330D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2E553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546</w:t>
            </w:r>
          </w:p>
        </w:tc>
        <w:tc>
          <w:tcPr>
            <w:tcW w:w="1061" w:type="dxa"/>
            <w:tcBorders>
              <w:top w:val="single" w:sz="4" w:space="0" w:color="auto"/>
              <w:left w:val="nil"/>
              <w:bottom w:val="single" w:sz="4" w:space="0" w:color="auto"/>
              <w:right w:val="single" w:sz="4" w:space="0" w:color="auto"/>
            </w:tcBorders>
            <w:shd w:val="clear" w:color="auto" w:fill="auto"/>
            <w:vAlign w:val="center"/>
          </w:tcPr>
          <w:p w14:paraId="02C5A1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2DD014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60 000-23 61 999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387B9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AUNG BAN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28F460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218EA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EAA9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F54239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F2470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547</w:t>
            </w:r>
          </w:p>
        </w:tc>
        <w:tc>
          <w:tcPr>
            <w:tcW w:w="1061" w:type="dxa"/>
            <w:tcBorders>
              <w:top w:val="single" w:sz="4" w:space="0" w:color="auto"/>
              <w:left w:val="nil"/>
              <w:bottom w:val="single" w:sz="4" w:space="0" w:color="auto"/>
              <w:right w:val="single" w:sz="4" w:space="0" w:color="auto"/>
            </w:tcBorders>
            <w:shd w:val="clear" w:color="auto" w:fill="auto"/>
            <w:vAlign w:val="center"/>
          </w:tcPr>
          <w:p w14:paraId="73FB0A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00D378F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63 000-23 63 999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BD451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HAEHOO</w:t>
            </w:r>
          </w:p>
        </w:tc>
        <w:tc>
          <w:tcPr>
            <w:tcW w:w="1545" w:type="dxa"/>
            <w:tcBorders>
              <w:top w:val="single" w:sz="4" w:space="0" w:color="auto"/>
              <w:left w:val="nil"/>
              <w:bottom w:val="single" w:sz="4" w:space="0" w:color="auto"/>
              <w:right w:val="single" w:sz="4" w:space="0" w:color="auto"/>
            </w:tcBorders>
            <w:shd w:val="clear" w:color="auto" w:fill="auto"/>
            <w:vAlign w:val="center"/>
          </w:tcPr>
          <w:p w14:paraId="2B3FF24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F3F7E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F3C18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29DCA1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9E5757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548</w:t>
            </w:r>
          </w:p>
        </w:tc>
        <w:tc>
          <w:tcPr>
            <w:tcW w:w="1061" w:type="dxa"/>
            <w:tcBorders>
              <w:top w:val="single" w:sz="4" w:space="0" w:color="auto"/>
              <w:left w:val="nil"/>
              <w:bottom w:val="single" w:sz="4" w:space="0" w:color="auto"/>
              <w:right w:val="single" w:sz="4" w:space="0" w:color="auto"/>
            </w:tcBorders>
            <w:shd w:val="clear" w:color="auto" w:fill="auto"/>
            <w:vAlign w:val="center"/>
          </w:tcPr>
          <w:p w14:paraId="62D890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920EE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66 000-23 66 999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F6246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PIN TAYA</w:t>
            </w:r>
          </w:p>
        </w:tc>
        <w:tc>
          <w:tcPr>
            <w:tcW w:w="1545" w:type="dxa"/>
            <w:tcBorders>
              <w:top w:val="single" w:sz="4" w:space="0" w:color="auto"/>
              <w:left w:val="nil"/>
              <w:bottom w:val="single" w:sz="4" w:space="0" w:color="auto"/>
              <w:right w:val="single" w:sz="4" w:space="0" w:color="auto"/>
            </w:tcBorders>
            <w:shd w:val="clear" w:color="auto" w:fill="auto"/>
            <w:vAlign w:val="center"/>
          </w:tcPr>
          <w:p w14:paraId="284030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18229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8DDE8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B64AC6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A5DA1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549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506B5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D7686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68 000-23 68 999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70BEB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YwarNgan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F4CF3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TWD-09</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61357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1D8A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EB28AD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037CC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550</w:t>
            </w:r>
          </w:p>
        </w:tc>
        <w:tc>
          <w:tcPr>
            <w:tcW w:w="1061" w:type="dxa"/>
            <w:tcBorders>
              <w:top w:val="single" w:sz="4" w:space="0" w:color="auto"/>
              <w:left w:val="nil"/>
              <w:bottom w:val="single" w:sz="4" w:space="0" w:color="auto"/>
              <w:right w:val="single" w:sz="4" w:space="0" w:color="auto"/>
            </w:tcBorders>
            <w:shd w:val="clear" w:color="auto" w:fill="auto"/>
            <w:vAlign w:val="center"/>
          </w:tcPr>
          <w:p w14:paraId="57B220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8AD5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68 000-47 68 999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41EB2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YwarNgan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8AEA6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F2361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72D0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D2D83C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28518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551</w:t>
            </w:r>
          </w:p>
        </w:tc>
        <w:tc>
          <w:tcPr>
            <w:tcW w:w="1061" w:type="dxa"/>
            <w:tcBorders>
              <w:top w:val="single" w:sz="4" w:space="0" w:color="auto"/>
              <w:left w:val="nil"/>
              <w:bottom w:val="single" w:sz="4" w:space="0" w:color="auto"/>
              <w:right w:val="single" w:sz="4" w:space="0" w:color="auto"/>
            </w:tcBorders>
            <w:shd w:val="clear" w:color="auto" w:fill="auto"/>
            <w:vAlign w:val="center"/>
          </w:tcPr>
          <w:p w14:paraId="56FC2C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3468A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80 000-23 80 999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43A14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NAMSAN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2321F7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91BCD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B141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A93E67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2598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552</w:t>
            </w:r>
          </w:p>
        </w:tc>
        <w:tc>
          <w:tcPr>
            <w:tcW w:w="1061" w:type="dxa"/>
            <w:tcBorders>
              <w:top w:val="single" w:sz="4" w:space="0" w:color="auto"/>
              <w:left w:val="nil"/>
              <w:bottom w:val="single" w:sz="4" w:space="0" w:color="auto"/>
              <w:right w:val="single" w:sz="4" w:space="0" w:color="auto"/>
            </w:tcBorders>
            <w:shd w:val="clear" w:color="auto" w:fill="auto"/>
            <w:vAlign w:val="center"/>
          </w:tcPr>
          <w:p w14:paraId="2B5D0D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BDA51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82 000-23 82 999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18192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KHO LAN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2E2B37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E0C47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28A6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3DFF22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6FCE4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553</w:t>
            </w:r>
          </w:p>
        </w:tc>
        <w:tc>
          <w:tcPr>
            <w:tcW w:w="1061" w:type="dxa"/>
            <w:tcBorders>
              <w:top w:val="single" w:sz="4" w:space="0" w:color="auto"/>
              <w:left w:val="nil"/>
              <w:bottom w:val="single" w:sz="4" w:space="0" w:color="auto"/>
              <w:right w:val="single" w:sz="4" w:space="0" w:color="auto"/>
            </w:tcBorders>
            <w:shd w:val="clear" w:color="auto" w:fill="auto"/>
            <w:vAlign w:val="center"/>
          </w:tcPr>
          <w:p w14:paraId="2EC8A6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2B0CDC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82 000-47 82 999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3D39C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KHO LAN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581ECD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0BA7C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D4FA7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780121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159DA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554</w:t>
            </w:r>
          </w:p>
        </w:tc>
        <w:tc>
          <w:tcPr>
            <w:tcW w:w="1061" w:type="dxa"/>
            <w:tcBorders>
              <w:top w:val="single" w:sz="4" w:space="0" w:color="auto"/>
              <w:left w:val="nil"/>
              <w:bottom w:val="single" w:sz="4" w:space="0" w:color="auto"/>
              <w:right w:val="single" w:sz="4" w:space="0" w:color="auto"/>
            </w:tcBorders>
            <w:shd w:val="clear" w:color="auto" w:fill="auto"/>
            <w:vAlign w:val="center"/>
          </w:tcPr>
          <w:p w14:paraId="1F2B9E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5D04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84 000-23 84 999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68CAB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KUN HEIN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0D9533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FEB061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55E0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9E1292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74289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555</w:t>
            </w:r>
          </w:p>
        </w:tc>
        <w:tc>
          <w:tcPr>
            <w:tcW w:w="1061" w:type="dxa"/>
            <w:tcBorders>
              <w:top w:val="single" w:sz="4" w:space="0" w:color="auto"/>
              <w:left w:val="nil"/>
              <w:bottom w:val="single" w:sz="4" w:space="0" w:color="auto"/>
              <w:right w:val="single" w:sz="4" w:space="0" w:color="auto"/>
            </w:tcBorders>
            <w:shd w:val="clear" w:color="auto" w:fill="auto"/>
            <w:vAlign w:val="center"/>
          </w:tcPr>
          <w:p w14:paraId="2EA372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F5E7D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85 000-23 85 999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713FB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KARLE</w:t>
            </w:r>
          </w:p>
        </w:tc>
        <w:tc>
          <w:tcPr>
            <w:tcW w:w="1545" w:type="dxa"/>
            <w:tcBorders>
              <w:top w:val="single" w:sz="4" w:space="0" w:color="auto"/>
              <w:left w:val="nil"/>
              <w:bottom w:val="single" w:sz="4" w:space="0" w:color="auto"/>
              <w:right w:val="single" w:sz="4" w:space="0" w:color="auto"/>
            </w:tcBorders>
            <w:shd w:val="clear" w:color="auto" w:fill="auto"/>
            <w:vAlign w:val="center"/>
          </w:tcPr>
          <w:p w14:paraId="5496A9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2DF9C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70B5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2C956A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DF55E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556</w:t>
            </w:r>
          </w:p>
        </w:tc>
        <w:tc>
          <w:tcPr>
            <w:tcW w:w="1061" w:type="dxa"/>
            <w:tcBorders>
              <w:top w:val="single" w:sz="4" w:space="0" w:color="auto"/>
              <w:left w:val="nil"/>
              <w:bottom w:val="single" w:sz="4" w:space="0" w:color="auto"/>
              <w:right w:val="single" w:sz="4" w:space="0" w:color="auto"/>
            </w:tcBorders>
            <w:shd w:val="clear" w:color="auto" w:fill="auto"/>
            <w:vAlign w:val="center"/>
          </w:tcPr>
          <w:p w14:paraId="293E80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5DDDEE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85 000-47 85 999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602AB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KARLE</w:t>
            </w:r>
          </w:p>
        </w:tc>
        <w:tc>
          <w:tcPr>
            <w:tcW w:w="1545" w:type="dxa"/>
            <w:tcBorders>
              <w:top w:val="single" w:sz="4" w:space="0" w:color="auto"/>
              <w:left w:val="nil"/>
              <w:bottom w:val="single" w:sz="4" w:space="0" w:color="auto"/>
              <w:right w:val="single" w:sz="4" w:space="0" w:color="auto"/>
            </w:tcBorders>
            <w:shd w:val="clear" w:color="auto" w:fill="auto"/>
            <w:vAlign w:val="center"/>
          </w:tcPr>
          <w:p w14:paraId="4F676B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D9BBB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75C3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89482C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10DA7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557</w:t>
            </w:r>
          </w:p>
        </w:tc>
        <w:tc>
          <w:tcPr>
            <w:tcW w:w="1061" w:type="dxa"/>
            <w:tcBorders>
              <w:top w:val="single" w:sz="4" w:space="0" w:color="auto"/>
              <w:left w:val="nil"/>
              <w:bottom w:val="single" w:sz="4" w:space="0" w:color="auto"/>
              <w:right w:val="single" w:sz="4" w:space="0" w:color="auto"/>
            </w:tcBorders>
            <w:shd w:val="clear" w:color="auto" w:fill="auto"/>
            <w:vAlign w:val="center"/>
          </w:tcPr>
          <w:p w14:paraId="43EEDF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3E05B2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87 000-23 87 999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B8B73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LIN KHAY</w:t>
            </w:r>
          </w:p>
        </w:tc>
        <w:tc>
          <w:tcPr>
            <w:tcW w:w="1545" w:type="dxa"/>
            <w:tcBorders>
              <w:top w:val="single" w:sz="4" w:space="0" w:color="auto"/>
              <w:left w:val="nil"/>
              <w:bottom w:val="single" w:sz="4" w:space="0" w:color="auto"/>
              <w:right w:val="single" w:sz="4" w:space="0" w:color="auto"/>
            </w:tcBorders>
            <w:shd w:val="clear" w:color="auto" w:fill="auto"/>
            <w:vAlign w:val="center"/>
          </w:tcPr>
          <w:p w14:paraId="2FCDC3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3D9F2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376E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3498AD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46AAA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558</w:t>
            </w:r>
          </w:p>
        </w:tc>
        <w:tc>
          <w:tcPr>
            <w:tcW w:w="1061" w:type="dxa"/>
            <w:tcBorders>
              <w:top w:val="single" w:sz="4" w:space="0" w:color="auto"/>
              <w:left w:val="nil"/>
              <w:bottom w:val="single" w:sz="4" w:space="0" w:color="auto"/>
              <w:right w:val="single" w:sz="4" w:space="0" w:color="auto"/>
            </w:tcBorders>
            <w:shd w:val="clear" w:color="auto" w:fill="auto"/>
            <w:vAlign w:val="center"/>
          </w:tcPr>
          <w:p w14:paraId="3B1105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170FD3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89 000-89 999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5320C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MOENAE</w:t>
            </w:r>
          </w:p>
        </w:tc>
        <w:tc>
          <w:tcPr>
            <w:tcW w:w="1545" w:type="dxa"/>
            <w:tcBorders>
              <w:top w:val="single" w:sz="4" w:space="0" w:color="auto"/>
              <w:left w:val="nil"/>
              <w:bottom w:val="single" w:sz="4" w:space="0" w:color="auto"/>
              <w:right w:val="single" w:sz="4" w:space="0" w:color="auto"/>
            </w:tcBorders>
            <w:shd w:val="clear" w:color="auto" w:fill="auto"/>
            <w:vAlign w:val="center"/>
          </w:tcPr>
          <w:p w14:paraId="7C20ED0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63140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914D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BCD434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76115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559</w:t>
            </w:r>
          </w:p>
        </w:tc>
        <w:tc>
          <w:tcPr>
            <w:tcW w:w="1061" w:type="dxa"/>
            <w:tcBorders>
              <w:top w:val="single" w:sz="4" w:space="0" w:color="auto"/>
              <w:left w:val="nil"/>
              <w:bottom w:val="single" w:sz="4" w:space="0" w:color="auto"/>
              <w:right w:val="single" w:sz="4" w:space="0" w:color="auto"/>
            </w:tcBorders>
            <w:shd w:val="clear" w:color="auto" w:fill="auto"/>
            <w:vAlign w:val="center"/>
          </w:tcPr>
          <w:p w14:paraId="527098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4878F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90 000-90 999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F96707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MAUKMAE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9644D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806DE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A58A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C6C018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C9A28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560</w:t>
            </w:r>
          </w:p>
        </w:tc>
        <w:tc>
          <w:tcPr>
            <w:tcW w:w="1061" w:type="dxa"/>
            <w:tcBorders>
              <w:top w:val="single" w:sz="4" w:space="0" w:color="auto"/>
              <w:left w:val="nil"/>
              <w:bottom w:val="single" w:sz="4" w:space="0" w:color="auto"/>
              <w:right w:val="single" w:sz="4" w:space="0" w:color="auto"/>
            </w:tcBorders>
            <w:shd w:val="clear" w:color="auto" w:fill="auto"/>
            <w:vAlign w:val="center"/>
          </w:tcPr>
          <w:p w14:paraId="6108C5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289FBD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91 000-91 999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33760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MINEPAN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4E7A204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E34AA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7108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BCE58F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68497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561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7AD42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6CD69D2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21 30 000-21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057DF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MINEPAN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4614AF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291D0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06328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3F9D65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638AE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562</w:t>
            </w:r>
          </w:p>
        </w:tc>
        <w:tc>
          <w:tcPr>
            <w:tcW w:w="1061" w:type="dxa"/>
            <w:tcBorders>
              <w:top w:val="single" w:sz="4" w:space="0" w:color="auto"/>
              <w:left w:val="nil"/>
              <w:bottom w:val="single" w:sz="4" w:space="0" w:color="auto"/>
              <w:right w:val="single" w:sz="4" w:space="0" w:color="auto"/>
            </w:tcBorders>
            <w:shd w:val="clear" w:color="auto" w:fill="auto"/>
            <w:vAlign w:val="center"/>
          </w:tcPr>
          <w:p w14:paraId="77991C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ED91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20 000-29 21 999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FF6C3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LASHIO</w:t>
            </w:r>
          </w:p>
        </w:tc>
        <w:tc>
          <w:tcPr>
            <w:tcW w:w="1545" w:type="dxa"/>
            <w:tcBorders>
              <w:top w:val="single" w:sz="4" w:space="0" w:color="auto"/>
              <w:left w:val="nil"/>
              <w:bottom w:val="single" w:sz="4" w:space="0" w:color="auto"/>
              <w:right w:val="single" w:sz="4" w:space="0" w:color="auto"/>
            </w:tcBorders>
            <w:shd w:val="clear" w:color="auto" w:fill="auto"/>
            <w:vAlign w:val="center"/>
          </w:tcPr>
          <w:p w14:paraId="38AED6A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66CDC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4C02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059843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2A0D6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563</w:t>
            </w:r>
          </w:p>
        </w:tc>
        <w:tc>
          <w:tcPr>
            <w:tcW w:w="1061" w:type="dxa"/>
            <w:tcBorders>
              <w:top w:val="single" w:sz="4" w:space="0" w:color="auto"/>
              <w:left w:val="nil"/>
              <w:bottom w:val="single" w:sz="4" w:space="0" w:color="auto"/>
              <w:right w:val="single" w:sz="4" w:space="0" w:color="auto"/>
            </w:tcBorders>
            <w:shd w:val="clear" w:color="auto" w:fill="auto"/>
            <w:vAlign w:val="center"/>
          </w:tcPr>
          <w:p w14:paraId="3F5468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435BD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25 000-29 26 999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CC192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LASHIO</w:t>
            </w:r>
          </w:p>
        </w:tc>
        <w:tc>
          <w:tcPr>
            <w:tcW w:w="1545" w:type="dxa"/>
            <w:tcBorders>
              <w:top w:val="single" w:sz="4" w:space="0" w:color="auto"/>
              <w:left w:val="nil"/>
              <w:bottom w:val="single" w:sz="4" w:space="0" w:color="auto"/>
              <w:right w:val="single" w:sz="4" w:space="0" w:color="auto"/>
            </w:tcBorders>
            <w:shd w:val="clear" w:color="auto" w:fill="auto"/>
            <w:vAlign w:val="center"/>
          </w:tcPr>
          <w:p w14:paraId="692173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354703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96199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9B6F6C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532EB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564</w:t>
            </w:r>
          </w:p>
        </w:tc>
        <w:tc>
          <w:tcPr>
            <w:tcW w:w="1061" w:type="dxa"/>
            <w:tcBorders>
              <w:top w:val="single" w:sz="4" w:space="0" w:color="auto"/>
              <w:left w:val="nil"/>
              <w:bottom w:val="single" w:sz="4" w:space="0" w:color="auto"/>
              <w:right w:val="single" w:sz="4" w:space="0" w:color="auto"/>
            </w:tcBorders>
            <w:shd w:val="clear" w:color="auto" w:fill="auto"/>
            <w:vAlign w:val="center"/>
          </w:tcPr>
          <w:p w14:paraId="5D8C26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64AA39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02 000-22 04 999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17DF4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LASHIO </w:t>
            </w:r>
            <w:proofErr w:type="spellStart"/>
            <w:r w:rsidRPr="006F35AF">
              <w:rPr>
                <w:rFonts w:cs="Calibri"/>
                <w:color w:val="000000"/>
                <w:sz w:val="18"/>
                <w:szCs w:val="18"/>
                <w:lang w:val="fr-FR"/>
              </w:rPr>
              <w:t>Keymile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8240D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A164D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B25D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140330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B2675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565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D6E13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52E1FB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28 000-29 28 999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26D49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LASHIO</w:t>
            </w:r>
          </w:p>
        </w:tc>
        <w:tc>
          <w:tcPr>
            <w:tcW w:w="1545" w:type="dxa"/>
            <w:tcBorders>
              <w:top w:val="single" w:sz="4" w:space="0" w:color="auto"/>
              <w:left w:val="nil"/>
              <w:bottom w:val="single" w:sz="4" w:space="0" w:color="auto"/>
              <w:right w:val="single" w:sz="4" w:space="0" w:color="auto"/>
            </w:tcBorders>
            <w:shd w:val="clear" w:color="auto" w:fill="auto"/>
            <w:vAlign w:val="center"/>
          </w:tcPr>
          <w:p w14:paraId="75BC063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947324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601C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379883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6F2B78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566</w:t>
            </w:r>
          </w:p>
        </w:tc>
        <w:tc>
          <w:tcPr>
            <w:tcW w:w="1061" w:type="dxa"/>
            <w:tcBorders>
              <w:top w:val="single" w:sz="4" w:space="0" w:color="auto"/>
              <w:left w:val="nil"/>
              <w:bottom w:val="single" w:sz="4" w:space="0" w:color="auto"/>
              <w:right w:val="single" w:sz="4" w:space="0" w:color="auto"/>
            </w:tcBorders>
            <w:shd w:val="clear" w:color="auto" w:fill="auto"/>
            <w:vAlign w:val="center"/>
          </w:tcPr>
          <w:p w14:paraId="3878DA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F5948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30 000-29 31 999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F42174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LASHIO</w:t>
            </w:r>
          </w:p>
        </w:tc>
        <w:tc>
          <w:tcPr>
            <w:tcW w:w="1545" w:type="dxa"/>
            <w:tcBorders>
              <w:top w:val="single" w:sz="4" w:space="0" w:color="auto"/>
              <w:left w:val="nil"/>
              <w:bottom w:val="single" w:sz="4" w:space="0" w:color="auto"/>
              <w:right w:val="single" w:sz="4" w:space="0" w:color="auto"/>
            </w:tcBorders>
            <w:shd w:val="clear" w:color="auto" w:fill="auto"/>
            <w:vAlign w:val="center"/>
          </w:tcPr>
          <w:p w14:paraId="5582E9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A31EE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8B4F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30D0D2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86B3B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567</w:t>
            </w:r>
          </w:p>
        </w:tc>
        <w:tc>
          <w:tcPr>
            <w:tcW w:w="1061" w:type="dxa"/>
            <w:tcBorders>
              <w:top w:val="single" w:sz="4" w:space="0" w:color="auto"/>
              <w:left w:val="nil"/>
              <w:bottom w:val="single" w:sz="4" w:space="0" w:color="auto"/>
              <w:right w:val="single" w:sz="4" w:space="0" w:color="auto"/>
            </w:tcBorders>
            <w:shd w:val="clear" w:color="auto" w:fill="auto"/>
            <w:vAlign w:val="center"/>
          </w:tcPr>
          <w:p w14:paraId="54C783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50EA50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32 000-29 32 999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DDD80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Manton</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55A1B1C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72DD9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F2D6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BC7501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BE32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568</w:t>
            </w:r>
          </w:p>
        </w:tc>
        <w:tc>
          <w:tcPr>
            <w:tcW w:w="1061" w:type="dxa"/>
            <w:tcBorders>
              <w:top w:val="single" w:sz="4" w:space="0" w:color="auto"/>
              <w:left w:val="nil"/>
              <w:bottom w:val="single" w:sz="4" w:space="0" w:color="auto"/>
              <w:right w:val="single" w:sz="4" w:space="0" w:color="auto"/>
            </w:tcBorders>
            <w:shd w:val="clear" w:color="auto" w:fill="auto"/>
            <w:vAlign w:val="center"/>
          </w:tcPr>
          <w:p w14:paraId="09B5DE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117A53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35 000-29 35 999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32A8AF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NAUNGMON</w:t>
            </w:r>
          </w:p>
        </w:tc>
        <w:tc>
          <w:tcPr>
            <w:tcW w:w="1545" w:type="dxa"/>
            <w:tcBorders>
              <w:top w:val="single" w:sz="4" w:space="0" w:color="auto"/>
              <w:left w:val="nil"/>
              <w:bottom w:val="single" w:sz="4" w:space="0" w:color="auto"/>
              <w:right w:val="single" w:sz="4" w:space="0" w:color="auto"/>
            </w:tcBorders>
            <w:shd w:val="clear" w:color="auto" w:fill="auto"/>
            <w:vAlign w:val="center"/>
          </w:tcPr>
          <w:p w14:paraId="322231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4CAFF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C5A7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DAD244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8584F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569</w:t>
            </w:r>
          </w:p>
        </w:tc>
        <w:tc>
          <w:tcPr>
            <w:tcW w:w="1061" w:type="dxa"/>
            <w:tcBorders>
              <w:top w:val="single" w:sz="4" w:space="0" w:color="auto"/>
              <w:left w:val="nil"/>
              <w:bottom w:val="single" w:sz="4" w:space="0" w:color="auto"/>
              <w:right w:val="single" w:sz="4" w:space="0" w:color="auto"/>
            </w:tcBorders>
            <w:shd w:val="clear" w:color="auto" w:fill="auto"/>
            <w:vAlign w:val="center"/>
          </w:tcPr>
          <w:p w14:paraId="4EFE51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D7AE3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38 000-29 38 999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E8721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TANT YAN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611209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BF802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71D2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AC6099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65565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570</w:t>
            </w:r>
          </w:p>
        </w:tc>
        <w:tc>
          <w:tcPr>
            <w:tcW w:w="1061" w:type="dxa"/>
            <w:tcBorders>
              <w:top w:val="single" w:sz="4" w:space="0" w:color="auto"/>
              <w:left w:val="nil"/>
              <w:bottom w:val="single" w:sz="4" w:space="0" w:color="auto"/>
              <w:right w:val="single" w:sz="4" w:space="0" w:color="auto"/>
            </w:tcBorders>
            <w:shd w:val="clear" w:color="auto" w:fill="auto"/>
            <w:vAlign w:val="center"/>
          </w:tcPr>
          <w:p w14:paraId="2534F0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B0B58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68 000-22 68 999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D5AFD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Mineyal</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6BDE9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EC341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3B390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871794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A6BDE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571</w:t>
            </w:r>
          </w:p>
        </w:tc>
        <w:tc>
          <w:tcPr>
            <w:tcW w:w="1061" w:type="dxa"/>
            <w:tcBorders>
              <w:top w:val="single" w:sz="4" w:space="0" w:color="auto"/>
              <w:left w:val="nil"/>
              <w:bottom w:val="single" w:sz="4" w:space="0" w:color="auto"/>
              <w:right w:val="single" w:sz="4" w:space="0" w:color="auto"/>
            </w:tcBorders>
            <w:shd w:val="clear" w:color="auto" w:fill="auto"/>
            <w:vAlign w:val="center"/>
          </w:tcPr>
          <w:p w14:paraId="574D11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2B41C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40 000-29 41 999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2C042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KYAUKME</w:t>
            </w:r>
          </w:p>
        </w:tc>
        <w:tc>
          <w:tcPr>
            <w:tcW w:w="1545" w:type="dxa"/>
            <w:tcBorders>
              <w:top w:val="single" w:sz="4" w:space="0" w:color="auto"/>
              <w:left w:val="nil"/>
              <w:bottom w:val="single" w:sz="4" w:space="0" w:color="auto"/>
              <w:right w:val="single" w:sz="4" w:space="0" w:color="auto"/>
            </w:tcBorders>
            <w:shd w:val="clear" w:color="auto" w:fill="auto"/>
            <w:vAlign w:val="center"/>
          </w:tcPr>
          <w:p w14:paraId="74D263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64563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01F0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9CC7FE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446D0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572</w:t>
            </w:r>
          </w:p>
        </w:tc>
        <w:tc>
          <w:tcPr>
            <w:tcW w:w="1061" w:type="dxa"/>
            <w:tcBorders>
              <w:top w:val="single" w:sz="4" w:space="0" w:color="auto"/>
              <w:left w:val="nil"/>
              <w:bottom w:val="single" w:sz="4" w:space="0" w:color="auto"/>
              <w:right w:val="single" w:sz="4" w:space="0" w:color="auto"/>
            </w:tcBorders>
            <w:shd w:val="clear" w:color="auto" w:fill="auto"/>
            <w:vAlign w:val="center"/>
          </w:tcPr>
          <w:p w14:paraId="5BC2E0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5E1BAE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47 000-29 47 999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71147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MINETIN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CE48E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SDE SIEMENS</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72FEF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124AC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9D28D6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5547E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573</w:t>
            </w:r>
          </w:p>
        </w:tc>
        <w:tc>
          <w:tcPr>
            <w:tcW w:w="1061" w:type="dxa"/>
            <w:tcBorders>
              <w:top w:val="single" w:sz="4" w:space="0" w:color="auto"/>
              <w:left w:val="nil"/>
              <w:bottom w:val="single" w:sz="4" w:space="0" w:color="auto"/>
              <w:right w:val="single" w:sz="4" w:space="0" w:color="auto"/>
            </w:tcBorders>
            <w:shd w:val="clear" w:color="auto" w:fill="auto"/>
            <w:vAlign w:val="center"/>
          </w:tcPr>
          <w:p w14:paraId="458D0C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F2E90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47 000-46 47 999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86DDA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MINETIN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3958E5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26BBC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A181B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73A723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D876D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574</w:t>
            </w:r>
          </w:p>
        </w:tc>
        <w:tc>
          <w:tcPr>
            <w:tcW w:w="1061" w:type="dxa"/>
            <w:tcBorders>
              <w:top w:val="single" w:sz="4" w:space="0" w:color="auto"/>
              <w:left w:val="nil"/>
              <w:bottom w:val="single" w:sz="4" w:space="0" w:color="auto"/>
              <w:right w:val="single" w:sz="4" w:space="0" w:color="auto"/>
            </w:tcBorders>
            <w:shd w:val="clear" w:color="auto" w:fill="auto"/>
            <w:vAlign w:val="center"/>
          </w:tcPr>
          <w:p w14:paraId="1F7DD3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92B8F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48 000-29 48 999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71D3E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Mabane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7F4540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3475C1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A5B5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2AE582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83BD4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575</w:t>
            </w:r>
          </w:p>
        </w:tc>
        <w:tc>
          <w:tcPr>
            <w:tcW w:w="1061" w:type="dxa"/>
            <w:tcBorders>
              <w:top w:val="single" w:sz="4" w:space="0" w:color="auto"/>
              <w:left w:val="nil"/>
              <w:bottom w:val="single" w:sz="4" w:space="0" w:color="auto"/>
              <w:right w:val="single" w:sz="4" w:space="0" w:color="auto"/>
            </w:tcBorders>
            <w:shd w:val="clear" w:color="auto" w:fill="auto"/>
            <w:vAlign w:val="center"/>
          </w:tcPr>
          <w:p w14:paraId="4A4612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D4C96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48 000-46 48 999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E2608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Mabane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424001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42442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E1BFC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5DD808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577AEA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576</w:t>
            </w:r>
          </w:p>
        </w:tc>
        <w:tc>
          <w:tcPr>
            <w:tcW w:w="1061" w:type="dxa"/>
            <w:tcBorders>
              <w:top w:val="single" w:sz="4" w:space="0" w:color="auto"/>
              <w:left w:val="nil"/>
              <w:bottom w:val="single" w:sz="4" w:space="0" w:color="auto"/>
              <w:right w:val="single" w:sz="4" w:space="0" w:color="auto"/>
            </w:tcBorders>
            <w:shd w:val="clear" w:color="auto" w:fill="auto"/>
            <w:vAlign w:val="center"/>
          </w:tcPr>
          <w:p w14:paraId="5B72F2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63C5C34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50 000-29 52 999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4E105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MUSE</w:t>
            </w:r>
          </w:p>
        </w:tc>
        <w:tc>
          <w:tcPr>
            <w:tcW w:w="1545" w:type="dxa"/>
            <w:tcBorders>
              <w:top w:val="single" w:sz="4" w:space="0" w:color="auto"/>
              <w:left w:val="nil"/>
              <w:bottom w:val="single" w:sz="4" w:space="0" w:color="auto"/>
              <w:right w:val="single" w:sz="4" w:space="0" w:color="auto"/>
            </w:tcBorders>
            <w:shd w:val="clear" w:color="auto" w:fill="auto"/>
            <w:vAlign w:val="center"/>
          </w:tcPr>
          <w:p w14:paraId="379765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617F9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D4FC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715740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D99C3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577</w:t>
            </w:r>
          </w:p>
        </w:tc>
        <w:tc>
          <w:tcPr>
            <w:tcW w:w="1061" w:type="dxa"/>
            <w:tcBorders>
              <w:top w:val="single" w:sz="4" w:space="0" w:color="auto"/>
              <w:left w:val="nil"/>
              <w:bottom w:val="single" w:sz="4" w:space="0" w:color="auto"/>
              <w:right w:val="single" w:sz="4" w:space="0" w:color="auto"/>
            </w:tcBorders>
            <w:shd w:val="clear" w:color="auto" w:fill="auto"/>
            <w:vAlign w:val="center"/>
          </w:tcPr>
          <w:p w14:paraId="4EFFC8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5C174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55 000-29 55 999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98DF83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gramStart"/>
            <w:r w:rsidRPr="006F35AF">
              <w:rPr>
                <w:rFonts w:cs="Calibri"/>
                <w:color w:val="000000"/>
                <w:sz w:val="18"/>
                <w:szCs w:val="18"/>
                <w:lang w:val="fr-FR"/>
              </w:rPr>
              <w:t>MUSE(</w:t>
            </w:r>
            <w:proofErr w:type="gramEnd"/>
            <w:r w:rsidRPr="006F35AF">
              <w:rPr>
                <w:rFonts w:cs="Calibri"/>
                <w:color w:val="000000"/>
                <w:sz w:val="18"/>
                <w:szCs w:val="18"/>
                <w:lang w:val="fr-FR"/>
              </w:rPr>
              <w:t>105) MILE</w:t>
            </w:r>
          </w:p>
        </w:tc>
        <w:tc>
          <w:tcPr>
            <w:tcW w:w="1545" w:type="dxa"/>
            <w:tcBorders>
              <w:top w:val="single" w:sz="4" w:space="0" w:color="auto"/>
              <w:left w:val="nil"/>
              <w:bottom w:val="single" w:sz="4" w:space="0" w:color="auto"/>
              <w:right w:val="single" w:sz="4" w:space="0" w:color="auto"/>
            </w:tcBorders>
            <w:shd w:val="clear" w:color="auto" w:fill="auto"/>
            <w:vAlign w:val="center"/>
          </w:tcPr>
          <w:p w14:paraId="4677C8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S-12(REMOTE)</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C5EEE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FB631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27DBDF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D11D2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578</w:t>
            </w:r>
          </w:p>
        </w:tc>
        <w:tc>
          <w:tcPr>
            <w:tcW w:w="1061" w:type="dxa"/>
            <w:tcBorders>
              <w:top w:val="single" w:sz="4" w:space="0" w:color="auto"/>
              <w:left w:val="nil"/>
              <w:bottom w:val="single" w:sz="4" w:space="0" w:color="auto"/>
              <w:right w:val="single" w:sz="4" w:space="0" w:color="auto"/>
            </w:tcBorders>
            <w:shd w:val="clear" w:color="auto" w:fill="auto"/>
            <w:vAlign w:val="center"/>
          </w:tcPr>
          <w:p w14:paraId="2FC5E9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56A8DF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61 000-29 61 999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7A0AC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NAMKHAM</w:t>
            </w:r>
          </w:p>
        </w:tc>
        <w:tc>
          <w:tcPr>
            <w:tcW w:w="1545" w:type="dxa"/>
            <w:tcBorders>
              <w:top w:val="single" w:sz="4" w:space="0" w:color="auto"/>
              <w:left w:val="nil"/>
              <w:bottom w:val="single" w:sz="4" w:space="0" w:color="auto"/>
              <w:right w:val="single" w:sz="4" w:space="0" w:color="auto"/>
            </w:tcBorders>
            <w:shd w:val="clear" w:color="auto" w:fill="auto"/>
            <w:vAlign w:val="center"/>
          </w:tcPr>
          <w:p w14:paraId="5A18B3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S-12(REMOTE)</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09EED0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BF85F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ABA097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CED65C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579</w:t>
            </w:r>
          </w:p>
        </w:tc>
        <w:tc>
          <w:tcPr>
            <w:tcW w:w="1061" w:type="dxa"/>
            <w:tcBorders>
              <w:top w:val="single" w:sz="4" w:space="0" w:color="auto"/>
              <w:left w:val="nil"/>
              <w:bottom w:val="single" w:sz="4" w:space="0" w:color="auto"/>
              <w:right w:val="single" w:sz="4" w:space="0" w:color="auto"/>
            </w:tcBorders>
            <w:shd w:val="clear" w:color="auto" w:fill="auto"/>
            <w:vAlign w:val="center"/>
          </w:tcPr>
          <w:p w14:paraId="5A6559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D21D3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62 000-29 62 999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5B7B3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KUTKAI</w:t>
            </w:r>
          </w:p>
        </w:tc>
        <w:tc>
          <w:tcPr>
            <w:tcW w:w="1545" w:type="dxa"/>
            <w:tcBorders>
              <w:top w:val="single" w:sz="4" w:space="0" w:color="auto"/>
              <w:left w:val="nil"/>
              <w:bottom w:val="single" w:sz="4" w:space="0" w:color="auto"/>
              <w:right w:val="single" w:sz="4" w:space="0" w:color="auto"/>
            </w:tcBorders>
            <w:shd w:val="clear" w:color="auto" w:fill="auto"/>
            <w:vAlign w:val="center"/>
          </w:tcPr>
          <w:p w14:paraId="43736E6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E6008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41DCA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8B07E7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E0A19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580</w:t>
            </w:r>
          </w:p>
        </w:tc>
        <w:tc>
          <w:tcPr>
            <w:tcW w:w="1061" w:type="dxa"/>
            <w:tcBorders>
              <w:top w:val="single" w:sz="4" w:space="0" w:color="auto"/>
              <w:left w:val="nil"/>
              <w:bottom w:val="single" w:sz="4" w:space="0" w:color="auto"/>
              <w:right w:val="single" w:sz="4" w:space="0" w:color="auto"/>
            </w:tcBorders>
            <w:shd w:val="clear" w:color="auto" w:fill="auto"/>
            <w:vAlign w:val="center"/>
          </w:tcPr>
          <w:p w14:paraId="448267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59CB4A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63 000-29 63 999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6EFB5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THEINNE</w:t>
            </w:r>
          </w:p>
        </w:tc>
        <w:tc>
          <w:tcPr>
            <w:tcW w:w="1545" w:type="dxa"/>
            <w:tcBorders>
              <w:top w:val="single" w:sz="4" w:space="0" w:color="auto"/>
              <w:left w:val="nil"/>
              <w:bottom w:val="single" w:sz="4" w:space="0" w:color="auto"/>
              <w:right w:val="single" w:sz="4" w:space="0" w:color="auto"/>
            </w:tcBorders>
            <w:shd w:val="clear" w:color="auto" w:fill="auto"/>
            <w:vAlign w:val="center"/>
          </w:tcPr>
          <w:p w14:paraId="150C73E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9C6CEE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FBCB3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0EE824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5EF46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581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7768F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A5F53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65 000-29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60B22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TARMOENYE</w:t>
            </w:r>
          </w:p>
        </w:tc>
        <w:tc>
          <w:tcPr>
            <w:tcW w:w="1545" w:type="dxa"/>
            <w:tcBorders>
              <w:top w:val="single" w:sz="4" w:space="0" w:color="auto"/>
              <w:left w:val="nil"/>
              <w:bottom w:val="single" w:sz="4" w:space="0" w:color="auto"/>
              <w:right w:val="single" w:sz="4" w:space="0" w:color="auto"/>
            </w:tcBorders>
            <w:shd w:val="clear" w:color="auto" w:fill="auto"/>
            <w:vAlign w:val="center"/>
          </w:tcPr>
          <w:p w14:paraId="243AB3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TWD-05</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AF6BC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A4877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3DEF5D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908BCA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582</w:t>
            </w:r>
          </w:p>
        </w:tc>
        <w:tc>
          <w:tcPr>
            <w:tcW w:w="1061" w:type="dxa"/>
            <w:tcBorders>
              <w:top w:val="single" w:sz="4" w:space="0" w:color="auto"/>
              <w:left w:val="nil"/>
              <w:bottom w:val="single" w:sz="4" w:space="0" w:color="auto"/>
              <w:right w:val="single" w:sz="4" w:space="0" w:color="auto"/>
            </w:tcBorders>
            <w:shd w:val="clear" w:color="auto" w:fill="auto"/>
            <w:vAlign w:val="center"/>
          </w:tcPr>
          <w:p w14:paraId="0F3A2A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58B0BB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66 000-29 66 999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24E5F5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KUKOTE</w:t>
            </w:r>
          </w:p>
        </w:tc>
        <w:tc>
          <w:tcPr>
            <w:tcW w:w="1545" w:type="dxa"/>
            <w:tcBorders>
              <w:top w:val="single" w:sz="4" w:space="0" w:color="auto"/>
              <w:left w:val="nil"/>
              <w:bottom w:val="single" w:sz="4" w:space="0" w:color="auto"/>
              <w:right w:val="single" w:sz="4" w:space="0" w:color="auto"/>
            </w:tcBorders>
            <w:shd w:val="clear" w:color="auto" w:fill="auto"/>
            <w:vAlign w:val="center"/>
          </w:tcPr>
          <w:p w14:paraId="13ACC5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62870B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78F8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47FA80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B8A12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583</w:t>
            </w:r>
          </w:p>
        </w:tc>
        <w:tc>
          <w:tcPr>
            <w:tcW w:w="1061" w:type="dxa"/>
            <w:tcBorders>
              <w:top w:val="single" w:sz="4" w:space="0" w:color="auto"/>
              <w:left w:val="nil"/>
              <w:bottom w:val="single" w:sz="4" w:space="0" w:color="auto"/>
              <w:right w:val="single" w:sz="4" w:space="0" w:color="auto"/>
            </w:tcBorders>
            <w:shd w:val="clear" w:color="auto" w:fill="auto"/>
            <w:vAlign w:val="center"/>
          </w:tcPr>
          <w:p w14:paraId="2AE8E0E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307F3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66 000-46 66 999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32788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KUKOTE</w:t>
            </w:r>
          </w:p>
        </w:tc>
        <w:tc>
          <w:tcPr>
            <w:tcW w:w="1545" w:type="dxa"/>
            <w:tcBorders>
              <w:top w:val="single" w:sz="4" w:space="0" w:color="auto"/>
              <w:left w:val="nil"/>
              <w:bottom w:val="single" w:sz="4" w:space="0" w:color="auto"/>
              <w:right w:val="single" w:sz="4" w:space="0" w:color="auto"/>
            </w:tcBorders>
            <w:shd w:val="clear" w:color="auto" w:fill="auto"/>
            <w:vAlign w:val="center"/>
          </w:tcPr>
          <w:p w14:paraId="3EA4BA9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09699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9E00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BE0B04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05DE4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584</w:t>
            </w:r>
          </w:p>
        </w:tc>
        <w:tc>
          <w:tcPr>
            <w:tcW w:w="1061" w:type="dxa"/>
            <w:tcBorders>
              <w:top w:val="single" w:sz="4" w:space="0" w:color="auto"/>
              <w:left w:val="nil"/>
              <w:bottom w:val="single" w:sz="4" w:space="0" w:color="auto"/>
              <w:right w:val="single" w:sz="4" w:space="0" w:color="auto"/>
            </w:tcBorders>
            <w:shd w:val="clear" w:color="auto" w:fill="auto"/>
            <w:vAlign w:val="center"/>
          </w:tcPr>
          <w:p w14:paraId="2D1948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DEF4C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67 000-29 67 999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044C7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NANPHAKA</w:t>
            </w:r>
          </w:p>
        </w:tc>
        <w:tc>
          <w:tcPr>
            <w:tcW w:w="1545" w:type="dxa"/>
            <w:tcBorders>
              <w:top w:val="single" w:sz="4" w:space="0" w:color="auto"/>
              <w:left w:val="nil"/>
              <w:bottom w:val="single" w:sz="4" w:space="0" w:color="auto"/>
              <w:right w:val="single" w:sz="4" w:space="0" w:color="auto"/>
            </w:tcBorders>
            <w:shd w:val="clear" w:color="auto" w:fill="auto"/>
            <w:vAlign w:val="center"/>
          </w:tcPr>
          <w:p w14:paraId="09A7E3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8DF0E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04B82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510DFF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5D7DC8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585</w:t>
            </w:r>
          </w:p>
        </w:tc>
        <w:tc>
          <w:tcPr>
            <w:tcW w:w="1061" w:type="dxa"/>
            <w:tcBorders>
              <w:top w:val="single" w:sz="4" w:space="0" w:color="auto"/>
              <w:left w:val="nil"/>
              <w:bottom w:val="single" w:sz="4" w:space="0" w:color="auto"/>
              <w:right w:val="single" w:sz="4" w:space="0" w:color="auto"/>
            </w:tcBorders>
            <w:shd w:val="clear" w:color="auto" w:fill="auto"/>
            <w:vAlign w:val="center"/>
          </w:tcPr>
          <w:p w14:paraId="1533F2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04DC69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67 000-46 67 999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6BE9B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NANPHAKA</w:t>
            </w:r>
          </w:p>
        </w:tc>
        <w:tc>
          <w:tcPr>
            <w:tcW w:w="1545" w:type="dxa"/>
            <w:tcBorders>
              <w:top w:val="single" w:sz="4" w:space="0" w:color="auto"/>
              <w:left w:val="nil"/>
              <w:bottom w:val="single" w:sz="4" w:space="0" w:color="auto"/>
              <w:right w:val="single" w:sz="4" w:space="0" w:color="auto"/>
            </w:tcBorders>
            <w:shd w:val="clear" w:color="auto" w:fill="auto"/>
            <w:vAlign w:val="center"/>
          </w:tcPr>
          <w:p w14:paraId="296E18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F9E39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1141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60569D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36CCC0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586</w:t>
            </w:r>
          </w:p>
        </w:tc>
        <w:tc>
          <w:tcPr>
            <w:tcW w:w="1061" w:type="dxa"/>
            <w:tcBorders>
              <w:top w:val="single" w:sz="4" w:space="0" w:color="auto"/>
              <w:left w:val="nil"/>
              <w:bottom w:val="single" w:sz="4" w:space="0" w:color="auto"/>
              <w:right w:val="single" w:sz="4" w:space="0" w:color="auto"/>
            </w:tcBorders>
            <w:shd w:val="clear" w:color="auto" w:fill="auto"/>
            <w:vAlign w:val="center"/>
          </w:tcPr>
          <w:p w14:paraId="7FDC76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AD53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68 000-29 68 999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F67D6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KAUNGKHA</w:t>
            </w:r>
          </w:p>
        </w:tc>
        <w:tc>
          <w:tcPr>
            <w:tcW w:w="1545" w:type="dxa"/>
            <w:tcBorders>
              <w:top w:val="single" w:sz="4" w:space="0" w:color="auto"/>
              <w:left w:val="nil"/>
              <w:bottom w:val="single" w:sz="4" w:space="0" w:color="auto"/>
              <w:right w:val="single" w:sz="4" w:space="0" w:color="auto"/>
            </w:tcBorders>
            <w:shd w:val="clear" w:color="auto" w:fill="auto"/>
            <w:vAlign w:val="center"/>
          </w:tcPr>
          <w:p w14:paraId="2DAEC0A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421E1B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2DC3C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D7A018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8B97E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587</w:t>
            </w:r>
          </w:p>
        </w:tc>
        <w:tc>
          <w:tcPr>
            <w:tcW w:w="1061" w:type="dxa"/>
            <w:tcBorders>
              <w:top w:val="single" w:sz="4" w:space="0" w:color="auto"/>
              <w:left w:val="nil"/>
              <w:bottom w:val="single" w:sz="4" w:space="0" w:color="auto"/>
              <w:right w:val="single" w:sz="4" w:space="0" w:color="auto"/>
            </w:tcBorders>
            <w:shd w:val="clear" w:color="auto" w:fill="auto"/>
            <w:vAlign w:val="center"/>
          </w:tcPr>
          <w:p w14:paraId="2F3891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84065F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68 000-46 68 999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9945B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KAUNGKHA</w:t>
            </w:r>
          </w:p>
        </w:tc>
        <w:tc>
          <w:tcPr>
            <w:tcW w:w="1545" w:type="dxa"/>
            <w:tcBorders>
              <w:top w:val="single" w:sz="4" w:space="0" w:color="auto"/>
              <w:left w:val="nil"/>
              <w:bottom w:val="single" w:sz="4" w:space="0" w:color="auto"/>
              <w:right w:val="single" w:sz="4" w:space="0" w:color="auto"/>
            </w:tcBorders>
            <w:shd w:val="clear" w:color="auto" w:fill="auto"/>
            <w:vAlign w:val="center"/>
          </w:tcPr>
          <w:p w14:paraId="5B80212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D855A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E5C9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DE2C4B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C9866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588</w:t>
            </w:r>
          </w:p>
        </w:tc>
        <w:tc>
          <w:tcPr>
            <w:tcW w:w="1061" w:type="dxa"/>
            <w:tcBorders>
              <w:top w:val="single" w:sz="4" w:space="0" w:color="auto"/>
              <w:left w:val="nil"/>
              <w:bottom w:val="single" w:sz="4" w:space="0" w:color="auto"/>
              <w:right w:val="single" w:sz="4" w:space="0" w:color="auto"/>
            </w:tcBorders>
            <w:shd w:val="clear" w:color="auto" w:fill="auto"/>
            <w:vAlign w:val="center"/>
          </w:tcPr>
          <w:p w14:paraId="1D942A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583CE5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70 000-29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34FA0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KUNLON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0CE4CC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5648A8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22DF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123323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FA0C7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589</w:t>
            </w:r>
          </w:p>
        </w:tc>
        <w:tc>
          <w:tcPr>
            <w:tcW w:w="1061" w:type="dxa"/>
            <w:tcBorders>
              <w:top w:val="single" w:sz="4" w:space="0" w:color="auto"/>
              <w:left w:val="nil"/>
              <w:bottom w:val="single" w:sz="4" w:space="0" w:color="auto"/>
              <w:right w:val="single" w:sz="4" w:space="0" w:color="auto"/>
            </w:tcBorders>
            <w:shd w:val="clear" w:color="auto" w:fill="auto"/>
            <w:vAlign w:val="center"/>
          </w:tcPr>
          <w:p w14:paraId="662241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B3343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70 000-46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8B4BC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KUNLON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AD10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24E22A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956A7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BEF9AD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E4A955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590</w:t>
            </w:r>
          </w:p>
        </w:tc>
        <w:tc>
          <w:tcPr>
            <w:tcW w:w="1061" w:type="dxa"/>
            <w:tcBorders>
              <w:top w:val="single" w:sz="4" w:space="0" w:color="auto"/>
              <w:left w:val="nil"/>
              <w:bottom w:val="single" w:sz="4" w:space="0" w:color="auto"/>
              <w:right w:val="single" w:sz="4" w:space="0" w:color="auto"/>
            </w:tcBorders>
            <w:shd w:val="clear" w:color="auto" w:fill="auto"/>
            <w:vAlign w:val="center"/>
          </w:tcPr>
          <w:p w14:paraId="2E50F6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31778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72 000-29 72 999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683E6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LUKKAING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6D3991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49564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4F6C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236150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213E5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591</w:t>
            </w:r>
          </w:p>
        </w:tc>
        <w:tc>
          <w:tcPr>
            <w:tcW w:w="1061" w:type="dxa"/>
            <w:tcBorders>
              <w:top w:val="single" w:sz="4" w:space="0" w:color="auto"/>
              <w:left w:val="nil"/>
              <w:bottom w:val="single" w:sz="4" w:space="0" w:color="auto"/>
              <w:right w:val="single" w:sz="4" w:space="0" w:color="auto"/>
            </w:tcBorders>
            <w:shd w:val="clear" w:color="auto" w:fill="auto"/>
            <w:vAlign w:val="center"/>
          </w:tcPr>
          <w:p w14:paraId="004DB8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0B031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72 000-46 72 999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257C8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LUKKAING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3CB39E8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1D4AA0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8CCA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1053B6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FD20C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592</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45E5D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C8E4B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74 000-29 74 999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A05B9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HOPAN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68B76F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033FE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5A474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FFAB8E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0C534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593</w:t>
            </w:r>
          </w:p>
        </w:tc>
        <w:tc>
          <w:tcPr>
            <w:tcW w:w="1061" w:type="dxa"/>
            <w:tcBorders>
              <w:top w:val="single" w:sz="4" w:space="0" w:color="auto"/>
              <w:left w:val="nil"/>
              <w:bottom w:val="single" w:sz="4" w:space="0" w:color="auto"/>
              <w:right w:val="single" w:sz="4" w:space="0" w:color="auto"/>
            </w:tcBorders>
            <w:shd w:val="clear" w:color="auto" w:fill="auto"/>
            <w:vAlign w:val="center"/>
          </w:tcPr>
          <w:p w14:paraId="3886F6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CB368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74 000-46 74 999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79CF15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HOPAN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8781D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18D60B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C307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ED10C5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0948A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594</w:t>
            </w:r>
          </w:p>
        </w:tc>
        <w:tc>
          <w:tcPr>
            <w:tcW w:w="1061" w:type="dxa"/>
            <w:tcBorders>
              <w:top w:val="single" w:sz="4" w:space="0" w:color="auto"/>
              <w:left w:val="nil"/>
              <w:bottom w:val="single" w:sz="4" w:space="0" w:color="auto"/>
              <w:right w:val="single" w:sz="4" w:space="0" w:color="auto"/>
            </w:tcBorders>
            <w:shd w:val="clear" w:color="auto" w:fill="auto"/>
            <w:vAlign w:val="center"/>
          </w:tcPr>
          <w:p w14:paraId="0D83D2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152B9F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75 000-29 75 999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58348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OHMMTHEE</w:t>
            </w:r>
          </w:p>
        </w:tc>
        <w:tc>
          <w:tcPr>
            <w:tcW w:w="1545" w:type="dxa"/>
            <w:tcBorders>
              <w:top w:val="single" w:sz="4" w:space="0" w:color="auto"/>
              <w:left w:val="nil"/>
              <w:bottom w:val="single" w:sz="4" w:space="0" w:color="auto"/>
              <w:right w:val="single" w:sz="4" w:space="0" w:color="auto"/>
            </w:tcBorders>
            <w:shd w:val="clear" w:color="auto" w:fill="auto"/>
            <w:vAlign w:val="center"/>
          </w:tcPr>
          <w:p w14:paraId="587640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STAREX</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B922B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AC01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956CD66"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4D2A2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595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FA159C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3BFCC4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46 75 000-46 75 999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B1908E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OHMMTHEE</w:t>
            </w:r>
          </w:p>
        </w:tc>
        <w:tc>
          <w:tcPr>
            <w:tcW w:w="1545" w:type="dxa"/>
            <w:tcBorders>
              <w:top w:val="single" w:sz="4" w:space="0" w:color="auto"/>
              <w:left w:val="nil"/>
              <w:bottom w:val="single" w:sz="4" w:space="0" w:color="auto"/>
              <w:right w:val="single" w:sz="4" w:space="0" w:color="auto"/>
            </w:tcBorders>
            <w:shd w:val="clear" w:color="auto" w:fill="auto"/>
            <w:vAlign w:val="center"/>
          </w:tcPr>
          <w:p w14:paraId="3A7796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8C5696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868D8E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CADF3B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21278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596</w:t>
            </w:r>
          </w:p>
        </w:tc>
        <w:tc>
          <w:tcPr>
            <w:tcW w:w="1061" w:type="dxa"/>
            <w:tcBorders>
              <w:top w:val="single" w:sz="4" w:space="0" w:color="auto"/>
              <w:left w:val="nil"/>
              <w:bottom w:val="single" w:sz="4" w:space="0" w:color="auto"/>
              <w:right w:val="single" w:sz="4" w:space="0" w:color="auto"/>
            </w:tcBorders>
            <w:shd w:val="clear" w:color="auto" w:fill="auto"/>
            <w:vAlign w:val="center"/>
          </w:tcPr>
          <w:p w14:paraId="09A98EC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8D732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80 000-29 80 999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2AC9F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THIBAW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337278D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9935B1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19DF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6585B6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86B39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597</w:t>
            </w:r>
          </w:p>
        </w:tc>
        <w:tc>
          <w:tcPr>
            <w:tcW w:w="1061" w:type="dxa"/>
            <w:tcBorders>
              <w:top w:val="single" w:sz="4" w:space="0" w:color="auto"/>
              <w:left w:val="nil"/>
              <w:bottom w:val="single" w:sz="4" w:space="0" w:color="auto"/>
              <w:right w:val="single" w:sz="4" w:space="0" w:color="auto"/>
            </w:tcBorders>
            <w:shd w:val="clear" w:color="auto" w:fill="auto"/>
            <w:vAlign w:val="center"/>
          </w:tcPr>
          <w:p w14:paraId="447A65D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6A11F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84 000-29 84 999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E3AAA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NAMTLAN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7B99E5A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A0CDF7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E676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C60457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6B660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598</w:t>
            </w:r>
          </w:p>
        </w:tc>
        <w:tc>
          <w:tcPr>
            <w:tcW w:w="1061" w:type="dxa"/>
            <w:tcBorders>
              <w:top w:val="single" w:sz="4" w:space="0" w:color="auto"/>
              <w:left w:val="nil"/>
              <w:bottom w:val="single" w:sz="4" w:space="0" w:color="auto"/>
              <w:right w:val="single" w:sz="4" w:space="0" w:color="auto"/>
            </w:tcBorders>
            <w:shd w:val="clear" w:color="auto" w:fill="auto"/>
            <w:vAlign w:val="center"/>
          </w:tcPr>
          <w:p w14:paraId="4DA299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71DC18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85 000-29 85 999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397C68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NAUNGCHO</w:t>
            </w:r>
          </w:p>
        </w:tc>
        <w:tc>
          <w:tcPr>
            <w:tcW w:w="1545" w:type="dxa"/>
            <w:tcBorders>
              <w:top w:val="single" w:sz="4" w:space="0" w:color="auto"/>
              <w:left w:val="nil"/>
              <w:bottom w:val="single" w:sz="4" w:space="0" w:color="auto"/>
              <w:right w:val="single" w:sz="4" w:space="0" w:color="auto"/>
            </w:tcBorders>
            <w:shd w:val="clear" w:color="auto" w:fill="auto"/>
            <w:vAlign w:val="center"/>
          </w:tcPr>
          <w:p w14:paraId="10A8A0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JSY-2000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02ED9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4D9BD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D687CE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45505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599</w:t>
            </w:r>
          </w:p>
        </w:tc>
        <w:tc>
          <w:tcPr>
            <w:tcW w:w="1061" w:type="dxa"/>
            <w:tcBorders>
              <w:top w:val="single" w:sz="4" w:space="0" w:color="auto"/>
              <w:left w:val="nil"/>
              <w:bottom w:val="single" w:sz="4" w:space="0" w:color="auto"/>
              <w:right w:val="single" w:sz="4" w:space="0" w:color="auto"/>
            </w:tcBorders>
            <w:shd w:val="clear" w:color="auto" w:fill="auto"/>
            <w:vAlign w:val="center"/>
          </w:tcPr>
          <w:p w14:paraId="2CAF870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64DB35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87 000-29 87 999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8B011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NAMTO</w:t>
            </w:r>
          </w:p>
        </w:tc>
        <w:tc>
          <w:tcPr>
            <w:tcW w:w="1545" w:type="dxa"/>
            <w:tcBorders>
              <w:top w:val="single" w:sz="4" w:space="0" w:color="auto"/>
              <w:left w:val="nil"/>
              <w:bottom w:val="single" w:sz="4" w:space="0" w:color="auto"/>
              <w:right w:val="single" w:sz="4" w:space="0" w:color="auto"/>
            </w:tcBorders>
            <w:shd w:val="clear" w:color="auto" w:fill="auto"/>
            <w:vAlign w:val="center"/>
          </w:tcPr>
          <w:p w14:paraId="25A982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2FBA7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49E87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04189A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C8C18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600</w:t>
            </w:r>
          </w:p>
        </w:tc>
        <w:tc>
          <w:tcPr>
            <w:tcW w:w="1061" w:type="dxa"/>
            <w:tcBorders>
              <w:top w:val="single" w:sz="4" w:space="0" w:color="auto"/>
              <w:left w:val="nil"/>
              <w:bottom w:val="single" w:sz="4" w:space="0" w:color="auto"/>
              <w:right w:val="single" w:sz="4" w:space="0" w:color="auto"/>
            </w:tcBorders>
            <w:shd w:val="clear" w:color="auto" w:fill="auto"/>
            <w:vAlign w:val="center"/>
          </w:tcPr>
          <w:p w14:paraId="358A94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82</w:t>
            </w:r>
          </w:p>
        </w:tc>
        <w:tc>
          <w:tcPr>
            <w:tcW w:w="1890" w:type="dxa"/>
            <w:tcBorders>
              <w:top w:val="single" w:sz="4" w:space="0" w:color="auto"/>
              <w:left w:val="nil"/>
              <w:bottom w:val="single" w:sz="4" w:space="0" w:color="auto"/>
              <w:right w:val="single" w:sz="4" w:space="0" w:color="auto"/>
            </w:tcBorders>
            <w:shd w:val="clear" w:color="auto" w:fill="auto"/>
            <w:vAlign w:val="center"/>
          </w:tcPr>
          <w:p w14:paraId="2078A91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29 89 000-29 89 999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FFBCB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Namtsam</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09B7AF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6D75C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1268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9A40545"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D4B319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601</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BB8C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DF8F97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70 000-20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387E25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PHASAUNG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5F01EF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85B61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B472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715674C"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46B251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602</w:t>
            </w:r>
          </w:p>
        </w:tc>
        <w:tc>
          <w:tcPr>
            <w:tcW w:w="1061" w:type="dxa"/>
            <w:tcBorders>
              <w:top w:val="single" w:sz="4" w:space="0" w:color="auto"/>
              <w:left w:val="nil"/>
              <w:bottom w:val="single" w:sz="4" w:space="0" w:color="auto"/>
              <w:right w:val="single" w:sz="4" w:space="0" w:color="auto"/>
            </w:tcBorders>
            <w:shd w:val="clear" w:color="auto" w:fill="auto"/>
            <w:vAlign w:val="center"/>
          </w:tcPr>
          <w:p w14:paraId="2D7BF6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83</w:t>
            </w:r>
          </w:p>
        </w:tc>
        <w:tc>
          <w:tcPr>
            <w:tcW w:w="1890" w:type="dxa"/>
            <w:tcBorders>
              <w:top w:val="single" w:sz="4" w:space="0" w:color="auto"/>
              <w:left w:val="nil"/>
              <w:bottom w:val="single" w:sz="4" w:space="0" w:color="auto"/>
              <w:right w:val="single" w:sz="4" w:space="0" w:color="auto"/>
            </w:tcBorders>
            <w:shd w:val="clear" w:color="auto" w:fill="auto"/>
            <w:vAlign w:val="center"/>
          </w:tcPr>
          <w:p w14:paraId="079FBC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21 000-22 23 999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614C4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Loikaw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5C09C8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941EED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7380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38C2EF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B289C4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603</w:t>
            </w:r>
          </w:p>
        </w:tc>
        <w:tc>
          <w:tcPr>
            <w:tcW w:w="1061" w:type="dxa"/>
            <w:tcBorders>
              <w:top w:val="single" w:sz="4" w:space="0" w:color="auto"/>
              <w:left w:val="nil"/>
              <w:bottom w:val="single" w:sz="4" w:space="0" w:color="auto"/>
              <w:right w:val="single" w:sz="4" w:space="0" w:color="auto"/>
            </w:tcBorders>
            <w:shd w:val="clear" w:color="auto" w:fill="auto"/>
            <w:vAlign w:val="center"/>
          </w:tcPr>
          <w:p w14:paraId="70016A6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83</w:t>
            </w:r>
          </w:p>
        </w:tc>
        <w:tc>
          <w:tcPr>
            <w:tcW w:w="1890" w:type="dxa"/>
            <w:tcBorders>
              <w:top w:val="single" w:sz="4" w:space="0" w:color="auto"/>
              <w:left w:val="nil"/>
              <w:bottom w:val="single" w:sz="4" w:space="0" w:color="auto"/>
              <w:right w:val="single" w:sz="4" w:space="0" w:color="auto"/>
            </w:tcBorders>
            <w:shd w:val="clear" w:color="auto" w:fill="auto"/>
            <w:vAlign w:val="center"/>
          </w:tcPr>
          <w:p w14:paraId="015BB3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22 000-22 999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6109D1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Loikaw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666AF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C6E79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4A6E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B9BD50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3F183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604</w:t>
            </w:r>
          </w:p>
        </w:tc>
        <w:tc>
          <w:tcPr>
            <w:tcW w:w="1061" w:type="dxa"/>
            <w:tcBorders>
              <w:top w:val="single" w:sz="4" w:space="0" w:color="auto"/>
              <w:left w:val="nil"/>
              <w:bottom w:val="single" w:sz="4" w:space="0" w:color="auto"/>
              <w:right w:val="single" w:sz="4" w:space="0" w:color="auto"/>
            </w:tcBorders>
            <w:shd w:val="clear" w:color="auto" w:fill="auto"/>
            <w:vAlign w:val="center"/>
          </w:tcPr>
          <w:p w14:paraId="734BEF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83</w:t>
            </w:r>
          </w:p>
        </w:tc>
        <w:tc>
          <w:tcPr>
            <w:tcW w:w="1890" w:type="dxa"/>
            <w:tcBorders>
              <w:top w:val="single" w:sz="4" w:space="0" w:color="auto"/>
              <w:left w:val="nil"/>
              <w:bottom w:val="single" w:sz="4" w:space="0" w:color="auto"/>
              <w:right w:val="single" w:sz="4" w:space="0" w:color="auto"/>
            </w:tcBorders>
            <w:shd w:val="clear" w:color="auto" w:fill="auto"/>
            <w:vAlign w:val="center"/>
          </w:tcPr>
          <w:p w14:paraId="432CE1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23 000-23 999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BD84D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Loikaw</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411DA9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BFAF8D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2A30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F5955D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448C4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605</w:t>
            </w:r>
          </w:p>
        </w:tc>
        <w:tc>
          <w:tcPr>
            <w:tcW w:w="1061" w:type="dxa"/>
            <w:tcBorders>
              <w:top w:val="single" w:sz="4" w:space="0" w:color="auto"/>
              <w:left w:val="nil"/>
              <w:bottom w:val="single" w:sz="4" w:space="0" w:color="auto"/>
              <w:right w:val="single" w:sz="4" w:space="0" w:color="auto"/>
            </w:tcBorders>
            <w:shd w:val="clear" w:color="auto" w:fill="auto"/>
            <w:vAlign w:val="center"/>
          </w:tcPr>
          <w:p w14:paraId="76A4D46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83</w:t>
            </w:r>
          </w:p>
        </w:tc>
        <w:tc>
          <w:tcPr>
            <w:tcW w:w="1890" w:type="dxa"/>
            <w:tcBorders>
              <w:top w:val="single" w:sz="4" w:space="0" w:color="auto"/>
              <w:left w:val="nil"/>
              <w:bottom w:val="single" w:sz="4" w:space="0" w:color="auto"/>
              <w:right w:val="single" w:sz="4" w:space="0" w:color="auto"/>
            </w:tcBorders>
            <w:shd w:val="clear" w:color="auto" w:fill="auto"/>
            <w:vAlign w:val="center"/>
          </w:tcPr>
          <w:p w14:paraId="2C764E5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24 000-22 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1A8131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Loikaw-2</w:t>
            </w:r>
          </w:p>
        </w:tc>
        <w:tc>
          <w:tcPr>
            <w:tcW w:w="1545" w:type="dxa"/>
            <w:tcBorders>
              <w:top w:val="single" w:sz="4" w:space="0" w:color="auto"/>
              <w:left w:val="nil"/>
              <w:bottom w:val="single" w:sz="4" w:space="0" w:color="auto"/>
              <w:right w:val="single" w:sz="4" w:space="0" w:color="auto"/>
            </w:tcBorders>
            <w:shd w:val="clear" w:color="auto" w:fill="auto"/>
            <w:vAlign w:val="center"/>
          </w:tcPr>
          <w:p w14:paraId="37F0DE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TWD-09</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E8D09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AD030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828580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13F0B8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606</w:t>
            </w:r>
          </w:p>
        </w:tc>
        <w:tc>
          <w:tcPr>
            <w:tcW w:w="1061" w:type="dxa"/>
            <w:tcBorders>
              <w:top w:val="single" w:sz="4" w:space="0" w:color="auto"/>
              <w:left w:val="nil"/>
              <w:bottom w:val="single" w:sz="4" w:space="0" w:color="auto"/>
              <w:right w:val="single" w:sz="4" w:space="0" w:color="auto"/>
            </w:tcBorders>
            <w:shd w:val="clear" w:color="auto" w:fill="auto"/>
            <w:vAlign w:val="center"/>
          </w:tcPr>
          <w:p w14:paraId="5AA9D5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83</w:t>
            </w:r>
          </w:p>
        </w:tc>
        <w:tc>
          <w:tcPr>
            <w:tcW w:w="1890" w:type="dxa"/>
            <w:tcBorders>
              <w:top w:val="single" w:sz="4" w:space="0" w:color="auto"/>
              <w:left w:val="nil"/>
              <w:bottom w:val="single" w:sz="4" w:space="0" w:color="auto"/>
              <w:right w:val="single" w:sz="4" w:space="0" w:color="auto"/>
            </w:tcBorders>
            <w:shd w:val="clear" w:color="auto" w:fill="auto"/>
            <w:vAlign w:val="center"/>
          </w:tcPr>
          <w:p w14:paraId="4063A3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971CC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Demawso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2DCBF5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48E50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AD948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346AF4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EC62C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607</w:t>
            </w:r>
          </w:p>
        </w:tc>
        <w:tc>
          <w:tcPr>
            <w:tcW w:w="1061" w:type="dxa"/>
            <w:tcBorders>
              <w:top w:val="single" w:sz="4" w:space="0" w:color="auto"/>
              <w:left w:val="nil"/>
              <w:bottom w:val="single" w:sz="4" w:space="0" w:color="auto"/>
              <w:right w:val="single" w:sz="4" w:space="0" w:color="auto"/>
            </w:tcBorders>
            <w:shd w:val="clear" w:color="auto" w:fill="auto"/>
            <w:vAlign w:val="center"/>
          </w:tcPr>
          <w:p w14:paraId="139EA0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83</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8AB0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45 000-20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E98B62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Phruhso</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33900E3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KXTDA600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87F3CD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44DAF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3B2B28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9BF5E1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608</w:t>
            </w:r>
          </w:p>
        </w:tc>
        <w:tc>
          <w:tcPr>
            <w:tcW w:w="1061" w:type="dxa"/>
            <w:tcBorders>
              <w:top w:val="single" w:sz="4" w:space="0" w:color="auto"/>
              <w:left w:val="nil"/>
              <w:bottom w:val="single" w:sz="4" w:space="0" w:color="auto"/>
              <w:right w:val="single" w:sz="4" w:space="0" w:color="auto"/>
            </w:tcBorders>
            <w:shd w:val="clear" w:color="auto" w:fill="auto"/>
            <w:vAlign w:val="center"/>
          </w:tcPr>
          <w:p w14:paraId="7D8A22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765E90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BA9108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Baw</w:t>
            </w:r>
            <w:proofErr w:type="spellEnd"/>
            <w:r w:rsidRPr="006F35AF">
              <w:rPr>
                <w:rFonts w:cs="Calibri"/>
                <w:color w:val="000000"/>
                <w:sz w:val="18"/>
                <w:szCs w:val="18"/>
                <w:lang w:val="fr-FR"/>
              </w:rPr>
              <w:t xml:space="preserve"> La </w:t>
            </w:r>
            <w:proofErr w:type="spellStart"/>
            <w:r w:rsidRPr="006F35AF">
              <w:rPr>
                <w:rFonts w:cs="Calibri"/>
                <w:color w:val="000000"/>
                <w:sz w:val="18"/>
                <w:szCs w:val="18"/>
                <w:lang w:val="fr-FR"/>
              </w:rPr>
              <w:t>Khe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FEAD4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KXTDA600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EE1FA2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45B80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0DC664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976A2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609</w:t>
            </w:r>
          </w:p>
        </w:tc>
        <w:tc>
          <w:tcPr>
            <w:tcW w:w="1061" w:type="dxa"/>
            <w:tcBorders>
              <w:top w:val="single" w:sz="4" w:space="0" w:color="auto"/>
              <w:left w:val="nil"/>
              <w:bottom w:val="single" w:sz="4" w:space="0" w:color="auto"/>
              <w:right w:val="single" w:sz="4" w:space="0" w:color="auto"/>
            </w:tcBorders>
            <w:shd w:val="clear" w:color="auto" w:fill="auto"/>
            <w:vAlign w:val="center"/>
          </w:tcPr>
          <w:p w14:paraId="5731E17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2FA3A20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21 000-20 24 999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38B63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KYAINGTONG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0565824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243F9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4D881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C6B14B8"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24DA53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610</w:t>
            </w:r>
          </w:p>
        </w:tc>
        <w:tc>
          <w:tcPr>
            <w:tcW w:w="1061" w:type="dxa"/>
            <w:tcBorders>
              <w:top w:val="single" w:sz="4" w:space="0" w:color="auto"/>
              <w:left w:val="nil"/>
              <w:bottom w:val="single" w:sz="4" w:space="0" w:color="auto"/>
              <w:right w:val="single" w:sz="4" w:space="0" w:color="auto"/>
            </w:tcBorders>
            <w:shd w:val="clear" w:color="auto" w:fill="auto"/>
            <w:vAlign w:val="center"/>
          </w:tcPr>
          <w:p w14:paraId="37C7F1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0C893A2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25 000-25 999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789DFC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MINEKHOTE</w:t>
            </w:r>
          </w:p>
        </w:tc>
        <w:tc>
          <w:tcPr>
            <w:tcW w:w="1545" w:type="dxa"/>
            <w:tcBorders>
              <w:top w:val="single" w:sz="4" w:space="0" w:color="auto"/>
              <w:left w:val="nil"/>
              <w:bottom w:val="single" w:sz="4" w:space="0" w:color="auto"/>
              <w:right w:val="single" w:sz="4" w:space="0" w:color="auto"/>
            </w:tcBorders>
            <w:shd w:val="clear" w:color="auto" w:fill="auto"/>
            <w:vAlign w:val="center"/>
          </w:tcPr>
          <w:p w14:paraId="4F5A08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EPABX</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C0A5C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870F8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106809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306A18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611</w:t>
            </w:r>
          </w:p>
        </w:tc>
        <w:tc>
          <w:tcPr>
            <w:tcW w:w="1061" w:type="dxa"/>
            <w:tcBorders>
              <w:top w:val="single" w:sz="4" w:space="0" w:color="auto"/>
              <w:left w:val="nil"/>
              <w:bottom w:val="single" w:sz="4" w:space="0" w:color="auto"/>
              <w:right w:val="single" w:sz="4" w:space="0" w:color="auto"/>
            </w:tcBorders>
            <w:shd w:val="clear" w:color="auto" w:fill="auto"/>
            <w:vAlign w:val="center"/>
          </w:tcPr>
          <w:p w14:paraId="3070555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087EB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40 000-40 999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95D35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MINELAR</w:t>
            </w:r>
          </w:p>
        </w:tc>
        <w:tc>
          <w:tcPr>
            <w:tcW w:w="1545" w:type="dxa"/>
            <w:tcBorders>
              <w:top w:val="single" w:sz="4" w:space="0" w:color="auto"/>
              <w:left w:val="nil"/>
              <w:bottom w:val="single" w:sz="4" w:space="0" w:color="auto"/>
              <w:right w:val="single" w:sz="4" w:space="0" w:color="auto"/>
            </w:tcBorders>
            <w:shd w:val="clear" w:color="auto" w:fill="auto"/>
            <w:vAlign w:val="center"/>
          </w:tcPr>
          <w:p w14:paraId="67C97E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DRX</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8003C5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1808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25DB3C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17F73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612</w:t>
            </w:r>
          </w:p>
        </w:tc>
        <w:tc>
          <w:tcPr>
            <w:tcW w:w="1061" w:type="dxa"/>
            <w:tcBorders>
              <w:top w:val="single" w:sz="4" w:space="0" w:color="auto"/>
              <w:left w:val="nil"/>
              <w:bottom w:val="single" w:sz="4" w:space="0" w:color="auto"/>
              <w:right w:val="single" w:sz="4" w:space="0" w:color="auto"/>
            </w:tcBorders>
            <w:shd w:val="clear" w:color="auto" w:fill="auto"/>
            <w:vAlign w:val="center"/>
          </w:tcPr>
          <w:p w14:paraId="0185796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788E6DA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40 000-40 999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B11A3B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MINELAR</w:t>
            </w:r>
          </w:p>
        </w:tc>
        <w:tc>
          <w:tcPr>
            <w:tcW w:w="1545" w:type="dxa"/>
            <w:tcBorders>
              <w:top w:val="single" w:sz="4" w:space="0" w:color="auto"/>
              <w:left w:val="nil"/>
              <w:bottom w:val="single" w:sz="4" w:space="0" w:color="auto"/>
              <w:right w:val="single" w:sz="4" w:space="0" w:color="auto"/>
            </w:tcBorders>
            <w:shd w:val="clear" w:color="auto" w:fill="auto"/>
            <w:vAlign w:val="center"/>
          </w:tcPr>
          <w:p w14:paraId="3EC1A4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5D57A7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09C8407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10D44AA"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FC79D8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613</w:t>
            </w:r>
          </w:p>
        </w:tc>
        <w:tc>
          <w:tcPr>
            <w:tcW w:w="1061" w:type="dxa"/>
            <w:tcBorders>
              <w:top w:val="single" w:sz="4" w:space="0" w:color="auto"/>
              <w:left w:val="nil"/>
              <w:bottom w:val="single" w:sz="4" w:space="0" w:color="auto"/>
              <w:right w:val="single" w:sz="4" w:space="0" w:color="auto"/>
            </w:tcBorders>
            <w:shd w:val="clear" w:color="auto" w:fill="auto"/>
            <w:vAlign w:val="center"/>
          </w:tcPr>
          <w:p w14:paraId="67F25C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57D3269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51 000-20 53 999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A7B458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TACHILEIK</w:t>
            </w:r>
          </w:p>
        </w:tc>
        <w:tc>
          <w:tcPr>
            <w:tcW w:w="1545" w:type="dxa"/>
            <w:tcBorders>
              <w:top w:val="single" w:sz="4" w:space="0" w:color="auto"/>
              <w:left w:val="nil"/>
              <w:bottom w:val="single" w:sz="4" w:space="0" w:color="auto"/>
              <w:right w:val="single" w:sz="4" w:space="0" w:color="auto"/>
            </w:tcBorders>
            <w:shd w:val="clear" w:color="auto" w:fill="auto"/>
            <w:vAlign w:val="center"/>
          </w:tcPr>
          <w:p w14:paraId="4626C5A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DMX-100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87A46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FC09B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471D76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50FF46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614</w:t>
            </w:r>
          </w:p>
        </w:tc>
        <w:tc>
          <w:tcPr>
            <w:tcW w:w="1061" w:type="dxa"/>
            <w:tcBorders>
              <w:top w:val="single" w:sz="4" w:space="0" w:color="auto"/>
              <w:left w:val="nil"/>
              <w:bottom w:val="single" w:sz="4" w:space="0" w:color="auto"/>
              <w:right w:val="single" w:sz="4" w:space="0" w:color="auto"/>
            </w:tcBorders>
            <w:shd w:val="clear" w:color="auto" w:fill="auto"/>
            <w:vAlign w:val="center"/>
          </w:tcPr>
          <w:p w14:paraId="10206B5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46C394F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60 000-20 60 999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837B5A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MINESAT</w:t>
            </w:r>
          </w:p>
        </w:tc>
        <w:tc>
          <w:tcPr>
            <w:tcW w:w="1545" w:type="dxa"/>
            <w:tcBorders>
              <w:top w:val="single" w:sz="4" w:space="0" w:color="auto"/>
              <w:left w:val="nil"/>
              <w:bottom w:val="single" w:sz="4" w:space="0" w:color="auto"/>
              <w:right w:val="single" w:sz="4" w:space="0" w:color="auto"/>
            </w:tcBorders>
            <w:shd w:val="clear" w:color="auto" w:fill="auto"/>
            <w:vAlign w:val="center"/>
          </w:tcPr>
          <w:p w14:paraId="6C41B3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F82719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4CEE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F9F54C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E60AB3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615</w:t>
            </w:r>
          </w:p>
        </w:tc>
        <w:tc>
          <w:tcPr>
            <w:tcW w:w="1061" w:type="dxa"/>
            <w:tcBorders>
              <w:top w:val="single" w:sz="4" w:space="0" w:color="auto"/>
              <w:left w:val="nil"/>
              <w:bottom w:val="single" w:sz="4" w:space="0" w:color="auto"/>
              <w:right w:val="single" w:sz="4" w:space="0" w:color="auto"/>
            </w:tcBorders>
            <w:shd w:val="clear" w:color="auto" w:fill="auto"/>
            <w:vAlign w:val="center"/>
          </w:tcPr>
          <w:p w14:paraId="2D94091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232D50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63 000-20 63 999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C7FEC0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MINEPYAT</w:t>
            </w:r>
          </w:p>
        </w:tc>
        <w:tc>
          <w:tcPr>
            <w:tcW w:w="1545" w:type="dxa"/>
            <w:tcBorders>
              <w:top w:val="single" w:sz="4" w:space="0" w:color="auto"/>
              <w:left w:val="nil"/>
              <w:bottom w:val="single" w:sz="4" w:space="0" w:color="auto"/>
              <w:right w:val="single" w:sz="4" w:space="0" w:color="auto"/>
            </w:tcBorders>
            <w:shd w:val="clear" w:color="auto" w:fill="auto"/>
            <w:vAlign w:val="center"/>
          </w:tcPr>
          <w:p w14:paraId="728FBD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F58B33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DF752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887BCE3"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E8351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616</w:t>
            </w:r>
          </w:p>
        </w:tc>
        <w:tc>
          <w:tcPr>
            <w:tcW w:w="1061" w:type="dxa"/>
            <w:tcBorders>
              <w:top w:val="single" w:sz="4" w:space="0" w:color="auto"/>
              <w:left w:val="nil"/>
              <w:bottom w:val="single" w:sz="4" w:space="0" w:color="auto"/>
              <w:right w:val="single" w:sz="4" w:space="0" w:color="auto"/>
            </w:tcBorders>
            <w:shd w:val="clear" w:color="auto" w:fill="auto"/>
            <w:vAlign w:val="center"/>
          </w:tcPr>
          <w:p w14:paraId="3ED29A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0834AB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65 000-20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7D7013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MINEYAUNG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4E574D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63438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71103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530655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A661F1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617</w:t>
            </w:r>
          </w:p>
        </w:tc>
        <w:tc>
          <w:tcPr>
            <w:tcW w:w="1061" w:type="dxa"/>
            <w:tcBorders>
              <w:top w:val="single" w:sz="4" w:space="0" w:color="auto"/>
              <w:left w:val="nil"/>
              <w:bottom w:val="single" w:sz="4" w:space="0" w:color="auto"/>
              <w:right w:val="single" w:sz="4" w:space="0" w:color="auto"/>
            </w:tcBorders>
            <w:shd w:val="clear" w:color="auto" w:fill="auto"/>
            <w:vAlign w:val="center"/>
          </w:tcPr>
          <w:p w14:paraId="4AC2976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26374E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65 000-47 65 999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2CC00B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MINEYAUNG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5744090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81B33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89F2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45505E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CAC89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618</w:t>
            </w:r>
          </w:p>
        </w:tc>
        <w:tc>
          <w:tcPr>
            <w:tcW w:w="1061" w:type="dxa"/>
            <w:tcBorders>
              <w:top w:val="single" w:sz="4" w:space="0" w:color="auto"/>
              <w:left w:val="nil"/>
              <w:bottom w:val="single" w:sz="4" w:space="0" w:color="auto"/>
              <w:right w:val="single" w:sz="4" w:space="0" w:color="auto"/>
            </w:tcBorders>
            <w:shd w:val="clear" w:color="auto" w:fill="auto"/>
            <w:vAlign w:val="center"/>
          </w:tcPr>
          <w:p w14:paraId="12353D3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1F795BB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70 000-20 70 999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0DBF557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MINEPYIN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003D961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5B483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92B11C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961D47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CD08B9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619</w:t>
            </w:r>
          </w:p>
        </w:tc>
        <w:tc>
          <w:tcPr>
            <w:tcW w:w="1061" w:type="dxa"/>
            <w:tcBorders>
              <w:top w:val="single" w:sz="4" w:space="0" w:color="auto"/>
              <w:left w:val="nil"/>
              <w:bottom w:val="single" w:sz="4" w:space="0" w:color="auto"/>
              <w:right w:val="single" w:sz="4" w:space="0" w:color="auto"/>
            </w:tcBorders>
            <w:shd w:val="clear" w:color="auto" w:fill="auto"/>
            <w:vAlign w:val="center"/>
          </w:tcPr>
          <w:p w14:paraId="478818C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4B2BDDA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73 000-20 73 999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CE3AC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KATTAUNG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7554303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TWD-02</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9CAE9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622CE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6ED1E6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921A43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620</w:t>
            </w:r>
          </w:p>
        </w:tc>
        <w:tc>
          <w:tcPr>
            <w:tcW w:w="1061" w:type="dxa"/>
            <w:tcBorders>
              <w:top w:val="single" w:sz="4" w:space="0" w:color="auto"/>
              <w:left w:val="nil"/>
              <w:bottom w:val="single" w:sz="4" w:space="0" w:color="auto"/>
              <w:right w:val="single" w:sz="4" w:space="0" w:color="auto"/>
            </w:tcBorders>
            <w:shd w:val="clear" w:color="auto" w:fill="auto"/>
            <w:vAlign w:val="center"/>
          </w:tcPr>
          <w:p w14:paraId="0AA4AB0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A4284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73 000-47 73 999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4D4F77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KATTAUNG</w:t>
            </w:r>
          </w:p>
        </w:tc>
        <w:tc>
          <w:tcPr>
            <w:tcW w:w="1545" w:type="dxa"/>
            <w:tcBorders>
              <w:top w:val="single" w:sz="4" w:space="0" w:color="auto"/>
              <w:left w:val="nil"/>
              <w:bottom w:val="single" w:sz="4" w:space="0" w:color="auto"/>
              <w:right w:val="single" w:sz="4" w:space="0" w:color="auto"/>
            </w:tcBorders>
            <w:shd w:val="clear" w:color="auto" w:fill="auto"/>
            <w:vAlign w:val="center"/>
          </w:tcPr>
          <w:p w14:paraId="4925FFD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1D3FD9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B496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1527294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1B5342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621</w:t>
            </w:r>
          </w:p>
        </w:tc>
        <w:tc>
          <w:tcPr>
            <w:tcW w:w="1061" w:type="dxa"/>
            <w:tcBorders>
              <w:top w:val="single" w:sz="4" w:space="0" w:color="auto"/>
              <w:left w:val="nil"/>
              <w:bottom w:val="single" w:sz="4" w:space="0" w:color="auto"/>
              <w:right w:val="single" w:sz="4" w:space="0" w:color="auto"/>
            </w:tcBorders>
            <w:shd w:val="clear" w:color="auto" w:fill="auto"/>
            <w:vAlign w:val="center"/>
          </w:tcPr>
          <w:p w14:paraId="6F9EC65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392BA8F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74 000-74 999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AFE99F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Minekhote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7466AC4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EPABX</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21EC9F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A52FC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7B3A05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A6875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622</w:t>
            </w:r>
          </w:p>
        </w:tc>
        <w:tc>
          <w:tcPr>
            <w:tcW w:w="1061" w:type="dxa"/>
            <w:tcBorders>
              <w:top w:val="single" w:sz="4" w:space="0" w:color="auto"/>
              <w:left w:val="nil"/>
              <w:bottom w:val="single" w:sz="4" w:space="0" w:color="auto"/>
              <w:right w:val="single" w:sz="4" w:space="0" w:color="auto"/>
            </w:tcBorders>
            <w:shd w:val="clear" w:color="auto" w:fill="auto"/>
            <w:vAlign w:val="center"/>
          </w:tcPr>
          <w:p w14:paraId="347AD7A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AF769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75 000-20 75 999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165215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TARLAY</w:t>
            </w:r>
          </w:p>
        </w:tc>
        <w:tc>
          <w:tcPr>
            <w:tcW w:w="1545" w:type="dxa"/>
            <w:tcBorders>
              <w:top w:val="single" w:sz="4" w:space="0" w:color="auto"/>
              <w:left w:val="nil"/>
              <w:bottom w:val="single" w:sz="4" w:space="0" w:color="auto"/>
              <w:right w:val="single" w:sz="4" w:space="0" w:color="auto"/>
            </w:tcBorders>
            <w:shd w:val="clear" w:color="auto" w:fill="auto"/>
            <w:vAlign w:val="center"/>
          </w:tcPr>
          <w:p w14:paraId="2FBC35E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TWD-06</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26CED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DD81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5CCA3B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11AA5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623</w:t>
            </w:r>
          </w:p>
        </w:tc>
        <w:tc>
          <w:tcPr>
            <w:tcW w:w="1061" w:type="dxa"/>
            <w:tcBorders>
              <w:top w:val="single" w:sz="4" w:space="0" w:color="auto"/>
              <w:left w:val="nil"/>
              <w:bottom w:val="single" w:sz="4" w:space="0" w:color="auto"/>
              <w:right w:val="single" w:sz="4" w:space="0" w:color="auto"/>
            </w:tcBorders>
            <w:shd w:val="clear" w:color="auto" w:fill="auto"/>
            <w:vAlign w:val="center"/>
          </w:tcPr>
          <w:p w14:paraId="165C9F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84</w:t>
            </w:r>
          </w:p>
        </w:tc>
        <w:tc>
          <w:tcPr>
            <w:tcW w:w="1890" w:type="dxa"/>
            <w:tcBorders>
              <w:top w:val="single" w:sz="4" w:space="0" w:color="auto"/>
              <w:left w:val="nil"/>
              <w:bottom w:val="single" w:sz="4" w:space="0" w:color="auto"/>
              <w:right w:val="single" w:sz="4" w:space="0" w:color="auto"/>
            </w:tcBorders>
            <w:shd w:val="clear" w:color="auto" w:fill="auto"/>
            <w:vAlign w:val="center"/>
          </w:tcPr>
          <w:p w14:paraId="7A5F33D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75 000-47 75 999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1545F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TARLAY</w:t>
            </w:r>
          </w:p>
        </w:tc>
        <w:tc>
          <w:tcPr>
            <w:tcW w:w="1545" w:type="dxa"/>
            <w:tcBorders>
              <w:top w:val="single" w:sz="4" w:space="0" w:color="auto"/>
              <w:left w:val="nil"/>
              <w:bottom w:val="single" w:sz="4" w:space="0" w:color="auto"/>
              <w:right w:val="single" w:sz="4" w:space="0" w:color="auto"/>
            </w:tcBorders>
            <w:shd w:val="clear" w:color="auto" w:fill="auto"/>
            <w:vAlign w:val="center"/>
          </w:tcPr>
          <w:p w14:paraId="0CEB104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30DBB24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543D9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728EAB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B1DB6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624</w:t>
            </w:r>
          </w:p>
        </w:tc>
        <w:tc>
          <w:tcPr>
            <w:tcW w:w="1061" w:type="dxa"/>
            <w:tcBorders>
              <w:top w:val="single" w:sz="4" w:space="0" w:color="auto"/>
              <w:left w:val="nil"/>
              <w:bottom w:val="single" w:sz="4" w:space="0" w:color="auto"/>
              <w:right w:val="single" w:sz="4" w:space="0" w:color="auto"/>
            </w:tcBorders>
            <w:shd w:val="clear" w:color="auto" w:fill="auto"/>
            <w:vAlign w:val="center"/>
          </w:tcPr>
          <w:p w14:paraId="303BE21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85</w:t>
            </w:r>
          </w:p>
        </w:tc>
        <w:tc>
          <w:tcPr>
            <w:tcW w:w="1890" w:type="dxa"/>
            <w:tcBorders>
              <w:top w:val="single" w:sz="4" w:space="0" w:color="auto"/>
              <w:left w:val="nil"/>
              <w:bottom w:val="single" w:sz="4" w:space="0" w:color="auto"/>
              <w:right w:val="single" w:sz="4" w:space="0" w:color="auto"/>
            </w:tcBorders>
            <w:shd w:val="clear" w:color="auto" w:fill="auto"/>
            <w:vAlign w:val="center"/>
          </w:tcPr>
          <w:p w14:paraId="045DE2C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2050 000-2050 999 </w:t>
            </w:r>
          </w:p>
        </w:tc>
        <w:tc>
          <w:tcPr>
            <w:tcW w:w="1728" w:type="dxa"/>
            <w:tcBorders>
              <w:top w:val="single" w:sz="4" w:space="0" w:color="auto"/>
              <w:left w:val="nil"/>
              <w:bottom w:val="single" w:sz="4" w:space="0" w:color="auto"/>
              <w:right w:val="single" w:sz="4" w:space="0" w:color="auto"/>
            </w:tcBorders>
            <w:shd w:val="clear" w:color="auto" w:fill="auto"/>
            <w:vAlign w:val="center"/>
          </w:tcPr>
          <w:p w14:paraId="20D2A6C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ANEE SAKHAN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4C54944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MSAN</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3CA4BC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C9EA2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A85351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C0E3F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625</w:t>
            </w:r>
          </w:p>
        </w:tc>
        <w:tc>
          <w:tcPr>
            <w:tcW w:w="1061" w:type="dxa"/>
            <w:tcBorders>
              <w:top w:val="single" w:sz="4" w:space="0" w:color="auto"/>
              <w:left w:val="nil"/>
              <w:bottom w:val="single" w:sz="4" w:space="0" w:color="auto"/>
              <w:right w:val="single" w:sz="4" w:space="0" w:color="auto"/>
            </w:tcBorders>
            <w:shd w:val="clear" w:color="auto" w:fill="auto"/>
            <w:vAlign w:val="center"/>
          </w:tcPr>
          <w:p w14:paraId="3DF750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85</w:t>
            </w:r>
          </w:p>
        </w:tc>
        <w:tc>
          <w:tcPr>
            <w:tcW w:w="1890" w:type="dxa"/>
            <w:tcBorders>
              <w:top w:val="single" w:sz="4" w:space="0" w:color="auto"/>
              <w:left w:val="nil"/>
              <w:bottom w:val="single" w:sz="4" w:space="0" w:color="auto"/>
              <w:right w:val="single" w:sz="4" w:space="0" w:color="auto"/>
            </w:tcBorders>
            <w:shd w:val="clear" w:color="auto" w:fill="auto"/>
            <w:vAlign w:val="center"/>
          </w:tcPr>
          <w:p w14:paraId="53DD03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20 21 000-20 23 999 </w:t>
            </w:r>
          </w:p>
        </w:tc>
        <w:tc>
          <w:tcPr>
            <w:tcW w:w="1728" w:type="dxa"/>
            <w:tcBorders>
              <w:top w:val="single" w:sz="4" w:space="0" w:color="auto"/>
              <w:left w:val="nil"/>
              <w:bottom w:val="single" w:sz="4" w:space="0" w:color="auto"/>
              <w:right w:val="single" w:sz="4" w:space="0" w:color="auto"/>
            </w:tcBorders>
            <w:shd w:val="clear" w:color="auto" w:fill="auto"/>
            <w:vAlign w:val="center"/>
          </w:tcPr>
          <w:p w14:paraId="60E5159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PYINOOL WIN (HOST)</w:t>
            </w:r>
          </w:p>
        </w:tc>
        <w:tc>
          <w:tcPr>
            <w:tcW w:w="1545" w:type="dxa"/>
            <w:tcBorders>
              <w:top w:val="single" w:sz="4" w:space="0" w:color="auto"/>
              <w:left w:val="nil"/>
              <w:bottom w:val="single" w:sz="4" w:space="0" w:color="auto"/>
              <w:right w:val="single" w:sz="4" w:space="0" w:color="auto"/>
            </w:tcBorders>
            <w:shd w:val="clear" w:color="auto" w:fill="auto"/>
            <w:vAlign w:val="center"/>
          </w:tcPr>
          <w:p w14:paraId="4F7946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A907D6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2780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00ED7AD"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3521CB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626</w:t>
            </w:r>
          </w:p>
        </w:tc>
        <w:tc>
          <w:tcPr>
            <w:tcW w:w="1061" w:type="dxa"/>
            <w:tcBorders>
              <w:top w:val="single" w:sz="4" w:space="0" w:color="auto"/>
              <w:left w:val="nil"/>
              <w:bottom w:val="single" w:sz="4" w:space="0" w:color="auto"/>
              <w:right w:val="single" w:sz="4" w:space="0" w:color="auto"/>
            </w:tcBorders>
            <w:shd w:val="clear" w:color="auto" w:fill="auto"/>
            <w:vAlign w:val="center"/>
          </w:tcPr>
          <w:p w14:paraId="3024EAF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85</w:t>
            </w:r>
          </w:p>
        </w:tc>
        <w:tc>
          <w:tcPr>
            <w:tcW w:w="1890" w:type="dxa"/>
            <w:tcBorders>
              <w:top w:val="single" w:sz="4" w:space="0" w:color="auto"/>
              <w:left w:val="nil"/>
              <w:bottom w:val="single" w:sz="4" w:space="0" w:color="auto"/>
              <w:right w:val="single" w:sz="4" w:space="0" w:color="auto"/>
            </w:tcBorders>
            <w:shd w:val="clear" w:color="auto" w:fill="auto"/>
            <w:vAlign w:val="center"/>
          </w:tcPr>
          <w:p w14:paraId="1356755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 xml:space="preserve">20 21 000-20 23 999 </w:t>
            </w:r>
          </w:p>
        </w:tc>
        <w:tc>
          <w:tcPr>
            <w:tcW w:w="1728" w:type="dxa"/>
            <w:tcBorders>
              <w:top w:val="single" w:sz="4" w:space="0" w:color="auto"/>
              <w:left w:val="nil"/>
              <w:bottom w:val="single" w:sz="4" w:space="0" w:color="auto"/>
              <w:right w:val="single" w:sz="4" w:space="0" w:color="auto"/>
            </w:tcBorders>
            <w:shd w:val="clear" w:color="auto" w:fill="auto"/>
            <w:vAlign w:val="center"/>
          </w:tcPr>
          <w:p w14:paraId="76DFAD1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PYINOOL WIN (HOST)</w:t>
            </w:r>
          </w:p>
        </w:tc>
        <w:tc>
          <w:tcPr>
            <w:tcW w:w="1545" w:type="dxa"/>
            <w:tcBorders>
              <w:top w:val="single" w:sz="4" w:space="0" w:color="auto"/>
              <w:left w:val="nil"/>
              <w:bottom w:val="single" w:sz="4" w:space="0" w:color="auto"/>
              <w:right w:val="single" w:sz="4" w:space="0" w:color="auto"/>
            </w:tcBorders>
            <w:shd w:val="clear" w:color="auto" w:fill="auto"/>
            <w:vAlign w:val="center"/>
          </w:tcPr>
          <w:p w14:paraId="7E00578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DMS-10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E2B6A0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8E81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070DB09"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474BC7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627</w:t>
            </w:r>
          </w:p>
        </w:tc>
        <w:tc>
          <w:tcPr>
            <w:tcW w:w="1061" w:type="dxa"/>
            <w:tcBorders>
              <w:top w:val="single" w:sz="4" w:space="0" w:color="auto"/>
              <w:left w:val="nil"/>
              <w:bottom w:val="single" w:sz="4" w:space="0" w:color="auto"/>
              <w:right w:val="single" w:sz="4" w:space="0" w:color="auto"/>
            </w:tcBorders>
            <w:shd w:val="clear" w:color="auto" w:fill="auto"/>
            <w:vAlign w:val="center"/>
          </w:tcPr>
          <w:p w14:paraId="1D6E4EE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85</w:t>
            </w:r>
          </w:p>
        </w:tc>
        <w:tc>
          <w:tcPr>
            <w:tcW w:w="1890" w:type="dxa"/>
            <w:tcBorders>
              <w:top w:val="single" w:sz="4" w:space="0" w:color="auto"/>
              <w:left w:val="nil"/>
              <w:bottom w:val="single" w:sz="4" w:space="0" w:color="auto"/>
              <w:right w:val="single" w:sz="4" w:space="0" w:color="auto"/>
            </w:tcBorders>
            <w:shd w:val="clear" w:color="auto" w:fill="auto"/>
            <w:vAlign w:val="center"/>
          </w:tcPr>
          <w:p w14:paraId="2BD52A0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28 000-20 28 999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BBA97B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PYINOOL WIN (RSU)</w:t>
            </w:r>
          </w:p>
        </w:tc>
        <w:tc>
          <w:tcPr>
            <w:tcW w:w="1545" w:type="dxa"/>
            <w:tcBorders>
              <w:top w:val="single" w:sz="4" w:space="0" w:color="auto"/>
              <w:left w:val="nil"/>
              <w:bottom w:val="single" w:sz="4" w:space="0" w:color="auto"/>
              <w:right w:val="single" w:sz="4" w:space="0" w:color="auto"/>
            </w:tcBorders>
            <w:shd w:val="clear" w:color="auto" w:fill="auto"/>
            <w:vAlign w:val="center"/>
          </w:tcPr>
          <w:p w14:paraId="305B891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TAMAR(RSU), DMS(TL-6500)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2A745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1C22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3121AD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48FAE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628</w:t>
            </w:r>
          </w:p>
        </w:tc>
        <w:tc>
          <w:tcPr>
            <w:tcW w:w="1061" w:type="dxa"/>
            <w:tcBorders>
              <w:top w:val="single" w:sz="4" w:space="0" w:color="auto"/>
              <w:left w:val="nil"/>
              <w:bottom w:val="single" w:sz="4" w:space="0" w:color="auto"/>
              <w:right w:val="single" w:sz="4" w:space="0" w:color="auto"/>
            </w:tcBorders>
            <w:shd w:val="clear" w:color="auto" w:fill="auto"/>
            <w:vAlign w:val="center"/>
          </w:tcPr>
          <w:p w14:paraId="372DFF5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85</w:t>
            </w:r>
          </w:p>
        </w:tc>
        <w:tc>
          <w:tcPr>
            <w:tcW w:w="1890" w:type="dxa"/>
            <w:tcBorders>
              <w:top w:val="single" w:sz="4" w:space="0" w:color="auto"/>
              <w:left w:val="nil"/>
              <w:bottom w:val="single" w:sz="4" w:space="0" w:color="auto"/>
              <w:right w:val="single" w:sz="4" w:space="0" w:color="auto"/>
            </w:tcBorders>
            <w:shd w:val="clear" w:color="auto" w:fill="auto"/>
            <w:vAlign w:val="center"/>
          </w:tcPr>
          <w:p w14:paraId="7AA97F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29 000-20 29 999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380C1A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PADAYTHAR MYOTHIT</w:t>
            </w:r>
          </w:p>
        </w:tc>
        <w:tc>
          <w:tcPr>
            <w:tcW w:w="1545" w:type="dxa"/>
            <w:tcBorders>
              <w:top w:val="single" w:sz="4" w:space="0" w:color="auto"/>
              <w:left w:val="nil"/>
              <w:bottom w:val="single" w:sz="4" w:space="0" w:color="auto"/>
              <w:right w:val="single" w:sz="4" w:space="0" w:color="auto"/>
            </w:tcBorders>
            <w:shd w:val="clear" w:color="auto" w:fill="auto"/>
            <w:vAlign w:val="center"/>
          </w:tcPr>
          <w:p w14:paraId="0D91271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DMS(TL-6500)</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494680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67BED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528CD0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89BD1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629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CCB202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85</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9C2F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40 000-20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DE5DD2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OHMCHAW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2661D1C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1BA549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44C7B7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2B917432"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94DA49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630</w:t>
            </w:r>
          </w:p>
        </w:tc>
        <w:tc>
          <w:tcPr>
            <w:tcW w:w="1061" w:type="dxa"/>
            <w:tcBorders>
              <w:top w:val="single" w:sz="4" w:space="0" w:color="auto"/>
              <w:left w:val="nil"/>
              <w:bottom w:val="single" w:sz="4" w:space="0" w:color="auto"/>
              <w:right w:val="single" w:sz="4" w:space="0" w:color="auto"/>
            </w:tcBorders>
            <w:shd w:val="clear" w:color="auto" w:fill="auto"/>
            <w:vAlign w:val="center"/>
          </w:tcPr>
          <w:p w14:paraId="72AFE6D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85</w:t>
            </w:r>
          </w:p>
        </w:tc>
        <w:tc>
          <w:tcPr>
            <w:tcW w:w="1890" w:type="dxa"/>
            <w:tcBorders>
              <w:top w:val="single" w:sz="4" w:space="0" w:color="auto"/>
              <w:left w:val="nil"/>
              <w:bottom w:val="single" w:sz="4" w:space="0" w:color="auto"/>
              <w:right w:val="single" w:sz="4" w:space="0" w:color="auto"/>
            </w:tcBorders>
            <w:shd w:val="clear" w:color="auto" w:fill="auto"/>
            <w:vAlign w:val="center"/>
          </w:tcPr>
          <w:p w14:paraId="6137592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40 000-47 40 999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36372F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OHMCHAW</w:t>
            </w:r>
          </w:p>
        </w:tc>
        <w:tc>
          <w:tcPr>
            <w:tcW w:w="1545" w:type="dxa"/>
            <w:tcBorders>
              <w:top w:val="single" w:sz="4" w:space="0" w:color="auto"/>
              <w:left w:val="nil"/>
              <w:bottom w:val="single" w:sz="4" w:space="0" w:color="auto"/>
              <w:right w:val="single" w:sz="4" w:space="0" w:color="auto"/>
            </w:tcBorders>
            <w:shd w:val="clear" w:color="auto" w:fill="auto"/>
            <w:vAlign w:val="center"/>
          </w:tcPr>
          <w:p w14:paraId="393DA8F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D872F7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35DDF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7B932CC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6237AB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631</w:t>
            </w:r>
          </w:p>
        </w:tc>
        <w:tc>
          <w:tcPr>
            <w:tcW w:w="1061" w:type="dxa"/>
            <w:tcBorders>
              <w:top w:val="single" w:sz="4" w:space="0" w:color="auto"/>
              <w:left w:val="nil"/>
              <w:bottom w:val="single" w:sz="4" w:space="0" w:color="auto"/>
              <w:right w:val="single" w:sz="4" w:space="0" w:color="auto"/>
            </w:tcBorders>
            <w:shd w:val="clear" w:color="auto" w:fill="auto"/>
            <w:vAlign w:val="center"/>
          </w:tcPr>
          <w:p w14:paraId="1A28263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85</w:t>
            </w:r>
          </w:p>
        </w:tc>
        <w:tc>
          <w:tcPr>
            <w:tcW w:w="1890" w:type="dxa"/>
            <w:tcBorders>
              <w:top w:val="single" w:sz="4" w:space="0" w:color="auto"/>
              <w:left w:val="nil"/>
              <w:bottom w:val="single" w:sz="4" w:space="0" w:color="auto"/>
              <w:right w:val="single" w:sz="4" w:space="0" w:color="auto"/>
            </w:tcBorders>
            <w:shd w:val="clear" w:color="auto" w:fill="auto"/>
            <w:vAlign w:val="center"/>
          </w:tcPr>
          <w:p w14:paraId="114F9E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20 50 000-20 50 999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6811C2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ANEE SAKHAN</w:t>
            </w:r>
          </w:p>
        </w:tc>
        <w:tc>
          <w:tcPr>
            <w:tcW w:w="1545" w:type="dxa"/>
            <w:tcBorders>
              <w:top w:val="single" w:sz="4" w:space="0" w:color="auto"/>
              <w:left w:val="nil"/>
              <w:bottom w:val="single" w:sz="4" w:space="0" w:color="auto"/>
              <w:right w:val="single" w:sz="4" w:space="0" w:color="auto"/>
            </w:tcBorders>
            <w:shd w:val="clear" w:color="auto" w:fill="auto"/>
            <w:vAlign w:val="center"/>
          </w:tcPr>
          <w:p w14:paraId="1222A53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562A0C8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2F31B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2257D4E"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82A56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632</w:t>
            </w:r>
          </w:p>
        </w:tc>
        <w:tc>
          <w:tcPr>
            <w:tcW w:w="1061" w:type="dxa"/>
            <w:tcBorders>
              <w:top w:val="single" w:sz="4" w:space="0" w:color="auto"/>
              <w:left w:val="nil"/>
              <w:bottom w:val="single" w:sz="4" w:space="0" w:color="auto"/>
              <w:right w:val="single" w:sz="4" w:space="0" w:color="auto"/>
            </w:tcBorders>
            <w:shd w:val="clear" w:color="auto" w:fill="auto"/>
            <w:vAlign w:val="center"/>
          </w:tcPr>
          <w:p w14:paraId="6B44E53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86</w:t>
            </w:r>
          </w:p>
        </w:tc>
        <w:tc>
          <w:tcPr>
            <w:tcW w:w="1890" w:type="dxa"/>
            <w:tcBorders>
              <w:top w:val="single" w:sz="4" w:space="0" w:color="auto"/>
              <w:left w:val="nil"/>
              <w:bottom w:val="single" w:sz="4" w:space="0" w:color="auto"/>
              <w:right w:val="single" w:sz="4" w:space="0" w:color="auto"/>
            </w:tcBorders>
            <w:shd w:val="clear" w:color="auto" w:fill="auto"/>
            <w:vAlign w:val="center"/>
          </w:tcPr>
          <w:p w14:paraId="4D1AF0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20 000-22 21 999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1D97F00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MOGOKE</w:t>
            </w:r>
          </w:p>
        </w:tc>
        <w:tc>
          <w:tcPr>
            <w:tcW w:w="1545" w:type="dxa"/>
            <w:tcBorders>
              <w:top w:val="single" w:sz="4" w:space="0" w:color="auto"/>
              <w:left w:val="nil"/>
              <w:bottom w:val="single" w:sz="4" w:space="0" w:color="auto"/>
              <w:right w:val="single" w:sz="4" w:space="0" w:color="auto"/>
            </w:tcBorders>
            <w:shd w:val="clear" w:color="auto" w:fill="auto"/>
            <w:vAlign w:val="center"/>
          </w:tcPr>
          <w:p w14:paraId="68E04C41"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FDA424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2DE13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0840DD14"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344E51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633</w:t>
            </w:r>
          </w:p>
        </w:tc>
        <w:tc>
          <w:tcPr>
            <w:tcW w:w="1061" w:type="dxa"/>
            <w:tcBorders>
              <w:top w:val="single" w:sz="4" w:space="0" w:color="auto"/>
              <w:left w:val="nil"/>
              <w:bottom w:val="single" w:sz="4" w:space="0" w:color="auto"/>
              <w:right w:val="single" w:sz="4" w:space="0" w:color="auto"/>
            </w:tcBorders>
            <w:shd w:val="clear" w:color="auto" w:fill="auto"/>
            <w:vAlign w:val="center"/>
          </w:tcPr>
          <w:p w14:paraId="75156F5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86</w:t>
            </w:r>
          </w:p>
        </w:tc>
        <w:tc>
          <w:tcPr>
            <w:tcW w:w="1890" w:type="dxa"/>
            <w:tcBorders>
              <w:top w:val="single" w:sz="4" w:space="0" w:color="auto"/>
              <w:left w:val="nil"/>
              <w:bottom w:val="single" w:sz="4" w:space="0" w:color="auto"/>
              <w:right w:val="single" w:sz="4" w:space="0" w:color="auto"/>
            </w:tcBorders>
            <w:shd w:val="clear" w:color="auto" w:fill="auto"/>
            <w:vAlign w:val="center"/>
          </w:tcPr>
          <w:p w14:paraId="525CF0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25 000-22 25 999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528D3D6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KYATPYIN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0F7AA7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F89692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938AC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09C2B0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B6DEC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634</w:t>
            </w:r>
          </w:p>
        </w:tc>
        <w:tc>
          <w:tcPr>
            <w:tcW w:w="1061" w:type="dxa"/>
            <w:tcBorders>
              <w:top w:val="single" w:sz="4" w:space="0" w:color="auto"/>
              <w:left w:val="nil"/>
              <w:bottom w:val="single" w:sz="4" w:space="0" w:color="auto"/>
              <w:right w:val="single" w:sz="4" w:space="0" w:color="auto"/>
            </w:tcBorders>
            <w:shd w:val="clear" w:color="auto" w:fill="auto"/>
            <w:vAlign w:val="center"/>
          </w:tcPr>
          <w:p w14:paraId="0312343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86</w:t>
            </w:r>
          </w:p>
        </w:tc>
        <w:tc>
          <w:tcPr>
            <w:tcW w:w="1890" w:type="dxa"/>
            <w:tcBorders>
              <w:top w:val="single" w:sz="4" w:space="0" w:color="auto"/>
              <w:left w:val="nil"/>
              <w:bottom w:val="single" w:sz="4" w:space="0" w:color="auto"/>
              <w:right w:val="single" w:sz="4" w:space="0" w:color="auto"/>
            </w:tcBorders>
            <w:shd w:val="clear" w:color="auto" w:fill="auto"/>
            <w:vAlign w:val="center"/>
          </w:tcPr>
          <w:p w14:paraId="6C69AF7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30 000-22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D7D5CBF"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THABEIK KYIN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3D5BE72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9C0706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A41A9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5E4764FB"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22AA8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635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9948F4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86</w:t>
            </w:r>
          </w:p>
        </w:tc>
        <w:tc>
          <w:tcPr>
            <w:tcW w:w="1890" w:type="dxa"/>
            <w:tcBorders>
              <w:top w:val="single" w:sz="4" w:space="0" w:color="auto"/>
              <w:left w:val="nil"/>
              <w:bottom w:val="single" w:sz="4" w:space="0" w:color="auto"/>
              <w:right w:val="single" w:sz="4" w:space="0" w:color="auto"/>
            </w:tcBorders>
            <w:shd w:val="clear" w:color="auto" w:fill="auto"/>
            <w:vAlign w:val="center"/>
          </w:tcPr>
          <w:p w14:paraId="23490EE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30 000-47 30 999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4CE71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THABEIK KYIN</w:t>
            </w:r>
          </w:p>
        </w:tc>
        <w:tc>
          <w:tcPr>
            <w:tcW w:w="1545" w:type="dxa"/>
            <w:tcBorders>
              <w:top w:val="single" w:sz="4" w:space="0" w:color="auto"/>
              <w:left w:val="nil"/>
              <w:bottom w:val="single" w:sz="4" w:space="0" w:color="auto"/>
              <w:right w:val="single" w:sz="4" w:space="0" w:color="auto"/>
            </w:tcBorders>
            <w:shd w:val="clear" w:color="auto" w:fill="auto"/>
            <w:vAlign w:val="center"/>
          </w:tcPr>
          <w:p w14:paraId="3ED834A5"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0768765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9167C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3E1FA8C0"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3F9DEA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lastRenderedPageBreak/>
              <w:t>636</w:t>
            </w:r>
          </w:p>
        </w:tc>
        <w:tc>
          <w:tcPr>
            <w:tcW w:w="1061" w:type="dxa"/>
            <w:tcBorders>
              <w:top w:val="single" w:sz="4" w:space="0" w:color="auto"/>
              <w:left w:val="nil"/>
              <w:bottom w:val="single" w:sz="4" w:space="0" w:color="auto"/>
              <w:right w:val="single" w:sz="4" w:space="0" w:color="auto"/>
            </w:tcBorders>
            <w:shd w:val="clear" w:color="auto" w:fill="auto"/>
            <w:vAlign w:val="center"/>
          </w:tcPr>
          <w:p w14:paraId="53DF94F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86</w:t>
            </w:r>
          </w:p>
        </w:tc>
        <w:tc>
          <w:tcPr>
            <w:tcW w:w="1890" w:type="dxa"/>
            <w:tcBorders>
              <w:top w:val="single" w:sz="4" w:space="0" w:color="auto"/>
              <w:left w:val="nil"/>
              <w:bottom w:val="single" w:sz="4" w:space="0" w:color="auto"/>
              <w:right w:val="single" w:sz="4" w:space="0" w:color="auto"/>
            </w:tcBorders>
            <w:shd w:val="clear" w:color="auto" w:fill="auto"/>
            <w:vAlign w:val="center"/>
          </w:tcPr>
          <w:p w14:paraId="4362C1F0"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35 000-22 35 999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EB6F7D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SINTKUU</w:t>
            </w:r>
          </w:p>
        </w:tc>
        <w:tc>
          <w:tcPr>
            <w:tcW w:w="1545" w:type="dxa"/>
            <w:tcBorders>
              <w:top w:val="single" w:sz="4" w:space="0" w:color="auto"/>
              <w:left w:val="nil"/>
              <w:bottom w:val="single" w:sz="4" w:space="0" w:color="auto"/>
              <w:right w:val="single" w:sz="4" w:space="0" w:color="auto"/>
            </w:tcBorders>
            <w:shd w:val="clear" w:color="auto" w:fill="auto"/>
            <w:vAlign w:val="center"/>
          </w:tcPr>
          <w:p w14:paraId="0C4EE34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4971CB0C"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87644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00D1147"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F99B23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637</w:t>
            </w:r>
          </w:p>
        </w:tc>
        <w:tc>
          <w:tcPr>
            <w:tcW w:w="1061" w:type="dxa"/>
            <w:tcBorders>
              <w:top w:val="single" w:sz="4" w:space="0" w:color="auto"/>
              <w:left w:val="nil"/>
              <w:bottom w:val="single" w:sz="4" w:space="0" w:color="auto"/>
              <w:right w:val="single" w:sz="4" w:space="0" w:color="auto"/>
            </w:tcBorders>
            <w:shd w:val="clear" w:color="auto" w:fill="auto"/>
            <w:vAlign w:val="center"/>
          </w:tcPr>
          <w:p w14:paraId="26574B2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86</w:t>
            </w:r>
          </w:p>
        </w:tc>
        <w:tc>
          <w:tcPr>
            <w:tcW w:w="1890" w:type="dxa"/>
            <w:tcBorders>
              <w:top w:val="single" w:sz="4" w:space="0" w:color="auto"/>
              <w:left w:val="nil"/>
              <w:bottom w:val="single" w:sz="4" w:space="0" w:color="auto"/>
              <w:right w:val="single" w:sz="4" w:space="0" w:color="auto"/>
            </w:tcBorders>
            <w:shd w:val="clear" w:color="auto" w:fill="auto"/>
            <w:vAlign w:val="center"/>
          </w:tcPr>
          <w:p w14:paraId="7DEB59E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39 000-22 39 999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48E4F658"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LETPANHLA</w:t>
            </w:r>
          </w:p>
        </w:tc>
        <w:tc>
          <w:tcPr>
            <w:tcW w:w="1545" w:type="dxa"/>
            <w:tcBorders>
              <w:top w:val="single" w:sz="4" w:space="0" w:color="auto"/>
              <w:left w:val="nil"/>
              <w:bottom w:val="single" w:sz="4" w:space="0" w:color="auto"/>
              <w:right w:val="single" w:sz="4" w:space="0" w:color="auto"/>
            </w:tcBorders>
            <w:shd w:val="clear" w:color="auto" w:fill="auto"/>
            <w:vAlign w:val="center"/>
          </w:tcPr>
          <w:p w14:paraId="12CB5887"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 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E0FDC4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817FB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4076749F"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05CB86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638</w:t>
            </w:r>
          </w:p>
        </w:tc>
        <w:tc>
          <w:tcPr>
            <w:tcW w:w="1061" w:type="dxa"/>
            <w:tcBorders>
              <w:top w:val="single" w:sz="4" w:space="0" w:color="auto"/>
              <w:left w:val="nil"/>
              <w:bottom w:val="single" w:sz="4" w:space="0" w:color="auto"/>
              <w:right w:val="single" w:sz="4" w:space="0" w:color="auto"/>
            </w:tcBorders>
            <w:shd w:val="clear" w:color="auto" w:fill="auto"/>
            <w:vAlign w:val="center"/>
          </w:tcPr>
          <w:p w14:paraId="101BC2B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86</w:t>
            </w:r>
          </w:p>
        </w:tc>
        <w:tc>
          <w:tcPr>
            <w:tcW w:w="1890" w:type="dxa"/>
            <w:tcBorders>
              <w:top w:val="single" w:sz="4" w:space="0" w:color="auto"/>
              <w:left w:val="nil"/>
              <w:bottom w:val="single" w:sz="4" w:space="0" w:color="auto"/>
              <w:right w:val="single" w:sz="4" w:space="0" w:color="auto"/>
            </w:tcBorders>
            <w:shd w:val="clear" w:color="auto" w:fill="auto"/>
            <w:vAlign w:val="center"/>
          </w:tcPr>
          <w:p w14:paraId="140A3BF4"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22 45 000-22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67AAC61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Moemate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D7D96DA"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KY-1000XM</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7610FBC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4976E7D"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r w:rsidR="006E6BE7" w:rsidRPr="006F35AF" w14:paraId="69BF40E1" w14:textId="77777777" w:rsidTr="00DB2EF9">
        <w:trPr>
          <w:cantSplit/>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B64CEFB"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color w:val="000000"/>
                <w:sz w:val="16"/>
                <w:szCs w:val="16"/>
                <w:lang w:val="fr-FR"/>
              </w:rPr>
            </w:pPr>
            <w:r w:rsidRPr="006F35AF">
              <w:rPr>
                <w:rFonts w:cs="Calibri"/>
                <w:i/>
                <w:iCs/>
                <w:color w:val="000000"/>
                <w:sz w:val="16"/>
                <w:szCs w:val="16"/>
                <w:lang w:val="fr-FR"/>
              </w:rPr>
              <w:t>639</w:t>
            </w:r>
          </w:p>
        </w:tc>
        <w:tc>
          <w:tcPr>
            <w:tcW w:w="1061" w:type="dxa"/>
            <w:tcBorders>
              <w:top w:val="single" w:sz="4" w:space="0" w:color="auto"/>
              <w:left w:val="nil"/>
              <w:bottom w:val="single" w:sz="4" w:space="0" w:color="auto"/>
              <w:right w:val="single" w:sz="4" w:space="0" w:color="auto"/>
            </w:tcBorders>
            <w:shd w:val="clear" w:color="auto" w:fill="auto"/>
            <w:vAlign w:val="center"/>
          </w:tcPr>
          <w:p w14:paraId="05653726"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color w:val="000000"/>
                <w:sz w:val="18"/>
                <w:szCs w:val="18"/>
                <w:lang w:val="fr-FR"/>
              </w:rPr>
            </w:pPr>
            <w:r w:rsidRPr="006F35AF">
              <w:rPr>
                <w:rFonts w:cs="Calibri"/>
                <w:b/>
                <w:bCs/>
                <w:color w:val="000000"/>
                <w:sz w:val="18"/>
                <w:szCs w:val="18"/>
                <w:lang w:val="fr-FR"/>
              </w:rPr>
              <w:t>86</w:t>
            </w:r>
          </w:p>
        </w:tc>
        <w:tc>
          <w:tcPr>
            <w:tcW w:w="1890" w:type="dxa"/>
            <w:tcBorders>
              <w:top w:val="single" w:sz="4" w:space="0" w:color="auto"/>
              <w:left w:val="nil"/>
              <w:bottom w:val="single" w:sz="4" w:space="0" w:color="auto"/>
              <w:right w:val="single" w:sz="4" w:space="0" w:color="auto"/>
            </w:tcBorders>
            <w:shd w:val="clear" w:color="auto" w:fill="auto"/>
            <w:vAlign w:val="center"/>
          </w:tcPr>
          <w:p w14:paraId="1701569E"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r w:rsidRPr="006F35AF">
              <w:rPr>
                <w:rFonts w:cs="Calibri"/>
                <w:color w:val="000000"/>
                <w:sz w:val="18"/>
                <w:szCs w:val="18"/>
                <w:lang w:val="fr-FR"/>
              </w:rPr>
              <w:t>47 45 000-47 45 999</w:t>
            </w:r>
          </w:p>
        </w:tc>
        <w:tc>
          <w:tcPr>
            <w:tcW w:w="1728" w:type="dxa"/>
            <w:tcBorders>
              <w:top w:val="single" w:sz="4" w:space="0" w:color="auto"/>
              <w:left w:val="nil"/>
              <w:bottom w:val="single" w:sz="4" w:space="0" w:color="auto"/>
              <w:right w:val="single" w:sz="4" w:space="0" w:color="auto"/>
            </w:tcBorders>
            <w:shd w:val="clear" w:color="auto" w:fill="auto"/>
            <w:vAlign w:val="center"/>
          </w:tcPr>
          <w:p w14:paraId="2964AC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Moemate</w:t>
            </w:r>
            <w:proofErr w:type="spellEnd"/>
          </w:p>
        </w:tc>
        <w:tc>
          <w:tcPr>
            <w:tcW w:w="1545" w:type="dxa"/>
            <w:tcBorders>
              <w:top w:val="single" w:sz="4" w:space="0" w:color="auto"/>
              <w:left w:val="nil"/>
              <w:bottom w:val="single" w:sz="4" w:space="0" w:color="auto"/>
              <w:right w:val="single" w:sz="4" w:space="0" w:color="auto"/>
            </w:tcBorders>
            <w:shd w:val="clear" w:color="auto" w:fill="auto"/>
            <w:vAlign w:val="center"/>
          </w:tcPr>
          <w:p w14:paraId="163AF183"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E4FF2D9"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color w:val="000000"/>
                <w:sz w:val="18"/>
                <w:szCs w:val="18"/>
                <w:lang w:val="fr-FR"/>
              </w:rPr>
            </w:pPr>
            <w:r w:rsidRPr="006F35AF">
              <w:rPr>
                <w:rFonts w:cs="Calibri"/>
                <w:color w:val="000000"/>
                <w:sz w:val="18"/>
                <w:szCs w:val="18"/>
                <w:lang w:val="fr-FR"/>
              </w:rPr>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245AE2" w14:textId="77777777" w:rsidR="006E6BE7" w:rsidRPr="006F35AF" w:rsidRDefault="006E6BE7" w:rsidP="00DB2EF9">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color w:val="000000"/>
                <w:sz w:val="18"/>
                <w:szCs w:val="18"/>
                <w:lang w:val="fr-FR"/>
              </w:rPr>
            </w:pPr>
            <w:proofErr w:type="spellStart"/>
            <w:r w:rsidRPr="006F35AF">
              <w:rPr>
                <w:rFonts w:cs="Calibri"/>
                <w:color w:val="000000"/>
                <w:sz w:val="18"/>
                <w:szCs w:val="18"/>
                <w:lang w:val="fr-FR"/>
              </w:rPr>
              <w:t>Myanma</w:t>
            </w:r>
            <w:proofErr w:type="spellEnd"/>
            <w:r w:rsidRPr="006F35AF">
              <w:rPr>
                <w:rFonts w:cs="Calibri"/>
                <w:color w:val="000000"/>
                <w:sz w:val="18"/>
                <w:szCs w:val="18"/>
                <w:lang w:val="fr-FR"/>
              </w:rPr>
              <w:t xml:space="preserve"> </w:t>
            </w:r>
            <w:proofErr w:type="spellStart"/>
            <w:r w:rsidRPr="006F35AF">
              <w:rPr>
                <w:rFonts w:cs="Calibri"/>
                <w:color w:val="000000"/>
                <w:sz w:val="18"/>
                <w:szCs w:val="18"/>
                <w:lang w:val="fr-FR"/>
              </w:rPr>
              <w:t>Posts</w:t>
            </w:r>
            <w:proofErr w:type="spellEnd"/>
            <w:r w:rsidRPr="006F35AF">
              <w:rPr>
                <w:rFonts w:cs="Calibri"/>
                <w:color w:val="000000"/>
                <w:sz w:val="18"/>
                <w:szCs w:val="18"/>
                <w:lang w:val="fr-FR"/>
              </w:rPr>
              <w:t xml:space="preserve"> and </w:t>
            </w:r>
            <w:proofErr w:type="spellStart"/>
            <w:r w:rsidRPr="006F35AF">
              <w:rPr>
                <w:rFonts w:cs="Calibri"/>
                <w:color w:val="000000"/>
                <w:sz w:val="18"/>
                <w:szCs w:val="18"/>
                <w:lang w:val="fr-FR"/>
              </w:rPr>
              <w:t>Telecommunications</w:t>
            </w:r>
            <w:proofErr w:type="spellEnd"/>
          </w:p>
        </w:tc>
      </w:tr>
    </w:tbl>
    <w:p w14:paraId="6928DB17" w14:textId="77777777" w:rsidR="006E6BE7" w:rsidRPr="006F35AF" w:rsidRDefault="006E6BE7" w:rsidP="006E6BE7">
      <w:pPr>
        <w:tabs>
          <w:tab w:val="clear" w:pos="567"/>
          <w:tab w:val="clear" w:pos="1276"/>
          <w:tab w:val="clear" w:pos="1843"/>
          <w:tab w:val="clear" w:pos="5387"/>
          <w:tab w:val="clear" w:pos="5954"/>
        </w:tabs>
        <w:spacing w:before="240"/>
        <w:jc w:val="left"/>
        <w:rPr>
          <w:rFonts w:cs="Arial"/>
          <w:lang w:val="fr-FR"/>
        </w:rPr>
      </w:pPr>
      <w:proofErr w:type="gramStart"/>
      <w:r w:rsidRPr="006F35AF">
        <w:rPr>
          <w:rFonts w:cs="Arial"/>
          <w:lang w:val="fr-FR"/>
        </w:rPr>
        <w:t>Contact:</w:t>
      </w:r>
      <w:proofErr w:type="gramEnd"/>
    </w:p>
    <w:p w14:paraId="5F69FC03" w14:textId="77777777" w:rsidR="006E6BE7" w:rsidRPr="006F35AF" w:rsidRDefault="006E6BE7" w:rsidP="006E6BE7">
      <w:pPr>
        <w:tabs>
          <w:tab w:val="clear" w:pos="567"/>
          <w:tab w:val="clear" w:pos="1276"/>
          <w:tab w:val="clear" w:pos="1843"/>
          <w:tab w:val="clear" w:pos="5387"/>
          <w:tab w:val="clear" w:pos="5954"/>
        </w:tabs>
        <w:ind w:left="432"/>
        <w:rPr>
          <w:rFonts w:cs="Arial"/>
          <w:lang w:val="fr-FR"/>
        </w:rPr>
      </w:pPr>
      <w:r w:rsidRPr="006F35AF">
        <w:rPr>
          <w:rFonts w:cs="Arial"/>
          <w:lang w:val="fr-FR"/>
        </w:rPr>
        <w:t>Ministry of Transport and Communications</w:t>
      </w:r>
    </w:p>
    <w:p w14:paraId="7FF5E630" w14:textId="77777777" w:rsidR="006E6BE7" w:rsidRPr="00FC5A6A" w:rsidRDefault="006E6BE7" w:rsidP="006E6BE7">
      <w:pPr>
        <w:tabs>
          <w:tab w:val="clear" w:pos="567"/>
          <w:tab w:val="clear" w:pos="1276"/>
          <w:tab w:val="clear" w:pos="1843"/>
          <w:tab w:val="clear" w:pos="5387"/>
          <w:tab w:val="clear" w:pos="5954"/>
        </w:tabs>
        <w:spacing w:before="0"/>
        <w:ind w:left="426"/>
        <w:rPr>
          <w:rFonts w:cs="Arial"/>
        </w:rPr>
      </w:pPr>
      <w:r w:rsidRPr="00FC5A6A">
        <w:rPr>
          <w:rFonts w:cs="Arial"/>
        </w:rPr>
        <w:t>Posts and Telecommunications Department (PTD)</w:t>
      </w:r>
    </w:p>
    <w:p w14:paraId="178CBD3F" w14:textId="77777777" w:rsidR="006E6BE7" w:rsidRPr="00FC5A6A" w:rsidRDefault="006E6BE7" w:rsidP="006E6BE7">
      <w:pPr>
        <w:tabs>
          <w:tab w:val="clear" w:pos="567"/>
          <w:tab w:val="clear" w:pos="1276"/>
          <w:tab w:val="clear" w:pos="1843"/>
          <w:tab w:val="clear" w:pos="5387"/>
          <w:tab w:val="clear" w:pos="5954"/>
        </w:tabs>
        <w:spacing w:before="0"/>
        <w:ind w:left="426"/>
        <w:rPr>
          <w:rFonts w:cs="Arial"/>
        </w:rPr>
      </w:pPr>
      <w:r w:rsidRPr="00FC5A6A">
        <w:rPr>
          <w:rFonts w:cs="Arial"/>
        </w:rPr>
        <w:t>Building No. 2,</w:t>
      </w:r>
    </w:p>
    <w:p w14:paraId="0D44CC77" w14:textId="77777777" w:rsidR="006E6BE7" w:rsidRPr="00FC5A6A" w:rsidRDefault="006E6BE7" w:rsidP="006E6BE7">
      <w:pPr>
        <w:tabs>
          <w:tab w:val="clear" w:pos="567"/>
          <w:tab w:val="clear" w:pos="1276"/>
          <w:tab w:val="clear" w:pos="1843"/>
          <w:tab w:val="clear" w:pos="5387"/>
          <w:tab w:val="clear" w:pos="5954"/>
        </w:tabs>
        <w:spacing w:before="0"/>
        <w:ind w:left="426"/>
        <w:rPr>
          <w:rFonts w:cs="Arial"/>
        </w:rPr>
      </w:pPr>
      <w:r w:rsidRPr="00FC5A6A">
        <w:rPr>
          <w:rFonts w:cs="Arial"/>
        </w:rPr>
        <w:t>NAY PYI TAW</w:t>
      </w:r>
    </w:p>
    <w:p w14:paraId="2364BC03" w14:textId="77777777" w:rsidR="006E6BE7" w:rsidRPr="00FC5A6A" w:rsidRDefault="006E6BE7" w:rsidP="006E6BE7">
      <w:pPr>
        <w:tabs>
          <w:tab w:val="clear" w:pos="567"/>
          <w:tab w:val="clear" w:pos="1276"/>
          <w:tab w:val="clear" w:pos="1843"/>
          <w:tab w:val="clear" w:pos="5387"/>
          <w:tab w:val="clear" w:pos="5954"/>
        </w:tabs>
        <w:spacing w:before="0"/>
        <w:ind w:left="426"/>
        <w:jc w:val="left"/>
        <w:rPr>
          <w:rFonts w:cs="Arial"/>
        </w:rPr>
      </w:pPr>
      <w:r w:rsidRPr="00FC5A6A">
        <w:rPr>
          <w:rFonts w:cs="Arial"/>
        </w:rPr>
        <w:t>Myanmar</w:t>
      </w:r>
    </w:p>
    <w:p w14:paraId="6A8D7D34" w14:textId="77777777" w:rsidR="006E6BE7" w:rsidRPr="006F35AF" w:rsidRDefault="006E6BE7" w:rsidP="006E6BE7">
      <w:pPr>
        <w:tabs>
          <w:tab w:val="clear" w:pos="567"/>
          <w:tab w:val="clear" w:pos="1276"/>
          <w:tab w:val="clear" w:pos="1843"/>
          <w:tab w:val="clear" w:pos="5387"/>
          <w:tab w:val="clear" w:pos="5954"/>
          <w:tab w:val="left" w:pos="1560"/>
        </w:tabs>
        <w:spacing w:before="0"/>
        <w:ind w:left="426"/>
        <w:rPr>
          <w:rFonts w:cs="Arial"/>
          <w:lang w:val="fr-FR"/>
        </w:rPr>
      </w:pPr>
      <w:proofErr w:type="gramStart"/>
      <w:r w:rsidRPr="006F35AF">
        <w:rPr>
          <w:rFonts w:cs="Arial"/>
          <w:lang w:val="fr-FR"/>
        </w:rPr>
        <w:t>Tél.:</w:t>
      </w:r>
      <w:proofErr w:type="gramEnd"/>
      <w:r w:rsidRPr="006F35AF">
        <w:rPr>
          <w:rFonts w:cs="Arial"/>
          <w:lang w:val="fr-FR"/>
        </w:rPr>
        <w:tab/>
        <w:t>+95 67 3407 225</w:t>
      </w:r>
    </w:p>
    <w:p w14:paraId="510923FC" w14:textId="77777777" w:rsidR="006E6BE7" w:rsidRPr="006F35AF" w:rsidRDefault="006E6BE7" w:rsidP="006E6BE7">
      <w:pPr>
        <w:tabs>
          <w:tab w:val="clear" w:pos="567"/>
          <w:tab w:val="clear" w:pos="1276"/>
          <w:tab w:val="clear" w:pos="1843"/>
          <w:tab w:val="clear" w:pos="5387"/>
          <w:tab w:val="clear" w:pos="5954"/>
          <w:tab w:val="left" w:pos="1560"/>
        </w:tabs>
        <w:spacing w:before="0"/>
        <w:ind w:left="426"/>
        <w:rPr>
          <w:rFonts w:cs="Arial"/>
          <w:lang w:val="fr-FR"/>
        </w:rPr>
      </w:pPr>
      <w:proofErr w:type="gramStart"/>
      <w:r w:rsidRPr="006F35AF">
        <w:rPr>
          <w:rFonts w:cs="Arial"/>
          <w:lang w:val="fr-FR"/>
        </w:rPr>
        <w:t>Fax:</w:t>
      </w:r>
      <w:proofErr w:type="gramEnd"/>
      <w:r w:rsidRPr="006F35AF">
        <w:rPr>
          <w:rFonts w:cs="Arial"/>
          <w:lang w:val="fr-FR"/>
        </w:rPr>
        <w:t xml:space="preserve"> </w:t>
      </w:r>
      <w:r w:rsidRPr="006F35AF">
        <w:rPr>
          <w:rFonts w:cs="Arial"/>
          <w:lang w:val="fr-FR"/>
        </w:rPr>
        <w:tab/>
        <w:t>+95 67 3407 216</w:t>
      </w:r>
    </w:p>
    <w:p w14:paraId="66B64A32" w14:textId="77777777" w:rsidR="006E6BE7" w:rsidRPr="006F35AF" w:rsidRDefault="006E6BE7" w:rsidP="006E6BE7">
      <w:pPr>
        <w:tabs>
          <w:tab w:val="clear" w:pos="567"/>
          <w:tab w:val="clear" w:pos="1276"/>
          <w:tab w:val="clear" w:pos="1843"/>
          <w:tab w:val="clear" w:pos="5387"/>
          <w:tab w:val="clear" w:pos="5954"/>
          <w:tab w:val="left" w:pos="1560"/>
        </w:tabs>
        <w:spacing w:before="0"/>
        <w:ind w:left="426"/>
        <w:rPr>
          <w:lang w:val="fr-FR"/>
        </w:rPr>
      </w:pPr>
      <w:proofErr w:type="gramStart"/>
      <w:r w:rsidRPr="006F35AF">
        <w:rPr>
          <w:rFonts w:cs="Arial"/>
          <w:lang w:val="fr-FR"/>
        </w:rPr>
        <w:t>E-mail:</w:t>
      </w:r>
      <w:proofErr w:type="gramEnd"/>
      <w:r w:rsidRPr="006F35AF">
        <w:rPr>
          <w:rFonts w:cs="Arial"/>
          <w:lang w:val="fr-FR"/>
        </w:rPr>
        <w:t xml:space="preserve"> </w:t>
      </w:r>
      <w:r w:rsidRPr="006F35AF">
        <w:rPr>
          <w:rFonts w:cs="Arial"/>
          <w:lang w:val="fr-FR"/>
        </w:rPr>
        <w:tab/>
        <w:t>dg@ptd.gov.mm</w:t>
      </w:r>
    </w:p>
    <w:p w14:paraId="7A493D39" w14:textId="77777777" w:rsidR="006E6BE7" w:rsidRDefault="006E6BE7" w:rsidP="006E6BE7">
      <w:pPr>
        <w:spacing w:before="0"/>
        <w:rPr>
          <w:lang w:val="fr-FR"/>
        </w:rPr>
      </w:pPr>
    </w:p>
    <w:p w14:paraId="07A1BBCC" w14:textId="77777777" w:rsidR="006E6BE7" w:rsidRDefault="006E6BE7" w:rsidP="006E6BE7">
      <w:pPr>
        <w:rPr>
          <w:lang w:val="fr-FR"/>
        </w:rPr>
      </w:pPr>
    </w:p>
    <w:p w14:paraId="1800A8F3" w14:textId="0615A684" w:rsidR="00253A41" w:rsidRPr="00E929B3" w:rsidRDefault="00253A41" w:rsidP="00E929B3">
      <w:pPr>
        <w:rPr>
          <w:lang w:val="fr-FR"/>
        </w:rPr>
      </w:pPr>
      <w:r w:rsidRPr="00E929B3">
        <w:rPr>
          <w:lang w:val="fr-FR"/>
        </w:rPr>
        <w:br w:type="page"/>
      </w:r>
    </w:p>
    <w:p w14:paraId="6D02AAF3" w14:textId="0C2F91FF" w:rsidR="003F234D" w:rsidRPr="006F5B3B" w:rsidRDefault="003F234D" w:rsidP="003F234D">
      <w:pPr>
        <w:pStyle w:val="Heading20"/>
      </w:pPr>
      <w:bookmarkStart w:id="653" w:name="_Toc162463797"/>
      <w:bookmarkStart w:id="654" w:name="_Hlk175659742"/>
      <w:r w:rsidRPr="006F5B3B">
        <w:lastRenderedPageBreak/>
        <w:t>Restrictions de service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53"/>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654"/>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55" w:name="_Toc417551685"/>
      <w:bookmarkStart w:id="656" w:name="_Toc418172335"/>
      <w:bookmarkStart w:id="657" w:name="_Toc418590417"/>
      <w:bookmarkStart w:id="658" w:name="_Toc421025978"/>
      <w:bookmarkStart w:id="659" w:name="_Toc422401215"/>
      <w:bookmarkStart w:id="660" w:name="_Toc423525460"/>
      <w:bookmarkStart w:id="661" w:name="_Toc424821421"/>
      <w:bookmarkStart w:id="662" w:name="_Toc428366210"/>
      <w:bookmarkStart w:id="663" w:name="_Toc429043970"/>
      <w:bookmarkStart w:id="664" w:name="_Toc430351630"/>
      <w:bookmarkStart w:id="665" w:name="_Toc435101745"/>
      <w:bookmarkStart w:id="666" w:name="_Toc436994432"/>
      <w:bookmarkStart w:id="667" w:name="_Toc437951349"/>
      <w:bookmarkStart w:id="668" w:name="_Toc439770099"/>
      <w:bookmarkStart w:id="669" w:name="_Toc442697184"/>
      <w:bookmarkStart w:id="670" w:name="_Toc443314404"/>
      <w:bookmarkStart w:id="671" w:name="_Toc451159963"/>
      <w:bookmarkStart w:id="672" w:name="_Toc452042298"/>
      <w:bookmarkStart w:id="673" w:name="_Toc453246398"/>
      <w:bookmarkStart w:id="674" w:name="_Toc455568930"/>
      <w:bookmarkStart w:id="675" w:name="_Toc458763348"/>
      <w:bookmarkStart w:id="676" w:name="_Toc461613930"/>
      <w:bookmarkStart w:id="677" w:name="_Toc464028572"/>
      <w:bookmarkStart w:id="678" w:name="_Toc466292737"/>
      <w:bookmarkStart w:id="679" w:name="_Toc467229229"/>
      <w:bookmarkStart w:id="680" w:name="_Toc468199538"/>
      <w:bookmarkStart w:id="681" w:name="_Toc469058094"/>
      <w:bookmarkStart w:id="682" w:name="_Toc472413667"/>
      <w:bookmarkStart w:id="683" w:name="_Toc473107268"/>
      <w:bookmarkStart w:id="684" w:name="_Toc474850440"/>
      <w:bookmarkStart w:id="685" w:name="_Toc476061822"/>
      <w:bookmarkStart w:id="686" w:name="_Toc477355880"/>
      <w:bookmarkStart w:id="687" w:name="_Toc478045213"/>
      <w:bookmarkStart w:id="688" w:name="_Toc479170906"/>
      <w:bookmarkStart w:id="689" w:name="_Toc481736936"/>
      <w:bookmarkStart w:id="690" w:name="_Toc483991775"/>
      <w:bookmarkStart w:id="691" w:name="_Toc484612707"/>
      <w:bookmarkStart w:id="692" w:name="_Toc486861832"/>
      <w:bookmarkStart w:id="693" w:name="_Toc489604269"/>
      <w:bookmarkStart w:id="694" w:name="_Toc490733866"/>
      <w:bookmarkStart w:id="695" w:name="_Toc492473930"/>
      <w:bookmarkStart w:id="696" w:name="_Toc493239118"/>
      <w:bookmarkStart w:id="697" w:name="_Toc494706578"/>
      <w:bookmarkStart w:id="698" w:name="_Toc496867162"/>
      <w:bookmarkStart w:id="699" w:name="_Toc497466153"/>
      <w:bookmarkStart w:id="700" w:name="_Toc498510164"/>
      <w:bookmarkStart w:id="701" w:name="_Toc499892936"/>
      <w:bookmarkStart w:id="702" w:name="_Toc500928332"/>
      <w:bookmarkStart w:id="703" w:name="_Toc503278448"/>
      <w:bookmarkStart w:id="704" w:name="_Toc508115977"/>
      <w:bookmarkStart w:id="705" w:name="_Toc509306708"/>
      <w:bookmarkStart w:id="706" w:name="_Toc510616293"/>
      <w:bookmarkStart w:id="707" w:name="_Toc512954057"/>
      <w:bookmarkStart w:id="708" w:name="_Toc513554847"/>
      <w:bookmarkStart w:id="709" w:name="_Toc514942277"/>
      <w:bookmarkStart w:id="710" w:name="_Toc516152567"/>
      <w:bookmarkStart w:id="711" w:name="_Toc517084133"/>
      <w:bookmarkStart w:id="712" w:name="_Toc517963001"/>
      <w:bookmarkStart w:id="713" w:name="_Toc525139698"/>
      <w:bookmarkStart w:id="714" w:name="_Toc526173615"/>
      <w:bookmarkStart w:id="715" w:name="_Toc527641997"/>
      <w:bookmarkStart w:id="716" w:name="_Toc528154649"/>
      <w:bookmarkStart w:id="717" w:name="_Toc530564044"/>
      <w:bookmarkStart w:id="718" w:name="_Toc535414820"/>
      <w:bookmarkStart w:id="719" w:name="_Toc536450199"/>
      <w:bookmarkStart w:id="720" w:name="_Toc169243"/>
      <w:bookmarkStart w:id="721" w:name="_Toc6472176"/>
      <w:bookmarkStart w:id="722" w:name="_Toc7430886"/>
      <w:bookmarkStart w:id="723" w:name="_Toc11673111"/>
      <w:bookmarkStart w:id="724" w:name="_Toc11942216"/>
      <w:bookmarkStart w:id="725" w:name="_Toc16521663"/>
      <w:bookmarkStart w:id="726" w:name="_Toc17124509"/>
      <w:bookmarkStart w:id="727" w:name="_Toc19268842"/>
      <w:bookmarkStart w:id="728" w:name="_Toc22049227"/>
      <w:bookmarkStart w:id="729" w:name="_Toc23412327"/>
      <w:bookmarkStart w:id="730" w:name="_Toc24538175"/>
      <w:bookmarkStart w:id="731" w:name="_Toc25845783"/>
      <w:bookmarkStart w:id="732" w:name="_Toc26799558"/>
      <w:bookmarkStart w:id="733" w:name="_Toc42092840"/>
      <w:bookmarkStart w:id="734" w:name="_Toc49845639"/>
      <w:bookmarkStart w:id="735" w:name="_Toc51764049"/>
      <w:bookmarkStart w:id="736" w:name="_Toc58332536"/>
      <w:bookmarkStart w:id="737" w:name="_Toc59624752"/>
      <w:bookmarkStart w:id="738" w:name="_Toc62805786"/>
      <w:bookmarkStart w:id="739" w:name="_Toc63688637"/>
      <w:bookmarkStart w:id="740" w:name="_Toc66289916"/>
      <w:bookmarkStart w:id="741" w:name="_Toc70589202"/>
      <w:bookmarkStart w:id="742" w:name="_Toc72943260"/>
      <w:bookmarkStart w:id="743" w:name="_Toc75270271"/>
      <w:bookmarkStart w:id="744" w:name="_Toc79585279"/>
      <w:bookmarkStart w:id="745" w:name="_Toc87364488"/>
      <w:bookmarkStart w:id="746" w:name="_Toc89865825"/>
      <w:bookmarkStart w:id="747" w:name="_Toc96667681"/>
      <w:bookmarkStart w:id="748" w:name="_Toc98774524"/>
      <w:bookmarkStart w:id="749" w:name="_Toc103354511"/>
      <w:bookmarkStart w:id="750" w:name="_Toc115274221"/>
      <w:bookmarkStart w:id="751" w:name="_Toc128989469"/>
      <w:bookmarkStart w:id="752" w:name="_Toc132189054"/>
      <w:bookmarkStart w:id="753" w:name="_Toc162463798"/>
      <w:r w:rsidRPr="006F5B3B">
        <w:t>Systèmes de rappel (Call-Back)</w:t>
      </w:r>
      <w:r w:rsidRPr="006F5B3B">
        <w:br/>
        <w:t>et procédures d'appel alternatives (</w:t>
      </w:r>
      <w:proofErr w:type="spellStart"/>
      <w:r w:rsidRPr="006F5B3B">
        <w:t>Rés</w:t>
      </w:r>
      <w:proofErr w:type="spellEnd"/>
      <w:r w:rsidRPr="006F5B3B">
        <w:t>. 21 Rév. PP-2006)</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6"/>
          <w:footerReference w:type="default" r:id="rId17"/>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54" w:name="_Toc40273974"/>
      <w:bookmarkStart w:id="755" w:name="_Toc42092841"/>
      <w:bookmarkStart w:id="756" w:name="_Toc49845640"/>
      <w:bookmarkStart w:id="757" w:name="_Toc51764050"/>
      <w:bookmarkStart w:id="758" w:name="_Toc58332537"/>
      <w:bookmarkStart w:id="759" w:name="_Toc59624753"/>
      <w:bookmarkStart w:id="760" w:name="_Toc62805787"/>
      <w:bookmarkStart w:id="761" w:name="_Toc63688638"/>
      <w:bookmarkStart w:id="762" w:name="_Toc66289917"/>
      <w:bookmarkStart w:id="763" w:name="_Toc70589203"/>
      <w:bookmarkStart w:id="764" w:name="_Toc72943261"/>
      <w:bookmarkStart w:id="765" w:name="_Toc75270272"/>
      <w:bookmarkStart w:id="766" w:name="_Toc79585280"/>
      <w:bookmarkStart w:id="767" w:name="_Toc87364489"/>
      <w:bookmarkStart w:id="768" w:name="_Toc89865826"/>
      <w:bookmarkStart w:id="769" w:name="_Toc96667682"/>
      <w:bookmarkStart w:id="770" w:name="_Toc98774525"/>
      <w:bookmarkStart w:id="771" w:name="_Toc103354512"/>
      <w:bookmarkStart w:id="772" w:name="_Toc115273968"/>
      <w:bookmarkStart w:id="773" w:name="_Toc115274222"/>
      <w:bookmarkStart w:id="774" w:name="_Toc128989470"/>
      <w:bookmarkStart w:id="775" w:name="_Toc132189055"/>
      <w:bookmarkStart w:id="776" w:name="_Toc162463799"/>
      <w:bookmarkEnd w:id="535"/>
      <w:bookmarkEnd w:id="536"/>
      <w:bookmarkEnd w:id="635"/>
      <w:r w:rsidRPr="006F5B3B">
        <w:rPr>
          <w:lang w:val="fr-FR"/>
        </w:rPr>
        <w:lastRenderedPageBreak/>
        <w:t>AMENDEMENTS AUX PUBLICATIONS DE SERVICE</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656EC3BD" w14:textId="77777777" w:rsidR="00360702" w:rsidRDefault="00360702" w:rsidP="00980CD4">
      <w:pPr>
        <w:rPr>
          <w:lang w:val="es-ES"/>
        </w:rPr>
      </w:pPr>
    </w:p>
    <w:p w14:paraId="6B90E7AA" w14:textId="77777777" w:rsidR="00980CD4" w:rsidRDefault="00980CD4" w:rsidP="00980CD4">
      <w:pPr>
        <w:rPr>
          <w:lang w:val="es-ES"/>
        </w:rPr>
      </w:pPr>
    </w:p>
    <w:p w14:paraId="59A11A55" w14:textId="77777777" w:rsidR="000C50B9" w:rsidRDefault="000C50B9" w:rsidP="00980CD4">
      <w:pPr>
        <w:rPr>
          <w:lang w:val="es-ES"/>
        </w:rPr>
      </w:pPr>
    </w:p>
    <w:p w14:paraId="45202700" w14:textId="77777777" w:rsidR="000C50B9" w:rsidRPr="00CD323A" w:rsidRDefault="000C50B9" w:rsidP="000C50B9">
      <w:pPr>
        <w:pStyle w:val="Heading2"/>
        <w:rPr>
          <w:rFonts w:ascii="Arial" w:hAnsi="Arial" w:cs="Arial"/>
          <w:sz w:val="26"/>
          <w:szCs w:val="26"/>
          <w:lang w:val="fr-FR"/>
        </w:rPr>
      </w:pPr>
      <w:r w:rsidRPr="00CD323A">
        <w:rPr>
          <w:rFonts w:ascii="Arial" w:hAnsi="Arial" w:cs="Arial"/>
          <w:sz w:val="26"/>
          <w:szCs w:val="26"/>
          <w:lang w:val="fr-FR"/>
        </w:rPr>
        <w:t>Nomenclature des stations de navire et des identités</w:t>
      </w:r>
      <w:r w:rsidRPr="00CD323A">
        <w:rPr>
          <w:rFonts w:ascii="Arial" w:hAnsi="Arial" w:cs="Arial"/>
          <w:sz w:val="26"/>
          <w:szCs w:val="26"/>
          <w:lang w:val="fr-FR"/>
        </w:rPr>
        <w:br/>
        <w:t xml:space="preserve">du service mobile maritime assignées </w:t>
      </w:r>
      <w:r w:rsidRPr="00CD323A">
        <w:rPr>
          <w:rFonts w:ascii="Arial" w:hAnsi="Arial" w:cs="Arial"/>
          <w:sz w:val="26"/>
          <w:szCs w:val="26"/>
          <w:lang w:val="fr-FR"/>
        </w:rPr>
        <w:br/>
        <w:t>(Liste V)</w:t>
      </w:r>
      <w:r w:rsidRPr="00CD323A">
        <w:rPr>
          <w:rFonts w:ascii="Arial" w:hAnsi="Arial" w:cs="Arial"/>
          <w:sz w:val="26"/>
          <w:szCs w:val="26"/>
          <w:lang w:val="fr-FR"/>
        </w:rPr>
        <w:br/>
        <w:t>Edition de 20</w:t>
      </w:r>
      <w:r>
        <w:rPr>
          <w:rFonts w:ascii="Arial" w:hAnsi="Arial" w:cs="Arial"/>
          <w:sz w:val="26"/>
          <w:szCs w:val="26"/>
          <w:lang w:val="fr-FR"/>
        </w:rPr>
        <w:t>24</w:t>
      </w:r>
      <w:r w:rsidRPr="00CD323A">
        <w:rPr>
          <w:rFonts w:ascii="Arial" w:hAnsi="Arial" w:cs="Arial"/>
          <w:sz w:val="26"/>
          <w:szCs w:val="26"/>
          <w:lang w:val="fr-FR"/>
        </w:rPr>
        <w:br/>
      </w:r>
      <w:r w:rsidRPr="00CD323A">
        <w:rPr>
          <w:rFonts w:ascii="Arial" w:hAnsi="Arial" w:cs="Arial"/>
          <w:sz w:val="26"/>
          <w:szCs w:val="26"/>
          <w:lang w:val="fr-FR"/>
        </w:rPr>
        <w:br/>
        <w:t>Section VI</w:t>
      </w:r>
    </w:p>
    <w:p w14:paraId="7D85049C" w14:textId="77777777" w:rsidR="000C50B9" w:rsidRPr="00674599" w:rsidRDefault="000C50B9" w:rsidP="000C50B9">
      <w:pPr>
        <w:widowControl w:val="0"/>
        <w:tabs>
          <w:tab w:val="left" w:pos="90"/>
        </w:tabs>
        <w:spacing w:before="0"/>
        <w:rPr>
          <w:rFonts w:ascii="Arial" w:hAnsi="Arial" w:cs="Arial"/>
          <w:b/>
          <w:bCs/>
          <w:lang w:val="fr-FR"/>
        </w:rPr>
      </w:pPr>
    </w:p>
    <w:p w14:paraId="730EDE2A" w14:textId="77777777" w:rsidR="000C50B9" w:rsidRPr="00674599" w:rsidRDefault="000C50B9" w:rsidP="000C50B9">
      <w:pPr>
        <w:widowControl w:val="0"/>
        <w:tabs>
          <w:tab w:val="left" w:pos="90"/>
        </w:tabs>
        <w:spacing w:before="0"/>
        <w:rPr>
          <w:rFonts w:ascii="Arial" w:hAnsi="Arial" w:cs="Arial"/>
          <w:b/>
          <w:bCs/>
          <w:lang w:val="fr-FR"/>
        </w:rPr>
      </w:pPr>
    </w:p>
    <w:p w14:paraId="1C6DD716" w14:textId="77777777" w:rsidR="000C50B9" w:rsidRPr="00FC5A6A" w:rsidRDefault="000C50B9" w:rsidP="000C50B9">
      <w:pPr>
        <w:widowControl w:val="0"/>
        <w:tabs>
          <w:tab w:val="left" w:pos="90"/>
        </w:tabs>
        <w:spacing w:before="0"/>
        <w:rPr>
          <w:rFonts w:asciiTheme="minorHAnsi" w:hAnsiTheme="minorHAnsi" w:cstheme="minorHAnsi"/>
          <w:b/>
          <w:bCs/>
          <w:lang w:val="fr-FR"/>
        </w:rPr>
      </w:pPr>
    </w:p>
    <w:p w14:paraId="3CE13B23" w14:textId="77777777" w:rsidR="000C50B9" w:rsidRPr="00FC5A6A" w:rsidRDefault="000C50B9" w:rsidP="000C50B9">
      <w:pPr>
        <w:widowControl w:val="0"/>
        <w:tabs>
          <w:tab w:val="left" w:pos="90"/>
        </w:tabs>
        <w:spacing w:before="0"/>
        <w:rPr>
          <w:rFonts w:asciiTheme="minorHAnsi" w:hAnsiTheme="minorHAnsi" w:cstheme="minorHAnsi"/>
          <w:b/>
          <w:bCs/>
          <w:lang w:val="it-IT"/>
        </w:rPr>
      </w:pPr>
      <w:r w:rsidRPr="00FC5A6A">
        <w:rPr>
          <w:rFonts w:asciiTheme="minorHAnsi" w:hAnsiTheme="minorHAnsi" w:cstheme="minorHAnsi"/>
          <w:b/>
          <w:bCs/>
          <w:lang w:val="it-IT"/>
        </w:rPr>
        <w:t>ADD</w:t>
      </w:r>
    </w:p>
    <w:p w14:paraId="27A686E2" w14:textId="77777777" w:rsidR="000C50B9" w:rsidRPr="00FC5A6A" w:rsidRDefault="000C50B9" w:rsidP="000C50B9">
      <w:pPr>
        <w:widowControl w:val="0"/>
        <w:tabs>
          <w:tab w:val="left" w:pos="90"/>
        </w:tabs>
        <w:spacing w:before="0"/>
        <w:rPr>
          <w:rFonts w:asciiTheme="minorHAnsi" w:hAnsiTheme="minorHAnsi" w:cstheme="minorHAnsi"/>
          <w:b/>
          <w:bCs/>
          <w:lang w:val="it-IT"/>
        </w:rPr>
      </w:pPr>
    </w:p>
    <w:p w14:paraId="3A91456C" w14:textId="77777777" w:rsidR="000C50B9" w:rsidRPr="00FC5A6A" w:rsidRDefault="000C50B9" w:rsidP="000C50B9">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val="it-IT" w:eastAsia="en-GB"/>
        </w:rPr>
      </w:pPr>
      <w:r w:rsidRPr="00FC5A6A">
        <w:rPr>
          <w:rFonts w:asciiTheme="minorHAnsi" w:hAnsiTheme="minorHAnsi" w:cstheme="minorHAnsi"/>
          <w:sz w:val="24"/>
          <w:szCs w:val="24"/>
          <w:lang w:val="it-IT" w:eastAsia="en-GB"/>
        </w:rPr>
        <w:tab/>
      </w:r>
      <w:bookmarkStart w:id="777" w:name="_Hlk155939955"/>
      <w:r w:rsidRPr="00FC5A6A">
        <w:rPr>
          <w:rFonts w:asciiTheme="minorHAnsi" w:hAnsiTheme="minorHAnsi" w:cstheme="minorHAnsi"/>
          <w:b/>
          <w:bCs/>
          <w:lang w:val="it-IT" w:eastAsia="en-GB"/>
        </w:rPr>
        <w:t>HO09</w:t>
      </w:r>
      <w:r w:rsidRPr="00FC5A6A">
        <w:rPr>
          <w:rFonts w:asciiTheme="minorHAnsi" w:hAnsiTheme="minorHAnsi" w:cstheme="minorHAnsi"/>
          <w:sz w:val="24"/>
          <w:szCs w:val="24"/>
          <w:lang w:val="it-IT" w:eastAsia="en-GB"/>
        </w:rPr>
        <w:tab/>
      </w:r>
      <w:bookmarkEnd w:id="777"/>
      <w:r w:rsidRPr="00FC5A6A">
        <w:rPr>
          <w:rFonts w:asciiTheme="minorHAnsi" w:hAnsiTheme="minorHAnsi" w:cstheme="minorHAnsi"/>
          <w:sz w:val="21"/>
          <w:szCs w:val="21"/>
          <w:shd w:val="clear" w:color="auto" w:fill="FFFFFF"/>
          <w:lang w:val="it-IT"/>
        </w:rPr>
        <w:t>SATELITE &amp; RADIO S.A., Republica de Honduras.</w:t>
      </w:r>
    </w:p>
    <w:p w14:paraId="72211859" w14:textId="77777777" w:rsidR="000C50B9" w:rsidRPr="00FC5A6A" w:rsidRDefault="000C50B9" w:rsidP="000C50B9">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val="it-IT"/>
        </w:rPr>
      </w:pPr>
      <w:r w:rsidRPr="00FC5A6A">
        <w:rPr>
          <w:rFonts w:asciiTheme="minorHAnsi" w:hAnsiTheme="minorHAnsi" w:cstheme="minorHAnsi"/>
          <w:color w:val="000000"/>
          <w:lang w:val="it-IT" w:eastAsia="en-GB"/>
        </w:rPr>
        <w:tab/>
      </w:r>
      <w:r w:rsidRPr="00FC5A6A">
        <w:rPr>
          <w:rFonts w:asciiTheme="minorHAnsi" w:hAnsiTheme="minorHAnsi" w:cstheme="minorHAnsi"/>
          <w:color w:val="000000"/>
          <w:lang w:val="it-IT" w:eastAsia="en-GB"/>
        </w:rPr>
        <w:tab/>
        <w:t xml:space="preserve">E-mail : </w:t>
      </w:r>
      <w:r w:rsidR="00461C42" w:rsidRPr="00FC5A6A">
        <w:rPr>
          <w:rFonts w:asciiTheme="minorHAnsi" w:hAnsiTheme="minorHAnsi" w:cstheme="minorHAnsi"/>
        </w:rPr>
        <w:fldChar w:fldCharType="begin"/>
      </w:r>
      <w:r w:rsidR="00461C42" w:rsidRPr="00FC5A6A">
        <w:rPr>
          <w:rFonts w:asciiTheme="minorHAnsi" w:hAnsiTheme="minorHAnsi" w:cstheme="minorHAnsi"/>
          <w:lang w:val="it-IT"/>
        </w:rPr>
        <w:instrText>HYPERLINK "mailto:sateliteandradio@gmail.com"</w:instrText>
      </w:r>
      <w:r w:rsidR="00461C42" w:rsidRPr="00FC5A6A">
        <w:rPr>
          <w:rFonts w:asciiTheme="minorHAnsi" w:hAnsiTheme="minorHAnsi" w:cstheme="minorHAnsi"/>
        </w:rPr>
      </w:r>
      <w:r w:rsidR="00461C42" w:rsidRPr="00FC5A6A">
        <w:rPr>
          <w:rFonts w:asciiTheme="minorHAnsi" w:hAnsiTheme="minorHAnsi" w:cstheme="minorHAnsi"/>
        </w:rPr>
        <w:fldChar w:fldCharType="separate"/>
      </w:r>
      <w:r w:rsidRPr="00FC5A6A">
        <w:rPr>
          <w:rStyle w:val="Hyperlink"/>
          <w:rFonts w:asciiTheme="minorHAnsi" w:hAnsiTheme="minorHAnsi" w:cstheme="minorHAnsi"/>
          <w:lang w:val="it-IT"/>
        </w:rPr>
        <w:t>sateliteandradio@gmail.com</w:t>
      </w:r>
      <w:r w:rsidR="00461C42" w:rsidRPr="00FC5A6A">
        <w:rPr>
          <w:rStyle w:val="Hyperlink"/>
          <w:rFonts w:asciiTheme="minorHAnsi" w:hAnsiTheme="minorHAnsi" w:cstheme="minorHAnsi"/>
          <w:lang w:val="it-IT"/>
        </w:rPr>
        <w:fldChar w:fldCharType="end"/>
      </w:r>
      <w:r w:rsidRPr="00FC5A6A">
        <w:rPr>
          <w:rFonts w:asciiTheme="minorHAnsi" w:hAnsiTheme="minorHAnsi" w:cstheme="minorHAnsi"/>
          <w:color w:val="000000"/>
          <w:lang w:val="it-IT"/>
        </w:rPr>
        <w:t>.</w:t>
      </w:r>
    </w:p>
    <w:p w14:paraId="2501E5F1" w14:textId="77777777" w:rsidR="000C50B9" w:rsidRDefault="000C50B9" w:rsidP="00980CD4">
      <w:pPr>
        <w:rPr>
          <w:lang w:val="it-IT"/>
        </w:rPr>
      </w:pPr>
    </w:p>
    <w:p w14:paraId="228D8A97" w14:textId="77777777" w:rsidR="000C50B9" w:rsidRDefault="000C50B9" w:rsidP="00980CD4">
      <w:pPr>
        <w:rPr>
          <w:lang w:val="it-IT"/>
        </w:rPr>
      </w:pPr>
    </w:p>
    <w:p w14:paraId="5BABDA35" w14:textId="611E107A" w:rsidR="000C50B9" w:rsidRDefault="000C50B9">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Pr>
          <w:lang w:val="it-IT"/>
        </w:rPr>
        <w:br w:type="page"/>
      </w:r>
    </w:p>
    <w:p w14:paraId="366545F5" w14:textId="77777777" w:rsidR="000C50B9" w:rsidRPr="00C2166F" w:rsidRDefault="000C50B9" w:rsidP="00FC5A6A">
      <w:pPr>
        <w:pStyle w:val="Heading2"/>
        <w:rPr>
          <w:rFonts w:cs="Arial"/>
          <w:b w:val="0"/>
          <w:bCs w:val="0"/>
          <w:lang w:val="fr-FR"/>
        </w:rPr>
      </w:pPr>
      <w:r w:rsidRPr="00C2166F">
        <w:rPr>
          <w:rFonts w:cs="Arial"/>
          <w:lang w:val="fr-FR"/>
        </w:rPr>
        <w:lastRenderedPageBreak/>
        <w:t xml:space="preserve">Liste des numéros identificateurs d'entités émettrices </w:t>
      </w:r>
      <w:r w:rsidRPr="00C2166F">
        <w:rPr>
          <w:rFonts w:cs="Arial"/>
          <w:lang w:val="fr-FR"/>
        </w:rPr>
        <w:br/>
        <w:t xml:space="preserve">(selon la Recommandation UIT-T E.118 (05/2006)) </w:t>
      </w:r>
      <w:r w:rsidRPr="00C2166F">
        <w:rPr>
          <w:rFonts w:cs="Arial"/>
          <w:lang w:val="fr-FR"/>
        </w:rPr>
        <w:br/>
        <w:t>(Situation au 31 décembre 2023)</w:t>
      </w:r>
    </w:p>
    <w:p w14:paraId="66399361" w14:textId="77777777" w:rsidR="000C50B9" w:rsidRPr="00C2166F" w:rsidRDefault="000C50B9" w:rsidP="000C50B9">
      <w:pPr>
        <w:tabs>
          <w:tab w:val="left" w:pos="720"/>
          <w:tab w:val="left" w:pos="794"/>
          <w:tab w:val="left" w:pos="1191"/>
          <w:tab w:val="left" w:pos="1588"/>
          <w:tab w:val="left" w:pos="1985"/>
        </w:tabs>
        <w:spacing w:before="240" w:line="280" w:lineRule="exact"/>
        <w:jc w:val="center"/>
        <w:rPr>
          <w:rFonts w:cs="Arial"/>
          <w:lang w:val="fr-FR"/>
        </w:rPr>
      </w:pPr>
      <w:r w:rsidRPr="00C2166F">
        <w:rPr>
          <w:rFonts w:cs="Arial"/>
          <w:lang w:val="fr-FR"/>
        </w:rPr>
        <w:t>(Annexe au Bulletin d'exploitation de l'UIT N° 1283 – 1.I.2024)</w:t>
      </w:r>
      <w:r w:rsidRPr="00C2166F">
        <w:rPr>
          <w:rFonts w:cs="Arial"/>
          <w:lang w:val="fr-FR"/>
        </w:rPr>
        <w:br/>
        <w:t xml:space="preserve">(Amendement N° </w:t>
      </w:r>
      <w:r>
        <w:rPr>
          <w:rFonts w:cs="Arial"/>
          <w:lang w:val="fr-FR"/>
        </w:rPr>
        <w:t>6</w:t>
      </w:r>
      <w:r w:rsidRPr="00C2166F">
        <w:rPr>
          <w:rFonts w:cs="Arial"/>
          <w:lang w:val="fr-FR"/>
        </w:rPr>
        <w:t>)</w:t>
      </w:r>
    </w:p>
    <w:p w14:paraId="49D7E61A" w14:textId="77777777" w:rsidR="000C50B9" w:rsidRPr="00C2166F" w:rsidRDefault="000C50B9" w:rsidP="000C50B9">
      <w:pPr>
        <w:rPr>
          <w:lang w:val="fr-FR"/>
        </w:rPr>
      </w:pPr>
    </w:p>
    <w:p w14:paraId="7AA34291" w14:textId="3CC17DD1" w:rsidR="000C50B9" w:rsidRPr="00C2166F" w:rsidRDefault="000C50B9" w:rsidP="000C50B9">
      <w:pPr>
        <w:tabs>
          <w:tab w:val="left" w:pos="1560"/>
          <w:tab w:val="left" w:pos="4140"/>
          <w:tab w:val="left" w:pos="4230"/>
        </w:tabs>
        <w:spacing w:after="120"/>
        <w:rPr>
          <w:rFonts w:cs="Arial"/>
          <w:lang w:val="en-US"/>
        </w:rPr>
      </w:pPr>
      <w:r w:rsidRPr="00113B78">
        <w:rPr>
          <w:rFonts w:cs="Arial"/>
          <w:b/>
          <w:bCs/>
          <w:lang w:val="en-US"/>
        </w:rPr>
        <w:t>Belgique</w:t>
      </w:r>
      <w:r>
        <w:rPr>
          <w:rFonts w:cs="Arial"/>
          <w:b/>
          <w:bCs/>
          <w:lang w:val="en-US"/>
        </w:rPr>
        <w:tab/>
      </w:r>
      <w:r w:rsidR="00FC5A6A">
        <w:rPr>
          <w:rFonts w:cs="Arial"/>
          <w:b/>
          <w:bCs/>
          <w:lang w:val="en-US"/>
        </w:rPr>
        <w:tab/>
      </w:r>
      <w:r>
        <w:rPr>
          <w:rFonts w:cs="Arial"/>
          <w:b/>
          <w:bCs/>
          <w:lang w:val="en-US"/>
        </w:rPr>
        <w:t>ADD</w:t>
      </w: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2069"/>
        <w:gridCol w:w="1529"/>
        <w:gridCol w:w="3508"/>
        <w:gridCol w:w="1370"/>
      </w:tblGrid>
      <w:tr w:rsidR="000C50B9" w:rsidRPr="00FC5A6A" w14:paraId="6D8765A7" w14:textId="77777777" w:rsidTr="00DB2EF9">
        <w:trPr>
          <w:cantSplit/>
        </w:trPr>
        <w:tc>
          <w:tcPr>
            <w:tcW w:w="1525" w:type="dxa"/>
          </w:tcPr>
          <w:p w14:paraId="643DADAF" w14:textId="77777777" w:rsidR="000C50B9" w:rsidRPr="008F7EFB" w:rsidRDefault="000C50B9" w:rsidP="00FC5A6A">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070" w:type="dxa"/>
          </w:tcPr>
          <w:p w14:paraId="2D3CF9E7" w14:textId="77777777" w:rsidR="000C50B9" w:rsidRPr="000A3BEB" w:rsidRDefault="000C50B9" w:rsidP="00FC5A6A">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530" w:type="dxa"/>
          </w:tcPr>
          <w:p w14:paraId="174BD8E7" w14:textId="77777777" w:rsidR="000C50B9" w:rsidRPr="008F7EFB" w:rsidRDefault="000C50B9" w:rsidP="00FC5A6A">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3510" w:type="dxa"/>
          </w:tcPr>
          <w:p w14:paraId="53CCE26B" w14:textId="77777777" w:rsidR="000C50B9" w:rsidRPr="008F7EFB" w:rsidRDefault="000C50B9" w:rsidP="00FC5A6A">
            <w:pPr>
              <w:tabs>
                <w:tab w:val="left" w:pos="426"/>
                <w:tab w:val="left" w:pos="4140"/>
                <w:tab w:val="left" w:pos="4230"/>
              </w:tabs>
              <w:spacing w:before="20" w:after="20"/>
              <w:jc w:val="center"/>
              <w:rPr>
                <w:rFonts w:cs="Arial"/>
                <w:i/>
                <w:iCs/>
              </w:rPr>
            </w:pPr>
            <w:r w:rsidRPr="00A16FA9">
              <w:rPr>
                <w:rFonts w:cs="Arial"/>
                <w:i/>
                <w:iCs/>
                <w:lang w:val="fr-FR"/>
              </w:rPr>
              <w:t>Contact</w:t>
            </w:r>
          </w:p>
        </w:tc>
        <w:tc>
          <w:tcPr>
            <w:tcW w:w="1371" w:type="dxa"/>
          </w:tcPr>
          <w:p w14:paraId="76170E2A" w14:textId="77777777" w:rsidR="000C50B9" w:rsidRPr="000A3BEB" w:rsidRDefault="000C50B9" w:rsidP="00FC5A6A">
            <w:pPr>
              <w:tabs>
                <w:tab w:val="left" w:pos="426"/>
                <w:tab w:val="left" w:pos="4140"/>
                <w:tab w:val="left" w:pos="4230"/>
              </w:tabs>
              <w:spacing w:before="20" w:after="20"/>
              <w:jc w:val="center"/>
              <w:rPr>
                <w:rFonts w:cs="Arial"/>
                <w:i/>
                <w:iCs/>
                <w:lang w:val="fr-FR"/>
              </w:rPr>
            </w:pPr>
            <w:r w:rsidRPr="00A16FA9">
              <w:rPr>
                <w:rFonts w:cs="Arial"/>
                <w:i/>
                <w:iCs/>
                <w:lang w:val="fr-FR"/>
              </w:rPr>
              <w:t>Date de mise en application</w:t>
            </w:r>
          </w:p>
        </w:tc>
      </w:tr>
      <w:tr w:rsidR="000C50B9" w:rsidRPr="008F7EFB" w14:paraId="153304B9" w14:textId="77777777" w:rsidTr="00DB2EF9">
        <w:trPr>
          <w:cantSplit/>
        </w:trPr>
        <w:tc>
          <w:tcPr>
            <w:tcW w:w="1525" w:type="dxa"/>
          </w:tcPr>
          <w:p w14:paraId="7E53B65E" w14:textId="77777777" w:rsidR="000C50B9" w:rsidRPr="008F7EFB" w:rsidRDefault="000C50B9" w:rsidP="00DB2EF9">
            <w:pPr>
              <w:tabs>
                <w:tab w:val="left" w:pos="426"/>
                <w:tab w:val="left" w:pos="4140"/>
                <w:tab w:val="left" w:pos="4230"/>
              </w:tabs>
              <w:rPr>
                <w:rFonts w:cs="Arial"/>
              </w:rPr>
            </w:pPr>
            <w:r w:rsidRPr="00113B78">
              <w:rPr>
                <w:rFonts w:cs="Arial"/>
              </w:rPr>
              <w:t>Belgique</w:t>
            </w:r>
          </w:p>
        </w:tc>
        <w:tc>
          <w:tcPr>
            <w:tcW w:w="2070" w:type="dxa"/>
          </w:tcPr>
          <w:p w14:paraId="6C883A58" w14:textId="77777777" w:rsidR="000C50B9" w:rsidRPr="00113B78" w:rsidRDefault="000C50B9" w:rsidP="00FC5A6A">
            <w:pPr>
              <w:tabs>
                <w:tab w:val="left" w:pos="794"/>
                <w:tab w:val="left" w:pos="1191"/>
                <w:tab w:val="left" w:pos="1588"/>
                <w:tab w:val="left" w:pos="1985"/>
              </w:tabs>
              <w:jc w:val="left"/>
              <w:rPr>
                <w:rFonts w:cs="Arial"/>
                <w:b/>
                <w:color w:val="000000" w:themeColor="text1"/>
              </w:rPr>
            </w:pPr>
            <w:r w:rsidRPr="00113B78">
              <w:rPr>
                <w:b/>
                <w:bCs/>
                <w:iCs/>
              </w:rPr>
              <w:t>DIGI Communications Belgium NV</w:t>
            </w:r>
          </w:p>
          <w:p w14:paraId="41332819" w14:textId="77777777" w:rsidR="000C50B9" w:rsidRPr="00113B78" w:rsidRDefault="000C50B9" w:rsidP="00FC5A6A">
            <w:pPr>
              <w:tabs>
                <w:tab w:val="left" w:pos="794"/>
                <w:tab w:val="left" w:pos="1191"/>
                <w:tab w:val="left" w:pos="1588"/>
                <w:tab w:val="left" w:pos="1985"/>
              </w:tabs>
              <w:spacing w:before="0"/>
              <w:jc w:val="left"/>
              <w:rPr>
                <w:rFonts w:cs="Arial"/>
                <w:color w:val="000000" w:themeColor="text1"/>
              </w:rPr>
            </w:pPr>
            <w:proofErr w:type="spellStart"/>
            <w:r w:rsidRPr="00113B78">
              <w:rPr>
                <w:rFonts w:cs="Arial"/>
                <w:color w:val="000000" w:themeColor="text1"/>
              </w:rPr>
              <w:t>Bourgetlaan</w:t>
            </w:r>
            <w:proofErr w:type="spellEnd"/>
            <w:r w:rsidRPr="00113B78">
              <w:rPr>
                <w:rFonts w:cs="Arial"/>
                <w:color w:val="000000" w:themeColor="text1"/>
              </w:rPr>
              <w:t xml:space="preserve"> 42 bus 12</w:t>
            </w:r>
          </w:p>
          <w:p w14:paraId="629610BC" w14:textId="77777777" w:rsidR="000C50B9" w:rsidRPr="00113B78" w:rsidRDefault="000C50B9" w:rsidP="000C50B9">
            <w:pPr>
              <w:spacing w:before="0"/>
              <w:rPr>
                <w:rFonts w:cstheme="minorHAnsi"/>
              </w:rPr>
            </w:pPr>
            <w:r w:rsidRPr="00113B78">
              <w:rPr>
                <w:rFonts w:cs="Arial"/>
                <w:color w:val="000000" w:themeColor="text1"/>
              </w:rPr>
              <w:t>1130 BRUSSELS</w:t>
            </w:r>
          </w:p>
        </w:tc>
        <w:tc>
          <w:tcPr>
            <w:tcW w:w="1530" w:type="dxa"/>
          </w:tcPr>
          <w:p w14:paraId="320CEB57" w14:textId="77777777" w:rsidR="000C50B9" w:rsidRPr="00113B78" w:rsidRDefault="000C50B9" w:rsidP="00DB2EF9">
            <w:pPr>
              <w:tabs>
                <w:tab w:val="left" w:pos="426"/>
                <w:tab w:val="left" w:pos="4140"/>
                <w:tab w:val="left" w:pos="4230"/>
              </w:tabs>
              <w:jc w:val="center"/>
              <w:rPr>
                <w:rFonts w:cstheme="minorHAnsi"/>
                <w:b/>
              </w:rPr>
            </w:pPr>
            <w:r w:rsidRPr="00113B78">
              <w:rPr>
                <w:rFonts w:cstheme="minorHAnsi"/>
                <w:b/>
                <w:color w:val="000000" w:themeColor="text1"/>
              </w:rPr>
              <w:t>89 32 12</w:t>
            </w:r>
          </w:p>
        </w:tc>
        <w:tc>
          <w:tcPr>
            <w:tcW w:w="3510" w:type="dxa"/>
          </w:tcPr>
          <w:p w14:paraId="34AD49CA" w14:textId="77777777" w:rsidR="000C50B9" w:rsidRPr="00113B78" w:rsidRDefault="000C50B9" w:rsidP="00DB2EF9">
            <w:pPr>
              <w:tabs>
                <w:tab w:val="left" w:pos="794"/>
                <w:tab w:val="left" w:pos="1191"/>
                <w:tab w:val="left" w:pos="1588"/>
                <w:tab w:val="left" w:pos="1985"/>
              </w:tabs>
              <w:rPr>
                <w:rFonts w:cs="Arial"/>
                <w:color w:val="000000" w:themeColor="text1"/>
              </w:rPr>
            </w:pPr>
            <w:r w:rsidRPr="00113B78">
              <w:rPr>
                <w:rFonts w:cs="Arial"/>
                <w:color w:val="000000" w:themeColor="text1"/>
              </w:rPr>
              <w:t>Emanuel Popa</w:t>
            </w:r>
          </w:p>
          <w:p w14:paraId="76F49469" w14:textId="77777777" w:rsidR="000C50B9" w:rsidRPr="00113B78" w:rsidRDefault="000C50B9" w:rsidP="000C50B9">
            <w:pPr>
              <w:tabs>
                <w:tab w:val="left" w:pos="794"/>
                <w:tab w:val="left" w:pos="1191"/>
                <w:tab w:val="left" w:pos="1588"/>
                <w:tab w:val="left" w:pos="1985"/>
              </w:tabs>
              <w:spacing w:before="0"/>
              <w:rPr>
                <w:rFonts w:cs="Arial"/>
                <w:color w:val="000000" w:themeColor="text1"/>
              </w:rPr>
            </w:pPr>
            <w:proofErr w:type="spellStart"/>
            <w:r w:rsidRPr="00113B78">
              <w:rPr>
                <w:rFonts w:cs="Arial"/>
                <w:color w:val="000000" w:themeColor="text1"/>
              </w:rPr>
              <w:t>Bourgetlaan</w:t>
            </w:r>
            <w:proofErr w:type="spellEnd"/>
            <w:r w:rsidRPr="00113B78">
              <w:rPr>
                <w:rFonts w:cs="Arial"/>
                <w:color w:val="000000" w:themeColor="text1"/>
              </w:rPr>
              <w:t xml:space="preserve"> 42 bus 12</w:t>
            </w:r>
          </w:p>
          <w:p w14:paraId="1FEE6BAB" w14:textId="77777777" w:rsidR="000C50B9" w:rsidRPr="00113B78" w:rsidRDefault="000C50B9" w:rsidP="000C50B9">
            <w:pPr>
              <w:tabs>
                <w:tab w:val="left" w:pos="794"/>
                <w:tab w:val="left" w:pos="1191"/>
                <w:tab w:val="left" w:pos="1588"/>
                <w:tab w:val="left" w:pos="1985"/>
              </w:tabs>
              <w:spacing w:before="0"/>
              <w:rPr>
                <w:rFonts w:cs="Arial"/>
                <w:color w:val="000000" w:themeColor="text1"/>
              </w:rPr>
            </w:pPr>
            <w:r w:rsidRPr="00113B78">
              <w:rPr>
                <w:rFonts w:cs="Arial"/>
                <w:color w:val="000000" w:themeColor="text1"/>
              </w:rPr>
              <w:t>1130 BRUSSELS</w:t>
            </w:r>
          </w:p>
          <w:p w14:paraId="18A54BC7" w14:textId="77777777" w:rsidR="000C50B9" w:rsidRPr="00113B78" w:rsidRDefault="000C50B9" w:rsidP="000C50B9">
            <w:pPr>
              <w:tabs>
                <w:tab w:val="left" w:pos="794"/>
                <w:tab w:val="left" w:pos="1191"/>
                <w:tab w:val="left" w:pos="1588"/>
                <w:tab w:val="left" w:pos="1985"/>
              </w:tabs>
              <w:spacing w:before="0"/>
              <w:rPr>
                <w:rFonts w:cs="Arial"/>
                <w:bCs/>
                <w:color w:val="000000" w:themeColor="text1"/>
              </w:rPr>
            </w:pPr>
            <w:r w:rsidRPr="00113B78">
              <w:rPr>
                <w:rFonts w:cs="Arial"/>
                <w:color w:val="000000" w:themeColor="text1"/>
              </w:rPr>
              <w:t>Tel: +32 50 15 23 33</w:t>
            </w:r>
          </w:p>
          <w:p w14:paraId="1858BDCE" w14:textId="77777777" w:rsidR="000C50B9" w:rsidRPr="00851F09" w:rsidRDefault="000C50B9" w:rsidP="000C50B9">
            <w:pPr>
              <w:spacing w:before="0"/>
              <w:rPr>
                <w:rFonts w:cstheme="minorHAnsi"/>
                <w:color w:val="000000" w:themeColor="text1"/>
                <w:lang w:val="it-IT"/>
              </w:rPr>
            </w:pPr>
            <w:r w:rsidRPr="00851F09">
              <w:rPr>
                <w:rFonts w:cstheme="minorHAnsi"/>
                <w:color w:val="000000" w:themeColor="text1"/>
                <w:lang w:val="it-IT"/>
              </w:rPr>
              <w:t xml:space="preserve">E-mail: </w:t>
            </w:r>
            <w:r w:rsidRPr="00851F09">
              <w:rPr>
                <w:rFonts w:cs="Calibri"/>
                <w:color w:val="000000" w:themeColor="text1"/>
                <w:lang w:val="it-IT" w:eastAsia="zh-CN"/>
              </w:rPr>
              <w:t>emanuel.popa@digi-belgium.be</w:t>
            </w:r>
          </w:p>
        </w:tc>
        <w:tc>
          <w:tcPr>
            <w:tcW w:w="1371" w:type="dxa"/>
            <w:shd w:val="clear" w:color="auto" w:fill="auto"/>
          </w:tcPr>
          <w:p w14:paraId="1F763745" w14:textId="77777777" w:rsidR="000C50B9" w:rsidRPr="00113B78" w:rsidRDefault="000C50B9" w:rsidP="00DB2EF9">
            <w:pPr>
              <w:jc w:val="center"/>
              <w:rPr>
                <w:rFonts w:cstheme="minorHAnsi"/>
                <w:highlight w:val="yellow"/>
              </w:rPr>
            </w:pPr>
            <w:r w:rsidRPr="00113B78">
              <w:rPr>
                <w:rFonts w:cstheme="minorHAnsi"/>
                <w:color w:val="000000" w:themeColor="text1"/>
              </w:rPr>
              <w:t>15.VII.2024</w:t>
            </w:r>
          </w:p>
        </w:tc>
      </w:tr>
    </w:tbl>
    <w:p w14:paraId="6148D897" w14:textId="77777777" w:rsidR="000C50B9" w:rsidRDefault="000C50B9" w:rsidP="000C50B9">
      <w:pPr>
        <w:tabs>
          <w:tab w:val="left" w:pos="1560"/>
          <w:tab w:val="left" w:pos="4140"/>
          <w:tab w:val="left" w:pos="4230"/>
        </w:tabs>
        <w:spacing w:after="120"/>
        <w:rPr>
          <w:rFonts w:cs="Arial"/>
          <w:b/>
          <w:bCs/>
          <w:lang w:val="en-US"/>
        </w:rPr>
      </w:pPr>
    </w:p>
    <w:p w14:paraId="42A9F937" w14:textId="7B5ED4D2" w:rsidR="000C50B9" w:rsidRPr="00C2166F" w:rsidRDefault="000C50B9" w:rsidP="000C50B9">
      <w:pPr>
        <w:tabs>
          <w:tab w:val="left" w:pos="1560"/>
          <w:tab w:val="left" w:pos="4140"/>
          <w:tab w:val="left" w:pos="4230"/>
        </w:tabs>
        <w:spacing w:after="120"/>
        <w:rPr>
          <w:rFonts w:cs="Arial"/>
          <w:lang w:val="en-US"/>
        </w:rPr>
      </w:pPr>
      <w:proofErr w:type="spellStart"/>
      <w:r w:rsidRPr="00113B78">
        <w:rPr>
          <w:rFonts w:cs="Arial"/>
          <w:b/>
          <w:bCs/>
          <w:lang w:val="en-US"/>
        </w:rPr>
        <w:t>Caïmanes</w:t>
      </w:r>
      <w:proofErr w:type="spellEnd"/>
      <w:r w:rsidRPr="00113B78">
        <w:rPr>
          <w:rFonts w:cs="Arial"/>
          <w:b/>
          <w:bCs/>
          <w:lang w:val="en-US"/>
        </w:rPr>
        <w:t xml:space="preserve"> (</w:t>
      </w:r>
      <w:proofErr w:type="spellStart"/>
      <w:r w:rsidRPr="00113B78">
        <w:rPr>
          <w:rFonts w:cs="Arial"/>
          <w:b/>
          <w:bCs/>
          <w:lang w:val="en-US"/>
        </w:rPr>
        <w:t>Îles</w:t>
      </w:r>
      <w:proofErr w:type="spellEnd"/>
      <w:r w:rsidRPr="00113B78">
        <w:rPr>
          <w:rFonts w:cs="Arial"/>
          <w:b/>
          <w:bCs/>
          <w:lang w:val="en-US"/>
        </w:rPr>
        <w:t>)</w:t>
      </w:r>
      <w:r>
        <w:rPr>
          <w:rFonts w:cs="Arial"/>
          <w:b/>
          <w:bCs/>
          <w:lang w:val="en-US"/>
        </w:rPr>
        <w:tab/>
      </w:r>
      <w:r w:rsidR="00FC5A6A">
        <w:rPr>
          <w:rFonts w:cs="Arial"/>
          <w:b/>
          <w:bCs/>
          <w:lang w:val="en-US"/>
        </w:rPr>
        <w:tab/>
      </w:r>
      <w:r>
        <w:rPr>
          <w:rFonts w:cs="Arial"/>
          <w:b/>
          <w:bCs/>
          <w:lang w:val="en-US"/>
        </w:rPr>
        <w:t>ADD</w:t>
      </w: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2069"/>
        <w:gridCol w:w="1529"/>
        <w:gridCol w:w="3508"/>
        <w:gridCol w:w="1370"/>
      </w:tblGrid>
      <w:tr w:rsidR="000C50B9" w:rsidRPr="00FC5A6A" w14:paraId="0623A912" w14:textId="77777777" w:rsidTr="00DB2EF9">
        <w:trPr>
          <w:cantSplit/>
        </w:trPr>
        <w:tc>
          <w:tcPr>
            <w:tcW w:w="1525" w:type="dxa"/>
          </w:tcPr>
          <w:p w14:paraId="0DCA7D17" w14:textId="77777777" w:rsidR="000C50B9" w:rsidRPr="008F7EFB" w:rsidRDefault="000C50B9" w:rsidP="00FC5A6A">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070" w:type="dxa"/>
          </w:tcPr>
          <w:p w14:paraId="2C2D811F" w14:textId="77777777" w:rsidR="000C50B9" w:rsidRPr="000A3BEB" w:rsidRDefault="000C50B9" w:rsidP="00FC5A6A">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530" w:type="dxa"/>
          </w:tcPr>
          <w:p w14:paraId="68BF4AB7" w14:textId="77777777" w:rsidR="000C50B9" w:rsidRPr="008F7EFB" w:rsidRDefault="000C50B9" w:rsidP="00FC5A6A">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3510" w:type="dxa"/>
          </w:tcPr>
          <w:p w14:paraId="0DA24120" w14:textId="77777777" w:rsidR="000C50B9" w:rsidRPr="008F7EFB" w:rsidRDefault="000C50B9" w:rsidP="00FC5A6A">
            <w:pPr>
              <w:tabs>
                <w:tab w:val="left" w:pos="426"/>
                <w:tab w:val="left" w:pos="4140"/>
                <w:tab w:val="left" w:pos="4230"/>
              </w:tabs>
              <w:spacing w:before="20" w:after="20"/>
              <w:jc w:val="center"/>
              <w:rPr>
                <w:rFonts w:cs="Arial"/>
                <w:i/>
                <w:iCs/>
              </w:rPr>
            </w:pPr>
            <w:r w:rsidRPr="00A16FA9">
              <w:rPr>
                <w:rFonts w:cs="Arial"/>
                <w:i/>
                <w:iCs/>
                <w:lang w:val="fr-FR"/>
              </w:rPr>
              <w:t>Contact</w:t>
            </w:r>
          </w:p>
        </w:tc>
        <w:tc>
          <w:tcPr>
            <w:tcW w:w="1371" w:type="dxa"/>
          </w:tcPr>
          <w:p w14:paraId="24A918A8" w14:textId="77777777" w:rsidR="000C50B9" w:rsidRPr="000A3BEB" w:rsidRDefault="000C50B9" w:rsidP="00FC5A6A">
            <w:pPr>
              <w:tabs>
                <w:tab w:val="left" w:pos="426"/>
                <w:tab w:val="left" w:pos="4140"/>
                <w:tab w:val="left" w:pos="4230"/>
              </w:tabs>
              <w:spacing w:before="20" w:after="20"/>
              <w:jc w:val="center"/>
              <w:rPr>
                <w:rFonts w:cs="Arial"/>
                <w:i/>
                <w:iCs/>
                <w:lang w:val="fr-FR"/>
              </w:rPr>
            </w:pPr>
            <w:r w:rsidRPr="00A16FA9">
              <w:rPr>
                <w:rFonts w:cs="Arial"/>
                <w:i/>
                <w:iCs/>
                <w:lang w:val="fr-FR"/>
              </w:rPr>
              <w:t>Date de mise en application</w:t>
            </w:r>
          </w:p>
        </w:tc>
      </w:tr>
      <w:tr w:rsidR="000C50B9" w:rsidRPr="008F7EFB" w14:paraId="70599C53" w14:textId="77777777" w:rsidTr="00DB2EF9">
        <w:trPr>
          <w:cantSplit/>
        </w:trPr>
        <w:tc>
          <w:tcPr>
            <w:tcW w:w="1525" w:type="dxa"/>
          </w:tcPr>
          <w:p w14:paraId="2119C852" w14:textId="77777777" w:rsidR="000C50B9" w:rsidRPr="008F7EFB" w:rsidRDefault="000C50B9" w:rsidP="00DB2EF9">
            <w:pPr>
              <w:tabs>
                <w:tab w:val="left" w:pos="426"/>
                <w:tab w:val="left" w:pos="4140"/>
                <w:tab w:val="left" w:pos="4230"/>
              </w:tabs>
              <w:rPr>
                <w:rFonts w:cs="Arial"/>
              </w:rPr>
            </w:pPr>
            <w:proofErr w:type="spellStart"/>
            <w:r w:rsidRPr="00113B78">
              <w:rPr>
                <w:rFonts w:cs="Arial"/>
              </w:rPr>
              <w:t>Caïmanes</w:t>
            </w:r>
            <w:proofErr w:type="spellEnd"/>
            <w:r w:rsidRPr="00113B78">
              <w:rPr>
                <w:rFonts w:cs="Arial"/>
              </w:rPr>
              <w:t xml:space="preserve"> (</w:t>
            </w:r>
            <w:proofErr w:type="spellStart"/>
            <w:r w:rsidRPr="00113B78">
              <w:rPr>
                <w:rFonts w:cs="Arial"/>
              </w:rPr>
              <w:t>Îles</w:t>
            </w:r>
            <w:proofErr w:type="spellEnd"/>
            <w:r w:rsidRPr="00113B78">
              <w:rPr>
                <w:rFonts w:cs="Arial"/>
              </w:rPr>
              <w:t>)</w:t>
            </w:r>
          </w:p>
        </w:tc>
        <w:tc>
          <w:tcPr>
            <w:tcW w:w="2070" w:type="dxa"/>
          </w:tcPr>
          <w:p w14:paraId="7526AEC7" w14:textId="77777777" w:rsidR="000C50B9" w:rsidRPr="000C50B9" w:rsidRDefault="000C50B9" w:rsidP="00DB2EF9">
            <w:pPr>
              <w:tabs>
                <w:tab w:val="left" w:pos="794"/>
                <w:tab w:val="left" w:pos="1191"/>
                <w:tab w:val="left" w:pos="1588"/>
                <w:tab w:val="left" w:pos="1985"/>
              </w:tabs>
              <w:rPr>
                <w:rFonts w:cs="Arial"/>
                <w:b/>
                <w:bCs/>
                <w:color w:val="000000" w:themeColor="text1"/>
                <w:lang w:val="it-IT"/>
              </w:rPr>
            </w:pPr>
            <w:r w:rsidRPr="000C50B9">
              <w:rPr>
                <w:b/>
                <w:bCs/>
                <w:iCs/>
                <w:lang w:val="it-IT"/>
              </w:rPr>
              <w:t>Paradise Mobile Ltd.</w:t>
            </w:r>
          </w:p>
          <w:p w14:paraId="680C02F3" w14:textId="77777777" w:rsidR="000C50B9" w:rsidRPr="000C50B9" w:rsidRDefault="000C50B9" w:rsidP="000C50B9">
            <w:pPr>
              <w:tabs>
                <w:tab w:val="left" w:pos="794"/>
                <w:tab w:val="left" w:pos="1191"/>
                <w:tab w:val="left" w:pos="1588"/>
                <w:tab w:val="left" w:pos="1985"/>
              </w:tabs>
              <w:spacing w:before="0"/>
              <w:rPr>
                <w:rFonts w:cs="Arial"/>
                <w:color w:val="000000" w:themeColor="text1"/>
                <w:lang w:val="it-IT"/>
              </w:rPr>
            </w:pPr>
            <w:r w:rsidRPr="000C50B9">
              <w:rPr>
                <w:rFonts w:cs="Arial"/>
                <w:color w:val="000000" w:themeColor="text1"/>
                <w:lang w:val="it-IT"/>
              </w:rPr>
              <w:t>PO Box 309</w:t>
            </w:r>
          </w:p>
          <w:p w14:paraId="2FDA0B74" w14:textId="77777777" w:rsidR="000C50B9" w:rsidRPr="00113B78" w:rsidRDefault="000C50B9" w:rsidP="000C50B9">
            <w:pPr>
              <w:tabs>
                <w:tab w:val="left" w:pos="794"/>
                <w:tab w:val="left" w:pos="1191"/>
                <w:tab w:val="left" w:pos="1588"/>
                <w:tab w:val="left" w:pos="1985"/>
              </w:tabs>
              <w:spacing w:before="0"/>
              <w:rPr>
                <w:rFonts w:cs="Arial"/>
                <w:color w:val="000000" w:themeColor="text1"/>
              </w:rPr>
            </w:pPr>
            <w:r w:rsidRPr="00113B78">
              <w:rPr>
                <w:rFonts w:cs="Arial"/>
                <w:color w:val="000000" w:themeColor="text1"/>
              </w:rPr>
              <w:t>Ugland House</w:t>
            </w:r>
          </w:p>
          <w:p w14:paraId="5AF63F8D" w14:textId="77777777" w:rsidR="000C50B9" w:rsidRPr="00113B78" w:rsidRDefault="000C50B9" w:rsidP="000C50B9">
            <w:pPr>
              <w:spacing w:before="0"/>
              <w:rPr>
                <w:rFonts w:cstheme="minorHAnsi"/>
              </w:rPr>
            </w:pPr>
            <w:r w:rsidRPr="00113B78">
              <w:rPr>
                <w:rFonts w:cs="Arial"/>
                <w:color w:val="000000" w:themeColor="text1"/>
              </w:rPr>
              <w:t>GRAND-CAYMAN</w:t>
            </w:r>
            <w:r w:rsidRPr="00113B78">
              <w:rPr>
                <w:rFonts w:cs="Arial"/>
                <w:color w:val="000000" w:themeColor="text1"/>
              </w:rPr>
              <w:br/>
              <w:t>KY1-1104</w:t>
            </w:r>
          </w:p>
        </w:tc>
        <w:tc>
          <w:tcPr>
            <w:tcW w:w="1530" w:type="dxa"/>
          </w:tcPr>
          <w:p w14:paraId="33F0D8F8" w14:textId="77777777" w:rsidR="000C50B9" w:rsidRPr="00113B78" w:rsidRDefault="000C50B9" w:rsidP="00DB2EF9">
            <w:pPr>
              <w:tabs>
                <w:tab w:val="left" w:pos="426"/>
                <w:tab w:val="left" w:pos="4140"/>
                <w:tab w:val="left" w:pos="4230"/>
              </w:tabs>
              <w:jc w:val="center"/>
              <w:rPr>
                <w:rFonts w:cstheme="minorHAnsi"/>
                <w:b/>
              </w:rPr>
            </w:pPr>
            <w:r w:rsidRPr="00113B78">
              <w:rPr>
                <w:rFonts w:cstheme="minorHAnsi"/>
                <w:b/>
                <w:color w:val="000000" w:themeColor="text1"/>
              </w:rPr>
              <w:t>89 1 346</w:t>
            </w:r>
          </w:p>
        </w:tc>
        <w:tc>
          <w:tcPr>
            <w:tcW w:w="3510" w:type="dxa"/>
          </w:tcPr>
          <w:p w14:paraId="39C06647" w14:textId="77777777" w:rsidR="000C50B9" w:rsidRPr="00113B78" w:rsidRDefault="000C50B9" w:rsidP="00DB2EF9">
            <w:pPr>
              <w:tabs>
                <w:tab w:val="left" w:pos="794"/>
                <w:tab w:val="left" w:pos="1191"/>
                <w:tab w:val="left" w:pos="1588"/>
                <w:tab w:val="left" w:pos="1985"/>
              </w:tabs>
              <w:rPr>
                <w:rFonts w:cs="Arial"/>
                <w:color w:val="000000" w:themeColor="text1"/>
              </w:rPr>
            </w:pPr>
            <w:r w:rsidRPr="00113B78">
              <w:rPr>
                <w:rFonts w:cs="Arial"/>
                <w:color w:val="000000" w:themeColor="text1"/>
              </w:rPr>
              <w:t>Zlatko Zahirovic</w:t>
            </w:r>
          </w:p>
          <w:p w14:paraId="252096E0" w14:textId="77777777" w:rsidR="000C50B9" w:rsidRPr="00113B78" w:rsidRDefault="000C50B9" w:rsidP="000C50B9">
            <w:pPr>
              <w:tabs>
                <w:tab w:val="left" w:pos="794"/>
                <w:tab w:val="left" w:pos="1191"/>
                <w:tab w:val="left" w:pos="1588"/>
                <w:tab w:val="left" w:pos="1985"/>
              </w:tabs>
              <w:spacing w:before="0"/>
              <w:rPr>
                <w:rFonts w:cs="Arial"/>
                <w:color w:val="000000" w:themeColor="text1"/>
              </w:rPr>
            </w:pPr>
            <w:r w:rsidRPr="00113B78">
              <w:rPr>
                <w:rFonts w:cs="Arial"/>
                <w:color w:val="000000" w:themeColor="text1"/>
              </w:rPr>
              <w:t>PO Box 309</w:t>
            </w:r>
          </w:p>
          <w:p w14:paraId="6E48C41F" w14:textId="77777777" w:rsidR="000C50B9" w:rsidRPr="00113B78" w:rsidRDefault="000C50B9" w:rsidP="000C50B9">
            <w:pPr>
              <w:tabs>
                <w:tab w:val="left" w:pos="794"/>
                <w:tab w:val="left" w:pos="1191"/>
                <w:tab w:val="left" w:pos="1588"/>
                <w:tab w:val="left" w:pos="1985"/>
              </w:tabs>
              <w:spacing w:before="0"/>
              <w:rPr>
                <w:rFonts w:cs="Arial"/>
                <w:color w:val="000000" w:themeColor="text1"/>
              </w:rPr>
            </w:pPr>
            <w:r w:rsidRPr="00113B78">
              <w:rPr>
                <w:rFonts w:cs="Arial"/>
                <w:color w:val="000000" w:themeColor="text1"/>
              </w:rPr>
              <w:t>Ugland House</w:t>
            </w:r>
          </w:p>
          <w:p w14:paraId="7898D4AA" w14:textId="77777777" w:rsidR="000C50B9" w:rsidRPr="00113B78" w:rsidRDefault="000C50B9" w:rsidP="000C50B9">
            <w:pPr>
              <w:tabs>
                <w:tab w:val="left" w:pos="794"/>
                <w:tab w:val="left" w:pos="1191"/>
                <w:tab w:val="left" w:pos="1588"/>
                <w:tab w:val="left" w:pos="1985"/>
              </w:tabs>
              <w:spacing w:before="0"/>
              <w:rPr>
                <w:rFonts w:cs="Arial"/>
                <w:color w:val="000000" w:themeColor="text1"/>
              </w:rPr>
            </w:pPr>
            <w:r w:rsidRPr="00113B78">
              <w:rPr>
                <w:rFonts w:cs="Arial"/>
                <w:color w:val="000000" w:themeColor="text1"/>
              </w:rPr>
              <w:t>GRAND-CAYMAN, KY1-1104</w:t>
            </w:r>
          </w:p>
          <w:p w14:paraId="1A238442" w14:textId="6FE67D22" w:rsidR="000C50B9" w:rsidRPr="00113B78" w:rsidRDefault="000C50B9" w:rsidP="000C50B9">
            <w:pPr>
              <w:tabs>
                <w:tab w:val="clear" w:pos="567"/>
                <w:tab w:val="left" w:pos="298"/>
                <w:tab w:val="left" w:pos="794"/>
                <w:tab w:val="left" w:pos="1191"/>
                <w:tab w:val="left" w:pos="1588"/>
                <w:tab w:val="left" w:pos="1985"/>
              </w:tabs>
              <w:spacing w:before="0"/>
              <w:jc w:val="left"/>
              <w:rPr>
                <w:rFonts w:cs="Arial"/>
                <w:bCs/>
                <w:color w:val="000000" w:themeColor="text1"/>
              </w:rPr>
            </w:pPr>
            <w:r w:rsidRPr="00113B78">
              <w:rPr>
                <w:rFonts w:cs="Arial"/>
                <w:color w:val="000000" w:themeColor="text1"/>
              </w:rPr>
              <w:t>Tel: +1 441 909 9035</w:t>
            </w:r>
            <w:r w:rsidRPr="00113B78">
              <w:rPr>
                <w:rFonts w:cs="Arial"/>
                <w:color w:val="000000" w:themeColor="text1"/>
              </w:rPr>
              <w:br/>
            </w:r>
            <w:r>
              <w:rPr>
                <w:rFonts w:cs="Arial"/>
                <w:color w:val="000000" w:themeColor="text1"/>
              </w:rPr>
              <w:tab/>
            </w:r>
            <w:r w:rsidRPr="00113B78">
              <w:rPr>
                <w:rFonts w:cs="Arial"/>
                <w:color w:val="000000" w:themeColor="text1"/>
              </w:rPr>
              <w:t>+1 441 704 9035</w:t>
            </w:r>
          </w:p>
          <w:p w14:paraId="5F958D40" w14:textId="77777777" w:rsidR="000C50B9" w:rsidRPr="00113B78" w:rsidRDefault="000C50B9" w:rsidP="000C50B9">
            <w:pPr>
              <w:spacing w:before="0"/>
              <w:rPr>
                <w:rFonts w:cstheme="minorHAnsi"/>
                <w:color w:val="000000" w:themeColor="text1"/>
                <w:lang w:val="en-US"/>
              </w:rPr>
            </w:pPr>
            <w:r w:rsidRPr="00113B78">
              <w:rPr>
                <w:rFonts w:cstheme="minorHAnsi"/>
                <w:color w:val="000000" w:themeColor="text1"/>
              </w:rPr>
              <w:t>E-mail: zzahirovic@paradisemobile.com</w:t>
            </w:r>
          </w:p>
        </w:tc>
        <w:tc>
          <w:tcPr>
            <w:tcW w:w="1371" w:type="dxa"/>
            <w:shd w:val="clear" w:color="auto" w:fill="auto"/>
          </w:tcPr>
          <w:p w14:paraId="0758AFB6" w14:textId="77777777" w:rsidR="000C50B9" w:rsidRPr="00113B78" w:rsidRDefault="000C50B9" w:rsidP="00DB2EF9">
            <w:pPr>
              <w:jc w:val="center"/>
              <w:rPr>
                <w:rFonts w:cstheme="minorHAnsi"/>
                <w:highlight w:val="yellow"/>
              </w:rPr>
            </w:pPr>
            <w:r w:rsidRPr="00113B78">
              <w:rPr>
                <w:rFonts w:cstheme="minorHAnsi"/>
                <w:color w:val="000000" w:themeColor="text1"/>
              </w:rPr>
              <w:t>1.VII.2024</w:t>
            </w:r>
          </w:p>
        </w:tc>
      </w:tr>
    </w:tbl>
    <w:p w14:paraId="38CF19BC" w14:textId="77777777" w:rsidR="000C50B9" w:rsidRPr="00CA21A2" w:rsidRDefault="000C50B9" w:rsidP="000C50B9">
      <w:pPr>
        <w:tabs>
          <w:tab w:val="left" w:pos="1560"/>
          <w:tab w:val="left" w:pos="4140"/>
          <w:tab w:val="left" w:pos="4230"/>
        </w:tabs>
        <w:spacing w:after="120"/>
        <w:rPr>
          <w:rFonts w:cs="Calibri"/>
          <w:lang w:val="fr-FR"/>
        </w:rPr>
      </w:pPr>
    </w:p>
    <w:p w14:paraId="596B0B69" w14:textId="7ADF2993" w:rsidR="000C50B9" w:rsidRDefault="000C50B9">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Pr>
          <w:lang w:val="it-IT"/>
        </w:rPr>
        <w:br w:type="page"/>
      </w:r>
    </w:p>
    <w:p w14:paraId="5E4AE051" w14:textId="7C6ABB2E" w:rsidR="000C50B9" w:rsidRPr="00FC5A6A" w:rsidRDefault="00FC5A6A" w:rsidP="00FC5A6A">
      <w:pPr>
        <w:pStyle w:val="Heading2"/>
        <w:rPr>
          <w:rFonts w:asciiTheme="minorHAnsi" w:hAnsiTheme="minorHAnsi" w:cstheme="minorHAnsi"/>
          <w:lang w:val="fr-CH"/>
        </w:rPr>
      </w:pPr>
      <w:r w:rsidRPr="00FC5A6A">
        <w:rPr>
          <w:rFonts w:asciiTheme="minorHAnsi" w:eastAsia="Arial" w:hAnsiTheme="minorHAnsi" w:cstheme="minorHAnsi"/>
          <w:color w:val="000000"/>
          <w:lang w:val="fr-FR"/>
        </w:rPr>
        <w:lastRenderedPageBreak/>
        <w:t>Codes de réseau mobile (MNC) pour le plan d'identification international</w:t>
      </w:r>
      <w:r w:rsidRPr="00FC5A6A">
        <w:rPr>
          <w:rFonts w:asciiTheme="minorHAnsi" w:eastAsia="Arial" w:hAnsiTheme="minorHAnsi" w:cstheme="minorHAnsi"/>
          <w:color w:val="000000"/>
          <w:lang w:val="fr-FR"/>
        </w:rPr>
        <w:br/>
        <w:t>pour les réseaux publics et les abonnements</w:t>
      </w:r>
      <w:r w:rsidRPr="00FC5A6A">
        <w:rPr>
          <w:rFonts w:asciiTheme="minorHAnsi" w:eastAsia="Arial" w:hAnsiTheme="minorHAnsi" w:cstheme="minorHAnsi"/>
          <w:color w:val="000000"/>
          <w:lang w:val="fr-FR"/>
        </w:rPr>
        <w:br/>
        <w:t>(Selon la Recommandation UIT-T E.212 (09/2016))</w:t>
      </w:r>
      <w:r w:rsidRPr="00FC5A6A">
        <w:rPr>
          <w:rFonts w:asciiTheme="minorHAnsi" w:eastAsia="Arial" w:hAnsiTheme="minorHAnsi" w:cstheme="minorHAnsi"/>
          <w:color w:val="000000"/>
          <w:lang w:val="fr-FR"/>
        </w:rPr>
        <w:br/>
        <w:t>(Situation au 15 novembre 2023)</w:t>
      </w:r>
    </w:p>
    <w:p w14:paraId="61EB94A2" w14:textId="38B24902" w:rsidR="00FC5A6A" w:rsidRDefault="00FC5A6A" w:rsidP="00FC5A6A">
      <w:pPr>
        <w:jc w:val="center"/>
        <w:rPr>
          <w:rFonts w:eastAsia="Arial"/>
          <w:lang w:val="fr-FR"/>
        </w:rPr>
      </w:pPr>
      <w:r w:rsidRPr="00C6136E">
        <w:rPr>
          <w:rFonts w:eastAsia="Arial"/>
          <w:lang w:val="fr-FR"/>
        </w:rPr>
        <w:t xml:space="preserve">(Annexe au Bulletin d'exploitation de l'UIT </w:t>
      </w:r>
      <w:r w:rsidRPr="00C6136E">
        <w:rPr>
          <w:rFonts w:eastAsia="Calibri"/>
          <w:lang w:val="fr-FR"/>
        </w:rPr>
        <w:t>N°</w:t>
      </w:r>
      <w:r w:rsidRPr="00C6136E">
        <w:rPr>
          <w:rFonts w:eastAsia="Arial"/>
          <w:lang w:val="fr-FR"/>
        </w:rPr>
        <w:t xml:space="preserve"> 1280 - 15.XI.2023)</w:t>
      </w:r>
    </w:p>
    <w:p w14:paraId="257218DC" w14:textId="18CFF159" w:rsidR="00FC5A6A" w:rsidRPr="00FC5A6A" w:rsidRDefault="00FC5A6A" w:rsidP="00FC5A6A">
      <w:pPr>
        <w:spacing w:before="0"/>
        <w:jc w:val="center"/>
        <w:rPr>
          <w:lang w:val="fr-CH"/>
        </w:rPr>
      </w:pPr>
      <w:r w:rsidRPr="00C6136E">
        <w:rPr>
          <w:rFonts w:eastAsia="Arial"/>
        </w:rPr>
        <w:t>(</w:t>
      </w:r>
      <w:proofErr w:type="spellStart"/>
      <w:r w:rsidRPr="00C6136E">
        <w:rPr>
          <w:rFonts w:eastAsia="Arial"/>
        </w:rPr>
        <w:t>Amendement</w:t>
      </w:r>
      <w:proofErr w:type="spellEnd"/>
      <w:r w:rsidRPr="00C6136E">
        <w:rPr>
          <w:rFonts w:eastAsia="Arial"/>
        </w:rPr>
        <w:t xml:space="preserve"> </w:t>
      </w:r>
      <w:r w:rsidRPr="00C6136E">
        <w:rPr>
          <w:rFonts w:eastAsia="Calibri"/>
        </w:rPr>
        <w:t xml:space="preserve">N° </w:t>
      </w:r>
      <w:r w:rsidRPr="00C6136E">
        <w:rPr>
          <w:rFonts w:eastAsia="Arial"/>
        </w:rPr>
        <w:t>14)</w:t>
      </w:r>
    </w:p>
    <w:p w14:paraId="40D88F3C" w14:textId="77777777" w:rsidR="00FC5A6A" w:rsidRPr="00FC5A6A" w:rsidRDefault="00FC5A6A" w:rsidP="00980CD4">
      <w:pPr>
        <w:rPr>
          <w:lang w:val="fr-CH"/>
        </w:rPr>
      </w:pPr>
    </w:p>
    <w:tbl>
      <w:tblPr>
        <w:tblW w:w="0" w:type="auto"/>
        <w:tblCellMar>
          <w:left w:w="0" w:type="dxa"/>
          <w:right w:w="0" w:type="dxa"/>
        </w:tblCellMar>
        <w:tblLook w:val="04A0" w:firstRow="1" w:lastRow="0" w:firstColumn="1" w:lastColumn="0" w:noHBand="0" w:noVBand="1"/>
      </w:tblPr>
      <w:tblGrid>
        <w:gridCol w:w="20"/>
        <w:gridCol w:w="9551"/>
        <w:gridCol w:w="62"/>
      </w:tblGrid>
      <w:tr w:rsidR="00F236C9" w14:paraId="6F06A2D8" w14:textId="77777777" w:rsidTr="00FC5A6A">
        <w:trPr>
          <w:trHeight w:val="239"/>
        </w:trPr>
        <w:tc>
          <w:tcPr>
            <w:tcW w:w="99" w:type="dxa"/>
          </w:tcPr>
          <w:p w14:paraId="7AD60044" w14:textId="77777777" w:rsidR="00F236C9" w:rsidRDefault="00F236C9" w:rsidP="00DB2EF9">
            <w:pPr>
              <w:pStyle w:val="EmptyCellLayoutStyle"/>
              <w:spacing w:after="0" w:line="240" w:lineRule="auto"/>
            </w:pPr>
          </w:p>
        </w:tc>
        <w:tc>
          <w:tcPr>
            <w:tcW w:w="9165" w:type="dxa"/>
          </w:tcPr>
          <w:p w14:paraId="7ED5340D" w14:textId="77777777" w:rsidR="00F236C9" w:rsidRDefault="00F236C9" w:rsidP="00DB2EF9">
            <w:pPr>
              <w:pStyle w:val="EmptyCellLayoutStyle"/>
              <w:spacing w:after="0" w:line="240" w:lineRule="auto"/>
            </w:pPr>
          </w:p>
        </w:tc>
        <w:tc>
          <w:tcPr>
            <w:tcW w:w="369" w:type="dxa"/>
          </w:tcPr>
          <w:p w14:paraId="543ACE3B" w14:textId="77777777" w:rsidR="00F236C9" w:rsidRDefault="00F236C9" w:rsidP="00DB2EF9">
            <w:pPr>
              <w:pStyle w:val="EmptyCellLayoutStyle"/>
              <w:spacing w:after="0" w:line="240" w:lineRule="auto"/>
            </w:pPr>
          </w:p>
        </w:tc>
      </w:tr>
      <w:tr w:rsidR="00F236C9" w14:paraId="35EE6565" w14:textId="77777777" w:rsidTr="00FC5A6A">
        <w:tc>
          <w:tcPr>
            <w:tcW w:w="99" w:type="dxa"/>
          </w:tcPr>
          <w:p w14:paraId="6CA22A82" w14:textId="77777777" w:rsidR="00F236C9" w:rsidRDefault="00F236C9" w:rsidP="00DB2EF9">
            <w:pPr>
              <w:pStyle w:val="EmptyCellLayoutStyle"/>
              <w:spacing w:after="0" w:line="240" w:lineRule="auto"/>
            </w:pPr>
          </w:p>
        </w:tc>
        <w:tc>
          <w:tcPr>
            <w:tcW w:w="9165" w:type="dxa"/>
          </w:tcPr>
          <w:tbl>
            <w:tblPr>
              <w:tblW w:w="8553" w:type="dxa"/>
              <w:tblBorders>
                <w:top w:val="nil"/>
                <w:left w:val="nil"/>
                <w:bottom w:val="nil"/>
                <w:right w:val="nil"/>
              </w:tblBorders>
              <w:tblCellMar>
                <w:left w:w="0" w:type="dxa"/>
                <w:right w:w="0" w:type="dxa"/>
              </w:tblCellMar>
              <w:tblLook w:val="04A0" w:firstRow="1" w:lastRow="0" w:firstColumn="1" w:lastColumn="0" w:noHBand="0" w:noVBand="1"/>
            </w:tblPr>
            <w:tblGrid>
              <w:gridCol w:w="5"/>
              <w:gridCol w:w="9148"/>
              <w:gridCol w:w="6"/>
              <w:gridCol w:w="6"/>
            </w:tblGrid>
            <w:tr w:rsidR="00F236C9" w14:paraId="5F1F55DC" w14:textId="77777777" w:rsidTr="00DB2EF9">
              <w:trPr>
                <w:trHeight w:val="120"/>
              </w:trPr>
              <w:tc>
                <w:tcPr>
                  <w:tcW w:w="211" w:type="dxa"/>
                </w:tcPr>
                <w:p w14:paraId="2445A8C0" w14:textId="77777777" w:rsidR="00F236C9" w:rsidRDefault="00F236C9" w:rsidP="00DB2EF9">
                  <w:pPr>
                    <w:pStyle w:val="EmptyCellLayoutStyle"/>
                    <w:spacing w:after="0" w:line="240" w:lineRule="auto"/>
                  </w:pPr>
                </w:p>
              </w:tc>
              <w:tc>
                <w:tcPr>
                  <w:tcW w:w="8061" w:type="dxa"/>
                </w:tcPr>
                <w:p w14:paraId="1F679A67" w14:textId="77777777" w:rsidR="00F236C9" w:rsidRDefault="00F236C9" w:rsidP="00DB2EF9">
                  <w:pPr>
                    <w:pStyle w:val="EmptyCellLayoutStyle"/>
                    <w:spacing w:after="0" w:line="240" w:lineRule="auto"/>
                  </w:pPr>
                </w:p>
              </w:tc>
              <w:tc>
                <w:tcPr>
                  <w:tcW w:w="20" w:type="dxa"/>
                </w:tcPr>
                <w:p w14:paraId="649B3449" w14:textId="77777777" w:rsidR="00F236C9" w:rsidRDefault="00F236C9" w:rsidP="00DB2EF9">
                  <w:pPr>
                    <w:pStyle w:val="EmptyCellLayoutStyle"/>
                    <w:spacing w:after="0" w:line="240" w:lineRule="auto"/>
                  </w:pPr>
                </w:p>
              </w:tc>
              <w:tc>
                <w:tcPr>
                  <w:tcW w:w="261" w:type="dxa"/>
                </w:tcPr>
                <w:p w14:paraId="3131D0AD" w14:textId="77777777" w:rsidR="00F236C9" w:rsidRDefault="00F236C9" w:rsidP="00DB2EF9">
                  <w:pPr>
                    <w:pStyle w:val="EmptyCellLayoutStyle"/>
                    <w:spacing w:after="0" w:line="240" w:lineRule="auto"/>
                  </w:pPr>
                </w:p>
              </w:tc>
            </w:tr>
            <w:tr w:rsidR="00F236C9" w14:paraId="5BC1B1B7" w14:textId="77777777" w:rsidTr="00DB2EF9">
              <w:tc>
                <w:tcPr>
                  <w:tcW w:w="211" w:type="dxa"/>
                </w:tcPr>
                <w:p w14:paraId="502DD108" w14:textId="77777777" w:rsidR="00F236C9" w:rsidRDefault="00F236C9" w:rsidP="00DB2EF9">
                  <w:pPr>
                    <w:pStyle w:val="EmptyCellLayoutStyle"/>
                    <w:spacing w:after="0" w:line="240" w:lineRule="auto"/>
                  </w:pPr>
                </w:p>
              </w:tc>
              <w:tc>
                <w:tcPr>
                  <w:tcW w:w="8061" w:type="dxa"/>
                </w:tcPr>
                <w:tbl>
                  <w:tblPr>
                    <w:tblW w:w="9515"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5192"/>
                  </w:tblGrid>
                  <w:tr w:rsidR="00F236C9" w14:paraId="704395F8" w14:textId="77777777" w:rsidTr="00FC5A6A">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B90045" w14:textId="77777777" w:rsidR="00F236C9" w:rsidRPr="00C6136E" w:rsidRDefault="00F236C9" w:rsidP="00FC5A6A">
                        <w:pPr>
                          <w:jc w:val="center"/>
                        </w:pPr>
                        <w:r w:rsidRPr="00C6136E">
                          <w:rPr>
                            <w:rFonts w:eastAsia="Calibri"/>
                            <w:b/>
                            <w:i/>
                            <w:color w:val="000000"/>
                          </w:rPr>
                          <w:t xml:space="preserve">Pays </w:t>
                        </w:r>
                        <w:proofErr w:type="spellStart"/>
                        <w:r w:rsidRPr="00C6136E">
                          <w:rPr>
                            <w:rFonts w:eastAsia="Calibri"/>
                            <w:b/>
                            <w:i/>
                            <w:color w:val="000000"/>
                          </w:rPr>
                          <w:t>ou</w:t>
                        </w:r>
                        <w:proofErr w:type="spellEnd"/>
                        <w:r w:rsidRPr="00C6136E">
                          <w:rPr>
                            <w:rFonts w:eastAsia="Calibri"/>
                            <w:b/>
                            <w:i/>
                            <w:color w:val="000000"/>
                          </w:rPr>
                          <w:t xml:space="preserve"> Zone </w:t>
                        </w:r>
                        <w:proofErr w:type="spellStart"/>
                        <w:r w:rsidRPr="00C6136E">
                          <w:rPr>
                            <w:rFonts w:eastAsia="Calibri"/>
                            <w:b/>
                            <w:i/>
                            <w:color w:val="000000"/>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BFACF" w14:textId="77777777" w:rsidR="00F236C9" w:rsidRPr="00C6136E" w:rsidRDefault="00F236C9" w:rsidP="00FC5A6A">
                        <w:pPr>
                          <w:jc w:val="center"/>
                        </w:pPr>
                        <w:r w:rsidRPr="00C6136E">
                          <w:rPr>
                            <w:rFonts w:eastAsia="Calibri"/>
                            <w:b/>
                            <w:i/>
                            <w:color w:val="000000"/>
                          </w:rPr>
                          <w:t>MCC+MNC *</w:t>
                        </w:r>
                      </w:p>
                    </w:tc>
                    <w:tc>
                      <w:tcPr>
                        <w:tcW w:w="51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E1A353" w14:textId="77777777" w:rsidR="00F236C9" w:rsidRPr="00C6136E" w:rsidRDefault="00F236C9" w:rsidP="00FC5A6A">
                        <w:pPr>
                          <w:jc w:val="center"/>
                        </w:pPr>
                        <w:r w:rsidRPr="00C6136E">
                          <w:rPr>
                            <w:rFonts w:eastAsia="Calibri"/>
                            <w:b/>
                            <w:i/>
                            <w:color w:val="000000"/>
                          </w:rPr>
                          <w:t xml:space="preserve">Nom de </w:t>
                        </w:r>
                        <w:proofErr w:type="spellStart"/>
                        <w:r w:rsidRPr="00C6136E">
                          <w:rPr>
                            <w:rFonts w:eastAsia="Calibri"/>
                            <w:b/>
                            <w:i/>
                            <w:color w:val="000000"/>
                          </w:rPr>
                          <w:t>Réseau</w:t>
                        </w:r>
                        <w:proofErr w:type="spellEnd"/>
                        <w:r w:rsidRPr="00C6136E">
                          <w:rPr>
                            <w:rFonts w:eastAsia="Calibri"/>
                            <w:b/>
                            <w:i/>
                            <w:color w:val="000000"/>
                          </w:rPr>
                          <w:t>/</w:t>
                        </w:r>
                        <w:proofErr w:type="spellStart"/>
                        <w:r w:rsidRPr="00C6136E">
                          <w:rPr>
                            <w:rFonts w:eastAsia="Calibri"/>
                            <w:b/>
                            <w:i/>
                            <w:color w:val="000000"/>
                          </w:rPr>
                          <w:t>Opérateur</w:t>
                        </w:r>
                        <w:proofErr w:type="spellEnd"/>
                      </w:p>
                    </w:tc>
                  </w:tr>
                  <w:tr w:rsidR="00F236C9" w14:paraId="7B921308" w14:textId="77777777" w:rsidTr="00FC5A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BDD3DBB" w14:textId="77777777" w:rsidR="00F236C9" w:rsidRDefault="00F236C9" w:rsidP="00DB2EF9">
                        <w:proofErr w:type="spellStart"/>
                        <w:r>
                          <w:rPr>
                            <w:rFonts w:eastAsia="Calibri"/>
                            <w:b/>
                            <w:color w:val="000000"/>
                          </w:rPr>
                          <w:t>Espagne</w:t>
                        </w:r>
                        <w:proofErr w:type="spellEnd"/>
                        <w:r>
                          <w:rPr>
                            <w:rFonts w:eastAsia="Calibri"/>
                            <w:b/>
                            <w:color w:val="000000"/>
                          </w:rPr>
                          <w:t xml:space="preserv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62BD7" w14:textId="77777777" w:rsidR="00F236C9" w:rsidRDefault="00F236C9" w:rsidP="00DB2EF9"/>
                    </w:tc>
                    <w:tc>
                      <w:tcPr>
                        <w:tcW w:w="51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CA928" w14:textId="77777777" w:rsidR="00F236C9" w:rsidRDefault="00F236C9" w:rsidP="00DB2EF9"/>
                    </w:tc>
                  </w:tr>
                  <w:tr w:rsidR="00F236C9" w:rsidRPr="00FC5A6A" w14:paraId="6A14B8AA" w14:textId="77777777" w:rsidTr="00FC5A6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DF12041" w14:textId="77777777" w:rsidR="00F236C9" w:rsidRDefault="00F236C9" w:rsidP="00DB2EF9"/>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F2B51" w14:textId="77777777" w:rsidR="00F236C9" w:rsidRDefault="00F236C9" w:rsidP="00DB2EF9">
                        <w:pPr>
                          <w:jc w:val="center"/>
                        </w:pPr>
                        <w:r>
                          <w:rPr>
                            <w:rFonts w:eastAsia="Calibri"/>
                            <w:color w:val="000000"/>
                          </w:rPr>
                          <w:t>214 02</w:t>
                        </w:r>
                      </w:p>
                    </w:tc>
                    <w:tc>
                      <w:tcPr>
                        <w:tcW w:w="51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D83C3" w14:textId="77777777" w:rsidR="00F236C9" w:rsidRPr="00C6136E" w:rsidRDefault="00F236C9" w:rsidP="00DB2EF9">
                        <w:pPr>
                          <w:rPr>
                            <w:lang w:val="es-ES"/>
                          </w:rPr>
                        </w:pPr>
                        <w:r w:rsidRPr="00C6136E">
                          <w:rPr>
                            <w:rFonts w:eastAsia="Calibri"/>
                            <w:color w:val="000000"/>
                            <w:lang w:val="es-ES"/>
                          </w:rPr>
                          <w:t xml:space="preserve">Alta </w:t>
                        </w:r>
                        <w:proofErr w:type="spellStart"/>
                        <w:r w:rsidRPr="00C6136E">
                          <w:rPr>
                            <w:rFonts w:eastAsia="Calibri"/>
                            <w:color w:val="000000"/>
                            <w:lang w:val="es-ES"/>
                          </w:rPr>
                          <w:t>Tecnologia</w:t>
                        </w:r>
                        <w:proofErr w:type="spellEnd"/>
                        <w:r w:rsidRPr="00C6136E">
                          <w:rPr>
                            <w:rFonts w:eastAsia="Calibri"/>
                            <w:color w:val="000000"/>
                            <w:lang w:val="es-ES"/>
                          </w:rPr>
                          <w:t xml:space="preserve"> en </w:t>
                        </w:r>
                        <w:proofErr w:type="spellStart"/>
                        <w:r w:rsidRPr="00C6136E">
                          <w:rPr>
                            <w:rFonts w:eastAsia="Calibri"/>
                            <w:color w:val="000000"/>
                            <w:lang w:val="es-ES"/>
                          </w:rPr>
                          <w:t>Comunicacions</w:t>
                        </w:r>
                        <w:proofErr w:type="spellEnd"/>
                        <w:r w:rsidRPr="00C6136E">
                          <w:rPr>
                            <w:rFonts w:eastAsia="Calibri"/>
                            <w:color w:val="000000"/>
                            <w:lang w:val="es-ES"/>
                          </w:rPr>
                          <w:t>, S.L.</w:t>
                        </w:r>
                      </w:p>
                    </w:tc>
                  </w:tr>
                  <w:tr w:rsidR="00F236C9" w14:paraId="15E0198E" w14:textId="77777777" w:rsidTr="00FC5A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7FD3005" w14:textId="77777777" w:rsidR="00F236C9" w:rsidRPr="00C6136E" w:rsidRDefault="00F236C9" w:rsidP="00DB2EF9">
                        <w:pPr>
                          <w:rPr>
                            <w:lang w:val="es-E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7F6A1" w14:textId="77777777" w:rsidR="00F236C9" w:rsidRDefault="00F236C9" w:rsidP="00DB2EF9">
                        <w:pPr>
                          <w:jc w:val="center"/>
                        </w:pPr>
                        <w:r>
                          <w:rPr>
                            <w:rFonts w:eastAsia="Calibri"/>
                            <w:color w:val="000000"/>
                          </w:rPr>
                          <w:t>214 12</w:t>
                        </w:r>
                      </w:p>
                    </w:tc>
                    <w:tc>
                      <w:tcPr>
                        <w:tcW w:w="51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2D248E" w14:textId="77777777" w:rsidR="00F236C9" w:rsidRDefault="00F236C9" w:rsidP="00DB2EF9">
                        <w:r>
                          <w:rPr>
                            <w:rFonts w:eastAsia="Calibri"/>
                            <w:color w:val="000000"/>
                          </w:rPr>
                          <w:t>VENUS MOVIL, S.L. UNIPERSONAL</w:t>
                        </w:r>
                      </w:p>
                    </w:tc>
                  </w:tr>
                  <w:tr w:rsidR="00F236C9" w14:paraId="2C45D26C" w14:textId="77777777" w:rsidTr="00FC5A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1411861" w14:textId="77777777" w:rsidR="00F236C9" w:rsidRDefault="00F236C9" w:rsidP="00DB2EF9">
                        <w:proofErr w:type="spellStart"/>
                        <w:r>
                          <w:rPr>
                            <w:rFonts w:eastAsia="Calibri"/>
                            <w:b/>
                            <w:color w:val="000000"/>
                          </w:rPr>
                          <w:t>Espagne</w:t>
                        </w:r>
                        <w:proofErr w:type="spellEnd"/>
                        <w:r>
                          <w:rPr>
                            <w:rFonts w:eastAsia="Calibri"/>
                            <w:b/>
                            <w:color w:val="000000"/>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11921" w14:textId="77777777" w:rsidR="00F236C9" w:rsidRDefault="00F236C9" w:rsidP="00DB2EF9"/>
                    </w:tc>
                    <w:tc>
                      <w:tcPr>
                        <w:tcW w:w="51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DE34D" w14:textId="77777777" w:rsidR="00F236C9" w:rsidRDefault="00F236C9" w:rsidP="00DB2EF9"/>
                    </w:tc>
                  </w:tr>
                  <w:tr w:rsidR="00F236C9" w:rsidRPr="00FC5A6A" w14:paraId="3C07692F" w14:textId="77777777" w:rsidTr="00FC5A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DA63DB9" w14:textId="77777777" w:rsidR="00F236C9" w:rsidRDefault="00F236C9" w:rsidP="00DB2EF9"/>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A966F" w14:textId="77777777" w:rsidR="00F236C9" w:rsidRDefault="00F236C9" w:rsidP="00DB2EF9">
                        <w:pPr>
                          <w:jc w:val="center"/>
                        </w:pPr>
                        <w:r>
                          <w:rPr>
                            <w:rFonts w:eastAsia="Calibri"/>
                            <w:color w:val="000000"/>
                          </w:rPr>
                          <w:t>214 707</w:t>
                        </w:r>
                      </w:p>
                    </w:tc>
                    <w:tc>
                      <w:tcPr>
                        <w:tcW w:w="51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89EAF3" w14:textId="77777777" w:rsidR="00F236C9" w:rsidRPr="00C6136E" w:rsidRDefault="00F236C9" w:rsidP="00FC5A6A">
                        <w:pPr>
                          <w:jc w:val="left"/>
                          <w:rPr>
                            <w:lang w:val="es-ES"/>
                          </w:rPr>
                        </w:pPr>
                        <w:r w:rsidRPr="00C6136E">
                          <w:rPr>
                            <w:rFonts w:eastAsia="Calibri"/>
                            <w:color w:val="000000"/>
                            <w:lang w:val="es-ES"/>
                          </w:rPr>
                          <w:t>MINISTERIO DE DEFENSA - CENTRO DE SISTEMAS Y TECNOLOGÍAS DE LA INFORMACIÓN Y LAS COMUNICACIONES</w:t>
                        </w:r>
                      </w:p>
                    </w:tc>
                  </w:tr>
                  <w:tr w:rsidR="00F236C9" w14:paraId="5390A815" w14:textId="77777777" w:rsidTr="00FC5A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35B0220" w14:textId="77777777" w:rsidR="00F236C9" w:rsidRDefault="00F236C9" w:rsidP="00DB2EF9">
                        <w:proofErr w:type="spellStart"/>
                        <w:r>
                          <w:rPr>
                            <w:rFonts w:eastAsia="Calibri"/>
                            <w:b/>
                            <w:color w:val="000000"/>
                          </w:rPr>
                          <w:t>Micronésie</w:t>
                        </w:r>
                        <w:proofErr w:type="spellEnd"/>
                        <w:r>
                          <w:rPr>
                            <w:rFonts w:eastAsia="Calibri"/>
                            <w:b/>
                            <w:color w:val="000000"/>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D3521" w14:textId="77777777" w:rsidR="00F236C9" w:rsidRDefault="00F236C9" w:rsidP="00DB2EF9"/>
                    </w:tc>
                    <w:tc>
                      <w:tcPr>
                        <w:tcW w:w="51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C12F8" w14:textId="77777777" w:rsidR="00F236C9" w:rsidRDefault="00F236C9" w:rsidP="00DB2EF9"/>
                    </w:tc>
                  </w:tr>
                  <w:tr w:rsidR="00F236C9" w14:paraId="291EB357" w14:textId="77777777" w:rsidTr="00FC5A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F8D0E5C" w14:textId="77777777" w:rsidR="00F236C9" w:rsidRDefault="00F236C9" w:rsidP="00DB2EF9"/>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CCC5F" w14:textId="77777777" w:rsidR="00F236C9" w:rsidRDefault="00F236C9" w:rsidP="00DB2EF9">
                        <w:pPr>
                          <w:jc w:val="center"/>
                        </w:pPr>
                        <w:r>
                          <w:rPr>
                            <w:rFonts w:eastAsia="Calibri"/>
                            <w:color w:val="000000"/>
                          </w:rPr>
                          <w:t>550 02</w:t>
                        </w:r>
                      </w:p>
                    </w:tc>
                    <w:tc>
                      <w:tcPr>
                        <w:tcW w:w="51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E91030" w14:textId="77777777" w:rsidR="00F236C9" w:rsidRDefault="00F236C9" w:rsidP="00DB2EF9">
                        <w:r>
                          <w:rPr>
                            <w:rFonts w:eastAsia="Calibri"/>
                            <w:color w:val="000000"/>
                          </w:rPr>
                          <w:t>Boom! Inc.</w:t>
                        </w:r>
                      </w:p>
                    </w:tc>
                  </w:tr>
                  <w:tr w:rsidR="00F236C9" w14:paraId="043E7CFE" w14:textId="77777777" w:rsidTr="00FC5A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9D2E966" w14:textId="77777777" w:rsidR="00F236C9" w:rsidRDefault="00F236C9" w:rsidP="00DB2EF9">
                        <w:r>
                          <w:rPr>
                            <w:rFonts w:eastAsia="Calibri"/>
                            <w:b/>
                            <w:color w:val="000000"/>
                          </w:rPr>
                          <w:t>Panama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0AAE5" w14:textId="77777777" w:rsidR="00F236C9" w:rsidRDefault="00F236C9" w:rsidP="00DB2EF9"/>
                    </w:tc>
                    <w:tc>
                      <w:tcPr>
                        <w:tcW w:w="51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8FFE9" w14:textId="77777777" w:rsidR="00F236C9" w:rsidRDefault="00F236C9" w:rsidP="00DB2EF9"/>
                    </w:tc>
                  </w:tr>
                  <w:tr w:rsidR="00F236C9" w14:paraId="7559820E" w14:textId="77777777" w:rsidTr="00FC5A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C4DCCC0" w14:textId="77777777" w:rsidR="00F236C9" w:rsidRDefault="00F236C9" w:rsidP="00DB2EF9"/>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4CF97" w14:textId="77777777" w:rsidR="00F236C9" w:rsidRDefault="00F236C9" w:rsidP="00DB2EF9">
                        <w:pPr>
                          <w:jc w:val="center"/>
                        </w:pPr>
                        <w:r>
                          <w:rPr>
                            <w:rFonts w:eastAsia="Calibri"/>
                            <w:color w:val="000000"/>
                          </w:rPr>
                          <w:t>714 04</w:t>
                        </w:r>
                      </w:p>
                    </w:tc>
                    <w:tc>
                      <w:tcPr>
                        <w:tcW w:w="51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8CDF25" w14:textId="77777777" w:rsidR="00F236C9" w:rsidRDefault="00F236C9" w:rsidP="00DB2EF9">
                        <w:r>
                          <w:rPr>
                            <w:rFonts w:eastAsia="Calibri"/>
                            <w:color w:val="000000"/>
                          </w:rPr>
                          <w:t>Digicel (Panamá), S.A.</w:t>
                        </w:r>
                      </w:p>
                    </w:tc>
                  </w:tr>
                  <w:tr w:rsidR="00F236C9" w14:paraId="18F5A433" w14:textId="77777777" w:rsidTr="00FC5A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5DF3758" w14:textId="77777777" w:rsidR="00F236C9" w:rsidRDefault="00F236C9" w:rsidP="00DB2EF9">
                        <w:proofErr w:type="spellStart"/>
                        <w:r>
                          <w:rPr>
                            <w:rFonts w:eastAsia="Calibri"/>
                            <w:b/>
                            <w:color w:val="000000"/>
                          </w:rPr>
                          <w:t>Suède</w:t>
                        </w:r>
                        <w:proofErr w:type="spellEnd"/>
                        <w:r>
                          <w:rPr>
                            <w:rFonts w:eastAsia="Calibri"/>
                            <w:b/>
                            <w:color w:val="000000"/>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ADFF1" w14:textId="77777777" w:rsidR="00F236C9" w:rsidRDefault="00F236C9" w:rsidP="00DB2EF9"/>
                    </w:tc>
                    <w:tc>
                      <w:tcPr>
                        <w:tcW w:w="51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E0A80" w14:textId="77777777" w:rsidR="00F236C9" w:rsidRDefault="00F236C9" w:rsidP="00DB2EF9"/>
                    </w:tc>
                  </w:tr>
                  <w:tr w:rsidR="00F236C9" w14:paraId="57486477" w14:textId="77777777" w:rsidTr="00FC5A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2A8E7E2" w14:textId="77777777" w:rsidR="00F236C9" w:rsidRDefault="00F236C9" w:rsidP="00DB2EF9"/>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49B26" w14:textId="77777777" w:rsidR="00F236C9" w:rsidRDefault="00F236C9" w:rsidP="00DB2EF9">
                        <w:pPr>
                          <w:jc w:val="center"/>
                        </w:pPr>
                        <w:r>
                          <w:rPr>
                            <w:rFonts w:eastAsia="Calibri"/>
                            <w:color w:val="000000"/>
                          </w:rPr>
                          <w:t>240 59</w:t>
                        </w:r>
                      </w:p>
                    </w:tc>
                    <w:tc>
                      <w:tcPr>
                        <w:tcW w:w="51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50D6AD" w14:textId="77777777" w:rsidR="00F236C9" w:rsidRDefault="00F236C9" w:rsidP="00FC5A6A">
                        <w:pPr>
                          <w:jc w:val="left"/>
                        </w:pPr>
                        <w:proofErr w:type="spellStart"/>
                        <w:r>
                          <w:rPr>
                            <w:rFonts w:eastAsia="Calibri"/>
                            <w:color w:val="000000"/>
                          </w:rPr>
                          <w:t>Myndigheten</w:t>
                        </w:r>
                        <w:proofErr w:type="spellEnd"/>
                        <w:r>
                          <w:rPr>
                            <w:rFonts w:eastAsia="Calibri"/>
                            <w:color w:val="000000"/>
                          </w:rPr>
                          <w:t xml:space="preserve"> för </w:t>
                        </w:r>
                        <w:proofErr w:type="spellStart"/>
                        <w:r>
                          <w:rPr>
                            <w:rFonts w:eastAsia="Calibri"/>
                            <w:color w:val="000000"/>
                          </w:rPr>
                          <w:t>samhällsskydd</w:t>
                        </w:r>
                        <w:proofErr w:type="spellEnd"/>
                        <w:r>
                          <w:rPr>
                            <w:rFonts w:eastAsia="Calibri"/>
                            <w:color w:val="000000"/>
                          </w:rPr>
                          <w:t xml:space="preserve"> </w:t>
                        </w:r>
                        <w:proofErr w:type="spellStart"/>
                        <w:r>
                          <w:rPr>
                            <w:rFonts w:eastAsia="Calibri"/>
                            <w:color w:val="000000"/>
                          </w:rPr>
                          <w:t>och</w:t>
                        </w:r>
                        <w:proofErr w:type="spellEnd"/>
                        <w:r>
                          <w:rPr>
                            <w:rFonts w:eastAsia="Calibri"/>
                            <w:color w:val="000000"/>
                          </w:rPr>
                          <w:t xml:space="preserve"> </w:t>
                        </w:r>
                        <w:proofErr w:type="spellStart"/>
                        <w:r>
                          <w:rPr>
                            <w:rFonts w:eastAsia="Calibri"/>
                            <w:color w:val="000000"/>
                          </w:rPr>
                          <w:t>beredskap</w:t>
                        </w:r>
                        <w:proofErr w:type="spellEnd"/>
                        <w:r>
                          <w:rPr>
                            <w:rFonts w:eastAsia="Calibri"/>
                            <w:color w:val="000000"/>
                          </w:rPr>
                          <w:t xml:space="preserve"> (MSB) / Swedish Civil Contingencies Agency - Used for private network (PPDR network (Rakel G2))</w:t>
                        </w:r>
                      </w:p>
                    </w:tc>
                  </w:tr>
                </w:tbl>
                <w:p w14:paraId="0F431D39" w14:textId="77777777" w:rsidR="00F236C9" w:rsidRDefault="00F236C9" w:rsidP="00DB2EF9"/>
              </w:tc>
              <w:tc>
                <w:tcPr>
                  <w:tcW w:w="20" w:type="dxa"/>
                </w:tcPr>
                <w:p w14:paraId="1CC4CE14" w14:textId="77777777" w:rsidR="00F236C9" w:rsidRDefault="00F236C9" w:rsidP="00DB2EF9">
                  <w:pPr>
                    <w:pStyle w:val="EmptyCellLayoutStyle"/>
                    <w:spacing w:after="0" w:line="240" w:lineRule="auto"/>
                  </w:pPr>
                </w:p>
              </w:tc>
              <w:tc>
                <w:tcPr>
                  <w:tcW w:w="261" w:type="dxa"/>
                </w:tcPr>
                <w:p w14:paraId="45229BD9" w14:textId="77777777" w:rsidR="00F236C9" w:rsidRDefault="00F236C9" w:rsidP="00DB2EF9">
                  <w:pPr>
                    <w:pStyle w:val="EmptyCellLayoutStyle"/>
                    <w:spacing w:after="0" w:line="240" w:lineRule="auto"/>
                  </w:pPr>
                </w:p>
              </w:tc>
            </w:tr>
            <w:tr w:rsidR="00F236C9" w14:paraId="07AE2A31" w14:textId="77777777" w:rsidTr="00DB2EF9">
              <w:trPr>
                <w:trHeight w:val="323"/>
              </w:trPr>
              <w:tc>
                <w:tcPr>
                  <w:tcW w:w="211" w:type="dxa"/>
                </w:tcPr>
                <w:p w14:paraId="30CBAA2D" w14:textId="77777777" w:rsidR="00F236C9" w:rsidRDefault="00F236C9" w:rsidP="00DB2EF9">
                  <w:pPr>
                    <w:pStyle w:val="EmptyCellLayoutStyle"/>
                    <w:spacing w:after="0" w:line="240" w:lineRule="auto"/>
                  </w:pPr>
                </w:p>
              </w:tc>
              <w:tc>
                <w:tcPr>
                  <w:tcW w:w="8061" w:type="dxa"/>
                </w:tcPr>
                <w:p w14:paraId="104C3B05" w14:textId="77777777" w:rsidR="00F236C9" w:rsidRDefault="00F236C9" w:rsidP="00DB2EF9">
                  <w:pPr>
                    <w:pStyle w:val="EmptyCellLayoutStyle"/>
                    <w:spacing w:after="0" w:line="240" w:lineRule="auto"/>
                  </w:pPr>
                </w:p>
              </w:tc>
              <w:tc>
                <w:tcPr>
                  <w:tcW w:w="20" w:type="dxa"/>
                </w:tcPr>
                <w:p w14:paraId="5780EAE8" w14:textId="77777777" w:rsidR="00F236C9" w:rsidRDefault="00F236C9" w:rsidP="00DB2EF9">
                  <w:pPr>
                    <w:pStyle w:val="EmptyCellLayoutStyle"/>
                    <w:spacing w:after="0" w:line="240" w:lineRule="auto"/>
                  </w:pPr>
                </w:p>
              </w:tc>
              <w:tc>
                <w:tcPr>
                  <w:tcW w:w="261" w:type="dxa"/>
                </w:tcPr>
                <w:p w14:paraId="07C0BA0D" w14:textId="77777777" w:rsidR="00F236C9" w:rsidRDefault="00F236C9" w:rsidP="00DB2EF9">
                  <w:pPr>
                    <w:pStyle w:val="EmptyCellLayoutStyle"/>
                    <w:spacing w:after="0" w:line="240" w:lineRule="auto"/>
                  </w:pPr>
                </w:p>
              </w:tc>
            </w:tr>
            <w:tr w:rsidR="00F236C9" w14:paraId="2CE6484E" w14:textId="77777777" w:rsidTr="00DB2EF9">
              <w:trPr>
                <w:gridAfter w:val="1"/>
                <w:wAfter w:w="261" w:type="dxa"/>
                <w:trHeight w:val="688"/>
              </w:trPr>
              <w:tc>
                <w:tcPr>
                  <w:tcW w:w="211" w:type="dxa"/>
                </w:tcPr>
                <w:p w14:paraId="3F954662" w14:textId="77777777" w:rsidR="00F236C9" w:rsidRDefault="00F236C9" w:rsidP="00DB2EF9">
                  <w:pPr>
                    <w:pStyle w:val="EmptyCellLayoutStyle"/>
                    <w:spacing w:after="0" w:line="240" w:lineRule="auto"/>
                  </w:pPr>
                </w:p>
              </w:tc>
              <w:tc>
                <w:tcPr>
                  <w:tcW w:w="8061" w:type="dxa"/>
                </w:tcPr>
                <w:tbl>
                  <w:tblPr>
                    <w:tblW w:w="8685" w:type="dxa"/>
                    <w:tblCellMar>
                      <w:left w:w="0" w:type="dxa"/>
                      <w:right w:w="0" w:type="dxa"/>
                    </w:tblCellMar>
                    <w:tblLook w:val="04A0" w:firstRow="1" w:lastRow="0" w:firstColumn="1" w:lastColumn="0" w:noHBand="0" w:noVBand="1"/>
                  </w:tblPr>
                  <w:tblGrid>
                    <w:gridCol w:w="8685"/>
                  </w:tblGrid>
                  <w:tr w:rsidR="00F236C9" w14:paraId="2DE290B7" w14:textId="77777777" w:rsidTr="00DB2EF9">
                    <w:trPr>
                      <w:trHeight w:val="610"/>
                    </w:trPr>
                    <w:tc>
                      <w:tcPr>
                        <w:tcW w:w="8685" w:type="dxa"/>
                        <w:tcBorders>
                          <w:top w:val="nil"/>
                          <w:left w:val="nil"/>
                          <w:bottom w:val="nil"/>
                          <w:right w:val="nil"/>
                        </w:tcBorders>
                        <w:tcMar>
                          <w:top w:w="39" w:type="dxa"/>
                          <w:left w:w="39" w:type="dxa"/>
                          <w:bottom w:w="39" w:type="dxa"/>
                          <w:right w:w="39" w:type="dxa"/>
                        </w:tcMar>
                      </w:tcPr>
                      <w:p w14:paraId="5CB9FA5D" w14:textId="77777777" w:rsidR="00F236C9" w:rsidRDefault="00F236C9" w:rsidP="00FC5A6A">
                        <w:pPr>
                          <w:spacing w:before="0"/>
                        </w:pPr>
                        <w:r>
                          <w:rPr>
                            <w:rFonts w:ascii="Arial" w:eastAsia="Arial" w:hAnsi="Arial"/>
                            <w:color w:val="000000"/>
                            <w:sz w:val="16"/>
                          </w:rPr>
                          <w:t>____________</w:t>
                        </w:r>
                      </w:p>
                      <w:p w14:paraId="65C696AD" w14:textId="77777777" w:rsidR="00F236C9" w:rsidRDefault="00F236C9" w:rsidP="00FC5A6A">
                        <w:pPr>
                          <w:spacing w:before="0"/>
                        </w:pPr>
                        <w:r>
                          <w:rPr>
                            <w:rFonts w:eastAsia="Calibri"/>
                            <w:color w:val="000000"/>
                            <w:sz w:val="16"/>
                          </w:rPr>
                          <w:t>*</w:t>
                        </w:r>
                        <w:r>
                          <w:rPr>
                            <w:rFonts w:eastAsia="Calibri"/>
                            <w:color w:val="000000"/>
                            <w:sz w:val="18"/>
                          </w:rPr>
                          <w:t xml:space="preserve">                  MCC:  Mobile Country Code / </w:t>
                        </w:r>
                        <w:proofErr w:type="spellStart"/>
                        <w:r>
                          <w:rPr>
                            <w:rFonts w:eastAsia="Calibri"/>
                            <w:color w:val="000000"/>
                            <w:sz w:val="18"/>
                          </w:rPr>
                          <w:t>Indicatif</w:t>
                        </w:r>
                        <w:proofErr w:type="spellEnd"/>
                        <w:r>
                          <w:rPr>
                            <w:rFonts w:eastAsia="Calibri"/>
                            <w:color w:val="000000"/>
                            <w:sz w:val="18"/>
                          </w:rPr>
                          <w:t xml:space="preserve"> de pays du mobile / </w:t>
                        </w:r>
                        <w:proofErr w:type="spellStart"/>
                        <w:r>
                          <w:rPr>
                            <w:rFonts w:eastAsia="Calibri"/>
                            <w:color w:val="000000"/>
                            <w:sz w:val="18"/>
                          </w:rPr>
                          <w:t>Indicativo</w:t>
                        </w:r>
                        <w:proofErr w:type="spellEnd"/>
                        <w:r>
                          <w:rPr>
                            <w:rFonts w:eastAsia="Calibri"/>
                            <w:color w:val="000000"/>
                            <w:sz w:val="18"/>
                          </w:rPr>
                          <w:t xml:space="preserve"> de </w:t>
                        </w:r>
                        <w:proofErr w:type="spellStart"/>
                        <w:r>
                          <w:rPr>
                            <w:rFonts w:eastAsia="Calibri"/>
                            <w:color w:val="000000"/>
                            <w:sz w:val="18"/>
                          </w:rPr>
                          <w:t>país</w:t>
                        </w:r>
                        <w:proofErr w:type="spellEnd"/>
                        <w:r>
                          <w:rPr>
                            <w:rFonts w:eastAsia="Calibri"/>
                            <w:color w:val="000000"/>
                            <w:sz w:val="18"/>
                          </w:rPr>
                          <w:t xml:space="preserve"> para </w:t>
                        </w:r>
                        <w:proofErr w:type="spellStart"/>
                        <w:r>
                          <w:rPr>
                            <w:rFonts w:eastAsia="Calibri"/>
                            <w:color w:val="000000"/>
                            <w:sz w:val="18"/>
                          </w:rPr>
                          <w:t>el</w:t>
                        </w:r>
                        <w:proofErr w:type="spellEnd"/>
                        <w:r>
                          <w:rPr>
                            <w:rFonts w:eastAsia="Calibri"/>
                            <w:color w:val="000000"/>
                            <w:sz w:val="18"/>
                          </w:rPr>
                          <w:t xml:space="preserve">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p w14:paraId="0E8F6356" w14:textId="77777777" w:rsidR="00F236C9" w:rsidRDefault="00F236C9" w:rsidP="00FC5A6A">
                        <w:pPr>
                          <w:spacing w:before="0"/>
                        </w:pPr>
                        <w:r>
                          <w:rPr>
                            <w:rFonts w:eastAsia="Calibri"/>
                            <w:color w:val="000000"/>
                            <w:sz w:val="18"/>
                          </w:rPr>
                          <w:t xml:space="preserve">                    MNC:  Mobile Network Code / Code de </w:t>
                        </w:r>
                        <w:proofErr w:type="spellStart"/>
                        <w:r>
                          <w:rPr>
                            <w:rFonts w:eastAsia="Calibri"/>
                            <w:color w:val="000000"/>
                            <w:sz w:val="18"/>
                          </w:rPr>
                          <w:t>réseau</w:t>
                        </w:r>
                        <w:proofErr w:type="spellEnd"/>
                        <w:r>
                          <w:rPr>
                            <w:rFonts w:eastAsia="Calibri"/>
                            <w:color w:val="000000"/>
                            <w:sz w:val="18"/>
                          </w:rPr>
                          <w:t xml:space="preserve"> mobile / </w:t>
                        </w:r>
                        <w:proofErr w:type="spellStart"/>
                        <w:r>
                          <w:rPr>
                            <w:rFonts w:eastAsia="Calibri"/>
                            <w:color w:val="000000"/>
                            <w:sz w:val="18"/>
                          </w:rPr>
                          <w:t>Indicativo</w:t>
                        </w:r>
                        <w:proofErr w:type="spellEnd"/>
                        <w:r>
                          <w:rPr>
                            <w:rFonts w:eastAsia="Calibri"/>
                            <w:color w:val="000000"/>
                            <w:sz w:val="18"/>
                          </w:rPr>
                          <w:t xml:space="preserve"> de red para </w:t>
                        </w:r>
                        <w:proofErr w:type="spellStart"/>
                        <w:r>
                          <w:rPr>
                            <w:rFonts w:eastAsia="Calibri"/>
                            <w:color w:val="000000"/>
                            <w:sz w:val="18"/>
                          </w:rPr>
                          <w:t>el</w:t>
                        </w:r>
                        <w:proofErr w:type="spellEnd"/>
                        <w:r>
                          <w:rPr>
                            <w:rFonts w:eastAsia="Calibri"/>
                            <w:color w:val="000000"/>
                            <w:sz w:val="18"/>
                          </w:rPr>
                          <w:t xml:space="preserve">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tc>
                  </w:tr>
                </w:tbl>
                <w:p w14:paraId="67D69857" w14:textId="77777777" w:rsidR="00F236C9" w:rsidRDefault="00F236C9" w:rsidP="00DB2EF9"/>
              </w:tc>
              <w:tc>
                <w:tcPr>
                  <w:tcW w:w="20" w:type="dxa"/>
                </w:tcPr>
                <w:p w14:paraId="2E9F35F8" w14:textId="77777777" w:rsidR="00F236C9" w:rsidRDefault="00F236C9" w:rsidP="00DB2EF9">
                  <w:pPr>
                    <w:pStyle w:val="EmptyCellLayoutStyle"/>
                    <w:spacing w:after="0" w:line="240" w:lineRule="auto"/>
                  </w:pPr>
                </w:p>
              </w:tc>
            </w:tr>
          </w:tbl>
          <w:p w14:paraId="1970B0AE" w14:textId="77777777" w:rsidR="00F236C9" w:rsidRDefault="00F236C9" w:rsidP="00DB2EF9"/>
        </w:tc>
        <w:tc>
          <w:tcPr>
            <w:tcW w:w="369" w:type="dxa"/>
          </w:tcPr>
          <w:p w14:paraId="1336BC9C" w14:textId="77777777" w:rsidR="00F236C9" w:rsidRDefault="00F236C9" w:rsidP="00DB2EF9">
            <w:pPr>
              <w:pStyle w:val="EmptyCellLayoutStyle"/>
              <w:spacing w:after="0" w:line="240" w:lineRule="auto"/>
            </w:pPr>
          </w:p>
        </w:tc>
      </w:tr>
    </w:tbl>
    <w:p w14:paraId="15B49A6D" w14:textId="77777777" w:rsidR="00F236C9" w:rsidRDefault="00F236C9" w:rsidP="00F236C9"/>
    <w:p w14:paraId="4DB21FBA" w14:textId="07637E54" w:rsidR="00F236C9" w:rsidRPr="00F236C9" w:rsidRDefault="00F236C9">
      <w:pPr>
        <w:tabs>
          <w:tab w:val="clear" w:pos="567"/>
          <w:tab w:val="clear" w:pos="1276"/>
          <w:tab w:val="clear" w:pos="1843"/>
          <w:tab w:val="clear" w:pos="5387"/>
          <w:tab w:val="clear" w:pos="5954"/>
        </w:tabs>
        <w:overflowPunct/>
        <w:autoSpaceDE/>
        <w:autoSpaceDN/>
        <w:adjustRightInd/>
        <w:spacing w:before="0"/>
        <w:jc w:val="left"/>
        <w:textAlignment w:val="auto"/>
      </w:pPr>
      <w:r w:rsidRPr="00F236C9">
        <w:br w:type="page"/>
      </w:r>
    </w:p>
    <w:p w14:paraId="29B3B827" w14:textId="77777777" w:rsidR="00F236C9" w:rsidRPr="007C1B11" w:rsidRDefault="00F236C9" w:rsidP="00F236C9">
      <w:pPr>
        <w:pStyle w:val="Heading20"/>
        <w:rPr>
          <w:rFonts w:asciiTheme="minorHAnsi" w:hAnsiTheme="minorHAnsi"/>
          <w:szCs w:val="28"/>
        </w:rPr>
      </w:pPr>
      <w:bookmarkStart w:id="778" w:name="_Toc402878819"/>
      <w:bookmarkStart w:id="779" w:name="_Toc436994436"/>
      <w:bookmarkStart w:id="780" w:name="_Toc458670027"/>
      <w:bookmarkStart w:id="781" w:name="_Toc458670620"/>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78"/>
      <w:bookmarkEnd w:id="779"/>
      <w:bookmarkEnd w:id="780"/>
      <w:bookmarkEnd w:id="781"/>
    </w:p>
    <w:p w14:paraId="6EAC862F" w14:textId="77777777" w:rsidR="00F236C9" w:rsidRDefault="00F236C9" w:rsidP="00F236C9">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174</w:t>
      </w:r>
      <w:r w:rsidRPr="007B7B31">
        <w:rPr>
          <w:lang w:val="fr-CH"/>
        </w:rPr>
        <w:t>)</w:t>
      </w:r>
    </w:p>
    <w:tbl>
      <w:tblPr>
        <w:tblW w:w="9498" w:type="dxa"/>
        <w:tblLayout w:type="fixed"/>
        <w:tblLook w:val="04A0" w:firstRow="1" w:lastRow="0" w:firstColumn="1" w:lastColumn="0" w:noHBand="0" w:noVBand="1"/>
      </w:tblPr>
      <w:tblGrid>
        <w:gridCol w:w="2970"/>
        <w:gridCol w:w="3060"/>
        <w:gridCol w:w="3468"/>
      </w:tblGrid>
      <w:tr w:rsidR="00F236C9" w:rsidRPr="007B7B31" w14:paraId="5D0096DF" w14:textId="77777777" w:rsidTr="00DB2EF9">
        <w:trPr>
          <w:cantSplit/>
          <w:tblHeader/>
        </w:trPr>
        <w:tc>
          <w:tcPr>
            <w:tcW w:w="2970" w:type="dxa"/>
            <w:hideMark/>
          </w:tcPr>
          <w:p w14:paraId="26A74A19" w14:textId="77777777" w:rsidR="00F236C9" w:rsidRPr="007B7B31" w:rsidRDefault="00F236C9" w:rsidP="00DB2EF9">
            <w:pPr>
              <w:rPr>
                <w:lang w:val="fr-CH"/>
              </w:rPr>
            </w:pPr>
            <w:r w:rsidRPr="007B7B31">
              <w:rPr>
                <w:rFonts w:cs="Arial"/>
                <w:b/>
                <w:bCs/>
                <w:i/>
                <w:iCs/>
                <w:lang w:val="fr-FR"/>
              </w:rPr>
              <w:t>Pays ou zone/code ISO</w:t>
            </w:r>
          </w:p>
        </w:tc>
        <w:tc>
          <w:tcPr>
            <w:tcW w:w="3060" w:type="dxa"/>
            <w:hideMark/>
          </w:tcPr>
          <w:p w14:paraId="7AD2633E" w14:textId="77777777" w:rsidR="00F236C9" w:rsidRPr="007B7B31" w:rsidRDefault="00F236C9" w:rsidP="00DB2EF9">
            <w:pPr>
              <w:jc w:val="center"/>
            </w:pPr>
            <w:r w:rsidRPr="007B7B31">
              <w:rPr>
                <w:rFonts w:cs="Arial"/>
                <w:b/>
                <w:bCs/>
                <w:i/>
                <w:iCs/>
                <w:lang w:val="fr-FR"/>
              </w:rPr>
              <w:t>Code de la Société</w:t>
            </w:r>
          </w:p>
        </w:tc>
        <w:tc>
          <w:tcPr>
            <w:tcW w:w="3468" w:type="dxa"/>
            <w:hideMark/>
          </w:tcPr>
          <w:p w14:paraId="74362A45" w14:textId="77777777" w:rsidR="00F236C9" w:rsidRPr="007B7B31" w:rsidRDefault="00F236C9" w:rsidP="00DB2EF9">
            <w:pPr>
              <w:rPr>
                <w:b/>
                <w:bCs/>
                <w:i/>
                <w:iCs/>
              </w:rPr>
            </w:pPr>
            <w:r w:rsidRPr="007B7B31">
              <w:rPr>
                <w:b/>
                <w:bCs/>
                <w:i/>
                <w:iCs/>
              </w:rPr>
              <w:t>Contact</w:t>
            </w:r>
          </w:p>
        </w:tc>
      </w:tr>
      <w:tr w:rsidR="00F236C9" w:rsidRPr="007B7B31" w14:paraId="3DD3572B" w14:textId="77777777" w:rsidTr="00DB2EF9">
        <w:trPr>
          <w:cantSplit/>
          <w:tblHeader/>
        </w:trPr>
        <w:tc>
          <w:tcPr>
            <w:tcW w:w="2970" w:type="dxa"/>
            <w:tcBorders>
              <w:top w:val="nil"/>
              <w:left w:val="nil"/>
              <w:bottom w:val="single" w:sz="4" w:space="0" w:color="auto"/>
              <w:right w:val="nil"/>
            </w:tcBorders>
            <w:hideMark/>
          </w:tcPr>
          <w:p w14:paraId="7AA8C1F3" w14:textId="77777777" w:rsidR="00F236C9" w:rsidRPr="007B7B31" w:rsidRDefault="00F236C9" w:rsidP="009C02EB">
            <w:pPr>
              <w:spacing w:before="0"/>
              <w:rPr>
                <w:lang w:val="fr-CH"/>
              </w:rPr>
            </w:pPr>
            <w:r w:rsidRPr="007B7B31">
              <w:rPr>
                <w:rFonts w:cs="Arial"/>
                <w:b/>
                <w:bCs/>
                <w:i/>
                <w:iCs/>
                <w:lang w:val="fr-FR"/>
              </w:rPr>
              <w:t>Nom de la société/Adresse</w:t>
            </w:r>
          </w:p>
        </w:tc>
        <w:tc>
          <w:tcPr>
            <w:tcW w:w="3060" w:type="dxa"/>
            <w:tcBorders>
              <w:top w:val="nil"/>
              <w:left w:val="nil"/>
              <w:bottom w:val="single" w:sz="4" w:space="0" w:color="auto"/>
              <w:right w:val="nil"/>
            </w:tcBorders>
            <w:hideMark/>
          </w:tcPr>
          <w:p w14:paraId="3725786C" w14:textId="77777777" w:rsidR="00F236C9" w:rsidRPr="007B7B31" w:rsidRDefault="00F236C9" w:rsidP="009C02EB">
            <w:pPr>
              <w:spacing w:before="0"/>
              <w:jc w:val="center"/>
              <w:rPr>
                <w:b/>
                <w:bCs/>
                <w:i/>
                <w:iCs/>
              </w:rPr>
            </w:pPr>
            <w:r w:rsidRPr="007B7B31">
              <w:rPr>
                <w:b/>
                <w:bCs/>
                <w:i/>
                <w:iCs/>
              </w:rPr>
              <w:t xml:space="preserve">(code de </w:t>
            </w:r>
            <w:proofErr w:type="spellStart"/>
            <w:r w:rsidRPr="007B7B31">
              <w:rPr>
                <w:b/>
                <w:bCs/>
                <w:i/>
                <w:iCs/>
              </w:rPr>
              <w:t>l'exploitant</w:t>
            </w:r>
            <w:proofErr w:type="spellEnd"/>
            <w:r w:rsidRPr="007B7B31">
              <w:rPr>
                <w:b/>
                <w:bCs/>
                <w:i/>
                <w:iCs/>
              </w:rPr>
              <w:t>)</w:t>
            </w:r>
          </w:p>
        </w:tc>
        <w:tc>
          <w:tcPr>
            <w:tcW w:w="3468" w:type="dxa"/>
            <w:tcBorders>
              <w:top w:val="nil"/>
              <w:left w:val="nil"/>
              <w:bottom w:val="single" w:sz="4" w:space="0" w:color="auto"/>
              <w:right w:val="nil"/>
            </w:tcBorders>
          </w:tcPr>
          <w:p w14:paraId="33898580" w14:textId="77777777" w:rsidR="00F236C9" w:rsidRPr="007B7B31" w:rsidRDefault="00F236C9" w:rsidP="009C02EB">
            <w:pPr>
              <w:spacing w:before="0"/>
            </w:pPr>
          </w:p>
        </w:tc>
      </w:tr>
    </w:tbl>
    <w:p w14:paraId="6FC3D406" w14:textId="77777777" w:rsidR="00F236C9" w:rsidRDefault="00F236C9" w:rsidP="00F236C9">
      <w:pPr>
        <w:rPr>
          <w:rFonts w:cs="Calibri"/>
          <w:b/>
          <w:color w:val="000000"/>
          <w:lang w:val="pt-BR"/>
        </w:rPr>
      </w:pPr>
    </w:p>
    <w:p w14:paraId="46A9EE5A" w14:textId="77777777" w:rsidR="00F236C9" w:rsidRDefault="00F236C9" w:rsidP="00F236C9">
      <w:pPr>
        <w:tabs>
          <w:tab w:val="left" w:pos="3686"/>
        </w:tabs>
        <w:spacing w:after="120"/>
        <w:rPr>
          <w:rFonts w:cs="Calibri"/>
          <w:b/>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Pr>
          <w:rFonts w:cs="Calibri"/>
          <w:b/>
          <w:lang w:val="fr-FR"/>
        </w:rPr>
        <w:t>ADD</w:t>
      </w:r>
    </w:p>
    <w:tbl>
      <w:tblPr>
        <w:tblW w:w="10440" w:type="dxa"/>
        <w:tblLayout w:type="fixed"/>
        <w:tblCellMar>
          <w:top w:w="85" w:type="dxa"/>
          <w:bottom w:w="85" w:type="dxa"/>
        </w:tblCellMar>
        <w:tblLook w:val="05A0" w:firstRow="1" w:lastRow="0" w:firstColumn="1" w:lastColumn="1" w:noHBand="0" w:noVBand="1"/>
      </w:tblPr>
      <w:tblGrid>
        <w:gridCol w:w="3261"/>
        <w:gridCol w:w="2679"/>
        <w:gridCol w:w="4500"/>
      </w:tblGrid>
      <w:tr w:rsidR="00F236C9" w:rsidRPr="00FC5A6A" w14:paraId="1A98F631" w14:textId="77777777" w:rsidTr="00DB2EF9">
        <w:trPr>
          <w:trHeight w:val="779"/>
        </w:trPr>
        <w:tc>
          <w:tcPr>
            <w:tcW w:w="3261" w:type="dxa"/>
          </w:tcPr>
          <w:p w14:paraId="0029DC6C" w14:textId="77777777" w:rsidR="00F236C9" w:rsidRPr="007A56D0" w:rsidRDefault="00F236C9" w:rsidP="009C02EB">
            <w:pPr>
              <w:tabs>
                <w:tab w:val="left" w:pos="426"/>
                <w:tab w:val="left" w:pos="4140"/>
                <w:tab w:val="left" w:pos="4230"/>
              </w:tabs>
              <w:spacing w:before="0"/>
              <w:rPr>
                <w:rFonts w:cs="Arial"/>
                <w:noProof/>
                <w:lang w:val="de-CH"/>
              </w:rPr>
            </w:pPr>
            <w:r w:rsidRPr="007A56D0">
              <w:rPr>
                <w:rFonts w:cs="Arial"/>
                <w:noProof/>
                <w:lang w:val="de-CH"/>
              </w:rPr>
              <w:t>Savecall telecom Vertriebs GmbH</w:t>
            </w:r>
            <w:r w:rsidRPr="007A56D0">
              <w:rPr>
                <w:rFonts w:cs="Arial"/>
                <w:noProof/>
                <w:lang w:val="de-CH"/>
              </w:rPr>
              <w:cr/>
              <w:t>Bavariafilmplatz 7</w:t>
            </w:r>
          </w:p>
          <w:p w14:paraId="60F9DA06" w14:textId="77777777" w:rsidR="00F236C9" w:rsidRPr="007A56D0" w:rsidRDefault="00F236C9" w:rsidP="009C02EB">
            <w:pPr>
              <w:tabs>
                <w:tab w:val="left" w:pos="426"/>
                <w:tab w:val="left" w:pos="4140"/>
                <w:tab w:val="left" w:pos="4230"/>
              </w:tabs>
              <w:spacing w:before="0"/>
              <w:rPr>
                <w:rFonts w:cs="Arial"/>
                <w:noProof/>
              </w:rPr>
            </w:pPr>
            <w:r w:rsidRPr="007A56D0">
              <w:rPr>
                <w:rFonts w:cs="Arial"/>
                <w:noProof/>
                <w:lang w:val="de-CH"/>
              </w:rPr>
              <w:t>D-82031 GRUENWALD</w:t>
            </w:r>
          </w:p>
        </w:tc>
        <w:tc>
          <w:tcPr>
            <w:tcW w:w="2679" w:type="dxa"/>
          </w:tcPr>
          <w:p w14:paraId="6C2DFA43" w14:textId="77777777" w:rsidR="00F236C9" w:rsidRPr="007A56D0" w:rsidRDefault="00F236C9" w:rsidP="00DB2EF9">
            <w:pPr>
              <w:widowControl w:val="0"/>
              <w:jc w:val="center"/>
              <w:rPr>
                <w:rFonts w:eastAsia="SimSun" w:cs="Arial"/>
                <w:b/>
                <w:bCs/>
                <w:color w:val="000000"/>
              </w:rPr>
            </w:pPr>
            <w:r w:rsidRPr="007A56D0">
              <w:rPr>
                <w:rFonts w:eastAsia="SimSun" w:cs="Arial"/>
                <w:b/>
                <w:bCs/>
                <w:noProof/>
                <w:color w:val="000000"/>
              </w:rPr>
              <w:t>SAVECA</w:t>
            </w:r>
          </w:p>
        </w:tc>
        <w:tc>
          <w:tcPr>
            <w:tcW w:w="4500" w:type="dxa"/>
          </w:tcPr>
          <w:p w14:paraId="3AE6BBA6" w14:textId="77777777" w:rsidR="00F236C9" w:rsidRPr="007A56D0" w:rsidRDefault="00F236C9" w:rsidP="009C02EB">
            <w:pPr>
              <w:widowControl w:val="0"/>
              <w:spacing w:before="0"/>
              <w:rPr>
                <w:rFonts w:eastAsia="SimSun" w:cs="Arial"/>
                <w:color w:val="000000"/>
              </w:rPr>
            </w:pPr>
            <w:r w:rsidRPr="007A56D0">
              <w:rPr>
                <w:rFonts w:eastAsia="SimSun" w:cs="Arial"/>
                <w:color w:val="000000"/>
              </w:rPr>
              <w:t>Mr Nikolaus von Johnston</w:t>
            </w:r>
          </w:p>
          <w:p w14:paraId="40B9AAF1" w14:textId="38174CFE" w:rsidR="00F236C9" w:rsidRPr="007A56D0" w:rsidRDefault="00F236C9" w:rsidP="009C02EB">
            <w:pPr>
              <w:widowControl w:val="0"/>
              <w:spacing w:before="0"/>
              <w:rPr>
                <w:rFonts w:eastAsia="SimSun" w:cs="Arial"/>
                <w:color w:val="000000"/>
              </w:rPr>
            </w:pPr>
            <w:r w:rsidRPr="007A56D0">
              <w:rPr>
                <w:rFonts w:eastAsia="SimSun" w:cs="Arial"/>
                <w:color w:val="000000"/>
              </w:rPr>
              <w:t xml:space="preserve">Tel.: </w:t>
            </w:r>
            <w:r w:rsidR="009C02EB">
              <w:rPr>
                <w:rFonts w:eastAsia="SimSun" w:cs="Arial"/>
                <w:color w:val="000000"/>
              </w:rPr>
              <w:tab/>
            </w:r>
            <w:r w:rsidRPr="007A56D0">
              <w:rPr>
                <w:rFonts w:eastAsia="SimSun" w:cs="Arial"/>
                <w:color w:val="000000"/>
              </w:rPr>
              <w:t>+49 89 219914 0</w:t>
            </w:r>
          </w:p>
          <w:p w14:paraId="2DDFBF03" w14:textId="354EEF0A" w:rsidR="00F236C9" w:rsidRPr="007A56D0" w:rsidRDefault="00F236C9" w:rsidP="009C02EB">
            <w:pPr>
              <w:widowControl w:val="0"/>
              <w:spacing w:before="0"/>
              <w:rPr>
                <w:rFonts w:eastAsia="SimSun" w:cs="Arial"/>
                <w:color w:val="000000"/>
                <w:lang w:val="fr-FR"/>
              </w:rPr>
            </w:pPr>
            <w:proofErr w:type="gramStart"/>
            <w:r w:rsidRPr="007A56D0">
              <w:rPr>
                <w:rFonts w:eastAsia="SimSun" w:cs="Arial"/>
                <w:color w:val="000000"/>
                <w:lang w:val="fr-FR"/>
              </w:rPr>
              <w:t>Fax:</w:t>
            </w:r>
            <w:proofErr w:type="gramEnd"/>
            <w:r w:rsidRPr="007A56D0">
              <w:rPr>
                <w:rFonts w:eastAsia="SimSun" w:cs="Arial"/>
                <w:color w:val="000000"/>
                <w:lang w:val="fr-FR"/>
              </w:rPr>
              <w:t xml:space="preserve"> </w:t>
            </w:r>
            <w:r w:rsidR="009C02EB">
              <w:rPr>
                <w:rFonts w:eastAsia="SimSun" w:cs="Arial"/>
                <w:color w:val="000000"/>
                <w:lang w:val="fr-FR"/>
              </w:rPr>
              <w:tab/>
            </w:r>
            <w:r w:rsidRPr="007A56D0">
              <w:rPr>
                <w:rFonts w:eastAsia="SimSun" w:cs="Arial"/>
                <w:color w:val="000000"/>
                <w:lang w:val="fr-FR"/>
              </w:rPr>
              <w:t>+49 89 219914 140</w:t>
            </w:r>
          </w:p>
          <w:p w14:paraId="7BAF994C" w14:textId="292E69C4" w:rsidR="00F236C9" w:rsidRPr="007A56D0" w:rsidRDefault="00F236C9" w:rsidP="009C02EB">
            <w:pPr>
              <w:widowControl w:val="0"/>
              <w:spacing w:before="0"/>
              <w:rPr>
                <w:rFonts w:eastAsia="SimSun" w:cs="Arial"/>
                <w:color w:val="000000"/>
                <w:lang w:val="fr-FR"/>
              </w:rPr>
            </w:pPr>
            <w:proofErr w:type="gramStart"/>
            <w:r w:rsidRPr="007A56D0">
              <w:rPr>
                <w:rFonts w:eastAsia="SimSun" w:cs="Arial"/>
                <w:color w:val="000000"/>
                <w:lang w:val="fr-FR"/>
              </w:rPr>
              <w:t>Email:</w:t>
            </w:r>
            <w:proofErr w:type="gramEnd"/>
            <w:r w:rsidRPr="007A56D0">
              <w:rPr>
                <w:rFonts w:eastAsia="SimSun" w:cs="Arial"/>
                <w:color w:val="000000"/>
                <w:lang w:val="fr-FR"/>
              </w:rPr>
              <w:t xml:space="preserve"> </w:t>
            </w:r>
            <w:r w:rsidR="009C02EB">
              <w:rPr>
                <w:rFonts w:eastAsia="SimSun" w:cs="Arial"/>
                <w:color w:val="000000"/>
                <w:lang w:val="fr-FR"/>
              </w:rPr>
              <w:tab/>
            </w:r>
            <w:r w:rsidRPr="007A56D0">
              <w:rPr>
                <w:rFonts w:eastAsia="SimSun" w:cs="Arial"/>
                <w:color w:val="000000"/>
                <w:lang w:val="fr-FR"/>
              </w:rPr>
              <w:t>verwaltung@savecall.de</w:t>
            </w:r>
          </w:p>
        </w:tc>
      </w:tr>
    </w:tbl>
    <w:p w14:paraId="792979C2" w14:textId="77777777" w:rsidR="00F236C9" w:rsidRPr="007A56D0" w:rsidRDefault="00F236C9" w:rsidP="00F236C9">
      <w:pPr>
        <w:tabs>
          <w:tab w:val="left" w:pos="3686"/>
        </w:tabs>
        <w:rPr>
          <w:rFonts w:cstheme="minorHAnsi"/>
          <w:b/>
          <w:lang w:val="fr-FR"/>
        </w:rPr>
      </w:pPr>
    </w:p>
    <w:p w14:paraId="0EF207FA" w14:textId="77777777" w:rsidR="00F236C9" w:rsidRPr="00F236C9" w:rsidRDefault="00F236C9" w:rsidP="00980CD4">
      <w:pPr>
        <w:rPr>
          <w:lang w:val="fr-CH"/>
        </w:rPr>
      </w:pPr>
    </w:p>
    <w:p w14:paraId="41BB256B" w14:textId="6FC93239" w:rsidR="00F236C9" w:rsidRPr="00542D9D" w:rsidRDefault="009C02EB" w:rsidP="00F236C9">
      <w:pPr>
        <w:pStyle w:val="Heading20"/>
      </w:pPr>
      <w:r w:rsidRPr="008149B6">
        <w:t>Liste des codes de points sémaphores internationaux (ISPC)</w:t>
      </w:r>
      <w:r w:rsidRPr="008149B6">
        <w:br/>
        <w:t>(Selon la Recommandation UIT-T Q.708 (03/1999))</w:t>
      </w:r>
      <w:r w:rsidRPr="008149B6">
        <w:br/>
        <w:t>(Situation au 1 juillet 2024)</w:t>
      </w:r>
    </w:p>
    <w:p w14:paraId="43974819" w14:textId="77777777" w:rsidR="00F236C9" w:rsidRPr="009E073B" w:rsidRDefault="00F236C9" w:rsidP="00F236C9">
      <w:pPr>
        <w:pStyle w:val="Heading70"/>
        <w:keepNext/>
        <w:spacing w:before="240"/>
        <w:rPr>
          <w:b/>
          <w:bCs/>
          <w:lang w:val="fr-FR"/>
        </w:rPr>
      </w:pPr>
      <w:r w:rsidRPr="009E073B">
        <w:rPr>
          <w:bCs/>
          <w:lang w:val="fr-FR"/>
        </w:rPr>
        <w:t>(Annexe au Bulletin d'exploitation de l'UIT No. 1295 - 1.VII.2024)</w:t>
      </w:r>
      <w:r w:rsidRPr="009E073B">
        <w:rPr>
          <w:bCs/>
          <w:lang w:val="fr-FR"/>
        </w:rPr>
        <w:br/>
        <w:t>(Amendement No. 2)</w:t>
      </w:r>
    </w:p>
    <w:p w14:paraId="1DB5B2D6" w14:textId="77777777" w:rsidR="00F236C9" w:rsidRPr="009E073B" w:rsidRDefault="00F236C9" w:rsidP="00F236C9">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F236C9" w:rsidRPr="00FC5A6A" w14:paraId="57B799FF" w14:textId="77777777" w:rsidTr="00DB2EF9">
        <w:trPr>
          <w:cantSplit/>
          <w:trHeight w:val="227"/>
        </w:trPr>
        <w:tc>
          <w:tcPr>
            <w:tcW w:w="1818" w:type="dxa"/>
            <w:gridSpan w:val="2"/>
          </w:tcPr>
          <w:p w14:paraId="5E9A87B8" w14:textId="77777777" w:rsidR="00F236C9" w:rsidRDefault="00F236C9" w:rsidP="00DB2EF9">
            <w:pPr>
              <w:pStyle w:val="Tablehead0"/>
              <w:jc w:val="left"/>
            </w:pPr>
            <w:r w:rsidRPr="00870C6B">
              <w:t>Pays/ Zone Géographique</w:t>
            </w:r>
          </w:p>
        </w:tc>
        <w:tc>
          <w:tcPr>
            <w:tcW w:w="3461" w:type="dxa"/>
            <w:vMerge w:val="restart"/>
            <w:shd w:val="clear" w:color="auto" w:fill="auto"/>
          </w:tcPr>
          <w:p w14:paraId="69557EB9" w14:textId="77777777" w:rsidR="00F236C9" w:rsidRPr="00870C6B" w:rsidRDefault="00F236C9" w:rsidP="00DB2EF9">
            <w:pPr>
              <w:pStyle w:val="Tablehead0"/>
              <w:jc w:val="left"/>
            </w:pPr>
            <w:r w:rsidRPr="00870C6B">
              <w:t>Nom unique du point sémaphore</w:t>
            </w:r>
          </w:p>
        </w:tc>
        <w:tc>
          <w:tcPr>
            <w:tcW w:w="4009" w:type="dxa"/>
            <w:vMerge w:val="restart"/>
            <w:shd w:val="clear" w:color="auto" w:fill="auto"/>
          </w:tcPr>
          <w:p w14:paraId="0FEB7A18" w14:textId="77777777" w:rsidR="00F236C9" w:rsidRPr="00870C6B" w:rsidRDefault="00F236C9" w:rsidP="00DB2EF9">
            <w:pPr>
              <w:pStyle w:val="Tablehead0"/>
              <w:jc w:val="left"/>
            </w:pPr>
            <w:r w:rsidRPr="00870C6B">
              <w:t>Nom de l'opérateur du point sémaphore</w:t>
            </w:r>
          </w:p>
        </w:tc>
      </w:tr>
      <w:tr w:rsidR="00F236C9" w:rsidRPr="00B62253" w14:paraId="4C237E89" w14:textId="77777777" w:rsidTr="00DB2EF9">
        <w:trPr>
          <w:cantSplit/>
          <w:trHeight w:val="227"/>
        </w:trPr>
        <w:tc>
          <w:tcPr>
            <w:tcW w:w="909" w:type="dxa"/>
          </w:tcPr>
          <w:p w14:paraId="399BBD14" w14:textId="77777777" w:rsidR="00F236C9" w:rsidRPr="00870C6B" w:rsidRDefault="00F236C9" w:rsidP="00DB2EF9">
            <w:pPr>
              <w:pStyle w:val="Tablehead0"/>
              <w:jc w:val="left"/>
            </w:pPr>
            <w:r w:rsidRPr="00870C6B">
              <w:t>ISPC</w:t>
            </w:r>
          </w:p>
        </w:tc>
        <w:tc>
          <w:tcPr>
            <w:tcW w:w="909" w:type="dxa"/>
            <w:shd w:val="clear" w:color="auto" w:fill="auto"/>
          </w:tcPr>
          <w:p w14:paraId="26B18242" w14:textId="77777777" w:rsidR="00F236C9" w:rsidRDefault="00F236C9" w:rsidP="00DB2EF9">
            <w:pPr>
              <w:pStyle w:val="Tablehead0"/>
              <w:jc w:val="left"/>
            </w:pPr>
            <w:r>
              <w:t>DEC</w:t>
            </w:r>
          </w:p>
        </w:tc>
        <w:tc>
          <w:tcPr>
            <w:tcW w:w="3461" w:type="dxa"/>
            <w:vMerge/>
            <w:shd w:val="clear" w:color="auto" w:fill="auto"/>
          </w:tcPr>
          <w:p w14:paraId="02DED73A" w14:textId="77777777" w:rsidR="00F236C9" w:rsidRPr="00870C6B" w:rsidRDefault="00F236C9" w:rsidP="00DB2EF9">
            <w:pPr>
              <w:pStyle w:val="Tablehead0"/>
              <w:jc w:val="left"/>
            </w:pPr>
          </w:p>
        </w:tc>
        <w:tc>
          <w:tcPr>
            <w:tcW w:w="4009" w:type="dxa"/>
            <w:vMerge/>
            <w:shd w:val="clear" w:color="auto" w:fill="auto"/>
          </w:tcPr>
          <w:p w14:paraId="39F376DB" w14:textId="77777777" w:rsidR="00F236C9" w:rsidRPr="00870C6B" w:rsidRDefault="00F236C9" w:rsidP="00DB2EF9">
            <w:pPr>
              <w:pStyle w:val="Tablehead0"/>
              <w:jc w:val="left"/>
            </w:pPr>
          </w:p>
        </w:tc>
      </w:tr>
      <w:tr w:rsidR="00F236C9" w:rsidRPr="009C02EB" w14:paraId="68D63A1C" w14:textId="77777777" w:rsidTr="00DB2EF9">
        <w:trPr>
          <w:cantSplit/>
          <w:trHeight w:val="240"/>
        </w:trPr>
        <w:tc>
          <w:tcPr>
            <w:tcW w:w="9288" w:type="dxa"/>
            <w:gridSpan w:val="4"/>
            <w:shd w:val="clear" w:color="auto" w:fill="auto"/>
          </w:tcPr>
          <w:p w14:paraId="08BA297C" w14:textId="77777777" w:rsidR="00F236C9" w:rsidRPr="009C02EB" w:rsidRDefault="00F236C9" w:rsidP="00DB2EF9">
            <w:pPr>
              <w:pStyle w:val="Normalaftertitle"/>
              <w:keepNext/>
              <w:spacing w:before="240"/>
              <w:rPr>
                <w:b/>
                <w:bCs/>
              </w:rPr>
            </w:pPr>
            <w:proofErr w:type="spellStart"/>
            <w:r w:rsidRPr="009C02EB">
              <w:rPr>
                <w:b/>
                <w:bCs/>
              </w:rPr>
              <w:t>Espagne</w:t>
            </w:r>
            <w:proofErr w:type="spellEnd"/>
            <w:r w:rsidRPr="009C02EB">
              <w:rPr>
                <w:b/>
                <w:bCs/>
              </w:rPr>
              <w:t xml:space="preserve">    SUP</w:t>
            </w:r>
          </w:p>
        </w:tc>
      </w:tr>
      <w:tr w:rsidR="00F236C9" w:rsidRPr="00870C6B" w14:paraId="1D88D43C" w14:textId="77777777" w:rsidTr="00DB2EF9">
        <w:trPr>
          <w:cantSplit/>
          <w:trHeight w:val="240"/>
        </w:trPr>
        <w:tc>
          <w:tcPr>
            <w:tcW w:w="909" w:type="dxa"/>
            <w:shd w:val="clear" w:color="auto" w:fill="auto"/>
          </w:tcPr>
          <w:p w14:paraId="7D80299F" w14:textId="77777777" w:rsidR="00F236C9" w:rsidRPr="00E7062C" w:rsidRDefault="00F236C9" w:rsidP="00DB2EF9">
            <w:pPr>
              <w:pStyle w:val="StyleTabletextLeft"/>
            </w:pPr>
            <w:r w:rsidRPr="00E7062C">
              <w:t>2-237-7</w:t>
            </w:r>
          </w:p>
        </w:tc>
        <w:tc>
          <w:tcPr>
            <w:tcW w:w="909" w:type="dxa"/>
            <w:shd w:val="clear" w:color="auto" w:fill="auto"/>
          </w:tcPr>
          <w:p w14:paraId="38C9B6B8" w14:textId="77777777" w:rsidR="00F236C9" w:rsidRPr="00E7062C" w:rsidRDefault="00F236C9" w:rsidP="00DB2EF9">
            <w:pPr>
              <w:pStyle w:val="StyleTabletextLeft"/>
            </w:pPr>
            <w:r w:rsidRPr="00E7062C">
              <w:t>5999</w:t>
            </w:r>
          </w:p>
        </w:tc>
        <w:tc>
          <w:tcPr>
            <w:tcW w:w="2640" w:type="dxa"/>
            <w:shd w:val="clear" w:color="auto" w:fill="auto"/>
          </w:tcPr>
          <w:p w14:paraId="2D73715C" w14:textId="77777777" w:rsidR="00F236C9" w:rsidRPr="00FF621E" w:rsidRDefault="00F236C9" w:rsidP="00DB2EF9">
            <w:pPr>
              <w:pStyle w:val="StyleTabletextLeft"/>
            </w:pPr>
            <w:r w:rsidRPr="00FF621E">
              <w:t>Madrid</w:t>
            </w:r>
          </w:p>
        </w:tc>
        <w:tc>
          <w:tcPr>
            <w:tcW w:w="4009" w:type="dxa"/>
          </w:tcPr>
          <w:p w14:paraId="40D098F5" w14:textId="77777777" w:rsidR="00F236C9" w:rsidRPr="009E073B" w:rsidRDefault="00F236C9" w:rsidP="00DB2EF9">
            <w:pPr>
              <w:pStyle w:val="StyleTabletextLeft"/>
              <w:rPr>
                <w:lang w:val="en-US"/>
              </w:rPr>
            </w:pPr>
            <w:r w:rsidRPr="009E073B">
              <w:rPr>
                <w:lang w:val="en-US"/>
              </w:rPr>
              <w:t>Orange Web Services, S.L.</w:t>
            </w:r>
          </w:p>
        </w:tc>
      </w:tr>
      <w:tr w:rsidR="00F236C9" w:rsidRPr="009C02EB" w14:paraId="0D7895DA" w14:textId="77777777" w:rsidTr="00DB2EF9">
        <w:trPr>
          <w:cantSplit/>
          <w:trHeight w:val="240"/>
        </w:trPr>
        <w:tc>
          <w:tcPr>
            <w:tcW w:w="9288" w:type="dxa"/>
            <w:gridSpan w:val="4"/>
            <w:shd w:val="clear" w:color="auto" w:fill="auto"/>
          </w:tcPr>
          <w:p w14:paraId="2542C47C" w14:textId="77777777" w:rsidR="00F236C9" w:rsidRPr="009C02EB" w:rsidRDefault="00F236C9" w:rsidP="00DB2EF9">
            <w:pPr>
              <w:pStyle w:val="Normalaftertitle"/>
              <w:keepNext/>
              <w:spacing w:before="240"/>
              <w:rPr>
                <w:b/>
                <w:bCs/>
              </w:rPr>
            </w:pPr>
            <w:proofErr w:type="spellStart"/>
            <w:r w:rsidRPr="009C02EB">
              <w:rPr>
                <w:b/>
                <w:bCs/>
              </w:rPr>
              <w:t>Géorgie</w:t>
            </w:r>
            <w:proofErr w:type="spellEnd"/>
            <w:r w:rsidRPr="009C02EB">
              <w:rPr>
                <w:b/>
                <w:bCs/>
              </w:rPr>
              <w:t xml:space="preserve">    ADD</w:t>
            </w:r>
          </w:p>
        </w:tc>
      </w:tr>
      <w:tr w:rsidR="00F236C9" w:rsidRPr="00870C6B" w14:paraId="1177BB2F" w14:textId="77777777" w:rsidTr="00DB2EF9">
        <w:trPr>
          <w:cantSplit/>
          <w:trHeight w:val="240"/>
        </w:trPr>
        <w:tc>
          <w:tcPr>
            <w:tcW w:w="909" w:type="dxa"/>
            <w:shd w:val="clear" w:color="auto" w:fill="auto"/>
          </w:tcPr>
          <w:p w14:paraId="661986A3" w14:textId="77777777" w:rsidR="00F236C9" w:rsidRPr="00E7062C" w:rsidRDefault="00F236C9" w:rsidP="00DB2EF9">
            <w:pPr>
              <w:pStyle w:val="StyleTabletextLeft"/>
            </w:pPr>
            <w:r w:rsidRPr="00E7062C">
              <w:t>5-222-0</w:t>
            </w:r>
          </w:p>
        </w:tc>
        <w:tc>
          <w:tcPr>
            <w:tcW w:w="909" w:type="dxa"/>
            <w:shd w:val="clear" w:color="auto" w:fill="auto"/>
          </w:tcPr>
          <w:p w14:paraId="7C4F0F20" w14:textId="77777777" w:rsidR="00F236C9" w:rsidRPr="00E7062C" w:rsidRDefault="00F236C9" w:rsidP="00DB2EF9">
            <w:pPr>
              <w:pStyle w:val="StyleTabletextLeft"/>
            </w:pPr>
            <w:r w:rsidRPr="00E7062C">
              <w:t>12016</w:t>
            </w:r>
          </w:p>
        </w:tc>
        <w:tc>
          <w:tcPr>
            <w:tcW w:w="2640" w:type="dxa"/>
            <w:shd w:val="clear" w:color="auto" w:fill="auto"/>
          </w:tcPr>
          <w:p w14:paraId="00043EC2" w14:textId="77777777" w:rsidR="00F236C9" w:rsidRPr="00FF621E" w:rsidRDefault="00F236C9" w:rsidP="00DB2EF9">
            <w:pPr>
              <w:pStyle w:val="StyleTabletextLeft"/>
            </w:pPr>
            <w:proofErr w:type="spellStart"/>
            <w:r w:rsidRPr="00FF621E">
              <w:t>Tbilisi</w:t>
            </w:r>
            <w:proofErr w:type="spellEnd"/>
            <w:r w:rsidRPr="00FF621E">
              <w:t xml:space="preserve">, MVNO mobile </w:t>
            </w:r>
            <w:proofErr w:type="spellStart"/>
            <w:r w:rsidRPr="00FF621E">
              <w:t>operator</w:t>
            </w:r>
            <w:proofErr w:type="spellEnd"/>
          </w:p>
        </w:tc>
        <w:tc>
          <w:tcPr>
            <w:tcW w:w="4009" w:type="dxa"/>
          </w:tcPr>
          <w:p w14:paraId="3DE83CF8" w14:textId="77777777" w:rsidR="00F236C9" w:rsidRPr="00FF621E" w:rsidRDefault="00F236C9" w:rsidP="00DB2EF9">
            <w:pPr>
              <w:pStyle w:val="StyleTabletextLeft"/>
            </w:pPr>
            <w:proofErr w:type="spellStart"/>
            <w:r w:rsidRPr="00FF621E">
              <w:t>Icecell</w:t>
            </w:r>
            <w:proofErr w:type="spellEnd"/>
            <w:r w:rsidRPr="00FF621E">
              <w:t xml:space="preserve"> Telecom LTD</w:t>
            </w:r>
          </w:p>
        </w:tc>
      </w:tr>
      <w:tr w:rsidR="00F236C9" w:rsidRPr="009C02EB" w14:paraId="7F9E76E2" w14:textId="77777777" w:rsidTr="00DB2EF9">
        <w:trPr>
          <w:cantSplit/>
          <w:trHeight w:val="240"/>
        </w:trPr>
        <w:tc>
          <w:tcPr>
            <w:tcW w:w="9288" w:type="dxa"/>
            <w:gridSpan w:val="4"/>
            <w:shd w:val="clear" w:color="auto" w:fill="auto"/>
          </w:tcPr>
          <w:p w14:paraId="3954A72F" w14:textId="77777777" w:rsidR="00F236C9" w:rsidRPr="009C02EB" w:rsidRDefault="00F236C9" w:rsidP="00DB2EF9">
            <w:pPr>
              <w:pStyle w:val="Normalaftertitle"/>
              <w:keepNext/>
              <w:spacing w:before="240"/>
              <w:rPr>
                <w:b/>
                <w:bCs/>
              </w:rPr>
            </w:pPr>
            <w:r w:rsidRPr="009C02EB">
              <w:rPr>
                <w:b/>
                <w:bCs/>
              </w:rPr>
              <w:t>Panama    SUP</w:t>
            </w:r>
          </w:p>
        </w:tc>
      </w:tr>
      <w:tr w:rsidR="00F236C9" w:rsidRPr="00870C6B" w14:paraId="28BE27EE" w14:textId="77777777" w:rsidTr="00DB2EF9">
        <w:trPr>
          <w:cantSplit/>
          <w:trHeight w:val="240"/>
        </w:trPr>
        <w:tc>
          <w:tcPr>
            <w:tcW w:w="909" w:type="dxa"/>
            <w:shd w:val="clear" w:color="auto" w:fill="auto"/>
          </w:tcPr>
          <w:p w14:paraId="7D43C0DF" w14:textId="77777777" w:rsidR="00F236C9" w:rsidRPr="00E7062C" w:rsidRDefault="00F236C9" w:rsidP="00DB2EF9">
            <w:pPr>
              <w:pStyle w:val="StyleTabletextLeft"/>
            </w:pPr>
            <w:r w:rsidRPr="00E7062C">
              <w:t>7-027-7</w:t>
            </w:r>
          </w:p>
        </w:tc>
        <w:tc>
          <w:tcPr>
            <w:tcW w:w="909" w:type="dxa"/>
            <w:shd w:val="clear" w:color="auto" w:fill="auto"/>
          </w:tcPr>
          <w:p w14:paraId="2B4B261F" w14:textId="77777777" w:rsidR="00F236C9" w:rsidRPr="00E7062C" w:rsidRDefault="00F236C9" w:rsidP="00DB2EF9">
            <w:pPr>
              <w:pStyle w:val="StyleTabletextLeft"/>
            </w:pPr>
            <w:r w:rsidRPr="00E7062C">
              <w:t>14559</w:t>
            </w:r>
          </w:p>
        </w:tc>
        <w:tc>
          <w:tcPr>
            <w:tcW w:w="2640" w:type="dxa"/>
            <w:shd w:val="clear" w:color="auto" w:fill="auto"/>
          </w:tcPr>
          <w:p w14:paraId="7D023785" w14:textId="77777777" w:rsidR="00F236C9" w:rsidRPr="00FF621E" w:rsidRDefault="00F236C9" w:rsidP="00DB2EF9">
            <w:pPr>
              <w:pStyle w:val="StyleTabletextLeft"/>
            </w:pPr>
            <w:proofErr w:type="spellStart"/>
            <w:r w:rsidRPr="00FF621E">
              <w:t>Digicel</w:t>
            </w:r>
            <w:proofErr w:type="spellEnd"/>
            <w:r w:rsidRPr="00FF621E">
              <w:t xml:space="preserve"> Panama 1</w:t>
            </w:r>
          </w:p>
        </w:tc>
        <w:tc>
          <w:tcPr>
            <w:tcW w:w="4009" w:type="dxa"/>
          </w:tcPr>
          <w:p w14:paraId="5918D55D" w14:textId="77777777" w:rsidR="00F236C9" w:rsidRPr="00FF621E" w:rsidRDefault="00F236C9" w:rsidP="00DB2EF9">
            <w:pPr>
              <w:pStyle w:val="StyleTabletextLeft"/>
            </w:pPr>
            <w:proofErr w:type="spellStart"/>
            <w:r w:rsidRPr="00FF621E">
              <w:t>Digicel</w:t>
            </w:r>
            <w:proofErr w:type="spellEnd"/>
            <w:r w:rsidRPr="00FF621E">
              <w:t xml:space="preserve"> Panamá S.A.</w:t>
            </w:r>
          </w:p>
        </w:tc>
      </w:tr>
      <w:tr w:rsidR="00F236C9" w:rsidRPr="00870C6B" w14:paraId="27158280" w14:textId="77777777" w:rsidTr="00DB2EF9">
        <w:trPr>
          <w:cantSplit/>
          <w:trHeight w:val="240"/>
        </w:trPr>
        <w:tc>
          <w:tcPr>
            <w:tcW w:w="909" w:type="dxa"/>
            <w:shd w:val="clear" w:color="auto" w:fill="auto"/>
          </w:tcPr>
          <w:p w14:paraId="220E9274" w14:textId="77777777" w:rsidR="00F236C9" w:rsidRPr="00E7062C" w:rsidRDefault="00F236C9" w:rsidP="00DB2EF9">
            <w:pPr>
              <w:pStyle w:val="StyleTabletextLeft"/>
            </w:pPr>
            <w:r w:rsidRPr="00E7062C">
              <w:t>7-028-0</w:t>
            </w:r>
          </w:p>
        </w:tc>
        <w:tc>
          <w:tcPr>
            <w:tcW w:w="909" w:type="dxa"/>
            <w:shd w:val="clear" w:color="auto" w:fill="auto"/>
          </w:tcPr>
          <w:p w14:paraId="24154070" w14:textId="77777777" w:rsidR="00F236C9" w:rsidRPr="00E7062C" w:rsidRDefault="00F236C9" w:rsidP="00DB2EF9">
            <w:pPr>
              <w:pStyle w:val="StyleTabletextLeft"/>
            </w:pPr>
            <w:r w:rsidRPr="00E7062C">
              <w:t>14560</w:t>
            </w:r>
          </w:p>
        </w:tc>
        <w:tc>
          <w:tcPr>
            <w:tcW w:w="2640" w:type="dxa"/>
            <w:shd w:val="clear" w:color="auto" w:fill="auto"/>
          </w:tcPr>
          <w:p w14:paraId="5E55C96D" w14:textId="77777777" w:rsidR="00F236C9" w:rsidRPr="00FF621E" w:rsidRDefault="00F236C9" w:rsidP="00DB2EF9">
            <w:pPr>
              <w:pStyle w:val="StyleTabletextLeft"/>
            </w:pPr>
            <w:r w:rsidRPr="00FF621E">
              <w:t xml:space="preserve">Gateway MSC </w:t>
            </w:r>
            <w:proofErr w:type="spellStart"/>
            <w:r w:rsidRPr="00FF621E">
              <w:t>Digicel</w:t>
            </w:r>
            <w:proofErr w:type="spellEnd"/>
          </w:p>
        </w:tc>
        <w:tc>
          <w:tcPr>
            <w:tcW w:w="4009" w:type="dxa"/>
          </w:tcPr>
          <w:p w14:paraId="1C1D320B" w14:textId="77777777" w:rsidR="00F236C9" w:rsidRPr="00FF621E" w:rsidRDefault="00F236C9" w:rsidP="00DB2EF9">
            <w:pPr>
              <w:pStyle w:val="StyleTabletextLeft"/>
            </w:pPr>
            <w:proofErr w:type="spellStart"/>
            <w:r w:rsidRPr="00FF621E">
              <w:t>Digicel</w:t>
            </w:r>
            <w:proofErr w:type="spellEnd"/>
            <w:r w:rsidRPr="00FF621E">
              <w:t xml:space="preserve"> MG INT</w:t>
            </w:r>
          </w:p>
        </w:tc>
      </w:tr>
      <w:tr w:rsidR="00F236C9" w:rsidRPr="00870C6B" w14:paraId="40E0223E" w14:textId="77777777" w:rsidTr="00DB2EF9">
        <w:trPr>
          <w:cantSplit/>
          <w:trHeight w:val="240"/>
        </w:trPr>
        <w:tc>
          <w:tcPr>
            <w:tcW w:w="909" w:type="dxa"/>
            <w:shd w:val="clear" w:color="auto" w:fill="auto"/>
          </w:tcPr>
          <w:p w14:paraId="7F3C2C4E" w14:textId="77777777" w:rsidR="00F236C9" w:rsidRPr="00E7062C" w:rsidRDefault="00F236C9" w:rsidP="00DB2EF9">
            <w:pPr>
              <w:pStyle w:val="StyleTabletextLeft"/>
            </w:pPr>
            <w:r w:rsidRPr="00E7062C">
              <w:t>7-030-0</w:t>
            </w:r>
          </w:p>
        </w:tc>
        <w:tc>
          <w:tcPr>
            <w:tcW w:w="909" w:type="dxa"/>
            <w:shd w:val="clear" w:color="auto" w:fill="auto"/>
          </w:tcPr>
          <w:p w14:paraId="427CBB4D" w14:textId="77777777" w:rsidR="00F236C9" w:rsidRPr="00E7062C" w:rsidRDefault="00F236C9" w:rsidP="00DB2EF9">
            <w:pPr>
              <w:pStyle w:val="StyleTabletextLeft"/>
            </w:pPr>
            <w:r w:rsidRPr="00E7062C">
              <w:t>14576</w:t>
            </w:r>
          </w:p>
        </w:tc>
        <w:tc>
          <w:tcPr>
            <w:tcW w:w="2640" w:type="dxa"/>
            <w:shd w:val="clear" w:color="auto" w:fill="auto"/>
          </w:tcPr>
          <w:p w14:paraId="462A4254" w14:textId="77777777" w:rsidR="00F236C9" w:rsidRPr="00FF621E" w:rsidRDefault="00F236C9" w:rsidP="00DB2EF9">
            <w:pPr>
              <w:pStyle w:val="StyleTabletextLeft"/>
            </w:pPr>
            <w:r w:rsidRPr="00FF621E">
              <w:t xml:space="preserve">STP1 </w:t>
            </w:r>
            <w:proofErr w:type="spellStart"/>
            <w:r w:rsidRPr="00FF621E">
              <w:t>Intl</w:t>
            </w:r>
            <w:proofErr w:type="spellEnd"/>
            <w:r w:rsidRPr="00FF621E">
              <w:t xml:space="preserve"> </w:t>
            </w:r>
            <w:proofErr w:type="spellStart"/>
            <w:r w:rsidRPr="00FF621E">
              <w:t>Digicel</w:t>
            </w:r>
            <w:proofErr w:type="spellEnd"/>
          </w:p>
        </w:tc>
        <w:tc>
          <w:tcPr>
            <w:tcW w:w="4009" w:type="dxa"/>
          </w:tcPr>
          <w:p w14:paraId="5E3F63AF" w14:textId="77777777" w:rsidR="00F236C9" w:rsidRPr="00FF621E" w:rsidRDefault="00F236C9" w:rsidP="00DB2EF9">
            <w:pPr>
              <w:pStyle w:val="StyleTabletextLeft"/>
            </w:pPr>
            <w:proofErr w:type="spellStart"/>
            <w:r w:rsidRPr="00FF621E">
              <w:t>Digicel</w:t>
            </w:r>
            <w:proofErr w:type="spellEnd"/>
            <w:r w:rsidRPr="00FF621E">
              <w:t xml:space="preserve"> MG INT</w:t>
            </w:r>
          </w:p>
        </w:tc>
      </w:tr>
      <w:tr w:rsidR="00F236C9" w:rsidRPr="00870C6B" w14:paraId="4FC7D725" w14:textId="77777777" w:rsidTr="00DB2EF9">
        <w:trPr>
          <w:cantSplit/>
          <w:trHeight w:val="240"/>
        </w:trPr>
        <w:tc>
          <w:tcPr>
            <w:tcW w:w="909" w:type="dxa"/>
            <w:shd w:val="clear" w:color="auto" w:fill="auto"/>
          </w:tcPr>
          <w:p w14:paraId="718E6D0D" w14:textId="77777777" w:rsidR="00F236C9" w:rsidRPr="00E7062C" w:rsidRDefault="00F236C9" w:rsidP="00DB2EF9">
            <w:pPr>
              <w:pStyle w:val="StyleTabletextLeft"/>
            </w:pPr>
            <w:r w:rsidRPr="00E7062C">
              <w:t>7-030-1</w:t>
            </w:r>
          </w:p>
        </w:tc>
        <w:tc>
          <w:tcPr>
            <w:tcW w:w="909" w:type="dxa"/>
            <w:shd w:val="clear" w:color="auto" w:fill="auto"/>
          </w:tcPr>
          <w:p w14:paraId="7FFA8554" w14:textId="77777777" w:rsidR="00F236C9" w:rsidRPr="00E7062C" w:rsidRDefault="00F236C9" w:rsidP="00DB2EF9">
            <w:pPr>
              <w:pStyle w:val="StyleTabletextLeft"/>
            </w:pPr>
            <w:r w:rsidRPr="00E7062C">
              <w:t>14577</w:t>
            </w:r>
          </w:p>
        </w:tc>
        <w:tc>
          <w:tcPr>
            <w:tcW w:w="2640" w:type="dxa"/>
            <w:shd w:val="clear" w:color="auto" w:fill="auto"/>
          </w:tcPr>
          <w:p w14:paraId="48D9E03A" w14:textId="77777777" w:rsidR="00F236C9" w:rsidRPr="00FF621E" w:rsidRDefault="00F236C9" w:rsidP="00DB2EF9">
            <w:pPr>
              <w:pStyle w:val="StyleTabletextLeft"/>
            </w:pPr>
            <w:r w:rsidRPr="00FF621E">
              <w:t xml:space="preserve">STP2 </w:t>
            </w:r>
            <w:proofErr w:type="spellStart"/>
            <w:r w:rsidRPr="00FF621E">
              <w:t>Intl</w:t>
            </w:r>
            <w:proofErr w:type="spellEnd"/>
            <w:r w:rsidRPr="00FF621E">
              <w:t xml:space="preserve"> </w:t>
            </w:r>
            <w:proofErr w:type="spellStart"/>
            <w:r w:rsidRPr="00FF621E">
              <w:t>Digicel</w:t>
            </w:r>
            <w:proofErr w:type="spellEnd"/>
          </w:p>
        </w:tc>
        <w:tc>
          <w:tcPr>
            <w:tcW w:w="4009" w:type="dxa"/>
          </w:tcPr>
          <w:p w14:paraId="697BDC85" w14:textId="77777777" w:rsidR="00F236C9" w:rsidRPr="00FF621E" w:rsidRDefault="00F236C9" w:rsidP="00DB2EF9">
            <w:pPr>
              <w:pStyle w:val="StyleTabletextLeft"/>
            </w:pPr>
            <w:proofErr w:type="spellStart"/>
            <w:r w:rsidRPr="00FF621E">
              <w:t>Digicel</w:t>
            </w:r>
            <w:proofErr w:type="spellEnd"/>
            <w:r w:rsidRPr="00FF621E">
              <w:t xml:space="preserve"> MG INT</w:t>
            </w:r>
          </w:p>
        </w:tc>
      </w:tr>
      <w:tr w:rsidR="00F236C9" w:rsidRPr="00870C6B" w14:paraId="0F472B59" w14:textId="77777777" w:rsidTr="00DB2EF9">
        <w:trPr>
          <w:cantSplit/>
          <w:trHeight w:val="240"/>
        </w:trPr>
        <w:tc>
          <w:tcPr>
            <w:tcW w:w="909" w:type="dxa"/>
            <w:shd w:val="clear" w:color="auto" w:fill="auto"/>
          </w:tcPr>
          <w:p w14:paraId="409597CF" w14:textId="77777777" w:rsidR="00F236C9" w:rsidRPr="00E7062C" w:rsidRDefault="00F236C9" w:rsidP="00DB2EF9">
            <w:pPr>
              <w:pStyle w:val="StyleTabletextLeft"/>
            </w:pPr>
            <w:r w:rsidRPr="00E7062C">
              <w:t>7-030-4</w:t>
            </w:r>
          </w:p>
        </w:tc>
        <w:tc>
          <w:tcPr>
            <w:tcW w:w="909" w:type="dxa"/>
            <w:shd w:val="clear" w:color="auto" w:fill="auto"/>
          </w:tcPr>
          <w:p w14:paraId="45EDB338" w14:textId="77777777" w:rsidR="00F236C9" w:rsidRPr="00E7062C" w:rsidRDefault="00F236C9" w:rsidP="00DB2EF9">
            <w:pPr>
              <w:pStyle w:val="StyleTabletextLeft"/>
            </w:pPr>
            <w:r w:rsidRPr="00E7062C">
              <w:t>14580</w:t>
            </w:r>
          </w:p>
        </w:tc>
        <w:tc>
          <w:tcPr>
            <w:tcW w:w="2640" w:type="dxa"/>
            <w:shd w:val="clear" w:color="auto" w:fill="auto"/>
          </w:tcPr>
          <w:p w14:paraId="4B014F13" w14:textId="77777777" w:rsidR="00F236C9" w:rsidRPr="00FF621E" w:rsidRDefault="00F236C9" w:rsidP="00DB2EF9">
            <w:pPr>
              <w:pStyle w:val="StyleTabletextLeft"/>
            </w:pPr>
            <w:proofErr w:type="spellStart"/>
            <w:r w:rsidRPr="00FF621E">
              <w:t>Digicel</w:t>
            </w:r>
            <w:proofErr w:type="spellEnd"/>
            <w:r w:rsidRPr="00FF621E">
              <w:t xml:space="preserve"> MG </w:t>
            </w:r>
            <w:proofErr w:type="spellStart"/>
            <w:r w:rsidRPr="00FF621E">
              <w:t>Intl</w:t>
            </w:r>
            <w:proofErr w:type="spellEnd"/>
          </w:p>
        </w:tc>
        <w:tc>
          <w:tcPr>
            <w:tcW w:w="4009" w:type="dxa"/>
          </w:tcPr>
          <w:p w14:paraId="0C435CAE" w14:textId="77777777" w:rsidR="00F236C9" w:rsidRPr="00FF621E" w:rsidRDefault="00F236C9" w:rsidP="00DB2EF9">
            <w:pPr>
              <w:pStyle w:val="StyleTabletextLeft"/>
            </w:pPr>
            <w:proofErr w:type="spellStart"/>
            <w:r w:rsidRPr="00FF621E">
              <w:t>Digicel</w:t>
            </w:r>
            <w:proofErr w:type="spellEnd"/>
            <w:r w:rsidRPr="00FF621E">
              <w:t xml:space="preserve"> MG INT</w:t>
            </w:r>
          </w:p>
        </w:tc>
      </w:tr>
      <w:tr w:rsidR="00F236C9" w:rsidRPr="00870C6B" w14:paraId="37FF44DA" w14:textId="77777777" w:rsidTr="00DB2EF9">
        <w:trPr>
          <w:cantSplit/>
          <w:trHeight w:val="240"/>
        </w:trPr>
        <w:tc>
          <w:tcPr>
            <w:tcW w:w="909" w:type="dxa"/>
            <w:shd w:val="clear" w:color="auto" w:fill="auto"/>
          </w:tcPr>
          <w:p w14:paraId="3856A849" w14:textId="77777777" w:rsidR="00F236C9" w:rsidRPr="00E7062C" w:rsidRDefault="00F236C9" w:rsidP="00DB2EF9">
            <w:pPr>
              <w:pStyle w:val="StyleTabletextLeft"/>
            </w:pPr>
            <w:r w:rsidRPr="00E7062C">
              <w:t>7-031-1</w:t>
            </w:r>
          </w:p>
        </w:tc>
        <w:tc>
          <w:tcPr>
            <w:tcW w:w="909" w:type="dxa"/>
            <w:shd w:val="clear" w:color="auto" w:fill="auto"/>
          </w:tcPr>
          <w:p w14:paraId="6F82BFC6" w14:textId="77777777" w:rsidR="00F236C9" w:rsidRPr="00E7062C" w:rsidRDefault="00F236C9" w:rsidP="00DB2EF9">
            <w:pPr>
              <w:pStyle w:val="StyleTabletextLeft"/>
            </w:pPr>
            <w:r w:rsidRPr="00E7062C">
              <w:t>14585</w:t>
            </w:r>
          </w:p>
        </w:tc>
        <w:tc>
          <w:tcPr>
            <w:tcW w:w="2640" w:type="dxa"/>
            <w:shd w:val="clear" w:color="auto" w:fill="auto"/>
          </w:tcPr>
          <w:p w14:paraId="0604052C" w14:textId="77777777" w:rsidR="00F236C9" w:rsidRPr="00FF621E" w:rsidRDefault="00F236C9" w:rsidP="00DB2EF9">
            <w:pPr>
              <w:pStyle w:val="StyleTabletextLeft"/>
            </w:pPr>
            <w:r w:rsidRPr="00FF621E">
              <w:t>Skymond1 MSC</w:t>
            </w:r>
          </w:p>
        </w:tc>
        <w:tc>
          <w:tcPr>
            <w:tcW w:w="4009" w:type="dxa"/>
          </w:tcPr>
          <w:p w14:paraId="63470E5F" w14:textId="77777777" w:rsidR="00F236C9" w:rsidRPr="00FF621E" w:rsidRDefault="00F236C9" w:rsidP="00DB2EF9">
            <w:pPr>
              <w:pStyle w:val="StyleTabletextLeft"/>
            </w:pPr>
            <w:proofErr w:type="spellStart"/>
            <w:r w:rsidRPr="00FF621E">
              <w:t>Digicel</w:t>
            </w:r>
            <w:proofErr w:type="spellEnd"/>
            <w:r w:rsidRPr="00FF621E">
              <w:t xml:space="preserve"> (Panama), S.A.</w:t>
            </w:r>
          </w:p>
        </w:tc>
      </w:tr>
      <w:tr w:rsidR="00F236C9" w:rsidRPr="00870C6B" w14:paraId="12F592BC" w14:textId="77777777" w:rsidTr="00DB2EF9">
        <w:trPr>
          <w:cantSplit/>
          <w:trHeight w:val="240"/>
        </w:trPr>
        <w:tc>
          <w:tcPr>
            <w:tcW w:w="909" w:type="dxa"/>
            <w:shd w:val="clear" w:color="auto" w:fill="auto"/>
          </w:tcPr>
          <w:p w14:paraId="57014014" w14:textId="77777777" w:rsidR="00F236C9" w:rsidRPr="00E7062C" w:rsidRDefault="00F236C9" w:rsidP="00DB2EF9">
            <w:pPr>
              <w:pStyle w:val="StyleTabletextLeft"/>
            </w:pPr>
            <w:r w:rsidRPr="00E7062C">
              <w:t>7-031-2</w:t>
            </w:r>
          </w:p>
        </w:tc>
        <w:tc>
          <w:tcPr>
            <w:tcW w:w="909" w:type="dxa"/>
            <w:shd w:val="clear" w:color="auto" w:fill="auto"/>
          </w:tcPr>
          <w:p w14:paraId="660413C8" w14:textId="77777777" w:rsidR="00F236C9" w:rsidRPr="00E7062C" w:rsidRDefault="00F236C9" w:rsidP="00DB2EF9">
            <w:pPr>
              <w:pStyle w:val="StyleTabletextLeft"/>
            </w:pPr>
            <w:r w:rsidRPr="00E7062C">
              <w:t>14586</w:t>
            </w:r>
          </w:p>
        </w:tc>
        <w:tc>
          <w:tcPr>
            <w:tcW w:w="2640" w:type="dxa"/>
            <w:shd w:val="clear" w:color="auto" w:fill="auto"/>
          </w:tcPr>
          <w:p w14:paraId="4577DBAA" w14:textId="77777777" w:rsidR="00F236C9" w:rsidRPr="00FF621E" w:rsidRDefault="00F236C9" w:rsidP="00DB2EF9">
            <w:pPr>
              <w:pStyle w:val="StyleTabletextLeft"/>
            </w:pPr>
            <w:r w:rsidRPr="00FF621E">
              <w:t>Skymond2 MSC</w:t>
            </w:r>
          </w:p>
        </w:tc>
        <w:tc>
          <w:tcPr>
            <w:tcW w:w="4009" w:type="dxa"/>
          </w:tcPr>
          <w:p w14:paraId="2232D3D7" w14:textId="77777777" w:rsidR="00F236C9" w:rsidRPr="00FF621E" w:rsidRDefault="00F236C9" w:rsidP="00DB2EF9">
            <w:pPr>
              <w:pStyle w:val="StyleTabletextLeft"/>
            </w:pPr>
            <w:proofErr w:type="spellStart"/>
            <w:r w:rsidRPr="00FF621E">
              <w:t>Digicel</w:t>
            </w:r>
            <w:proofErr w:type="spellEnd"/>
            <w:r w:rsidRPr="00FF621E">
              <w:t xml:space="preserve"> (Panama), S.A.</w:t>
            </w:r>
          </w:p>
        </w:tc>
      </w:tr>
      <w:tr w:rsidR="00F236C9" w:rsidRPr="00870C6B" w14:paraId="37B304A7" w14:textId="77777777" w:rsidTr="00DB2EF9">
        <w:trPr>
          <w:cantSplit/>
          <w:trHeight w:val="240"/>
        </w:trPr>
        <w:tc>
          <w:tcPr>
            <w:tcW w:w="909" w:type="dxa"/>
            <w:shd w:val="clear" w:color="auto" w:fill="auto"/>
          </w:tcPr>
          <w:p w14:paraId="720AEF8A" w14:textId="77777777" w:rsidR="00F236C9" w:rsidRPr="00E7062C" w:rsidRDefault="00F236C9" w:rsidP="00DB2EF9">
            <w:pPr>
              <w:pStyle w:val="StyleTabletextLeft"/>
            </w:pPr>
            <w:r w:rsidRPr="00E7062C">
              <w:t>7-031-5</w:t>
            </w:r>
          </w:p>
        </w:tc>
        <w:tc>
          <w:tcPr>
            <w:tcW w:w="909" w:type="dxa"/>
            <w:shd w:val="clear" w:color="auto" w:fill="auto"/>
          </w:tcPr>
          <w:p w14:paraId="289478A5" w14:textId="77777777" w:rsidR="00F236C9" w:rsidRPr="00E7062C" w:rsidRDefault="00F236C9" w:rsidP="00DB2EF9">
            <w:pPr>
              <w:pStyle w:val="StyleTabletextLeft"/>
            </w:pPr>
            <w:r w:rsidRPr="00E7062C">
              <w:t>14589</w:t>
            </w:r>
          </w:p>
        </w:tc>
        <w:tc>
          <w:tcPr>
            <w:tcW w:w="2640" w:type="dxa"/>
            <w:shd w:val="clear" w:color="auto" w:fill="auto"/>
          </w:tcPr>
          <w:p w14:paraId="62E520FD" w14:textId="77777777" w:rsidR="00F236C9" w:rsidRPr="00FF621E" w:rsidRDefault="00F236C9" w:rsidP="00DB2EF9">
            <w:pPr>
              <w:pStyle w:val="StyleTabletextLeft"/>
            </w:pPr>
            <w:r w:rsidRPr="00FF621E">
              <w:t>ITP Internacional</w:t>
            </w:r>
          </w:p>
        </w:tc>
        <w:tc>
          <w:tcPr>
            <w:tcW w:w="4009" w:type="dxa"/>
          </w:tcPr>
          <w:p w14:paraId="0B2F7BF4" w14:textId="77777777" w:rsidR="00F236C9" w:rsidRPr="00FF621E" w:rsidRDefault="00F236C9" w:rsidP="00DB2EF9">
            <w:pPr>
              <w:pStyle w:val="StyleTabletextLeft"/>
            </w:pPr>
            <w:proofErr w:type="spellStart"/>
            <w:r w:rsidRPr="00FF621E">
              <w:t>Digicel</w:t>
            </w:r>
            <w:proofErr w:type="spellEnd"/>
            <w:r w:rsidRPr="00FF621E">
              <w:t xml:space="preserve"> (Panama), S.A.</w:t>
            </w:r>
          </w:p>
        </w:tc>
      </w:tr>
    </w:tbl>
    <w:p w14:paraId="69C6394E" w14:textId="77777777" w:rsidR="00F236C9" w:rsidRPr="00FF621E" w:rsidRDefault="00F236C9" w:rsidP="00F236C9">
      <w:pPr>
        <w:pStyle w:val="Footnotesepar"/>
        <w:rPr>
          <w:lang w:val="fr-FR"/>
        </w:rPr>
      </w:pPr>
      <w:r w:rsidRPr="00FF621E">
        <w:rPr>
          <w:lang w:val="fr-FR"/>
        </w:rPr>
        <w:t>____________</w:t>
      </w:r>
    </w:p>
    <w:p w14:paraId="74915FD7" w14:textId="77777777" w:rsidR="00F236C9" w:rsidRDefault="00F236C9" w:rsidP="00F236C9">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14:paraId="0816BAA3" w14:textId="77777777" w:rsidR="00F236C9" w:rsidRDefault="00F236C9" w:rsidP="00F236C9">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6B02B8AF" w14:textId="77777777" w:rsidR="00F236C9" w:rsidRPr="00756D3F" w:rsidRDefault="00F236C9" w:rsidP="00F236C9">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0371FCE8" w14:textId="77777777" w:rsidR="00F236C9" w:rsidRPr="00FC5A6A" w:rsidRDefault="00F236C9" w:rsidP="00980CD4">
      <w:pPr>
        <w:rPr>
          <w:lang w:val="es-ES"/>
        </w:rPr>
      </w:pPr>
    </w:p>
    <w:sectPr w:rsidR="00F236C9" w:rsidRPr="00FC5A6A" w:rsidSect="00EB7121">
      <w:footerReference w:type="even" r:id="rId18"/>
      <w:footerReference w:type="default" r:id="rId19"/>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FrugalSans">
    <w:altName w:val="Courier New"/>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altName w:val="Sylfaen"/>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616801309" name="Picture 1616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725416C3"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461C42">
            <w:rPr>
              <w:noProof/>
              <w:color w:val="FFFFFF" w:themeColor="background1"/>
              <w:lang w:val="es-ES_tradnl"/>
            </w:rPr>
            <w:t>1297</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239CB03A"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461C42">
            <w:rPr>
              <w:noProof/>
              <w:color w:val="FFFFFF" w:themeColor="background1"/>
              <w:lang w:val="es-ES_tradnl"/>
            </w:rPr>
            <w:t>1297</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4D522794"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61C42">
            <w:rPr>
              <w:noProof/>
              <w:color w:val="FFFFFF" w:themeColor="background1"/>
              <w:lang w:val="es-ES_tradnl"/>
            </w:rPr>
            <w:t>1297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1F24D6A1"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461C42">
            <w:rPr>
              <w:noProof/>
              <w:color w:val="FFFFFF" w:themeColor="background1"/>
              <w:lang w:val="es-ES_tradnl"/>
            </w:rPr>
            <w:t>1297</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 w:id="2">
    <w:p w14:paraId="66BEA479" w14:textId="77777777" w:rsidR="006E6BE7" w:rsidRPr="00AE6254" w:rsidRDefault="006E6BE7" w:rsidP="006E6BE7">
      <w:pPr>
        <w:pStyle w:val="FootnoteText"/>
        <w:jc w:val="left"/>
        <w:rPr>
          <w:lang w:val="fr-CH"/>
        </w:rPr>
      </w:pPr>
      <w:r w:rsidRPr="00AE6254">
        <w:rPr>
          <w:rStyle w:val="FootnoteReference"/>
          <w:lang w:val="fr-CH"/>
        </w:rPr>
        <w:footnoteRef/>
      </w:r>
      <w:r>
        <w:rPr>
          <w:lang w:val="fr-CH"/>
        </w:rPr>
        <w:tab/>
      </w:r>
      <w:r w:rsidRPr="00AE6254">
        <w:rPr>
          <w:lang w:val="fr-CH" w:eastAsia="es-MX"/>
        </w:rPr>
        <w:t xml:space="preserve">Les numéros non géographiques correspondant à ce service sont administrés de manière indépendante par chaque opérateur.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40D11"/>
    <w:multiLevelType w:val="hybridMultilevel"/>
    <w:tmpl w:val="1214E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1"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2"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261A6"/>
    <w:multiLevelType w:val="hybridMultilevel"/>
    <w:tmpl w:val="E4B6CFEE"/>
    <w:lvl w:ilvl="0" w:tplc="DC2078AC">
      <w:start w:val="1"/>
      <w:numFmt w:val="decimal"/>
      <w:lvlText w:val="%1"/>
      <w:lvlJc w:val="left"/>
      <w:pPr>
        <w:ind w:left="1710" w:hanging="13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rPr>
        <w:rFonts w:hint="default"/>
      </w:rPr>
    </w:lvl>
    <w:lvl w:ilvl="2" w:tplc="2EE2FC0E">
      <w:numFmt w:val="bullet"/>
      <w:lvlText w:val="•"/>
      <w:lvlJc w:val="left"/>
      <w:pPr>
        <w:ind w:left="3864" w:hanging="795"/>
      </w:pPr>
      <w:rPr>
        <w:rFonts w:hint="default"/>
      </w:rPr>
    </w:lvl>
    <w:lvl w:ilvl="3" w:tplc="57B4F956">
      <w:numFmt w:val="bullet"/>
      <w:lvlText w:val="•"/>
      <w:lvlJc w:val="left"/>
      <w:pPr>
        <w:ind w:left="4777" w:hanging="795"/>
      </w:pPr>
      <w:rPr>
        <w:rFonts w:hint="default"/>
      </w:rPr>
    </w:lvl>
    <w:lvl w:ilvl="4" w:tplc="E640D396">
      <w:numFmt w:val="bullet"/>
      <w:lvlText w:val="•"/>
      <w:lvlJc w:val="left"/>
      <w:pPr>
        <w:ind w:left="5689" w:hanging="795"/>
      </w:pPr>
      <w:rPr>
        <w:rFonts w:hint="default"/>
      </w:rPr>
    </w:lvl>
    <w:lvl w:ilvl="5" w:tplc="D4F8C226">
      <w:numFmt w:val="bullet"/>
      <w:lvlText w:val="•"/>
      <w:lvlJc w:val="left"/>
      <w:pPr>
        <w:ind w:left="6602" w:hanging="795"/>
      </w:pPr>
      <w:rPr>
        <w:rFonts w:hint="default"/>
      </w:rPr>
    </w:lvl>
    <w:lvl w:ilvl="6" w:tplc="E6586274">
      <w:numFmt w:val="bullet"/>
      <w:lvlText w:val="•"/>
      <w:lvlJc w:val="left"/>
      <w:pPr>
        <w:ind w:left="7514" w:hanging="795"/>
      </w:pPr>
      <w:rPr>
        <w:rFonts w:hint="default"/>
      </w:rPr>
    </w:lvl>
    <w:lvl w:ilvl="7" w:tplc="702831E6">
      <w:numFmt w:val="bullet"/>
      <w:lvlText w:val="•"/>
      <w:lvlJc w:val="left"/>
      <w:pPr>
        <w:ind w:left="8427" w:hanging="795"/>
      </w:pPr>
      <w:rPr>
        <w:rFonts w:hint="default"/>
      </w:rPr>
    </w:lvl>
    <w:lvl w:ilvl="8" w:tplc="BCC43A10">
      <w:numFmt w:val="bullet"/>
      <w:lvlText w:val="•"/>
      <w:lvlJc w:val="left"/>
      <w:pPr>
        <w:ind w:left="9339" w:hanging="795"/>
      </w:pPr>
      <w:rPr>
        <w:rFonts w:hint="default"/>
      </w:rPr>
    </w:lvl>
  </w:abstractNum>
  <w:abstractNum w:abstractNumId="17"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8"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0"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2A47E3"/>
    <w:multiLevelType w:val="hybridMultilevel"/>
    <w:tmpl w:val="374E0162"/>
    <w:lvl w:ilvl="0" w:tplc="51EC217C">
      <w:start w:val="1"/>
      <w:numFmt w:val="lowerLetter"/>
      <w:lvlText w:val="%1)"/>
      <w:lvlJc w:val="left"/>
      <w:pPr>
        <w:ind w:left="1220" w:hanging="795"/>
      </w:pPr>
      <w:rPr>
        <w:rFonts w:ascii="Calibri" w:eastAsia="Times New Roman" w:hAnsi="Calibri" w:cs="Times New Roman" w:hint="default"/>
        <w:b/>
        <w:spacing w:val="-1"/>
        <w:w w:val="99"/>
        <w:sz w:val="20"/>
        <w:szCs w:val="20"/>
      </w:rPr>
    </w:lvl>
    <w:lvl w:ilvl="1" w:tplc="2B828B5E">
      <w:numFmt w:val="bullet"/>
      <w:lvlText w:val="•"/>
      <w:lvlJc w:val="left"/>
      <w:pPr>
        <w:ind w:left="2136" w:hanging="795"/>
      </w:pPr>
      <w:rPr>
        <w:rFonts w:hint="default"/>
      </w:rPr>
    </w:lvl>
    <w:lvl w:ilvl="2" w:tplc="2EE2FC0E">
      <w:numFmt w:val="bullet"/>
      <w:lvlText w:val="•"/>
      <w:lvlJc w:val="left"/>
      <w:pPr>
        <w:ind w:left="3048" w:hanging="795"/>
      </w:pPr>
      <w:rPr>
        <w:rFonts w:hint="default"/>
      </w:rPr>
    </w:lvl>
    <w:lvl w:ilvl="3" w:tplc="57B4F956">
      <w:numFmt w:val="bullet"/>
      <w:lvlText w:val="•"/>
      <w:lvlJc w:val="left"/>
      <w:pPr>
        <w:ind w:left="3961" w:hanging="795"/>
      </w:pPr>
      <w:rPr>
        <w:rFonts w:hint="default"/>
      </w:rPr>
    </w:lvl>
    <w:lvl w:ilvl="4" w:tplc="E640D396">
      <w:numFmt w:val="bullet"/>
      <w:lvlText w:val="•"/>
      <w:lvlJc w:val="left"/>
      <w:pPr>
        <w:ind w:left="4873" w:hanging="795"/>
      </w:pPr>
      <w:rPr>
        <w:rFonts w:hint="default"/>
      </w:rPr>
    </w:lvl>
    <w:lvl w:ilvl="5" w:tplc="D4F8C226">
      <w:numFmt w:val="bullet"/>
      <w:lvlText w:val="•"/>
      <w:lvlJc w:val="left"/>
      <w:pPr>
        <w:ind w:left="5786" w:hanging="795"/>
      </w:pPr>
      <w:rPr>
        <w:rFonts w:hint="default"/>
      </w:rPr>
    </w:lvl>
    <w:lvl w:ilvl="6" w:tplc="E6586274">
      <w:numFmt w:val="bullet"/>
      <w:lvlText w:val="•"/>
      <w:lvlJc w:val="left"/>
      <w:pPr>
        <w:ind w:left="6698" w:hanging="795"/>
      </w:pPr>
      <w:rPr>
        <w:rFonts w:hint="default"/>
      </w:rPr>
    </w:lvl>
    <w:lvl w:ilvl="7" w:tplc="702831E6">
      <w:numFmt w:val="bullet"/>
      <w:lvlText w:val="•"/>
      <w:lvlJc w:val="left"/>
      <w:pPr>
        <w:ind w:left="7611" w:hanging="795"/>
      </w:pPr>
      <w:rPr>
        <w:rFonts w:hint="default"/>
      </w:rPr>
    </w:lvl>
    <w:lvl w:ilvl="8" w:tplc="BCC43A10">
      <w:numFmt w:val="bullet"/>
      <w:lvlText w:val="•"/>
      <w:lvlJc w:val="left"/>
      <w:pPr>
        <w:ind w:left="8523" w:hanging="795"/>
      </w:pPr>
      <w:rPr>
        <w:rFonts w:hint="default"/>
      </w:rPr>
    </w:lvl>
  </w:abstractNum>
  <w:abstractNum w:abstractNumId="24"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B68F9"/>
    <w:multiLevelType w:val="hybridMultilevel"/>
    <w:tmpl w:val="9F96CB2C"/>
    <w:lvl w:ilvl="0" w:tplc="F76EE7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8A16E6C"/>
    <w:multiLevelType w:val="hybridMultilevel"/>
    <w:tmpl w:val="374E0162"/>
    <w:lvl w:ilvl="0" w:tplc="51EC217C">
      <w:start w:val="1"/>
      <w:numFmt w:val="lowerLetter"/>
      <w:lvlText w:val="%1)"/>
      <w:lvlJc w:val="left"/>
      <w:pPr>
        <w:ind w:left="795" w:hanging="795"/>
      </w:pPr>
      <w:rPr>
        <w:rFonts w:ascii="Calibri" w:eastAsia="Times New Roman" w:hAnsi="Calibri" w:cs="Times New Roman" w:hint="default"/>
        <w:b/>
        <w:spacing w:val="-1"/>
        <w:w w:val="99"/>
        <w:sz w:val="20"/>
        <w:szCs w:val="20"/>
      </w:rPr>
    </w:lvl>
    <w:lvl w:ilvl="1" w:tplc="2B828B5E">
      <w:numFmt w:val="bullet"/>
      <w:lvlText w:val="•"/>
      <w:lvlJc w:val="left"/>
      <w:pPr>
        <w:ind w:left="1711" w:hanging="795"/>
      </w:pPr>
      <w:rPr>
        <w:rFonts w:hint="default"/>
      </w:rPr>
    </w:lvl>
    <w:lvl w:ilvl="2" w:tplc="2EE2FC0E">
      <w:numFmt w:val="bullet"/>
      <w:lvlText w:val="•"/>
      <w:lvlJc w:val="left"/>
      <w:pPr>
        <w:ind w:left="2623" w:hanging="795"/>
      </w:pPr>
      <w:rPr>
        <w:rFonts w:hint="default"/>
      </w:rPr>
    </w:lvl>
    <w:lvl w:ilvl="3" w:tplc="57B4F956">
      <w:numFmt w:val="bullet"/>
      <w:lvlText w:val="•"/>
      <w:lvlJc w:val="left"/>
      <w:pPr>
        <w:ind w:left="3536" w:hanging="795"/>
      </w:pPr>
      <w:rPr>
        <w:rFonts w:hint="default"/>
      </w:rPr>
    </w:lvl>
    <w:lvl w:ilvl="4" w:tplc="E640D396">
      <w:numFmt w:val="bullet"/>
      <w:lvlText w:val="•"/>
      <w:lvlJc w:val="left"/>
      <w:pPr>
        <w:ind w:left="4448" w:hanging="795"/>
      </w:pPr>
      <w:rPr>
        <w:rFonts w:hint="default"/>
      </w:rPr>
    </w:lvl>
    <w:lvl w:ilvl="5" w:tplc="D4F8C226">
      <w:numFmt w:val="bullet"/>
      <w:lvlText w:val="•"/>
      <w:lvlJc w:val="left"/>
      <w:pPr>
        <w:ind w:left="5361" w:hanging="795"/>
      </w:pPr>
      <w:rPr>
        <w:rFonts w:hint="default"/>
      </w:rPr>
    </w:lvl>
    <w:lvl w:ilvl="6" w:tplc="E6586274">
      <w:numFmt w:val="bullet"/>
      <w:lvlText w:val="•"/>
      <w:lvlJc w:val="left"/>
      <w:pPr>
        <w:ind w:left="6273" w:hanging="795"/>
      </w:pPr>
      <w:rPr>
        <w:rFonts w:hint="default"/>
      </w:rPr>
    </w:lvl>
    <w:lvl w:ilvl="7" w:tplc="702831E6">
      <w:numFmt w:val="bullet"/>
      <w:lvlText w:val="•"/>
      <w:lvlJc w:val="left"/>
      <w:pPr>
        <w:ind w:left="7186" w:hanging="795"/>
      </w:pPr>
      <w:rPr>
        <w:rFonts w:hint="default"/>
      </w:rPr>
    </w:lvl>
    <w:lvl w:ilvl="8" w:tplc="BCC43A10">
      <w:numFmt w:val="bullet"/>
      <w:lvlText w:val="•"/>
      <w:lvlJc w:val="left"/>
      <w:pPr>
        <w:ind w:left="8098" w:hanging="795"/>
      </w:pPr>
      <w:rPr>
        <w:rFonts w:hint="default"/>
      </w:rPr>
    </w:lvl>
  </w:abstractNum>
  <w:abstractNum w:abstractNumId="27" w15:restartNumberingAfterBreak="0">
    <w:nsid w:val="5B382F16"/>
    <w:multiLevelType w:val="multilevel"/>
    <w:tmpl w:val="88C8E03E"/>
    <w:numStyleLink w:val="Style2"/>
  </w:abstractNum>
  <w:abstractNum w:abstractNumId="28"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0"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1"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6"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9"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8110062">
    <w:abstractNumId w:val="21"/>
  </w:num>
  <w:num w:numId="2" w16cid:durableId="1571574851">
    <w:abstractNumId w:val="22"/>
  </w:num>
  <w:num w:numId="3" w16cid:durableId="2043630085">
    <w:abstractNumId w:val="14"/>
  </w:num>
  <w:num w:numId="4" w16cid:durableId="849835639">
    <w:abstractNumId w:val="8"/>
  </w:num>
  <w:num w:numId="5" w16cid:durableId="17397545">
    <w:abstractNumId w:val="0"/>
  </w:num>
  <w:num w:numId="6" w16cid:durableId="1084254708">
    <w:abstractNumId w:val="6"/>
  </w:num>
  <w:num w:numId="7" w16cid:durableId="888495000">
    <w:abstractNumId w:val="38"/>
  </w:num>
  <w:num w:numId="8" w16cid:durableId="1271283104">
    <w:abstractNumId w:val="1"/>
    <w:lvlOverride w:ilvl="0">
      <w:lvl w:ilvl="0">
        <w:start w:val="1"/>
        <w:numFmt w:val="bullet"/>
        <w:lvlText w:val=""/>
        <w:legacy w:legacy="1" w:legacySpace="120" w:legacyIndent="360"/>
        <w:lvlJc w:val="left"/>
        <w:pPr>
          <w:ind w:left="1352" w:hanging="360"/>
        </w:pPr>
        <w:rPr>
          <w:rFonts w:ascii="Symbol" w:hAnsi="Symbol" w:hint="default"/>
        </w:rPr>
      </w:lvl>
    </w:lvlOverride>
  </w:num>
  <w:num w:numId="9" w16cid:durableId="1164928185">
    <w:abstractNumId w:val="1"/>
    <w:lvlOverride w:ilvl="0">
      <w:lvl w:ilvl="0">
        <w:start w:val="1"/>
        <w:numFmt w:val="bullet"/>
        <w:lvlText w:val=""/>
        <w:legacy w:legacy="1" w:legacySpace="120" w:legacyIndent="360"/>
        <w:lvlJc w:val="left"/>
        <w:pPr>
          <w:ind w:left="2486" w:hanging="360"/>
        </w:pPr>
        <w:rPr>
          <w:rFonts w:ascii="Symbol" w:hAnsi="Symbol" w:hint="default"/>
        </w:rPr>
      </w:lvl>
    </w:lvlOverride>
  </w:num>
  <w:num w:numId="10" w16cid:durableId="560095822">
    <w:abstractNumId w:val="9"/>
  </w:num>
  <w:num w:numId="11" w16cid:durableId="1570076063">
    <w:abstractNumId w:val="36"/>
  </w:num>
  <w:num w:numId="12" w16cid:durableId="1380010142">
    <w:abstractNumId w:val="37"/>
  </w:num>
  <w:num w:numId="13" w16cid:durableId="1894270312">
    <w:abstractNumId w:val="1"/>
    <w:lvlOverride w:ilvl="0">
      <w:lvl w:ilvl="0">
        <w:start w:val="1"/>
        <w:numFmt w:val="bullet"/>
        <w:lvlText w:val=""/>
        <w:legacy w:legacy="1" w:legacySpace="120" w:legacyIndent="360"/>
        <w:lvlJc w:val="left"/>
        <w:pPr>
          <w:ind w:left="7448" w:hanging="360"/>
        </w:pPr>
        <w:rPr>
          <w:rFonts w:ascii="Symbol" w:hAnsi="Symbol" w:hint="default"/>
        </w:rPr>
      </w:lvl>
    </w:lvlOverride>
  </w:num>
  <w:num w:numId="14" w16cid:durableId="1436943339">
    <w:abstractNumId w:val="4"/>
  </w:num>
  <w:num w:numId="15" w16cid:durableId="210529608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0920384">
    <w:abstractNumId w:val="34"/>
  </w:num>
  <w:num w:numId="17" w16cid:durableId="2147114989">
    <w:abstractNumId w:val="1"/>
    <w:lvlOverride w:ilvl="0">
      <w:lvl w:ilvl="0">
        <w:start w:val="1"/>
        <w:numFmt w:val="bullet"/>
        <w:lvlText w:val=""/>
        <w:legacy w:legacy="1" w:legacySpace="120" w:legacyIndent="360"/>
        <w:lvlJc w:val="left"/>
        <w:pPr>
          <w:ind w:left="927" w:hanging="360"/>
        </w:pPr>
        <w:rPr>
          <w:rFonts w:ascii="Symbol" w:hAnsi="Symbol" w:hint="default"/>
        </w:rPr>
      </w:lvl>
    </w:lvlOverride>
  </w:num>
  <w:num w:numId="18" w16cid:durableId="209458198">
    <w:abstractNumId w:val="20"/>
  </w:num>
  <w:num w:numId="19" w16cid:durableId="704409654">
    <w:abstractNumId w:val="2"/>
  </w:num>
  <w:num w:numId="20" w16cid:durableId="886799066">
    <w:abstractNumId w:val="19"/>
  </w:num>
  <w:num w:numId="21" w16cid:durableId="646010463">
    <w:abstractNumId w:val="12"/>
  </w:num>
  <w:num w:numId="22" w16cid:durableId="553589585">
    <w:abstractNumId w:val="29"/>
  </w:num>
  <w:num w:numId="23" w16cid:durableId="1672677228">
    <w:abstractNumId w:val="30"/>
  </w:num>
  <w:num w:numId="24" w16cid:durableId="41101353">
    <w:abstractNumId w:val="17"/>
  </w:num>
  <w:num w:numId="25" w16cid:durableId="609823321">
    <w:abstractNumId w:val="27"/>
  </w:num>
  <w:num w:numId="26" w16cid:durableId="709569199">
    <w:abstractNumId w:val="10"/>
  </w:num>
  <w:num w:numId="27" w16cid:durableId="745806338">
    <w:abstractNumId w:val="13"/>
  </w:num>
  <w:num w:numId="28" w16cid:durableId="552666416">
    <w:abstractNumId w:val="3"/>
  </w:num>
  <w:num w:numId="29" w16cid:durableId="159468254">
    <w:abstractNumId w:val="11"/>
  </w:num>
  <w:num w:numId="30" w16cid:durableId="2141653745">
    <w:abstractNumId w:val="35"/>
  </w:num>
  <w:num w:numId="31" w16cid:durableId="706875653">
    <w:abstractNumId w:val="32"/>
  </w:num>
  <w:num w:numId="32" w16cid:durableId="490096530">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753673460">
    <w:abstractNumId w:val="18"/>
  </w:num>
  <w:num w:numId="34" w16cid:durableId="473640676">
    <w:abstractNumId w:val="39"/>
  </w:num>
  <w:num w:numId="35" w16cid:durableId="236329031">
    <w:abstractNumId w:val="28"/>
  </w:num>
  <w:num w:numId="36" w16cid:durableId="376587489">
    <w:abstractNumId w:val="15"/>
  </w:num>
  <w:num w:numId="37" w16cid:durableId="134105036">
    <w:abstractNumId w:val="16"/>
  </w:num>
  <w:num w:numId="38" w16cid:durableId="483813182">
    <w:abstractNumId w:val="7"/>
  </w:num>
  <w:num w:numId="39" w16cid:durableId="161512645">
    <w:abstractNumId w:val="31"/>
  </w:num>
  <w:num w:numId="40" w16cid:durableId="1593123633">
    <w:abstractNumId w:val="23"/>
  </w:num>
  <w:num w:numId="41" w16cid:durableId="1526139531">
    <w:abstractNumId w:val="26"/>
  </w:num>
  <w:num w:numId="42" w16cid:durableId="590043749">
    <w:abstractNumId w:val="5"/>
  </w:num>
  <w:num w:numId="43" w16cid:durableId="1115633964">
    <w:abstractNumId w:val="25"/>
  </w:num>
  <w:num w:numId="44" w16cid:durableId="191562879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83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F16"/>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5FD"/>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57E"/>
    <w:rsid w:val="002006EA"/>
    <w:rsid w:val="002015E1"/>
    <w:rsid w:val="002018FC"/>
    <w:rsid w:val="00201961"/>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19DA"/>
    <w:rsid w:val="00292382"/>
    <w:rsid w:val="0029286F"/>
    <w:rsid w:val="00293091"/>
    <w:rsid w:val="002931D1"/>
    <w:rsid w:val="00293984"/>
    <w:rsid w:val="00293DD0"/>
    <w:rsid w:val="00293E81"/>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743"/>
    <w:rsid w:val="00330816"/>
    <w:rsid w:val="00330993"/>
    <w:rsid w:val="003309CB"/>
    <w:rsid w:val="00330A88"/>
    <w:rsid w:val="00330E0F"/>
    <w:rsid w:val="00331037"/>
    <w:rsid w:val="0033149A"/>
    <w:rsid w:val="003314B7"/>
    <w:rsid w:val="003314E9"/>
    <w:rsid w:val="003316CB"/>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DB"/>
    <w:rsid w:val="006136A5"/>
    <w:rsid w:val="00613C4B"/>
    <w:rsid w:val="00614005"/>
    <w:rsid w:val="0061434C"/>
    <w:rsid w:val="00614A4D"/>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398"/>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B19"/>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C75"/>
    <w:rsid w:val="00774CA8"/>
    <w:rsid w:val="0077540B"/>
    <w:rsid w:val="00775979"/>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50CA"/>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5C43"/>
    <w:rsid w:val="00975ED4"/>
    <w:rsid w:val="00976213"/>
    <w:rsid w:val="00976285"/>
    <w:rsid w:val="0097632B"/>
    <w:rsid w:val="009763CE"/>
    <w:rsid w:val="009765C2"/>
    <w:rsid w:val="00976820"/>
    <w:rsid w:val="00976977"/>
    <w:rsid w:val="0097699F"/>
    <w:rsid w:val="00976B1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D78"/>
    <w:rsid w:val="009B0EB1"/>
    <w:rsid w:val="009B1458"/>
    <w:rsid w:val="009B148E"/>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07B8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878"/>
    <w:rsid w:val="00AD0995"/>
    <w:rsid w:val="00AD0C49"/>
    <w:rsid w:val="00AD0E99"/>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B8C"/>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2BA"/>
    <w:rsid w:val="00C90446"/>
    <w:rsid w:val="00C91011"/>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198"/>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A11"/>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469"/>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552"/>
    <w:rsid w:val="00F15A0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s://extranet.arcep.fr/uploads/MAJNUM.csv"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xtranet.arcep.fr/uploads/MAJNUM.cs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arcep.fr/uploads/MAJNUM.csv" TargetMode="External"/><Relationship Id="rId5" Type="http://schemas.openxmlformats.org/officeDocument/2006/relationships/webSettings" Target="webSettings.xml"/><Relationship Id="rId15" Type="http://schemas.openxmlformats.org/officeDocument/2006/relationships/hyperlink" Target="https://extranet.arcep.fr/uploads/MAJNUM.csv" TargetMode="External"/><Relationship Id="rId10" Type="http://schemas.openxmlformats.org/officeDocument/2006/relationships/hyperlink" Target="https://extranet.arcep.fr/uploads/MAJNUM.cs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xtranet.arcep.fr/uploads/MAJNUM.cs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2408</TotalTime>
  <Pages>59</Pages>
  <Words>14759</Words>
  <Characters>92394</Characters>
  <Application>Microsoft Office Word</Application>
  <DocSecurity>0</DocSecurity>
  <Lines>1965</Lines>
  <Paragraphs>892</Paragraphs>
  <ScaleCrop>false</ScaleCrop>
  <HeadingPairs>
    <vt:vector size="2" baseType="variant">
      <vt:variant>
        <vt:lpstr>Title</vt:lpstr>
      </vt:variant>
      <vt:variant>
        <vt:i4>1</vt:i4>
      </vt:variant>
    </vt:vector>
  </HeadingPairs>
  <TitlesOfParts>
    <vt:vector size="1" baseType="lpstr">
      <vt:lpstr>OB 1296</vt:lpstr>
    </vt:vector>
  </TitlesOfParts>
  <Company>ITU</Company>
  <LinksUpToDate>false</LinksUpToDate>
  <CharactersWithSpaces>106261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1297</dc:title>
  <dc:subject/>
  <dc:creator>ITU-T </dc:creator>
  <cp:keywords/>
  <dc:description/>
  <cp:lastModifiedBy>Gachet, Christelle</cp:lastModifiedBy>
  <cp:revision>465</cp:revision>
  <cp:lastPrinted>2024-09-05T07:12:00Z</cp:lastPrinted>
  <dcterms:created xsi:type="dcterms:W3CDTF">2023-03-17T15:54:00Z</dcterms:created>
  <dcterms:modified xsi:type="dcterms:W3CDTF">2024-09-05T07:13:00Z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