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6CB3AF9C"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546B6D">
              <w:rPr>
                <w:rFonts w:eastAsia="SimSun"/>
                <w:b/>
                <w:bCs/>
                <w:color w:val="FFFFFF" w:themeColor="background1"/>
                <w:sz w:val="26"/>
                <w:szCs w:val="32"/>
              </w:rPr>
              <w:t>1281</w:t>
            </w:r>
          </w:p>
        </w:tc>
        <w:tc>
          <w:tcPr>
            <w:tcW w:w="1477" w:type="dxa"/>
            <w:tcBorders>
              <w:top w:val="nil"/>
              <w:bottom w:val="nil"/>
            </w:tcBorders>
            <w:shd w:val="clear" w:color="auto" w:fill="A6A6A6"/>
            <w:vAlign w:val="center"/>
          </w:tcPr>
          <w:p w14:paraId="497ACE61" w14:textId="3470F2BE" w:rsidR="008322B0" w:rsidRPr="00E16A37" w:rsidRDefault="00B52F7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w:t>
            </w:r>
            <w:r w:rsidR="00546B6D">
              <w:rPr>
                <w:rFonts w:eastAsia="SimSun"/>
                <w:color w:val="FFFFFF" w:themeColor="background1"/>
                <w:sz w:val="20"/>
                <w:szCs w:val="20"/>
              </w:rPr>
              <w:t>XII</w:t>
            </w:r>
            <w:r>
              <w:rPr>
                <w:rFonts w:eastAsia="SimSun"/>
                <w:color w:val="FFFFFF" w:themeColor="background1"/>
                <w:sz w:val="20"/>
                <w:szCs w:val="20"/>
              </w:rPr>
              <w:t>.</w:t>
            </w:r>
            <w:r w:rsidR="00546B6D">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14:paraId="074C4D9D" w14:textId="11AA4111" w:rsidR="008322B0" w:rsidRPr="001D1A57" w:rsidRDefault="008322B0" w:rsidP="001D1A57">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1D1A57">
              <w:rPr>
                <w:rFonts w:eastAsia="SimSun" w:hint="cs"/>
                <w:color w:val="FFFFFF" w:themeColor="background1"/>
                <w:sz w:val="20"/>
                <w:szCs w:val="26"/>
                <w:rtl/>
              </w:rPr>
              <w:t xml:space="preserve">(المعلومات الواردة حتى </w:t>
            </w:r>
            <w:r w:rsidR="00546B6D" w:rsidRPr="001D1A57">
              <w:rPr>
                <w:rFonts w:eastAsia="SimSun"/>
                <w:color w:val="FFFFFF" w:themeColor="background1"/>
                <w:sz w:val="20"/>
                <w:szCs w:val="26"/>
              </w:rPr>
              <w:t>17</w:t>
            </w:r>
            <w:r w:rsidR="00A10579" w:rsidRPr="001D1A57">
              <w:rPr>
                <w:rFonts w:eastAsia="SimSun" w:hint="cs"/>
                <w:color w:val="FFFFFF" w:themeColor="background1"/>
                <w:sz w:val="20"/>
                <w:szCs w:val="26"/>
                <w:rtl/>
                <w:lang w:bidi="ar-EG"/>
              </w:rPr>
              <w:t xml:space="preserve"> </w:t>
            </w:r>
            <w:r w:rsidR="00546B6D" w:rsidRPr="001D1A57">
              <w:rPr>
                <w:rFonts w:eastAsia="SimSun" w:hint="cs"/>
                <w:color w:val="FFFFFF" w:themeColor="background1"/>
                <w:sz w:val="20"/>
                <w:szCs w:val="26"/>
                <w:rtl/>
                <w:lang w:bidi="ar-EG"/>
              </w:rPr>
              <w:t>نوفمبر</w:t>
            </w:r>
            <w:r w:rsidR="00B52F70" w:rsidRPr="001D1A57">
              <w:rPr>
                <w:rFonts w:eastAsia="SimSun" w:hint="cs"/>
                <w:color w:val="FFFFFF" w:themeColor="background1"/>
                <w:sz w:val="20"/>
                <w:szCs w:val="26"/>
                <w:rtl/>
                <w:lang w:bidi="ar-EG"/>
              </w:rPr>
              <w:t xml:space="preserve"> </w:t>
            </w:r>
            <w:r w:rsidR="00281A27" w:rsidRPr="001D1A57">
              <w:rPr>
                <w:rFonts w:eastAsia="SimSun"/>
                <w:color w:val="FFFFFF" w:themeColor="background1"/>
                <w:sz w:val="20"/>
                <w:szCs w:val="26"/>
                <w:lang w:bidi="ar-EG"/>
              </w:rPr>
              <w:t>2023</w:t>
            </w:r>
            <w:r w:rsidRPr="001D1A57">
              <w:rPr>
                <w:rFonts w:eastAsia="SimSun" w:hint="cs"/>
                <w:color w:val="FFFFFF" w:themeColor="background1"/>
                <w:sz w:val="20"/>
                <w:szCs w:val="26"/>
                <w:rtl/>
                <w:lang w:bidi="ar-SY"/>
              </w:rPr>
              <w:t>)</w:t>
            </w:r>
            <w:r w:rsidR="006033BD" w:rsidRPr="001D1A57">
              <w:rPr>
                <w:rFonts w:eastAsia="SimSun" w:hint="cs"/>
                <w:color w:val="FFFFFF" w:themeColor="background1"/>
                <w:sz w:val="20"/>
                <w:szCs w:val="26"/>
                <w:rtl/>
                <w:lang w:bidi="ar-EG"/>
              </w:rPr>
              <w:t xml:space="preserve"> </w:t>
            </w:r>
            <w:r w:rsidR="00170789" w:rsidRPr="001D1A57">
              <w:rPr>
                <w:rFonts w:eastAsia="SimSun"/>
                <w:color w:val="FFFFFF" w:themeColor="background1"/>
                <w:sz w:val="20"/>
                <w:szCs w:val="26"/>
                <w:lang w:bidi="ar-EG"/>
              </w:rPr>
              <w:t xml:space="preserve">ISSN </w:t>
            </w:r>
            <w:r w:rsidR="001D1A57" w:rsidRPr="001D1A57">
              <w:rPr>
                <w:color w:val="FFFFFF" w:themeColor="background1"/>
                <w:spacing w:val="-4"/>
                <w:sz w:val="20"/>
                <w:szCs w:val="20"/>
              </w:rPr>
              <w:t>2312-8240</w:t>
            </w:r>
            <w:r w:rsidR="001E3ACD" w:rsidRPr="001D1A57">
              <w:rPr>
                <w:rFonts w:hint="cs"/>
                <w:color w:val="FFFFFF" w:themeColor="background1"/>
                <w:spacing w:val="-4"/>
                <w:rtl/>
              </w:rPr>
              <w:t xml:space="preserve"> </w:t>
            </w:r>
            <w:r w:rsidR="006033BD" w:rsidRPr="001D1A5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7EF99542" w14:textId="77777777" w:rsidR="00452A87" w:rsidRDefault="00452A87" w:rsidP="00452A87">
      <w:pPr>
        <w:rPr>
          <w:rFonts w:eastAsia="SimSun"/>
          <w:rtl/>
          <w:lang w:bidi="ar-SY"/>
        </w:rPr>
      </w:pPr>
    </w:p>
    <w:p w14:paraId="2C885E7B" w14:textId="6A1D3EA8"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4D8FC452" w14:textId="4A35B0FD" w:rsidR="004D7214" w:rsidRPr="009162B4" w:rsidRDefault="00A32F18">
      <w:pPr>
        <w:pStyle w:val="TOC1"/>
        <w:rPr>
          <w:rFonts w:eastAsiaTheme="minorEastAsia" w:cstheme="minorBidi"/>
          <w:b/>
          <w:bCs/>
          <w:noProof/>
          <w:kern w:val="2"/>
          <w:szCs w:val="22"/>
          <w:rtl/>
          <w:lang w:val="en-GB" w:eastAsia="en-GB"/>
          <w14:ligatures w14:val="standardContextual"/>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4D7214" w:rsidRPr="009162B4">
        <w:rPr>
          <w:b/>
          <w:bCs/>
          <w:noProof/>
          <w:rtl/>
        </w:rPr>
        <w:t>معلومات عامة</w:t>
      </w:r>
    </w:p>
    <w:p w14:paraId="1F6B4C8A" w14:textId="27AF9A24" w:rsidR="004D7214" w:rsidRDefault="004D7214">
      <w:pPr>
        <w:pStyle w:val="TOC1"/>
        <w:rPr>
          <w:rFonts w:eastAsiaTheme="minorEastAsia" w:cstheme="minorBidi"/>
          <w:noProof/>
          <w:kern w:val="2"/>
          <w:szCs w:val="22"/>
          <w:rtl/>
          <w:lang w:val="en-GB" w:eastAsia="en-GB"/>
          <w14:ligatures w14:val="standardContextual"/>
        </w:rPr>
      </w:pPr>
      <w:r>
        <w:rPr>
          <w:noProof/>
          <w:rtl/>
        </w:rPr>
        <w:t>القوائم الملحقة بالنشرة التشغيلية للاتحاد</w:t>
      </w:r>
      <w:r w:rsidR="009162B4">
        <w:rPr>
          <w:rFonts w:hint="cs"/>
          <w:noProof/>
          <w:rtl/>
        </w:rPr>
        <w:t xml:space="preserve">: </w:t>
      </w:r>
      <w:r w:rsidR="009162B4" w:rsidRPr="009162B4">
        <w:rPr>
          <w:rFonts w:hint="cs"/>
          <w:i/>
          <w:iCs/>
          <w:noProof/>
          <w:rtl/>
        </w:rPr>
        <w:t>ملاحظة من مكتب تقييس الاتصالات</w:t>
      </w:r>
      <w:r>
        <w:rPr>
          <w:noProof/>
          <w:rtl/>
        </w:rPr>
        <w:tab/>
      </w:r>
      <w:r w:rsidR="009162B4">
        <w:rPr>
          <w:noProof/>
          <w:rtl/>
        </w:rPr>
        <w:tab/>
      </w:r>
      <w:r w:rsidRPr="009162B4">
        <w:rPr>
          <w:rFonts w:cstheme="minorHAnsi"/>
          <w:noProof/>
          <w:sz w:val="20"/>
          <w:szCs w:val="20"/>
          <w:rtl/>
        </w:rPr>
        <w:fldChar w:fldCharType="begin"/>
      </w:r>
      <w:r w:rsidRPr="009162B4">
        <w:rPr>
          <w:rFonts w:cstheme="minorHAnsi"/>
          <w:noProof/>
          <w:sz w:val="20"/>
          <w:szCs w:val="20"/>
          <w:rtl/>
        </w:rPr>
        <w:instrText xml:space="preserve"> </w:instrText>
      </w:r>
      <w:r w:rsidRPr="009162B4">
        <w:rPr>
          <w:rFonts w:cstheme="minorHAnsi"/>
          <w:noProof/>
          <w:sz w:val="20"/>
          <w:szCs w:val="20"/>
        </w:rPr>
        <w:instrText>PAGEREF</w:instrText>
      </w:r>
      <w:r w:rsidRPr="009162B4">
        <w:rPr>
          <w:rFonts w:cstheme="minorHAnsi"/>
          <w:noProof/>
          <w:sz w:val="20"/>
          <w:szCs w:val="20"/>
          <w:rtl/>
        </w:rPr>
        <w:instrText xml:space="preserve"> _</w:instrText>
      </w:r>
      <w:r w:rsidRPr="009162B4">
        <w:rPr>
          <w:rFonts w:cstheme="minorHAnsi"/>
          <w:noProof/>
          <w:sz w:val="20"/>
          <w:szCs w:val="20"/>
        </w:rPr>
        <w:instrText>Toc152326708 \h</w:instrText>
      </w:r>
      <w:r w:rsidRPr="009162B4">
        <w:rPr>
          <w:rFonts w:cstheme="minorHAnsi"/>
          <w:noProof/>
          <w:sz w:val="20"/>
          <w:szCs w:val="20"/>
          <w:rtl/>
        </w:rPr>
        <w:instrText xml:space="preserve"> </w:instrText>
      </w:r>
      <w:r w:rsidRPr="009162B4">
        <w:rPr>
          <w:rFonts w:cstheme="minorHAnsi"/>
          <w:noProof/>
          <w:sz w:val="20"/>
          <w:szCs w:val="20"/>
          <w:rtl/>
        </w:rPr>
      </w:r>
      <w:r w:rsidRPr="009162B4">
        <w:rPr>
          <w:rFonts w:cstheme="minorHAnsi"/>
          <w:noProof/>
          <w:sz w:val="20"/>
          <w:szCs w:val="20"/>
          <w:rtl/>
        </w:rPr>
        <w:fldChar w:fldCharType="separate"/>
      </w:r>
      <w:r w:rsidR="00551165">
        <w:rPr>
          <w:rFonts w:cstheme="minorHAnsi"/>
          <w:noProof/>
          <w:sz w:val="20"/>
          <w:szCs w:val="20"/>
          <w:rtl/>
        </w:rPr>
        <w:t>3</w:t>
      </w:r>
      <w:r w:rsidRPr="009162B4">
        <w:rPr>
          <w:rFonts w:cstheme="minorHAnsi"/>
          <w:noProof/>
          <w:sz w:val="20"/>
          <w:szCs w:val="20"/>
          <w:rtl/>
        </w:rPr>
        <w:fldChar w:fldCharType="end"/>
      </w:r>
    </w:p>
    <w:p w14:paraId="7264204C" w14:textId="562120E0" w:rsidR="004D7214" w:rsidRDefault="004D7214">
      <w:pPr>
        <w:pStyle w:val="TOC1"/>
        <w:rPr>
          <w:rFonts w:eastAsiaTheme="minorEastAsia" w:cstheme="minorBidi"/>
          <w:noProof/>
          <w:kern w:val="2"/>
          <w:szCs w:val="22"/>
          <w:rtl/>
          <w:lang w:val="en-GB" w:eastAsia="en-GB"/>
          <w14:ligatures w14:val="standardContextual"/>
        </w:rPr>
      </w:pPr>
      <w:r>
        <w:rPr>
          <w:noProof/>
          <w:rtl/>
        </w:rPr>
        <w:t>الموافقة على توصيات قطاع تقييس الاتصالات</w:t>
      </w:r>
      <w:r>
        <w:rPr>
          <w:noProof/>
          <w:rtl/>
        </w:rPr>
        <w:tab/>
      </w:r>
      <w:r w:rsidR="009162B4">
        <w:rPr>
          <w:noProof/>
          <w:rtl/>
        </w:rPr>
        <w:tab/>
      </w:r>
      <w:r w:rsidRPr="009162B4">
        <w:rPr>
          <w:rFonts w:cstheme="minorHAnsi"/>
          <w:noProof/>
          <w:sz w:val="20"/>
          <w:szCs w:val="20"/>
          <w:rtl/>
        </w:rPr>
        <w:fldChar w:fldCharType="begin"/>
      </w:r>
      <w:r w:rsidRPr="009162B4">
        <w:rPr>
          <w:rFonts w:cstheme="minorHAnsi"/>
          <w:noProof/>
          <w:sz w:val="20"/>
          <w:szCs w:val="20"/>
          <w:rtl/>
        </w:rPr>
        <w:instrText xml:space="preserve"> </w:instrText>
      </w:r>
      <w:r w:rsidRPr="009162B4">
        <w:rPr>
          <w:rFonts w:cstheme="minorHAnsi"/>
          <w:noProof/>
          <w:sz w:val="20"/>
          <w:szCs w:val="20"/>
        </w:rPr>
        <w:instrText>PAGEREF</w:instrText>
      </w:r>
      <w:r w:rsidRPr="009162B4">
        <w:rPr>
          <w:rFonts w:cstheme="minorHAnsi"/>
          <w:noProof/>
          <w:sz w:val="20"/>
          <w:szCs w:val="20"/>
          <w:rtl/>
        </w:rPr>
        <w:instrText xml:space="preserve"> _</w:instrText>
      </w:r>
      <w:r w:rsidRPr="009162B4">
        <w:rPr>
          <w:rFonts w:cstheme="minorHAnsi"/>
          <w:noProof/>
          <w:sz w:val="20"/>
          <w:szCs w:val="20"/>
        </w:rPr>
        <w:instrText>Toc152326709 \h</w:instrText>
      </w:r>
      <w:r w:rsidRPr="009162B4">
        <w:rPr>
          <w:rFonts w:cstheme="minorHAnsi"/>
          <w:noProof/>
          <w:sz w:val="20"/>
          <w:szCs w:val="20"/>
          <w:rtl/>
        </w:rPr>
        <w:instrText xml:space="preserve"> </w:instrText>
      </w:r>
      <w:r w:rsidRPr="009162B4">
        <w:rPr>
          <w:rFonts w:cstheme="minorHAnsi"/>
          <w:noProof/>
          <w:sz w:val="20"/>
          <w:szCs w:val="20"/>
          <w:rtl/>
        </w:rPr>
      </w:r>
      <w:r w:rsidRPr="009162B4">
        <w:rPr>
          <w:rFonts w:cstheme="minorHAnsi"/>
          <w:noProof/>
          <w:sz w:val="20"/>
          <w:szCs w:val="20"/>
          <w:rtl/>
        </w:rPr>
        <w:fldChar w:fldCharType="separate"/>
      </w:r>
      <w:r w:rsidR="00551165">
        <w:rPr>
          <w:rFonts w:cstheme="minorHAnsi"/>
          <w:noProof/>
          <w:sz w:val="20"/>
          <w:szCs w:val="20"/>
          <w:rtl/>
        </w:rPr>
        <w:t>4</w:t>
      </w:r>
      <w:r w:rsidRPr="009162B4">
        <w:rPr>
          <w:rFonts w:cstheme="minorHAnsi"/>
          <w:noProof/>
          <w:sz w:val="20"/>
          <w:szCs w:val="20"/>
          <w:rtl/>
        </w:rPr>
        <w:fldChar w:fldCharType="end"/>
      </w:r>
    </w:p>
    <w:p w14:paraId="0637FF78" w14:textId="4E031016" w:rsidR="004D7214" w:rsidRDefault="004D7214">
      <w:pPr>
        <w:pStyle w:val="TOC1"/>
        <w:rPr>
          <w:rFonts w:eastAsiaTheme="minorEastAsia" w:cstheme="minorBidi"/>
          <w:noProof/>
          <w:kern w:val="2"/>
          <w:szCs w:val="22"/>
          <w:rtl/>
          <w:lang w:val="en-GB" w:eastAsia="en-GB"/>
          <w14:ligatures w14:val="standardContextual"/>
        </w:rPr>
      </w:pPr>
      <w:bookmarkStart w:id="110" w:name="_Hlk152679736"/>
      <w:r>
        <w:rPr>
          <w:noProof/>
          <w:rtl/>
          <w:lang w:bidi="ar-EG"/>
        </w:rPr>
        <w:t>الخدمة الهاتفية</w:t>
      </w:r>
      <w:r w:rsidR="009162B4">
        <w:rPr>
          <w:rFonts w:hint="cs"/>
          <w:noProof/>
          <w:rtl/>
          <w:lang w:bidi="ar-EG"/>
        </w:rPr>
        <w:t>:</w:t>
      </w:r>
      <w:bookmarkEnd w:id="110"/>
    </w:p>
    <w:p w14:paraId="2D505BD0" w14:textId="53E349BD" w:rsidR="004D7214" w:rsidRDefault="004D7214">
      <w:pPr>
        <w:pStyle w:val="TOC2"/>
        <w:rPr>
          <w:rFonts w:asciiTheme="minorHAnsi" w:eastAsiaTheme="minorEastAsia" w:hAnsiTheme="minorHAnsi" w:cstheme="minorBidi"/>
          <w:kern w:val="2"/>
          <w:szCs w:val="22"/>
          <w:rtl/>
          <w:lang w:val="en-GB" w:eastAsia="en-GB" w:bidi="ar-SA"/>
          <w14:ligatures w14:val="standardContextual"/>
        </w:rPr>
      </w:pPr>
      <w:bookmarkStart w:id="111" w:name="_Hlk152679756"/>
      <w:r w:rsidRPr="009550A6">
        <w:rPr>
          <w:rtl/>
          <w:lang w:val="es-ES" w:eastAsia="zh-CN"/>
        </w:rPr>
        <w:t xml:space="preserve">غيانا </w:t>
      </w:r>
      <w:bookmarkEnd w:id="111"/>
      <w:r w:rsidRPr="009550A6">
        <w:rPr>
          <w:rtl/>
          <w:lang w:val="es-ES" w:eastAsia="zh-CN"/>
        </w:rPr>
        <w:t>(</w:t>
      </w:r>
      <w:bookmarkStart w:id="112" w:name="_Hlk152679764"/>
      <w:r w:rsidR="009162B4" w:rsidRPr="00A32F18">
        <w:rPr>
          <w:rFonts w:eastAsia="SimSun" w:hint="cs"/>
          <w:i/>
          <w:iCs/>
          <w:rtl/>
          <w:lang w:eastAsia="zh-CN" w:bidi="ar-EG"/>
        </w:rPr>
        <w:t>هيئة الاتصالات</w:t>
      </w:r>
      <w:r w:rsidR="009162B4">
        <w:rPr>
          <w:rFonts w:eastAsia="SimSun" w:hint="cs"/>
          <w:rtl/>
          <w:lang w:eastAsia="zh-CN" w:bidi="ar-EG"/>
        </w:rPr>
        <w:t>، جورجتاون</w:t>
      </w:r>
      <w:bookmarkEnd w:id="112"/>
      <w:r>
        <w:rPr>
          <w:rtl/>
          <w:lang w:eastAsia="zh-CN"/>
        </w:rPr>
        <w:t>)</w:t>
      </w:r>
      <w:r>
        <w:rPr>
          <w:rtl/>
        </w:rPr>
        <w:tab/>
      </w:r>
      <w:r w:rsidR="009162B4">
        <w:rPr>
          <w:rtl/>
        </w:rPr>
        <w:tab/>
      </w:r>
      <w:r w:rsidRPr="009162B4">
        <w:rPr>
          <w:rFonts w:asciiTheme="minorHAnsi" w:hAnsiTheme="minorHAnsi" w:cstheme="minorHAnsi"/>
          <w:sz w:val="20"/>
          <w:szCs w:val="20"/>
          <w:rtl/>
          <w:lang w:bidi="ar-SA"/>
        </w:rPr>
        <w:fldChar w:fldCharType="begin"/>
      </w:r>
      <w:r w:rsidRPr="009162B4">
        <w:rPr>
          <w:rFonts w:asciiTheme="minorHAnsi" w:hAnsiTheme="minorHAnsi" w:cstheme="minorHAnsi"/>
          <w:sz w:val="20"/>
          <w:szCs w:val="20"/>
          <w:rtl/>
          <w:lang w:bidi="ar-SA"/>
        </w:rPr>
        <w:instrText xml:space="preserve"> </w:instrText>
      </w:r>
      <w:r w:rsidRPr="009162B4">
        <w:rPr>
          <w:rFonts w:asciiTheme="minorHAnsi" w:hAnsiTheme="minorHAnsi" w:cstheme="minorHAnsi"/>
          <w:sz w:val="20"/>
          <w:szCs w:val="20"/>
          <w:lang w:bidi="ar-SA"/>
        </w:rPr>
        <w:instrText>PAGEREF</w:instrText>
      </w:r>
      <w:r w:rsidRPr="009162B4">
        <w:rPr>
          <w:rFonts w:asciiTheme="minorHAnsi" w:hAnsiTheme="minorHAnsi" w:cstheme="minorHAnsi"/>
          <w:sz w:val="20"/>
          <w:szCs w:val="20"/>
          <w:rtl/>
          <w:lang w:bidi="ar-SA"/>
        </w:rPr>
        <w:instrText xml:space="preserve"> _</w:instrText>
      </w:r>
      <w:r w:rsidRPr="009162B4">
        <w:rPr>
          <w:rFonts w:asciiTheme="minorHAnsi" w:hAnsiTheme="minorHAnsi" w:cstheme="minorHAnsi"/>
          <w:sz w:val="20"/>
          <w:szCs w:val="20"/>
          <w:lang w:bidi="ar-SA"/>
        </w:rPr>
        <w:instrText>Toc152326711 \h</w:instrText>
      </w:r>
      <w:r w:rsidRPr="009162B4">
        <w:rPr>
          <w:rFonts w:asciiTheme="minorHAnsi" w:hAnsiTheme="minorHAnsi" w:cstheme="minorHAnsi"/>
          <w:sz w:val="20"/>
          <w:szCs w:val="20"/>
          <w:rtl/>
          <w:lang w:bidi="ar-SA"/>
        </w:rPr>
        <w:instrText xml:space="preserve"> </w:instrText>
      </w:r>
      <w:r w:rsidRPr="009162B4">
        <w:rPr>
          <w:rFonts w:asciiTheme="minorHAnsi" w:hAnsiTheme="minorHAnsi" w:cstheme="minorHAnsi"/>
          <w:sz w:val="20"/>
          <w:szCs w:val="20"/>
          <w:rtl/>
          <w:lang w:bidi="ar-SA"/>
        </w:rPr>
      </w:r>
      <w:r w:rsidRPr="009162B4">
        <w:rPr>
          <w:rFonts w:asciiTheme="minorHAnsi" w:hAnsiTheme="minorHAnsi" w:cstheme="minorHAnsi"/>
          <w:sz w:val="20"/>
          <w:szCs w:val="20"/>
          <w:rtl/>
          <w:lang w:bidi="ar-SA"/>
        </w:rPr>
        <w:fldChar w:fldCharType="separate"/>
      </w:r>
      <w:r w:rsidR="00551165">
        <w:rPr>
          <w:rFonts w:asciiTheme="minorHAnsi" w:hAnsiTheme="minorHAnsi" w:cstheme="minorHAnsi"/>
          <w:sz w:val="20"/>
          <w:szCs w:val="20"/>
          <w:rtl/>
          <w:lang w:bidi="ar-SA"/>
        </w:rPr>
        <w:t>5</w:t>
      </w:r>
      <w:r w:rsidRPr="009162B4">
        <w:rPr>
          <w:rFonts w:asciiTheme="minorHAnsi" w:hAnsiTheme="minorHAnsi" w:cstheme="minorHAnsi"/>
          <w:sz w:val="20"/>
          <w:szCs w:val="20"/>
          <w:rtl/>
          <w:lang w:bidi="ar-SA"/>
        </w:rPr>
        <w:fldChar w:fldCharType="end"/>
      </w:r>
    </w:p>
    <w:p w14:paraId="7EDEFD65" w14:textId="47BC6C1A" w:rsidR="004D7214" w:rsidRDefault="004D7214">
      <w:pPr>
        <w:pStyle w:val="TOC2"/>
        <w:rPr>
          <w:rFonts w:asciiTheme="minorHAnsi" w:eastAsiaTheme="minorEastAsia" w:hAnsiTheme="minorHAnsi" w:cstheme="minorBidi"/>
          <w:kern w:val="2"/>
          <w:szCs w:val="22"/>
          <w:rtl/>
          <w:lang w:val="en-GB" w:eastAsia="en-GB" w:bidi="ar-SA"/>
          <w14:ligatures w14:val="standardContextual"/>
        </w:rPr>
      </w:pPr>
      <w:r>
        <w:rPr>
          <w:rtl/>
        </w:rPr>
        <w:t>ل</w:t>
      </w:r>
      <w:bookmarkStart w:id="113" w:name="_Hlk152679776"/>
      <w:r>
        <w:rPr>
          <w:rtl/>
        </w:rPr>
        <w:t>يبيريا (</w:t>
      </w:r>
      <w:r w:rsidR="009162B4" w:rsidRPr="005319E5">
        <w:rPr>
          <w:rFonts w:eastAsia="SimSun" w:hint="cs"/>
          <w:i/>
          <w:iCs/>
          <w:rtl/>
          <w:lang w:bidi="ar-EG"/>
        </w:rPr>
        <w:t xml:space="preserve">هيئة الاتصالات في ليبيريا </w:t>
      </w:r>
      <w:r w:rsidR="009162B4" w:rsidRPr="005319E5">
        <w:rPr>
          <w:rFonts w:eastAsia="SimSun"/>
          <w:i/>
          <w:iCs/>
          <w:lang w:bidi="ar-EG"/>
        </w:rPr>
        <w:t>(LTA)</w:t>
      </w:r>
      <w:r w:rsidR="009162B4" w:rsidRPr="005319E5">
        <w:rPr>
          <w:rFonts w:eastAsia="SimSun" w:hint="cs"/>
          <w:rtl/>
          <w:lang w:bidi="ar-EG"/>
        </w:rPr>
        <w:t xml:space="preserve">، </w:t>
      </w:r>
      <w:r w:rsidR="009162B4" w:rsidRPr="00C9608B">
        <w:rPr>
          <w:rFonts w:eastAsia="SimSun"/>
          <w:rtl/>
          <w:lang w:bidi="ar-EG"/>
        </w:rPr>
        <w:t>بينسفيل</w:t>
      </w:r>
      <w:r>
        <w:rPr>
          <w:rtl/>
        </w:rPr>
        <w:t>)</w:t>
      </w:r>
      <w:bookmarkEnd w:id="113"/>
      <w:r>
        <w:rPr>
          <w:rtl/>
        </w:rPr>
        <w:tab/>
      </w:r>
      <w:r w:rsidR="009162B4">
        <w:rPr>
          <w:rtl/>
        </w:rPr>
        <w:tab/>
      </w:r>
      <w:r w:rsidR="00853A81">
        <w:rPr>
          <w:rFonts w:asciiTheme="minorHAnsi" w:hAnsiTheme="minorHAnsi" w:cstheme="minorHAnsi"/>
          <w:sz w:val="20"/>
          <w:szCs w:val="20"/>
          <w:lang w:bidi="ar-SA"/>
        </w:rPr>
        <w:t>9</w:t>
      </w:r>
    </w:p>
    <w:p w14:paraId="4BAC0CCB" w14:textId="13C444A4" w:rsidR="004D7214" w:rsidRDefault="004D7214">
      <w:pPr>
        <w:pStyle w:val="TOC1"/>
        <w:rPr>
          <w:rFonts w:eastAsiaTheme="minorEastAsia" w:cstheme="minorBidi"/>
          <w:noProof/>
          <w:kern w:val="2"/>
          <w:szCs w:val="22"/>
          <w:rtl/>
          <w:lang w:val="en-GB" w:eastAsia="en-GB"/>
          <w14:ligatures w14:val="standardContextual"/>
        </w:rPr>
      </w:pPr>
      <w:bookmarkStart w:id="114" w:name="_Hlk152679792"/>
      <w:r>
        <w:rPr>
          <w:noProof/>
          <w:rtl/>
        </w:rPr>
        <w:t>تبليغات أخرى</w:t>
      </w:r>
      <w:r w:rsidR="009162B4">
        <w:rPr>
          <w:rFonts w:hint="cs"/>
          <w:noProof/>
          <w:rtl/>
        </w:rPr>
        <w:t>:</w:t>
      </w:r>
      <w:bookmarkEnd w:id="114"/>
    </w:p>
    <w:p w14:paraId="2273A063" w14:textId="3A292EFF" w:rsidR="004D7214" w:rsidRDefault="004D7214">
      <w:pPr>
        <w:pStyle w:val="TOC2"/>
        <w:rPr>
          <w:rFonts w:asciiTheme="minorHAnsi" w:eastAsiaTheme="minorEastAsia" w:hAnsiTheme="minorHAnsi" w:cstheme="minorBidi"/>
          <w:kern w:val="2"/>
          <w:szCs w:val="22"/>
          <w:rtl/>
          <w:lang w:val="en-GB" w:eastAsia="en-GB" w:bidi="ar-SA"/>
          <w14:ligatures w14:val="standardContextual"/>
        </w:rPr>
      </w:pPr>
      <w:r>
        <w:rPr>
          <w:rtl/>
        </w:rPr>
        <w:t>صربيا</w:t>
      </w:r>
      <w:r w:rsidR="009162B4">
        <w:rPr>
          <w:rtl/>
        </w:rPr>
        <w:tab/>
      </w:r>
      <w:r w:rsidR="009162B4">
        <w:rPr>
          <w:rtl/>
        </w:rPr>
        <w:tab/>
      </w:r>
      <w:r w:rsidR="00853A81">
        <w:rPr>
          <w:rtl/>
          <w:lang w:bidi="ar-EG"/>
        </w:rPr>
        <w:tab/>
      </w:r>
      <w:r w:rsidR="00853A81">
        <w:rPr>
          <w:rFonts w:asciiTheme="minorHAnsi" w:hAnsiTheme="minorHAnsi" w:cstheme="minorHAnsi" w:hint="cs"/>
          <w:sz w:val="20"/>
          <w:szCs w:val="20"/>
          <w:rtl/>
          <w:lang w:bidi="ar-SA"/>
        </w:rPr>
        <w:t>9</w:t>
      </w:r>
    </w:p>
    <w:p w14:paraId="48DCCB3C" w14:textId="7CC2FB9A" w:rsidR="004D7214" w:rsidRDefault="004D7214">
      <w:pPr>
        <w:pStyle w:val="TOC1"/>
        <w:rPr>
          <w:rFonts w:eastAsiaTheme="minorEastAsia" w:cstheme="minorBidi"/>
          <w:noProof/>
          <w:kern w:val="2"/>
          <w:szCs w:val="22"/>
          <w:rtl/>
          <w:lang w:val="en-GB" w:eastAsia="en-GB"/>
          <w14:ligatures w14:val="standardContextual"/>
        </w:rPr>
      </w:pPr>
      <w:r w:rsidRPr="009550A6">
        <w:rPr>
          <w:noProof/>
          <w:rtl/>
          <w:lang w:val="es-ES" w:bidi="ar-EG"/>
        </w:rPr>
        <w:t>تقييد الخدمة</w:t>
      </w:r>
      <w:r>
        <w:rPr>
          <w:noProof/>
          <w:rtl/>
        </w:rPr>
        <w:tab/>
      </w:r>
      <w:r w:rsidR="009162B4">
        <w:rPr>
          <w:noProof/>
          <w:rtl/>
        </w:rPr>
        <w:tab/>
      </w:r>
      <w:r w:rsidR="00853A81">
        <w:rPr>
          <w:rFonts w:cstheme="minorHAnsi" w:hint="cs"/>
          <w:noProof/>
          <w:sz w:val="20"/>
          <w:szCs w:val="20"/>
          <w:rtl/>
        </w:rPr>
        <w:t>10</w:t>
      </w:r>
    </w:p>
    <w:p w14:paraId="596D8B65" w14:textId="4EA75B1E" w:rsidR="004D7214" w:rsidRDefault="004D7214">
      <w:pPr>
        <w:pStyle w:val="TOC1"/>
        <w:rPr>
          <w:rFonts w:eastAsiaTheme="minorEastAsia" w:cstheme="minorBidi"/>
          <w:noProof/>
          <w:kern w:val="2"/>
          <w:szCs w:val="22"/>
          <w:rtl/>
          <w:lang w:val="en-GB" w:eastAsia="en-GB"/>
          <w14:ligatures w14:val="standardContextual"/>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9162B4">
        <w:rPr>
          <w:noProof/>
          <w:rtl/>
        </w:rPr>
        <w:tab/>
      </w:r>
      <w:r w:rsidR="00853A81">
        <w:rPr>
          <w:rFonts w:cstheme="minorHAnsi" w:hint="cs"/>
          <w:noProof/>
          <w:sz w:val="20"/>
          <w:szCs w:val="20"/>
          <w:rtl/>
        </w:rPr>
        <w:t>10</w:t>
      </w:r>
    </w:p>
    <w:p w14:paraId="5A899049" w14:textId="00870A38" w:rsidR="004D7214" w:rsidRPr="009162B4" w:rsidRDefault="004D7214">
      <w:pPr>
        <w:pStyle w:val="TOC1"/>
        <w:rPr>
          <w:rFonts w:eastAsiaTheme="minorEastAsia" w:cstheme="minorBidi"/>
          <w:b/>
          <w:bCs/>
          <w:noProof/>
          <w:kern w:val="2"/>
          <w:szCs w:val="22"/>
          <w:rtl/>
          <w:lang w:val="en-GB" w:eastAsia="en-GB"/>
          <w14:ligatures w14:val="standardContextual"/>
        </w:rPr>
      </w:pPr>
      <w:r w:rsidRPr="009162B4">
        <w:rPr>
          <w:b/>
          <w:bCs/>
          <w:noProof/>
          <w:rtl/>
        </w:rPr>
        <w:t>تعديلات على منشورات الخدمة</w:t>
      </w:r>
    </w:p>
    <w:p w14:paraId="6A711E41" w14:textId="1C3F761A" w:rsidR="004D7214" w:rsidRDefault="004D7214">
      <w:pPr>
        <w:pStyle w:val="TOC1"/>
        <w:rPr>
          <w:rFonts w:eastAsiaTheme="minorEastAsia" w:cstheme="minorBidi"/>
          <w:noProof/>
          <w:kern w:val="2"/>
          <w:szCs w:val="22"/>
          <w:rtl/>
          <w:lang w:val="en-GB" w:eastAsia="en-GB"/>
          <w14:ligatures w14:val="standardContextual"/>
        </w:rPr>
      </w:pPr>
      <w:r>
        <w:rPr>
          <w:noProof/>
          <w:rtl/>
        </w:rPr>
        <w:t>قائمة</w:t>
      </w:r>
      <w:bookmarkStart w:id="115" w:name="_Hlk152679832"/>
      <w:r>
        <w:rPr>
          <w:noProof/>
          <w:rtl/>
        </w:rPr>
        <w:t xml:space="preserve"> تسميات محطات السفن وتخصيص هويات الخدمة المتنقلة البحرية (القائمة </w:t>
      </w:r>
      <w:r>
        <w:rPr>
          <w:noProof/>
        </w:rPr>
        <w:t>V</w:t>
      </w:r>
      <w:r>
        <w:rPr>
          <w:noProof/>
          <w:rtl/>
        </w:rPr>
        <w:t>)</w:t>
      </w:r>
      <w:bookmarkEnd w:id="115"/>
      <w:r>
        <w:rPr>
          <w:noProof/>
          <w:rtl/>
        </w:rPr>
        <w:tab/>
      </w:r>
      <w:r w:rsidR="009162B4">
        <w:rPr>
          <w:noProof/>
          <w:rtl/>
        </w:rPr>
        <w:tab/>
      </w:r>
      <w:r w:rsidR="00853A81">
        <w:rPr>
          <w:rFonts w:cstheme="minorHAnsi" w:hint="cs"/>
          <w:noProof/>
          <w:sz w:val="20"/>
          <w:szCs w:val="20"/>
          <w:rtl/>
        </w:rPr>
        <w:t>11</w:t>
      </w:r>
    </w:p>
    <w:p w14:paraId="10A2865F" w14:textId="5FBCC8A7" w:rsidR="004D7214" w:rsidRDefault="004D7214">
      <w:pPr>
        <w:pStyle w:val="TOC1"/>
        <w:rPr>
          <w:rFonts w:eastAsiaTheme="minorEastAsia" w:cstheme="minorBidi"/>
          <w:noProof/>
          <w:kern w:val="2"/>
          <w:szCs w:val="22"/>
          <w:rtl/>
          <w:lang w:val="en-GB" w:eastAsia="en-GB"/>
          <w14:ligatures w14:val="standardContextual"/>
        </w:rPr>
      </w:pPr>
      <w:r>
        <w:rPr>
          <w:noProof/>
          <w:rtl/>
        </w:rPr>
        <w:t xml:space="preserve">قائمة </w:t>
      </w:r>
      <w:bookmarkStart w:id="116" w:name="_Hlk152679841"/>
      <w:r>
        <w:rPr>
          <w:noProof/>
          <w:rtl/>
        </w:rPr>
        <w:t>بأرقام تعرّف جهة الإصدار لبطاقة رسوم الاتصالات الدولية</w:t>
      </w:r>
      <w:bookmarkEnd w:id="116"/>
      <w:r>
        <w:rPr>
          <w:noProof/>
          <w:rtl/>
        </w:rPr>
        <w:tab/>
      </w:r>
      <w:r w:rsidR="009162B4">
        <w:rPr>
          <w:noProof/>
          <w:rtl/>
        </w:rPr>
        <w:tab/>
      </w:r>
      <w:r w:rsidR="00853A81">
        <w:rPr>
          <w:rFonts w:cstheme="minorHAnsi" w:hint="cs"/>
          <w:noProof/>
          <w:sz w:val="20"/>
          <w:szCs w:val="20"/>
          <w:rtl/>
        </w:rPr>
        <w:t>12</w:t>
      </w:r>
    </w:p>
    <w:p w14:paraId="4609AD6C" w14:textId="15C3CC25" w:rsidR="004D7214" w:rsidRDefault="004D7214">
      <w:pPr>
        <w:pStyle w:val="TOC1"/>
        <w:rPr>
          <w:rFonts w:eastAsiaTheme="minorEastAsia" w:cstheme="minorBidi"/>
          <w:noProof/>
          <w:kern w:val="2"/>
          <w:szCs w:val="22"/>
          <w:rtl/>
          <w:lang w:val="en-GB" w:eastAsia="en-GB"/>
          <w14:ligatures w14:val="standardContextual"/>
        </w:rPr>
      </w:pPr>
      <w:r>
        <w:rPr>
          <w:noProof/>
          <w:rtl/>
        </w:rPr>
        <w:t xml:space="preserve">قائمة </w:t>
      </w:r>
      <w:bookmarkStart w:id="117" w:name="_Hlk152679857"/>
      <w:r>
        <w:rPr>
          <w:noProof/>
          <w:rtl/>
        </w:rPr>
        <w:t>برموز شركات التشغيل الصادرة عن الاتحاد</w:t>
      </w:r>
      <w:bookmarkEnd w:id="117"/>
      <w:r>
        <w:rPr>
          <w:noProof/>
          <w:rtl/>
        </w:rPr>
        <w:tab/>
      </w:r>
      <w:r w:rsidR="009162B4">
        <w:rPr>
          <w:noProof/>
          <w:rtl/>
        </w:rPr>
        <w:tab/>
      </w:r>
      <w:r w:rsidR="00853A81">
        <w:rPr>
          <w:rFonts w:cstheme="minorHAnsi" w:hint="cs"/>
          <w:noProof/>
          <w:sz w:val="20"/>
          <w:szCs w:val="20"/>
          <w:rtl/>
        </w:rPr>
        <w:t>13</w:t>
      </w:r>
    </w:p>
    <w:p w14:paraId="7C4EE9F0" w14:textId="666E3549" w:rsidR="004D7214" w:rsidRDefault="004D7214">
      <w:pPr>
        <w:pStyle w:val="TOC1"/>
        <w:rPr>
          <w:rFonts w:eastAsiaTheme="minorEastAsia" w:cstheme="minorBidi"/>
          <w:noProof/>
          <w:kern w:val="2"/>
          <w:szCs w:val="22"/>
          <w:rtl/>
          <w:lang w:val="en-GB" w:eastAsia="en-GB"/>
          <w14:ligatures w14:val="standardContextual"/>
        </w:rPr>
      </w:pPr>
      <w:r>
        <w:rPr>
          <w:noProof/>
          <w:rtl/>
        </w:rPr>
        <w:t xml:space="preserve">قائمة برموز نقاط التشوير الدولية </w:t>
      </w:r>
      <w:r>
        <w:rPr>
          <w:noProof/>
        </w:rPr>
        <w:t>(ISPC)</w:t>
      </w:r>
      <w:r>
        <w:rPr>
          <w:noProof/>
          <w:rtl/>
        </w:rPr>
        <w:tab/>
      </w:r>
      <w:r w:rsidR="009162B4">
        <w:rPr>
          <w:noProof/>
          <w:rtl/>
        </w:rPr>
        <w:tab/>
      </w:r>
      <w:r w:rsidR="00853A81">
        <w:rPr>
          <w:rFonts w:cstheme="minorHAnsi" w:hint="cs"/>
          <w:noProof/>
          <w:sz w:val="20"/>
          <w:szCs w:val="20"/>
          <w:rtl/>
        </w:rPr>
        <w:t>14</w:t>
      </w:r>
    </w:p>
    <w:p w14:paraId="7A7196FE" w14:textId="3FBA11D4" w:rsidR="004D7214" w:rsidRDefault="004D7214">
      <w:pPr>
        <w:pStyle w:val="TOC1"/>
        <w:rPr>
          <w:rFonts w:eastAsiaTheme="minorEastAsia" w:cstheme="minorBidi"/>
          <w:noProof/>
          <w:kern w:val="2"/>
          <w:szCs w:val="22"/>
          <w:rtl/>
          <w:lang w:val="en-GB" w:eastAsia="en-GB"/>
          <w14:ligatures w14:val="standardContextual"/>
        </w:rPr>
      </w:pPr>
      <w:r>
        <w:rPr>
          <w:noProof/>
          <w:rtl/>
        </w:rPr>
        <w:t>خطة الترقيم الوطنية</w:t>
      </w:r>
      <w:r>
        <w:rPr>
          <w:noProof/>
          <w:rtl/>
        </w:rPr>
        <w:tab/>
      </w:r>
      <w:r w:rsidR="009162B4">
        <w:rPr>
          <w:noProof/>
          <w:rtl/>
        </w:rPr>
        <w:tab/>
      </w:r>
      <w:r w:rsidR="00853A81">
        <w:rPr>
          <w:rFonts w:cstheme="minorHAnsi" w:hint="cs"/>
          <w:noProof/>
          <w:sz w:val="20"/>
          <w:szCs w:val="20"/>
          <w:rtl/>
        </w:rPr>
        <w:t>14</w:t>
      </w:r>
    </w:p>
    <w:p w14:paraId="5573B3CE" w14:textId="72BA8362" w:rsidR="00A32F18" w:rsidRDefault="00A32F18" w:rsidP="00A32F1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8" w:name="lt_pId159"/>
            <w:r w:rsidRPr="001A455D">
              <w:rPr>
                <w:rFonts w:eastAsia="SimSun"/>
                <w:sz w:val="18"/>
                <w:lang w:eastAsia="zh-CN"/>
              </w:rPr>
              <w:t>2024.I.</w:t>
            </w:r>
            <w:bookmarkEnd w:id="118"/>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9" w:name="lt_pId160"/>
            <w:r>
              <w:rPr>
                <w:rFonts w:eastAsia="SimSun"/>
                <w:sz w:val="18"/>
                <w:lang w:eastAsia="zh-CN"/>
              </w:rPr>
              <w:t>2023</w:t>
            </w:r>
            <w:r w:rsidRPr="001A455D">
              <w:rPr>
                <w:rFonts w:eastAsia="SimSun"/>
                <w:sz w:val="18"/>
                <w:lang w:eastAsia="zh-CN"/>
              </w:rPr>
              <w:t>.XII.</w:t>
            </w:r>
            <w:bookmarkEnd w:id="119"/>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452A87">
        <w:rPr>
          <w:rFonts w:eastAsia="SimSun" w:hint="cs"/>
          <w:sz w:val="26"/>
          <w:szCs w:val="26"/>
          <w:rtl/>
          <w:lang w:bidi="ar-EG"/>
        </w:rPr>
        <w:t>*</w:t>
      </w:r>
      <w:r w:rsidRPr="00452A87">
        <w:rPr>
          <w:rFonts w:eastAsia="SimSun"/>
          <w:sz w:val="26"/>
          <w:szCs w:val="26"/>
          <w:rtl/>
          <w:lang w:bidi="ar-EG"/>
        </w:rPr>
        <w:tab/>
      </w:r>
      <w:r w:rsidRPr="00452A87">
        <w:rPr>
          <w:rFonts w:eastAsia="SimSun"/>
          <w:i/>
          <w:iCs/>
          <w:sz w:val="26"/>
          <w:szCs w:val="26"/>
          <w:rtl/>
        </w:rPr>
        <w:t>هذه المواعيد تخص اللغة الإنكليزية فقط</w:t>
      </w:r>
      <w:r w:rsidRPr="00452A87">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20" w:name="_Toc408394543"/>
      <w:bookmarkStart w:id="121" w:name="_Toc408396044"/>
      <w:bookmarkStart w:id="122" w:name="_Toc408396929"/>
      <w:bookmarkStart w:id="123" w:name="_Toc408403984"/>
      <w:bookmarkStart w:id="124" w:name="_Toc409692628"/>
      <w:bookmarkStart w:id="125" w:name="_Toc410046163"/>
      <w:bookmarkStart w:id="126" w:name="_Toc410919742"/>
      <w:bookmarkStart w:id="127" w:name="_Toc411249967"/>
      <w:bookmarkStart w:id="128" w:name="_Toc413753328"/>
      <w:bookmarkStart w:id="129" w:name="_Toc413754215"/>
      <w:bookmarkStart w:id="130" w:name="_Toc413754879"/>
      <w:bookmarkStart w:id="131" w:name="_Toc414264971"/>
      <w:bookmarkStart w:id="132" w:name="_Toc477773900"/>
      <w:bookmarkStart w:id="133" w:name="_Toc482899965"/>
      <w:bookmarkStart w:id="134" w:name="_Toc493599579"/>
      <w:bookmarkStart w:id="135" w:name="_Toc1726081"/>
      <w:bookmarkStart w:id="136" w:name="_Toc12890486"/>
      <w:bookmarkStart w:id="137" w:name="_Toc29470440"/>
      <w:bookmarkStart w:id="138" w:name="_Toc33093006"/>
      <w:bookmarkStart w:id="139" w:name="_Toc45706383"/>
      <w:bookmarkStart w:id="140" w:name="_Toc53732619"/>
      <w:bookmarkStart w:id="141" w:name="_Toc57017126"/>
      <w:bookmarkStart w:id="142" w:name="_Toc67324383"/>
      <w:bookmarkStart w:id="143" w:name="_Toc73716709"/>
      <w:bookmarkStart w:id="144" w:name="_Toc77327624"/>
      <w:bookmarkStart w:id="145" w:name="_Toc81484443"/>
      <w:bookmarkStart w:id="146" w:name="_Toc84516684"/>
      <w:bookmarkStart w:id="147" w:name="_Toc88723893"/>
      <w:bookmarkStart w:id="148" w:name="_Toc97668805"/>
      <w:bookmarkStart w:id="149" w:name="_Toc99976791"/>
      <w:bookmarkStart w:id="150" w:name="_Toc99976832"/>
      <w:bookmarkStart w:id="151" w:name="_Toc115335297"/>
      <w:bookmarkStart w:id="152" w:name="_Toc115335595"/>
      <w:bookmarkStart w:id="153" w:name="_Toc124254394"/>
      <w:bookmarkStart w:id="154" w:name="_Toc128657102"/>
      <w:bookmarkStart w:id="155" w:name="_Toc128657216"/>
      <w:bookmarkStart w:id="156" w:name="_Toc146117623"/>
      <w:bookmarkStart w:id="157" w:name="_Toc146117809"/>
      <w:bookmarkStart w:id="158" w:name="_Toc152326707"/>
      <w:bookmarkStart w:id="159" w:name="_Toc359596901"/>
      <w:bookmarkStart w:id="160" w:name="_Toc359596904"/>
      <w:bookmarkStart w:id="161" w:name="_Toc409692630"/>
      <w:r w:rsidRPr="00E16A37">
        <w:rPr>
          <w:rFonts w:hint="cs"/>
          <w:rtl/>
        </w:rPr>
        <w:lastRenderedPageBreak/>
        <w:t>معلومات عامة</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3832582C" w14:textId="77777777" w:rsidR="008D7A05" w:rsidRPr="00E16A37" w:rsidRDefault="008D7A05" w:rsidP="00397901">
      <w:pPr>
        <w:pStyle w:val="Heading20"/>
        <w:rPr>
          <w:rtl/>
        </w:rPr>
      </w:pPr>
      <w:bookmarkStart w:id="162" w:name="_القوائم_الملحقة_بالنشرة"/>
      <w:bookmarkStart w:id="163" w:name="_Toc359596900"/>
      <w:bookmarkStart w:id="164" w:name="_Toc408394544"/>
      <w:bookmarkStart w:id="165" w:name="_Toc408396045"/>
      <w:bookmarkStart w:id="166" w:name="_Toc408396930"/>
      <w:bookmarkStart w:id="167" w:name="_Toc408403985"/>
      <w:bookmarkStart w:id="168" w:name="_Toc409681124"/>
      <w:bookmarkStart w:id="169" w:name="_Toc409692629"/>
      <w:bookmarkStart w:id="170" w:name="_Toc411249968"/>
      <w:bookmarkStart w:id="171" w:name="_Toc413754216"/>
      <w:bookmarkStart w:id="172" w:name="_Toc414264972"/>
      <w:bookmarkStart w:id="173" w:name="_Toc477773901"/>
      <w:bookmarkStart w:id="174" w:name="_Toc482899966"/>
      <w:bookmarkStart w:id="175" w:name="_Toc493599580"/>
      <w:bookmarkStart w:id="176" w:name="_Toc1726082"/>
      <w:bookmarkStart w:id="177" w:name="_Toc29470441"/>
      <w:bookmarkStart w:id="178" w:name="_Toc33093007"/>
      <w:bookmarkStart w:id="179" w:name="_Toc45706384"/>
      <w:bookmarkStart w:id="180" w:name="_Toc53732620"/>
      <w:bookmarkStart w:id="181" w:name="_Toc57017127"/>
      <w:bookmarkStart w:id="182" w:name="_Toc67324384"/>
      <w:bookmarkStart w:id="183" w:name="_Toc73716710"/>
      <w:bookmarkStart w:id="184" w:name="_Toc77327625"/>
      <w:bookmarkStart w:id="185" w:name="_Toc81484444"/>
      <w:bookmarkStart w:id="186" w:name="_Toc88723894"/>
      <w:bookmarkStart w:id="187" w:name="_Toc97668806"/>
      <w:bookmarkStart w:id="188" w:name="_Toc99976833"/>
      <w:bookmarkStart w:id="189" w:name="_Toc115335298"/>
      <w:bookmarkStart w:id="190" w:name="_Toc115335596"/>
      <w:bookmarkStart w:id="191" w:name="_Toc124254395"/>
      <w:bookmarkStart w:id="192" w:name="_Toc152326708"/>
      <w:bookmarkEnd w:id="162"/>
      <w:r w:rsidRPr="00E16A37">
        <w:rPr>
          <w:rFonts w:hint="cs"/>
          <w:rtl/>
        </w:rPr>
        <w:t>القوائم الملحقة بالنشرة التشغيلية للاتحاد</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E6D5AD6" w14:textId="77777777" w:rsidR="001E4836" w:rsidRPr="00C67F5A" w:rsidRDefault="001E4836" w:rsidP="001E4836">
      <w:pPr>
        <w:spacing w:after="60" w:line="187" w:lineRule="auto"/>
        <w:jc w:val="left"/>
        <w:rPr>
          <w:rFonts w:eastAsia="SimSun"/>
          <w:b/>
          <w:bCs/>
          <w:kern w:val="14"/>
          <w:rtl/>
          <w:lang w:bidi="ar-SY"/>
        </w:rPr>
      </w:pPr>
      <w:bookmarkStart w:id="193" w:name="_Hlk93914849"/>
      <w:bookmarkEnd w:id="159"/>
      <w:r w:rsidRPr="00C67F5A">
        <w:rPr>
          <w:rFonts w:eastAsia="SimSun" w:hint="cs"/>
          <w:b/>
          <w:bCs/>
          <w:kern w:val="14"/>
          <w:rtl/>
          <w:lang w:bidi="ar-SY"/>
        </w:rPr>
        <w:t>ملاحظة من مكتب تقييس الاتصالات</w:t>
      </w:r>
      <w:bookmarkEnd w:id="193"/>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F38468C" w14:textId="36A26942" w:rsidR="00546B6D" w:rsidRDefault="00546B6D" w:rsidP="00546B6D">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1280</w:t>
      </w:r>
      <w:r>
        <w:rPr>
          <w:rFonts w:eastAsia="SimSun"/>
          <w:sz w:val="20"/>
          <w:szCs w:val="26"/>
          <w:lang w:bidi="ar-EG"/>
        </w:rPr>
        <w:tab/>
      </w:r>
      <w:r w:rsidR="00C07863" w:rsidRPr="00C07863">
        <w:rPr>
          <w:rFonts w:eastAsia="SimSun"/>
          <w:sz w:val="20"/>
          <w:szCs w:val="26"/>
          <w:rtl/>
          <w:lang w:bidi="ar-EG"/>
        </w:rPr>
        <w:t>الرموز الدليلية للشبكة المتنقلة</w:t>
      </w:r>
      <w:r w:rsidR="00C07863" w:rsidRPr="00C07863">
        <w:rPr>
          <w:rFonts w:eastAsia="SimSun"/>
          <w:sz w:val="20"/>
          <w:szCs w:val="26"/>
          <w:lang w:bidi="ar-EG"/>
        </w:rPr>
        <w:t xml:space="preserve"> (MNC) </w:t>
      </w:r>
      <w:r w:rsidR="00C07863" w:rsidRPr="00C07863">
        <w:rPr>
          <w:rFonts w:eastAsia="SimSun"/>
          <w:sz w:val="20"/>
          <w:szCs w:val="26"/>
          <w:rtl/>
          <w:lang w:bidi="ar-EG"/>
        </w:rPr>
        <w:t>فيما يتعلق بالخطة الدولية لتعرف هوية الشبكات العمومية والاشتراكات</w:t>
      </w:r>
      <w:r w:rsidR="005A32D9">
        <w:rPr>
          <w:rFonts w:eastAsia="SimSun" w:hint="cs"/>
          <w:sz w:val="20"/>
          <w:szCs w:val="26"/>
          <w:rtl/>
          <w:lang w:bidi="ar-SY"/>
        </w:rPr>
        <w:t xml:space="preserve"> </w:t>
      </w:r>
      <w:r w:rsidRPr="00A10579">
        <w:rPr>
          <w:rFonts w:eastAsia="SimSun"/>
          <w:sz w:val="20"/>
          <w:szCs w:val="26"/>
          <w:rtl/>
        </w:rPr>
        <w:t>(</w:t>
      </w:r>
      <w:r w:rsidR="005A32D9" w:rsidRPr="00AC321B">
        <w:rPr>
          <w:rFonts w:eastAsia="SimSun" w:hint="cs"/>
          <w:sz w:val="20"/>
          <w:szCs w:val="26"/>
          <w:rtl/>
          <w:lang w:bidi="ar-EG"/>
        </w:rPr>
        <w:t xml:space="preserve">وفقاً للتوصية </w:t>
      </w:r>
      <w:r w:rsidR="005A32D9" w:rsidRPr="00AC321B">
        <w:rPr>
          <w:rFonts w:eastAsia="SimSun"/>
          <w:sz w:val="20"/>
          <w:szCs w:val="26"/>
          <w:lang w:bidi="ar-EG"/>
        </w:rPr>
        <w:t>(</w:t>
      </w:r>
      <w:r w:rsidR="005A32D9">
        <w:rPr>
          <w:rFonts w:eastAsia="SimSun"/>
          <w:sz w:val="20"/>
          <w:szCs w:val="26"/>
          <w:lang w:bidi="ar-EG"/>
        </w:rPr>
        <w:t>20196</w:t>
      </w:r>
      <w:r w:rsidR="005A32D9" w:rsidRPr="00AC321B">
        <w:rPr>
          <w:rFonts w:eastAsia="SimSun"/>
          <w:sz w:val="20"/>
          <w:szCs w:val="26"/>
          <w:lang w:bidi="ar-EG"/>
        </w:rPr>
        <w:t>/</w:t>
      </w:r>
      <w:r w:rsidR="005A32D9">
        <w:rPr>
          <w:rFonts w:eastAsia="SimSun"/>
          <w:sz w:val="20"/>
          <w:szCs w:val="26"/>
          <w:lang w:bidi="ar-EG"/>
        </w:rPr>
        <w:t>09</w:t>
      </w:r>
      <w:r w:rsidR="005A32D9" w:rsidRPr="00AC321B">
        <w:rPr>
          <w:rFonts w:eastAsia="SimSun"/>
          <w:sz w:val="20"/>
          <w:szCs w:val="26"/>
          <w:lang w:bidi="ar-EG"/>
        </w:rPr>
        <w:t xml:space="preserve">) </w:t>
      </w:r>
      <w:r w:rsidR="005A32D9" w:rsidRPr="005A32D9">
        <w:rPr>
          <w:rFonts w:eastAsia="SimSun"/>
          <w:sz w:val="20"/>
          <w:szCs w:val="26"/>
          <w:lang w:bidi="ar-EG"/>
        </w:rPr>
        <w:t>ITU-T E.212</w:t>
      </w:r>
      <w:r w:rsidR="005A32D9" w:rsidRPr="00AC321B">
        <w:rPr>
          <w:rFonts w:eastAsia="SimSun"/>
          <w:sz w:val="20"/>
          <w:szCs w:val="26"/>
          <w:rtl/>
          <w:lang w:bidi="ar-EG"/>
        </w:rPr>
        <w:t>)</w:t>
      </w:r>
      <w:r w:rsidR="005A32D9" w:rsidRPr="00AC321B">
        <w:rPr>
          <w:rFonts w:eastAsia="SimSun" w:hint="cs"/>
          <w:sz w:val="20"/>
          <w:szCs w:val="26"/>
          <w:rtl/>
          <w:lang w:bidi="ar-EG"/>
        </w:rPr>
        <w:t xml:space="preserve"> (الوضع في </w:t>
      </w:r>
      <w:r w:rsidR="005A32D9">
        <w:rPr>
          <w:rFonts w:eastAsia="SimSun"/>
          <w:sz w:val="20"/>
          <w:szCs w:val="26"/>
          <w:lang w:bidi="ar-EG"/>
        </w:rPr>
        <w:t>15</w:t>
      </w:r>
      <w:r w:rsidR="005A32D9" w:rsidRPr="00AC321B">
        <w:rPr>
          <w:rFonts w:eastAsia="SimSun" w:hint="cs"/>
          <w:sz w:val="20"/>
          <w:szCs w:val="26"/>
          <w:rtl/>
          <w:lang w:bidi="ar-EG"/>
        </w:rPr>
        <w:t xml:space="preserve"> </w:t>
      </w:r>
      <w:r w:rsidR="005A32D9">
        <w:rPr>
          <w:rFonts w:eastAsia="SimSun" w:hint="cs"/>
          <w:sz w:val="20"/>
          <w:szCs w:val="26"/>
          <w:rtl/>
          <w:lang w:bidi="ar-EG"/>
        </w:rPr>
        <w:t>نوفمبر</w:t>
      </w:r>
      <w:r w:rsidR="005A32D9" w:rsidRPr="00AC321B">
        <w:rPr>
          <w:rFonts w:eastAsia="SimSun" w:hint="cs"/>
          <w:sz w:val="20"/>
          <w:szCs w:val="26"/>
          <w:rtl/>
          <w:lang w:bidi="ar-EG"/>
        </w:rPr>
        <w:t xml:space="preserve"> </w:t>
      </w:r>
      <w:r w:rsidR="005A32D9">
        <w:rPr>
          <w:rFonts w:eastAsia="SimSun"/>
          <w:sz w:val="20"/>
          <w:szCs w:val="26"/>
          <w:lang w:bidi="ar-EG"/>
        </w:rPr>
        <w:t>2023</w:t>
      </w:r>
      <w:r w:rsidR="005A32D9" w:rsidRPr="00AC321B">
        <w:rPr>
          <w:rFonts w:eastAsia="SimSun" w:hint="cs"/>
          <w:sz w:val="20"/>
          <w:szCs w:val="26"/>
          <w:rtl/>
          <w:lang w:bidi="ar-EG"/>
        </w:rPr>
        <w:t>)</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94" w:name="_الموافقة_على_توصيات"/>
      <w:bookmarkStart w:id="195" w:name="_Toc471309488"/>
      <w:bookmarkStart w:id="196" w:name="_Toc471309853"/>
      <w:bookmarkStart w:id="197" w:name="_Toc12890488"/>
      <w:bookmarkStart w:id="198" w:name="_Toc39570650"/>
      <w:bookmarkStart w:id="199" w:name="_Toc79052093"/>
      <w:bookmarkStart w:id="200" w:name="_Toc92364906"/>
      <w:bookmarkStart w:id="201" w:name="_Toc97668807"/>
      <w:bookmarkStart w:id="202" w:name="_Toc99976834"/>
      <w:bookmarkStart w:id="203" w:name="_Toc115335299"/>
      <w:bookmarkStart w:id="204" w:name="_Toc115335597"/>
      <w:bookmarkStart w:id="205" w:name="_Toc124254396"/>
      <w:bookmarkStart w:id="206" w:name="_Toc152326709"/>
      <w:bookmarkStart w:id="207" w:name="_Toc411249969"/>
      <w:bookmarkStart w:id="208" w:name="_Toc413754217"/>
      <w:bookmarkStart w:id="209" w:name="_Toc414264973"/>
      <w:bookmarkStart w:id="210" w:name="P04"/>
      <w:bookmarkEnd w:id="194"/>
      <w:r w:rsidRPr="003D4FB2">
        <w:rPr>
          <w:rFonts w:hint="cs"/>
          <w:rtl/>
        </w:rPr>
        <w:lastRenderedPageBreak/>
        <w:t>الموافقة على توصيات قطاع تقييس الاتصالات</w:t>
      </w:r>
      <w:bookmarkEnd w:id="195"/>
      <w:bookmarkEnd w:id="196"/>
      <w:bookmarkEnd w:id="197"/>
      <w:bookmarkEnd w:id="198"/>
      <w:bookmarkEnd w:id="199"/>
      <w:bookmarkEnd w:id="200"/>
      <w:bookmarkEnd w:id="201"/>
      <w:bookmarkEnd w:id="202"/>
      <w:bookmarkEnd w:id="203"/>
      <w:bookmarkEnd w:id="204"/>
      <w:bookmarkEnd w:id="205"/>
      <w:bookmarkEnd w:id="206"/>
    </w:p>
    <w:bookmarkEnd w:id="207"/>
    <w:bookmarkEnd w:id="208"/>
    <w:bookmarkEnd w:id="209"/>
    <w:bookmarkEnd w:id="210"/>
    <w:p w14:paraId="712AC73D" w14:textId="5DCA1143" w:rsidR="00C274B0" w:rsidRDefault="00C274B0" w:rsidP="00C274B0">
      <w:pPr>
        <w:tabs>
          <w:tab w:val="left" w:pos="851"/>
        </w:tabs>
        <w:spacing w:before="360"/>
        <w:rPr>
          <w:rFonts w:eastAsia="SimSun"/>
          <w:spacing w:val="-2"/>
        </w:rPr>
      </w:pPr>
      <w:r w:rsidRPr="006D1A53">
        <w:rPr>
          <w:rFonts w:eastAsia="SimSun" w:hint="cs"/>
          <w:spacing w:val="-2"/>
          <w:rtl/>
        </w:rPr>
        <w:t>أُعلن في الإعلان </w:t>
      </w:r>
      <w:r w:rsidRPr="006D1A53">
        <w:rPr>
          <w:rFonts w:eastAsia="SimSun"/>
          <w:spacing w:val="-2"/>
          <w:lang w:val="en-GB"/>
        </w:rPr>
        <w:t>AAP-</w:t>
      </w:r>
      <w:r w:rsidR="005A32D9">
        <w:rPr>
          <w:rFonts w:eastAsia="SimSun"/>
          <w:spacing w:val="-2"/>
          <w:lang w:val="en-GB"/>
        </w:rPr>
        <w:t>40</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74093FD7" w14:textId="77777777" w:rsidR="005A32D9" w:rsidRPr="005A32D9" w:rsidRDefault="005A32D9" w:rsidP="005A32D9">
      <w:pPr>
        <w:bidi w:val="0"/>
        <w:spacing w:line="240" w:lineRule="auto"/>
        <w:ind w:left="709" w:hanging="709"/>
        <w:rPr>
          <w:rFonts w:eastAsia="Calibri" w:cs="Arial"/>
          <w:spacing w:val="-4"/>
          <w:szCs w:val="22"/>
          <w:lang w:val="en-GB"/>
        </w:rPr>
      </w:pPr>
      <w:r w:rsidRPr="005A32D9">
        <w:rPr>
          <w:rFonts w:eastAsia="Calibri" w:cs="Arial"/>
          <w:spacing w:val="-4"/>
          <w:szCs w:val="22"/>
          <w:lang w:val="en-GB"/>
        </w:rPr>
        <w:t xml:space="preserve">– </w:t>
      </w:r>
      <w:r w:rsidRPr="005A32D9">
        <w:rPr>
          <w:rFonts w:eastAsia="Calibri" w:cs="Arial"/>
          <w:spacing w:val="-4"/>
          <w:szCs w:val="22"/>
          <w:lang w:val="en-GB"/>
        </w:rPr>
        <w:tab/>
        <w:t>ITU-T L.1070 (11/2023): Global digital sustainable product passport opportunities to achieve a circular economy</w:t>
      </w:r>
    </w:p>
    <w:p w14:paraId="21E2FDDD" w14:textId="77777777" w:rsidR="005A32D9" w:rsidRPr="005A32D9" w:rsidRDefault="005A32D9" w:rsidP="005A32D9">
      <w:pPr>
        <w:bidi w:val="0"/>
        <w:spacing w:line="240" w:lineRule="auto"/>
        <w:ind w:left="709" w:hanging="709"/>
        <w:rPr>
          <w:rFonts w:eastAsia="Calibri" w:cs="Arial"/>
          <w:spacing w:val="-4"/>
          <w:szCs w:val="22"/>
          <w:lang w:val="en-GB"/>
        </w:rPr>
      </w:pPr>
      <w:r w:rsidRPr="005A32D9">
        <w:rPr>
          <w:rFonts w:eastAsia="Calibri" w:cs="Arial"/>
          <w:spacing w:val="-4"/>
          <w:szCs w:val="22"/>
          <w:lang w:val="en-GB"/>
        </w:rPr>
        <w:t xml:space="preserve">– </w:t>
      </w:r>
      <w:r w:rsidRPr="005A32D9">
        <w:rPr>
          <w:rFonts w:eastAsia="Calibri" w:cs="Arial"/>
          <w:spacing w:val="-4"/>
          <w:szCs w:val="22"/>
          <w:lang w:val="en-GB"/>
        </w:rPr>
        <w:tab/>
        <w:t xml:space="preserve">ITU-T X.1095 (11/2023): Entity authentication service for pet animals using </w:t>
      </w:r>
      <w:proofErr w:type="spellStart"/>
      <w:r w:rsidRPr="005A32D9">
        <w:rPr>
          <w:rFonts w:eastAsia="Calibri" w:cs="Arial"/>
          <w:spacing w:val="-4"/>
          <w:szCs w:val="22"/>
          <w:lang w:val="en-GB"/>
        </w:rPr>
        <w:t>telebiometrics</w:t>
      </w:r>
      <w:proofErr w:type="spellEnd"/>
    </w:p>
    <w:p w14:paraId="1C31CA59" w14:textId="77777777" w:rsidR="005A32D9" w:rsidRPr="005A32D9" w:rsidRDefault="005A32D9" w:rsidP="005A32D9">
      <w:pPr>
        <w:bidi w:val="0"/>
        <w:spacing w:line="240" w:lineRule="auto"/>
        <w:ind w:left="709" w:hanging="709"/>
        <w:rPr>
          <w:rFonts w:eastAsia="Calibri" w:cs="Arial"/>
          <w:spacing w:val="-4"/>
          <w:szCs w:val="22"/>
          <w:lang w:val="en-GB"/>
        </w:rPr>
      </w:pPr>
      <w:r w:rsidRPr="005A32D9">
        <w:rPr>
          <w:rFonts w:eastAsia="Calibri" w:cs="Arial"/>
          <w:spacing w:val="-4"/>
          <w:szCs w:val="22"/>
          <w:lang w:val="en-GB"/>
        </w:rPr>
        <w:t xml:space="preserve">– </w:t>
      </w:r>
      <w:r w:rsidRPr="005A32D9">
        <w:rPr>
          <w:rFonts w:eastAsia="Calibri" w:cs="Arial"/>
          <w:spacing w:val="-4"/>
          <w:szCs w:val="22"/>
          <w:lang w:val="en-GB"/>
        </w:rPr>
        <w:tab/>
        <w:t>ITU-T X.1220 (11/2023): Security framework for storage protection against malware attacks on hosts</w:t>
      </w:r>
    </w:p>
    <w:p w14:paraId="3D2C819D" w14:textId="77777777" w:rsidR="005A32D9" w:rsidRPr="005A32D9" w:rsidRDefault="005A32D9" w:rsidP="005A32D9">
      <w:pPr>
        <w:bidi w:val="0"/>
        <w:spacing w:line="240" w:lineRule="auto"/>
        <w:ind w:left="709" w:hanging="709"/>
        <w:rPr>
          <w:rFonts w:eastAsia="Calibri" w:cs="Arial"/>
          <w:spacing w:val="-4"/>
          <w:szCs w:val="22"/>
          <w:lang w:val="en-GB"/>
        </w:rPr>
      </w:pPr>
      <w:r w:rsidRPr="005A32D9">
        <w:rPr>
          <w:rFonts w:eastAsia="Calibri" w:cs="Arial"/>
          <w:spacing w:val="-4"/>
          <w:szCs w:val="22"/>
          <w:lang w:val="en-GB"/>
        </w:rPr>
        <w:t xml:space="preserve">– </w:t>
      </w:r>
      <w:r w:rsidRPr="005A32D9">
        <w:rPr>
          <w:rFonts w:eastAsia="Calibri" w:cs="Arial"/>
          <w:spacing w:val="-4"/>
          <w:szCs w:val="22"/>
          <w:lang w:val="en-GB"/>
        </w:rPr>
        <w:tab/>
        <w:t>ITU-T X.1236 (11/2023): Security requirements and countermeasures for targeted email attacks</w:t>
      </w:r>
    </w:p>
    <w:p w14:paraId="6F75303C" w14:textId="77777777" w:rsidR="005A32D9" w:rsidRDefault="005A32D9" w:rsidP="005A32D9">
      <w:pPr>
        <w:bidi w:val="0"/>
        <w:spacing w:line="240" w:lineRule="auto"/>
        <w:ind w:left="709" w:hanging="709"/>
        <w:rPr>
          <w:rFonts w:cstheme="minorHAnsi"/>
        </w:rPr>
      </w:pPr>
      <w:r w:rsidRPr="005A32D9">
        <w:rPr>
          <w:rFonts w:eastAsia="Calibri" w:cs="Arial"/>
          <w:spacing w:val="-4"/>
          <w:szCs w:val="22"/>
          <w:lang w:val="en-GB"/>
        </w:rPr>
        <w:t xml:space="preserve">– </w:t>
      </w:r>
      <w:r w:rsidRPr="005A32D9">
        <w:rPr>
          <w:rFonts w:eastAsia="Calibri" w:cs="Arial"/>
          <w:spacing w:val="-4"/>
          <w:szCs w:val="22"/>
          <w:lang w:val="en-GB"/>
        </w:rPr>
        <w:tab/>
        <w:t>ITU-T X.1282 (11/2023): Security measures for countering password related online attacks</w:t>
      </w:r>
    </w:p>
    <w:p w14:paraId="071C2D57" w14:textId="5D20FC66" w:rsidR="005A32D9" w:rsidRPr="005A32D9" w:rsidRDefault="005A32D9" w:rsidP="005A32D9">
      <w:pPr>
        <w:rPr>
          <w:rFonts w:eastAsia="Calibri"/>
          <w:rtl/>
          <w:lang w:bidi="ar-SY"/>
        </w:rPr>
      </w:pPr>
      <w:r w:rsidRPr="00C07863">
        <w:rPr>
          <w:rFonts w:eastAsia="Calibri"/>
          <w:rtl/>
          <w:lang w:bidi="ar-SY"/>
        </w:rPr>
        <w:t xml:space="preserve">أُعلن في الرسالة المعممة رقم </w:t>
      </w:r>
      <w:r w:rsidRPr="00C07863">
        <w:rPr>
          <w:rFonts w:eastAsia="Calibri"/>
          <w:lang w:bidi="ar-SY"/>
        </w:rPr>
        <w:t>152</w:t>
      </w:r>
      <w:r w:rsidRPr="00C07863">
        <w:rPr>
          <w:rFonts w:eastAsia="Calibri"/>
          <w:rtl/>
          <w:lang w:bidi="ar-SY"/>
        </w:rPr>
        <w:t xml:space="preserve"> لمكتب تقييس الاتصالات </w:t>
      </w:r>
      <w:r w:rsidR="00C07863">
        <w:rPr>
          <w:rFonts w:eastAsia="Calibri" w:hint="cs"/>
          <w:rtl/>
          <w:lang w:bidi="ar-SY"/>
        </w:rPr>
        <w:t>المؤرخة</w:t>
      </w:r>
      <w:r w:rsidRPr="00C07863">
        <w:rPr>
          <w:rFonts w:eastAsia="Calibri"/>
          <w:rtl/>
          <w:lang w:bidi="ar-SY"/>
        </w:rPr>
        <w:t xml:space="preserve"> </w:t>
      </w:r>
      <w:r w:rsidRPr="00C07863">
        <w:rPr>
          <w:rFonts w:eastAsia="Calibri"/>
          <w:lang w:bidi="ar-SY"/>
        </w:rPr>
        <w:t>17</w:t>
      </w:r>
      <w:r w:rsidRPr="00C07863">
        <w:rPr>
          <w:rFonts w:eastAsia="Calibri"/>
          <w:rtl/>
          <w:lang w:bidi="ar-SY"/>
        </w:rPr>
        <w:t xml:space="preserve"> </w:t>
      </w:r>
      <w:r w:rsidRPr="00C07863">
        <w:rPr>
          <w:rFonts w:eastAsia="Calibri" w:hint="cs"/>
          <w:rtl/>
          <w:lang w:bidi="ar-SY"/>
        </w:rPr>
        <w:t xml:space="preserve">نوفمبر </w:t>
      </w:r>
      <w:r w:rsidRPr="00C07863">
        <w:rPr>
          <w:rFonts w:eastAsia="Calibri"/>
          <w:lang w:bidi="ar-SY"/>
        </w:rPr>
        <w:t>2023</w:t>
      </w:r>
      <w:r w:rsidRPr="00C07863">
        <w:rPr>
          <w:rFonts w:eastAsia="Calibri"/>
          <w:rtl/>
          <w:lang w:bidi="ar-SY"/>
        </w:rPr>
        <w:t xml:space="preserve">، عن الموافقة على </w:t>
      </w:r>
      <w:r w:rsidRPr="00C07863">
        <w:rPr>
          <w:rFonts w:eastAsia="Calibri" w:hint="cs"/>
          <w:rtl/>
          <w:lang w:bidi="ar-SY"/>
        </w:rPr>
        <w:t xml:space="preserve">التوصية التالية </w:t>
      </w:r>
      <w:r w:rsidRPr="00C07863">
        <w:rPr>
          <w:rFonts w:eastAsia="Calibri"/>
          <w:rtl/>
          <w:lang w:bidi="ar-SY"/>
        </w:rPr>
        <w:t xml:space="preserve">لقطاع تقييس الاتصالات وفقاً للإجراءات الواردة في القرار </w:t>
      </w:r>
      <w:r w:rsidRPr="00C07863">
        <w:rPr>
          <w:rFonts w:eastAsia="Calibri"/>
          <w:lang w:bidi="ar-SY"/>
        </w:rPr>
        <w:t>1</w:t>
      </w:r>
      <w:r w:rsidRPr="00C07863">
        <w:rPr>
          <w:rFonts w:eastAsia="Calibri"/>
          <w:rtl/>
          <w:lang w:bidi="ar-SY"/>
        </w:rPr>
        <w:t>:</w:t>
      </w:r>
    </w:p>
    <w:p w14:paraId="02D6DD78" w14:textId="77777777" w:rsidR="005A32D9" w:rsidRPr="008D5EE6" w:rsidRDefault="005A32D9" w:rsidP="005A32D9">
      <w:pPr>
        <w:bidi w:val="0"/>
        <w:spacing w:line="240" w:lineRule="auto"/>
        <w:ind w:left="709" w:hanging="709"/>
        <w:rPr>
          <w:rFonts w:eastAsia="Calibri" w:cs="Arial"/>
          <w:spacing w:val="-6"/>
          <w:szCs w:val="22"/>
          <w:lang w:val="en-GB"/>
        </w:rPr>
      </w:pPr>
      <w:r w:rsidRPr="008D5EE6">
        <w:rPr>
          <w:rFonts w:eastAsia="Calibri" w:cs="Arial"/>
          <w:spacing w:val="-6"/>
          <w:szCs w:val="22"/>
          <w:lang w:val="en-GB"/>
        </w:rPr>
        <w:t xml:space="preserve">– </w:t>
      </w:r>
      <w:r w:rsidRPr="008D5EE6">
        <w:rPr>
          <w:rFonts w:eastAsia="Calibri" w:cs="Arial"/>
          <w:spacing w:val="-6"/>
          <w:szCs w:val="22"/>
          <w:lang w:val="en-GB"/>
        </w:rPr>
        <w:tab/>
        <w:t>ITU-T D.285 (11/2023): Guiding principles for charging and accounting for intelligent network supported services</w:t>
      </w:r>
    </w:p>
    <w:p w14:paraId="0D4CD134" w14:textId="3441F93A" w:rsidR="002D7B21" w:rsidRDefault="002D7B21" w:rsidP="005A32D9">
      <w:pPr>
        <w:rPr>
          <w:rFonts w:eastAsia="Calibri"/>
          <w:rtl/>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11" w:name="_Toc97668808"/>
      <w:bookmarkStart w:id="212" w:name="_Toc99976835"/>
      <w:bookmarkStart w:id="213" w:name="_Toc115335303"/>
      <w:bookmarkStart w:id="214" w:name="_Toc115335601"/>
      <w:bookmarkStart w:id="215" w:name="_Toc124254399"/>
      <w:bookmarkStart w:id="216" w:name="_Toc128657221"/>
      <w:bookmarkStart w:id="217" w:name="_Toc146117626"/>
      <w:bookmarkStart w:id="218" w:name="_Toc146117812"/>
      <w:bookmarkStart w:id="219" w:name="_Toc152326710"/>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11"/>
      <w:bookmarkEnd w:id="212"/>
      <w:bookmarkEnd w:id="213"/>
      <w:bookmarkEnd w:id="214"/>
      <w:bookmarkEnd w:id="215"/>
      <w:bookmarkEnd w:id="216"/>
      <w:bookmarkEnd w:id="217"/>
      <w:bookmarkEnd w:id="218"/>
      <w:bookmarkEnd w:id="219"/>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8D5EE6">
          <w:t>www.itu.int/itu-t/inr/nnp</w:t>
        </w:r>
      </w:hyperlink>
    </w:p>
    <w:p w14:paraId="29B75F57" w14:textId="76D9E471" w:rsidR="00CD7245" w:rsidRDefault="00CD7245" w:rsidP="00A32F18">
      <w:pPr>
        <w:pStyle w:val="CountriesName"/>
        <w:rPr>
          <w:rFonts w:hint="eastAsia"/>
          <w:rtl/>
          <w:lang w:eastAsia="zh-CN"/>
        </w:rPr>
      </w:pPr>
      <w:bookmarkStart w:id="220" w:name="_Toc146117814"/>
      <w:bookmarkStart w:id="221" w:name="_Toc152326711"/>
      <w:bookmarkStart w:id="222" w:name="_Toc50544459"/>
      <w:bookmarkStart w:id="223" w:name="_Toc90457793"/>
      <w:bookmarkStart w:id="224" w:name="_Toc124254400"/>
      <w:bookmarkStart w:id="225" w:name="_Toc7450624"/>
      <w:bookmarkStart w:id="226" w:name="P12A"/>
      <w:bookmarkStart w:id="227" w:name="_Toc53732623"/>
      <w:bookmarkStart w:id="228" w:name="_Toc79052096"/>
      <w:bookmarkStart w:id="229" w:name="_Toc115335602"/>
      <w:bookmarkStart w:id="230" w:name="TOC05A"/>
      <w:bookmarkStart w:id="231" w:name="_Toc74902706"/>
      <w:bookmarkStart w:id="232" w:name="_Toc80171497"/>
      <w:bookmarkStart w:id="233" w:name="_Toc90457790"/>
      <w:bookmarkStart w:id="234" w:name="_Toc99976836"/>
      <w:r w:rsidRPr="0092179C">
        <w:rPr>
          <w:rFonts w:hint="cs"/>
          <w:rtl/>
          <w:lang w:val="es-ES" w:eastAsia="zh-CN"/>
        </w:rPr>
        <w:t xml:space="preserve">غيانا </w:t>
      </w:r>
      <w:r>
        <w:rPr>
          <w:rFonts w:hint="cs"/>
          <w:rtl/>
          <w:lang w:val="es-ES" w:eastAsia="zh-CN"/>
        </w:rPr>
        <w:t xml:space="preserve">(الرمز الدليلي للبلد </w:t>
      </w:r>
      <w:r>
        <w:rPr>
          <w:lang w:eastAsia="zh-CN"/>
        </w:rPr>
        <w:t>+</w:t>
      </w:r>
      <w:r w:rsidRPr="005539A3">
        <w:rPr>
          <w:lang w:eastAsia="zh-CN"/>
        </w:rPr>
        <w:t>592</w:t>
      </w:r>
      <w:r>
        <w:rPr>
          <w:rFonts w:hint="cs"/>
          <w:rtl/>
          <w:lang w:eastAsia="zh-CN"/>
        </w:rPr>
        <w:t>)</w:t>
      </w:r>
      <w:bookmarkEnd w:id="220"/>
      <w:bookmarkEnd w:id="221"/>
    </w:p>
    <w:p w14:paraId="7AD149F8" w14:textId="61583CEC" w:rsidR="00CD7245" w:rsidRDefault="00CD7245" w:rsidP="00CD7245">
      <w:pPr>
        <w:spacing w:before="0" w:line="240" w:lineRule="auto"/>
        <w:jc w:val="left"/>
        <w:rPr>
          <w:rFonts w:eastAsia="SimSun"/>
          <w:position w:val="2"/>
          <w:rtl/>
          <w:lang w:eastAsia="zh-CN" w:bidi="ar-EG"/>
        </w:rPr>
      </w:pPr>
      <w:r>
        <w:rPr>
          <w:rFonts w:eastAsia="SimSun" w:hint="cs"/>
          <w:position w:val="2"/>
          <w:rtl/>
          <w:lang w:eastAsia="zh-CN" w:bidi="ar-EG"/>
        </w:rPr>
        <w:t xml:space="preserve">تبليغ في </w:t>
      </w:r>
      <w:r>
        <w:rPr>
          <w:rFonts w:eastAsia="SimSun"/>
          <w:position w:val="2"/>
          <w:lang w:eastAsia="zh-CN" w:bidi="ar-EG"/>
        </w:rPr>
        <w:t>2023.</w:t>
      </w:r>
      <w:r w:rsidR="006F4457">
        <w:rPr>
          <w:rFonts w:eastAsia="SimSun"/>
          <w:position w:val="2"/>
          <w:lang w:eastAsia="zh-CN" w:bidi="ar-EG"/>
        </w:rPr>
        <w:t>XI</w:t>
      </w:r>
      <w:r>
        <w:rPr>
          <w:rFonts w:eastAsia="SimSun"/>
          <w:position w:val="2"/>
          <w:lang w:eastAsia="zh-CN" w:bidi="ar-EG"/>
        </w:rPr>
        <w:t>.</w:t>
      </w:r>
      <w:r w:rsidR="006F4457">
        <w:rPr>
          <w:rFonts w:eastAsia="SimSun"/>
          <w:position w:val="2"/>
          <w:lang w:eastAsia="zh-CN" w:bidi="ar-EG"/>
        </w:rPr>
        <w:t>15</w:t>
      </w:r>
      <w:r>
        <w:rPr>
          <w:rFonts w:eastAsia="SimSun" w:hint="cs"/>
          <w:position w:val="2"/>
          <w:rtl/>
          <w:lang w:eastAsia="zh-CN" w:bidi="ar-EG"/>
        </w:rPr>
        <w:t>:</w:t>
      </w:r>
    </w:p>
    <w:p w14:paraId="699338B9" w14:textId="56FAA6FE" w:rsidR="001D76FD" w:rsidRPr="001D76FD" w:rsidRDefault="001D76FD" w:rsidP="00A32F18">
      <w:pPr>
        <w:rPr>
          <w:rFonts w:eastAsia="SimSun"/>
          <w:rtl/>
          <w:lang w:eastAsia="zh-CN"/>
        </w:rPr>
      </w:pPr>
      <w:r>
        <w:rPr>
          <w:rFonts w:eastAsia="SimSun" w:hint="cs"/>
          <w:rtl/>
          <w:lang w:eastAsia="zh-CN" w:bidi="ar-EG"/>
        </w:rPr>
        <w:t xml:space="preserve">تعلن </w:t>
      </w:r>
      <w:r w:rsidRPr="00A32F18">
        <w:rPr>
          <w:rFonts w:eastAsia="SimSun" w:hint="cs"/>
          <w:i/>
          <w:iCs/>
          <w:rtl/>
          <w:lang w:eastAsia="zh-CN" w:bidi="ar-EG"/>
        </w:rPr>
        <w:t>هيئة الاتصالات</w:t>
      </w:r>
      <w:r>
        <w:rPr>
          <w:rFonts w:eastAsia="SimSun" w:hint="cs"/>
          <w:rtl/>
          <w:lang w:eastAsia="zh-CN" w:bidi="ar-EG"/>
        </w:rPr>
        <w:t xml:space="preserve">، </w:t>
      </w:r>
      <w:proofErr w:type="spellStart"/>
      <w:r>
        <w:rPr>
          <w:rFonts w:eastAsia="SimSun" w:hint="cs"/>
          <w:rtl/>
          <w:lang w:eastAsia="zh-CN" w:bidi="ar-EG"/>
        </w:rPr>
        <w:t>جورجتاون</w:t>
      </w:r>
      <w:proofErr w:type="spellEnd"/>
      <w:r>
        <w:rPr>
          <w:rFonts w:eastAsia="SimSun" w:hint="cs"/>
          <w:rtl/>
          <w:lang w:eastAsia="zh-CN" w:bidi="ar-EG"/>
        </w:rPr>
        <w:t xml:space="preserve">، </w:t>
      </w:r>
      <w:r w:rsidR="00AF7F67">
        <w:rPr>
          <w:rFonts w:eastAsia="SimSun" w:hint="cs"/>
          <w:rtl/>
          <w:lang w:eastAsia="zh-CN" w:bidi="ar-EG"/>
        </w:rPr>
        <w:t>أن</w:t>
      </w:r>
      <w:r>
        <w:rPr>
          <w:rFonts w:eastAsia="SimSun" w:hint="cs"/>
          <w:rtl/>
          <w:lang w:eastAsia="zh-CN" w:bidi="ar-EG"/>
        </w:rPr>
        <w:t xml:space="preserve"> الرموز الدليلية الوطنية للمقصد </w:t>
      </w:r>
      <w:r>
        <w:rPr>
          <w:rFonts w:eastAsia="SimSun"/>
          <w:lang w:eastAsia="zh-CN" w:bidi="ar-EG"/>
        </w:rPr>
        <w:t>(NDC)</w:t>
      </w:r>
      <w:r>
        <w:rPr>
          <w:rFonts w:eastAsia="SimSun" w:hint="cs"/>
          <w:rtl/>
          <w:lang w:eastAsia="zh-CN"/>
        </w:rPr>
        <w:t xml:space="preserve"> ومديات رقم المشترك </w:t>
      </w:r>
      <w:r>
        <w:rPr>
          <w:rFonts w:eastAsia="SimSun"/>
          <w:lang w:eastAsia="zh-CN"/>
        </w:rPr>
        <w:t>(SN)</w:t>
      </w:r>
      <w:r>
        <w:rPr>
          <w:rFonts w:eastAsia="SimSun" w:hint="cs"/>
          <w:rtl/>
          <w:lang w:eastAsia="zh-CN"/>
        </w:rPr>
        <w:t xml:space="preserve"> التالية </w:t>
      </w:r>
      <w:r w:rsidR="00AF7F67">
        <w:rPr>
          <w:rFonts w:eastAsia="SimSun" w:hint="cs"/>
          <w:rtl/>
          <w:lang w:eastAsia="zh-CN"/>
        </w:rPr>
        <w:t>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38F4652B" w14:textId="56EFA3E1" w:rsidR="00AF7F67" w:rsidRPr="00261CA4" w:rsidRDefault="00AF7F67" w:rsidP="00AF7F67">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5568F814" w14:textId="1F2D4CF7" w:rsidR="00CD7245" w:rsidRDefault="00A32F18" w:rsidP="00A32F18">
      <w:pPr>
        <w:spacing w:before="0" w:line="240" w:lineRule="auto"/>
        <w:ind w:left="850" w:hanging="850"/>
        <w:rPr>
          <w:rFonts w:eastAsia="SimSun"/>
          <w:position w:val="2"/>
          <w:rtl/>
          <w:lang w:eastAsia="zh-CN"/>
        </w:rPr>
      </w:pPr>
      <w:r>
        <w:rPr>
          <w:rFonts w:eastAsia="SimSun" w:hint="cs"/>
          <w:rtl/>
          <w:lang w:bidi="ar-EG"/>
        </w:rPr>
        <w:t xml:space="preserve"> </w:t>
      </w:r>
      <w:proofErr w:type="gramStart"/>
      <w:r w:rsidR="00CD7245" w:rsidRPr="009C3DCC">
        <w:rPr>
          <w:rFonts w:eastAsia="SimSun"/>
          <w:rtl/>
          <w:lang w:bidi="ar-EG"/>
        </w:rPr>
        <w:t>أ )</w:t>
      </w:r>
      <w:proofErr w:type="gramEnd"/>
      <w:r w:rsidR="00CD7245" w:rsidRPr="009C3DCC">
        <w:rPr>
          <w:rFonts w:eastAsia="SimSun"/>
          <w:rtl/>
          <w:lang w:bidi="ar-EG"/>
        </w:rPr>
        <w:tab/>
        <w:t>عرض مجمل:</w:t>
      </w:r>
    </w:p>
    <w:p w14:paraId="3701FE85" w14:textId="27269708" w:rsidR="00CD7245" w:rsidRPr="009C3DCC" w:rsidRDefault="00CD7245" w:rsidP="00CD7245">
      <w:pPr>
        <w:pStyle w:val="enumlev1"/>
        <w:tabs>
          <w:tab w:val="left" w:pos="5528"/>
        </w:tabs>
        <w:rPr>
          <w:rFonts w:eastAsia="SimSun"/>
          <w:rtl/>
          <w:lang w:bidi="ar-EG"/>
        </w:rPr>
      </w:pPr>
      <w:r>
        <w:rPr>
          <w:rFonts w:eastAsia="SimSun"/>
          <w:rtl/>
          <w:lang w:bidi="ar-EG"/>
        </w:rPr>
        <w:tab/>
      </w:r>
      <w:r w:rsidRPr="009C3DCC">
        <w:rPr>
          <w:rFonts w:eastAsia="SimSun"/>
          <w:rtl/>
          <w:lang w:bidi="ar-EG"/>
        </w:rPr>
        <w:t>الحد الأدنى لطول الرقم</w:t>
      </w:r>
      <w:r w:rsidR="00AF7F67">
        <w:rPr>
          <w:rFonts w:eastAsia="SimSun" w:hint="cs"/>
          <w:rtl/>
          <w:lang w:bidi="ar-EG"/>
        </w:rPr>
        <w:t xml:space="preserve"> </w:t>
      </w:r>
      <w:r w:rsidR="002D62F6">
        <w:rPr>
          <w:rFonts w:eastAsia="SimSun" w:hint="cs"/>
          <w:rtl/>
          <w:lang w:bidi="ar-EG"/>
        </w:rPr>
        <w:t>لل</w:t>
      </w:r>
      <w:r w:rsidR="00AF7F67">
        <w:rPr>
          <w:rFonts w:eastAsia="SimSun" w:hint="cs"/>
          <w:rtl/>
          <w:lang w:bidi="ar-EG"/>
        </w:rPr>
        <w:t>خدمتين الثابتة والمتنقلة</w:t>
      </w:r>
      <w:r w:rsidRPr="009C3DCC">
        <w:rPr>
          <w:rFonts w:eastAsia="SimSun"/>
          <w:rtl/>
          <w:lang w:bidi="ar-EG"/>
        </w:rPr>
        <w:t xml:space="preserve"> (مع استبعاد الرمز الدليلي للبلد)</w:t>
      </w:r>
      <w:r>
        <w:rPr>
          <w:rFonts w:eastAsia="SimSun" w:hint="cs"/>
          <w:rtl/>
          <w:lang w:bidi="ar-EG"/>
        </w:rPr>
        <w:t>:</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Pr="009C3DCC">
        <w:rPr>
          <w:rFonts w:eastAsia="SimSun" w:hint="cs"/>
          <w:rtl/>
          <w:lang w:bidi="ar-EG"/>
        </w:rPr>
        <w:t>أرقام.</w:t>
      </w:r>
    </w:p>
    <w:p w14:paraId="5322241B" w14:textId="7A9D9F33" w:rsidR="00CD7245" w:rsidRPr="009C3DCC" w:rsidRDefault="00CD7245" w:rsidP="00CD7245">
      <w:pPr>
        <w:pStyle w:val="enumlev1"/>
        <w:tabs>
          <w:tab w:val="left" w:pos="5528"/>
        </w:tabs>
        <w:rPr>
          <w:rFonts w:eastAsia="SimSun"/>
          <w:rtl/>
          <w:lang w:bidi="ar-EG"/>
        </w:rPr>
      </w:pPr>
      <w:r w:rsidRPr="009C3DCC">
        <w:rPr>
          <w:rFonts w:eastAsia="SimSun"/>
          <w:rtl/>
          <w:lang w:bidi="ar-EG"/>
        </w:rPr>
        <w:tab/>
        <w:t>الحد الأقصى لطول الرقم</w:t>
      </w:r>
      <w:r w:rsidR="00AF7F67">
        <w:rPr>
          <w:rFonts w:eastAsia="SimSun" w:hint="cs"/>
          <w:rtl/>
          <w:lang w:bidi="ar-EG"/>
        </w:rPr>
        <w:t xml:space="preserve"> </w:t>
      </w:r>
      <w:r w:rsidR="002D62F6">
        <w:rPr>
          <w:rFonts w:eastAsia="SimSun" w:hint="cs"/>
          <w:rtl/>
          <w:lang w:bidi="ar-EG"/>
        </w:rPr>
        <w:t>ل</w:t>
      </w:r>
      <w:r w:rsidR="00AF7F67">
        <w:rPr>
          <w:rFonts w:eastAsia="SimSun" w:hint="cs"/>
          <w:rtl/>
          <w:lang w:bidi="ar-EG"/>
        </w:rPr>
        <w:t>لخدمتين الثابتة والمتنقلة</w:t>
      </w:r>
      <w:r w:rsidRPr="009C3DCC">
        <w:rPr>
          <w:rFonts w:eastAsia="SimSun"/>
          <w:rtl/>
          <w:lang w:bidi="ar-EG"/>
        </w:rPr>
        <w:t xml:space="preserve"> (مع استبعاد الرمز الدليلي للبلد)</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Pr="009C3DCC">
        <w:rPr>
          <w:rFonts w:eastAsia="SimSun" w:hint="cs"/>
          <w:rtl/>
          <w:lang w:bidi="ar-EG"/>
        </w:rPr>
        <w:t>أرقام.</w:t>
      </w:r>
    </w:p>
    <w:p w14:paraId="628DF354" w14:textId="07109FC1" w:rsidR="00CD7245" w:rsidRDefault="00CD7245" w:rsidP="00CD7245">
      <w:pPr>
        <w:pStyle w:val="enumlev1"/>
        <w:tabs>
          <w:tab w:val="left" w:pos="5528"/>
        </w:tabs>
        <w:rPr>
          <w:rFonts w:eastAsia="SimSun"/>
          <w:rtl/>
          <w:lang w:bidi="ar-EG"/>
        </w:rPr>
      </w:pPr>
      <w:r>
        <w:rPr>
          <w:rFonts w:eastAsia="SimSun"/>
          <w:lang w:bidi="ar-EG"/>
        </w:rPr>
        <w:tab/>
      </w:r>
      <w:r w:rsidR="009B363C">
        <w:rPr>
          <w:rFonts w:eastAsia="SimSun" w:hint="cs"/>
          <w:rtl/>
          <w:lang w:bidi="ar-EG"/>
        </w:rPr>
        <w:t xml:space="preserve">نسق المراقمة الدولية: </w:t>
      </w:r>
      <w:r w:rsidR="009B363C" w:rsidRPr="009B363C">
        <w:rPr>
          <w:rFonts w:eastAsia="Calibri" w:cs="Arial"/>
        </w:rPr>
        <w:t>+592 NXX XXXX</w:t>
      </w:r>
    </w:p>
    <w:p w14:paraId="515CDAE3" w14:textId="30DC38AD" w:rsidR="00CD7245" w:rsidRDefault="00CD7245" w:rsidP="00A32F18">
      <w:pPr>
        <w:ind w:left="850" w:hanging="850"/>
        <w:rPr>
          <w:rFonts w:eastAsia="SimSun"/>
          <w:rtl/>
          <w:lang w:bidi="ar-EG"/>
        </w:rPr>
      </w:pPr>
      <w:r>
        <w:rPr>
          <w:rFonts w:eastAsia="SimSun" w:hint="cs"/>
          <w:rtl/>
          <w:lang w:bidi="ar-EG"/>
        </w:rPr>
        <w:t>ب)</w:t>
      </w:r>
      <w:r>
        <w:rPr>
          <w:rFonts w:eastAsia="SimSun"/>
          <w:rtl/>
          <w:lang w:bidi="ar-EG"/>
        </w:rPr>
        <w:tab/>
      </w:r>
      <w:r w:rsidR="009B363C">
        <w:rPr>
          <w:rFonts w:eastAsia="SimSun" w:hint="cs"/>
          <w:rtl/>
          <w:lang w:bidi="ar-EG"/>
        </w:rPr>
        <w:t>قاعدة البيانات الوطنية (تحدَّد لاحقاً)</w:t>
      </w:r>
    </w:p>
    <w:p w14:paraId="64D81D6E" w14:textId="7FC83B49" w:rsidR="00CD7245" w:rsidRDefault="00CD7245" w:rsidP="00A32F18">
      <w:pPr>
        <w:ind w:left="850" w:hanging="850"/>
        <w:rPr>
          <w:rFonts w:eastAsia="SimSun"/>
          <w:rtl/>
          <w:lang w:bidi="ar-EG"/>
        </w:rPr>
      </w:pPr>
      <w:r>
        <w:rPr>
          <w:rFonts w:eastAsia="SimSun" w:hint="cs"/>
          <w:rtl/>
          <w:lang w:bidi="ar-EG"/>
        </w:rPr>
        <w:t>ج)</w:t>
      </w:r>
      <w:r w:rsidR="00A32F18">
        <w:rPr>
          <w:rFonts w:eastAsia="SimSun"/>
          <w:rtl/>
          <w:lang w:bidi="ar-EG"/>
        </w:rPr>
        <w:tab/>
      </w:r>
      <w:r w:rsidR="009B363C">
        <w:rPr>
          <w:rFonts w:eastAsia="SimSun" w:hint="cs"/>
          <w:rtl/>
          <w:lang w:bidi="ar-EG"/>
        </w:rPr>
        <w:t>قاعدة البيانات في الوقت الفعلي (تحدَّد لاحقاً)</w:t>
      </w:r>
    </w:p>
    <w:p w14:paraId="7A3BAF67" w14:textId="518B064C" w:rsidR="00CD7245" w:rsidRDefault="00CD7245" w:rsidP="00A32F18">
      <w:pPr>
        <w:ind w:left="850" w:hanging="850"/>
        <w:rPr>
          <w:rFonts w:eastAsia="SimSun"/>
          <w:rtl/>
          <w:lang w:bidi="ar-EG"/>
        </w:rPr>
      </w:pPr>
      <w:proofErr w:type="gramStart"/>
      <w:r>
        <w:rPr>
          <w:rFonts w:eastAsia="SimSun" w:hint="cs"/>
          <w:rtl/>
          <w:lang w:bidi="ar-EG"/>
        </w:rPr>
        <w:t>د )</w:t>
      </w:r>
      <w:proofErr w:type="gramEnd"/>
      <w:r>
        <w:rPr>
          <w:rFonts w:eastAsia="SimSun"/>
          <w:rtl/>
          <w:lang w:bidi="ar-EG"/>
        </w:rPr>
        <w:tab/>
      </w:r>
    </w:p>
    <w:p w14:paraId="59B7FFB4" w14:textId="02D975EF" w:rsidR="008D5EE6" w:rsidRDefault="009B363C" w:rsidP="008D5EE6">
      <w:pPr>
        <w:pStyle w:val="HeadingB0"/>
        <w:spacing w:after="120"/>
        <w:rPr>
          <w:rFonts w:eastAsia="SimSun"/>
          <w:rtl/>
          <w:lang w:val="en-US" w:bidi="ar-EG"/>
        </w:rPr>
      </w:pPr>
      <w:r>
        <w:rPr>
          <w:rFonts w:eastAsia="SimSun" w:hint="cs"/>
          <w:rtl/>
          <w:lang w:val="en-US" w:bidi="ar-EG"/>
        </w:rPr>
        <w:t>الشبكة الثابتة</w:t>
      </w:r>
    </w:p>
    <w:tbl>
      <w:tblPr>
        <w:bidiVisual/>
        <w:tblW w:w="5000" w:type="pct"/>
        <w:tblLook w:val="04A0" w:firstRow="1" w:lastRow="0" w:firstColumn="1" w:lastColumn="0" w:noHBand="0" w:noVBand="1"/>
      </w:tblPr>
      <w:tblGrid>
        <w:gridCol w:w="2091"/>
        <w:gridCol w:w="1161"/>
        <w:gridCol w:w="1104"/>
        <w:gridCol w:w="2673"/>
        <w:gridCol w:w="2600"/>
      </w:tblGrid>
      <w:tr w:rsidR="006F4457" w:rsidRPr="006F4457" w14:paraId="25BB070D" w14:textId="77777777" w:rsidTr="00EC456E">
        <w:trPr>
          <w:cantSplit/>
          <w:trHeight w:val="20"/>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6BD0BB97" w14:textId="78A7F710" w:rsidR="006F4457" w:rsidRPr="006F4457" w:rsidRDefault="006F4457" w:rsidP="008D5EE6">
            <w:pPr>
              <w:spacing w:before="40" w:after="40" w:line="240" w:lineRule="exact"/>
              <w:jc w:val="center"/>
              <w:rPr>
                <w:b/>
                <w:i/>
                <w:sz w:val="20"/>
                <w:szCs w:val="26"/>
                <w:lang w:val="en-GB" w:eastAsia="en-GB"/>
              </w:rPr>
            </w:pPr>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41B973A9" w14:textId="3C8464F7" w:rsidR="006F4457" w:rsidRPr="006F4457" w:rsidRDefault="006F4457" w:rsidP="008D5EE6">
            <w:pPr>
              <w:spacing w:before="40" w:after="40" w:line="240" w:lineRule="exact"/>
              <w:jc w:val="center"/>
              <w:rPr>
                <w:b/>
                <w:i/>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0296F224" w14:textId="40812376" w:rsidR="006F4457" w:rsidRPr="006F4457" w:rsidRDefault="006F4457" w:rsidP="008D5EE6">
            <w:pPr>
              <w:spacing w:before="40" w:after="40" w:line="240" w:lineRule="exact"/>
              <w:jc w:val="center"/>
              <w:rPr>
                <w:b/>
                <w:i/>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73D3F716" w14:textId="17432D93" w:rsidR="006F4457" w:rsidRPr="006F4457" w:rsidRDefault="006F4457" w:rsidP="008D5EE6">
            <w:pPr>
              <w:spacing w:before="40" w:after="40" w:line="240" w:lineRule="exact"/>
              <w:jc w:val="center"/>
              <w:rPr>
                <w:b/>
                <w:i/>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6F4457" w:rsidRPr="006F4457" w14:paraId="42621819" w14:textId="77777777" w:rsidTr="00EC456E">
        <w:trPr>
          <w:cantSplit/>
          <w:trHeight w:val="20"/>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130A321A" w14:textId="77777777" w:rsidR="006F4457" w:rsidRPr="006F4457" w:rsidRDefault="006F4457" w:rsidP="008D5EE6">
            <w:pPr>
              <w:spacing w:before="40" w:after="40" w:line="240" w:lineRule="exact"/>
              <w:jc w:val="left"/>
              <w:rPr>
                <w:sz w:val="20"/>
                <w:szCs w:val="26"/>
                <w:lang w:val="en-GB" w:eastAsia="en-GB"/>
              </w:rPr>
            </w:pPr>
          </w:p>
        </w:tc>
        <w:tc>
          <w:tcPr>
            <w:tcW w:w="1161" w:type="dxa"/>
            <w:tcBorders>
              <w:top w:val="single" w:sz="4" w:space="0" w:color="000000"/>
              <w:left w:val="nil"/>
              <w:bottom w:val="single" w:sz="4" w:space="0" w:color="000000"/>
              <w:right w:val="single" w:sz="4" w:space="0" w:color="auto"/>
            </w:tcBorders>
            <w:vAlign w:val="center"/>
            <w:hideMark/>
          </w:tcPr>
          <w:p w14:paraId="0930C1A7" w14:textId="41CF39D6" w:rsidR="006F4457" w:rsidRPr="006F4457" w:rsidRDefault="006F4457" w:rsidP="008D5EE6">
            <w:pPr>
              <w:spacing w:before="40" w:after="40" w:line="240" w:lineRule="exact"/>
              <w:jc w:val="center"/>
              <w:rPr>
                <w:b/>
                <w:i/>
                <w:sz w:val="20"/>
                <w:szCs w:val="26"/>
                <w:lang w:val="en-GB" w:eastAsia="en-GB"/>
              </w:rPr>
            </w:pPr>
            <w:r w:rsidRPr="006F4457">
              <w:rPr>
                <w:rFonts w:eastAsia="SimSun"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2E81CB9B" w14:textId="531CBCF3" w:rsidR="006F4457" w:rsidRPr="006F4457" w:rsidRDefault="006F4457" w:rsidP="008D5EE6">
            <w:pPr>
              <w:spacing w:before="40" w:after="40" w:line="240" w:lineRule="exact"/>
              <w:jc w:val="center"/>
              <w:rPr>
                <w:b/>
                <w:i/>
                <w:sz w:val="20"/>
                <w:szCs w:val="26"/>
                <w:lang w:val="en-GB" w:eastAsia="en-GB"/>
              </w:rPr>
            </w:pPr>
            <w:r w:rsidRPr="006F4457">
              <w:rPr>
                <w:rFonts w:eastAsia="SimSun"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446CCC08" w14:textId="77777777" w:rsidR="006F4457" w:rsidRPr="006F4457" w:rsidRDefault="006F4457" w:rsidP="008D5EE6">
            <w:pPr>
              <w:spacing w:before="40" w:after="40" w:line="240" w:lineRule="exact"/>
              <w:jc w:val="left"/>
              <w:rPr>
                <w:sz w:val="20"/>
                <w:szCs w:val="26"/>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CDC16C4" w14:textId="77777777" w:rsidR="006F4457" w:rsidRPr="006F4457" w:rsidRDefault="006F4457" w:rsidP="008D5EE6">
            <w:pPr>
              <w:spacing w:before="40" w:after="40" w:line="240" w:lineRule="exact"/>
              <w:jc w:val="left"/>
              <w:rPr>
                <w:sz w:val="20"/>
                <w:szCs w:val="26"/>
                <w:lang w:val="en-GB" w:eastAsia="en-GB"/>
              </w:rPr>
            </w:pPr>
          </w:p>
        </w:tc>
      </w:tr>
      <w:tr w:rsidR="006F4457" w:rsidRPr="006F4457" w14:paraId="406618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8434814"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216</w:t>
            </w:r>
          </w:p>
        </w:tc>
        <w:tc>
          <w:tcPr>
            <w:tcW w:w="1161" w:type="dxa"/>
            <w:tcBorders>
              <w:top w:val="nil"/>
              <w:left w:val="nil"/>
              <w:bottom w:val="single" w:sz="4" w:space="0" w:color="000000"/>
              <w:right w:val="single" w:sz="4" w:space="0" w:color="auto"/>
            </w:tcBorders>
            <w:hideMark/>
          </w:tcPr>
          <w:p w14:paraId="58310EAA"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D0C8312"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140D3849"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A350DFA"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4F3EA7D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7BDF0DA"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217</w:t>
            </w:r>
          </w:p>
        </w:tc>
        <w:tc>
          <w:tcPr>
            <w:tcW w:w="1161" w:type="dxa"/>
            <w:tcBorders>
              <w:top w:val="nil"/>
              <w:left w:val="nil"/>
              <w:bottom w:val="single" w:sz="4" w:space="0" w:color="000000"/>
              <w:right w:val="single" w:sz="4" w:space="0" w:color="auto"/>
            </w:tcBorders>
            <w:hideMark/>
          </w:tcPr>
          <w:p w14:paraId="3CCD903F"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5238B71"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FA93DA0"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AADF939"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0000 - 1999</w:t>
            </w:r>
          </w:p>
        </w:tc>
      </w:tr>
      <w:tr w:rsidR="006F4457" w:rsidRPr="006F4457" w14:paraId="4CB6608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31BAD747"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218</w:t>
            </w:r>
          </w:p>
        </w:tc>
        <w:tc>
          <w:tcPr>
            <w:tcW w:w="1161" w:type="dxa"/>
            <w:tcBorders>
              <w:top w:val="nil"/>
              <w:left w:val="nil"/>
              <w:bottom w:val="single" w:sz="4" w:space="0" w:color="000000"/>
              <w:right w:val="single" w:sz="4" w:space="0" w:color="auto"/>
            </w:tcBorders>
            <w:hideMark/>
          </w:tcPr>
          <w:p w14:paraId="67E17A49"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01D24E6"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91D785B"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A9EE4A5"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0600E743"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A161E0"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219</w:t>
            </w:r>
          </w:p>
        </w:tc>
        <w:tc>
          <w:tcPr>
            <w:tcW w:w="1161" w:type="dxa"/>
            <w:tcBorders>
              <w:top w:val="nil"/>
              <w:left w:val="nil"/>
              <w:bottom w:val="single" w:sz="4" w:space="0" w:color="000000"/>
              <w:right w:val="single" w:sz="4" w:space="0" w:color="auto"/>
            </w:tcBorders>
            <w:hideMark/>
          </w:tcPr>
          <w:p w14:paraId="49349183"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0BF1ED8"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F0EE630"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9A18F3D"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3D7D4D5F"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BB4AF7B"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220</w:t>
            </w:r>
          </w:p>
        </w:tc>
        <w:tc>
          <w:tcPr>
            <w:tcW w:w="1161" w:type="dxa"/>
            <w:tcBorders>
              <w:top w:val="nil"/>
              <w:left w:val="nil"/>
              <w:bottom w:val="single" w:sz="4" w:space="0" w:color="000000"/>
              <w:right w:val="single" w:sz="4" w:space="0" w:color="auto"/>
            </w:tcBorders>
            <w:hideMark/>
          </w:tcPr>
          <w:p w14:paraId="0DBD0017"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B93651"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A65919A"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58F8210"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42C6FE45"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0B0DF9C6"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221</w:t>
            </w:r>
          </w:p>
        </w:tc>
        <w:tc>
          <w:tcPr>
            <w:tcW w:w="1161" w:type="dxa"/>
            <w:tcBorders>
              <w:top w:val="nil"/>
              <w:left w:val="nil"/>
              <w:bottom w:val="single" w:sz="4" w:space="0" w:color="000000"/>
              <w:right w:val="single" w:sz="4" w:space="0" w:color="auto"/>
            </w:tcBorders>
            <w:hideMark/>
          </w:tcPr>
          <w:p w14:paraId="3233E69D"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0C22EC08"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2C59DF6"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249C2E7"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2000 - 4999</w:t>
            </w:r>
          </w:p>
        </w:tc>
      </w:tr>
      <w:tr w:rsidR="006F4457" w:rsidRPr="006F4457" w14:paraId="52019DFC"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7157B8D"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222</w:t>
            </w:r>
          </w:p>
        </w:tc>
        <w:tc>
          <w:tcPr>
            <w:tcW w:w="1161" w:type="dxa"/>
            <w:tcBorders>
              <w:top w:val="nil"/>
              <w:left w:val="nil"/>
              <w:bottom w:val="single" w:sz="4" w:space="0" w:color="000000"/>
              <w:right w:val="single" w:sz="4" w:space="0" w:color="auto"/>
            </w:tcBorders>
            <w:hideMark/>
          </w:tcPr>
          <w:p w14:paraId="3E31ABEF"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29DD641"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C313AB4"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A5E2FC"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40F2EC8E"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2316AE7B"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223</w:t>
            </w:r>
          </w:p>
        </w:tc>
        <w:tc>
          <w:tcPr>
            <w:tcW w:w="1161" w:type="dxa"/>
            <w:tcBorders>
              <w:top w:val="nil"/>
              <w:left w:val="nil"/>
              <w:bottom w:val="single" w:sz="4" w:space="0" w:color="000000"/>
              <w:right w:val="single" w:sz="4" w:space="0" w:color="auto"/>
            </w:tcBorders>
            <w:hideMark/>
          </w:tcPr>
          <w:p w14:paraId="383067AC"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405F3CC"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366A96E"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47ED65F"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251646A1"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4269C8BF"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225</w:t>
            </w:r>
          </w:p>
        </w:tc>
        <w:tc>
          <w:tcPr>
            <w:tcW w:w="1161" w:type="dxa"/>
            <w:tcBorders>
              <w:top w:val="nil"/>
              <w:left w:val="nil"/>
              <w:bottom w:val="single" w:sz="4" w:space="0" w:color="000000"/>
              <w:right w:val="single" w:sz="4" w:space="0" w:color="auto"/>
            </w:tcBorders>
            <w:hideMark/>
          </w:tcPr>
          <w:p w14:paraId="6F4713F6"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4D5B6A3"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5CC3ED7"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7939DB6"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r w:rsidR="006F4457" w:rsidRPr="006F4457" w14:paraId="33A65556" w14:textId="77777777" w:rsidTr="00EC456E">
        <w:trPr>
          <w:cantSplit/>
          <w:trHeight w:val="20"/>
        </w:trPr>
        <w:tc>
          <w:tcPr>
            <w:tcW w:w="2091" w:type="dxa"/>
            <w:tcBorders>
              <w:top w:val="nil"/>
              <w:left w:val="single" w:sz="4" w:space="0" w:color="auto"/>
              <w:bottom w:val="single" w:sz="4" w:space="0" w:color="000000"/>
              <w:right w:val="single" w:sz="4" w:space="0" w:color="000000"/>
            </w:tcBorders>
            <w:hideMark/>
          </w:tcPr>
          <w:p w14:paraId="62A05D76"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226</w:t>
            </w:r>
          </w:p>
        </w:tc>
        <w:tc>
          <w:tcPr>
            <w:tcW w:w="1161" w:type="dxa"/>
            <w:tcBorders>
              <w:top w:val="nil"/>
              <w:left w:val="nil"/>
              <w:bottom w:val="single" w:sz="4" w:space="0" w:color="000000"/>
              <w:right w:val="single" w:sz="4" w:space="0" w:color="auto"/>
            </w:tcBorders>
            <w:hideMark/>
          </w:tcPr>
          <w:p w14:paraId="3D2E62F1"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79680AE" w14:textId="77777777" w:rsidR="006F4457" w:rsidRPr="006F4457" w:rsidRDefault="006F4457" w:rsidP="008D5EE6">
            <w:pPr>
              <w:spacing w:before="40" w:after="40" w:line="24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3D377D7" w14:textId="77777777" w:rsidR="006F4457" w:rsidRPr="006F4457" w:rsidRDefault="006F4457" w:rsidP="008D5EE6">
            <w:pPr>
              <w:spacing w:before="40" w:after="40" w:line="24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2A94AC7" w14:textId="77777777" w:rsidR="006F4457" w:rsidRPr="006F4457" w:rsidRDefault="006F4457" w:rsidP="008D5EE6">
            <w:pPr>
              <w:spacing w:before="40" w:after="40" w:line="240" w:lineRule="exact"/>
              <w:jc w:val="center"/>
              <w:rPr>
                <w:sz w:val="20"/>
                <w:szCs w:val="26"/>
                <w:lang w:val="en-GB" w:eastAsia="en-GB"/>
              </w:rPr>
            </w:pPr>
            <w:r w:rsidRPr="006F4457">
              <w:rPr>
                <w:sz w:val="20"/>
                <w:szCs w:val="26"/>
                <w:lang w:val="en-GB" w:eastAsia="en-GB"/>
              </w:rPr>
              <w:t>0000 - 9999</w:t>
            </w:r>
          </w:p>
        </w:tc>
      </w:tr>
    </w:tbl>
    <w:p w14:paraId="3F9BDE3A" w14:textId="0EB5C578" w:rsidR="00D53C46" w:rsidRDefault="00D53C46" w:rsidP="008D5EE6">
      <w:pPr>
        <w:tabs>
          <w:tab w:val="left" w:pos="2204"/>
          <w:tab w:val="left" w:pos="3365"/>
          <w:tab w:val="left" w:pos="4469"/>
          <w:tab w:val="left" w:pos="7142"/>
        </w:tabs>
        <w:spacing w:before="40" w:after="40" w:line="240" w:lineRule="exact"/>
        <w:ind w:left="113"/>
        <w:jc w:val="left"/>
        <w:rPr>
          <w:sz w:val="20"/>
          <w:szCs w:val="26"/>
          <w:rtl/>
          <w:lang w:val="en-GB" w:eastAsia="en-GB"/>
        </w:rPr>
      </w:pPr>
      <w:r>
        <w:rPr>
          <w:sz w:val="20"/>
          <w:szCs w:val="26"/>
          <w:rtl/>
          <w:lang w:val="en-GB" w:eastAsia="en-GB"/>
        </w:rPr>
        <w:br w:type="page"/>
      </w:r>
    </w:p>
    <w:tbl>
      <w:tblPr>
        <w:bidiVisual/>
        <w:tblW w:w="5000" w:type="pct"/>
        <w:tblLook w:val="04A0" w:firstRow="1" w:lastRow="0" w:firstColumn="1" w:lastColumn="0" w:noHBand="0" w:noVBand="1"/>
      </w:tblPr>
      <w:tblGrid>
        <w:gridCol w:w="2091"/>
        <w:gridCol w:w="1161"/>
        <w:gridCol w:w="1104"/>
        <w:gridCol w:w="2673"/>
        <w:gridCol w:w="2600"/>
      </w:tblGrid>
      <w:tr w:rsidR="00D53C46" w:rsidRPr="006F4457" w14:paraId="7B09C18E" w14:textId="77777777" w:rsidTr="00210CCD">
        <w:trPr>
          <w:cantSplit/>
          <w:trHeight w:val="20"/>
        </w:trPr>
        <w:tc>
          <w:tcPr>
            <w:tcW w:w="2091" w:type="dxa"/>
            <w:vMerge w:val="restart"/>
            <w:tcBorders>
              <w:top w:val="single" w:sz="4" w:space="0" w:color="auto"/>
              <w:left w:val="single" w:sz="4" w:space="0" w:color="auto"/>
              <w:right w:val="single" w:sz="4" w:space="0" w:color="000000"/>
            </w:tcBorders>
            <w:vAlign w:val="center"/>
          </w:tcPr>
          <w:p w14:paraId="24ECD927" w14:textId="280AB8BF" w:rsidR="00D53C46" w:rsidRPr="006F4457" w:rsidRDefault="00D53C46" w:rsidP="006F1831">
            <w:pPr>
              <w:spacing w:before="40" w:after="40" w:line="220" w:lineRule="exact"/>
              <w:jc w:val="center"/>
              <w:rPr>
                <w:sz w:val="20"/>
                <w:szCs w:val="26"/>
                <w:lang w:val="en-GB" w:eastAsia="en-GB"/>
              </w:rPr>
            </w:pPr>
            <w:r w:rsidRPr="006F4457">
              <w:rPr>
                <w:rFonts w:eastAsia="SimSun"/>
                <w:b/>
                <w:bCs/>
                <w:i/>
                <w:iCs/>
                <w:position w:val="2"/>
                <w:sz w:val="20"/>
                <w:szCs w:val="26"/>
                <w:rtl/>
              </w:rPr>
              <w:lastRenderedPageBreak/>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tcBorders>
              <w:top w:val="single" w:sz="4" w:space="0" w:color="auto"/>
              <w:left w:val="nil"/>
              <w:bottom w:val="single" w:sz="4" w:space="0" w:color="000000"/>
              <w:right w:val="single" w:sz="4" w:space="0" w:color="auto"/>
            </w:tcBorders>
            <w:vAlign w:val="center"/>
          </w:tcPr>
          <w:p w14:paraId="7316E6F4" w14:textId="3E5E46A9" w:rsidR="00D53C46" w:rsidRPr="006F4457" w:rsidRDefault="00D53C46" w:rsidP="006F1831">
            <w:pPr>
              <w:spacing w:before="40" w:after="40" w:line="220" w:lineRule="exact"/>
              <w:jc w:val="center"/>
              <w:rPr>
                <w:rFonts w:eastAsia="Calibri"/>
                <w:kern w:val="2"/>
                <w:sz w:val="20"/>
                <w:szCs w:val="26"/>
                <w:lang w:val="en-GB"/>
                <w14:ligatures w14:val="standardContextual"/>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2673" w:type="dxa"/>
            <w:vMerge w:val="restart"/>
            <w:tcBorders>
              <w:top w:val="single" w:sz="4" w:space="0" w:color="auto"/>
              <w:left w:val="single" w:sz="4" w:space="0" w:color="auto"/>
              <w:right w:val="single" w:sz="4" w:space="0" w:color="auto"/>
            </w:tcBorders>
            <w:vAlign w:val="center"/>
          </w:tcPr>
          <w:p w14:paraId="50A7237D" w14:textId="41C9A1FA" w:rsidR="00D53C46" w:rsidRPr="006F4457" w:rsidRDefault="00D53C46" w:rsidP="006F1831">
            <w:pPr>
              <w:spacing w:before="40" w:after="40" w:line="220" w:lineRule="exact"/>
              <w:jc w:val="center"/>
              <w:rPr>
                <w:sz w:val="20"/>
                <w:szCs w:val="26"/>
                <w:lang w:val="en-GB" w:eastAsia="en-GB"/>
              </w:rPr>
            </w:pPr>
            <w:r w:rsidRPr="006F4457">
              <w:rPr>
                <w:rFonts w:hint="cs"/>
                <w:b/>
                <w:bCs/>
                <w:i/>
                <w:iCs/>
                <w:sz w:val="20"/>
                <w:szCs w:val="26"/>
                <w:rtl/>
                <w:lang w:eastAsia="en-GB"/>
              </w:rPr>
              <w:t>المشغِّل/الجهة المخصَّص لها</w:t>
            </w:r>
          </w:p>
        </w:tc>
        <w:tc>
          <w:tcPr>
            <w:tcW w:w="2600" w:type="dxa"/>
            <w:vMerge w:val="restart"/>
            <w:tcBorders>
              <w:top w:val="single" w:sz="4" w:space="0" w:color="auto"/>
              <w:left w:val="single" w:sz="4" w:space="0" w:color="auto"/>
              <w:right w:val="single" w:sz="4" w:space="0" w:color="000000"/>
            </w:tcBorders>
            <w:vAlign w:val="center"/>
          </w:tcPr>
          <w:p w14:paraId="37094E33" w14:textId="6F57D2D4" w:rsidR="00D53C46" w:rsidRPr="006F4457" w:rsidRDefault="00D53C46" w:rsidP="006F1831">
            <w:pPr>
              <w:spacing w:before="40" w:after="40" w:line="220" w:lineRule="exact"/>
              <w:jc w:val="center"/>
              <w:rPr>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D53C46" w:rsidRPr="006F4457" w14:paraId="55CC4C49" w14:textId="77777777" w:rsidTr="00210CCD">
        <w:trPr>
          <w:cantSplit/>
          <w:trHeight w:val="20"/>
        </w:trPr>
        <w:tc>
          <w:tcPr>
            <w:tcW w:w="2091" w:type="dxa"/>
            <w:vMerge/>
            <w:tcBorders>
              <w:left w:val="single" w:sz="4" w:space="0" w:color="auto"/>
              <w:bottom w:val="single" w:sz="4" w:space="0" w:color="000000"/>
              <w:right w:val="single" w:sz="4" w:space="0" w:color="000000"/>
            </w:tcBorders>
          </w:tcPr>
          <w:p w14:paraId="1316764B" w14:textId="77777777" w:rsidR="00D53C46" w:rsidRPr="006F4457" w:rsidRDefault="00D53C46" w:rsidP="006F1831">
            <w:pPr>
              <w:spacing w:before="40" w:after="40" w:line="220" w:lineRule="exact"/>
              <w:jc w:val="center"/>
              <w:rPr>
                <w:sz w:val="20"/>
                <w:szCs w:val="26"/>
                <w:lang w:val="en-GB" w:eastAsia="en-GB"/>
              </w:rPr>
            </w:pPr>
          </w:p>
        </w:tc>
        <w:tc>
          <w:tcPr>
            <w:tcW w:w="1161" w:type="dxa"/>
            <w:tcBorders>
              <w:top w:val="nil"/>
              <w:left w:val="nil"/>
              <w:bottom w:val="single" w:sz="4" w:space="0" w:color="000000"/>
              <w:right w:val="single" w:sz="4" w:space="0" w:color="auto"/>
            </w:tcBorders>
            <w:vAlign w:val="center"/>
          </w:tcPr>
          <w:p w14:paraId="5FC4D8DF" w14:textId="63580991" w:rsidR="00D53C46" w:rsidRPr="006F4457" w:rsidRDefault="00D53C46" w:rsidP="006F1831">
            <w:pPr>
              <w:spacing w:before="40" w:after="40" w:line="220" w:lineRule="exact"/>
              <w:jc w:val="center"/>
              <w:rPr>
                <w:rFonts w:eastAsia="Calibri"/>
                <w:kern w:val="2"/>
                <w:sz w:val="20"/>
                <w:szCs w:val="26"/>
                <w:lang w:val="en-GB"/>
                <w14:ligatures w14:val="standardContextual"/>
              </w:rPr>
            </w:pPr>
            <w:r w:rsidRPr="006F4457">
              <w:rPr>
                <w:rFonts w:eastAsia="SimSun" w:hint="cs"/>
                <w:b/>
                <w:bCs/>
                <w:i/>
                <w:iCs/>
                <w:position w:val="2"/>
                <w:sz w:val="20"/>
                <w:szCs w:val="26"/>
                <w:rtl/>
              </w:rPr>
              <w:t>الحد الأقصى لطول الرقم</w:t>
            </w:r>
          </w:p>
        </w:tc>
        <w:tc>
          <w:tcPr>
            <w:tcW w:w="1104" w:type="dxa"/>
            <w:tcBorders>
              <w:top w:val="nil"/>
              <w:left w:val="single" w:sz="4" w:space="0" w:color="auto"/>
              <w:bottom w:val="single" w:sz="4" w:space="0" w:color="000000"/>
              <w:right w:val="single" w:sz="4" w:space="0" w:color="auto"/>
            </w:tcBorders>
            <w:vAlign w:val="center"/>
          </w:tcPr>
          <w:p w14:paraId="1DC0DF5C" w14:textId="4373ED98" w:rsidR="00D53C46" w:rsidRPr="006F4457" w:rsidRDefault="00D53C46" w:rsidP="006F1831">
            <w:pPr>
              <w:spacing w:before="40" w:after="40" w:line="220" w:lineRule="exact"/>
              <w:jc w:val="center"/>
              <w:rPr>
                <w:rFonts w:eastAsia="Calibri"/>
                <w:kern w:val="2"/>
                <w:sz w:val="20"/>
                <w:szCs w:val="26"/>
                <w:lang w:val="en-GB"/>
                <w14:ligatures w14:val="standardContextual"/>
              </w:rPr>
            </w:pPr>
            <w:r w:rsidRPr="006F4457">
              <w:rPr>
                <w:rFonts w:eastAsia="SimSun" w:hint="cs"/>
                <w:b/>
                <w:bCs/>
                <w:i/>
                <w:iCs/>
                <w:position w:val="2"/>
                <w:sz w:val="20"/>
                <w:szCs w:val="26"/>
                <w:rtl/>
              </w:rPr>
              <w:t>الحد الأدنى لطول الرقم</w:t>
            </w:r>
          </w:p>
        </w:tc>
        <w:tc>
          <w:tcPr>
            <w:tcW w:w="2673" w:type="dxa"/>
            <w:vMerge/>
            <w:tcBorders>
              <w:left w:val="single" w:sz="4" w:space="0" w:color="auto"/>
              <w:bottom w:val="single" w:sz="4" w:space="0" w:color="000000"/>
              <w:right w:val="single" w:sz="4" w:space="0" w:color="auto"/>
            </w:tcBorders>
            <w:vAlign w:val="center"/>
          </w:tcPr>
          <w:p w14:paraId="0B457D47" w14:textId="77777777" w:rsidR="00D53C46" w:rsidRPr="006F4457" w:rsidRDefault="00D53C46" w:rsidP="006F1831">
            <w:pPr>
              <w:spacing w:before="40" w:after="40" w:line="220" w:lineRule="exact"/>
              <w:jc w:val="center"/>
              <w:rPr>
                <w:sz w:val="20"/>
                <w:szCs w:val="26"/>
                <w:lang w:val="en-GB" w:eastAsia="en-GB"/>
              </w:rPr>
            </w:pPr>
          </w:p>
        </w:tc>
        <w:tc>
          <w:tcPr>
            <w:tcW w:w="2600" w:type="dxa"/>
            <w:vMerge/>
            <w:tcBorders>
              <w:left w:val="single" w:sz="4" w:space="0" w:color="auto"/>
              <w:bottom w:val="single" w:sz="4" w:space="0" w:color="000000"/>
              <w:right w:val="single" w:sz="4" w:space="0" w:color="000000"/>
            </w:tcBorders>
          </w:tcPr>
          <w:p w14:paraId="03E3D0C2" w14:textId="77777777" w:rsidR="00D53C46" w:rsidRPr="006F4457" w:rsidRDefault="00D53C46" w:rsidP="006F1831">
            <w:pPr>
              <w:spacing w:before="40" w:after="40" w:line="220" w:lineRule="exact"/>
              <w:jc w:val="center"/>
              <w:rPr>
                <w:sz w:val="20"/>
                <w:szCs w:val="26"/>
                <w:lang w:val="en-GB" w:eastAsia="en-GB"/>
              </w:rPr>
            </w:pPr>
          </w:p>
        </w:tc>
      </w:tr>
      <w:tr w:rsidR="006F4457" w:rsidRPr="006F4457" w14:paraId="7DADDAD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F24A20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227</w:t>
            </w:r>
          </w:p>
        </w:tc>
        <w:tc>
          <w:tcPr>
            <w:tcW w:w="1161" w:type="dxa"/>
            <w:tcBorders>
              <w:top w:val="nil"/>
              <w:left w:val="nil"/>
              <w:bottom w:val="single" w:sz="4" w:space="0" w:color="000000"/>
              <w:right w:val="single" w:sz="4" w:space="0" w:color="auto"/>
            </w:tcBorders>
            <w:hideMark/>
          </w:tcPr>
          <w:p w14:paraId="0B69CD74"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74FB90DC"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71F1513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1C495A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2B060CD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1B16CA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228</w:t>
            </w:r>
          </w:p>
        </w:tc>
        <w:tc>
          <w:tcPr>
            <w:tcW w:w="1161" w:type="dxa"/>
            <w:tcBorders>
              <w:top w:val="nil"/>
              <w:left w:val="nil"/>
              <w:bottom w:val="single" w:sz="4" w:space="0" w:color="000000"/>
              <w:right w:val="single" w:sz="4" w:space="0" w:color="auto"/>
            </w:tcBorders>
            <w:hideMark/>
          </w:tcPr>
          <w:p w14:paraId="5EA14683"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C1AEA40"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F99913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164971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0000 - 6999</w:t>
            </w:r>
          </w:p>
        </w:tc>
      </w:tr>
      <w:tr w:rsidR="006F4457" w:rsidRPr="006F4457" w14:paraId="4DDD7F6E"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227CE7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229</w:t>
            </w:r>
          </w:p>
        </w:tc>
        <w:tc>
          <w:tcPr>
            <w:tcW w:w="1161" w:type="dxa"/>
            <w:tcBorders>
              <w:top w:val="nil"/>
              <w:left w:val="nil"/>
              <w:bottom w:val="single" w:sz="4" w:space="0" w:color="000000"/>
              <w:right w:val="single" w:sz="4" w:space="0" w:color="auto"/>
            </w:tcBorders>
            <w:hideMark/>
          </w:tcPr>
          <w:p w14:paraId="6C280803"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6C84D0E"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5D40F690"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03FE26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1000 - 8999</w:t>
            </w:r>
          </w:p>
        </w:tc>
      </w:tr>
      <w:tr w:rsidR="006F4457" w:rsidRPr="006F4457" w14:paraId="16DB93C5"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56E7C0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231</w:t>
            </w:r>
          </w:p>
        </w:tc>
        <w:tc>
          <w:tcPr>
            <w:tcW w:w="1161" w:type="dxa"/>
            <w:tcBorders>
              <w:top w:val="nil"/>
              <w:left w:val="nil"/>
              <w:bottom w:val="single" w:sz="4" w:space="0" w:color="000000"/>
              <w:right w:val="single" w:sz="4" w:space="0" w:color="auto"/>
            </w:tcBorders>
            <w:hideMark/>
          </w:tcPr>
          <w:p w14:paraId="3A98BC9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0878822"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3A7E3853"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74395E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6FF9CBC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0C0AAE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232</w:t>
            </w:r>
          </w:p>
        </w:tc>
        <w:tc>
          <w:tcPr>
            <w:tcW w:w="1161" w:type="dxa"/>
            <w:tcBorders>
              <w:top w:val="nil"/>
              <w:left w:val="nil"/>
              <w:bottom w:val="single" w:sz="4" w:space="0" w:color="000000"/>
              <w:right w:val="single" w:sz="4" w:space="0" w:color="auto"/>
            </w:tcBorders>
            <w:hideMark/>
          </w:tcPr>
          <w:p w14:paraId="7A6964EA"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38514EA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2436CC2"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B00D4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 xml:space="preserve">0000 - 4999; </w:t>
            </w:r>
            <w:r w:rsidRPr="006F4457">
              <w:rPr>
                <w:sz w:val="20"/>
                <w:szCs w:val="26"/>
                <w:lang w:val="en-GB" w:eastAsia="en-GB"/>
              </w:rPr>
              <w:br/>
              <w:t>9000 - 9999</w:t>
            </w:r>
          </w:p>
        </w:tc>
      </w:tr>
      <w:tr w:rsidR="006F4457" w:rsidRPr="006F4457" w14:paraId="4839A1CF"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D0BAEF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233</w:t>
            </w:r>
          </w:p>
        </w:tc>
        <w:tc>
          <w:tcPr>
            <w:tcW w:w="1161" w:type="dxa"/>
            <w:tcBorders>
              <w:top w:val="nil"/>
              <w:left w:val="nil"/>
              <w:bottom w:val="single" w:sz="4" w:space="0" w:color="000000"/>
              <w:right w:val="single" w:sz="4" w:space="0" w:color="auto"/>
            </w:tcBorders>
            <w:hideMark/>
          </w:tcPr>
          <w:p w14:paraId="244333FC"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12E1B9F"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0E66AC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29AD06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0000 - 7999</w:t>
            </w:r>
          </w:p>
        </w:tc>
      </w:tr>
      <w:tr w:rsidR="006F4457" w:rsidRPr="006F4457" w14:paraId="694D6D6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6016A5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234</w:t>
            </w:r>
          </w:p>
        </w:tc>
        <w:tc>
          <w:tcPr>
            <w:tcW w:w="1161" w:type="dxa"/>
            <w:tcBorders>
              <w:top w:val="nil"/>
              <w:left w:val="nil"/>
              <w:bottom w:val="single" w:sz="4" w:space="0" w:color="000000"/>
              <w:right w:val="single" w:sz="4" w:space="0" w:color="auto"/>
            </w:tcBorders>
            <w:hideMark/>
          </w:tcPr>
          <w:p w14:paraId="5F59C49A"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1D833D8"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2E49AE86"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5BB9285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0000 -0999</w:t>
            </w:r>
          </w:p>
        </w:tc>
      </w:tr>
      <w:tr w:rsidR="006F4457" w:rsidRPr="006F4457" w14:paraId="0604AA6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6A82B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253</w:t>
            </w:r>
          </w:p>
        </w:tc>
        <w:tc>
          <w:tcPr>
            <w:tcW w:w="1161" w:type="dxa"/>
            <w:tcBorders>
              <w:top w:val="nil"/>
              <w:left w:val="nil"/>
              <w:bottom w:val="single" w:sz="4" w:space="0" w:color="000000"/>
              <w:right w:val="single" w:sz="4" w:space="0" w:color="auto"/>
            </w:tcBorders>
            <w:hideMark/>
          </w:tcPr>
          <w:p w14:paraId="4325D48A"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1D578A1A"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259C45D"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8CEF11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0000 - 5999</w:t>
            </w:r>
          </w:p>
        </w:tc>
      </w:tr>
      <w:tr w:rsidR="006F4457" w:rsidRPr="006F4457" w14:paraId="6F41DD9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C09BBC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254</w:t>
            </w:r>
          </w:p>
        </w:tc>
        <w:tc>
          <w:tcPr>
            <w:tcW w:w="1161" w:type="dxa"/>
            <w:tcBorders>
              <w:top w:val="nil"/>
              <w:left w:val="nil"/>
              <w:bottom w:val="single" w:sz="4" w:space="0" w:color="000000"/>
              <w:right w:val="single" w:sz="4" w:space="0" w:color="auto"/>
            </w:tcBorders>
            <w:hideMark/>
          </w:tcPr>
          <w:p w14:paraId="1C74DDDE"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4A703FC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4F4B7CA0"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DF8DCF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7325984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CDE352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255</w:t>
            </w:r>
          </w:p>
        </w:tc>
        <w:tc>
          <w:tcPr>
            <w:tcW w:w="1161" w:type="dxa"/>
            <w:tcBorders>
              <w:top w:val="nil"/>
              <w:left w:val="nil"/>
              <w:bottom w:val="single" w:sz="4" w:space="0" w:color="000000"/>
              <w:right w:val="single" w:sz="4" w:space="0" w:color="auto"/>
            </w:tcBorders>
            <w:hideMark/>
          </w:tcPr>
          <w:p w14:paraId="03AB0B65"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53E0C17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6AA64E"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7AE16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6F4457" w:rsidRPr="006F4457" w14:paraId="46B9E478"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44F218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256</w:t>
            </w:r>
          </w:p>
        </w:tc>
        <w:tc>
          <w:tcPr>
            <w:tcW w:w="1161" w:type="dxa"/>
            <w:tcBorders>
              <w:top w:val="nil"/>
              <w:left w:val="nil"/>
              <w:bottom w:val="single" w:sz="4" w:space="0" w:color="000000"/>
              <w:right w:val="single" w:sz="4" w:space="0" w:color="auto"/>
            </w:tcBorders>
            <w:hideMark/>
          </w:tcPr>
          <w:p w14:paraId="6AC4F95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19EC0F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625DCAD3"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33AED9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0000 - 5999</w:t>
            </w:r>
          </w:p>
        </w:tc>
      </w:tr>
      <w:tr w:rsidR="006F4457" w:rsidRPr="006F4457" w14:paraId="38CE3B22"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47E99E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257</w:t>
            </w:r>
          </w:p>
        </w:tc>
        <w:tc>
          <w:tcPr>
            <w:tcW w:w="1161" w:type="dxa"/>
            <w:tcBorders>
              <w:top w:val="nil"/>
              <w:left w:val="nil"/>
              <w:bottom w:val="single" w:sz="4" w:space="0" w:color="000000"/>
              <w:right w:val="single" w:sz="4" w:space="0" w:color="auto"/>
            </w:tcBorders>
            <w:hideMark/>
          </w:tcPr>
          <w:p w14:paraId="67E3D3C4"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A3FE8A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70CD68CB"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133A25F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6F4457" w:rsidRPr="006F4457" w14:paraId="73CB1CB7"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ABF641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258</w:t>
            </w:r>
          </w:p>
        </w:tc>
        <w:tc>
          <w:tcPr>
            <w:tcW w:w="1161" w:type="dxa"/>
            <w:tcBorders>
              <w:top w:val="nil"/>
              <w:left w:val="nil"/>
              <w:bottom w:val="single" w:sz="4" w:space="0" w:color="000000"/>
              <w:right w:val="single" w:sz="4" w:space="0" w:color="auto"/>
            </w:tcBorders>
            <w:hideMark/>
          </w:tcPr>
          <w:p w14:paraId="7B70816D"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26222B1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07DBA178"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CE2E1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6F4457" w:rsidRPr="006F4457" w14:paraId="1B1A95CF"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2199C0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259</w:t>
            </w:r>
          </w:p>
        </w:tc>
        <w:tc>
          <w:tcPr>
            <w:tcW w:w="1161" w:type="dxa"/>
            <w:tcBorders>
              <w:top w:val="nil"/>
              <w:left w:val="nil"/>
              <w:bottom w:val="single" w:sz="4" w:space="0" w:color="000000"/>
              <w:right w:val="single" w:sz="4" w:space="0" w:color="auto"/>
            </w:tcBorders>
            <w:hideMark/>
          </w:tcPr>
          <w:p w14:paraId="3B849D6D"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hideMark/>
          </w:tcPr>
          <w:p w14:paraId="69983E5B"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top w:val="nil"/>
              <w:left w:val="single" w:sz="4" w:space="0" w:color="auto"/>
              <w:bottom w:val="single" w:sz="4" w:space="0" w:color="000000"/>
              <w:right w:val="single" w:sz="4" w:space="0" w:color="auto"/>
            </w:tcBorders>
            <w:vAlign w:val="center"/>
            <w:hideMark/>
          </w:tcPr>
          <w:p w14:paraId="109D082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E3A2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6F4457" w:rsidRPr="006F4457" w14:paraId="28FEBFD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5F1E85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260</w:t>
            </w:r>
          </w:p>
        </w:tc>
        <w:tc>
          <w:tcPr>
            <w:tcW w:w="1161" w:type="dxa"/>
            <w:tcBorders>
              <w:top w:val="nil"/>
              <w:left w:val="nil"/>
              <w:bottom w:val="single" w:sz="4" w:space="0" w:color="000000"/>
              <w:right w:val="single" w:sz="4" w:space="0" w:color="auto"/>
            </w:tcBorders>
          </w:tcPr>
          <w:p w14:paraId="0C6BFA2D"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5694147"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val="restart"/>
            <w:tcBorders>
              <w:top w:val="single" w:sz="4" w:space="0" w:color="000000"/>
              <w:left w:val="single" w:sz="4" w:space="0" w:color="auto"/>
              <w:bottom w:val="single" w:sz="4" w:space="0" w:color="auto"/>
              <w:right w:val="single" w:sz="4" w:space="0" w:color="auto"/>
            </w:tcBorders>
            <w:vAlign w:val="center"/>
          </w:tcPr>
          <w:p w14:paraId="51FA0BB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00A0844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0000 - 6999</w:t>
            </w:r>
          </w:p>
        </w:tc>
      </w:tr>
      <w:tr w:rsidR="006F4457" w:rsidRPr="006F4457" w14:paraId="2AB48D95"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011F86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261</w:t>
            </w:r>
          </w:p>
        </w:tc>
        <w:tc>
          <w:tcPr>
            <w:tcW w:w="1161" w:type="dxa"/>
            <w:tcBorders>
              <w:top w:val="nil"/>
              <w:left w:val="nil"/>
              <w:bottom w:val="single" w:sz="4" w:space="0" w:color="000000"/>
              <w:right w:val="single" w:sz="4" w:space="0" w:color="auto"/>
            </w:tcBorders>
          </w:tcPr>
          <w:p w14:paraId="5C73DC07"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3CCCEB5"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22F19C"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E9BD12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51FB6B6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BA8459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262</w:t>
            </w:r>
          </w:p>
        </w:tc>
        <w:tc>
          <w:tcPr>
            <w:tcW w:w="1161" w:type="dxa"/>
            <w:tcBorders>
              <w:top w:val="nil"/>
              <w:left w:val="nil"/>
              <w:bottom w:val="single" w:sz="4" w:space="0" w:color="000000"/>
              <w:right w:val="single" w:sz="4" w:space="0" w:color="auto"/>
            </w:tcBorders>
          </w:tcPr>
          <w:p w14:paraId="3183E351"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BB46C53"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3AC7415"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9EE31D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272CCF7D"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555691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263</w:t>
            </w:r>
          </w:p>
        </w:tc>
        <w:tc>
          <w:tcPr>
            <w:tcW w:w="1161" w:type="dxa"/>
            <w:tcBorders>
              <w:top w:val="nil"/>
              <w:left w:val="nil"/>
              <w:bottom w:val="single" w:sz="4" w:space="0" w:color="000000"/>
              <w:right w:val="single" w:sz="4" w:space="0" w:color="auto"/>
            </w:tcBorders>
          </w:tcPr>
          <w:p w14:paraId="28ADD3E0"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2FA61284"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1211923"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DCE1C9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7999</w:t>
            </w:r>
          </w:p>
        </w:tc>
      </w:tr>
      <w:tr w:rsidR="006F4457" w:rsidRPr="006F4457" w14:paraId="53B07394"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7D20AC13"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264</w:t>
            </w:r>
          </w:p>
        </w:tc>
        <w:tc>
          <w:tcPr>
            <w:tcW w:w="1161" w:type="dxa"/>
            <w:tcBorders>
              <w:top w:val="nil"/>
              <w:left w:val="nil"/>
              <w:bottom w:val="single" w:sz="4" w:space="0" w:color="000000"/>
              <w:right w:val="single" w:sz="4" w:space="0" w:color="auto"/>
            </w:tcBorders>
          </w:tcPr>
          <w:p w14:paraId="6976418C"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8BD8062"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8F3185B"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0FA0C23"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0000 - 4999</w:t>
            </w:r>
          </w:p>
        </w:tc>
      </w:tr>
      <w:tr w:rsidR="006F4457" w:rsidRPr="006F4457" w14:paraId="1AC0720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34EDEF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265</w:t>
            </w:r>
          </w:p>
        </w:tc>
        <w:tc>
          <w:tcPr>
            <w:tcW w:w="1161" w:type="dxa"/>
            <w:tcBorders>
              <w:top w:val="nil"/>
              <w:left w:val="nil"/>
              <w:bottom w:val="single" w:sz="4" w:space="0" w:color="000000"/>
              <w:right w:val="single" w:sz="4" w:space="0" w:color="auto"/>
            </w:tcBorders>
          </w:tcPr>
          <w:p w14:paraId="73CB85C9"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61D85FBC" w14:textId="77777777" w:rsidR="006F4457" w:rsidRPr="006F4457" w:rsidRDefault="006F4457" w:rsidP="006F1831">
            <w:pPr>
              <w:spacing w:before="40" w:after="40" w:line="220" w:lineRule="exact"/>
              <w:jc w:val="center"/>
              <w:rPr>
                <w:rFonts w:eastAsia="Calibri"/>
                <w:kern w:val="2"/>
                <w:sz w:val="20"/>
                <w:szCs w:val="26"/>
                <w:lang w:val="en-GB"/>
                <w14:ligatures w14:val="standardContextual"/>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44DDA8E8"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A59E8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0000 - 8999</w:t>
            </w:r>
          </w:p>
        </w:tc>
      </w:tr>
      <w:tr w:rsidR="006F4457" w:rsidRPr="006F4457" w14:paraId="49A7F97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3E2174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266</w:t>
            </w:r>
          </w:p>
        </w:tc>
        <w:tc>
          <w:tcPr>
            <w:tcW w:w="1161" w:type="dxa"/>
            <w:tcBorders>
              <w:top w:val="nil"/>
              <w:left w:val="nil"/>
              <w:bottom w:val="single" w:sz="4" w:space="0" w:color="000000"/>
              <w:right w:val="single" w:sz="4" w:space="0" w:color="auto"/>
            </w:tcBorders>
          </w:tcPr>
          <w:p w14:paraId="73A30DB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51526EBD"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26F1E4D"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5BEA616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0000 - 7999</w:t>
            </w:r>
          </w:p>
        </w:tc>
      </w:tr>
      <w:tr w:rsidR="006F4457" w:rsidRPr="006F4457" w14:paraId="4539323F"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4C1B5CB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267</w:t>
            </w:r>
          </w:p>
        </w:tc>
        <w:tc>
          <w:tcPr>
            <w:tcW w:w="1161" w:type="dxa"/>
            <w:tcBorders>
              <w:top w:val="nil"/>
              <w:left w:val="nil"/>
              <w:bottom w:val="single" w:sz="4" w:space="0" w:color="000000"/>
              <w:right w:val="single" w:sz="4" w:space="0" w:color="auto"/>
            </w:tcBorders>
          </w:tcPr>
          <w:p w14:paraId="50C1DC89"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83642BF"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14AB5E19"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45AE3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6F4457" w:rsidRPr="006F4457" w14:paraId="55EC0910"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3E49728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268</w:t>
            </w:r>
          </w:p>
        </w:tc>
        <w:tc>
          <w:tcPr>
            <w:tcW w:w="1161" w:type="dxa"/>
            <w:tcBorders>
              <w:top w:val="nil"/>
              <w:left w:val="nil"/>
              <w:bottom w:val="single" w:sz="4" w:space="0" w:color="000000"/>
              <w:right w:val="single" w:sz="4" w:space="0" w:color="auto"/>
            </w:tcBorders>
          </w:tcPr>
          <w:p w14:paraId="22BC78FF"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337A861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7E76BD59"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C4B0AD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0000 - 5999</w:t>
            </w:r>
          </w:p>
        </w:tc>
      </w:tr>
      <w:tr w:rsidR="006F4457" w:rsidRPr="006F4457" w14:paraId="12DDCA37"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5B2489A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269</w:t>
            </w:r>
          </w:p>
        </w:tc>
        <w:tc>
          <w:tcPr>
            <w:tcW w:w="1161" w:type="dxa"/>
            <w:tcBorders>
              <w:top w:val="nil"/>
              <w:left w:val="nil"/>
              <w:bottom w:val="single" w:sz="4" w:space="0" w:color="000000"/>
              <w:right w:val="single" w:sz="4" w:space="0" w:color="auto"/>
            </w:tcBorders>
          </w:tcPr>
          <w:p w14:paraId="23C263AD"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7376B5AB"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2C244873"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6FC29D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787AA9AA"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61A360C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270</w:t>
            </w:r>
          </w:p>
        </w:tc>
        <w:tc>
          <w:tcPr>
            <w:tcW w:w="1161" w:type="dxa"/>
            <w:tcBorders>
              <w:top w:val="nil"/>
              <w:left w:val="nil"/>
              <w:bottom w:val="single" w:sz="4" w:space="0" w:color="000000"/>
              <w:right w:val="single" w:sz="4" w:space="0" w:color="auto"/>
            </w:tcBorders>
          </w:tcPr>
          <w:p w14:paraId="53C52A28"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DEF1546"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81008FA"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A3543E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20A6F809" w14:textId="77777777" w:rsidTr="00210CCD">
        <w:trPr>
          <w:cantSplit/>
          <w:trHeight w:val="20"/>
        </w:trPr>
        <w:tc>
          <w:tcPr>
            <w:tcW w:w="2091" w:type="dxa"/>
            <w:tcBorders>
              <w:top w:val="nil"/>
              <w:left w:val="single" w:sz="4" w:space="0" w:color="auto"/>
              <w:bottom w:val="single" w:sz="4" w:space="0" w:color="000000"/>
              <w:right w:val="single" w:sz="4" w:space="0" w:color="000000"/>
            </w:tcBorders>
          </w:tcPr>
          <w:p w14:paraId="14CBDA2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271</w:t>
            </w:r>
          </w:p>
        </w:tc>
        <w:tc>
          <w:tcPr>
            <w:tcW w:w="1161" w:type="dxa"/>
            <w:tcBorders>
              <w:top w:val="nil"/>
              <w:left w:val="nil"/>
              <w:bottom w:val="single" w:sz="4" w:space="0" w:color="000000"/>
              <w:right w:val="single" w:sz="4" w:space="0" w:color="auto"/>
            </w:tcBorders>
          </w:tcPr>
          <w:p w14:paraId="6B7D5D63"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1104" w:type="dxa"/>
            <w:tcBorders>
              <w:top w:val="nil"/>
              <w:left w:val="single" w:sz="4" w:space="0" w:color="auto"/>
              <w:bottom w:val="single" w:sz="4" w:space="0" w:color="000000"/>
              <w:right w:val="single" w:sz="4" w:space="0" w:color="auto"/>
            </w:tcBorders>
          </w:tcPr>
          <w:p w14:paraId="4374A0E4" w14:textId="77777777" w:rsidR="006F4457" w:rsidRPr="006F4457" w:rsidRDefault="006F4457" w:rsidP="006F1831">
            <w:pPr>
              <w:spacing w:before="40" w:after="40" w:line="220" w:lineRule="exact"/>
              <w:jc w:val="center"/>
              <w:rPr>
                <w:sz w:val="20"/>
                <w:szCs w:val="26"/>
                <w:lang w:val="en-GB" w:eastAsia="en-GB"/>
              </w:rPr>
            </w:pPr>
            <w:r w:rsidRPr="006F4457">
              <w:rPr>
                <w:rFonts w:eastAsia="Calibri"/>
                <w:kern w:val="2"/>
                <w:sz w:val="20"/>
                <w:szCs w:val="26"/>
                <w:lang w:val="en-GB"/>
                <w14:ligatures w14:val="standardContextual"/>
              </w:rPr>
              <w:t>7</w:t>
            </w:r>
          </w:p>
        </w:tc>
        <w:tc>
          <w:tcPr>
            <w:tcW w:w="2673" w:type="dxa"/>
            <w:vMerge/>
            <w:tcBorders>
              <w:left w:val="single" w:sz="4" w:space="0" w:color="auto"/>
              <w:bottom w:val="single" w:sz="4" w:space="0" w:color="auto"/>
              <w:right w:val="single" w:sz="4" w:space="0" w:color="auto"/>
            </w:tcBorders>
            <w:vAlign w:val="center"/>
          </w:tcPr>
          <w:p w14:paraId="6C4D2377"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665687D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064D3F8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4086477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272</w:t>
            </w:r>
          </w:p>
        </w:tc>
        <w:tc>
          <w:tcPr>
            <w:tcW w:w="1161" w:type="dxa"/>
            <w:tcBorders>
              <w:top w:val="nil"/>
              <w:left w:val="nil"/>
              <w:bottom w:val="single" w:sz="4" w:space="0" w:color="000000"/>
              <w:right w:val="single" w:sz="4" w:space="0" w:color="auto"/>
            </w:tcBorders>
            <w:hideMark/>
          </w:tcPr>
          <w:p w14:paraId="7A6F692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F22ED3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tcPr>
          <w:p w14:paraId="19F33937" w14:textId="77777777" w:rsidR="006F4457" w:rsidRPr="006F4457" w:rsidRDefault="006F4457"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2E6AB7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00D431DB"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C8A566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273</w:t>
            </w:r>
          </w:p>
        </w:tc>
        <w:tc>
          <w:tcPr>
            <w:tcW w:w="1161" w:type="dxa"/>
            <w:tcBorders>
              <w:top w:val="nil"/>
              <w:left w:val="nil"/>
              <w:bottom w:val="single" w:sz="4" w:space="0" w:color="000000"/>
              <w:right w:val="single" w:sz="4" w:space="0" w:color="auto"/>
            </w:tcBorders>
            <w:hideMark/>
          </w:tcPr>
          <w:p w14:paraId="4221E17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28D3A4F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A6B7E0D"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8CFA40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1000 - 1999</w:t>
            </w:r>
          </w:p>
        </w:tc>
      </w:tr>
      <w:tr w:rsidR="006F4457" w:rsidRPr="006F4457" w14:paraId="2311F55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6789507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274</w:t>
            </w:r>
          </w:p>
        </w:tc>
        <w:tc>
          <w:tcPr>
            <w:tcW w:w="1161" w:type="dxa"/>
            <w:tcBorders>
              <w:top w:val="nil"/>
              <w:left w:val="nil"/>
              <w:bottom w:val="single" w:sz="4" w:space="0" w:color="000000"/>
              <w:right w:val="single" w:sz="4" w:space="0" w:color="auto"/>
            </w:tcBorders>
            <w:hideMark/>
          </w:tcPr>
          <w:p w14:paraId="19E097A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826F6B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69D315BB"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1F5859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412D0F29"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2FD4F5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275</w:t>
            </w:r>
          </w:p>
        </w:tc>
        <w:tc>
          <w:tcPr>
            <w:tcW w:w="1161" w:type="dxa"/>
            <w:tcBorders>
              <w:top w:val="nil"/>
              <w:left w:val="nil"/>
              <w:bottom w:val="single" w:sz="4" w:space="0" w:color="000000"/>
              <w:right w:val="single" w:sz="4" w:space="0" w:color="auto"/>
            </w:tcBorders>
            <w:hideMark/>
          </w:tcPr>
          <w:p w14:paraId="4AD97C7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487F1F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5A6553"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CEDFDC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037A749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78AB724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276</w:t>
            </w:r>
          </w:p>
        </w:tc>
        <w:tc>
          <w:tcPr>
            <w:tcW w:w="1161" w:type="dxa"/>
            <w:tcBorders>
              <w:top w:val="nil"/>
              <w:left w:val="nil"/>
              <w:bottom w:val="single" w:sz="4" w:space="0" w:color="000000"/>
              <w:right w:val="single" w:sz="4" w:space="0" w:color="auto"/>
            </w:tcBorders>
            <w:hideMark/>
          </w:tcPr>
          <w:p w14:paraId="644B2A1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2998AC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76E6590"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13B1AA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0000 - 5999</w:t>
            </w:r>
          </w:p>
        </w:tc>
      </w:tr>
      <w:tr w:rsidR="006F4457" w:rsidRPr="006F4457" w14:paraId="1C4D2CED"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0BD7FC3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277</w:t>
            </w:r>
          </w:p>
        </w:tc>
        <w:tc>
          <w:tcPr>
            <w:tcW w:w="1161" w:type="dxa"/>
            <w:tcBorders>
              <w:top w:val="nil"/>
              <w:left w:val="nil"/>
              <w:bottom w:val="single" w:sz="4" w:space="0" w:color="000000"/>
              <w:right w:val="single" w:sz="4" w:space="0" w:color="auto"/>
            </w:tcBorders>
            <w:hideMark/>
          </w:tcPr>
          <w:p w14:paraId="77F342E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4A5BC82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E1B6234"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B93486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0000 -5999</w:t>
            </w:r>
          </w:p>
        </w:tc>
      </w:tr>
      <w:tr w:rsidR="006F4457" w:rsidRPr="006F4457" w14:paraId="50C62AD3"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57C1389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279</w:t>
            </w:r>
          </w:p>
        </w:tc>
        <w:tc>
          <w:tcPr>
            <w:tcW w:w="1161" w:type="dxa"/>
            <w:tcBorders>
              <w:top w:val="nil"/>
              <w:left w:val="nil"/>
              <w:bottom w:val="single" w:sz="4" w:space="0" w:color="000000"/>
              <w:right w:val="single" w:sz="4" w:space="0" w:color="auto"/>
            </w:tcBorders>
            <w:hideMark/>
          </w:tcPr>
          <w:p w14:paraId="2AA4F76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5B448F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0130F"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0C7EC6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6F4457" w:rsidRPr="006F4457" w14:paraId="2E3508DB"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5D65CBF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289</w:t>
            </w:r>
          </w:p>
        </w:tc>
        <w:tc>
          <w:tcPr>
            <w:tcW w:w="1161" w:type="dxa"/>
            <w:tcBorders>
              <w:top w:val="nil"/>
              <w:left w:val="nil"/>
              <w:bottom w:val="single" w:sz="4" w:space="0" w:color="auto"/>
              <w:right w:val="single" w:sz="4" w:space="0" w:color="auto"/>
            </w:tcBorders>
            <w:hideMark/>
          </w:tcPr>
          <w:p w14:paraId="254E075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3D7B605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12B4F4E"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358E468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15A3847D"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000000"/>
            </w:tcBorders>
            <w:hideMark/>
          </w:tcPr>
          <w:p w14:paraId="43A1828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322</w:t>
            </w:r>
          </w:p>
        </w:tc>
        <w:tc>
          <w:tcPr>
            <w:tcW w:w="1161" w:type="dxa"/>
            <w:tcBorders>
              <w:top w:val="single" w:sz="4" w:space="0" w:color="auto"/>
              <w:left w:val="nil"/>
              <w:bottom w:val="single" w:sz="4" w:space="0" w:color="000000"/>
              <w:right w:val="single" w:sz="4" w:space="0" w:color="auto"/>
            </w:tcBorders>
            <w:hideMark/>
          </w:tcPr>
          <w:p w14:paraId="2619BED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44BA849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27C4EF8"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5EE64F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 xml:space="preserve">0000 - 6999 </w:t>
            </w:r>
          </w:p>
        </w:tc>
      </w:tr>
      <w:tr w:rsidR="006F4457" w:rsidRPr="006F4457" w14:paraId="2CC17A94"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3D1E6A7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325</w:t>
            </w:r>
          </w:p>
        </w:tc>
        <w:tc>
          <w:tcPr>
            <w:tcW w:w="1161" w:type="dxa"/>
            <w:tcBorders>
              <w:top w:val="nil"/>
              <w:left w:val="nil"/>
              <w:bottom w:val="single" w:sz="4" w:space="0" w:color="000000"/>
              <w:right w:val="single" w:sz="4" w:space="0" w:color="auto"/>
            </w:tcBorders>
            <w:hideMark/>
          </w:tcPr>
          <w:p w14:paraId="52E6C31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9D68F0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73B2684"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341575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0000 - 6999</w:t>
            </w:r>
          </w:p>
        </w:tc>
      </w:tr>
      <w:tr w:rsidR="006F4457" w:rsidRPr="006F4457" w14:paraId="5257E021"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158859E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326</w:t>
            </w:r>
          </w:p>
        </w:tc>
        <w:tc>
          <w:tcPr>
            <w:tcW w:w="1161" w:type="dxa"/>
            <w:tcBorders>
              <w:top w:val="nil"/>
              <w:left w:val="nil"/>
              <w:bottom w:val="single" w:sz="4" w:space="0" w:color="000000"/>
              <w:right w:val="single" w:sz="4" w:space="0" w:color="auto"/>
            </w:tcBorders>
            <w:hideMark/>
          </w:tcPr>
          <w:p w14:paraId="2AEDE07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2C8FE2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73CA5470"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41630B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 xml:space="preserve">0000 - 5999 </w:t>
            </w:r>
          </w:p>
        </w:tc>
      </w:tr>
      <w:tr w:rsidR="006F4457" w:rsidRPr="006F4457" w14:paraId="13905B3A"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03E314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327</w:t>
            </w:r>
          </w:p>
        </w:tc>
        <w:tc>
          <w:tcPr>
            <w:tcW w:w="1161" w:type="dxa"/>
            <w:tcBorders>
              <w:top w:val="nil"/>
              <w:left w:val="nil"/>
              <w:bottom w:val="single" w:sz="4" w:space="0" w:color="auto"/>
              <w:right w:val="single" w:sz="4" w:space="0" w:color="auto"/>
            </w:tcBorders>
            <w:hideMark/>
          </w:tcPr>
          <w:p w14:paraId="3CF60C3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40AC5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3A20958B"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0F15CCB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 xml:space="preserve">0000 – 2999, </w:t>
            </w:r>
          </w:p>
          <w:p w14:paraId="525B4C7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5000 - 7999</w:t>
            </w:r>
          </w:p>
        </w:tc>
      </w:tr>
      <w:tr w:rsidR="006F4457" w:rsidRPr="006F4457" w14:paraId="6A2BB87A"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408812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328</w:t>
            </w:r>
          </w:p>
        </w:tc>
        <w:tc>
          <w:tcPr>
            <w:tcW w:w="1161" w:type="dxa"/>
            <w:tcBorders>
              <w:top w:val="nil"/>
              <w:left w:val="nil"/>
              <w:bottom w:val="single" w:sz="4" w:space="0" w:color="000000"/>
              <w:right w:val="single" w:sz="4" w:space="0" w:color="auto"/>
            </w:tcBorders>
            <w:hideMark/>
          </w:tcPr>
          <w:p w14:paraId="7550BBF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548E9E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941E250"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7F93F50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53C094D6" w14:textId="77777777" w:rsidTr="00210CCD">
        <w:trPr>
          <w:cantSplit/>
          <w:trHeight w:val="20"/>
        </w:trPr>
        <w:tc>
          <w:tcPr>
            <w:tcW w:w="2091" w:type="dxa"/>
            <w:tcBorders>
              <w:top w:val="nil"/>
              <w:left w:val="single" w:sz="4" w:space="0" w:color="auto"/>
              <w:bottom w:val="single" w:sz="4" w:space="0" w:color="000000"/>
              <w:right w:val="single" w:sz="4" w:space="0" w:color="000000"/>
            </w:tcBorders>
            <w:hideMark/>
          </w:tcPr>
          <w:p w14:paraId="2A50FD4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329</w:t>
            </w:r>
          </w:p>
        </w:tc>
        <w:tc>
          <w:tcPr>
            <w:tcW w:w="1161" w:type="dxa"/>
            <w:tcBorders>
              <w:top w:val="nil"/>
              <w:left w:val="nil"/>
              <w:bottom w:val="single" w:sz="4" w:space="0" w:color="000000"/>
              <w:right w:val="single" w:sz="4" w:space="0" w:color="auto"/>
            </w:tcBorders>
            <w:hideMark/>
          </w:tcPr>
          <w:p w14:paraId="0012832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613D9B7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13824EEC"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91A6C4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1999,</w:t>
            </w:r>
          </w:p>
          <w:p w14:paraId="55B9CB7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3000 - 6999</w:t>
            </w:r>
          </w:p>
        </w:tc>
      </w:tr>
      <w:tr w:rsidR="006F4457" w:rsidRPr="006F4457" w14:paraId="56A0BFEF" w14:textId="77777777" w:rsidTr="00210CCD">
        <w:trPr>
          <w:cantSplit/>
          <w:trHeight w:val="20"/>
        </w:trPr>
        <w:tc>
          <w:tcPr>
            <w:tcW w:w="2091" w:type="dxa"/>
            <w:tcBorders>
              <w:top w:val="nil"/>
              <w:left w:val="single" w:sz="4" w:space="0" w:color="auto"/>
              <w:bottom w:val="single" w:sz="4" w:space="0" w:color="auto"/>
              <w:right w:val="single" w:sz="4" w:space="0" w:color="000000"/>
            </w:tcBorders>
            <w:hideMark/>
          </w:tcPr>
          <w:p w14:paraId="1E1ABD7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330</w:t>
            </w:r>
          </w:p>
        </w:tc>
        <w:tc>
          <w:tcPr>
            <w:tcW w:w="1161" w:type="dxa"/>
            <w:tcBorders>
              <w:top w:val="nil"/>
              <w:left w:val="nil"/>
              <w:bottom w:val="single" w:sz="4" w:space="0" w:color="auto"/>
              <w:right w:val="single" w:sz="4" w:space="0" w:color="auto"/>
            </w:tcBorders>
            <w:hideMark/>
          </w:tcPr>
          <w:p w14:paraId="02E280E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4676EFA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5BD40706"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701E549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210CCD" w:rsidRPr="006F4457" w14:paraId="422DAF18" w14:textId="77777777" w:rsidTr="0060756B">
        <w:trPr>
          <w:cantSplit/>
          <w:trHeight w:val="380"/>
        </w:trPr>
        <w:tc>
          <w:tcPr>
            <w:tcW w:w="2091" w:type="dxa"/>
            <w:vMerge w:val="restart"/>
            <w:tcBorders>
              <w:top w:val="single" w:sz="4" w:space="0" w:color="auto"/>
              <w:left w:val="single" w:sz="4" w:space="0" w:color="auto"/>
              <w:bottom w:val="nil"/>
              <w:right w:val="single" w:sz="4" w:space="0" w:color="000000"/>
            </w:tcBorders>
            <w:vAlign w:val="center"/>
          </w:tcPr>
          <w:p w14:paraId="3EE1AFC6" w14:textId="77777777" w:rsidR="00210CCD" w:rsidRPr="006F4457" w:rsidRDefault="00210CCD" w:rsidP="006F1831">
            <w:pPr>
              <w:spacing w:before="40" w:after="40" w:line="220" w:lineRule="exact"/>
              <w:jc w:val="center"/>
              <w:rPr>
                <w:sz w:val="20"/>
                <w:szCs w:val="26"/>
                <w:lang w:val="en-GB" w:eastAsia="en-GB"/>
              </w:rPr>
            </w:pPr>
            <w:r w:rsidRPr="006F4457">
              <w:rPr>
                <w:rFonts w:eastAsia="SimSun"/>
                <w:b/>
                <w:bCs/>
                <w:i/>
                <w:iCs/>
                <w:position w:val="2"/>
                <w:sz w:val="20"/>
                <w:szCs w:val="26"/>
                <w:rtl/>
              </w:rPr>
              <w:lastRenderedPageBreak/>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p w14:paraId="4698D65C" w14:textId="73211D30" w:rsidR="00210CCD" w:rsidRPr="006F4457" w:rsidRDefault="00210CCD" w:rsidP="006F1831">
            <w:pPr>
              <w:spacing w:before="40" w:after="40" w:line="220" w:lineRule="exact"/>
              <w:jc w:val="center"/>
              <w:rPr>
                <w:sz w:val="20"/>
                <w:szCs w:val="26"/>
                <w:lang w:val="en-GB" w:eastAsia="en-GB"/>
              </w:rPr>
            </w:pPr>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265" w:type="dxa"/>
            <w:gridSpan w:val="2"/>
            <w:vMerge w:val="restart"/>
            <w:tcBorders>
              <w:top w:val="single" w:sz="4" w:space="0" w:color="auto"/>
              <w:left w:val="nil"/>
              <w:bottom w:val="nil"/>
              <w:right w:val="single" w:sz="4" w:space="0" w:color="auto"/>
            </w:tcBorders>
            <w:vAlign w:val="center"/>
          </w:tcPr>
          <w:p w14:paraId="516071AC" w14:textId="77777777" w:rsidR="00210CCD" w:rsidRPr="006F4457" w:rsidRDefault="00210CCD" w:rsidP="006F1831">
            <w:pPr>
              <w:spacing w:before="40" w:after="40" w:line="220" w:lineRule="exact"/>
              <w:jc w:val="center"/>
              <w:rPr>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p w14:paraId="54368D0E" w14:textId="7BF5C78C" w:rsidR="00210CCD" w:rsidRPr="006F4457" w:rsidRDefault="00210CCD" w:rsidP="006F1831">
            <w:pPr>
              <w:spacing w:before="40" w:after="40" w:line="220" w:lineRule="exact"/>
              <w:jc w:val="center"/>
              <w:rPr>
                <w:sz w:val="20"/>
                <w:szCs w:val="26"/>
                <w:lang w:val="en-GB" w:eastAsia="en-GB"/>
              </w:rPr>
            </w:pPr>
            <w:r w:rsidRPr="006F4457">
              <w:rPr>
                <w:rFonts w:eastAsia="SimSun" w:hint="cs"/>
                <w:b/>
                <w:bCs/>
                <w:i/>
                <w:iCs/>
                <w:position w:val="2"/>
                <w:sz w:val="20"/>
                <w:szCs w:val="26"/>
                <w:rtl/>
              </w:rPr>
              <w:t>الحد الأقصى لطول الرقم</w:t>
            </w:r>
          </w:p>
        </w:tc>
        <w:tc>
          <w:tcPr>
            <w:tcW w:w="2673" w:type="dxa"/>
            <w:vMerge/>
            <w:tcBorders>
              <w:top w:val="single" w:sz="4" w:space="0" w:color="auto"/>
              <w:left w:val="single" w:sz="4" w:space="0" w:color="auto"/>
              <w:right w:val="single" w:sz="4" w:space="0" w:color="auto"/>
            </w:tcBorders>
            <w:vAlign w:val="center"/>
          </w:tcPr>
          <w:p w14:paraId="4BCE4480" w14:textId="77777777" w:rsidR="00210CCD" w:rsidRPr="006F4457" w:rsidRDefault="00210CCD" w:rsidP="006F1831">
            <w:pPr>
              <w:spacing w:before="40" w:after="40" w:line="220" w:lineRule="exact"/>
              <w:jc w:val="left"/>
              <w:rPr>
                <w:sz w:val="20"/>
                <w:szCs w:val="26"/>
                <w:lang w:val="en-GB" w:eastAsia="en-GB"/>
              </w:rPr>
            </w:pPr>
          </w:p>
        </w:tc>
        <w:tc>
          <w:tcPr>
            <w:tcW w:w="2600" w:type="dxa"/>
            <w:vMerge w:val="restart"/>
            <w:tcBorders>
              <w:top w:val="single" w:sz="4" w:space="0" w:color="auto"/>
              <w:left w:val="single" w:sz="4" w:space="0" w:color="auto"/>
              <w:bottom w:val="nil"/>
              <w:right w:val="single" w:sz="4" w:space="0" w:color="000000"/>
            </w:tcBorders>
            <w:vAlign w:val="center"/>
          </w:tcPr>
          <w:p w14:paraId="4326CA5A" w14:textId="61DC348C" w:rsidR="00210CCD" w:rsidRPr="006F4457" w:rsidRDefault="00210CCD" w:rsidP="006F1831">
            <w:pPr>
              <w:spacing w:before="40" w:after="40" w:line="220" w:lineRule="exact"/>
              <w:jc w:val="center"/>
              <w:rPr>
                <w:sz w:val="20"/>
                <w:szCs w:val="26"/>
                <w:lang w:val="en-GB" w:eastAsia="en-GB"/>
              </w:rPr>
            </w:pPr>
            <w:r w:rsidRPr="006F4457">
              <w:rPr>
                <w:rFonts w:hint="cs"/>
                <w:b/>
                <w:bCs/>
                <w:i/>
                <w:iCs/>
                <w:sz w:val="20"/>
                <w:szCs w:val="26"/>
                <w:rtl/>
                <w:lang w:eastAsia="en-GB"/>
              </w:rPr>
              <w:t>مدى رقم المشترك</w:t>
            </w:r>
            <w:r w:rsidRPr="006F4457">
              <w:rPr>
                <w:b/>
                <w:bCs/>
                <w:i/>
                <w:iCs/>
                <w:sz w:val="20"/>
                <w:szCs w:val="26"/>
                <w:lang w:eastAsia="en-GB"/>
              </w:rPr>
              <w:br/>
              <w:t>(XXXX)</w:t>
            </w:r>
          </w:p>
        </w:tc>
      </w:tr>
      <w:tr w:rsidR="00210CCD" w:rsidRPr="006F4457" w14:paraId="17C21556" w14:textId="77777777" w:rsidTr="0060756B">
        <w:trPr>
          <w:cantSplit/>
          <w:trHeight w:val="300"/>
        </w:trPr>
        <w:tc>
          <w:tcPr>
            <w:tcW w:w="2091" w:type="dxa"/>
            <w:vMerge/>
            <w:tcBorders>
              <w:left w:val="single" w:sz="4" w:space="0" w:color="auto"/>
              <w:right w:val="single" w:sz="4" w:space="0" w:color="000000"/>
            </w:tcBorders>
          </w:tcPr>
          <w:p w14:paraId="2DC13A35" w14:textId="77777777" w:rsidR="00210CCD" w:rsidRPr="006F4457" w:rsidRDefault="00210CCD" w:rsidP="006F1831">
            <w:pPr>
              <w:spacing w:before="40" w:after="40" w:line="220" w:lineRule="exact"/>
              <w:jc w:val="center"/>
              <w:rPr>
                <w:sz w:val="20"/>
                <w:szCs w:val="26"/>
                <w:lang w:val="en-GB" w:eastAsia="en-GB"/>
              </w:rPr>
            </w:pPr>
          </w:p>
        </w:tc>
        <w:tc>
          <w:tcPr>
            <w:tcW w:w="2265" w:type="dxa"/>
            <w:gridSpan w:val="2"/>
            <w:vMerge/>
            <w:tcBorders>
              <w:left w:val="nil"/>
              <w:bottom w:val="single" w:sz="4" w:space="0" w:color="000000"/>
              <w:right w:val="single" w:sz="4" w:space="0" w:color="auto"/>
            </w:tcBorders>
            <w:vAlign w:val="center"/>
          </w:tcPr>
          <w:p w14:paraId="6109A1BE" w14:textId="77777777" w:rsidR="00210CCD" w:rsidRPr="006F4457" w:rsidRDefault="00210CCD" w:rsidP="006F1831">
            <w:pPr>
              <w:spacing w:before="40" w:after="40" w:line="220" w:lineRule="exact"/>
              <w:jc w:val="center"/>
              <w:rPr>
                <w:sz w:val="20"/>
                <w:szCs w:val="26"/>
                <w:lang w:val="en-GB" w:eastAsia="en-GB"/>
              </w:rPr>
            </w:pPr>
          </w:p>
        </w:tc>
        <w:tc>
          <w:tcPr>
            <w:tcW w:w="2673" w:type="dxa"/>
            <w:vMerge w:val="restart"/>
            <w:tcBorders>
              <w:left w:val="single" w:sz="4" w:space="0" w:color="auto"/>
              <w:bottom w:val="single" w:sz="4" w:space="0" w:color="auto"/>
              <w:right w:val="single" w:sz="4" w:space="0" w:color="auto"/>
            </w:tcBorders>
            <w:vAlign w:val="center"/>
          </w:tcPr>
          <w:p w14:paraId="498EF2DB" w14:textId="0242421A" w:rsidR="00210CCD" w:rsidRPr="006F4457" w:rsidRDefault="00210CCD" w:rsidP="006F1831">
            <w:pPr>
              <w:spacing w:before="40" w:after="40" w:line="220" w:lineRule="exact"/>
              <w:jc w:val="center"/>
              <w:rPr>
                <w:sz w:val="20"/>
                <w:szCs w:val="26"/>
                <w:lang w:val="en-GB" w:eastAsia="en-GB"/>
              </w:rPr>
            </w:pPr>
            <w:r w:rsidRPr="006F4457">
              <w:rPr>
                <w:rFonts w:hint="cs"/>
                <w:b/>
                <w:bCs/>
                <w:i/>
                <w:iCs/>
                <w:sz w:val="20"/>
                <w:szCs w:val="26"/>
                <w:rtl/>
                <w:lang w:eastAsia="en-GB"/>
              </w:rPr>
              <w:t>المشغِّل/الجهة المخصَّص لها</w:t>
            </w:r>
          </w:p>
        </w:tc>
        <w:tc>
          <w:tcPr>
            <w:tcW w:w="2600" w:type="dxa"/>
            <w:vMerge/>
            <w:tcBorders>
              <w:left w:val="single" w:sz="4" w:space="0" w:color="auto"/>
              <w:right w:val="single" w:sz="4" w:space="0" w:color="000000"/>
            </w:tcBorders>
          </w:tcPr>
          <w:p w14:paraId="0C078691" w14:textId="77777777" w:rsidR="00210CCD" w:rsidRPr="006F4457" w:rsidRDefault="00210CCD" w:rsidP="006F1831">
            <w:pPr>
              <w:spacing w:before="40" w:after="40" w:line="220" w:lineRule="exact"/>
              <w:jc w:val="center"/>
              <w:rPr>
                <w:sz w:val="20"/>
                <w:szCs w:val="26"/>
                <w:lang w:val="en-GB" w:eastAsia="en-GB"/>
              </w:rPr>
            </w:pPr>
          </w:p>
        </w:tc>
      </w:tr>
      <w:tr w:rsidR="00210CCD" w:rsidRPr="006F4457" w14:paraId="6FF2BC83" w14:textId="77777777" w:rsidTr="00CA5CDC">
        <w:trPr>
          <w:cantSplit/>
          <w:trHeight w:val="20"/>
        </w:trPr>
        <w:tc>
          <w:tcPr>
            <w:tcW w:w="2091" w:type="dxa"/>
            <w:vMerge/>
            <w:tcBorders>
              <w:left w:val="single" w:sz="4" w:space="0" w:color="auto"/>
              <w:bottom w:val="single" w:sz="4" w:space="0" w:color="000000"/>
              <w:right w:val="single" w:sz="4" w:space="0" w:color="000000"/>
            </w:tcBorders>
            <w:vAlign w:val="center"/>
          </w:tcPr>
          <w:p w14:paraId="3B9E53AB" w14:textId="77777777" w:rsidR="00210CCD" w:rsidRPr="006F4457" w:rsidRDefault="00210CCD" w:rsidP="006F1831">
            <w:pPr>
              <w:spacing w:before="40" w:after="40" w:line="220" w:lineRule="exact"/>
              <w:jc w:val="center"/>
              <w:rPr>
                <w:sz w:val="20"/>
                <w:szCs w:val="26"/>
                <w:lang w:val="en-GB" w:eastAsia="en-GB"/>
              </w:rPr>
            </w:pPr>
          </w:p>
        </w:tc>
        <w:tc>
          <w:tcPr>
            <w:tcW w:w="1161" w:type="dxa"/>
            <w:tcBorders>
              <w:top w:val="nil"/>
              <w:left w:val="nil"/>
              <w:bottom w:val="single" w:sz="4" w:space="0" w:color="000000"/>
              <w:right w:val="single" w:sz="4" w:space="0" w:color="auto"/>
            </w:tcBorders>
            <w:vAlign w:val="center"/>
          </w:tcPr>
          <w:p w14:paraId="43FC89CF" w14:textId="5869A79B" w:rsidR="00210CCD" w:rsidRPr="006F4457" w:rsidRDefault="00210CCD" w:rsidP="006F1831">
            <w:pPr>
              <w:spacing w:before="40" w:after="40" w:line="220" w:lineRule="exact"/>
              <w:jc w:val="center"/>
              <w:rPr>
                <w:sz w:val="20"/>
                <w:szCs w:val="26"/>
                <w:lang w:val="en-GB" w:eastAsia="en-GB"/>
              </w:rPr>
            </w:pPr>
            <w:r w:rsidRPr="006F4457">
              <w:rPr>
                <w:rFonts w:eastAsia="SimSun"/>
                <w:b/>
                <w:bCs/>
                <w:i/>
                <w:iCs/>
                <w:position w:val="2"/>
                <w:sz w:val="20"/>
                <w:szCs w:val="26"/>
                <w:rtl/>
              </w:rPr>
              <w:t>طول الرقم (الدلالي)</w:t>
            </w:r>
            <w:r w:rsidRPr="006F4457">
              <w:rPr>
                <w:rFonts w:eastAsia="SimSun"/>
                <w:b/>
                <w:bCs/>
                <w:i/>
                <w:iCs/>
                <w:position w:val="2"/>
                <w:sz w:val="20"/>
                <w:szCs w:val="26"/>
                <w:rtl/>
              </w:rPr>
              <w:br/>
              <w:t>الوطني</w:t>
            </w:r>
            <w:r w:rsidRPr="006F4457">
              <w:rPr>
                <w:rFonts w:eastAsia="SimSun" w:hint="cs"/>
                <w:b/>
                <w:bCs/>
                <w:i/>
                <w:iCs/>
                <w:position w:val="2"/>
                <w:sz w:val="20"/>
                <w:szCs w:val="26"/>
                <w:rtl/>
              </w:rPr>
              <w:t xml:space="preserve"> </w:t>
            </w:r>
            <w:r w:rsidRPr="006F4457">
              <w:rPr>
                <w:rFonts w:eastAsia="SimSun"/>
                <w:b/>
                <w:bCs/>
                <w:i/>
                <w:iCs/>
                <w:position w:val="2"/>
                <w:sz w:val="20"/>
                <w:szCs w:val="26"/>
              </w:rPr>
              <w:t>(N(S)N)</w:t>
            </w:r>
          </w:p>
        </w:tc>
        <w:tc>
          <w:tcPr>
            <w:tcW w:w="1104" w:type="dxa"/>
            <w:tcBorders>
              <w:top w:val="nil"/>
              <w:left w:val="single" w:sz="4" w:space="0" w:color="auto"/>
              <w:bottom w:val="single" w:sz="4" w:space="0" w:color="000000"/>
              <w:right w:val="single" w:sz="4" w:space="0" w:color="auto"/>
            </w:tcBorders>
            <w:vAlign w:val="center"/>
          </w:tcPr>
          <w:p w14:paraId="4A3F9700" w14:textId="684FD82C" w:rsidR="00210CCD" w:rsidRPr="006F4457" w:rsidRDefault="00210CCD" w:rsidP="006F1831">
            <w:pPr>
              <w:spacing w:before="40" w:after="40" w:line="220" w:lineRule="exact"/>
              <w:jc w:val="center"/>
              <w:rPr>
                <w:sz w:val="20"/>
                <w:szCs w:val="26"/>
                <w:lang w:val="en-GB" w:eastAsia="en-GB"/>
              </w:rPr>
            </w:pPr>
            <w:r w:rsidRPr="006F4457">
              <w:rPr>
                <w:rFonts w:eastAsia="SimSun"/>
                <w:b/>
                <w:bCs/>
                <w:i/>
                <w:iCs/>
                <w:position w:val="2"/>
                <w:sz w:val="20"/>
                <w:szCs w:val="26"/>
                <w:rtl/>
              </w:rPr>
              <w:t>الرمز الدليلي الوطني للمقصد</w:t>
            </w:r>
            <w:r w:rsidRPr="006F4457">
              <w:rPr>
                <w:rFonts w:eastAsia="SimSun" w:hint="cs"/>
                <w:b/>
                <w:bCs/>
                <w:i/>
                <w:iCs/>
                <w:position w:val="2"/>
                <w:sz w:val="20"/>
                <w:szCs w:val="26"/>
                <w:rtl/>
              </w:rPr>
              <w:t xml:space="preserve"> </w:t>
            </w:r>
            <w:r w:rsidRPr="006F4457">
              <w:rPr>
                <w:b/>
                <w:bCs/>
                <w:i/>
                <w:iCs/>
                <w:sz w:val="20"/>
                <w:szCs w:val="26"/>
                <w:lang w:eastAsia="en-GB"/>
              </w:rPr>
              <w:t>(NXX)</w:t>
            </w:r>
          </w:p>
        </w:tc>
        <w:tc>
          <w:tcPr>
            <w:tcW w:w="2673" w:type="dxa"/>
            <w:vMerge/>
            <w:tcBorders>
              <w:left w:val="single" w:sz="4" w:space="0" w:color="auto"/>
              <w:bottom w:val="single" w:sz="4" w:space="0" w:color="auto"/>
              <w:right w:val="single" w:sz="4" w:space="0" w:color="auto"/>
            </w:tcBorders>
            <w:vAlign w:val="center"/>
          </w:tcPr>
          <w:p w14:paraId="0490BBD0" w14:textId="77777777" w:rsidR="00210CCD" w:rsidRPr="006F4457" w:rsidRDefault="00210CCD" w:rsidP="006F1831">
            <w:pPr>
              <w:spacing w:before="40" w:after="40" w:line="220" w:lineRule="exact"/>
              <w:jc w:val="center"/>
              <w:rPr>
                <w:sz w:val="20"/>
                <w:szCs w:val="26"/>
                <w:lang w:val="en-GB" w:eastAsia="en-GB"/>
              </w:rPr>
            </w:pPr>
          </w:p>
        </w:tc>
        <w:tc>
          <w:tcPr>
            <w:tcW w:w="2600" w:type="dxa"/>
            <w:vMerge/>
            <w:tcBorders>
              <w:left w:val="single" w:sz="4" w:space="0" w:color="auto"/>
              <w:bottom w:val="single" w:sz="4" w:space="0" w:color="000000"/>
              <w:right w:val="single" w:sz="4" w:space="0" w:color="000000"/>
            </w:tcBorders>
          </w:tcPr>
          <w:p w14:paraId="3F81C1C0" w14:textId="77777777" w:rsidR="00210CCD" w:rsidRPr="006F4457" w:rsidRDefault="00210CCD" w:rsidP="006F1831">
            <w:pPr>
              <w:spacing w:before="40" w:after="40" w:line="220" w:lineRule="exact"/>
              <w:jc w:val="center"/>
              <w:rPr>
                <w:sz w:val="20"/>
                <w:szCs w:val="26"/>
                <w:lang w:val="en-GB" w:eastAsia="en-GB"/>
              </w:rPr>
            </w:pPr>
          </w:p>
        </w:tc>
      </w:tr>
      <w:tr w:rsidR="005370B3" w:rsidRPr="006F4457" w14:paraId="14384643"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313D97A" w14:textId="33ABCAF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331</w:t>
            </w:r>
          </w:p>
        </w:tc>
        <w:tc>
          <w:tcPr>
            <w:tcW w:w="1161" w:type="dxa"/>
            <w:tcBorders>
              <w:top w:val="nil"/>
              <w:left w:val="nil"/>
              <w:bottom w:val="single" w:sz="4" w:space="0" w:color="000000"/>
              <w:right w:val="single" w:sz="4" w:space="0" w:color="auto"/>
            </w:tcBorders>
          </w:tcPr>
          <w:p w14:paraId="5B8B09E4" w14:textId="4333D441"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0075150" w14:textId="4F59FAE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right w:val="single" w:sz="4" w:space="0" w:color="auto"/>
            </w:tcBorders>
            <w:vAlign w:val="center"/>
          </w:tcPr>
          <w:p w14:paraId="33C7299A" w14:textId="6A39DF0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7A93D3FB" w14:textId="4F425C3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5370B3" w:rsidRPr="006F4457" w14:paraId="67789E0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3F6FA38B" w14:textId="6096542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332</w:t>
            </w:r>
          </w:p>
        </w:tc>
        <w:tc>
          <w:tcPr>
            <w:tcW w:w="1161" w:type="dxa"/>
            <w:tcBorders>
              <w:top w:val="nil"/>
              <w:left w:val="nil"/>
              <w:bottom w:val="single" w:sz="4" w:space="0" w:color="000000"/>
              <w:right w:val="single" w:sz="4" w:space="0" w:color="auto"/>
            </w:tcBorders>
          </w:tcPr>
          <w:p w14:paraId="38E1E9D5" w14:textId="366291DD"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DD45E27" w14:textId="49FC0C5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72CECD6" w14:textId="3402CB31"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186B272" w14:textId="3FD8AAD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0000 -4999</w:t>
            </w:r>
          </w:p>
        </w:tc>
      </w:tr>
      <w:tr w:rsidR="005370B3" w:rsidRPr="006F4457" w14:paraId="23938E1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8FEBFD0" w14:textId="02281226"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333</w:t>
            </w:r>
          </w:p>
        </w:tc>
        <w:tc>
          <w:tcPr>
            <w:tcW w:w="1161" w:type="dxa"/>
            <w:tcBorders>
              <w:top w:val="nil"/>
              <w:left w:val="nil"/>
              <w:bottom w:val="single" w:sz="4" w:space="0" w:color="000000"/>
              <w:right w:val="single" w:sz="4" w:space="0" w:color="auto"/>
            </w:tcBorders>
          </w:tcPr>
          <w:p w14:paraId="50116913" w14:textId="7E82935D"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6F8E7ED" w14:textId="6572794A"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5E649C3" w14:textId="75D67D51"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EA88F6F" w14:textId="761F7D94"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0000 -9999</w:t>
            </w:r>
          </w:p>
        </w:tc>
      </w:tr>
      <w:tr w:rsidR="005370B3" w:rsidRPr="006F4457" w14:paraId="5C49C070"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2298EA82" w14:textId="564D0070"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334</w:t>
            </w:r>
          </w:p>
        </w:tc>
        <w:tc>
          <w:tcPr>
            <w:tcW w:w="1161" w:type="dxa"/>
            <w:tcBorders>
              <w:top w:val="nil"/>
              <w:left w:val="nil"/>
              <w:bottom w:val="single" w:sz="4" w:space="0" w:color="000000"/>
              <w:right w:val="single" w:sz="4" w:space="0" w:color="auto"/>
            </w:tcBorders>
          </w:tcPr>
          <w:p w14:paraId="5F695291" w14:textId="725C4CF2"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691809B" w14:textId="73A3E63E"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6FFA4C7" w14:textId="61F1946A"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48616AC4" w14:textId="312197CB"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5370B3" w:rsidRPr="006F4457" w14:paraId="111F6ED2"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1328F613" w14:textId="6316B13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335</w:t>
            </w:r>
          </w:p>
        </w:tc>
        <w:tc>
          <w:tcPr>
            <w:tcW w:w="1161" w:type="dxa"/>
            <w:tcBorders>
              <w:top w:val="nil"/>
              <w:left w:val="nil"/>
              <w:bottom w:val="single" w:sz="4" w:space="0" w:color="000000"/>
              <w:right w:val="single" w:sz="4" w:space="0" w:color="auto"/>
            </w:tcBorders>
          </w:tcPr>
          <w:p w14:paraId="2574FC70" w14:textId="5A00CAF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4051DBF" w14:textId="71C4DAF9"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352DFB0" w14:textId="3B719DC6"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0C9187D"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1999,</w:t>
            </w:r>
          </w:p>
          <w:p w14:paraId="3D5C185D" w14:textId="6DBD7A21"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3000 - 4999</w:t>
            </w:r>
          </w:p>
        </w:tc>
      </w:tr>
      <w:tr w:rsidR="005370B3" w:rsidRPr="006F4457" w14:paraId="621E3451"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7F1C84B3" w14:textId="7899645E"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336</w:t>
            </w:r>
          </w:p>
        </w:tc>
        <w:tc>
          <w:tcPr>
            <w:tcW w:w="1161" w:type="dxa"/>
            <w:tcBorders>
              <w:top w:val="nil"/>
              <w:left w:val="nil"/>
              <w:bottom w:val="single" w:sz="4" w:space="0" w:color="000000"/>
              <w:right w:val="single" w:sz="4" w:space="0" w:color="auto"/>
            </w:tcBorders>
          </w:tcPr>
          <w:p w14:paraId="041BBAB8" w14:textId="6B78151D"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36D6E9B4" w14:textId="28116570"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6DD07574" w14:textId="48C910DD"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7136E5E3" w14:textId="1903349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5000 - 9999</w:t>
            </w:r>
          </w:p>
        </w:tc>
      </w:tr>
      <w:tr w:rsidR="005370B3" w:rsidRPr="006F4457" w14:paraId="55A61075"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0BECCB" w14:textId="2FAC5EBD"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337</w:t>
            </w:r>
          </w:p>
        </w:tc>
        <w:tc>
          <w:tcPr>
            <w:tcW w:w="1161" w:type="dxa"/>
            <w:tcBorders>
              <w:top w:val="nil"/>
              <w:left w:val="nil"/>
              <w:bottom w:val="single" w:sz="4" w:space="0" w:color="000000"/>
              <w:right w:val="single" w:sz="4" w:space="0" w:color="auto"/>
            </w:tcBorders>
          </w:tcPr>
          <w:p w14:paraId="7D880E9F" w14:textId="78CEE521"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67A5D2BC" w14:textId="3E6D5194"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5F926291" w14:textId="3F9CDCEF"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0DDC4093" w14:textId="2B05F873"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0000 - 6999</w:t>
            </w:r>
          </w:p>
        </w:tc>
      </w:tr>
      <w:tr w:rsidR="005370B3" w:rsidRPr="006F4457" w14:paraId="6F9D57FC"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DEEC7E6" w14:textId="02BB446B"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338</w:t>
            </w:r>
          </w:p>
        </w:tc>
        <w:tc>
          <w:tcPr>
            <w:tcW w:w="1161" w:type="dxa"/>
            <w:tcBorders>
              <w:top w:val="nil"/>
              <w:left w:val="nil"/>
              <w:bottom w:val="single" w:sz="4" w:space="0" w:color="000000"/>
              <w:right w:val="single" w:sz="4" w:space="0" w:color="auto"/>
            </w:tcBorders>
          </w:tcPr>
          <w:p w14:paraId="7C77BEDB" w14:textId="34391CE6"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8E1E4F3" w14:textId="02DF7715"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2D190ED4" w14:textId="1CA4F49C"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55A989C" w14:textId="1F191AF6"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1000 - 5999</w:t>
            </w:r>
          </w:p>
        </w:tc>
      </w:tr>
      <w:tr w:rsidR="005370B3" w:rsidRPr="006F4457" w14:paraId="4DABCD1B"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6298EF5E" w14:textId="653C627C"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339</w:t>
            </w:r>
          </w:p>
        </w:tc>
        <w:tc>
          <w:tcPr>
            <w:tcW w:w="1161" w:type="dxa"/>
            <w:tcBorders>
              <w:top w:val="nil"/>
              <w:left w:val="nil"/>
              <w:bottom w:val="single" w:sz="4" w:space="0" w:color="000000"/>
              <w:right w:val="single" w:sz="4" w:space="0" w:color="auto"/>
            </w:tcBorders>
          </w:tcPr>
          <w:p w14:paraId="2023D2CD" w14:textId="0E166B6A"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195ABA4C" w14:textId="51E80BB6"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8A9B573" w14:textId="4C19A390"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31A2CD54" w14:textId="212C1846"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0000 - 6999</w:t>
            </w:r>
          </w:p>
        </w:tc>
      </w:tr>
      <w:tr w:rsidR="005370B3" w:rsidRPr="006F4457" w14:paraId="0B3D592A" w14:textId="77777777" w:rsidTr="00FA0454">
        <w:trPr>
          <w:cantSplit/>
          <w:trHeight w:val="20"/>
        </w:trPr>
        <w:tc>
          <w:tcPr>
            <w:tcW w:w="2091" w:type="dxa"/>
            <w:tcBorders>
              <w:top w:val="nil"/>
              <w:left w:val="single" w:sz="4" w:space="0" w:color="auto"/>
              <w:bottom w:val="single" w:sz="4" w:space="0" w:color="000000"/>
              <w:right w:val="single" w:sz="4" w:space="0" w:color="000000"/>
            </w:tcBorders>
          </w:tcPr>
          <w:p w14:paraId="027BB93D" w14:textId="589B0FEE"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440</w:t>
            </w:r>
          </w:p>
        </w:tc>
        <w:tc>
          <w:tcPr>
            <w:tcW w:w="1161" w:type="dxa"/>
            <w:tcBorders>
              <w:top w:val="nil"/>
              <w:left w:val="nil"/>
              <w:bottom w:val="single" w:sz="4" w:space="0" w:color="000000"/>
              <w:right w:val="single" w:sz="4" w:space="0" w:color="auto"/>
            </w:tcBorders>
          </w:tcPr>
          <w:p w14:paraId="5F7E0C1C" w14:textId="0D237C6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01A37BCC" w14:textId="4E162FF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77D1019F" w14:textId="642E10C3"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3819AA" w14:textId="33AC0528"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5370B3" w:rsidRPr="006F4457" w14:paraId="238F460A" w14:textId="77777777" w:rsidTr="00B95B11">
        <w:trPr>
          <w:cantSplit/>
          <w:trHeight w:val="20"/>
        </w:trPr>
        <w:tc>
          <w:tcPr>
            <w:tcW w:w="2091" w:type="dxa"/>
            <w:tcBorders>
              <w:top w:val="nil"/>
              <w:left w:val="single" w:sz="4" w:space="0" w:color="auto"/>
              <w:bottom w:val="single" w:sz="4" w:space="0" w:color="000000"/>
              <w:right w:val="single" w:sz="4" w:space="0" w:color="000000"/>
            </w:tcBorders>
          </w:tcPr>
          <w:p w14:paraId="14DF694F" w14:textId="4FBF08FB"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441</w:t>
            </w:r>
          </w:p>
        </w:tc>
        <w:tc>
          <w:tcPr>
            <w:tcW w:w="1161" w:type="dxa"/>
            <w:tcBorders>
              <w:top w:val="nil"/>
              <w:left w:val="nil"/>
              <w:bottom w:val="single" w:sz="4" w:space="0" w:color="000000"/>
              <w:right w:val="single" w:sz="4" w:space="0" w:color="auto"/>
            </w:tcBorders>
          </w:tcPr>
          <w:p w14:paraId="59D7C6DA" w14:textId="25684C6B"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tcPr>
          <w:p w14:paraId="45F47A27" w14:textId="443B0852"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tcPr>
          <w:p w14:paraId="4EFF05A8" w14:textId="27E5412C"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tcPr>
          <w:p w14:paraId="2888CF8E" w14:textId="694E8D32"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5370B3" w:rsidRPr="006F4457" w14:paraId="5CCE667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B01B5AC"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442</w:t>
            </w:r>
          </w:p>
        </w:tc>
        <w:tc>
          <w:tcPr>
            <w:tcW w:w="1161" w:type="dxa"/>
            <w:tcBorders>
              <w:top w:val="nil"/>
              <w:left w:val="nil"/>
              <w:bottom w:val="single" w:sz="4" w:space="0" w:color="000000"/>
              <w:right w:val="single" w:sz="4" w:space="0" w:color="auto"/>
            </w:tcBorders>
            <w:hideMark/>
          </w:tcPr>
          <w:p w14:paraId="0BA3897D"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1BDE3995"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3753D34F" w14:textId="686ABC1B" w:rsidR="005370B3" w:rsidRPr="006F4457" w:rsidRDefault="005370B3" w:rsidP="006F1831">
            <w:pPr>
              <w:spacing w:before="40" w:after="40" w:line="220" w:lineRule="exact"/>
              <w:jc w:val="center"/>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5DE50CC"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0000 - 4999</w:t>
            </w:r>
          </w:p>
        </w:tc>
      </w:tr>
      <w:tr w:rsidR="005370B3" w:rsidRPr="006F4457" w14:paraId="1446C70E"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53CF010"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444</w:t>
            </w:r>
          </w:p>
        </w:tc>
        <w:tc>
          <w:tcPr>
            <w:tcW w:w="1161" w:type="dxa"/>
            <w:tcBorders>
              <w:top w:val="nil"/>
              <w:left w:val="nil"/>
              <w:bottom w:val="single" w:sz="4" w:space="0" w:color="000000"/>
              <w:right w:val="single" w:sz="4" w:space="0" w:color="auto"/>
            </w:tcBorders>
            <w:hideMark/>
          </w:tcPr>
          <w:p w14:paraId="3DD28F0C"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51C6954D"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4A5A91EC" w14:textId="77777777" w:rsidR="005370B3" w:rsidRPr="006F4457" w:rsidRDefault="005370B3"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0F9CFA9B"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5370B3" w:rsidRPr="006F4457" w14:paraId="1B718244"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7A4F2725"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455</w:t>
            </w:r>
          </w:p>
        </w:tc>
        <w:tc>
          <w:tcPr>
            <w:tcW w:w="1161" w:type="dxa"/>
            <w:tcBorders>
              <w:top w:val="nil"/>
              <w:left w:val="nil"/>
              <w:bottom w:val="single" w:sz="4" w:space="0" w:color="000000"/>
              <w:right w:val="single" w:sz="4" w:space="0" w:color="auto"/>
            </w:tcBorders>
            <w:hideMark/>
          </w:tcPr>
          <w:p w14:paraId="499DA616"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FF96658"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DD81B54" w14:textId="77777777" w:rsidR="005370B3" w:rsidRPr="006F4457" w:rsidRDefault="005370B3"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469D4BCB"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5370B3" w:rsidRPr="006F4457" w14:paraId="1EABF641"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6C9F242C"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456</w:t>
            </w:r>
          </w:p>
        </w:tc>
        <w:tc>
          <w:tcPr>
            <w:tcW w:w="1161" w:type="dxa"/>
            <w:tcBorders>
              <w:top w:val="nil"/>
              <w:left w:val="nil"/>
              <w:bottom w:val="single" w:sz="4" w:space="0" w:color="000000"/>
              <w:right w:val="single" w:sz="4" w:space="0" w:color="auto"/>
            </w:tcBorders>
            <w:hideMark/>
          </w:tcPr>
          <w:p w14:paraId="303B920A"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85E4C64"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right w:val="single" w:sz="4" w:space="0" w:color="auto"/>
            </w:tcBorders>
            <w:vAlign w:val="center"/>
            <w:hideMark/>
          </w:tcPr>
          <w:p w14:paraId="54A59276" w14:textId="77777777" w:rsidR="005370B3" w:rsidRPr="006F4457" w:rsidRDefault="005370B3"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EF095B3"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5370B3" w:rsidRPr="006F4457" w14:paraId="53B19BFD" w14:textId="77777777" w:rsidTr="00B95B11">
        <w:trPr>
          <w:cantSplit/>
          <w:trHeight w:val="20"/>
        </w:trPr>
        <w:tc>
          <w:tcPr>
            <w:tcW w:w="2091" w:type="dxa"/>
            <w:tcBorders>
              <w:top w:val="nil"/>
              <w:left w:val="single" w:sz="4" w:space="0" w:color="auto"/>
              <w:bottom w:val="single" w:sz="4" w:space="0" w:color="000000"/>
              <w:right w:val="single" w:sz="4" w:space="0" w:color="000000"/>
            </w:tcBorders>
            <w:hideMark/>
          </w:tcPr>
          <w:p w14:paraId="4612E9C3"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500 -506</w:t>
            </w:r>
          </w:p>
        </w:tc>
        <w:tc>
          <w:tcPr>
            <w:tcW w:w="1161" w:type="dxa"/>
            <w:tcBorders>
              <w:top w:val="nil"/>
              <w:left w:val="nil"/>
              <w:bottom w:val="single" w:sz="4" w:space="0" w:color="000000"/>
              <w:right w:val="single" w:sz="4" w:space="0" w:color="auto"/>
            </w:tcBorders>
            <w:hideMark/>
          </w:tcPr>
          <w:p w14:paraId="5E9EC8FC"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C916203"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left w:val="single" w:sz="4" w:space="0" w:color="auto"/>
              <w:bottom w:val="single" w:sz="4" w:space="0" w:color="auto"/>
              <w:right w:val="single" w:sz="4" w:space="0" w:color="auto"/>
            </w:tcBorders>
            <w:vAlign w:val="center"/>
            <w:hideMark/>
          </w:tcPr>
          <w:p w14:paraId="4069C73C" w14:textId="77777777" w:rsidR="005370B3" w:rsidRPr="006F4457" w:rsidRDefault="005370B3"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350D20D7" w14:textId="77777777" w:rsidR="005370B3" w:rsidRPr="006F4457" w:rsidRDefault="005370B3" w:rsidP="006F1831">
            <w:pPr>
              <w:spacing w:before="40" w:after="40" w:line="220" w:lineRule="exact"/>
              <w:jc w:val="center"/>
              <w:rPr>
                <w:sz w:val="20"/>
                <w:szCs w:val="26"/>
                <w:lang w:val="en-GB" w:eastAsia="en-GB"/>
              </w:rPr>
            </w:pPr>
            <w:r w:rsidRPr="006F4457">
              <w:rPr>
                <w:sz w:val="20"/>
                <w:szCs w:val="26"/>
                <w:lang w:val="en-GB" w:eastAsia="en-GB"/>
              </w:rPr>
              <w:t>0000-9999</w:t>
            </w:r>
          </w:p>
        </w:tc>
      </w:tr>
      <w:tr w:rsidR="006F4457" w:rsidRPr="006F4457" w14:paraId="24BC1BA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BA287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510</w:t>
            </w:r>
          </w:p>
        </w:tc>
        <w:tc>
          <w:tcPr>
            <w:tcW w:w="1161" w:type="dxa"/>
            <w:tcBorders>
              <w:top w:val="nil"/>
              <w:left w:val="single" w:sz="4" w:space="0" w:color="auto"/>
              <w:bottom w:val="single" w:sz="4" w:space="0" w:color="000000"/>
              <w:right w:val="single" w:sz="4" w:space="0" w:color="auto"/>
            </w:tcBorders>
            <w:hideMark/>
          </w:tcPr>
          <w:p w14:paraId="03AFBBE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07C8F9E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4428742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U-Mobile (Cellular) Inc.</w:t>
            </w:r>
          </w:p>
        </w:tc>
        <w:tc>
          <w:tcPr>
            <w:tcW w:w="2600" w:type="dxa"/>
            <w:tcBorders>
              <w:top w:val="nil"/>
              <w:left w:val="single" w:sz="4" w:space="0" w:color="auto"/>
              <w:bottom w:val="single" w:sz="4" w:space="0" w:color="000000"/>
              <w:right w:val="single" w:sz="4" w:space="0" w:color="000000"/>
            </w:tcBorders>
            <w:hideMark/>
          </w:tcPr>
          <w:p w14:paraId="5EFCD67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4016671C"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F7C89C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515</w:t>
            </w:r>
          </w:p>
        </w:tc>
        <w:tc>
          <w:tcPr>
            <w:tcW w:w="1161" w:type="dxa"/>
            <w:tcBorders>
              <w:top w:val="nil"/>
              <w:left w:val="single" w:sz="4" w:space="0" w:color="auto"/>
              <w:bottom w:val="single" w:sz="4" w:space="0" w:color="000000"/>
              <w:right w:val="single" w:sz="4" w:space="0" w:color="auto"/>
            </w:tcBorders>
            <w:hideMark/>
          </w:tcPr>
          <w:p w14:paraId="47BEDAD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7FDEE08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tcBorders>
              <w:top w:val="nil"/>
              <w:left w:val="single" w:sz="4" w:space="0" w:color="auto"/>
              <w:bottom w:val="single" w:sz="4" w:space="0" w:color="000000"/>
              <w:right w:val="single" w:sz="4" w:space="0" w:color="auto"/>
            </w:tcBorders>
            <w:hideMark/>
          </w:tcPr>
          <w:p w14:paraId="24591E4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E-Networks Inc.</w:t>
            </w:r>
          </w:p>
        </w:tc>
        <w:tc>
          <w:tcPr>
            <w:tcW w:w="2600" w:type="dxa"/>
            <w:tcBorders>
              <w:top w:val="nil"/>
              <w:left w:val="single" w:sz="4" w:space="0" w:color="auto"/>
              <w:bottom w:val="single" w:sz="4" w:space="0" w:color="000000"/>
              <w:right w:val="single" w:sz="4" w:space="0" w:color="000000"/>
            </w:tcBorders>
            <w:hideMark/>
          </w:tcPr>
          <w:p w14:paraId="09EC0F5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283365CE"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367E6E7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771</w:t>
            </w:r>
          </w:p>
        </w:tc>
        <w:tc>
          <w:tcPr>
            <w:tcW w:w="1161" w:type="dxa"/>
            <w:tcBorders>
              <w:top w:val="nil"/>
              <w:left w:val="single" w:sz="4" w:space="0" w:color="auto"/>
              <w:bottom w:val="single" w:sz="4" w:space="0" w:color="000000"/>
              <w:right w:val="single" w:sz="4" w:space="0" w:color="auto"/>
            </w:tcBorders>
            <w:hideMark/>
          </w:tcPr>
          <w:p w14:paraId="2B60CE8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000000"/>
              <w:right w:val="single" w:sz="4" w:space="0" w:color="auto"/>
            </w:tcBorders>
            <w:hideMark/>
          </w:tcPr>
          <w:p w14:paraId="3BDF0DB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771D2F8A"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35B5C51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p w14:paraId="19568B8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4000 - 5999</w:t>
            </w:r>
          </w:p>
        </w:tc>
      </w:tr>
      <w:tr w:rsidR="006F4457" w:rsidRPr="006F4457" w14:paraId="3E947A53"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56D5464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772</w:t>
            </w:r>
          </w:p>
        </w:tc>
        <w:tc>
          <w:tcPr>
            <w:tcW w:w="1161" w:type="dxa"/>
            <w:tcBorders>
              <w:top w:val="nil"/>
              <w:left w:val="single" w:sz="4" w:space="0" w:color="auto"/>
              <w:bottom w:val="single" w:sz="4" w:space="0" w:color="auto"/>
              <w:right w:val="single" w:sz="4" w:space="0" w:color="auto"/>
            </w:tcBorders>
            <w:hideMark/>
          </w:tcPr>
          <w:p w14:paraId="4EF7209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nil"/>
              <w:left w:val="single" w:sz="4" w:space="0" w:color="auto"/>
              <w:bottom w:val="single" w:sz="4" w:space="0" w:color="auto"/>
              <w:right w:val="single" w:sz="4" w:space="0" w:color="auto"/>
            </w:tcBorders>
            <w:hideMark/>
          </w:tcPr>
          <w:p w14:paraId="79A9024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63CA944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6DA719C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6F4457" w:rsidRPr="006F4457" w14:paraId="3B69224F" w14:textId="77777777" w:rsidTr="00210CCD">
        <w:trPr>
          <w:cantSplit/>
          <w:trHeight w:val="20"/>
        </w:trPr>
        <w:tc>
          <w:tcPr>
            <w:tcW w:w="2091" w:type="dxa"/>
            <w:tcBorders>
              <w:top w:val="single" w:sz="4" w:space="0" w:color="auto"/>
              <w:left w:val="single" w:sz="4" w:space="0" w:color="auto"/>
              <w:bottom w:val="single" w:sz="4" w:space="0" w:color="000000"/>
              <w:right w:val="single" w:sz="4" w:space="0" w:color="auto"/>
            </w:tcBorders>
            <w:hideMark/>
          </w:tcPr>
          <w:p w14:paraId="6125A162"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7BAD27A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CD6556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98463D"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3DCB4D8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tc>
      </w:tr>
      <w:tr w:rsidR="006F4457" w:rsidRPr="006F4457" w14:paraId="3E6858B5"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B55FF60"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3D32D513"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225138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36A921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6A73156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2999,</w:t>
            </w:r>
          </w:p>
          <w:p w14:paraId="5C081DB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4000 - 5999</w:t>
            </w:r>
          </w:p>
        </w:tc>
      </w:tr>
      <w:tr w:rsidR="006F4457" w:rsidRPr="006F4457" w14:paraId="64CBB2BF" w14:textId="77777777" w:rsidTr="00210CCD">
        <w:trPr>
          <w:cantSplit/>
          <w:trHeight w:val="20"/>
        </w:trPr>
        <w:tc>
          <w:tcPr>
            <w:tcW w:w="2091" w:type="dxa"/>
            <w:tcBorders>
              <w:top w:val="nil"/>
              <w:left w:val="single" w:sz="4" w:space="0" w:color="auto"/>
              <w:bottom w:val="single" w:sz="4" w:space="0" w:color="000000"/>
              <w:right w:val="single" w:sz="4" w:space="0" w:color="auto"/>
            </w:tcBorders>
            <w:hideMark/>
          </w:tcPr>
          <w:p w14:paraId="441FFB2F"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19F4155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3E3673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5FBCD87"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000000"/>
              <w:right w:val="single" w:sz="4" w:space="0" w:color="000000"/>
            </w:tcBorders>
            <w:hideMark/>
          </w:tcPr>
          <w:p w14:paraId="2808630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6F4457" w:rsidRPr="006F4457" w14:paraId="20AC98D3" w14:textId="77777777" w:rsidTr="00210CCD">
        <w:trPr>
          <w:cantSplit/>
          <w:trHeight w:val="20"/>
        </w:trPr>
        <w:tc>
          <w:tcPr>
            <w:tcW w:w="2091" w:type="dxa"/>
            <w:tcBorders>
              <w:top w:val="nil"/>
              <w:left w:val="single" w:sz="4" w:space="0" w:color="auto"/>
              <w:bottom w:val="single" w:sz="4" w:space="0" w:color="auto"/>
              <w:right w:val="single" w:sz="4" w:space="0" w:color="auto"/>
            </w:tcBorders>
            <w:hideMark/>
          </w:tcPr>
          <w:p w14:paraId="759533D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77F35D0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E44DB2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4297C8D2"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nil"/>
              <w:left w:val="single" w:sz="4" w:space="0" w:color="auto"/>
              <w:bottom w:val="single" w:sz="4" w:space="0" w:color="auto"/>
              <w:right w:val="single" w:sz="4" w:space="0" w:color="000000"/>
            </w:tcBorders>
            <w:hideMark/>
          </w:tcPr>
          <w:p w14:paraId="54000AD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0000 - 9999</w:t>
            </w:r>
          </w:p>
        </w:tc>
      </w:tr>
      <w:tr w:rsidR="006F4457" w:rsidRPr="006F4457" w14:paraId="784782F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86F8B68"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0A43C37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4AE65E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118909B2" w14:textId="77777777" w:rsidR="006F4457" w:rsidRPr="006F4457" w:rsidRDefault="006F4457" w:rsidP="006F1831">
            <w:pPr>
              <w:spacing w:before="40" w:after="40" w:line="220" w:lineRule="exact"/>
              <w:jc w:val="center"/>
              <w:rPr>
                <w:color w:val="000000" w:themeColor="text1"/>
                <w:sz w:val="20"/>
                <w:szCs w:val="26"/>
                <w:lang w:val="en-GB" w:eastAsia="en-GB"/>
              </w:rPr>
            </w:pPr>
            <w:r w:rsidRPr="006F4457">
              <w:rPr>
                <w:color w:val="000000" w:themeColor="text1"/>
                <w:sz w:val="20"/>
                <w:szCs w:val="26"/>
                <w:lang w:val="en-GB"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5145A7E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0000-0009</w:t>
            </w:r>
          </w:p>
        </w:tc>
      </w:tr>
      <w:tr w:rsidR="006F4457" w:rsidRPr="006F4457" w14:paraId="3F228241"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6A78181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1C412CF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0B667D7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75E8C6A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Guyana Telephone and Telegraph Co. Ltd.</w:t>
            </w:r>
          </w:p>
        </w:tc>
        <w:tc>
          <w:tcPr>
            <w:tcW w:w="2600" w:type="dxa"/>
            <w:tcBorders>
              <w:top w:val="single" w:sz="4" w:space="0" w:color="auto"/>
              <w:left w:val="single" w:sz="4" w:space="0" w:color="auto"/>
              <w:bottom w:val="single" w:sz="4" w:space="0" w:color="auto"/>
              <w:right w:val="single" w:sz="4" w:space="0" w:color="auto"/>
            </w:tcBorders>
            <w:hideMark/>
          </w:tcPr>
          <w:p w14:paraId="7E19CEE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1000 - 1999</w:t>
            </w:r>
          </w:p>
        </w:tc>
      </w:tr>
      <w:tr w:rsidR="006F4457" w:rsidRPr="006F4457" w14:paraId="7B7CDF97"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29EBBC79"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53AA4506"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626D391"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A8F3A17"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43B46B15"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0000 - 3999</w:t>
            </w:r>
          </w:p>
        </w:tc>
      </w:tr>
      <w:tr w:rsidR="006F4457" w:rsidRPr="006F4457" w14:paraId="090BA4ED"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9A9154"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44C6058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BCEE6D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B7B4A8E"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53E8121C"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8888</w:t>
            </w:r>
          </w:p>
        </w:tc>
      </w:tr>
      <w:tr w:rsidR="006F4457" w:rsidRPr="006F4457" w14:paraId="78877D46"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1EC2C907" w14:textId="77777777" w:rsidR="006F4457" w:rsidRPr="006F4457" w:rsidRDefault="006F4457" w:rsidP="006F1831">
            <w:pPr>
              <w:spacing w:before="40" w:after="40" w:line="220" w:lineRule="exact"/>
              <w:jc w:val="center"/>
              <w:rPr>
                <w:bCs/>
                <w:sz w:val="20"/>
                <w:szCs w:val="26"/>
                <w:lang w:val="en-GB" w:eastAsia="en-GB"/>
              </w:rPr>
            </w:pPr>
            <w:r w:rsidRPr="006F4457">
              <w:rPr>
                <w:bCs/>
                <w:sz w:val="20"/>
                <w:szCs w:val="26"/>
                <w:lang w:val="en-GB"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31A6DC79" w14:textId="77777777" w:rsidR="006F4457" w:rsidRPr="006F4457" w:rsidRDefault="006F4457" w:rsidP="006F1831">
            <w:pPr>
              <w:spacing w:before="40" w:after="40" w:line="220" w:lineRule="exact"/>
              <w:jc w:val="center"/>
              <w:rPr>
                <w:bCs/>
                <w:sz w:val="20"/>
                <w:szCs w:val="26"/>
                <w:lang w:val="en-GB" w:eastAsia="en-GB"/>
              </w:rPr>
            </w:pPr>
            <w:r w:rsidRPr="006F4457">
              <w:rPr>
                <w:bCs/>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964DA02" w14:textId="77777777" w:rsidR="006F4457" w:rsidRPr="006F4457" w:rsidRDefault="006F4457" w:rsidP="006F1831">
            <w:pPr>
              <w:spacing w:before="40" w:after="40" w:line="220" w:lineRule="exact"/>
              <w:jc w:val="center"/>
              <w:rPr>
                <w:bCs/>
                <w:sz w:val="20"/>
                <w:szCs w:val="26"/>
                <w:lang w:val="en-GB" w:eastAsia="en-GB"/>
              </w:rPr>
            </w:pPr>
            <w:r w:rsidRPr="006F4457">
              <w:rPr>
                <w:bCs/>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5D0C6693" w14:textId="77777777" w:rsidR="006F4457" w:rsidRPr="006F4457" w:rsidRDefault="006F4457" w:rsidP="006F1831">
            <w:pPr>
              <w:spacing w:before="40" w:after="40" w:line="220" w:lineRule="exact"/>
              <w:jc w:val="left"/>
              <w:rPr>
                <w:b/>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3FC80C2A" w14:textId="77777777" w:rsidR="006F4457" w:rsidRPr="006F4457" w:rsidRDefault="006F4457" w:rsidP="006F1831">
            <w:pPr>
              <w:spacing w:before="40" w:after="40" w:line="220" w:lineRule="exact"/>
              <w:jc w:val="center"/>
              <w:rPr>
                <w:bCs/>
                <w:sz w:val="20"/>
                <w:szCs w:val="26"/>
                <w:lang w:val="en-GB" w:eastAsia="en-GB"/>
              </w:rPr>
            </w:pPr>
            <w:r w:rsidRPr="006F4457">
              <w:rPr>
                <w:bCs/>
                <w:sz w:val="20"/>
                <w:szCs w:val="26"/>
                <w:lang w:val="en-GB" w:eastAsia="en-GB"/>
              </w:rPr>
              <w:t>0000 - 9999</w:t>
            </w:r>
          </w:p>
        </w:tc>
      </w:tr>
      <w:tr w:rsidR="006F4457" w:rsidRPr="006F4457" w14:paraId="71898C30" w14:textId="77777777" w:rsidTr="00210CCD">
        <w:trPr>
          <w:cantSplit/>
          <w:trHeight w:val="20"/>
        </w:trPr>
        <w:tc>
          <w:tcPr>
            <w:tcW w:w="2091" w:type="dxa"/>
            <w:tcBorders>
              <w:top w:val="single" w:sz="4" w:space="0" w:color="auto"/>
              <w:left w:val="single" w:sz="4" w:space="0" w:color="auto"/>
              <w:bottom w:val="single" w:sz="4" w:space="0" w:color="auto"/>
              <w:right w:val="single" w:sz="4" w:space="0" w:color="auto"/>
            </w:tcBorders>
            <w:hideMark/>
          </w:tcPr>
          <w:p w14:paraId="00DDD45B"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59284627"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79182E9E"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2FC150A5" w14:textId="77777777" w:rsidR="006F4457" w:rsidRPr="006F4457" w:rsidRDefault="006F4457" w:rsidP="006F1831">
            <w:pPr>
              <w:spacing w:before="40" w:after="40" w:line="220" w:lineRule="exact"/>
              <w:jc w:val="left"/>
              <w:rPr>
                <w:sz w:val="20"/>
                <w:szCs w:val="26"/>
                <w:lang w:val="en-GB" w:eastAsia="en-GB"/>
              </w:rPr>
            </w:pPr>
          </w:p>
        </w:tc>
        <w:tc>
          <w:tcPr>
            <w:tcW w:w="2600" w:type="dxa"/>
            <w:tcBorders>
              <w:top w:val="single" w:sz="4" w:space="0" w:color="auto"/>
              <w:left w:val="single" w:sz="4" w:space="0" w:color="auto"/>
              <w:bottom w:val="single" w:sz="4" w:space="0" w:color="auto"/>
              <w:right w:val="single" w:sz="4" w:space="0" w:color="auto"/>
            </w:tcBorders>
            <w:hideMark/>
          </w:tcPr>
          <w:p w14:paraId="263F9D7D" w14:textId="77777777" w:rsidR="006F4457" w:rsidRPr="006F4457" w:rsidRDefault="006F4457" w:rsidP="006F1831">
            <w:pPr>
              <w:spacing w:before="40" w:after="40" w:line="220" w:lineRule="exact"/>
              <w:jc w:val="center"/>
              <w:rPr>
                <w:sz w:val="20"/>
                <w:szCs w:val="26"/>
                <w:lang w:val="en-GB" w:eastAsia="en-GB"/>
              </w:rPr>
            </w:pPr>
            <w:r w:rsidRPr="006F4457">
              <w:rPr>
                <w:sz w:val="20"/>
                <w:szCs w:val="26"/>
                <w:lang w:val="en-GB" w:eastAsia="en-GB"/>
              </w:rPr>
              <w:t>8000 - 8999</w:t>
            </w:r>
          </w:p>
        </w:tc>
      </w:tr>
    </w:tbl>
    <w:p w14:paraId="2F165508" w14:textId="15312E7F" w:rsidR="005370B3" w:rsidRDefault="005370B3" w:rsidP="005370B3">
      <w:pPr>
        <w:rPr>
          <w:rFonts w:eastAsia="SimSun"/>
          <w:rtl/>
          <w:lang w:bidi="ar-EG"/>
        </w:rPr>
      </w:pPr>
      <w:r>
        <w:rPr>
          <w:rFonts w:eastAsia="SimSun"/>
          <w:rtl/>
          <w:lang w:bidi="ar-EG"/>
        </w:rPr>
        <w:br w:type="page"/>
      </w:r>
    </w:p>
    <w:p w14:paraId="4E2E78CF" w14:textId="17EE6145" w:rsidR="00133361" w:rsidRDefault="002C6394" w:rsidP="00C6649F">
      <w:pPr>
        <w:pStyle w:val="HeadingB0"/>
        <w:rPr>
          <w:rFonts w:eastAsia="SimSun"/>
          <w:lang w:val="en-US" w:bidi="ar-EG"/>
        </w:rPr>
      </w:pPr>
      <w:r>
        <w:rPr>
          <w:rFonts w:eastAsia="SimSun" w:hint="cs"/>
          <w:rtl/>
          <w:lang w:val="en-US" w:bidi="ar-EG"/>
        </w:rPr>
        <w:lastRenderedPageBreak/>
        <w:t>الشبكة المتنقلة</w:t>
      </w:r>
    </w:p>
    <w:tbl>
      <w:tblPr>
        <w:tblStyle w:val="TableGrid"/>
        <w:bidiVisual/>
        <w:tblW w:w="5000" w:type="pct"/>
        <w:tblInd w:w="-5" w:type="dxa"/>
        <w:tblLook w:val="04A0" w:firstRow="1" w:lastRow="0" w:firstColumn="1" w:lastColumn="0" w:noHBand="0" w:noVBand="1"/>
      </w:tblPr>
      <w:tblGrid>
        <w:gridCol w:w="2102"/>
        <w:gridCol w:w="1213"/>
        <w:gridCol w:w="1217"/>
        <w:gridCol w:w="2546"/>
        <w:gridCol w:w="2551"/>
      </w:tblGrid>
      <w:tr w:rsidR="00E40FAD" w:rsidRPr="00E40FAD" w14:paraId="0F085D65" w14:textId="77777777" w:rsidTr="00E40FAD">
        <w:trPr>
          <w:trHeight w:val="308"/>
          <w:tblHeader/>
        </w:trPr>
        <w:tc>
          <w:tcPr>
            <w:tcW w:w="2102" w:type="dxa"/>
            <w:vMerge w:val="restart"/>
            <w:tcBorders>
              <w:top w:val="single" w:sz="4" w:space="0" w:color="auto"/>
              <w:left w:val="single" w:sz="4" w:space="0" w:color="auto"/>
              <w:bottom w:val="single" w:sz="4" w:space="0" w:color="auto"/>
              <w:right w:val="single" w:sz="4" w:space="0" w:color="auto"/>
            </w:tcBorders>
            <w:vAlign w:val="center"/>
            <w:hideMark/>
          </w:tcPr>
          <w:p w14:paraId="75692506" w14:textId="104E27D0" w:rsidR="00E40FAD" w:rsidRPr="00E40FAD" w:rsidRDefault="00E40FAD" w:rsidP="006F1831">
            <w:pPr>
              <w:spacing w:before="40" w:after="40" w:line="200" w:lineRule="exact"/>
              <w:jc w:val="center"/>
              <w:rPr>
                <w:rFonts w:eastAsia="Calibri"/>
                <w:b/>
                <w:i/>
                <w:sz w:val="20"/>
                <w:szCs w:val="26"/>
              </w:rPr>
            </w:pPr>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5DBE46BF" w14:textId="1822DD95" w:rsidR="00E40FAD" w:rsidRPr="00E40FAD" w:rsidRDefault="00E40FAD" w:rsidP="006F1831">
            <w:pPr>
              <w:spacing w:before="40" w:after="40" w:line="20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14:paraId="67ACF90E" w14:textId="3D19DFDC" w:rsidR="00E40FAD" w:rsidRPr="00E40FAD" w:rsidRDefault="00E40FAD" w:rsidP="006F1831">
            <w:pPr>
              <w:spacing w:before="40" w:after="40" w:line="200" w:lineRule="exact"/>
              <w:jc w:val="center"/>
              <w:rPr>
                <w:rFonts w:eastAsia="Calibri"/>
                <w:b/>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1DB8EF6" w14:textId="3CFE808C" w:rsidR="00E40FAD" w:rsidRPr="00E40FAD" w:rsidRDefault="00E40FAD" w:rsidP="006F1831">
            <w:pPr>
              <w:spacing w:before="40" w:after="40" w:line="200" w:lineRule="exact"/>
              <w:jc w:val="center"/>
              <w:rPr>
                <w:rFonts w:eastAsia="Calibri"/>
                <w:b/>
                <w:i/>
                <w:sz w:val="20"/>
                <w:szCs w:val="26"/>
              </w:rPr>
            </w:pPr>
            <w:r>
              <w:rPr>
                <w:rFonts w:hint="cs"/>
                <w:b/>
                <w:bCs/>
                <w:i/>
                <w:iCs/>
                <w:sz w:val="20"/>
                <w:szCs w:val="26"/>
                <w:rtl/>
                <w:lang w:eastAsia="en-GB"/>
              </w:rPr>
              <w:t>مدى رقم المشترك</w:t>
            </w:r>
            <w:r w:rsidRPr="00E02D24">
              <w:rPr>
                <w:b/>
                <w:bCs/>
                <w:i/>
                <w:iCs/>
                <w:sz w:val="20"/>
                <w:szCs w:val="26"/>
                <w:lang w:eastAsia="en-GB"/>
              </w:rPr>
              <w:br/>
              <w:t>(XXXX)</w:t>
            </w:r>
          </w:p>
        </w:tc>
      </w:tr>
      <w:tr w:rsidR="00E40FAD" w:rsidRPr="00E40FAD" w14:paraId="4B185074" w14:textId="77777777" w:rsidTr="00E40FAD">
        <w:trPr>
          <w:tblHeader/>
        </w:trPr>
        <w:tc>
          <w:tcPr>
            <w:tcW w:w="2102" w:type="dxa"/>
            <w:vMerge/>
            <w:tcBorders>
              <w:top w:val="single" w:sz="4" w:space="0" w:color="auto"/>
              <w:left w:val="single" w:sz="4" w:space="0" w:color="auto"/>
              <w:bottom w:val="single" w:sz="4" w:space="0" w:color="auto"/>
              <w:right w:val="single" w:sz="4" w:space="0" w:color="auto"/>
            </w:tcBorders>
            <w:vAlign w:val="center"/>
            <w:hideMark/>
          </w:tcPr>
          <w:p w14:paraId="4EF3A011" w14:textId="77777777" w:rsidR="00E40FAD" w:rsidRPr="00E40FAD" w:rsidRDefault="00E40FAD" w:rsidP="006F1831">
            <w:pPr>
              <w:spacing w:before="40" w:after="40" w:line="200" w:lineRule="exact"/>
              <w:jc w:val="left"/>
              <w:rPr>
                <w:rFonts w:eastAsia="Calibri"/>
                <w:sz w:val="20"/>
                <w:szCs w:val="26"/>
              </w:rPr>
            </w:pPr>
          </w:p>
        </w:tc>
        <w:tc>
          <w:tcPr>
            <w:tcW w:w="1213" w:type="dxa"/>
            <w:tcBorders>
              <w:top w:val="single" w:sz="4" w:space="0" w:color="auto"/>
              <w:left w:val="single" w:sz="4" w:space="0" w:color="auto"/>
              <w:bottom w:val="single" w:sz="4" w:space="0" w:color="auto"/>
              <w:right w:val="single" w:sz="4" w:space="0" w:color="auto"/>
            </w:tcBorders>
            <w:vAlign w:val="center"/>
            <w:hideMark/>
          </w:tcPr>
          <w:p w14:paraId="735084BD" w14:textId="3BD3DB0B" w:rsidR="00E40FAD" w:rsidRPr="00E40FAD" w:rsidRDefault="00E40FAD" w:rsidP="006F1831">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217" w:type="dxa"/>
            <w:tcBorders>
              <w:top w:val="single" w:sz="4" w:space="0" w:color="auto"/>
              <w:left w:val="single" w:sz="4" w:space="0" w:color="auto"/>
              <w:bottom w:val="single" w:sz="4" w:space="0" w:color="auto"/>
              <w:right w:val="single" w:sz="4" w:space="0" w:color="auto"/>
            </w:tcBorders>
            <w:vAlign w:val="center"/>
            <w:hideMark/>
          </w:tcPr>
          <w:p w14:paraId="73013B52" w14:textId="5EAFA9A2" w:rsidR="00E40FAD" w:rsidRPr="00E40FAD" w:rsidRDefault="00E40FAD" w:rsidP="006F1831">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546" w:type="dxa"/>
            <w:vMerge/>
            <w:tcBorders>
              <w:top w:val="single" w:sz="4" w:space="0" w:color="auto"/>
              <w:left w:val="single" w:sz="4" w:space="0" w:color="auto"/>
              <w:bottom w:val="single" w:sz="4" w:space="0" w:color="auto"/>
              <w:right w:val="single" w:sz="4" w:space="0" w:color="auto"/>
            </w:tcBorders>
            <w:vAlign w:val="center"/>
            <w:hideMark/>
          </w:tcPr>
          <w:p w14:paraId="114DB1F4" w14:textId="77777777" w:rsidR="00E40FAD" w:rsidRPr="00E40FAD" w:rsidRDefault="00E40FAD" w:rsidP="006F1831">
            <w:pPr>
              <w:spacing w:before="40" w:after="40" w:line="200" w:lineRule="exact"/>
              <w:jc w:val="left"/>
              <w:rPr>
                <w:rFonts w:eastAsia="Calibri"/>
                <w:sz w:val="20"/>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B0862D" w14:textId="77777777" w:rsidR="00E40FAD" w:rsidRPr="00E40FAD" w:rsidRDefault="00E40FAD" w:rsidP="006F1831">
            <w:pPr>
              <w:spacing w:before="40" w:after="40" w:line="200" w:lineRule="exact"/>
              <w:jc w:val="left"/>
              <w:rPr>
                <w:rFonts w:eastAsia="Calibri"/>
                <w:sz w:val="20"/>
                <w:szCs w:val="26"/>
              </w:rPr>
            </w:pPr>
          </w:p>
        </w:tc>
      </w:tr>
      <w:tr w:rsidR="00E40FAD" w:rsidRPr="00E40FAD" w14:paraId="55DC5880" w14:textId="77777777" w:rsidTr="00E40FAD">
        <w:trPr>
          <w:trHeight w:val="340"/>
        </w:trPr>
        <w:tc>
          <w:tcPr>
            <w:tcW w:w="2102" w:type="dxa"/>
            <w:tcBorders>
              <w:top w:val="single" w:sz="4" w:space="0" w:color="auto"/>
              <w:left w:val="single" w:sz="4" w:space="0" w:color="auto"/>
              <w:bottom w:val="single" w:sz="4" w:space="0" w:color="000000"/>
              <w:right w:val="single" w:sz="4" w:space="0" w:color="auto"/>
            </w:tcBorders>
            <w:hideMark/>
          </w:tcPr>
          <w:p w14:paraId="7ED33F63"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600- 604</w:t>
            </w:r>
          </w:p>
        </w:tc>
        <w:tc>
          <w:tcPr>
            <w:tcW w:w="1213" w:type="dxa"/>
            <w:tcBorders>
              <w:top w:val="single" w:sz="4" w:space="0" w:color="auto"/>
              <w:left w:val="single" w:sz="4" w:space="0" w:color="auto"/>
              <w:bottom w:val="single" w:sz="4" w:space="0" w:color="auto"/>
              <w:right w:val="single" w:sz="4" w:space="0" w:color="auto"/>
            </w:tcBorders>
            <w:hideMark/>
          </w:tcPr>
          <w:p w14:paraId="0933C396"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E30678"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1D7BED2E"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nil"/>
              <w:left w:val="single" w:sz="4" w:space="0" w:color="auto"/>
              <w:bottom w:val="single" w:sz="4" w:space="0" w:color="000000"/>
              <w:right w:val="single" w:sz="4" w:space="0" w:color="000000"/>
            </w:tcBorders>
            <w:hideMark/>
          </w:tcPr>
          <w:p w14:paraId="3646D168"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3F611855" w14:textId="77777777" w:rsidTr="00E40FAD">
        <w:trPr>
          <w:trHeight w:val="340"/>
        </w:trPr>
        <w:tc>
          <w:tcPr>
            <w:tcW w:w="2102" w:type="dxa"/>
            <w:tcBorders>
              <w:top w:val="single" w:sz="4" w:space="0" w:color="000000"/>
              <w:left w:val="single" w:sz="4" w:space="0" w:color="auto"/>
              <w:bottom w:val="single" w:sz="4" w:space="0" w:color="000000"/>
              <w:right w:val="single" w:sz="4" w:space="0" w:color="auto"/>
            </w:tcBorders>
            <w:hideMark/>
          </w:tcPr>
          <w:p w14:paraId="013BF88D"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74BAE8B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17F078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nil"/>
              <w:left w:val="single" w:sz="4" w:space="0" w:color="auto"/>
              <w:bottom w:val="single" w:sz="4" w:space="0" w:color="000000"/>
              <w:right w:val="single" w:sz="4" w:space="0" w:color="auto"/>
            </w:tcBorders>
            <w:hideMark/>
          </w:tcPr>
          <w:p w14:paraId="4151ABD3"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Quark Communications Inc.</w:t>
            </w:r>
          </w:p>
        </w:tc>
        <w:tc>
          <w:tcPr>
            <w:tcW w:w="2551" w:type="dxa"/>
            <w:tcBorders>
              <w:top w:val="nil"/>
              <w:left w:val="single" w:sz="4" w:space="0" w:color="auto"/>
              <w:bottom w:val="single" w:sz="4" w:space="0" w:color="000000"/>
              <w:right w:val="single" w:sz="4" w:space="0" w:color="000000"/>
            </w:tcBorders>
            <w:hideMark/>
          </w:tcPr>
          <w:p w14:paraId="7539A44D"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0000 - 0999</w:t>
            </w:r>
          </w:p>
        </w:tc>
      </w:tr>
      <w:tr w:rsidR="00E40FAD" w:rsidRPr="00E40FAD" w14:paraId="16484180"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AEF402F"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605</w:t>
            </w:r>
          </w:p>
        </w:tc>
        <w:tc>
          <w:tcPr>
            <w:tcW w:w="1213" w:type="dxa"/>
            <w:tcBorders>
              <w:top w:val="single" w:sz="4" w:space="0" w:color="auto"/>
              <w:left w:val="single" w:sz="4" w:space="0" w:color="auto"/>
              <w:bottom w:val="single" w:sz="4" w:space="0" w:color="auto"/>
              <w:right w:val="single" w:sz="4" w:space="0" w:color="auto"/>
            </w:tcBorders>
            <w:hideMark/>
          </w:tcPr>
          <w:p w14:paraId="177E139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AC2F48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tcPr>
          <w:p w14:paraId="042CBDDC"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DNA Enterprise Inc.</w:t>
            </w:r>
          </w:p>
        </w:tc>
        <w:tc>
          <w:tcPr>
            <w:tcW w:w="2551" w:type="dxa"/>
            <w:tcBorders>
              <w:top w:val="single" w:sz="4" w:space="0" w:color="auto"/>
              <w:left w:val="single" w:sz="4" w:space="0" w:color="auto"/>
              <w:bottom w:val="single" w:sz="4" w:space="0" w:color="auto"/>
              <w:right w:val="single" w:sz="4" w:space="0" w:color="auto"/>
            </w:tcBorders>
            <w:hideMark/>
          </w:tcPr>
          <w:p w14:paraId="437C655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1000 - 2999</w:t>
            </w:r>
          </w:p>
        </w:tc>
      </w:tr>
      <w:tr w:rsidR="00E40FAD" w:rsidRPr="00E40FAD" w14:paraId="149DDCCE"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D059A3F"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606</w:t>
            </w:r>
          </w:p>
        </w:tc>
        <w:tc>
          <w:tcPr>
            <w:tcW w:w="1213" w:type="dxa"/>
            <w:tcBorders>
              <w:top w:val="single" w:sz="4" w:space="0" w:color="auto"/>
              <w:left w:val="single" w:sz="4" w:space="0" w:color="auto"/>
              <w:bottom w:val="single" w:sz="4" w:space="0" w:color="auto"/>
              <w:right w:val="single" w:sz="4" w:space="0" w:color="auto"/>
            </w:tcBorders>
            <w:hideMark/>
          </w:tcPr>
          <w:p w14:paraId="0AFB5F6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8886183"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11D008"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E-Government</w:t>
            </w:r>
          </w:p>
        </w:tc>
        <w:tc>
          <w:tcPr>
            <w:tcW w:w="2551" w:type="dxa"/>
            <w:tcBorders>
              <w:top w:val="single" w:sz="4" w:space="0" w:color="auto"/>
              <w:left w:val="single" w:sz="4" w:space="0" w:color="auto"/>
              <w:bottom w:val="single" w:sz="4" w:space="0" w:color="auto"/>
              <w:right w:val="single" w:sz="4" w:space="0" w:color="auto"/>
            </w:tcBorders>
            <w:hideMark/>
          </w:tcPr>
          <w:p w14:paraId="6D669CE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0000 - 0999</w:t>
            </w:r>
          </w:p>
        </w:tc>
      </w:tr>
      <w:tr w:rsidR="00E40FAD" w:rsidRPr="00E40FAD" w14:paraId="0A5953E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72C75A0"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608</w:t>
            </w:r>
          </w:p>
        </w:tc>
        <w:tc>
          <w:tcPr>
            <w:tcW w:w="1213" w:type="dxa"/>
            <w:tcBorders>
              <w:top w:val="single" w:sz="4" w:space="0" w:color="auto"/>
              <w:left w:val="single" w:sz="4" w:space="0" w:color="auto"/>
              <w:bottom w:val="single" w:sz="4" w:space="0" w:color="auto"/>
              <w:right w:val="single" w:sz="4" w:space="0" w:color="auto"/>
            </w:tcBorders>
            <w:hideMark/>
          </w:tcPr>
          <w:p w14:paraId="4FA923B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6CCCE5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A15DBA5"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5398073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0000 - 0999</w:t>
            </w:r>
          </w:p>
        </w:tc>
      </w:tr>
      <w:tr w:rsidR="00E40FAD" w:rsidRPr="00E40FAD" w14:paraId="2D9E2C1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FF54C2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609- 629</w:t>
            </w:r>
          </w:p>
        </w:tc>
        <w:tc>
          <w:tcPr>
            <w:tcW w:w="1213" w:type="dxa"/>
            <w:tcBorders>
              <w:top w:val="single" w:sz="4" w:space="0" w:color="auto"/>
              <w:left w:val="single" w:sz="4" w:space="0" w:color="auto"/>
              <w:bottom w:val="single" w:sz="4" w:space="0" w:color="auto"/>
              <w:right w:val="single" w:sz="4" w:space="0" w:color="auto"/>
            </w:tcBorders>
            <w:hideMark/>
          </w:tcPr>
          <w:p w14:paraId="2076DEE4"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0B51943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3AEDA97"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604B4EF"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1559938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0F0E9B"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630</w:t>
            </w:r>
          </w:p>
        </w:tc>
        <w:tc>
          <w:tcPr>
            <w:tcW w:w="1213" w:type="dxa"/>
            <w:tcBorders>
              <w:top w:val="single" w:sz="4" w:space="0" w:color="auto"/>
              <w:left w:val="single" w:sz="4" w:space="0" w:color="auto"/>
              <w:bottom w:val="single" w:sz="4" w:space="0" w:color="auto"/>
              <w:right w:val="single" w:sz="4" w:space="0" w:color="auto"/>
            </w:tcBorders>
            <w:hideMark/>
          </w:tcPr>
          <w:p w14:paraId="64B0216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3FD749B"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3D6F4D81"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71FD169E"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37CB7E85"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287E4E48"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631</w:t>
            </w:r>
          </w:p>
        </w:tc>
        <w:tc>
          <w:tcPr>
            <w:tcW w:w="1213" w:type="dxa"/>
            <w:tcBorders>
              <w:top w:val="single" w:sz="4" w:space="0" w:color="auto"/>
              <w:left w:val="single" w:sz="4" w:space="0" w:color="auto"/>
              <w:bottom w:val="single" w:sz="4" w:space="0" w:color="auto"/>
              <w:right w:val="single" w:sz="4" w:space="0" w:color="auto"/>
            </w:tcBorders>
            <w:hideMark/>
          </w:tcPr>
          <w:p w14:paraId="108DF3A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30C8284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9BEF063"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Green Gibraltar Inc.</w:t>
            </w:r>
          </w:p>
        </w:tc>
        <w:tc>
          <w:tcPr>
            <w:tcW w:w="2551" w:type="dxa"/>
            <w:tcBorders>
              <w:top w:val="single" w:sz="4" w:space="0" w:color="auto"/>
              <w:left w:val="single" w:sz="4" w:space="0" w:color="auto"/>
              <w:bottom w:val="single" w:sz="4" w:space="0" w:color="auto"/>
              <w:right w:val="single" w:sz="4" w:space="0" w:color="auto"/>
            </w:tcBorders>
            <w:hideMark/>
          </w:tcPr>
          <w:p w14:paraId="7D18B458"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3053D9B8"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4C1732F"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632-633</w:t>
            </w:r>
          </w:p>
        </w:tc>
        <w:tc>
          <w:tcPr>
            <w:tcW w:w="1213" w:type="dxa"/>
            <w:tcBorders>
              <w:top w:val="single" w:sz="4" w:space="0" w:color="auto"/>
              <w:left w:val="single" w:sz="4" w:space="0" w:color="auto"/>
              <w:bottom w:val="single" w:sz="4" w:space="0" w:color="auto"/>
              <w:right w:val="single" w:sz="4" w:space="0" w:color="auto"/>
            </w:tcBorders>
            <w:hideMark/>
          </w:tcPr>
          <w:p w14:paraId="5C6C94C2"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93C9A4"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5CAB7962"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395C9884"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745A7CFD"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BD4328D"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634</w:t>
            </w:r>
          </w:p>
        </w:tc>
        <w:tc>
          <w:tcPr>
            <w:tcW w:w="1213" w:type="dxa"/>
            <w:tcBorders>
              <w:top w:val="single" w:sz="4" w:space="0" w:color="auto"/>
              <w:left w:val="single" w:sz="4" w:space="0" w:color="auto"/>
              <w:bottom w:val="single" w:sz="4" w:space="0" w:color="auto"/>
              <w:right w:val="single" w:sz="4" w:space="0" w:color="auto"/>
            </w:tcBorders>
            <w:hideMark/>
          </w:tcPr>
          <w:p w14:paraId="36A4025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CFBC45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1A8F30E"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79816707"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6AE28EFC"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E79E31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635</w:t>
            </w:r>
          </w:p>
        </w:tc>
        <w:tc>
          <w:tcPr>
            <w:tcW w:w="1213" w:type="dxa"/>
            <w:tcBorders>
              <w:top w:val="single" w:sz="4" w:space="0" w:color="auto"/>
              <w:left w:val="single" w:sz="4" w:space="0" w:color="auto"/>
              <w:bottom w:val="single" w:sz="4" w:space="0" w:color="auto"/>
              <w:right w:val="single" w:sz="4" w:space="0" w:color="auto"/>
            </w:tcBorders>
            <w:hideMark/>
          </w:tcPr>
          <w:p w14:paraId="35096922"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513024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54B888F"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3DC287DA"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7684E6F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0943CC1"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636 – 637</w:t>
            </w:r>
          </w:p>
        </w:tc>
        <w:tc>
          <w:tcPr>
            <w:tcW w:w="1213" w:type="dxa"/>
            <w:tcBorders>
              <w:top w:val="single" w:sz="4" w:space="0" w:color="auto"/>
              <w:left w:val="single" w:sz="4" w:space="0" w:color="auto"/>
              <w:bottom w:val="single" w:sz="4" w:space="0" w:color="auto"/>
              <w:right w:val="single" w:sz="4" w:space="0" w:color="auto"/>
            </w:tcBorders>
            <w:hideMark/>
          </w:tcPr>
          <w:p w14:paraId="21EB7E7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625FB0EF"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C13BDE2"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6C6840A5"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758D7897"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639D504B"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638-658</w:t>
            </w:r>
          </w:p>
        </w:tc>
        <w:tc>
          <w:tcPr>
            <w:tcW w:w="1213" w:type="dxa"/>
            <w:tcBorders>
              <w:top w:val="single" w:sz="4" w:space="0" w:color="auto"/>
              <w:left w:val="single" w:sz="4" w:space="0" w:color="auto"/>
              <w:bottom w:val="single" w:sz="4" w:space="0" w:color="auto"/>
              <w:right w:val="single" w:sz="4" w:space="0" w:color="auto"/>
            </w:tcBorders>
            <w:hideMark/>
          </w:tcPr>
          <w:p w14:paraId="251E40D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14AB1C2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0364C58A"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4BFAF4C8"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0000-9999</w:t>
            </w:r>
          </w:p>
        </w:tc>
      </w:tr>
      <w:tr w:rsidR="00E40FAD" w:rsidRPr="00E40FAD" w14:paraId="5E6C7DB6"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4F583430"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659 – 704</w:t>
            </w:r>
          </w:p>
        </w:tc>
        <w:tc>
          <w:tcPr>
            <w:tcW w:w="1213" w:type="dxa"/>
            <w:tcBorders>
              <w:top w:val="single" w:sz="4" w:space="0" w:color="auto"/>
              <w:left w:val="single" w:sz="4" w:space="0" w:color="auto"/>
              <w:bottom w:val="single" w:sz="4" w:space="0" w:color="auto"/>
              <w:right w:val="single" w:sz="4" w:space="0" w:color="auto"/>
            </w:tcBorders>
            <w:hideMark/>
          </w:tcPr>
          <w:p w14:paraId="05D6EEA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218F4980"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103877F"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hideMark/>
          </w:tcPr>
          <w:p w14:paraId="4F71DE5D" w14:textId="77777777" w:rsidR="00E40FAD" w:rsidRPr="00E40FAD" w:rsidRDefault="00E40FAD" w:rsidP="006F1831">
            <w:pPr>
              <w:spacing w:before="20" w:after="20" w:line="200" w:lineRule="exact"/>
              <w:jc w:val="center"/>
              <w:rPr>
                <w:rFonts w:eastAsia="Calibri"/>
                <w:sz w:val="20"/>
                <w:szCs w:val="26"/>
              </w:rPr>
            </w:pPr>
            <w:r w:rsidRPr="00E40FAD">
              <w:rPr>
                <w:sz w:val="20"/>
                <w:szCs w:val="26"/>
                <w:lang w:eastAsia="en-GB"/>
              </w:rPr>
              <w:t>0000 - 9999</w:t>
            </w:r>
          </w:p>
        </w:tc>
      </w:tr>
      <w:tr w:rsidR="00E40FAD" w:rsidRPr="00E40FAD" w14:paraId="0D307263"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031F867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705 – 709</w:t>
            </w:r>
          </w:p>
        </w:tc>
        <w:tc>
          <w:tcPr>
            <w:tcW w:w="1213" w:type="dxa"/>
            <w:tcBorders>
              <w:top w:val="single" w:sz="4" w:space="0" w:color="auto"/>
              <w:left w:val="single" w:sz="4" w:space="0" w:color="auto"/>
              <w:bottom w:val="single" w:sz="4" w:space="0" w:color="auto"/>
              <w:right w:val="single" w:sz="4" w:space="0" w:color="auto"/>
            </w:tcBorders>
            <w:hideMark/>
          </w:tcPr>
          <w:p w14:paraId="6B7714F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526B4FD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79E310C5"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hideMark/>
          </w:tcPr>
          <w:p w14:paraId="170746B6"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0000 - 9999</w:t>
            </w:r>
          </w:p>
        </w:tc>
      </w:tr>
      <w:tr w:rsidR="00E40FAD" w:rsidRPr="00E40FAD" w14:paraId="775CBC54"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hideMark/>
          </w:tcPr>
          <w:p w14:paraId="16A0F145"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710 – 718</w:t>
            </w:r>
          </w:p>
        </w:tc>
        <w:tc>
          <w:tcPr>
            <w:tcW w:w="1213" w:type="dxa"/>
            <w:tcBorders>
              <w:top w:val="single" w:sz="4" w:space="0" w:color="auto"/>
              <w:left w:val="single" w:sz="4" w:space="0" w:color="auto"/>
              <w:bottom w:val="single" w:sz="4" w:space="0" w:color="auto"/>
              <w:right w:val="single" w:sz="4" w:space="0" w:color="auto"/>
            </w:tcBorders>
            <w:hideMark/>
          </w:tcPr>
          <w:p w14:paraId="3754AB79"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hideMark/>
          </w:tcPr>
          <w:p w14:paraId="46431EC4"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hideMark/>
          </w:tcPr>
          <w:p w14:paraId="18002EEE"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hideMark/>
          </w:tcPr>
          <w:p w14:paraId="5A151F40"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0000 - 9999</w:t>
            </w:r>
          </w:p>
        </w:tc>
      </w:tr>
      <w:tr w:rsidR="00E40FAD" w:rsidRPr="00E40FAD" w14:paraId="6D10DF7B"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3BB1D9C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719</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30FD6DE8"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056E2E5C"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6EF52110"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E-Networks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4D02520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0000 - 9999</w:t>
            </w:r>
          </w:p>
        </w:tc>
      </w:tr>
      <w:tr w:rsidR="00E40FAD" w:rsidRPr="00E40FAD" w14:paraId="0C0BE1EE"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3B5A59D6"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721</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14352CC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570487F1"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63E00FBA"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U-Mobile (Cellular) Inc.</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25C830FB"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0000 - 9999</w:t>
            </w:r>
          </w:p>
        </w:tc>
      </w:tr>
      <w:tr w:rsidR="00E40FAD" w:rsidRPr="00E40FAD" w14:paraId="214C6D7B" w14:textId="77777777" w:rsidTr="00E40FAD">
        <w:trPr>
          <w:trHeight w:val="340"/>
        </w:trPr>
        <w:tc>
          <w:tcPr>
            <w:tcW w:w="2102" w:type="dxa"/>
            <w:tcBorders>
              <w:top w:val="single" w:sz="4" w:space="0" w:color="auto"/>
              <w:left w:val="single" w:sz="4" w:space="0" w:color="auto"/>
              <w:bottom w:val="single" w:sz="4" w:space="0" w:color="auto"/>
              <w:right w:val="single" w:sz="4" w:space="0" w:color="auto"/>
            </w:tcBorders>
            <w:shd w:val="clear" w:color="auto" w:fill="FFFF00"/>
          </w:tcPr>
          <w:p w14:paraId="3EE72BA5"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725 – 726</w:t>
            </w:r>
          </w:p>
        </w:tc>
        <w:tc>
          <w:tcPr>
            <w:tcW w:w="1213" w:type="dxa"/>
            <w:tcBorders>
              <w:top w:val="single" w:sz="4" w:space="0" w:color="auto"/>
              <w:left w:val="single" w:sz="4" w:space="0" w:color="auto"/>
              <w:bottom w:val="single" w:sz="4" w:space="0" w:color="auto"/>
              <w:right w:val="single" w:sz="4" w:space="0" w:color="auto"/>
            </w:tcBorders>
            <w:shd w:val="clear" w:color="auto" w:fill="FFFF00"/>
          </w:tcPr>
          <w:p w14:paraId="45823E05"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1217" w:type="dxa"/>
            <w:tcBorders>
              <w:top w:val="single" w:sz="4" w:space="0" w:color="auto"/>
              <w:left w:val="single" w:sz="4" w:space="0" w:color="auto"/>
              <w:bottom w:val="single" w:sz="4" w:space="0" w:color="auto"/>
              <w:right w:val="single" w:sz="4" w:space="0" w:color="auto"/>
            </w:tcBorders>
            <w:shd w:val="clear" w:color="auto" w:fill="FFFF00"/>
          </w:tcPr>
          <w:p w14:paraId="309220EE"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7</w:t>
            </w:r>
          </w:p>
        </w:tc>
        <w:tc>
          <w:tcPr>
            <w:tcW w:w="2546" w:type="dxa"/>
            <w:tcBorders>
              <w:top w:val="single" w:sz="4" w:space="0" w:color="auto"/>
              <w:left w:val="single" w:sz="4" w:space="0" w:color="auto"/>
              <w:bottom w:val="single" w:sz="4" w:space="0" w:color="auto"/>
              <w:right w:val="single" w:sz="4" w:space="0" w:color="auto"/>
            </w:tcBorders>
            <w:shd w:val="clear" w:color="auto" w:fill="FFFF00"/>
          </w:tcPr>
          <w:p w14:paraId="71061F80" w14:textId="77777777" w:rsidR="00E40FAD" w:rsidRPr="00E40FAD" w:rsidRDefault="00E40FAD" w:rsidP="006F1831">
            <w:pPr>
              <w:spacing w:before="20" w:after="20" w:line="200" w:lineRule="exact"/>
              <w:jc w:val="left"/>
              <w:rPr>
                <w:sz w:val="20"/>
                <w:szCs w:val="26"/>
                <w:lang w:eastAsia="en-GB"/>
              </w:rPr>
            </w:pPr>
            <w:r w:rsidRPr="00E40FAD">
              <w:rPr>
                <w:sz w:val="20"/>
                <w:szCs w:val="26"/>
                <w:lang w:eastAsia="en-GB"/>
              </w:rPr>
              <w:t>Guyana Telephone and Telegraph Co. Ltd.</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14:paraId="12F377ED" w14:textId="77777777" w:rsidR="00E40FAD" w:rsidRPr="00E40FAD" w:rsidRDefault="00E40FAD" w:rsidP="006F1831">
            <w:pPr>
              <w:spacing w:before="20" w:after="20" w:line="200" w:lineRule="exact"/>
              <w:jc w:val="center"/>
              <w:rPr>
                <w:sz w:val="20"/>
                <w:szCs w:val="26"/>
                <w:lang w:eastAsia="en-GB"/>
              </w:rPr>
            </w:pPr>
            <w:r w:rsidRPr="00E40FAD">
              <w:rPr>
                <w:sz w:val="20"/>
                <w:szCs w:val="26"/>
                <w:lang w:eastAsia="en-GB"/>
              </w:rPr>
              <w:t>0000 - 9999</w:t>
            </w:r>
          </w:p>
        </w:tc>
      </w:tr>
    </w:tbl>
    <w:p w14:paraId="54758199" w14:textId="0FFF83D3" w:rsidR="006A146B" w:rsidRDefault="002C6394" w:rsidP="006F1831">
      <w:pPr>
        <w:pStyle w:val="HeadingB0"/>
        <w:spacing w:after="120"/>
        <w:rPr>
          <w:rFonts w:eastAsia="SimSun"/>
          <w:rtl/>
          <w:lang w:val="en-US" w:bidi="ar-EG"/>
        </w:rPr>
      </w:pPr>
      <w:r>
        <w:rPr>
          <w:rFonts w:eastAsia="SimSun" w:hint="cs"/>
          <w:rtl/>
          <w:lang w:val="en-US" w:bidi="ar-EG"/>
        </w:rPr>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6A146B" w:rsidRPr="00E61958" w14:paraId="340CA607" w14:textId="77777777" w:rsidTr="006A146B">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298B2089" w14:textId="1CA5F47A" w:rsidR="006A146B" w:rsidRPr="00E61958" w:rsidRDefault="002C6394" w:rsidP="006F1831">
            <w:pPr>
              <w:spacing w:before="40" w:after="40" w:line="20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6BF0C0" w14:textId="7EEFEEE9" w:rsidR="006A146B" w:rsidRPr="00E61958" w:rsidRDefault="002C6394" w:rsidP="006F1831">
            <w:pPr>
              <w:spacing w:before="40" w:after="40" w:line="20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1CFFCC72" w14:textId="32B90036" w:rsidR="006A146B" w:rsidRPr="00E61958" w:rsidRDefault="002C6394" w:rsidP="006F1831">
            <w:pPr>
              <w:spacing w:before="40" w:after="40" w:line="20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C52EAF6" w14:textId="22BC60B1" w:rsidR="006A146B" w:rsidRPr="00E61958" w:rsidRDefault="002C6394" w:rsidP="006F1831">
            <w:pPr>
              <w:spacing w:before="40" w:after="40" w:line="20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6A146B" w:rsidRPr="00E61958" w14:paraId="55E96F05" w14:textId="77777777" w:rsidTr="006F1831">
        <w:trPr>
          <w:jc w:val="center"/>
        </w:trPr>
        <w:tc>
          <w:tcPr>
            <w:tcW w:w="1320" w:type="dxa"/>
            <w:tcBorders>
              <w:top w:val="single" w:sz="4" w:space="0" w:color="auto"/>
              <w:left w:val="single" w:sz="4" w:space="0" w:color="auto"/>
              <w:bottom w:val="single" w:sz="4" w:space="0" w:color="000000"/>
              <w:right w:val="single" w:sz="4" w:space="0" w:color="000000"/>
            </w:tcBorders>
            <w:vAlign w:val="center"/>
            <w:hideMark/>
          </w:tcPr>
          <w:p w14:paraId="644A1908" w14:textId="77777777" w:rsidR="006A146B" w:rsidRPr="00E61958" w:rsidRDefault="006A146B" w:rsidP="006F1831">
            <w:pPr>
              <w:spacing w:before="20" w:after="20" w:line="18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vAlign w:val="center"/>
            <w:hideMark/>
          </w:tcPr>
          <w:p w14:paraId="09AF347B" w14:textId="3EBDBDEF"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الشرطة</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17D0DBB" w14:textId="026054C1"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55847781" w14:textId="4F9A4FF4"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رقم وطني حصراً</w:t>
            </w:r>
          </w:p>
        </w:tc>
      </w:tr>
      <w:tr w:rsidR="006A146B" w:rsidRPr="00E61958" w14:paraId="70C78F00"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775506E1" w14:textId="77777777" w:rsidR="006A146B" w:rsidRPr="00E61958" w:rsidRDefault="006A146B" w:rsidP="006F1831">
            <w:pPr>
              <w:spacing w:before="20" w:after="20" w:line="18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vAlign w:val="center"/>
            <w:hideMark/>
          </w:tcPr>
          <w:p w14:paraId="13F5CD71" w14:textId="0FFFAD85" w:rsidR="006A146B" w:rsidRPr="00E61958" w:rsidRDefault="00776AF5" w:rsidP="006F1831">
            <w:pPr>
              <w:spacing w:before="20" w:after="20" w:line="180" w:lineRule="exact"/>
              <w:jc w:val="center"/>
              <w:rPr>
                <w:rFonts w:eastAsia="Calibri"/>
                <w:sz w:val="20"/>
                <w:szCs w:val="26"/>
              </w:rPr>
            </w:pPr>
            <w:r w:rsidRPr="00E61958">
              <w:rPr>
                <w:rFonts w:eastAsia="Calibri" w:hint="cs"/>
                <w:sz w:val="20"/>
                <w:szCs w:val="26"/>
                <w:rtl/>
              </w:rPr>
              <w:t>المطافئ/الإسعاف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57D72A83" w14:textId="6D7E59A3"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7486C1D9" w14:textId="539D5FF7"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رقم وطني حصراً</w:t>
            </w:r>
          </w:p>
        </w:tc>
      </w:tr>
      <w:tr w:rsidR="006A146B" w:rsidRPr="00E61958" w14:paraId="00C058AD"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32C5E5DE" w14:textId="77777777" w:rsidR="006A146B" w:rsidRPr="00E61958" w:rsidRDefault="006A146B" w:rsidP="006F1831">
            <w:pPr>
              <w:spacing w:before="20" w:after="20" w:line="18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vAlign w:val="center"/>
            <w:hideMark/>
          </w:tcPr>
          <w:p w14:paraId="6D103AA8" w14:textId="32D995A0" w:rsidR="00776AF5" w:rsidRPr="00E61958" w:rsidRDefault="00776AF5" w:rsidP="006F1831">
            <w:pPr>
              <w:spacing w:before="20" w:after="20" w:line="180" w:lineRule="exact"/>
              <w:jc w:val="center"/>
              <w:rPr>
                <w:rFonts w:eastAsia="Calibri"/>
                <w:sz w:val="20"/>
                <w:szCs w:val="26"/>
              </w:rPr>
            </w:pPr>
            <w:r w:rsidRPr="00E61958">
              <w:rPr>
                <w:rFonts w:eastAsia="Calibri" w:hint="cs"/>
                <w:sz w:val="20"/>
                <w:szCs w:val="26"/>
                <w:rtl/>
              </w:rPr>
              <w:t>الإسعاف</w:t>
            </w:r>
            <w:r w:rsidR="006F1831">
              <w:rPr>
                <w:rFonts w:eastAsia="Calibri"/>
                <w:sz w:val="20"/>
                <w:szCs w:val="26"/>
              </w:rPr>
              <w:br/>
            </w: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vAlign w:val="center"/>
            <w:hideMark/>
          </w:tcPr>
          <w:p w14:paraId="22A72409" w14:textId="594CC836"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011E416B" w14:textId="5C4E1495"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رقم وطني حصراً</w:t>
            </w:r>
          </w:p>
        </w:tc>
      </w:tr>
      <w:tr w:rsidR="006A146B" w:rsidRPr="00E61958" w14:paraId="3A2F47A4" w14:textId="77777777" w:rsidTr="006F1831">
        <w:trPr>
          <w:jc w:val="center"/>
        </w:trPr>
        <w:tc>
          <w:tcPr>
            <w:tcW w:w="1320" w:type="dxa"/>
            <w:tcBorders>
              <w:top w:val="single" w:sz="4" w:space="0" w:color="000000"/>
              <w:left w:val="single" w:sz="4" w:space="0" w:color="auto"/>
              <w:bottom w:val="single" w:sz="4" w:space="0" w:color="000000"/>
              <w:right w:val="single" w:sz="4" w:space="0" w:color="000000"/>
            </w:tcBorders>
            <w:vAlign w:val="center"/>
            <w:hideMark/>
          </w:tcPr>
          <w:p w14:paraId="6E169E2B" w14:textId="77777777" w:rsidR="006A146B" w:rsidRPr="00E61958" w:rsidRDefault="006A146B" w:rsidP="006F1831">
            <w:pPr>
              <w:spacing w:before="20" w:after="20" w:line="18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vAlign w:val="center"/>
            <w:hideMark/>
          </w:tcPr>
          <w:p w14:paraId="74BEBB3C" w14:textId="2A902FD5" w:rsidR="006A146B" w:rsidRPr="00E61958" w:rsidRDefault="00776AF5" w:rsidP="006F1831">
            <w:pPr>
              <w:spacing w:before="20" w:after="20" w:line="180" w:lineRule="exact"/>
              <w:jc w:val="center"/>
              <w:rPr>
                <w:rFonts w:eastAsia="Calibri"/>
                <w:sz w:val="20"/>
                <w:szCs w:val="26"/>
              </w:rPr>
            </w:pPr>
            <w:r w:rsidRPr="00E61958">
              <w:rPr>
                <w:rFonts w:eastAsia="Calibri" w:hint="cs"/>
                <w:sz w:val="20"/>
                <w:szCs w:val="26"/>
                <w:rtl/>
              </w:rPr>
              <w:t>العنف المنزلي</w:t>
            </w:r>
            <w:r w:rsidR="006F1831">
              <w:rPr>
                <w:rFonts w:eastAsia="Calibri"/>
                <w:sz w:val="20"/>
                <w:szCs w:val="26"/>
              </w:rPr>
              <w:br/>
            </w: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vAlign w:val="center"/>
            <w:hideMark/>
          </w:tcPr>
          <w:p w14:paraId="5421D5C5" w14:textId="1E85B324"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vAlign w:val="center"/>
            <w:hideMark/>
          </w:tcPr>
          <w:p w14:paraId="3112D2D7" w14:textId="74FC57FF" w:rsidR="006A146B" w:rsidRPr="00E61958" w:rsidRDefault="002C6394" w:rsidP="006F1831">
            <w:pPr>
              <w:spacing w:before="20" w:after="20" w:line="180" w:lineRule="exact"/>
              <w:jc w:val="center"/>
              <w:rPr>
                <w:rFonts w:eastAsia="Calibri"/>
                <w:sz w:val="20"/>
                <w:szCs w:val="26"/>
              </w:rPr>
            </w:pPr>
            <w:r w:rsidRPr="00E61958">
              <w:rPr>
                <w:rFonts w:eastAsia="Calibri" w:hint="cs"/>
                <w:sz w:val="20"/>
                <w:szCs w:val="26"/>
                <w:rtl/>
              </w:rPr>
              <w:t>رقم وطني حصراً</w:t>
            </w:r>
          </w:p>
        </w:tc>
      </w:tr>
    </w:tbl>
    <w:p w14:paraId="1B57B9A8" w14:textId="77777777" w:rsidR="006A146B" w:rsidRPr="00E13923" w:rsidRDefault="006A146B" w:rsidP="006A146B">
      <w:pPr>
        <w:pStyle w:val="ContactA"/>
        <w:keepNext w:val="0"/>
        <w:rPr>
          <w:rtl/>
        </w:rPr>
      </w:pPr>
      <w:r w:rsidRPr="00E13923">
        <w:rPr>
          <w:rFonts w:hint="cs"/>
          <w:rtl/>
        </w:rPr>
        <w:t>للاتصال:</w:t>
      </w:r>
    </w:p>
    <w:p w14:paraId="679EF2C3" w14:textId="1E8ABC28" w:rsidR="006A146B" w:rsidRPr="006A146B" w:rsidRDefault="006A146B" w:rsidP="006F1831">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27392D78" w14:textId="123A45EE" w:rsidR="000E1EF5" w:rsidRDefault="006A146B" w:rsidP="006F1831">
      <w:pPr>
        <w:pStyle w:val="ContactA2"/>
        <w:rPr>
          <w:rtl/>
        </w:rPr>
      </w:pPr>
      <w:r w:rsidRPr="00E13923">
        <w:rPr>
          <w:rFonts w:hint="cs"/>
          <w:rtl/>
        </w:rPr>
        <w:t>الهاتف:</w:t>
      </w:r>
      <w:r>
        <w:rPr>
          <w:rtl/>
        </w:rPr>
        <w:tab/>
      </w:r>
      <w:r w:rsidR="00687002" w:rsidRPr="00687002">
        <w:rPr>
          <w:bCs/>
          <w:lang w:val="en-GB"/>
        </w:rPr>
        <w:t>+592 225-3104/226-2233</w:t>
      </w:r>
      <w:r>
        <w:br/>
      </w:r>
      <w:r w:rsidRPr="00E13923">
        <w:rPr>
          <w:rFonts w:hint="cs"/>
          <w:rtl/>
        </w:rPr>
        <w:t>البريد الإلكتروني:</w:t>
      </w:r>
      <w:r>
        <w:rPr>
          <w:rtl/>
        </w:rPr>
        <w:tab/>
      </w:r>
      <w:r w:rsidR="00687002" w:rsidRPr="00687002">
        <w:rPr>
          <w:bCs/>
          <w:lang w:val="fr-FR"/>
        </w:rPr>
        <w:t>odir1@telecoms.gov.gy</w:t>
      </w:r>
      <w:r>
        <w:br/>
      </w:r>
      <w:r w:rsidRPr="00E13923">
        <w:rPr>
          <w:rFonts w:hint="cs"/>
          <w:rtl/>
        </w:rPr>
        <w:t>الموقع الإلكتروني:</w:t>
      </w:r>
      <w:r>
        <w:rPr>
          <w:rtl/>
        </w:rPr>
        <w:tab/>
      </w:r>
      <w:r w:rsidR="00687002" w:rsidRPr="00687002">
        <w:rPr>
          <w:bCs/>
          <w:lang w:val="en-GB"/>
        </w:rPr>
        <w:t>www.telecoms.gov.gy</w:t>
      </w:r>
      <w:r w:rsidR="000E1EF5">
        <w:rPr>
          <w:rtl/>
        </w:rPr>
        <w:br w:type="page"/>
      </w:r>
    </w:p>
    <w:p w14:paraId="354E851E" w14:textId="77777777" w:rsidR="00E40FAD" w:rsidRDefault="00E40FAD" w:rsidP="00E40FAD">
      <w:pPr>
        <w:pStyle w:val="CountriesName"/>
        <w:rPr>
          <w:rFonts w:hint="eastAsia"/>
        </w:rPr>
      </w:pPr>
      <w:bookmarkStart w:id="235" w:name="_Toc115335606"/>
      <w:bookmarkStart w:id="236" w:name="_Toc128657223"/>
      <w:bookmarkStart w:id="237" w:name="_Toc152326712"/>
      <w:bookmarkStart w:id="238" w:name="_Toc515018234"/>
      <w:bookmarkStart w:id="239" w:name="_Toc146117815"/>
      <w:bookmarkEnd w:id="222"/>
      <w:bookmarkEnd w:id="223"/>
      <w:bookmarkEnd w:id="224"/>
      <w:r w:rsidRPr="006E3776">
        <w:rPr>
          <w:rtl/>
          <w:lang w:bidi="ar-SA"/>
        </w:rPr>
        <w:lastRenderedPageBreak/>
        <w:t>ليبيريا</w:t>
      </w:r>
      <w:r>
        <w:rPr>
          <w:rFonts w:hint="cs"/>
          <w:rtl/>
          <w:lang w:bidi="ar-SA"/>
        </w:rPr>
        <w:t xml:space="preserve"> </w:t>
      </w:r>
      <w:r>
        <w:rPr>
          <w:rtl/>
        </w:rPr>
        <w:t xml:space="preserve">(الرمز الدليلي للبلد </w:t>
      </w:r>
      <w:r>
        <w:t>+231</w:t>
      </w:r>
      <w:r>
        <w:rPr>
          <w:rtl/>
        </w:rPr>
        <w:t>)</w:t>
      </w:r>
      <w:bookmarkEnd w:id="235"/>
      <w:bookmarkEnd w:id="236"/>
      <w:bookmarkEnd w:id="237"/>
    </w:p>
    <w:p w14:paraId="20558FBD" w14:textId="0AE2BB09" w:rsidR="00E40FAD" w:rsidRDefault="00E40FAD" w:rsidP="00E40FAD">
      <w:pPr>
        <w:tabs>
          <w:tab w:val="left" w:pos="1134"/>
        </w:tabs>
        <w:spacing w:before="60" w:line="184" w:lineRule="auto"/>
        <w:rPr>
          <w:rFonts w:eastAsia="SimSun"/>
          <w:rtl/>
          <w:lang w:bidi="ar-EG"/>
        </w:rPr>
      </w:pPr>
      <w:r>
        <w:rPr>
          <w:rFonts w:eastAsia="SimSun"/>
          <w:rtl/>
          <w:lang w:bidi="ar-EG"/>
        </w:rPr>
        <w:t xml:space="preserve">تبليغ في </w:t>
      </w:r>
      <w:r>
        <w:rPr>
          <w:rFonts w:eastAsia="SimSun"/>
          <w:lang w:bidi="ar-EG"/>
        </w:rPr>
        <w:t>2023.XI.7</w:t>
      </w:r>
      <w:r>
        <w:rPr>
          <w:rFonts w:eastAsia="SimSun"/>
          <w:rtl/>
          <w:lang w:bidi="ar-EG"/>
        </w:rPr>
        <w:t>:</w:t>
      </w:r>
    </w:p>
    <w:p w14:paraId="0D781636" w14:textId="77777777" w:rsidR="00E40FAD" w:rsidRDefault="00E40FAD" w:rsidP="00E40FAD">
      <w:pPr>
        <w:rPr>
          <w:rFonts w:eastAsia="SimSun"/>
          <w:rtl/>
          <w:lang w:bidi="ar-EG"/>
        </w:rPr>
      </w:pPr>
      <w:r w:rsidRPr="005319E5">
        <w:rPr>
          <w:rFonts w:eastAsia="SimSun" w:hint="cs"/>
          <w:rtl/>
          <w:lang w:bidi="ar-EG"/>
        </w:rPr>
        <w:t xml:space="preserve">تعلن </w:t>
      </w:r>
      <w:r w:rsidRPr="005319E5">
        <w:rPr>
          <w:rFonts w:eastAsia="SimSun" w:hint="cs"/>
          <w:i/>
          <w:iCs/>
          <w:rtl/>
          <w:lang w:bidi="ar-EG"/>
        </w:rPr>
        <w:t xml:space="preserve">هيئة الاتصالات في ليبيريا </w:t>
      </w:r>
      <w:r w:rsidRPr="005319E5">
        <w:rPr>
          <w:rFonts w:eastAsia="SimSun"/>
          <w:i/>
          <w:iCs/>
          <w:lang w:bidi="ar-EG"/>
        </w:rPr>
        <w:t>(LTA)</w:t>
      </w:r>
      <w:r w:rsidRPr="005319E5">
        <w:rPr>
          <w:rFonts w:eastAsia="SimSun" w:hint="cs"/>
          <w:rtl/>
          <w:lang w:bidi="ar-EG"/>
        </w:rPr>
        <w:t xml:space="preserve">، </w:t>
      </w:r>
      <w:proofErr w:type="spellStart"/>
      <w:r w:rsidRPr="00C9608B">
        <w:rPr>
          <w:rFonts w:eastAsia="SimSun"/>
          <w:rtl/>
          <w:lang w:bidi="ar-EG"/>
        </w:rPr>
        <w:t>بينسفيل</w:t>
      </w:r>
      <w:proofErr w:type="spellEnd"/>
      <w:r w:rsidRPr="005319E5">
        <w:rPr>
          <w:rFonts w:eastAsia="SimSun" w:hint="cs"/>
          <w:rtl/>
          <w:lang w:bidi="ar-EG"/>
        </w:rPr>
        <w:t xml:space="preserve">، عن تحديث </w:t>
      </w:r>
      <w:r>
        <w:rPr>
          <w:rFonts w:eastAsia="SimSun" w:hint="cs"/>
          <w:rtl/>
          <w:lang w:bidi="ar-EG"/>
        </w:rPr>
        <w:t>خطة الترقيم الوطنية في ليبيريا</w:t>
      </w:r>
      <w:r w:rsidRPr="005319E5">
        <w:rPr>
          <w:rFonts w:eastAsia="SimSun" w:hint="cs"/>
          <w:rtl/>
          <w:lang w:bidi="ar-EG"/>
        </w:rPr>
        <w:t>.</w:t>
      </w:r>
    </w:p>
    <w:p w14:paraId="0D8E8217" w14:textId="487D6297" w:rsidR="00E40FAD" w:rsidRDefault="00C07863" w:rsidP="004D7214">
      <w:pPr>
        <w:spacing w:after="120"/>
        <w:rPr>
          <w:rtl/>
          <w:lang w:bidi="ar-SY"/>
        </w:rPr>
      </w:pPr>
      <w:r>
        <w:rPr>
          <w:rFonts w:hint="cs"/>
          <w:rtl/>
          <w:lang w:bidi="ar-SY"/>
        </w:rPr>
        <w:t>مجموعات أرقام جديدة</w:t>
      </w:r>
      <w:r w:rsidR="00E40FAD">
        <w:rPr>
          <w:rFonts w:hint="cs"/>
          <w:rtl/>
          <w:lang w:bidi="ar-SY"/>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31"/>
        <w:gridCol w:w="1167"/>
        <w:gridCol w:w="2898"/>
        <w:gridCol w:w="2253"/>
      </w:tblGrid>
      <w:tr w:rsidR="00E40FAD" w:rsidRPr="004D7214" w14:paraId="106576B3" w14:textId="77777777" w:rsidTr="00E40FAD">
        <w:trPr>
          <w:trHeight w:val="20"/>
          <w:tblHeader/>
          <w:jc w:val="center"/>
        </w:trPr>
        <w:tc>
          <w:tcPr>
            <w:tcW w:w="1080" w:type="pct"/>
            <w:vMerge w:val="restart"/>
            <w:tcBorders>
              <w:top w:val="single" w:sz="4" w:space="0" w:color="auto"/>
              <w:left w:val="single" w:sz="4" w:space="0" w:color="auto"/>
              <w:right w:val="single" w:sz="4" w:space="0" w:color="auto"/>
            </w:tcBorders>
            <w:vAlign w:val="center"/>
          </w:tcPr>
          <w:p w14:paraId="0530555D" w14:textId="5C836E76" w:rsidR="00E40FAD" w:rsidRPr="004D7214"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
                <w:bCs/>
                <w:i/>
                <w:iCs/>
                <w:sz w:val="20"/>
                <w:szCs w:val="26"/>
                <w:highlight w:val="green"/>
                <w:lang w:bidi="ar-SY"/>
              </w:rPr>
            </w:pPr>
            <w:r w:rsidRPr="004D7214">
              <w:rPr>
                <w:b/>
                <w:bCs/>
                <w:i/>
                <w:iCs/>
                <w:sz w:val="20"/>
                <w:szCs w:val="26"/>
                <w:rtl/>
              </w:rPr>
              <w:t>الرمز الدليلي الوطني للمقصد (</w:t>
            </w:r>
            <w:r w:rsidRPr="004D7214">
              <w:rPr>
                <w:b/>
                <w:bCs/>
                <w:i/>
                <w:iCs/>
                <w:sz w:val="20"/>
                <w:szCs w:val="26"/>
              </w:rPr>
              <w:t>NDC</w:t>
            </w:r>
            <w:r w:rsidRPr="004D7214">
              <w:rPr>
                <w:b/>
                <w:bCs/>
                <w:i/>
                <w:iCs/>
                <w:sz w:val="20"/>
                <w:szCs w:val="26"/>
                <w:rtl/>
              </w:rPr>
              <w:t xml:space="preserve">) أو الأرقام الأولى للرقم </w:t>
            </w:r>
            <w:r w:rsidRPr="004D7214">
              <w:rPr>
                <w:b/>
                <w:bCs/>
                <w:i/>
                <w:iCs/>
                <w:sz w:val="20"/>
                <w:szCs w:val="26"/>
              </w:rPr>
              <w:t>N(S)N</w:t>
            </w:r>
            <w:r w:rsidRPr="004D7214">
              <w:rPr>
                <w:b/>
                <w:bCs/>
                <w:i/>
                <w:iCs/>
                <w:sz w:val="20"/>
                <w:szCs w:val="26"/>
                <w:rtl/>
              </w:rPr>
              <w:t xml:space="preserve"> (الرقم (الدلالي) الوطني)</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2A47895C" w14:textId="208F05C9" w:rsidR="00E40FAD" w:rsidRPr="004D7214"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sz w:val="20"/>
                <w:szCs w:val="26"/>
                <w:highlight w:val="green"/>
              </w:rPr>
            </w:pPr>
            <w:r w:rsidRPr="004D7214">
              <w:rPr>
                <w:rFonts w:eastAsia="SimSun"/>
                <w:b/>
                <w:bCs/>
                <w:i/>
                <w:iCs/>
                <w:position w:val="2"/>
                <w:sz w:val="20"/>
                <w:szCs w:val="26"/>
                <w:rtl/>
              </w:rPr>
              <w:t>طول الرقم (الدلالي)</w:t>
            </w:r>
            <w:r w:rsidRPr="004D7214">
              <w:rPr>
                <w:rFonts w:eastAsia="SimSun"/>
                <w:b/>
                <w:bCs/>
                <w:i/>
                <w:iCs/>
                <w:position w:val="2"/>
                <w:sz w:val="20"/>
                <w:szCs w:val="26"/>
                <w:rtl/>
              </w:rPr>
              <w:br/>
              <w:t>الوطني</w:t>
            </w:r>
            <w:r w:rsidRPr="004D7214">
              <w:rPr>
                <w:rFonts w:eastAsia="SimSun" w:hint="cs"/>
                <w:b/>
                <w:bCs/>
                <w:i/>
                <w:iCs/>
                <w:position w:val="2"/>
                <w:sz w:val="20"/>
                <w:szCs w:val="26"/>
                <w:rtl/>
              </w:rPr>
              <w:t xml:space="preserve"> </w:t>
            </w:r>
            <w:r w:rsidRPr="004D7214">
              <w:rPr>
                <w:rFonts w:eastAsia="SimSun"/>
                <w:b/>
                <w:bCs/>
                <w:i/>
                <w:iCs/>
                <w:position w:val="2"/>
                <w:sz w:val="20"/>
                <w:szCs w:val="26"/>
              </w:rPr>
              <w:t>(N(S)N)</w:t>
            </w:r>
          </w:p>
        </w:tc>
        <w:tc>
          <w:tcPr>
            <w:tcW w:w="1505" w:type="pct"/>
            <w:vMerge w:val="restart"/>
            <w:tcBorders>
              <w:top w:val="single" w:sz="4" w:space="0" w:color="auto"/>
              <w:left w:val="single" w:sz="4" w:space="0" w:color="auto"/>
              <w:right w:val="single" w:sz="4" w:space="0" w:color="auto"/>
            </w:tcBorders>
            <w:vAlign w:val="center"/>
          </w:tcPr>
          <w:p w14:paraId="156D4738" w14:textId="7D7DBCE8" w:rsidR="00E40FAD" w:rsidRPr="004D7214" w:rsidRDefault="00E40FAD" w:rsidP="00185C9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iCs/>
                <w:sz w:val="20"/>
                <w:szCs w:val="26"/>
                <w:highlight w:val="green"/>
              </w:rPr>
            </w:pPr>
            <w:r w:rsidRPr="004D7214">
              <w:rPr>
                <w:rFonts w:hint="cs"/>
                <w:b/>
                <w:bCs/>
                <w:i/>
                <w:iCs/>
                <w:position w:val="2"/>
                <w:sz w:val="20"/>
                <w:szCs w:val="26"/>
                <w:rtl/>
              </w:rPr>
              <w:t xml:space="preserve">استعمال رقم </w:t>
            </w:r>
            <w:r w:rsidRPr="004D7214">
              <w:rPr>
                <w:b/>
                <w:bCs/>
                <w:i/>
                <w:iCs/>
                <w:position w:val="2"/>
                <w:sz w:val="20"/>
                <w:szCs w:val="26"/>
                <w:rtl/>
              </w:rPr>
              <w:br/>
            </w:r>
            <w:r w:rsidRPr="004D7214">
              <w:rPr>
                <w:rFonts w:hint="cs"/>
                <w:b/>
                <w:bCs/>
                <w:i/>
                <w:iCs/>
                <w:position w:val="2"/>
                <w:sz w:val="20"/>
                <w:szCs w:val="26"/>
                <w:rtl/>
              </w:rPr>
              <w:t xml:space="preserve">التوصية </w:t>
            </w:r>
            <w:r w:rsidRPr="004D7214">
              <w:rPr>
                <w:b/>
                <w:bCs/>
                <w:i/>
                <w:iCs/>
                <w:position w:val="2"/>
                <w:sz w:val="20"/>
                <w:szCs w:val="26"/>
              </w:rPr>
              <w:t>ITU</w:t>
            </w:r>
            <w:r w:rsidRPr="004D7214">
              <w:rPr>
                <w:b/>
                <w:bCs/>
                <w:i/>
                <w:iCs/>
                <w:position w:val="2"/>
                <w:sz w:val="20"/>
                <w:szCs w:val="26"/>
              </w:rPr>
              <w:noBreakHyphen/>
              <w:t>T E.164</w:t>
            </w:r>
          </w:p>
        </w:tc>
        <w:tc>
          <w:tcPr>
            <w:tcW w:w="1170" w:type="pct"/>
            <w:vMerge w:val="restart"/>
            <w:tcBorders>
              <w:top w:val="single" w:sz="4" w:space="0" w:color="auto"/>
              <w:left w:val="single" w:sz="4" w:space="0" w:color="auto"/>
              <w:right w:val="single" w:sz="4" w:space="0" w:color="auto"/>
            </w:tcBorders>
            <w:vAlign w:val="center"/>
          </w:tcPr>
          <w:p w14:paraId="1C51FD0C" w14:textId="69A72078" w:rsidR="00E40FAD" w:rsidRPr="004D7214" w:rsidRDefault="00E40FAD" w:rsidP="00E40FAD">
            <w:pPr>
              <w:rPr>
                <w:b/>
                <w:bCs/>
                <w:i/>
                <w:iCs/>
                <w:sz w:val="20"/>
                <w:szCs w:val="26"/>
                <w:highlight w:val="green"/>
                <w:lang w:bidi="ar-SY"/>
              </w:rPr>
            </w:pPr>
            <w:r w:rsidRPr="004D7214">
              <w:rPr>
                <w:rFonts w:hint="cs"/>
                <w:b/>
                <w:bCs/>
                <w:i/>
                <w:iCs/>
                <w:sz w:val="20"/>
                <w:szCs w:val="26"/>
                <w:rtl/>
                <w:lang w:bidi="ar-SY"/>
              </w:rPr>
              <w:t>معلومات إضافية (المشغل)</w:t>
            </w:r>
          </w:p>
        </w:tc>
      </w:tr>
      <w:tr w:rsidR="00E40FAD" w:rsidRPr="004D7214" w14:paraId="1C1501B9" w14:textId="77777777" w:rsidTr="00E40FAD">
        <w:trPr>
          <w:trHeight w:val="20"/>
          <w:tblHeader/>
          <w:jc w:val="center"/>
        </w:trPr>
        <w:tc>
          <w:tcPr>
            <w:tcW w:w="1080" w:type="pct"/>
            <w:vMerge/>
            <w:tcBorders>
              <w:left w:val="single" w:sz="4" w:space="0" w:color="auto"/>
              <w:bottom w:val="single" w:sz="4" w:space="0" w:color="auto"/>
              <w:right w:val="single" w:sz="4" w:space="0" w:color="auto"/>
            </w:tcBorders>
            <w:vAlign w:val="center"/>
          </w:tcPr>
          <w:p w14:paraId="1F87737E" w14:textId="77777777" w:rsidR="00E40FAD" w:rsidRPr="004D7214"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sz w:val="20"/>
                <w:szCs w:val="26"/>
              </w:rPr>
            </w:pPr>
          </w:p>
        </w:tc>
        <w:tc>
          <w:tcPr>
            <w:tcW w:w="639" w:type="pct"/>
            <w:tcBorders>
              <w:top w:val="single" w:sz="4" w:space="0" w:color="auto"/>
              <w:left w:val="single" w:sz="4" w:space="0" w:color="auto"/>
              <w:bottom w:val="single" w:sz="4" w:space="0" w:color="auto"/>
              <w:right w:val="single" w:sz="4" w:space="0" w:color="auto"/>
            </w:tcBorders>
            <w:vAlign w:val="center"/>
          </w:tcPr>
          <w:p w14:paraId="2A6660AC" w14:textId="6BB877D7" w:rsidR="00E40FAD" w:rsidRPr="004D7214"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highlight w:val="green"/>
              </w:rPr>
            </w:pPr>
            <w:r w:rsidRPr="004D7214">
              <w:rPr>
                <w:rFonts w:eastAsia="SimSun" w:hint="cs"/>
                <w:b/>
                <w:bCs/>
                <w:i/>
                <w:iCs/>
                <w:position w:val="2"/>
                <w:sz w:val="20"/>
                <w:szCs w:val="26"/>
                <w:rtl/>
              </w:rPr>
              <w:t>الحد الأقصى لطول الرقم</w:t>
            </w:r>
          </w:p>
        </w:tc>
        <w:tc>
          <w:tcPr>
            <w:tcW w:w="606" w:type="pct"/>
            <w:tcBorders>
              <w:top w:val="single" w:sz="4" w:space="0" w:color="auto"/>
              <w:left w:val="single" w:sz="4" w:space="0" w:color="auto"/>
              <w:bottom w:val="single" w:sz="4" w:space="0" w:color="auto"/>
              <w:right w:val="single" w:sz="4" w:space="0" w:color="auto"/>
            </w:tcBorders>
            <w:vAlign w:val="center"/>
          </w:tcPr>
          <w:p w14:paraId="34976D4B" w14:textId="39A0FC3F" w:rsidR="00E40FAD" w:rsidRPr="004D7214"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i/>
                <w:sz w:val="20"/>
                <w:szCs w:val="26"/>
                <w:highlight w:val="green"/>
              </w:rPr>
            </w:pPr>
            <w:r w:rsidRPr="004D7214">
              <w:rPr>
                <w:rFonts w:eastAsia="SimSun" w:hint="cs"/>
                <w:b/>
                <w:bCs/>
                <w:i/>
                <w:iCs/>
                <w:position w:val="2"/>
                <w:sz w:val="20"/>
                <w:szCs w:val="26"/>
                <w:rtl/>
              </w:rPr>
              <w:t>الحد الأدنى لطول الرقم</w:t>
            </w:r>
          </w:p>
        </w:tc>
        <w:tc>
          <w:tcPr>
            <w:tcW w:w="1505" w:type="pct"/>
            <w:vMerge/>
            <w:tcBorders>
              <w:left w:val="single" w:sz="4" w:space="0" w:color="auto"/>
              <w:bottom w:val="single" w:sz="4" w:space="0" w:color="auto"/>
              <w:right w:val="single" w:sz="4" w:space="0" w:color="auto"/>
            </w:tcBorders>
            <w:vAlign w:val="center"/>
          </w:tcPr>
          <w:p w14:paraId="3048A2AD" w14:textId="77777777" w:rsidR="00E40FAD" w:rsidRPr="004D7214"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sz w:val="20"/>
                <w:szCs w:val="26"/>
              </w:rPr>
            </w:pPr>
          </w:p>
        </w:tc>
        <w:tc>
          <w:tcPr>
            <w:tcW w:w="1170" w:type="pct"/>
            <w:vMerge/>
            <w:tcBorders>
              <w:left w:val="single" w:sz="4" w:space="0" w:color="auto"/>
              <w:bottom w:val="single" w:sz="4" w:space="0" w:color="auto"/>
              <w:right w:val="single" w:sz="4" w:space="0" w:color="auto"/>
            </w:tcBorders>
            <w:vAlign w:val="center"/>
          </w:tcPr>
          <w:p w14:paraId="6D9584D0" w14:textId="77777777" w:rsidR="00E40FAD" w:rsidRPr="004D7214" w:rsidRDefault="00E40FAD" w:rsidP="00E40FA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bCs/>
                <w:i/>
                <w:sz w:val="20"/>
                <w:szCs w:val="26"/>
              </w:rPr>
            </w:pPr>
          </w:p>
        </w:tc>
      </w:tr>
      <w:tr w:rsidR="00E40FAD" w:rsidRPr="004D7214" w14:paraId="42CF5747" w14:textId="77777777" w:rsidTr="00E40FAD">
        <w:trPr>
          <w:trHeight w:val="20"/>
          <w:tblHeader/>
          <w:jc w:val="center"/>
        </w:trPr>
        <w:tc>
          <w:tcPr>
            <w:tcW w:w="1080" w:type="pct"/>
            <w:tcBorders>
              <w:top w:val="single" w:sz="4" w:space="0" w:color="auto"/>
              <w:left w:val="single" w:sz="4" w:space="0" w:color="auto"/>
              <w:bottom w:val="single" w:sz="4" w:space="0" w:color="auto"/>
              <w:right w:val="single" w:sz="4" w:space="0" w:color="auto"/>
            </w:tcBorders>
          </w:tcPr>
          <w:p w14:paraId="6CEFC7E2"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(NDC)</w:t>
            </w:r>
          </w:p>
          <w:p w14:paraId="45D4135A"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00 XXXX)</w:t>
            </w:r>
          </w:p>
          <w:p w14:paraId="73F72D0C"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01 XXXX)</w:t>
            </w:r>
          </w:p>
          <w:p w14:paraId="6C881EE4"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02 XXXX)</w:t>
            </w:r>
          </w:p>
          <w:p w14:paraId="3D1602A5"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03 XXXX)</w:t>
            </w:r>
          </w:p>
          <w:p w14:paraId="10704A7D"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z w:val="20"/>
                <w:szCs w:val="26"/>
              </w:rPr>
            </w:pPr>
            <w:r w:rsidRPr="004D7214">
              <w:rPr>
                <w:sz w:val="20"/>
                <w:szCs w:val="26"/>
              </w:rPr>
              <w:t>(424 04 XXXX)</w:t>
            </w:r>
          </w:p>
        </w:tc>
        <w:tc>
          <w:tcPr>
            <w:tcW w:w="639" w:type="pct"/>
            <w:tcBorders>
              <w:top w:val="single" w:sz="4" w:space="0" w:color="auto"/>
              <w:left w:val="single" w:sz="4" w:space="0" w:color="auto"/>
              <w:bottom w:val="single" w:sz="4" w:space="0" w:color="auto"/>
              <w:right w:val="single" w:sz="4" w:space="0" w:color="auto"/>
            </w:tcBorders>
          </w:tcPr>
          <w:p w14:paraId="3EE64905"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20"/>
                <w:szCs w:val="26"/>
              </w:rPr>
            </w:pPr>
            <w:r w:rsidRPr="004D7214">
              <w:rPr>
                <w:sz w:val="20"/>
                <w:szCs w:val="26"/>
              </w:rPr>
              <w:t>9</w:t>
            </w:r>
          </w:p>
        </w:tc>
        <w:tc>
          <w:tcPr>
            <w:tcW w:w="606" w:type="pct"/>
            <w:tcBorders>
              <w:top w:val="single" w:sz="4" w:space="0" w:color="auto"/>
              <w:left w:val="single" w:sz="4" w:space="0" w:color="auto"/>
              <w:bottom w:val="single" w:sz="4" w:space="0" w:color="auto"/>
              <w:right w:val="single" w:sz="4" w:space="0" w:color="auto"/>
            </w:tcBorders>
          </w:tcPr>
          <w:p w14:paraId="238C13B8"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jc w:val="center"/>
              <w:rPr>
                <w:sz w:val="20"/>
                <w:szCs w:val="26"/>
              </w:rPr>
            </w:pPr>
            <w:r w:rsidRPr="004D7214">
              <w:rPr>
                <w:sz w:val="20"/>
                <w:szCs w:val="26"/>
              </w:rPr>
              <w:t>9</w:t>
            </w:r>
          </w:p>
        </w:tc>
        <w:tc>
          <w:tcPr>
            <w:tcW w:w="1505" w:type="pct"/>
            <w:tcBorders>
              <w:top w:val="single" w:sz="4" w:space="0" w:color="auto"/>
              <w:left w:val="single" w:sz="4" w:space="0" w:color="auto"/>
              <w:bottom w:val="single" w:sz="4" w:space="0" w:color="auto"/>
              <w:right w:val="single" w:sz="4" w:space="0" w:color="auto"/>
            </w:tcBorders>
          </w:tcPr>
          <w:p w14:paraId="4FDD3796" w14:textId="101CCB7F" w:rsidR="00E40FAD" w:rsidRPr="004C4BEA" w:rsidRDefault="00C07863"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spacing w:val="-2"/>
                <w:sz w:val="26"/>
                <w:szCs w:val="26"/>
              </w:rPr>
            </w:pPr>
            <w:r w:rsidRPr="004C4BEA">
              <w:rPr>
                <w:color w:val="000000"/>
                <w:spacing w:val="-2"/>
                <w:sz w:val="26"/>
                <w:szCs w:val="26"/>
                <w:rtl/>
              </w:rPr>
              <w:t xml:space="preserve">رقم غير جغرافي </w:t>
            </w:r>
            <w:r w:rsidRPr="004C4BEA">
              <w:rPr>
                <w:rFonts w:hint="cs"/>
                <w:color w:val="000000"/>
                <w:spacing w:val="-2"/>
                <w:sz w:val="26"/>
                <w:szCs w:val="26"/>
                <w:rtl/>
              </w:rPr>
              <w:t>ل</w:t>
            </w:r>
            <w:r w:rsidRPr="004C4BEA">
              <w:rPr>
                <w:color w:val="000000"/>
                <w:spacing w:val="-2"/>
                <w:sz w:val="26"/>
                <w:szCs w:val="26"/>
                <w:rtl/>
              </w:rPr>
              <w:t xml:space="preserve">لخدمة الهاتفية </w:t>
            </w:r>
            <w:r w:rsidRPr="004C4BEA">
              <w:rPr>
                <w:rFonts w:hint="cs"/>
                <w:color w:val="000000"/>
                <w:spacing w:val="-2"/>
                <w:sz w:val="26"/>
                <w:szCs w:val="26"/>
                <w:rtl/>
              </w:rPr>
              <w:t>الثابتة</w:t>
            </w:r>
          </w:p>
        </w:tc>
        <w:tc>
          <w:tcPr>
            <w:tcW w:w="1170" w:type="pct"/>
            <w:tcBorders>
              <w:top w:val="single" w:sz="4" w:space="0" w:color="auto"/>
              <w:left w:val="single" w:sz="4" w:space="0" w:color="auto"/>
              <w:bottom w:val="single" w:sz="4" w:space="0" w:color="auto"/>
              <w:right w:val="single" w:sz="4" w:space="0" w:color="auto"/>
            </w:tcBorders>
          </w:tcPr>
          <w:p w14:paraId="74AA42BE" w14:textId="77777777" w:rsidR="00E40FAD" w:rsidRPr="004D7214" w:rsidRDefault="00E40FAD" w:rsidP="00185C91">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rPr>
                <w:bCs/>
                <w:sz w:val="20"/>
                <w:szCs w:val="26"/>
              </w:rPr>
            </w:pPr>
            <w:r w:rsidRPr="004D7214">
              <w:rPr>
                <w:bCs/>
                <w:sz w:val="20"/>
                <w:szCs w:val="26"/>
              </w:rPr>
              <w:t>Connect Liberia</w:t>
            </w:r>
          </w:p>
        </w:tc>
      </w:tr>
    </w:tbl>
    <w:bookmarkEnd w:id="238"/>
    <w:bookmarkEnd w:id="239"/>
    <w:p w14:paraId="118BBA67" w14:textId="77777777" w:rsidR="005450A0" w:rsidRDefault="005450A0" w:rsidP="005450A0">
      <w:pPr>
        <w:pStyle w:val="ContactA"/>
        <w:rPr>
          <w:rtl/>
        </w:rPr>
      </w:pPr>
      <w:r>
        <w:rPr>
          <w:rFonts w:hint="cs"/>
          <w:rtl/>
        </w:rPr>
        <w:t>للاتصال:</w:t>
      </w:r>
    </w:p>
    <w:p w14:paraId="4F3A60B9" w14:textId="77777777" w:rsidR="00C67DC4" w:rsidRPr="006E3776" w:rsidRDefault="00C67DC4" w:rsidP="006F1831">
      <w:pPr>
        <w:pStyle w:val="ContactA1"/>
      </w:pPr>
      <w:r w:rsidRPr="003308BB">
        <w:t>Liberia Telecommunications Authority (LTA)</w:t>
      </w:r>
      <w:r w:rsidRPr="003308BB">
        <w:br/>
      </w:r>
      <w:proofErr w:type="spellStart"/>
      <w:r w:rsidRPr="006E3776">
        <w:t>Menetamba</w:t>
      </w:r>
      <w:proofErr w:type="spellEnd"/>
      <w:r w:rsidRPr="006E3776">
        <w:t xml:space="preserve"> Road</w:t>
      </w:r>
      <w:r>
        <w:rPr>
          <w:rtl/>
        </w:rPr>
        <w:br/>
      </w:r>
      <w:r w:rsidRPr="006E3776">
        <w:t>Cooper’s Beach Community</w:t>
      </w:r>
      <w:r>
        <w:rPr>
          <w:rtl/>
        </w:rPr>
        <w:br/>
      </w:r>
      <w:r w:rsidRPr="006E3776">
        <w:t>1001 Paynesville</w:t>
      </w:r>
      <w:r>
        <w:rPr>
          <w:rtl/>
        </w:rPr>
        <w:br/>
      </w:r>
      <w:r w:rsidRPr="006E3776">
        <w:t>Liberia</w:t>
      </w:r>
    </w:p>
    <w:p w14:paraId="0D9D899A" w14:textId="4B55DD61" w:rsidR="00C67DC4" w:rsidRPr="00853A81" w:rsidRDefault="00C67DC4" w:rsidP="00C67DC4">
      <w:pPr>
        <w:pStyle w:val="ContactA2"/>
        <w:rPr>
          <w:rtl/>
          <w:lang w:val="en-GB"/>
        </w:rPr>
      </w:pPr>
      <w:r w:rsidRPr="003308BB">
        <w:rPr>
          <w:rFonts w:hint="cs"/>
          <w:rtl/>
        </w:rPr>
        <w:t>البريد</w:t>
      </w:r>
      <w:r w:rsidRPr="00B53535">
        <w:rPr>
          <w:rFonts w:hint="cs"/>
          <w:rtl/>
        </w:rPr>
        <w:t xml:space="preserve"> الإلكتروني</w:t>
      </w:r>
      <w:r w:rsidRPr="00B53535">
        <w:rPr>
          <w:rtl/>
        </w:rPr>
        <w:t>:</w:t>
      </w:r>
      <w:r w:rsidRPr="00B53535">
        <w:tab/>
        <w:t>info@lta.gov.lr</w:t>
      </w:r>
      <w:r w:rsidRPr="00B53535">
        <w:rPr>
          <w:rFonts w:hint="cs"/>
          <w:rtl/>
        </w:rPr>
        <w:br/>
        <w:t>العنوان الإلكتروني</w:t>
      </w:r>
      <w:r w:rsidRPr="003308BB">
        <w:rPr>
          <w:rFonts w:hint="cs"/>
          <w:rtl/>
        </w:rPr>
        <w:t>:</w:t>
      </w:r>
      <w:r w:rsidRPr="00853A81">
        <w:rPr>
          <w:rFonts w:hint="cs"/>
          <w:rtl/>
        </w:rPr>
        <w:tab/>
      </w:r>
      <w:hyperlink r:id="rId15" w:history="1">
        <w:r w:rsidR="00853A81" w:rsidRPr="00853A81">
          <w:rPr>
            <w:rStyle w:val="Hyperlink"/>
            <w:color w:val="auto"/>
            <w:u w:val="none"/>
            <w:lang w:val="en-GB"/>
          </w:rPr>
          <w:t>www.lta.gov.lr</w:t>
        </w:r>
      </w:hyperlink>
    </w:p>
    <w:p w14:paraId="4DB66035" w14:textId="77777777" w:rsidR="00853A81" w:rsidRDefault="00853A81" w:rsidP="00C67DC4">
      <w:pPr>
        <w:pStyle w:val="ContactA2"/>
        <w:rPr>
          <w:rtl/>
          <w:lang w:val="en-GB"/>
        </w:rPr>
      </w:pPr>
    </w:p>
    <w:p w14:paraId="21A7B7F1" w14:textId="77777777" w:rsidR="00853A81" w:rsidRDefault="00853A81" w:rsidP="00C67DC4">
      <w:pPr>
        <w:pStyle w:val="ContactA2"/>
        <w:rPr>
          <w:rtl/>
          <w:lang w:val="en-GB"/>
        </w:rPr>
      </w:pPr>
    </w:p>
    <w:p w14:paraId="0C312071" w14:textId="77777777" w:rsidR="00C6484F" w:rsidRPr="00FA274D" w:rsidRDefault="00C6484F" w:rsidP="00C6484F">
      <w:pPr>
        <w:pStyle w:val="Heading20"/>
        <w:rPr>
          <w:rtl/>
        </w:rPr>
      </w:pPr>
      <w:bookmarkStart w:id="240" w:name="_Toc119509069"/>
      <w:bookmarkStart w:id="241" w:name="_Toc128657227"/>
      <w:bookmarkStart w:id="242" w:name="_Toc146117629"/>
      <w:bookmarkStart w:id="243" w:name="_Toc146117816"/>
      <w:bookmarkStart w:id="244" w:name="_Toc152326713"/>
      <w:r w:rsidRPr="00FA274D">
        <w:rPr>
          <w:rFonts w:hint="cs"/>
          <w:rtl/>
        </w:rPr>
        <w:t>تبليغات أخرى</w:t>
      </w:r>
      <w:bookmarkEnd w:id="240"/>
      <w:bookmarkEnd w:id="241"/>
      <w:bookmarkEnd w:id="242"/>
      <w:bookmarkEnd w:id="243"/>
      <w:bookmarkEnd w:id="244"/>
    </w:p>
    <w:p w14:paraId="54519992" w14:textId="77777777" w:rsidR="00B92441" w:rsidRDefault="00B92441" w:rsidP="00B92441">
      <w:pPr>
        <w:pStyle w:val="CountriesName"/>
        <w:spacing w:before="240"/>
        <w:rPr>
          <w:rFonts w:hint="eastAsia"/>
          <w:rtl/>
        </w:rPr>
      </w:pPr>
      <w:bookmarkStart w:id="245" w:name="_Toc120829316"/>
      <w:bookmarkStart w:id="246" w:name="_Toc152326714"/>
      <w:r>
        <w:rPr>
          <w:rFonts w:hint="cs"/>
          <w:rtl/>
        </w:rPr>
        <w:t>صربيا</w:t>
      </w:r>
      <w:bookmarkEnd w:id="245"/>
      <w:bookmarkEnd w:id="246"/>
    </w:p>
    <w:p w14:paraId="597D4C21" w14:textId="7FBAAA84" w:rsidR="00B92441" w:rsidRDefault="00B92441" w:rsidP="00B92441">
      <w:pPr>
        <w:rPr>
          <w:rFonts w:eastAsia="SimSun"/>
          <w:lang w:bidi="ar-EG"/>
        </w:rPr>
      </w:pPr>
      <w:r>
        <w:rPr>
          <w:rFonts w:eastAsia="SimSun"/>
          <w:rtl/>
          <w:lang w:bidi="ar-EG"/>
        </w:rPr>
        <w:t xml:space="preserve">تبليغ في </w:t>
      </w:r>
      <w:r>
        <w:rPr>
          <w:rFonts w:eastAsia="SimSun"/>
        </w:rPr>
        <w:t>2023.IX.1</w:t>
      </w:r>
      <w:r>
        <w:rPr>
          <w:rFonts w:eastAsia="SimSun"/>
          <w:rtl/>
          <w:lang w:bidi="ar-EG"/>
        </w:rPr>
        <w:t>:</w:t>
      </w:r>
    </w:p>
    <w:p w14:paraId="36DE82E1" w14:textId="0ABE1DF2" w:rsidR="00B92441" w:rsidRPr="001D2B46" w:rsidRDefault="00B92441" w:rsidP="00B92441">
      <w:pPr>
        <w:rPr>
          <w:rFonts w:eastAsia="SimSun"/>
          <w:rtl/>
          <w:lang w:bidi="ar-EG"/>
        </w:rPr>
      </w:pPr>
      <w:r>
        <w:rPr>
          <w:rFonts w:eastAsia="SimSun"/>
          <w:rtl/>
        </w:rPr>
        <w:t xml:space="preserve">بمناسبة حدث </w:t>
      </w:r>
      <w:r>
        <w:t>"</w:t>
      </w:r>
      <w:r w:rsidRPr="00B92441">
        <w:t>December YOTA Month 2023</w:t>
      </w:r>
      <w:r>
        <w:t>"</w:t>
      </w:r>
      <w:r>
        <w:rPr>
          <w:rFonts w:eastAsia="SimSun" w:hint="cs"/>
          <w:rtl/>
          <w:lang w:bidi="ar-EG"/>
        </w:rPr>
        <w:t xml:space="preserve">، </w:t>
      </w:r>
      <w:r>
        <w:rPr>
          <w:rFonts w:eastAsia="SimSun"/>
          <w:rtl/>
        </w:rPr>
        <w:t xml:space="preserve">أذنت الإدارة </w:t>
      </w:r>
      <w:r>
        <w:rPr>
          <w:rFonts w:eastAsia="SimSun" w:hint="cs"/>
          <w:rtl/>
        </w:rPr>
        <w:t>الصربية</w:t>
      </w:r>
      <w:r>
        <w:rPr>
          <w:rFonts w:eastAsia="SimSun"/>
          <w:rtl/>
        </w:rPr>
        <w:t xml:space="preserve"> لمحطة </w:t>
      </w:r>
      <w:r>
        <w:rPr>
          <w:rFonts w:eastAsia="SimSun" w:hint="cs"/>
          <w:rtl/>
        </w:rPr>
        <w:t xml:space="preserve">راديو تابعة </w:t>
      </w:r>
      <w:r>
        <w:rPr>
          <w:color w:val="000000"/>
          <w:rtl/>
        </w:rPr>
        <w:t xml:space="preserve">لاتحاد راديو الهواة </w:t>
      </w:r>
      <w:r>
        <w:rPr>
          <w:rFonts w:hint="cs"/>
          <w:color w:val="000000"/>
          <w:rtl/>
        </w:rPr>
        <w:t xml:space="preserve">في صربيا </w:t>
      </w:r>
      <w:r>
        <w:rPr>
          <w:rFonts w:eastAsia="SimSun"/>
          <w:rtl/>
        </w:rPr>
        <w:t>باستخدام الرمز الدليلي الخاص للندا</w:t>
      </w:r>
      <w:r>
        <w:rPr>
          <w:rFonts w:eastAsia="SimSun" w:hint="cs"/>
          <w:rtl/>
        </w:rPr>
        <w:t xml:space="preserve">ء </w:t>
      </w:r>
      <w:r w:rsidRPr="00B92441">
        <w:rPr>
          <w:b/>
          <w:bCs/>
        </w:rPr>
        <w:t>YT23YOTA</w:t>
      </w:r>
      <w:r>
        <w:rPr>
          <w:rFonts w:eastAsia="SimSun" w:hint="cs"/>
          <w:rtl/>
        </w:rPr>
        <w:t xml:space="preserve"> م</w:t>
      </w:r>
      <w:r>
        <w:rPr>
          <w:rFonts w:eastAsia="SimSun"/>
          <w:rtl/>
        </w:rPr>
        <w:t xml:space="preserve">ن </w:t>
      </w:r>
      <w:r>
        <w:rPr>
          <w:rFonts w:eastAsia="SimSun"/>
        </w:rPr>
        <w:t>1</w:t>
      </w:r>
      <w:r>
        <w:rPr>
          <w:rFonts w:eastAsia="SimSun"/>
          <w:rtl/>
        </w:rPr>
        <w:t xml:space="preserve"> إلى </w:t>
      </w:r>
      <w:r>
        <w:rPr>
          <w:rFonts w:eastAsia="SimSun"/>
        </w:rPr>
        <w:t>31</w:t>
      </w:r>
      <w:r>
        <w:rPr>
          <w:rFonts w:eastAsia="SimSun"/>
          <w:rtl/>
          <w:lang w:bidi="ar-EG"/>
        </w:rPr>
        <w:t xml:space="preserve"> ديسمبر </w:t>
      </w:r>
      <w:r>
        <w:rPr>
          <w:rFonts w:eastAsia="SimSun"/>
          <w:lang w:bidi="ar-EG"/>
        </w:rPr>
        <w:t>2023</w:t>
      </w:r>
      <w:r>
        <w:rPr>
          <w:rFonts w:eastAsia="SimSun" w:hint="cs"/>
          <w:rtl/>
        </w:rPr>
        <w:t>.</w:t>
      </w:r>
    </w:p>
    <w:p w14:paraId="114E842B" w14:textId="77777777" w:rsidR="00C6484F" w:rsidRDefault="00C6484F" w:rsidP="004C4BEA">
      <w:pPr>
        <w:rPr>
          <w:rFonts w:eastAsia="SimSun"/>
          <w:rtl/>
          <w:lang w:eastAsia="zh-CN" w:bidi="ar-EG"/>
        </w:rPr>
      </w:pP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247" w:name="_Toc29470455"/>
      <w:bookmarkStart w:id="248" w:name="_Toc33093020"/>
      <w:bookmarkStart w:id="249" w:name="_Toc45706393"/>
      <w:bookmarkStart w:id="250" w:name="_Toc47692667"/>
      <w:bookmarkStart w:id="251" w:name="_Toc64533773"/>
      <w:bookmarkStart w:id="252" w:name="_Toc66179271"/>
      <w:bookmarkStart w:id="253" w:name="_Toc68875058"/>
      <w:bookmarkStart w:id="254" w:name="_Toc96091646"/>
      <w:bookmarkStart w:id="255" w:name="_Toc98747799"/>
      <w:bookmarkStart w:id="256" w:name="_Toc124254401"/>
      <w:bookmarkStart w:id="257" w:name="_Toc146117818"/>
      <w:bookmarkStart w:id="258" w:name="_Toc152326715"/>
      <w:bookmarkEnd w:id="225"/>
      <w:bookmarkEnd w:id="226"/>
      <w:r>
        <w:rPr>
          <w:rFonts w:hint="cs"/>
          <w:rtl/>
          <w:lang w:val="es-ES" w:bidi="ar-EG"/>
        </w:rPr>
        <w:lastRenderedPageBreak/>
        <w:t>تقييد الخدمة</w:t>
      </w:r>
      <w:bookmarkEnd w:id="247"/>
      <w:bookmarkEnd w:id="248"/>
      <w:bookmarkEnd w:id="249"/>
      <w:bookmarkEnd w:id="250"/>
      <w:bookmarkEnd w:id="251"/>
      <w:bookmarkEnd w:id="252"/>
      <w:bookmarkEnd w:id="253"/>
      <w:bookmarkEnd w:id="254"/>
      <w:bookmarkEnd w:id="255"/>
      <w:bookmarkEnd w:id="256"/>
      <w:bookmarkEnd w:id="257"/>
      <w:bookmarkEnd w:id="258"/>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59" w:name="_Toc511733610"/>
      <w:bookmarkStart w:id="260" w:name="_Toc515018239"/>
      <w:bookmarkStart w:id="261" w:name="_Toc1726090"/>
      <w:bookmarkStart w:id="262" w:name="_Toc29470456"/>
      <w:bookmarkStart w:id="263" w:name="_Toc33093021"/>
      <w:bookmarkStart w:id="264" w:name="_Toc45706394"/>
      <w:bookmarkStart w:id="265" w:name="_Toc47692668"/>
      <w:bookmarkStart w:id="266" w:name="_Toc64533774"/>
      <w:bookmarkStart w:id="267" w:name="_Toc66179272"/>
      <w:bookmarkStart w:id="268" w:name="_Toc68875059"/>
      <w:bookmarkStart w:id="269" w:name="_Toc96091647"/>
      <w:bookmarkStart w:id="270" w:name="_Toc98747800"/>
      <w:bookmarkStart w:id="271" w:name="_Toc124254402"/>
      <w:bookmarkStart w:id="272" w:name="_Toc146117819"/>
      <w:bookmarkStart w:id="273" w:name="_Toc152326716"/>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74" w:name="_Toc1726091"/>
      <w:bookmarkStart w:id="275" w:name="_Toc12890495"/>
      <w:bookmarkStart w:id="276" w:name="_Toc29470457"/>
      <w:bookmarkStart w:id="277" w:name="_Toc33093022"/>
      <w:bookmarkStart w:id="278" w:name="_Toc45706395"/>
      <w:bookmarkStart w:id="279" w:name="_Toc53732627"/>
      <w:bookmarkStart w:id="280" w:name="_Toc57017136"/>
      <w:bookmarkStart w:id="281" w:name="_Toc67324390"/>
      <w:bookmarkStart w:id="282" w:name="_Toc73716717"/>
      <w:bookmarkStart w:id="283" w:name="_Toc77327633"/>
      <w:bookmarkStart w:id="284" w:name="_Toc81484451"/>
      <w:bookmarkStart w:id="285" w:name="_Toc96091648"/>
      <w:bookmarkStart w:id="286" w:name="_Toc98747801"/>
      <w:bookmarkStart w:id="287" w:name="_Toc124254403"/>
      <w:bookmarkStart w:id="288" w:name="_Toc128657231"/>
      <w:bookmarkStart w:id="289" w:name="_Toc146117820"/>
      <w:bookmarkStart w:id="290" w:name="_Toc152326717"/>
      <w:r w:rsidRPr="002F4267">
        <w:rPr>
          <w:rFonts w:hint="cs"/>
          <w:rtl/>
        </w:rPr>
        <w:lastRenderedPageBreak/>
        <w:t>تعديلات على منشورات الخدمة</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77777777" w:rsidR="00462D85" w:rsidRDefault="00462D85" w:rsidP="00462D85">
      <w:pPr>
        <w:rPr>
          <w:rFonts w:eastAsia="SimSun"/>
          <w:spacing w:val="-8"/>
          <w:lang w:val="fr-CH" w:bidi="ar-EG"/>
        </w:rPr>
      </w:pPr>
    </w:p>
    <w:p w14:paraId="7ECB6E9A" w14:textId="77777777" w:rsidR="00462D85" w:rsidRDefault="00462D85" w:rsidP="00462D85">
      <w:pPr>
        <w:rPr>
          <w:rFonts w:eastAsia="SimSun"/>
          <w:spacing w:val="-8"/>
          <w:lang w:val="fr-CH" w:bidi="ar-EG"/>
        </w:rPr>
      </w:pPr>
    </w:p>
    <w:p w14:paraId="1F6BF449" w14:textId="5D6CE088" w:rsidR="00E44A87" w:rsidRPr="006026D8" w:rsidRDefault="00E44A87" w:rsidP="00A32F18">
      <w:pPr>
        <w:pStyle w:val="Heading20"/>
        <w:rPr>
          <w:rtl/>
        </w:rPr>
      </w:pPr>
      <w:bookmarkStart w:id="291" w:name="_Toc411249978"/>
      <w:bookmarkStart w:id="292" w:name="_Toc413754224"/>
      <w:bookmarkStart w:id="293" w:name="_Toc414264980"/>
      <w:bookmarkStart w:id="294" w:name="_Toc146117821"/>
      <w:bookmarkStart w:id="295" w:name="_Toc152326718"/>
      <w:r w:rsidRPr="006026D8">
        <w:rPr>
          <w:rFonts w:hint="cs"/>
          <w:rtl/>
        </w:rPr>
        <w:t xml:space="preserve">قائمة </w:t>
      </w:r>
      <w:r w:rsidR="00FD128D">
        <w:rPr>
          <w:rFonts w:hint="cs"/>
          <w:rtl/>
        </w:rPr>
        <w:t xml:space="preserve">تسميات </w:t>
      </w:r>
      <w:r w:rsidRPr="006026D8">
        <w:rPr>
          <w:rFonts w:hint="cs"/>
          <w:rtl/>
        </w:rPr>
        <w:t>محطات السفن وتخصيص هويات الخدمة المتنقلة البحرية</w:t>
      </w:r>
      <w:r w:rsidRPr="006026D8">
        <w:rPr>
          <w:rtl/>
        </w:rPr>
        <w:br/>
      </w:r>
      <w:r w:rsidRPr="006026D8">
        <w:rPr>
          <w:rFonts w:hint="cs"/>
          <w:rtl/>
        </w:rPr>
        <w:t xml:space="preserve">(القائمة </w:t>
      </w:r>
      <w:r w:rsidRPr="006026D8">
        <w:t>V</w:t>
      </w:r>
      <w:r w:rsidRPr="006026D8">
        <w:rPr>
          <w:rFonts w:hint="cs"/>
          <w:rtl/>
        </w:rPr>
        <w:t>)</w:t>
      </w:r>
      <w:r w:rsidRPr="006026D8">
        <w:rPr>
          <w:rFonts w:hint="cs"/>
          <w:rtl/>
        </w:rPr>
        <w:br/>
        <w:t xml:space="preserve">طبعة </w:t>
      </w:r>
      <w:r>
        <w:t>2023</w:t>
      </w:r>
      <w:r w:rsidRPr="006026D8">
        <w:rPr>
          <w:rFonts w:hint="cs"/>
          <w:rtl/>
        </w:rPr>
        <w:br/>
      </w:r>
      <w:r w:rsidRPr="006026D8">
        <w:rPr>
          <w:rtl/>
        </w:rPr>
        <w:br/>
      </w:r>
      <w:r w:rsidRPr="006026D8">
        <w:rPr>
          <w:rFonts w:hint="cs"/>
          <w:rtl/>
        </w:rPr>
        <w:t xml:space="preserve">القسم </w:t>
      </w:r>
      <w:r w:rsidRPr="006026D8">
        <w:t>VI</w:t>
      </w:r>
      <w:bookmarkEnd w:id="291"/>
      <w:bookmarkEnd w:id="292"/>
      <w:bookmarkEnd w:id="293"/>
      <w:bookmarkEnd w:id="294"/>
      <w:bookmarkEnd w:id="295"/>
    </w:p>
    <w:p w14:paraId="177A4977" w14:textId="77777777" w:rsidR="00E02D24" w:rsidRDefault="00E02D24" w:rsidP="00E44A87">
      <w:pPr>
        <w:widowControl w:val="0"/>
        <w:tabs>
          <w:tab w:val="left" w:pos="90"/>
          <w:tab w:val="left" w:pos="1134"/>
          <w:tab w:val="left" w:pos="1560"/>
          <w:tab w:val="left" w:pos="2127"/>
        </w:tabs>
        <w:spacing w:before="240"/>
        <w:rPr>
          <w:b/>
          <w:bCs/>
          <w:color w:val="000000"/>
          <w:rtl/>
        </w:rPr>
      </w:pPr>
    </w:p>
    <w:p w14:paraId="6514B76E" w14:textId="76D3DE67" w:rsidR="00E44A87" w:rsidRDefault="002A20B2" w:rsidP="002A20B2">
      <w:pPr>
        <w:widowControl w:val="0"/>
        <w:tabs>
          <w:tab w:val="left" w:pos="90"/>
        </w:tabs>
        <w:rPr>
          <w:rFonts w:cstheme="minorHAnsi"/>
          <w:b/>
          <w:bCs/>
        </w:rPr>
      </w:pPr>
      <w:r w:rsidRPr="008908CE">
        <w:rPr>
          <w:rFonts w:cstheme="minorHAnsi"/>
          <w:b/>
          <w:bCs/>
        </w:rPr>
        <w:t>REP</w:t>
      </w:r>
    </w:p>
    <w:p w14:paraId="1A3E5129" w14:textId="77777777" w:rsidR="004D7214" w:rsidRPr="002A20B2" w:rsidRDefault="004D7214" w:rsidP="002A20B2">
      <w:pPr>
        <w:widowControl w:val="0"/>
        <w:tabs>
          <w:tab w:val="left" w:pos="90"/>
        </w:tabs>
        <w:rPr>
          <w:rFonts w:cstheme="minorHAnsi"/>
          <w:b/>
          <w:bCs/>
        </w:rPr>
      </w:pPr>
    </w:p>
    <w:p w14:paraId="7C97C154" w14:textId="7E7D5A3C" w:rsidR="00E44A87" w:rsidRDefault="001A0682" w:rsidP="00452A87">
      <w:pPr>
        <w:widowControl w:val="0"/>
        <w:tabs>
          <w:tab w:val="left" w:pos="283"/>
          <w:tab w:val="left" w:pos="1418"/>
          <w:tab w:val="left" w:pos="2127"/>
        </w:tabs>
        <w:spacing w:line="260" w:lineRule="exact"/>
        <w:rPr>
          <w:color w:val="000000"/>
          <w:rtl/>
          <w:lang w:val="en-GB"/>
        </w:rPr>
      </w:pPr>
      <w:r>
        <w:rPr>
          <w:b/>
          <w:bCs/>
          <w:color w:val="000000"/>
          <w:rtl/>
          <w:lang w:val="en-GB"/>
        </w:rPr>
        <w:tab/>
      </w:r>
      <w:r w:rsidR="002A20B2" w:rsidRPr="008908CE">
        <w:rPr>
          <w:rFonts w:cstheme="minorHAnsi"/>
          <w:b/>
          <w:bCs/>
          <w:color w:val="000000"/>
          <w:lang w:eastAsia="en-GB"/>
        </w:rPr>
        <w:t>BR06</w:t>
      </w:r>
      <w:r w:rsidR="00E44A87" w:rsidRPr="00E44A87">
        <w:rPr>
          <w:sz w:val="24"/>
          <w:szCs w:val="24"/>
          <w:lang w:val="en-GB"/>
        </w:rPr>
        <w:tab/>
      </w:r>
      <w:r w:rsidR="002A20B2" w:rsidRPr="008908CE">
        <w:rPr>
          <w:rFonts w:cstheme="minorHAnsi"/>
          <w:color w:val="000000"/>
          <w:lang w:eastAsia="en-GB"/>
        </w:rPr>
        <w:t>CLS BRASIL - COLETA, MONITORAMENTO E TRATAMENTO DE DADOS LTDA.,</w:t>
      </w:r>
      <w:r w:rsidR="00E61958">
        <w:rPr>
          <w:rFonts w:hint="cs"/>
          <w:color w:val="000000"/>
          <w:rtl/>
          <w:lang w:val="en-GB"/>
        </w:rPr>
        <w:t> </w:t>
      </w:r>
    </w:p>
    <w:p w14:paraId="5CB17A21" w14:textId="186A18BB" w:rsidR="002A20B2" w:rsidRDefault="002A20B2" w:rsidP="00452A87">
      <w:pPr>
        <w:widowControl w:val="0"/>
        <w:tabs>
          <w:tab w:val="left" w:pos="283"/>
          <w:tab w:val="left" w:pos="1418"/>
          <w:tab w:val="left" w:pos="2127"/>
        </w:tabs>
        <w:spacing w:line="260" w:lineRule="exact"/>
        <w:rPr>
          <w:rFonts w:cstheme="minorHAnsi"/>
          <w:color w:val="000000"/>
          <w:rtl/>
          <w:lang w:eastAsia="en-GB"/>
        </w:rPr>
      </w:pPr>
      <w:r>
        <w:rPr>
          <w:color w:val="000000"/>
          <w:rtl/>
          <w:lang w:val="en-GB"/>
        </w:rPr>
        <w:tab/>
      </w:r>
      <w:r>
        <w:rPr>
          <w:color w:val="000000"/>
          <w:rtl/>
          <w:lang w:val="en-GB"/>
        </w:rPr>
        <w:tab/>
      </w:r>
      <w:r w:rsidRPr="008908CE">
        <w:rPr>
          <w:rFonts w:cstheme="minorHAnsi"/>
          <w:color w:val="000000"/>
          <w:lang w:eastAsia="en-GB"/>
        </w:rPr>
        <w:t xml:space="preserve">Avenida Rio Branco, 311, 12° </w:t>
      </w:r>
      <w:proofErr w:type="spellStart"/>
      <w:r w:rsidRPr="008908CE">
        <w:rPr>
          <w:rFonts w:cstheme="minorHAnsi"/>
          <w:color w:val="000000"/>
          <w:lang w:eastAsia="en-GB"/>
        </w:rPr>
        <w:t>andar</w:t>
      </w:r>
      <w:proofErr w:type="spellEnd"/>
      <w:r w:rsidRPr="008908CE">
        <w:rPr>
          <w:rFonts w:cstheme="minorHAnsi"/>
          <w:color w:val="000000"/>
          <w:lang w:eastAsia="en-GB"/>
        </w:rPr>
        <w:t>, Salas 1203 a 1209 e 1217 e 1218 - Centro.</w:t>
      </w:r>
    </w:p>
    <w:p w14:paraId="49B248F8" w14:textId="44E5278F" w:rsidR="002A20B2" w:rsidRPr="002A20B2" w:rsidRDefault="002A20B2" w:rsidP="00452A87">
      <w:pPr>
        <w:widowControl w:val="0"/>
        <w:tabs>
          <w:tab w:val="left" w:pos="283"/>
          <w:tab w:val="left" w:pos="1418"/>
          <w:tab w:val="left" w:pos="2127"/>
        </w:tabs>
        <w:spacing w:line="260" w:lineRule="exact"/>
        <w:rPr>
          <w:rFonts w:cstheme="minorHAnsi"/>
          <w:color w:val="000000"/>
          <w:rtl/>
          <w:lang w:eastAsia="en-GB"/>
        </w:rPr>
      </w:pPr>
      <w:r>
        <w:rPr>
          <w:rFonts w:cstheme="minorHAnsi"/>
          <w:color w:val="000000"/>
          <w:rtl/>
          <w:lang w:eastAsia="en-GB"/>
        </w:rPr>
        <w:tab/>
      </w:r>
      <w:r>
        <w:rPr>
          <w:rFonts w:cstheme="minorHAnsi"/>
          <w:color w:val="000000"/>
          <w:rtl/>
          <w:lang w:eastAsia="en-GB"/>
        </w:rPr>
        <w:tab/>
      </w:r>
      <w:r w:rsidRPr="00C07863">
        <w:rPr>
          <w:rFonts w:cstheme="minorHAnsi"/>
          <w:color w:val="000000"/>
          <w:lang w:val="fr-CH" w:eastAsia="en-GB"/>
        </w:rPr>
        <w:t xml:space="preserve">Rio de Janeiro - RJ - </w:t>
      </w:r>
      <w:proofErr w:type="gramStart"/>
      <w:r w:rsidRPr="00C07863">
        <w:rPr>
          <w:rFonts w:cstheme="minorHAnsi"/>
          <w:color w:val="000000"/>
          <w:lang w:val="fr-CH" w:eastAsia="en-GB"/>
        </w:rPr>
        <w:t>CEP:</w:t>
      </w:r>
      <w:proofErr w:type="gramEnd"/>
      <w:r w:rsidRPr="00C07863">
        <w:rPr>
          <w:rFonts w:cstheme="minorHAnsi"/>
          <w:color w:val="000000"/>
          <w:lang w:val="fr-CH" w:eastAsia="en-GB"/>
        </w:rPr>
        <w:t xml:space="preserve"> 20.040-009 Brazil</w:t>
      </w:r>
    </w:p>
    <w:p w14:paraId="5062215F" w14:textId="1BCA42B5" w:rsidR="00E44A87" w:rsidRPr="00E44A87" w:rsidRDefault="00E44A87" w:rsidP="00452A87">
      <w:pPr>
        <w:widowControl w:val="0"/>
        <w:tabs>
          <w:tab w:val="left" w:pos="1133"/>
          <w:tab w:val="left" w:pos="1418"/>
          <w:tab w:val="left" w:pos="2127"/>
        </w:tabs>
        <w:spacing w:line="260" w:lineRule="exact"/>
        <w:ind w:firstLine="567"/>
        <w:rPr>
          <w:color w:val="000000"/>
          <w:rtl/>
          <w:lang w:bidi="ar-EG"/>
        </w:rPr>
      </w:pPr>
      <w:r w:rsidRPr="00C07863">
        <w:rPr>
          <w:color w:val="000000"/>
          <w:lang w:val="fr-CH"/>
        </w:rPr>
        <w:tab/>
      </w:r>
      <w:r w:rsidRPr="00C07863">
        <w:rPr>
          <w:color w:val="000000"/>
          <w:lang w:val="fr-CH"/>
        </w:rPr>
        <w:tab/>
      </w:r>
      <w:r w:rsidRPr="00DF4D08">
        <w:rPr>
          <w:rFonts w:hint="cs"/>
          <w:color w:val="000000"/>
          <w:rtl/>
          <w:lang w:bidi="ar-EG"/>
        </w:rPr>
        <w:t xml:space="preserve">البريد الإلكتروني: </w:t>
      </w:r>
      <w:hyperlink r:id="rId17" w:history="1">
        <w:r w:rsidR="00B12C31" w:rsidRPr="00B12C31">
          <w:rPr>
            <w:rStyle w:val="Hyperlink"/>
            <w:rFonts w:asciiTheme="minorHAnsi" w:hAnsiTheme="minorHAnsi" w:cstheme="minorHAnsi"/>
            <w:lang w:val="it-IT" w:eastAsia="en-GB"/>
          </w:rPr>
          <w:t>patricia.nedina@clsbrasil.com</w:t>
        </w:r>
      </w:hyperlink>
      <w:r>
        <w:rPr>
          <w:rFonts w:hint="cs"/>
          <w:color w:val="000000"/>
          <w:rtl/>
          <w:lang w:val="en-GB"/>
        </w:rPr>
        <w:t xml:space="preserve">، </w:t>
      </w:r>
      <w:r w:rsidRPr="00E44A87">
        <w:rPr>
          <w:rFonts w:hint="cs"/>
          <w:color w:val="000000"/>
          <w:rtl/>
          <w:lang w:bidi="ar-EG"/>
        </w:rPr>
        <w:t>الهاتف:</w:t>
      </w:r>
      <w:r>
        <w:rPr>
          <w:rFonts w:hint="cs"/>
          <w:color w:val="000000"/>
          <w:rtl/>
          <w:lang w:bidi="ar-EG"/>
        </w:rPr>
        <w:t xml:space="preserve"> </w:t>
      </w:r>
      <w:r w:rsidR="002A20B2" w:rsidRPr="008908CE">
        <w:rPr>
          <w:rFonts w:cstheme="minorHAnsi"/>
          <w:color w:val="000000"/>
          <w:lang w:val="it-IT" w:eastAsia="en-GB"/>
        </w:rPr>
        <w:t>+55 21 2532-5666</w:t>
      </w:r>
      <w:r w:rsidRPr="00E44A87">
        <w:rPr>
          <w:rFonts w:hint="cs"/>
          <w:color w:val="000000"/>
          <w:rtl/>
          <w:lang w:bidi="ar-EG"/>
        </w:rPr>
        <w:t>،</w:t>
      </w:r>
    </w:p>
    <w:p w14:paraId="6C8ADEAA" w14:textId="7415946F" w:rsidR="00E44A87" w:rsidRPr="00DF4D08" w:rsidRDefault="00E44A87" w:rsidP="00452A87">
      <w:pPr>
        <w:widowControl w:val="0"/>
        <w:tabs>
          <w:tab w:val="left" w:pos="1133"/>
          <w:tab w:val="left" w:pos="1418"/>
          <w:tab w:val="left" w:pos="2127"/>
        </w:tabs>
        <w:spacing w:line="260" w:lineRule="exact"/>
        <w:ind w:firstLine="567"/>
        <w:rPr>
          <w:color w:val="000000"/>
        </w:rPr>
      </w:pPr>
      <w:r w:rsidRPr="00DF4D08">
        <w:rPr>
          <w:color w:val="000000"/>
        </w:rPr>
        <w:tab/>
      </w:r>
      <w:r w:rsidRPr="00DF4D08">
        <w:rPr>
          <w:color w:val="000000"/>
        </w:rPr>
        <w:tab/>
      </w:r>
      <w:r w:rsidRPr="00DF4D08">
        <w:rPr>
          <w:rFonts w:hint="cs"/>
          <w:color w:val="000000"/>
          <w:rtl/>
          <w:lang w:bidi="ar-EG"/>
        </w:rPr>
        <w:t xml:space="preserve">جهة الاتصال: </w:t>
      </w:r>
      <w:r w:rsidR="002A20B2" w:rsidRPr="008908CE">
        <w:rPr>
          <w:rFonts w:cstheme="minorHAnsi"/>
          <w:color w:val="000000"/>
          <w:lang w:val="es-ES" w:eastAsia="en-GB"/>
        </w:rPr>
        <w:t xml:space="preserve">Patrícia </w:t>
      </w:r>
      <w:proofErr w:type="spellStart"/>
      <w:r w:rsidR="002A20B2" w:rsidRPr="008908CE">
        <w:rPr>
          <w:rFonts w:cstheme="minorHAnsi"/>
          <w:color w:val="000000"/>
          <w:lang w:val="es-ES" w:eastAsia="en-GB"/>
        </w:rPr>
        <w:t>Nedina</w:t>
      </w:r>
      <w:proofErr w:type="spellEnd"/>
      <w:r w:rsidR="002A20B2" w:rsidRPr="008908CE">
        <w:rPr>
          <w:rFonts w:cstheme="minorHAnsi"/>
          <w:color w:val="000000"/>
          <w:lang w:val="es-ES" w:eastAsia="en-GB"/>
        </w:rPr>
        <w:t xml:space="preserve"> </w:t>
      </w:r>
      <w:proofErr w:type="spellStart"/>
      <w:r w:rsidR="002A20B2" w:rsidRPr="008908CE">
        <w:rPr>
          <w:rFonts w:cstheme="minorHAnsi"/>
          <w:color w:val="000000"/>
          <w:lang w:val="es-ES" w:eastAsia="en-GB"/>
        </w:rPr>
        <w:t>Golçalves</w:t>
      </w:r>
      <w:proofErr w:type="spellEnd"/>
      <w:r w:rsidR="002A20B2" w:rsidRPr="008908CE">
        <w:rPr>
          <w:rFonts w:cstheme="minorHAnsi"/>
          <w:color w:val="000000"/>
          <w:lang w:val="es-ES" w:eastAsia="en-GB"/>
        </w:rPr>
        <w:t xml:space="preserve"> de </w:t>
      </w:r>
      <w:proofErr w:type="spellStart"/>
      <w:r w:rsidR="002A20B2" w:rsidRPr="008908CE">
        <w:rPr>
          <w:rFonts w:cstheme="minorHAnsi"/>
          <w:color w:val="000000"/>
          <w:lang w:val="es-ES" w:eastAsia="en-GB"/>
        </w:rPr>
        <w:t>Mesquita</w:t>
      </w:r>
      <w:proofErr w:type="spellEnd"/>
      <w:r w:rsidR="001A0682">
        <w:rPr>
          <w:rFonts w:hint="cs"/>
          <w:color w:val="000000"/>
          <w:rtl/>
          <w:lang w:val="en-GB"/>
        </w:rPr>
        <w:t>.</w:t>
      </w:r>
    </w:p>
    <w:p w14:paraId="6CA36E39" w14:textId="25E91A1A" w:rsidR="00E44A87" w:rsidRDefault="00E44A87" w:rsidP="00E61958">
      <w:pPr>
        <w:rPr>
          <w:rtl/>
          <w:lang w:bidi="ar-EG"/>
        </w:rPr>
      </w:pPr>
      <w:r>
        <w:rPr>
          <w:rtl/>
          <w:lang w:bidi="ar-EG"/>
        </w:rPr>
        <w:br w:type="page"/>
      </w:r>
    </w:p>
    <w:p w14:paraId="060F6503" w14:textId="77777777" w:rsidR="00D644D9" w:rsidRPr="005B4FA0" w:rsidRDefault="00D644D9" w:rsidP="00D644D9">
      <w:pPr>
        <w:pStyle w:val="Heading20"/>
        <w:rPr>
          <w:b w:val="0"/>
          <w:rtl/>
        </w:rPr>
      </w:pPr>
      <w:bookmarkStart w:id="296" w:name="_Toc527554085"/>
      <w:bookmarkStart w:id="297" w:name="_Toc530491491"/>
      <w:bookmarkStart w:id="298" w:name="_Toc1726093"/>
      <w:bookmarkStart w:id="299" w:name="_Toc4596186"/>
      <w:bookmarkStart w:id="300" w:name="_Toc4596542"/>
      <w:bookmarkStart w:id="301" w:name="_Toc96091651"/>
      <w:bookmarkStart w:id="302" w:name="_Toc98747802"/>
      <w:bookmarkStart w:id="303" w:name="_Toc120829320"/>
      <w:bookmarkStart w:id="304" w:name="_Toc152326719"/>
      <w:r w:rsidRPr="005B4FA0">
        <w:rPr>
          <w:rFonts w:hint="cs"/>
          <w:rtl/>
        </w:rPr>
        <w:lastRenderedPageBreak/>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1</w:t>
      </w:r>
      <w:r w:rsidRPr="005B4FA0">
        <w:rPr>
          <w:rFonts w:hint="cs"/>
          <w:rtl/>
        </w:rPr>
        <w:t xml:space="preserve"> </w:t>
      </w:r>
      <w:r>
        <w:rPr>
          <w:rFonts w:hint="cs"/>
          <w:rtl/>
        </w:rPr>
        <w:t xml:space="preserve">ديسمبر </w:t>
      </w:r>
      <w:r>
        <w:t>2018</w:t>
      </w:r>
      <w:r w:rsidRPr="005B4FA0">
        <w:rPr>
          <w:rFonts w:hint="cs"/>
          <w:rtl/>
        </w:rPr>
        <w:t>)</w:t>
      </w:r>
      <w:bookmarkEnd w:id="296"/>
      <w:bookmarkEnd w:id="297"/>
      <w:bookmarkEnd w:id="298"/>
      <w:bookmarkEnd w:id="299"/>
      <w:bookmarkEnd w:id="300"/>
      <w:bookmarkEnd w:id="301"/>
      <w:bookmarkEnd w:id="302"/>
      <w:bookmarkEnd w:id="303"/>
      <w:bookmarkEnd w:id="304"/>
    </w:p>
    <w:p w14:paraId="17A2D83E" w14:textId="4E376C0F" w:rsidR="00D644D9" w:rsidRPr="005B4FA0" w:rsidRDefault="00D644D9" w:rsidP="00D644D9">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1161</w:t>
      </w:r>
      <w:r w:rsidRPr="005B4FA0">
        <w:rPr>
          <w:rFonts w:eastAsia="SimSun" w:hint="cs"/>
          <w:rtl/>
          <w:lang w:bidi="ar-EG"/>
        </w:rPr>
        <w:t xml:space="preserve"> - </w:t>
      </w:r>
      <w:r>
        <w:rPr>
          <w:rFonts w:eastAsia="SimSun"/>
          <w:lang w:bidi="ar-EG"/>
        </w:rPr>
        <w:t>2018</w:t>
      </w:r>
      <w:r w:rsidRPr="005B4FA0">
        <w:rPr>
          <w:rFonts w:eastAsia="SimSun"/>
          <w:lang w:bidi="ar-EG"/>
        </w:rPr>
        <w:t>.XI</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Pr>
          <w:rFonts w:eastAsia="SimSun"/>
          <w:lang w:bidi="ar-EG"/>
        </w:rPr>
        <w:t>89</w:t>
      </w:r>
      <w:r w:rsidRPr="005B4FA0">
        <w:rPr>
          <w:rFonts w:eastAsia="SimSun" w:hint="cs"/>
          <w:rtl/>
          <w:lang w:bidi="ar-EG"/>
        </w:rPr>
        <w:t>)</w:t>
      </w:r>
    </w:p>
    <w:p w14:paraId="5D4E862F" w14:textId="55FBC743" w:rsidR="00D644D9" w:rsidRPr="00927941" w:rsidRDefault="00D644D9" w:rsidP="00D644D9">
      <w:pPr>
        <w:keepNext/>
        <w:tabs>
          <w:tab w:val="left" w:pos="1240"/>
          <w:tab w:val="left" w:pos="1969"/>
          <w:tab w:val="left" w:pos="2427"/>
        </w:tabs>
        <w:spacing w:before="240" w:after="120"/>
        <w:rPr>
          <w:rFonts w:cs="Arial"/>
          <w:rtl/>
          <w:lang w:val="en-GB"/>
        </w:rPr>
      </w:pPr>
      <w:r>
        <w:rPr>
          <w:rFonts w:eastAsia="SimSun" w:hint="cs"/>
          <w:b/>
          <w:bCs/>
          <w:rtl/>
        </w:rPr>
        <w:t>سنغافورة</w:t>
      </w:r>
      <w:r w:rsidRPr="005B4FA0">
        <w:rPr>
          <w:rFonts w:eastAsia="SimSun" w:hint="cs"/>
          <w:b/>
          <w:bCs/>
          <w:rtl/>
          <w:lang w:bidi="ar-EG"/>
        </w:rPr>
        <w:tab/>
      </w:r>
      <w:r>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D644D9" w:rsidRPr="00DB72FC" w14:paraId="2FE18F7B" w14:textId="77777777" w:rsidTr="00185C91">
        <w:trPr>
          <w:cantSplit/>
          <w:jc w:val="center"/>
        </w:trPr>
        <w:tc>
          <w:tcPr>
            <w:tcW w:w="1022" w:type="dxa"/>
            <w:tcBorders>
              <w:top w:val="single" w:sz="4" w:space="0" w:color="auto"/>
              <w:left w:val="single" w:sz="4" w:space="0" w:color="auto"/>
              <w:bottom w:val="single" w:sz="4" w:space="0" w:color="auto"/>
              <w:right w:val="single" w:sz="4" w:space="0" w:color="auto"/>
            </w:tcBorders>
          </w:tcPr>
          <w:p w14:paraId="287E93BD" w14:textId="77777777" w:rsidR="00D644D9" w:rsidRPr="00DB72FC" w:rsidRDefault="00D644D9"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1AF68B42" w14:textId="77777777" w:rsidR="00D644D9" w:rsidRPr="00DB72FC" w:rsidRDefault="00D644D9"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7F493565" w14:textId="77777777" w:rsidR="00D644D9" w:rsidRPr="00DB72FC" w:rsidRDefault="00D644D9" w:rsidP="00185C91">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36925C67" w14:textId="77777777" w:rsidR="00D644D9" w:rsidRPr="00DB72FC" w:rsidRDefault="00D644D9" w:rsidP="00185C91">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27EFA6DF" w14:textId="77777777" w:rsidR="00D644D9" w:rsidRPr="00DB72FC" w:rsidRDefault="00D644D9" w:rsidP="00185C91">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D644D9" w:rsidRPr="00DB72FC" w14:paraId="5DF7B20F" w14:textId="77777777" w:rsidTr="00185C91">
        <w:trPr>
          <w:cantSplit/>
          <w:jc w:val="center"/>
        </w:trPr>
        <w:tc>
          <w:tcPr>
            <w:tcW w:w="1022" w:type="dxa"/>
            <w:tcBorders>
              <w:top w:val="single" w:sz="4" w:space="0" w:color="auto"/>
              <w:left w:val="single" w:sz="4" w:space="0" w:color="auto"/>
              <w:bottom w:val="single" w:sz="4" w:space="0" w:color="auto"/>
              <w:right w:val="single" w:sz="4" w:space="0" w:color="auto"/>
            </w:tcBorders>
          </w:tcPr>
          <w:p w14:paraId="7B4A2CAF" w14:textId="08D5A21E" w:rsidR="00D644D9" w:rsidRPr="00DB72FC" w:rsidRDefault="00D644D9" w:rsidP="00185C91">
            <w:pPr>
              <w:widowControl w:val="0"/>
              <w:spacing w:before="60" w:after="60" w:line="260" w:lineRule="exact"/>
              <w:jc w:val="left"/>
              <w:rPr>
                <w:sz w:val="20"/>
                <w:szCs w:val="26"/>
                <w:rtl/>
                <w:lang w:bidi="ar-EG"/>
              </w:rPr>
            </w:pPr>
            <w:r>
              <w:rPr>
                <w:rFonts w:hint="cs"/>
                <w:sz w:val="20"/>
                <w:szCs w:val="26"/>
                <w:rtl/>
              </w:rPr>
              <w:t>سنغافورة</w:t>
            </w:r>
          </w:p>
        </w:tc>
        <w:tc>
          <w:tcPr>
            <w:tcW w:w="2378" w:type="dxa"/>
            <w:tcBorders>
              <w:top w:val="single" w:sz="4" w:space="0" w:color="auto"/>
              <w:left w:val="single" w:sz="4" w:space="0" w:color="auto"/>
              <w:bottom w:val="single" w:sz="4" w:space="0" w:color="auto"/>
              <w:right w:val="single" w:sz="4" w:space="0" w:color="auto"/>
            </w:tcBorders>
          </w:tcPr>
          <w:p w14:paraId="085D90C9" w14:textId="77777777" w:rsidR="00D644D9" w:rsidRPr="00D644D9" w:rsidRDefault="00D644D9" w:rsidP="00D644D9">
            <w:pPr>
              <w:spacing w:before="60" w:after="60" w:line="260" w:lineRule="exact"/>
              <w:jc w:val="left"/>
              <w:rPr>
                <w:b/>
                <w:bCs/>
                <w:sz w:val="20"/>
                <w:szCs w:val="26"/>
                <w:lang w:val="es-ES"/>
              </w:rPr>
            </w:pPr>
            <w:bookmarkStart w:id="305" w:name="lt_pId913"/>
            <w:r w:rsidRPr="00D644D9">
              <w:rPr>
                <w:b/>
                <w:bCs/>
                <w:sz w:val="20"/>
                <w:szCs w:val="26"/>
                <w:lang w:val="es-ES"/>
              </w:rPr>
              <w:t xml:space="preserve">BBIX </w:t>
            </w:r>
            <w:proofErr w:type="spellStart"/>
            <w:r w:rsidRPr="00D644D9">
              <w:rPr>
                <w:b/>
                <w:bCs/>
                <w:sz w:val="20"/>
                <w:szCs w:val="26"/>
                <w:lang w:val="es-ES"/>
              </w:rPr>
              <w:t>Singapore</w:t>
            </w:r>
            <w:proofErr w:type="spellEnd"/>
            <w:r w:rsidRPr="00D644D9">
              <w:rPr>
                <w:b/>
                <w:bCs/>
                <w:sz w:val="20"/>
                <w:szCs w:val="26"/>
                <w:lang w:val="es-ES"/>
              </w:rPr>
              <w:t xml:space="preserve"> Pte. Ltd.</w:t>
            </w:r>
          </w:p>
          <w:p w14:paraId="08882738" w14:textId="77777777" w:rsidR="00D644D9" w:rsidRPr="00D644D9" w:rsidRDefault="00D644D9" w:rsidP="00D644D9">
            <w:pPr>
              <w:spacing w:before="60" w:after="60" w:line="260" w:lineRule="exact"/>
              <w:jc w:val="left"/>
              <w:rPr>
                <w:sz w:val="20"/>
                <w:szCs w:val="26"/>
                <w:lang w:val="es-ES"/>
              </w:rPr>
            </w:pPr>
            <w:r w:rsidRPr="00D644D9">
              <w:rPr>
                <w:sz w:val="20"/>
                <w:szCs w:val="26"/>
                <w:lang w:val="es-ES"/>
              </w:rPr>
              <w:t>180 Cecil Street, #12-01</w:t>
            </w:r>
          </w:p>
          <w:p w14:paraId="078D0D13" w14:textId="7AC157AE" w:rsidR="00D644D9" w:rsidRPr="00D644D9" w:rsidRDefault="00D644D9" w:rsidP="00D644D9">
            <w:pPr>
              <w:spacing w:before="60" w:after="60" w:line="260" w:lineRule="exact"/>
              <w:jc w:val="left"/>
              <w:rPr>
                <w:sz w:val="20"/>
                <w:szCs w:val="26"/>
                <w:lang w:val="es-ES"/>
              </w:rPr>
            </w:pPr>
            <w:r w:rsidRPr="00D644D9">
              <w:rPr>
                <w:sz w:val="20"/>
                <w:szCs w:val="26"/>
                <w:lang w:val="es-ES"/>
              </w:rPr>
              <w:t>SINGAPORE 069546</w:t>
            </w:r>
            <w:bookmarkEnd w:id="305"/>
          </w:p>
        </w:tc>
        <w:tc>
          <w:tcPr>
            <w:tcW w:w="1134" w:type="dxa"/>
            <w:tcBorders>
              <w:top w:val="single" w:sz="4" w:space="0" w:color="auto"/>
              <w:left w:val="single" w:sz="4" w:space="0" w:color="auto"/>
              <w:bottom w:val="single" w:sz="4" w:space="0" w:color="auto"/>
              <w:right w:val="single" w:sz="4" w:space="0" w:color="auto"/>
            </w:tcBorders>
          </w:tcPr>
          <w:p w14:paraId="493B3E09" w14:textId="3E5A2D28" w:rsidR="00D644D9" w:rsidRPr="00DB72FC" w:rsidRDefault="00D644D9" w:rsidP="00185C91">
            <w:pPr>
              <w:widowControl w:val="0"/>
              <w:spacing w:before="60" w:after="60" w:line="260" w:lineRule="exact"/>
              <w:jc w:val="center"/>
              <w:rPr>
                <w:b/>
                <w:bCs/>
                <w:sz w:val="20"/>
                <w:szCs w:val="26"/>
              </w:rPr>
            </w:pPr>
            <w:r>
              <w:rPr>
                <w:b/>
                <w:bCs/>
                <w:sz w:val="20"/>
                <w:szCs w:val="26"/>
                <w:lang w:val="en-GB"/>
              </w:rPr>
              <w:t>89 883 14</w:t>
            </w:r>
          </w:p>
        </w:tc>
        <w:tc>
          <w:tcPr>
            <w:tcW w:w="3827" w:type="dxa"/>
            <w:tcBorders>
              <w:top w:val="single" w:sz="4" w:space="0" w:color="auto"/>
              <w:left w:val="single" w:sz="4" w:space="0" w:color="auto"/>
              <w:bottom w:val="single" w:sz="4" w:space="0" w:color="auto"/>
              <w:right w:val="single" w:sz="4" w:space="0" w:color="auto"/>
            </w:tcBorders>
          </w:tcPr>
          <w:p w14:paraId="62E3B4A8" w14:textId="77777777" w:rsidR="00D644D9" w:rsidRPr="00D644D9" w:rsidRDefault="00D644D9" w:rsidP="00D644D9">
            <w:pPr>
              <w:spacing w:before="60" w:after="60" w:line="260" w:lineRule="exact"/>
              <w:jc w:val="left"/>
              <w:rPr>
                <w:sz w:val="20"/>
                <w:szCs w:val="26"/>
                <w:lang w:val="en-GB"/>
              </w:rPr>
            </w:pPr>
            <w:bookmarkStart w:id="306" w:name="lt_pId918"/>
            <w:r w:rsidRPr="00D644D9">
              <w:rPr>
                <w:sz w:val="20"/>
                <w:szCs w:val="26"/>
                <w:lang w:val="en-GB"/>
              </w:rPr>
              <w:t>Takuya Takayoshi</w:t>
            </w:r>
          </w:p>
          <w:p w14:paraId="549669F8" w14:textId="77777777" w:rsidR="00D644D9" w:rsidRPr="00D644D9" w:rsidRDefault="00D644D9" w:rsidP="00D644D9">
            <w:pPr>
              <w:spacing w:before="60" w:after="60" w:line="260" w:lineRule="exact"/>
              <w:jc w:val="left"/>
              <w:rPr>
                <w:sz w:val="20"/>
                <w:szCs w:val="26"/>
                <w:lang w:val="en-GB"/>
              </w:rPr>
            </w:pPr>
            <w:r w:rsidRPr="00D644D9">
              <w:rPr>
                <w:sz w:val="20"/>
                <w:szCs w:val="26"/>
                <w:lang w:val="en-GB"/>
              </w:rPr>
              <w:t>180 Cecil Street, #12-01</w:t>
            </w:r>
          </w:p>
          <w:p w14:paraId="7FF130A2" w14:textId="296C403D" w:rsidR="00D644D9" w:rsidRDefault="00D644D9" w:rsidP="00D644D9">
            <w:pPr>
              <w:spacing w:before="60" w:after="60" w:line="260" w:lineRule="exact"/>
              <w:jc w:val="left"/>
              <w:rPr>
                <w:rFonts w:cs="Arial"/>
                <w:color w:val="000000" w:themeColor="text1"/>
                <w:rtl/>
              </w:rPr>
            </w:pPr>
            <w:r w:rsidRPr="00D644D9">
              <w:rPr>
                <w:sz w:val="20"/>
                <w:szCs w:val="26"/>
                <w:lang w:val="en-GB"/>
              </w:rPr>
              <w:t>SINGAPORE 069546</w:t>
            </w:r>
          </w:p>
          <w:bookmarkEnd w:id="306"/>
          <w:p w14:paraId="2DAF933B" w14:textId="1F4B9535" w:rsidR="00D644D9" w:rsidRPr="00DB72FC" w:rsidRDefault="00D644D9" w:rsidP="00185C91">
            <w:pPr>
              <w:tabs>
                <w:tab w:val="left" w:pos="1168"/>
              </w:tabs>
              <w:spacing w:before="60" w:after="60" w:line="260" w:lineRule="exact"/>
              <w:rPr>
                <w:sz w:val="20"/>
                <w:szCs w:val="26"/>
                <w:lang w:val="en-GB"/>
              </w:rPr>
            </w:pPr>
            <w:r w:rsidRPr="00DB72FC">
              <w:rPr>
                <w:sz w:val="20"/>
                <w:szCs w:val="26"/>
                <w:rtl/>
                <w:lang w:val="en-GB"/>
              </w:rPr>
              <w:t>الهاتف:</w:t>
            </w:r>
            <w:r>
              <w:rPr>
                <w:rFonts w:hint="cs"/>
                <w:sz w:val="20"/>
                <w:szCs w:val="26"/>
                <w:rtl/>
                <w:lang w:val="en-GB"/>
              </w:rPr>
              <w:t xml:space="preserve"> </w:t>
            </w:r>
            <w:r w:rsidRPr="00D644D9">
              <w:rPr>
                <w:rFonts w:cs="Arial"/>
                <w:color w:val="000000" w:themeColor="text1"/>
                <w:sz w:val="20"/>
                <w:szCs w:val="20"/>
                <w:lang w:val="fr-FR"/>
              </w:rPr>
              <w:t>+81 3 6889 9257</w:t>
            </w:r>
          </w:p>
          <w:p w14:paraId="43B00B1F" w14:textId="799DE0B4" w:rsidR="00D644D9" w:rsidRPr="00DB72FC" w:rsidRDefault="00D644D9" w:rsidP="00185C91">
            <w:pPr>
              <w:widowControl w:val="0"/>
              <w:tabs>
                <w:tab w:val="left" w:pos="1168"/>
              </w:tabs>
              <w:spacing w:before="60" w:after="60" w:line="260" w:lineRule="exact"/>
              <w:jc w:val="left"/>
              <w:rPr>
                <w:sz w:val="20"/>
                <w:szCs w:val="26"/>
                <w:lang w:val="en-GB"/>
              </w:rPr>
            </w:pPr>
            <w:r w:rsidRPr="00DB72FC">
              <w:rPr>
                <w:sz w:val="20"/>
                <w:szCs w:val="26"/>
                <w:rtl/>
                <w:lang w:val="en-GB"/>
              </w:rPr>
              <w:t>البريد الإلكتروني:</w:t>
            </w:r>
            <w:r>
              <w:rPr>
                <w:rFonts w:hint="cs"/>
                <w:sz w:val="20"/>
                <w:szCs w:val="26"/>
                <w:rtl/>
                <w:lang w:val="en-GB"/>
              </w:rPr>
              <w:t xml:space="preserve"> </w:t>
            </w:r>
            <w:r w:rsidRPr="00D644D9">
              <w:rPr>
                <w:rFonts w:cs="Arial"/>
                <w:sz w:val="20"/>
                <w:szCs w:val="20"/>
                <w:lang w:val="pt-BR"/>
              </w:rPr>
              <w:t>mobile-admin@bbix.net</w:t>
            </w:r>
          </w:p>
        </w:tc>
        <w:tc>
          <w:tcPr>
            <w:tcW w:w="1268" w:type="dxa"/>
            <w:tcBorders>
              <w:top w:val="single" w:sz="4" w:space="0" w:color="auto"/>
              <w:left w:val="single" w:sz="4" w:space="0" w:color="auto"/>
              <w:bottom w:val="single" w:sz="4" w:space="0" w:color="auto"/>
              <w:right w:val="single" w:sz="4" w:space="0" w:color="auto"/>
            </w:tcBorders>
          </w:tcPr>
          <w:p w14:paraId="53A78DCC" w14:textId="1097A673" w:rsidR="00D644D9" w:rsidRPr="00E175CB" w:rsidRDefault="00D644D9" w:rsidP="00185C91">
            <w:pPr>
              <w:spacing w:before="60" w:after="60" w:line="260" w:lineRule="exact"/>
              <w:jc w:val="center"/>
              <w:rPr>
                <w:sz w:val="20"/>
                <w:szCs w:val="26"/>
                <w:rtl/>
              </w:rPr>
            </w:pPr>
            <w:r>
              <w:rPr>
                <w:sz w:val="20"/>
                <w:szCs w:val="26"/>
              </w:rPr>
              <w:t>2023.IX.19</w:t>
            </w:r>
          </w:p>
        </w:tc>
      </w:tr>
    </w:tbl>
    <w:p w14:paraId="37AC7BCB" w14:textId="10E0149E" w:rsidR="00D644D9" w:rsidRPr="00927941" w:rsidRDefault="00D644D9" w:rsidP="00D644D9">
      <w:pPr>
        <w:keepNext/>
        <w:tabs>
          <w:tab w:val="left" w:pos="1240"/>
          <w:tab w:val="left" w:pos="1969"/>
          <w:tab w:val="left" w:pos="2427"/>
        </w:tabs>
        <w:spacing w:before="240" w:after="120"/>
        <w:rPr>
          <w:rFonts w:cs="Arial"/>
          <w:rtl/>
          <w:lang w:val="en-GB"/>
        </w:rPr>
      </w:pPr>
      <w:r>
        <w:rPr>
          <w:rFonts w:eastAsia="SimSun" w:hint="cs"/>
          <w:b/>
          <w:bCs/>
          <w:rtl/>
        </w:rPr>
        <w:t>الولايات المتحدة</w:t>
      </w:r>
      <w:r w:rsidRPr="005B4FA0">
        <w:rPr>
          <w:rFonts w:eastAsia="SimSun" w:hint="cs"/>
          <w:b/>
          <w:bCs/>
          <w:rtl/>
          <w:lang w:bidi="ar-EG"/>
        </w:rPr>
        <w:tab/>
      </w:r>
      <w:r>
        <w:rPr>
          <w:rFonts w:eastAsia="SimSun"/>
          <w:b/>
          <w:bCs/>
          <w:lang w:bidi="ar-EG"/>
        </w:rPr>
        <w:t>ADD</w:t>
      </w:r>
    </w:p>
    <w:tbl>
      <w:tblPr>
        <w:bidiVisual/>
        <w:tblW w:w="5000" w:type="pct"/>
        <w:jc w:val="center"/>
        <w:tblLook w:val="04A0" w:firstRow="1" w:lastRow="0" w:firstColumn="1" w:lastColumn="0" w:noHBand="0" w:noVBand="1"/>
      </w:tblPr>
      <w:tblGrid>
        <w:gridCol w:w="1022"/>
        <w:gridCol w:w="2378"/>
        <w:gridCol w:w="1134"/>
        <w:gridCol w:w="3827"/>
        <w:gridCol w:w="1268"/>
      </w:tblGrid>
      <w:tr w:rsidR="00D644D9" w:rsidRPr="00DB72FC" w14:paraId="0780CC99" w14:textId="77777777" w:rsidTr="00185C91">
        <w:trPr>
          <w:cantSplit/>
          <w:jc w:val="center"/>
        </w:trPr>
        <w:tc>
          <w:tcPr>
            <w:tcW w:w="1022" w:type="dxa"/>
            <w:tcBorders>
              <w:top w:val="single" w:sz="4" w:space="0" w:color="auto"/>
              <w:left w:val="single" w:sz="4" w:space="0" w:color="auto"/>
              <w:bottom w:val="single" w:sz="4" w:space="0" w:color="auto"/>
              <w:right w:val="single" w:sz="4" w:space="0" w:color="auto"/>
            </w:tcBorders>
          </w:tcPr>
          <w:p w14:paraId="1C4C5014" w14:textId="77777777" w:rsidR="00D644D9" w:rsidRPr="00DB72FC" w:rsidRDefault="00D644D9"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البلد/المنطقة الجغرافية</w:t>
            </w:r>
          </w:p>
        </w:tc>
        <w:tc>
          <w:tcPr>
            <w:tcW w:w="2378" w:type="dxa"/>
            <w:tcBorders>
              <w:top w:val="single" w:sz="4" w:space="0" w:color="auto"/>
              <w:left w:val="single" w:sz="4" w:space="0" w:color="auto"/>
              <w:bottom w:val="single" w:sz="4" w:space="0" w:color="auto"/>
              <w:right w:val="single" w:sz="4" w:space="0" w:color="auto"/>
            </w:tcBorders>
          </w:tcPr>
          <w:p w14:paraId="36A8C0DE" w14:textId="77777777" w:rsidR="00D644D9" w:rsidRPr="00DB72FC" w:rsidRDefault="00D644D9" w:rsidP="00185C91">
            <w:pPr>
              <w:spacing w:before="60" w:after="60" w:line="260" w:lineRule="exact"/>
              <w:ind w:left="-57" w:right="-57"/>
              <w:jc w:val="center"/>
              <w:rPr>
                <w:rFonts w:eastAsia="SimSun"/>
                <w:i/>
                <w:iCs/>
                <w:position w:val="3"/>
                <w:sz w:val="20"/>
                <w:szCs w:val="26"/>
                <w:lang w:val="fr-FR" w:bidi="ar-EG"/>
              </w:rPr>
            </w:pPr>
            <w:r w:rsidRPr="00DB72FC">
              <w:rPr>
                <w:rFonts w:eastAsia="SimSun" w:hint="cs"/>
                <w:i/>
                <w:iCs/>
                <w:position w:val="3"/>
                <w:sz w:val="20"/>
                <w:szCs w:val="26"/>
                <w:rtl/>
                <w:lang w:val="fr-FR" w:bidi="ar-EG"/>
              </w:rPr>
              <w:t>اسم/عنوان الشركة</w:t>
            </w:r>
          </w:p>
        </w:tc>
        <w:tc>
          <w:tcPr>
            <w:tcW w:w="1134" w:type="dxa"/>
            <w:tcBorders>
              <w:top w:val="single" w:sz="4" w:space="0" w:color="auto"/>
              <w:left w:val="single" w:sz="4" w:space="0" w:color="auto"/>
              <w:bottom w:val="single" w:sz="4" w:space="0" w:color="auto"/>
              <w:right w:val="single" w:sz="4" w:space="0" w:color="auto"/>
            </w:tcBorders>
          </w:tcPr>
          <w:p w14:paraId="02FBE7EF" w14:textId="77777777" w:rsidR="00D644D9" w:rsidRPr="00DB72FC" w:rsidRDefault="00D644D9" w:rsidP="00185C91">
            <w:pPr>
              <w:spacing w:before="60" w:after="60" w:line="260" w:lineRule="exact"/>
              <w:ind w:left="-85" w:right="-85"/>
              <w:jc w:val="center"/>
              <w:rPr>
                <w:rFonts w:eastAsia="SimSun"/>
                <w:i/>
                <w:iCs/>
                <w:position w:val="3"/>
                <w:sz w:val="20"/>
                <w:szCs w:val="26"/>
                <w:lang w:val="fr-FR" w:bidi="ar-EG"/>
              </w:rPr>
            </w:pPr>
            <w:r w:rsidRPr="00DB72FC">
              <w:rPr>
                <w:rFonts w:eastAsia="SimSun" w:hint="cs"/>
                <w:i/>
                <w:iCs/>
                <w:position w:val="3"/>
                <w:sz w:val="20"/>
                <w:szCs w:val="26"/>
                <w:rtl/>
                <w:lang w:val="fr-FR" w:bidi="ar-EG"/>
              </w:rPr>
              <w:t>رقم تعّرف</w:t>
            </w:r>
            <w:r>
              <w:rPr>
                <w:rFonts w:eastAsia="SimSun"/>
                <w:i/>
                <w:iCs/>
                <w:position w:val="3"/>
                <w:sz w:val="20"/>
                <w:szCs w:val="26"/>
                <w:rtl/>
                <w:lang w:val="fr-FR" w:bidi="ar-EG"/>
              </w:rPr>
              <w:br/>
            </w:r>
            <w:r w:rsidRPr="00DB72FC">
              <w:rPr>
                <w:rFonts w:eastAsia="SimSun" w:hint="cs"/>
                <w:i/>
                <w:iCs/>
                <w:position w:val="3"/>
                <w:sz w:val="20"/>
                <w:szCs w:val="26"/>
                <w:rtl/>
                <w:lang w:val="fr-FR" w:bidi="ar-EG"/>
              </w:rPr>
              <w:t>جهة الإصدار</w:t>
            </w:r>
          </w:p>
        </w:tc>
        <w:tc>
          <w:tcPr>
            <w:tcW w:w="3827" w:type="dxa"/>
            <w:tcBorders>
              <w:top w:val="single" w:sz="4" w:space="0" w:color="auto"/>
              <w:left w:val="single" w:sz="4" w:space="0" w:color="auto"/>
              <w:bottom w:val="single" w:sz="4" w:space="0" w:color="auto"/>
              <w:right w:val="single" w:sz="4" w:space="0" w:color="auto"/>
            </w:tcBorders>
          </w:tcPr>
          <w:p w14:paraId="14FD62CA" w14:textId="77777777" w:rsidR="00D644D9" w:rsidRPr="00DB72FC" w:rsidRDefault="00D644D9" w:rsidP="00185C91">
            <w:pPr>
              <w:spacing w:before="60" w:after="60" w:line="260" w:lineRule="exact"/>
              <w:ind w:left="-57" w:right="-57"/>
              <w:jc w:val="left"/>
              <w:rPr>
                <w:rFonts w:eastAsia="SimSun"/>
                <w:i/>
                <w:iCs/>
                <w:position w:val="3"/>
                <w:sz w:val="20"/>
                <w:szCs w:val="26"/>
                <w:lang w:val="fr-FR" w:bidi="ar-EG"/>
              </w:rPr>
            </w:pPr>
            <w:r w:rsidRPr="00DB72FC">
              <w:rPr>
                <w:rFonts w:eastAsia="SimSun" w:hint="cs"/>
                <w:i/>
                <w:iCs/>
                <w:position w:val="3"/>
                <w:sz w:val="20"/>
                <w:szCs w:val="26"/>
                <w:rtl/>
                <w:lang w:val="fr-FR" w:bidi="ar-EG"/>
              </w:rPr>
              <w:t>جهة الاتصال</w:t>
            </w:r>
          </w:p>
        </w:tc>
        <w:tc>
          <w:tcPr>
            <w:tcW w:w="1268" w:type="dxa"/>
            <w:tcBorders>
              <w:top w:val="single" w:sz="4" w:space="0" w:color="auto"/>
              <w:left w:val="single" w:sz="4" w:space="0" w:color="auto"/>
              <w:bottom w:val="single" w:sz="4" w:space="0" w:color="auto"/>
              <w:right w:val="single" w:sz="4" w:space="0" w:color="auto"/>
            </w:tcBorders>
          </w:tcPr>
          <w:p w14:paraId="57C3A43E" w14:textId="77777777" w:rsidR="00D644D9" w:rsidRPr="00DB72FC" w:rsidRDefault="00D644D9" w:rsidP="00185C91">
            <w:pPr>
              <w:spacing w:before="60" w:after="60" w:line="260" w:lineRule="exact"/>
              <w:ind w:left="-57" w:right="-57"/>
              <w:jc w:val="center"/>
              <w:rPr>
                <w:rFonts w:eastAsia="SimSun"/>
                <w:i/>
                <w:iCs/>
                <w:position w:val="3"/>
                <w:sz w:val="20"/>
                <w:szCs w:val="26"/>
                <w:rtl/>
                <w:lang w:val="fr-FR" w:bidi="ar-EG"/>
              </w:rPr>
            </w:pPr>
            <w:r w:rsidRPr="00E175CB">
              <w:rPr>
                <w:rFonts w:eastAsia="SimSun"/>
                <w:i/>
                <w:iCs/>
                <w:position w:val="3"/>
                <w:sz w:val="20"/>
                <w:szCs w:val="26"/>
                <w:rtl/>
                <w:lang w:val="fr-FR"/>
              </w:rPr>
              <w:t>التاريخ الفعلي للاستعمال</w:t>
            </w:r>
          </w:p>
        </w:tc>
      </w:tr>
      <w:tr w:rsidR="00D644D9" w:rsidRPr="00DB72FC" w14:paraId="4A8CDD97" w14:textId="77777777" w:rsidTr="00185C91">
        <w:trPr>
          <w:cantSplit/>
          <w:jc w:val="center"/>
        </w:trPr>
        <w:tc>
          <w:tcPr>
            <w:tcW w:w="1022" w:type="dxa"/>
            <w:tcBorders>
              <w:top w:val="single" w:sz="4" w:space="0" w:color="auto"/>
              <w:left w:val="single" w:sz="4" w:space="0" w:color="auto"/>
              <w:bottom w:val="single" w:sz="4" w:space="0" w:color="auto"/>
              <w:right w:val="single" w:sz="4" w:space="0" w:color="auto"/>
            </w:tcBorders>
          </w:tcPr>
          <w:p w14:paraId="7335B689" w14:textId="0AFC0CD8" w:rsidR="00D644D9" w:rsidRPr="00DB72FC" w:rsidRDefault="00D644D9" w:rsidP="00185C91">
            <w:pPr>
              <w:widowControl w:val="0"/>
              <w:spacing w:before="60" w:after="60" w:line="260" w:lineRule="exact"/>
              <w:jc w:val="left"/>
              <w:rPr>
                <w:sz w:val="20"/>
                <w:szCs w:val="26"/>
                <w:rtl/>
                <w:lang w:bidi="ar-SY"/>
              </w:rPr>
            </w:pPr>
            <w:r>
              <w:rPr>
                <w:rFonts w:hint="cs"/>
                <w:sz w:val="20"/>
                <w:szCs w:val="26"/>
                <w:rtl/>
                <w:lang w:bidi="ar-SY"/>
              </w:rPr>
              <w:t>الولايات المتحدة</w:t>
            </w:r>
          </w:p>
        </w:tc>
        <w:tc>
          <w:tcPr>
            <w:tcW w:w="2378" w:type="dxa"/>
            <w:tcBorders>
              <w:top w:val="single" w:sz="4" w:space="0" w:color="auto"/>
              <w:left w:val="single" w:sz="4" w:space="0" w:color="auto"/>
              <w:bottom w:val="single" w:sz="4" w:space="0" w:color="auto"/>
              <w:right w:val="single" w:sz="4" w:space="0" w:color="auto"/>
            </w:tcBorders>
          </w:tcPr>
          <w:p w14:paraId="237FE346" w14:textId="77777777" w:rsidR="00D644D9" w:rsidRPr="009E3393" w:rsidRDefault="00D644D9" w:rsidP="00D644D9">
            <w:pPr>
              <w:tabs>
                <w:tab w:val="left" w:pos="794"/>
                <w:tab w:val="left" w:pos="1191"/>
                <w:tab w:val="left" w:pos="1588"/>
                <w:tab w:val="left" w:pos="1985"/>
              </w:tabs>
              <w:rPr>
                <w:rFonts w:ascii="Calibri Bold" w:hAnsi="Calibri Bold" w:cs="Arial"/>
                <w:b/>
                <w:color w:val="000000" w:themeColor="text1"/>
                <w:spacing w:val="-8"/>
                <w:sz w:val="20"/>
                <w:szCs w:val="20"/>
              </w:rPr>
            </w:pPr>
            <w:r w:rsidRPr="009E3393">
              <w:rPr>
                <w:rFonts w:ascii="Calibri Bold" w:hAnsi="Calibri Bold" w:cs="Arial"/>
                <w:b/>
                <w:color w:val="000000" w:themeColor="text1"/>
                <w:spacing w:val="-8"/>
                <w:sz w:val="20"/>
                <w:szCs w:val="20"/>
              </w:rPr>
              <w:t>World Mobile Networks, LLC</w:t>
            </w:r>
          </w:p>
          <w:p w14:paraId="7C3EAFC5" w14:textId="77777777" w:rsidR="00D644D9" w:rsidRPr="00D644D9" w:rsidRDefault="00D644D9" w:rsidP="009E3393">
            <w:pPr>
              <w:tabs>
                <w:tab w:val="left" w:pos="794"/>
                <w:tab w:val="left" w:pos="1191"/>
                <w:tab w:val="left" w:pos="1588"/>
                <w:tab w:val="left" w:pos="1985"/>
              </w:tabs>
              <w:jc w:val="left"/>
              <w:rPr>
                <w:rFonts w:cs="Arial"/>
                <w:color w:val="000000" w:themeColor="text1"/>
                <w:sz w:val="20"/>
                <w:szCs w:val="20"/>
              </w:rPr>
            </w:pPr>
            <w:r w:rsidRPr="00D644D9">
              <w:rPr>
                <w:rFonts w:cs="Arial"/>
                <w:color w:val="000000" w:themeColor="text1"/>
                <w:sz w:val="20"/>
                <w:szCs w:val="20"/>
              </w:rPr>
              <w:t xml:space="preserve">300 Creek View Road, </w:t>
            </w:r>
            <w:r w:rsidRPr="00D644D9">
              <w:rPr>
                <w:rFonts w:cs="Arial"/>
                <w:color w:val="000000" w:themeColor="text1"/>
                <w:sz w:val="20"/>
                <w:szCs w:val="20"/>
              </w:rPr>
              <w:br/>
              <w:t>Suite 208</w:t>
            </w:r>
          </w:p>
          <w:p w14:paraId="7A5E4332" w14:textId="0BEA1361" w:rsidR="00D644D9" w:rsidRPr="00D644D9" w:rsidRDefault="00D644D9" w:rsidP="00D644D9">
            <w:pPr>
              <w:spacing w:before="60" w:after="60" w:line="260" w:lineRule="exact"/>
              <w:jc w:val="left"/>
              <w:rPr>
                <w:sz w:val="20"/>
                <w:szCs w:val="26"/>
                <w:lang w:val="es-ES"/>
              </w:rPr>
            </w:pPr>
            <w:r w:rsidRPr="00D644D9">
              <w:rPr>
                <w:rFonts w:cs="Arial"/>
                <w:color w:val="000000" w:themeColor="text1"/>
                <w:sz w:val="20"/>
                <w:szCs w:val="20"/>
              </w:rPr>
              <w:t>Newark, DELAWARE 19711</w:t>
            </w:r>
          </w:p>
        </w:tc>
        <w:tc>
          <w:tcPr>
            <w:tcW w:w="1134" w:type="dxa"/>
            <w:tcBorders>
              <w:top w:val="single" w:sz="4" w:space="0" w:color="auto"/>
              <w:left w:val="single" w:sz="4" w:space="0" w:color="auto"/>
              <w:bottom w:val="single" w:sz="4" w:space="0" w:color="auto"/>
              <w:right w:val="single" w:sz="4" w:space="0" w:color="auto"/>
            </w:tcBorders>
          </w:tcPr>
          <w:p w14:paraId="0D44C99B" w14:textId="51467F4D" w:rsidR="00D644D9" w:rsidRPr="00D644D9" w:rsidRDefault="00D644D9" w:rsidP="00185C91">
            <w:pPr>
              <w:widowControl w:val="0"/>
              <w:spacing w:before="60" w:after="60" w:line="260" w:lineRule="exact"/>
              <w:jc w:val="center"/>
              <w:rPr>
                <w:b/>
                <w:bCs/>
                <w:sz w:val="20"/>
                <w:szCs w:val="20"/>
              </w:rPr>
            </w:pPr>
            <w:r w:rsidRPr="00D644D9">
              <w:rPr>
                <w:rFonts w:cstheme="minorHAnsi"/>
                <w:b/>
                <w:color w:val="000000" w:themeColor="text1"/>
                <w:sz w:val="20"/>
                <w:szCs w:val="20"/>
              </w:rPr>
              <w:t>89 1 063</w:t>
            </w:r>
          </w:p>
        </w:tc>
        <w:tc>
          <w:tcPr>
            <w:tcW w:w="3827" w:type="dxa"/>
            <w:tcBorders>
              <w:top w:val="single" w:sz="4" w:space="0" w:color="auto"/>
              <w:left w:val="single" w:sz="4" w:space="0" w:color="auto"/>
              <w:bottom w:val="single" w:sz="4" w:space="0" w:color="auto"/>
              <w:right w:val="single" w:sz="4" w:space="0" w:color="auto"/>
            </w:tcBorders>
          </w:tcPr>
          <w:p w14:paraId="7A637F77" w14:textId="77777777" w:rsidR="00D644D9" w:rsidRPr="00D644D9" w:rsidRDefault="00D644D9" w:rsidP="00D644D9">
            <w:pPr>
              <w:tabs>
                <w:tab w:val="left" w:pos="794"/>
                <w:tab w:val="left" w:pos="1191"/>
                <w:tab w:val="left" w:pos="1588"/>
                <w:tab w:val="left" w:pos="1985"/>
              </w:tabs>
              <w:rPr>
                <w:rFonts w:cs="Arial"/>
                <w:color w:val="000000" w:themeColor="text1"/>
                <w:sz w:val="20"/>
                <w:szCs w:val="20"/>
              </w:rPr>
            </w:pPr>
            <w:r w:rsidRPr="00D644D9">
              <w:rPr>
                <w:rFonts w:cs="Arial"/>
                <w:color w:val="000000" w:themeColor="text1"/>
                <w:sz w:val="20"/>
                <w:szCs w:val="20"/>
              </w:rPr>
              <w:t>Gareth Hamer</w:t>
            </w:r>
          </w:p>
          <w:p w14:paraId="561DF37D" w14:textId="77777777" w:rsidR="00D644D9" w:rsidRPr="00D644D9" w:rsidRDefault="00D644D9" w:rsidP="00D644D9">
            <w:pPr>
              <w:tabs>
                <w:tab w:val="left" w:pos="794"/>
                <w:tab w:val="left" w:pos="1191"/>
                <w:tab w:val="left" w:pos="1588"/>
                <w:tab w:val="left" w:pos="1985"/>
              </w:tabs>
              <w:rPr>
                <w:rFonts w:cs="Arial"/>
                <w:color w:val="000000" w:themeColor="text1"/>
                <w:sz w:val="20"/>
                <w:szCs w:val="20"/>
              </w:rPr>
            </w:pPr>
            <w:r w:rsidRPr="00D644D9">
              <w:rPr>
                <w:rFonts w:cs="Arial"/>
                <w:color w:val="000000" w:themeColor="text1"/>
                <w:sz w:val="20"/>
                <w:szCs w:val="20"/>
              </w:rPr>
              <w:t>300 Creek View Road, Suite 208</w:t>
            </w:r>
          </w:p>
          <w:p w14:paraId="7A707A61" w14:textId="5612D49B" w:rsidR="00D644D9" w:rsidRPr="00B764AE" w:rsidRDefault="00D644D9" w:rsidP="00D644D9">
            <w:pPr>
              <w:spacing w:before="60" w:after="60" w:line="260" w:lineRule="exact"/>
              <w:jc w:val="left"/>
              <w:rPr>
                <w:rFonts w:asciiTheme="minorHAnsi" w:hAnsiTheme="minorHAnsi" w:cstheme="minorHAnsi"/>
                <w:sz w:val="20"/>
                <w:szCs w:val="20"/>
                <w:rtl/>
              </w:rPr>
            </w:pPr>
            <w:r w:rsidRPr="00D644D9">
              <w:rPr>
                <w:rFonts w:cs="Arial"/>
                <w:color w:val="000000" w:themeColor="text1"/>
                <w:sz w:val="20"/>
                <w:szCs w:val="20"/>
              </w:rPr>
              <w:t>Newark, DELAWARE 19711</w:t>
            </w:r>
          </w:p>
          <w:p w14:paraId="4813DDFD" w14:textId="2D4883DB" w:rsidR="00D644D9" w:rsidRPr="00B764AE" w:rsidRDefault="00D644D9" w:rsidP="00185C91">
            <w:pPr>
              <w:tabs>
                <w:tab w:val="left" w:pos="1168"/>
              </w:tabs>
              <w:spacing w:before="60" w:after="60" w:line="260" w:lineRule="exact"/>
              <w:rPr>
                <w:sz w:val="20"/>
                <w:szCs w:val="20"/>
              </w:rPr>
            </w:pPr>
            <w:r w:rsidRPr="00DB72FC">
              <w:rPr>
                <w:sz w:val="20"/>
                <w:szCs w:val="26"/>
                <w:rtl/>
                <w:lang w:val="en-GB"/>
              </w:rPr>
              <w:t>الهاتف:</w:t>
            </w:r>
            <w:r>
              <w:rPr>
                <w:rFonts w:hint="cs"/>
                <w:sz w:val="20"/>
                <w:szCs w:val="26"/>
                <w:rtl/>
                <w:lang w:val="en-GB"/>
              </w:rPr>
              <w:t xml:space="preserve"> </w:t>
            </w:r>
            <w:r w:rsidRPr="00D644D9">
              <w:rPr>
                <w:rFonts w:cs="Arial"/>
                <w:color w:val="000000" w:themeColor="text1"/>
                <w:sz w:val="20"/>
                <w:szCs w:val="20"/>
              </w:rPr>
              <w:t>+1 415 800 4169</w:t>
            </w:r>
          </w:p>
          <w:p w14:paraId="3D380B67" w14:textId="7E7DA8C1" w:rsidR="00D644D9" w:rsidRPr="00DB72FC" w:rsidRDefault="00D644D9" w:rsidP="00185C91">
            <w:pPr>
              <w:widowControl w:val="0"/>
              <w:tabs>
                <w:tab w:val="left" w:pos="1168"/>
              </w:tabs>
              <w:spacing w:before="60" w:after="60" w:line="260" w:lineRule="exact"/>
              <w:jc w:val="left"/>
              <w:rPr>
                <w:sz w:val="20"/>
                <w:szCs w:val="26"/>
                <w:lang w:val="en-GB"/>
              </w:rPr>
            </w:pPr>
            <w:r w:rsidRPr="00DB72FC">
              <w:rPr>
                <w:sz w:val="20"/>
                <w:szCs w:val="26"/>
                <w:rtl/>
                <w:lang w:val="en-GB"/>
              </w:rPr>
              <w:t>البريد الإلكتروني:</w:t>
            </w:r>
            <w:r>
              <w:rPr>
                <w:rFonts w:hint="cs"/>
                <w:sz w:val="20"/>
                <w:szCs w:val="26"/>
                <w:rtl/>
                <w:lang w:val="en-GB"/>
              </w:rPr>
              <w:t xml:space="preserve"> </w:t>
            </w:r>
            <w:r w:rsidRPr="00D644D9">
              <w:rPr>
                <w:rFonts w:cs="Arial"/>
                <w:color w:val="000000" w:themeColor="text1"/>
                <w:sz w:val="20"/>
                <w:szCs w:val="20"/>
              </w:rPr>
              <w:t>Roaming.Desk@worldmobile.us</w:t>
            </w:r>
          </w:p>
        </w:tc>
        <w:tc>
          <w:tcPr>
            <w:tcW w:w="1268" w:type="dxa"/>
            <w:tcBorders>
              <w:top w:val="single" w:sz="4" w:space="0" w:color="auto"/>
              <w:left w:val="single" w:sz="4" w:space="0" w:color="auto"/>
              <w:bottom w:val="single" w:sz="4" w:space="0" w:color="auto"/>
              <w:right w:val="single" w:sz="4" w:space="0" w:color="auto"/>
            </w:tcBorders>
          </w:tcPr>
          <w:p w14:paraId="2A1A35C0" w14:textId="3750815B" w:rsidR="00D644D9" w:rsidRPr="00E175CB" w:rsidRDefault="00D644D9" w:rsidP="00185C91">
            <w:pPr>
              <w:spacing w:before="60" w:after="60" w:line="260" w:lineRule="exact"/>
              <w:jc w:val="center"/>
              <w:rPr>
                <w:sz w:val="20"/>
                <w:szCs w:val="26"/>
                <w:rtl/>
              </w:rPr>
            </w:pPr>
            <w:r>
              <w:rPr>
                <w:sz w:val="20"/>
                <w:szCs w:val="26"/>
              </w:rPr>
              <w:t>2023.IX.5</w:t>
            </w:r>
          </w:p>
        </w:tc>
      </w:tr>
    </w:tbl>
    <w:p w14:paraId="1EB783F6" w14:textId="014E26F3" w:rsidR="00D644D9" w:rsidRDefault="00D644D9" w:rsidP="009E3393">
      <w:pPr>
        <w:rPr>
          <w:rtl/>
          <w:lang w:bidi="ar-EG"/>
        </w:rPr>
      </w:pPr>
    </w:p>
    <w:p w14:paraId="39CC29F9" w14:textId="4878019C" w:rsidR="00D02A4D" w:rsidRDefault="00D644D9" w:rsidP="009E3393">
      <w:pPr>
        <w:rPr>
          <w:rtl/>
          <w:lang w:bidi="ar-EG"/>
        </w:rPr>
      </w:pPr>
      <w:r>
        <w:rPr>
          <w:rtl/>
          <w:lang w:bidi="ar-EG"/>
        </w:rPr>
        <w:br w:type="page"/>
      </w:r>
    </w:p>
    <w:p w14:paraId="69F60A14" w14:textId="77777777" w:rsidR="00D02A4D" w:rsidRPr="00130C53" w:rsidRDefault="00D02A4D" w:rsidP="00D02A4D">
      <w:pPr>
        <w:pStyle w:val="Heading20"/>
        <w:rPr>
          <w:rtl/>
        </w:rPr>
      </w:pPr>
      <w:bookmarkStart w:id="307" w:name="_Hlk60734615"/>
      <w:bookmarkStart w:id="308" w:name="_Toc512954809"/>
      <w:bookmarkStart w:id="309" w:name="_Toc64533780"/>
      <w:bookmarkStart w:id="310" w:name="_Toc66179277"/>
      <w:bookmarkStart w:id="311" w:name="_Toc68875063"/>
      <w:bookmarkStart w:id="312" w:name="_Toc71538510"/>
      <w:bookmarkStart w:id="313" w:name="_Toc106372252"/>
      <w:bookmarkStart w:id="314" w:name="_Toc128657234"/>
      <w:bookmarkStart w:id="315" w:name="_Toc152326720"/>
      <w:r w:rsidRPr="00130C53">
        <w:rPr>
          <w:rFonts w:hint="cs"/>
          <w:rtl/>
        </w:rPr>
        <w:lastRenderedPageBreak/>
        <w:t>قائمة برموز شركات التشغيل الصادرة عن الاتحاد</w:t>
      </w:r>
      <w:bookmarkEnd w:id="307"/>
      <w:r w:rsidRPr="00130C53">
        <w:rPr>
          <w:rtl/>
        </w:rPr>
        <w:br/>
      </w:r>
      <w:r w:rsidRPr="00130C53">
        <w:rPr>
          <w:rFonts w:hint="cs"/>
          <w:rtl/>
        </w:rPr>
        <w:t xml:space="preserve">(وفقاً للتوصية </w:t>
      </w:r>
      <w:r w:rsidRPr="00130C53">
        <w:t>ITU</w:t>
      </w:r>
      <w:r w:rsidRPr="00130C53">
        <w:noBreakHyphen/>
        <w:t>T M.1400</w:t>
      </w:r>
      <w:r w:rsidRPr="00130C53">
        <w:rPr>
          <w:rFonts w:hint="cs"/>
          <w:rtl/>
        </w:rPr>
        <w:t xml:space="preserve"> </w:t>
      </w:r>
      <w:r w:rsidRPr="00130C53">
        <w:t>(2013/03)</w:t>
      </w:r>
      <w:r w:rsidRPr="00130C53">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08"/>
      <w:bookmarkEnd w:id="309"/>
      <w:bookmarkEnd w:id="310"/>
      <w:bookmarkEnd w:id="311"/>
      <w:bookmarkEnd w:id="312"/>
      <w:bookmarkEnd w:id="313"/>
      <w:bookmarkEnd w:id="314"/>
      <w:bookmarkEnd w:id="315"/>
    </w:p>
    <w:p w14:paraId="1EED80E0" w14:textId="11065BF9" w:rsidR="00D02A4D" w:rsidRPr="00130C53" w:rsidRDefault="00D02A4D" w:rsidP="00D02A4D">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Pr>
          <w:rFonts w:eastAsia="SimSun"/>
          <w:lang w:bidi="ar-SY"/>
        </w:rPr>
        <w:t>160</w:t>
      </w:r>
      <w:r w:rsidRPr="00130C53">
        <w:rPr>
          <w:rFonts w:eastAsia="SimSun" w:hint="cs"/>
          <w:rtl/>
          <w:lang w:bidi="ar-SY"/>
        </w:rPr>
        <w:t>)</w:t>
      </w:r>
    </w:p>
    <w:p w14:paraId="1875E286" w14:textId="77777777" w:rsidR="00D02A4D" w:rsidRPr="00130C53" w:rsidRDefault="00D02A4D" w:rsidP="00D02A4D">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2975"/>
        <w:gridCol w:w="2267"/>
        <w:gridCol w:w="4397"/>
      </w:tblGrid>
      <w:tr w:rsidR="00D02A4D" w:rsidRPr="00130C53" w14:paraId="33BDC0AB" w14:textId="77777777" w:rsidTr="00185C91">
        <w:trPr>
          <w:cantSplit/>
          <w:tblHeader/>
          <w:jc w:val="center"/>
        </w:trPr>
        <w:tc>
          <w:tcPr>
            <w:tcW w:w="1543" w:type="pct"/>
            <w:hideMark/>
          </w:tcPr>
          <w:p w14:paraId="7D7FFDA7"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176" w:type="pct"/>
            <w:hideMark/>
          </w:tcPr>
          <w:p w14:paraId="3232DABE"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1" w:type="pct"/>
            <w:hideMark/>
          </w:tcPr>
          <w:p w14:paraId="63FE743A"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D02A4D" w:rsidRPr="00130C53" w14:paraId="7C173C5E" w14:textId="77777777" w:rsidTr="00185C91">
        <w:trPr>
          <w:cantSplit/>
          <w:tblHeader/>
          <w:jc w:val="center"/>
        </w:trPr>
        <w:tc>
          <w:tcPr>
            <w:tcW w:w="1543" w:type="pct"/>
            <w:tcBorders>
              <w:top w:val="nil"/>
              <w:left w:val="nil"/>
              <w:bottom w:val="single" w:sz="4" w:space="0" w:color="auto"/>
              <w:right w:val="nil"/>
            </w:tcBorders>
            <w:hideMark/>
          </w:tcPr>
          <w:p w14:paraId="119533AB"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23EBEEE8"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2D38EE35" w14:textId="77777777" w:rsidR="00D02A4D" w:rsidRPr="00130C53" w:rsidRDefault="00D02A4D" w:rsidP="00185C91">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2273EF8A" w14:textId="61861390" w:rsidR="00D02A4D" w:rsidRPr="00E740F9" w:rsidRDefault="00D02A4D" w:rsidP="00D02A4D">
      <w:pPr>
        <w:tabs>
          <w:tab w:val="left" w:pos="2268"/>
        </w:tabs>
        <w:spacing w:after="120"/>
        <w:rPr>
          <w:rFonts w:ascii="Calibri Bold" w:eastAsia="SimSun" w:hAnsi="Calibri Bold" w:hint="eastAsia"/>
          <w:b/>
          <w:bCs/>
          <w:i/>
          <w:iCs/>
          <w:sz w:val="20"/>
          <w:szCs w:val="26"/>
          <w:rtl/>
          <w:lang w:bidi="ar-SY"/>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SUP</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21FB85F" w14:textId="77777777" w:rsidTr="00185C91">
        <w:trPr>
          <w:cantSplit/>
          <w:jc w:val="center"/>
        </w:trPr>
        <w:tc>
          <w:tcPr>
            <w:tcW w:w="2993" w:type="dxa"/>
          </w:tcPr>
          <w:p w14:paraId="4E341BAB" w14:textId="77777777" w:rsidR="00D02A4D" w:rsidRPr="00D02A4D" w:rsidRDefault="00D02A4D" w:rsidP="00D02A4D">
            <w:pPr>
              <w:tabs>
                <w:tab w:val="left" w:pos="426"/>
                <w:tab w:val="center" w:pos="2480"/>
              </w:tabs>
              <w:rPr>
                <w:rFonts w:eastAsia="SimSun" w:cstheme="minorHAnsi"/>
                <w:sz w:val="20"/>
                <w:szCs w:val="20"/>
                <w:lang w:val="de-DE" w:eastAsia="zh-CN"/>
              </w:rPr>
            </w:pPr>
            <w:r w:rsidRPr="00D02A4D">
              <w:rPr>
                <w:rFonts w:eastAsia="SimSun" w:cstheme="minorHAnsi"/>
                <w:sz w:val="20"/>
                <w:szCs w:val="20"/>
                <w:lang w:val="de-DE" w:eastAsia="zh-CN"/>
              </w:rPr>
              <w:t>Teliko GmbH</w:t>
            </w:r>
          </w:p>
          <w:p w14:paraId="40165BC4" w14:textId="77777777" w:rsidR="00D02A4D" w:rsidRPr="00D02A4D" w:rsidRDefault="00D02A4D" w:rsidP="00D02A4D">
            <w:pPr>
              <w:tabs>
                <w:tab w:val="left" w:pos="426"/>
                <w:tab w:val="center" w:pos="2480"/>
              </w:tabs>
              <w:rPr>
                <w:rFonts w:eastAsia="SimSun" w:cstheme="minorHAnsi"/>
                <w:sz w:val="20"/>
                <w:szCs w:val="20"/>
                <w:lang w:val="de-DE" w:eastAsia="zh-CN"/>
              </w:rPr>
            </w:pPr>
            <w:r w:rsidRPr="00D02A4D">
              <w:rPr>
                <w:rFonts w:eastAsia="SimSun" w:cstheme="minorHAnsi"/>
                <w:sz w:val="20"/>
                <w:szCs w:val="20"/>
                <w:lang w:val="de-DE" w:eastAsia="zh-CN"/>
              </w:rPr>
              <w:t>In den Fritzenstücker 17</w:t>
            </w:r>
          </w:p>
          <w:p w14:paraId="063284F0" w14:textId="34CB5694" w:rsidR="00D02A4D" w:rsidRPr="00460617" w:rsidRDefault="00D02A4D" w:rsidP="00D02A4D">
            <w:pPr>
              <w:tabs>
                <w:tab w:val="left" w:pos="426"/>
                <w:tab w:val="center" w:pos="2480"/>
              </w:tabs>
              <w:spacing w:before="0" w:line="260" w:lineRule="exact"/>
              <w:rPr>
                <w:rFonts w:eastAsia="SimSun"/>
                <w:sz w:val="20"/>
                <w:szCs w:val="26"/>
                <w:lang w:val="de-DE" w:eastAsia="zh-CN"/>
              </w:rPr>
            </w:pPr>
            <w:r w:rsidRPr="00D02A4D">
              <w:rPr>
                <w:rFonts w:eastAsia="SimSun" w:cstheme="minorHAnsi"/>
                <w:sz w:val="20"/>
                <w:szCs w:val="20"/>
                <w:lang w:val="de-DE" w:eastAsia="zh-CN"/>
              </w:rPr>
              <w:t>65549 LIMBURG</w:t>
            </w:r>
          </w:p>
        </w:tc>
        <w:tc>
          <w:tcPr>
            <w:tcW w:w="2249" w:type="dxa"/>
          </w:tcPr>
          <w:p w14:paraId="5B22B152" w14:textId="49280CFB" w:rsidR="00D02A4D" w:rsidRPr="00460617" w:rsidRDefault="00D02A4D" w:rsidP="00185C91">
            <w:pPr>
              <w:widowControl w:val="0"/>
              <w:spacing w:before="0" w:line="260" w:lineRule="exact"/>
              <w:jc w:val="center"/>
              <w:rPr>
                <w:rFonts w:eastAsia="SimSun"/>
                <w:b/>
                <w:bCs/>
                <w:sz w:val="20"/>
                <w:szCs w:val="26"/>
              </w:rPr>
            </w:pPr>
            <w:r w:rsidRPr="00D02A4D">
              <w:rPr>
                <w:b/>
                <w:bCs/>
                <w:sz w:val="20"/>
                <w:szCs w:val="26"/>
              </w:rPr>
              <w:t>TELIKO</w:t>
            </w:r>
          </w:p>
        </w:tc>
        <w:tc>
          <w:tcPr>
            <w:tcW w:w="4397" w:type="dxa"/>
          </w:tcPr>
          <w:p w14:paraId="5746877C" w14:textId="77777777" w:rsidR="00D02A4D" w:rsidRDefault="00D02A4D" w:rsidP="00185C91">
            <w:pPr>
              <w:tabs>
                <w:tab w:val="left" w:pos="676"/>
              </w:tabs>
              <w:spacing w:before="0" w:line="260" w:lineRule="exact"/>
              <w:rPr>
                <w:sz w:val="20"/>
                <w:szCs w:val="26"/>
                <w:rtl/>
              </w:rPr>
            </w:pPr>
            <w:r w:rsidRPr="00D02A4D">
              <w:rPr>
                <w:sz w:val="20"/>
                <w:szCs w:val="26"/>
              </w:rPr>
              <w:t xml:space="preserve">Mr. Jens </w:t>
            </w:r>
            <w:proofErr w:type="spellStart"/>
            <w:r w:rsidRPr="00D02A4D">
              <w:rPr>
                <w:sz w:val="20"/>
                <w:szCs w:val="26"/>
              </w:rPr>
              <w:t>Pickardt</w:t>
            </w:r>
            <w:proofErr w:type="spellEnd"/>
            <w:r w:rsidRPr="00D02A4D">
              <w:rPr>
                <w:sz w:val="20"/>
                <w:szCs w:val="26"/>
                <w:rtl/>
              </w:rPr>
              <w:t xml:space="preserve"> </w:t>
            </w:r>
          </w:p>
          <w:p w14:paraId="6879A120" w14:textId="676CC4F6" w:rsidR="00D02A4D" w:rsidRDefault="00D02A4D" w:rsidP="00185C91">
            <w:pPr>
              <w:tabs>
                <w:tab w:val="left" w:pos="676"/>
              </w:tabs>
              <w:spacing w:before="0" w:line="260" w:lineRule="exact"/>
              <w:rPr>
                <w:rFonts w:eastAsia="SimSun" w:cstheme="minorHAnsi"/>
                <w:sz w:val="20"/>
                <w:szCs w:val="28"/>
                <w:rtl/>
              </w:rPr>
            </w:pPr>
            <w:r>
              <w:rPr>
                <w:sz w:val="20"/>
                <w:szCs w:val="26"/>
                <w:rtl/>
              </w:rPr>
              <w:t xml:space="preserve">الهاتف: </w:t>
            </w:r>
            <w:r w:rsidRPr="00D02A4D">
              <w:rPr>
                <w:rFonts w:eastAsia="SimSun" w:cstheme="minorHAnsi"/>
                <w:sz w:val="20"/>
                <w:szCs w:val="28"/>
              </w:rPr>
              <w:t>+49 6431 73070 40</w:t>
            </w:r>
          </w:p>
          <w:p w14:paraId="4CE8D353" w14:textId="60399812" w:rsidR="00D02A4D" w:rsidRDefault="00D02A4D" w:rsidP="00185C91">
            <w:pPr>
              <w:widowControl w:val="0"/>
              <w:spacing w:before="0" w:line="260" w:lineRule="exact"/>
              <w:rPr>
                <w:sz w:val="20"/>
                <w:szCs w:val="26"/>
                <w:rtl/>
              </w:rPr>
            </w:pPr>
            <w:r>
              <w:rPr>
                <w:sz w:val="20"/>
                <w:szCs w:val="26"/>
                <w:rtl/>
              </w:rPr>
              <w:t xml:space="preserve">الفاكس: </w:t>
            </w:r>
            <w:r w:rsidRPr="00D02A4D">
              <w:rPr>
                <w:rFonts w:eastAsia="SimSun" w:cstheme="minorHAnsi"/>
                <w:sz w:val="20"/>
                <w:szCs w:val="28"/>
              </w:rPr>
              <w:t>+49 6431 73070 14</w:t>
            </w:r>
          </w:p>
          <w:p w14:paraId="1D272769" w14:textId="729B4F7A"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Pr="00D02A4D">
              <w:rPr>
                <w:rFonts w:eastAsia="SimSun" w:cstheme="minorHAnsi"/>
                <w:sz w:val="20"/>
                <w:szCs w:val="28"/>
                <w:lang w:val="it-IT"/>
              </w:rPr>
              <w:t>jens.pickardt@teliko.de</w:t>
            </w:r>
          </w:p>
        </w:tc>
      </w:tr>
    </w:tbl>
    <w:p w14:paraId="15F0C418" w14:textId="77777777" w:rsidR="00D02A4D" w:rsidRDefault="00D02A4D" w:rsidP="00D02A4D">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013409E3" w14:textId="77777777" w:rsidTr="00185C91">
        <w:trPr>
          <w:cantSplit/>
          <w:jc w:val="center"/>
        </w:trPr>
        <w:tc>
          <w:tcPr>
            <w:tcW w:w="2993" w:type="dxa"/>
          </w:tcPr>
          <w:p w14:paraId="31D781A5" w14:textId="77777777" w:rsidR="00D02A4D" w:rsidRPr="00D02A4D" w:rsidRDefault="00D02A4D" w:rsidP="00D02A4D">
            <w:pPr>
              <w:tabs>
                <w:tab w:val="left" w:pos="426"/>
                <w:tab w:val="left" w:pos="4140"/>
                <w:tab w:val="left" w:pos="4230"/>
              </w:tabs>
              <w:rPr>
                <w:rFonts w:cs="Arial"/>
                <w:sz w:val="20"/>
                <w:szCs w:val="28"/>
                <w:lang w:val="de-CH"/>
              </w:rPr>
            </w:pPr>
            <w:r w:rsidRPr="00D02A4D">
              <w:rPr>
                <w:rFonts w:cs="Arial"/>
                <w:sz w:val="20"/>
                <w:szCs w:val="28"/>
                <w:lang w:val="de-CH"/>
              </w:rPr>
              <w:t>42com Telecommunication GmbH</w:t>
            </w:r>
          </w:p>
          <w:p w14:paraId="3395695D" w14:textId="77777777" w:rsidR="00D02A4D" w:rsidRPr="00F13AAD" w:rsidRDefault="00D02A4D" w:rsidP="00D02A4D">
            <w:pPr>
              <w:tabs>
                <w:tab w:val="left" w:pos="426"/>
                <w:tab w:val="left" w:pos="4140"/>
                <w:tab w:val="left" w:pos="4230"/>
              </w:tabs>
              <w:rPr>
                <w:rFonts w:cs="Arial"/>
                <w:spacing w:val="-6"/>
                <w:sz w:val="20"/>
                <w:szCs w:val="28"/>
                <w:lang w:val="de-CH"/>
              </w:rPr>
            </w:pPr>
            <w:r w:rsidRPr="00F13AAD">
              <w:rPr>
                <w:rFonts w:cs="Arial"/>
                <w:spacing w:val="-6"/>
                <w:sz w:val="20"/>
                <w:szCs w:val="28"/>
                <w:lang w:val="de-CH"/>
              </w:rPr>
              <w:t>Strasse der Pariser Kommune 12 - 16</w:t>
            </w:r>
          </w:p>
          <w:p w14:paraId="6997F94B" w14:textId="05F7E723" w:rsidR="00D02A4D" w:rsidRPr="00460617" w:rsidRDefault="00D02A4D" w:rsidP="00D02A4D">
            <w:pPr>
              <w:tabs>
                <w:tab w:val="left" w:pos="426"/>
                <w:tab w:val="center" w:pos="2480"/>
              </w:tabs>
              <w:spacing w:before="0" w:line="260" w:lineRule="exact"/>
              <w:rPr>
                <w:rFonts w:eastAsia="SimSun"/>
                <w:sz w:val="20"/>
                <w:szCs w:val="26"/>
                <w:lang w:val="de-DE" w:eastAsia="zh-CN"/>
              </w:rPr>
            </w:pPr>
            <w:r w:rsidRPr="00D02A4D">
              <w:rPr>
                <w:rFonts w:cs="Arial"/>
                <w:sz w:val="20"/>
                <w:szCs w:val="28"/>
                <w:lang w:val="de-CH"/>
              </w:rPr>
              <w:t>10243 BERLIN</w:t>
            </w:r>
          </w:p>
        </w:tc>
        <w:tc>
          <w:tcPr>
            <w:tcW w:w="2249" w:type="dxa"/>
          </w:tcPr>
          <w:p w14:paraId="06439C80" w14:textId="573DEA49" w:rsidR="00D02A4D" w:rsidRPr="00460617" w:rsidRDefault="00D02A4D" w:rsidP="00185C91">
            <w:pPr>
              <w:widowControl w:val="0"/>
              <w:spacing w:before="0" w:line="260" w:lineRule="exact"/>
              <w:jc w:val="center"/>
              <w:rPr>
                <w:rFonts w:eastAsia="SimSun"/>
                <w:b/>
                <w:bCs/>
                <w:sz w:val="20"/>
                <w:szCs w:val="26"/>
              </w:rPr>
            </w:pPr>
            <w:r w:rsidRPr="00D02A4D">
              <w:rPr>
                <w:b/>
                <w:bCs/>
                <w:sz w:val="20"/>
                <w:szCs w:val="26"/>
              </w:rPr>
              <w:t>42COM</w:t>
            </w:r>
          </w:p>
        </w:tc>
        <w:tc>
          <w:tcPr>
            <w:tcW w:w="4397" w:type="dxa"/>
          </w:tcPr>
          <w:p w14:paraId="6AD77D57" w14:textId="756F1077" w:rsidR="00D02A4D" w:rsidRPr="00460617" w:rsidRDefault="00D02A4D" w:rsidP="00185C91">
            <w:pPr>
              <w:tabs>
                <w:tab w:val="left" w:pos="676"/>
              </w:tabs>
              <w:spacing w:before="0" w:line="260" w:lineRule="exact"/>
              <w:rPr>
                <w:sz w:val="20"/>
                <w:szCs w:val="26"/>
              </w:rPr>
            </w:pPr>
            <w:proofErr w:type="spellStart"/>
            <w:r w:rsidRPr="00D02A4D">
              <w:rPr>
                <w:sz w:val="20"/>
                <w:szCs w:val="26"/>
              </w:rPr>
              <w:t>Mr</w:t>
            </w:r>
            <w:proofErr w:type="spellEnd"/>
            <w:r w:rsidRPr="00D02A4D">
              <w:rPr>
                <w:sz w:val="20"/>
                <w:szCs w:val="26"/>
              </w:rPr>
              <w:t xml:space="preserve"> Thomas Reinig</w:t>
            </w:r>
          </w:p>
          <w:p w14:paraId="67F05E33" w14:textId="0CB72242" w:rsidR="00D02A4D" w:rsidRPr="00460617" w:rsidRDefault="00D02A4D" w:rsidP="00185C91">
            <w:pPr>
              <w:tabs>
                <w:tab w:val="left" w:pos="676"/>
              </w:tabs>
              <w:spacing w:before="0" w:line="260" w:lineRule="exact"/>
              <w:rPr>
                <w:sz w:val="20"/>
                <w:szCs w:val="26"/>
              </w:rPr>
            </w:pPr>
            <w:r>
              <w:rPr>
                <w:rFonts w:hint="cs"/>
                <w:sz w:val="20"/>
                <w:szCs w:val="26"/>
                <w:rtl/>
              </w:rPr>
              <w:t xml:space="preserve">الهاتف: </w:t>
            </w:r>
            <w:r w:rsidRPr="00D02A4D">
              <w:rPr>
                <w:rFonts w:cs="Calibri"/>
                <w:color w:val="000000"/>
                <w:sz w:val="20"/>
                <w:szCs w:val="28"/>
              </w:rPr>
              <w:t>+49 30 340 605 908</w:t>
            </w:r>
          </w:p>
          <w:p w14:paraId="0B5AC470" w14:textId="7B0F7831" w:rsidR="00D02A4D" w:rsidRPr="00460617" w:rsidRDefault="00D02A4D" w:rsidP="00185C91">
            <w:pPr>
              <w:tabs>
                <w:tab w:val="left" w:pos="676"/>
              </w:tabs>
              <w:spacing w:before="0" w:line="260" w:lineRule="exact"/>
              <w:rPr>
                <w:sz w:val="20"/>
                <w:szCs w:val="26"/>
              </w:rPr>
            </w:pPr>
            <w:r>
              <w:rPr>
                <w:sz w:val="20"/>
                <w:szCs w:val="26"/>
                <w:rtl/>
              </w:rPr>
              <w:t xml:space="preserve">الفاكس: </w:t>
            </w:r>
            <w:r w:rsidRPr="00D02A4D">
              <w:rPr>
                <w:rFonts w:cs="Calibri"/>
                <w:color w:val="000000"/>
                <w:sz w:val="20"/>
                <w:szCs w:val="28"/>
              </w:rPr>
              <w:t>+49 30 340 605 998</w:t>
            </w:r>
          </w:p>
          <w:p w14:paraId="342EC478" w14:textId="4D550221"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Pr="00D02A4D">
              <w:rPr>
                <w:rFonts w:cs="Calibri"/>
                <w:sz w:val="20"/>
                <w:szCs w:val="28"/>
                <w:lang w:val="it-IT"/>
              </w:rPr>
              <w:t>portierung@42com.com</w:t>
            </w:r>
          </w:p>
        </w:tc>
      </w:tr>
    </w:tbl>
    <w:p w14:paraId="79B99441" w14:textId="60BBDDD0" w:rsidR="00D02A4D" w:rsidRPr="00E740F9" w:rsidRDefault="00D02A4D" w:rsidP="00D02A4D">
      <w:pPr>
        <w:tabs>
          <w:tab w:val="left" w:pos="2268"/>
        </w:tabs>
        <w:spacing w:after="120"/>
        <w:rPr>
          <w:rFonts w:ascii="Calibri Bold" w:eastAsia="SimSun" w:hAnsi="Calibri Bold" w:hint="eastAsia"/>
          <w:b/>
          <w:bCs/>
          <w:i/>
          <w:iCs/>
          <w:sz w:val="20"/>
          <w:szCs w:val="26"/>
          <w:rtl/>
          <w:lang w:bidi="ar-SY"/>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D02A4D" w:rsidRPr="00460617" w14:paraId="23367211" w14:textId="77777777" w:rsidTr="00185C91">
        <w:trPr>
          <w:cantSplit/>
          <w:jc w:val="center"/>
        </w:trPr>
        <w:tc>
          <w:tcPr>
            <w:tcW w:w="2993" w:type="dxa"/>
          </w:tcPr>
          <w:p w14:paraId="15709DBC" w14:textId="77777777" w:rsidR="00D02A4D" w:rsidRPr="00D02A4D" w:rsidRDefault="00D02A4D" w:rsidP="00D02A4D">
            <w:pPr>
              <w:tabs>
                <w:tab w:val="left" w:pos="426"/>
                <w:tab w:val="left" w:pos="4140"/>
                <w:tab w:val="left" w:pos="4230"/>
              </w:tabs>
              <w:rPr>
                <w:rFonts w:cs="Arial"/>
                <w:sz w:val="20"/>
                <w:szCs w:val="28"/>
                <w:lang w:val="de-CH"/>
              </w:rPr>
            </w:pPr>
            <w:r w:rsidRPr="00D02A4D">
              <w:rPr>
                <w:rFonts w:cs="Arial"/>
                <w:sz w:val="20"/>
                <w:szCs w:val="28"/>
                <w:lang w:val="de-CH"/>
              </w:rPr>
              <w:t>CBXNET combox internet GmbH</w:t>
            </w:r>
          </w:p>
          <w:p w14:paraId="1C5FFAE8" w14:textId="77777777" w:rsidR="00D02A4D" w:rsidRPr="00D02A4D" w:rsidRDefault="00D02A4D" w:rsidP="00D02A4D">
            <w:pPr>
              <w:tabs>
                <w:tab w:val="left" w:pos="426"/>
                <w:tab w:val="left" w:pos="4140"/>
                <w:tab w:val="left" w:pos="4230"/>
              </w:tabs>
              <w:rPr>
                <w:rFonts w:cs="Arial"/>
                <w:sz w:val="20"/>
                <w:szCs w:val="28"/>
                <w:lang w:val="de-CH"/>
              </w:rPr>
            </w:pPr>
            <w:r w:rsidRPr="00D02A4D">
              <w:rPr>
                <w:rFonts w:cs="Arial"/>
                <w:sz w:val="20"/>
                <w:szCs w:val="28"/>
                <w:lang w:val="de-CH"/>
              </w:rPr>
              <w:t>Landhausstrasse 22</w:t>
            </w:r>
          </w:p>
          <w:p w14:paraId="3FC4C9C0" w14:textId="2929664E" w:rsidR="00D02A4D" w:rsidRPr="00460617" w:rsidRDefault="00D02A4D" w:rsidP="00D02A4D">
            <w:pPr>
              <w:tabs>
                <w:tab w:val="left" w:pos="426"/>
                <w:tab w:val="center" w:pos="2480"/>
              </w:tabs>
              <w:spacing w:before="0" w:line="260" w:lineRule="exact"/>
              <w:rPr>
                <w:rFonts w:eastAsia="SimSun"/>
                <w:sz w:val="20"/>
                <w:szCs w:val="26"/>
                <w:lang w:val="de-DE" w:eastAsia="zh-CN"/>
              </w:rPr>
            </w:pPr>
            <w:r w:rsidRPr="00D02A4D">
              <w:rPr>
                <w:rFonts w:cs="Arial"/>
                <w:sz w:val="20"/>
                <w:szCs w:val="28"/>
                <w:lang w:val="de-CH"/>
              </w:rPr>
              <w:t>D-10717 BERLIN</w:t>
            </w:r>
          </w:p>
        </w:tc>
        <w:tc>
          <w:tcPr>
            <w:tcW w:w="2249" w:type="dxa"/>
          </w:tcPr>
          <w:p w14:paraId="7B7C9899" w14:textId="0B6B7FE6" w:rsidR="00D02A4D" w:rsidRPr="00460617" w:rsidRDefault="00D02A4D" w:rsidP="00185C91">
            <w:pPr>
              <w:widowControl w:val="0"/>
              <w:spacing w:before="0" w:line="260" w:lineRule="exact"/>
              <w:jc w:val="center"/>
              <w:rPr>
                <w:rFonts w:eastAsia="SimSun"/>
                <w:b/>
                <w:bCs/>
                <w:sz w:val="20"/>
                <w:szCs w:val="26"/>
              </w:rPr>
            </w:pPr>
            <w:r w:rsidRPr="00D02A4D">
              <w:rPr>
                <w:b/>
                <w:bCs/>
                <w:sz w:val="20"/>
                <w:szCs w:val="26"/>
              </w:rPr>
              <w:t>CBXNET</w:t>
            </w:r>
          </w:p>
        </w:tc>
        <w:tc>
          <w:tcPr>
            <w:tcW w:w="4397" w:type="dxa"/>
          </w:tcPr>
          <w:p w14:paraId="75F71B37" w14:textId="2625EF3D" w:rsidR="00D02A4D" w:rsidRDefault="00D02A4D" w:rsidP="00185C91">
            <w:pPr>
              <w:tabs>
                <w:tab w:val="left" w:pos="676"/>
              </w:tabs>
              <w:spacing w:before="0" w:line="260" w:lineRule="exact"/>
              <w:rPr>
                <w:sz w:val="20"/>
                <w:szCs w:val="26"/>
                <w:rtl/>
              </w:rPr>
            </w:pPr>
            <w:proofErr w:type="spellStart"/>
            <w:r w:rsidRPr="00D02A4D">
              <w:rPr>
                <w:sz w:val="20"/>
                <w:szCs w:val="26"/>
              </w:rPr>
              <w:t>Mr</w:t>
            </w:r>
            <w:proofErr w:type="spellEnd"/>
            <w:r w:rsidRPr="00D02A4D">
              <w:rPr>
                <w:sz w:val="20"/>
                <w:szCs w:val="26"/>
              </w:rPr>
              <w:t xml:space="preserve"> Stephan Hoehn</w:t>
            </w:r>
            <w:r w:rsidRPr="00D02A4D">
              <w:rPr>
                <w:sz w:val="20"/>
                <w:szCs w:val="26"/>
                <w:rtl/>
              </w:rPr>
              <w:t xml:space="preserve"> </w:t>
            </w:r>
          </w:p>
          <w:p w14:paraId="23DC1414" w14:textId="4760CCE3" w:rsidR="00D02A4D" w:rsidRDefault="00D02A4D" w:rsidP="00185C91">
            <w:pPr>
              <w:tabs>
                <w:tab w:val="left" w:pos="676"/>
              </w:tabs>
              <w:spacing w:before="0" w:line="260" w:lineRule="exact"/>
              <w:rPr>
                <w:rFonts w:eastAsia="SimSun" w:cstheme="minorHAnsi"/>
                <w:sz w:val="20"/>
                <w:szCs w:val="28"/>
                <w:rtl/>
              </w:rPr>
            </w:pPr>
            <w:r>
              <w:rPr>
                <w:sz w:val="20"/>
                <w:szCs w:val="26"/>
                <w:rtl/>
              </w:rPr>
              <w:t xml:space="preserve">الهاتف: </w:t>
            </w:r>
            <w:r w:rsidRPr="00D02A4D">
              <w:rPr>
                <w:rFonts w:cs="Arial"/>
                <w:sz w:val="20"/>
                <w:szCs w:val="28"/>
              </w:rPr>
              <w:t>+49 30 590069 00</w:t>
            </w:r>
          </w:p>
          <w:p w14:paraId="4CFB09EC" w14:textId="11633C76" w:rsidR="00D02A4D" w:rsidRDefault="00D02A4D" w:rsidP="00185C91">
            <w:pPr>
              <w:widowControl w:val="0"/>
              <w:spacing w:before="0" w:line="260" w:lineRule="exact"/>
              <w:rPr>
                <w:sz w:val="20"/>
                <w:szCs w:val="26"/>
                <w:rtl/>
              </w:rPr>
            </w:pPr>
            <w:r>
              <w:rPr>
                <w:sz w:val="20"/>
                <w:szCs w:val="26"/>
                <w:rtl/>
              </w:rPr>
              <w:t xml:space="preserve">الفاكس: </w:t>
            </w:r>
            <w:r w:rsidRPr="00D02A4D">
              <w:rPr>
                <w:rFonts w:cs="Arial"/>
                <w:sz w:val="20"/>
                <w:szCs w:val="28"/>
              </w:rPr>
              <w:t>+49 30 590069 99</w:t>
            </w:r>
          </w:p>
          <w:p w14:paraId="55B88796" w14:textId="3F4FD934" w:rsidR="00D02A4D" w:rsidRPr="00460617" w:rsidRDefault="00D02A4D" w:rsidP="00185C91">
            <w:pPr>
              <w:widowControl w:val="0"/>
              <w:spacing w:before="0" w:line="260" w:lineRule="exact"/>
              <w:rPr>
                <w:rFonts w:eastAsia="SimSun"/>
                <w:sz w:val="20"/>
                <w:szCs w:val="26"/>
              </w:rPr>
            </w:pPr>
            <w:r w:rsidRPr="00460617">
              <w:rPr>
                <w:sz w:val="20"/>
                <w:szCs w:val="26"/>
                <w:rtl/>
              </w:rPr>
              <w:t xml:space="preserve">البريد الإلكتروني: </w:t>
            </w:r>
            <w:r w:rsidRPr="00D02A4D">
              <w:rPr>
                <w:rFonts w:cs="Arial"/>
                <w:sz w:val="20"/>
                <w:szCs w:val="28"/>
              </w:rPr>
              <w:t>info@cbxnet.de</w:t>
            </w:r>
          </w:p>
        </w:tc>
      </w:tr>
    </w:tbl>
    <w:p w14:paraId="7315DF19" w14:textId="2AC7EBC1" w:rsidR="00D02A4D" w:rsidRDefault="00D02A4D" w:rsidP="00D644D9">
      <w:pPr>
        <w:rPr>
          <w:rtl/>
          <w:lang w:bidi="ar-EG"/>
        </w:rPr>
      </w:pPr>
    </w:p>
    <w:p w14:paraId="61A8FB92" w14:textId="21748242" w:rsidR="00D02A4D" w:rsidRDefault="00D02A4D" w:rsidP="00F13AAD">
      <w:pPr>
        <w:rPr>
          <w:rtl/>
          <w:lang w:bidi="ar-EG"/>
        </w:rPr>
      </w:pPr>
      <w:r>
        <w:rPr>
          <w:rtl/>
          <w:lang w:bidi="ar-EG"/>
        </w:rPr>
        <w:br w:type="page"/>
      </w:r>
    </w:p>
    <w:p w14:paraId="258BE049" w14:textId="77777777" w:rsidR="007438E4" w:rsidRPr="00D4454E" w:rsidRDefault="007438E4" w:rsidP="007438E4">
      <w:pPr>
        <w:pStyle w:val="Heading20"/>
        <w:rPr>
          <w:rtl/>
        </w:rPr>
      </w:pPr>
      <w:bookmarkStart w:id="316" w:name="_Toc128657235"/>
      <w:bookmarkStart w:id="317" w:name="_Toc152326721"/>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16"/>
      <w:bookmarkEnd w:id="317"/>
    </w:p>
    <w:p w14:paraId="02280F3D" w14:textId="77777777" w:rsidR="007438E4" w:rsidRDefault="007438E4" w:rsidP="007438E4">
      <w:pPr>
        <w:spacing w:after="12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Pr>
          <w:rFonts w:eastAsia="SimSun"/>
          <w:lang w:bidi="ar-EG"/>
        </w:rPr>
        <w:t>62</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7438E4" w:rsidRPr="00916C1F" w14:paraId="49ABD487" w14:textId="77777777" w:rsidTr="00185C91">
        <w:trPr>
          <w:cantSplit/>
          <w:trHeight w:val="227"/>
        </w:trPr>
        <w:tc>
          <w:tcPr>
            <w:tcW w:w="2441" w:type="dxa"/>
            <w:gridSpan w:val="2"/>
          </w:tcPr>
          <w:p w14:paraId="55DD4BE9" w14:textId="77777777" w:rsidR="007438E4" w:rsidRPr="00376F4B" w:rsidRDefault="007438E4" w:rsidP="00185C91">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033" w:type="dxa"/>
            <w:vMerge w:val="restart"/>
            <w:shd w:val="clear" w:color="auto" w:fill="auto"/>
            <w:vAlign w:val="bottom"/>
          </w:tcPr>
          <w:p w14:paraId="25B5FEB1" w14:textId="77777777" w:rsidR="007438E4" w:rsidRPr="00376F4B" w:rsidRDefault="007438E4" w:rsidP="00185C91">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51F89CFF" w14:textId="77777777" w:rsidR="007438E4" w:rsidRPr="00DB1FE0" w:rsidRDefault="007438E4" w:rsidP="00185C91">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7438E4" w:rsidRPr="00B62253" w14:paraId="0CE8EEEC" w14:textId="77777777" w:rsidTr="00185C91">
        <w:trPr>
          <w:cantSplit/>
          <w:trHeight w:val="180"/>
        </w:trPr>
        <w:tc>
          <w:tcPr>
            <w:tcW w:w="945" w:type="dxa"/>
            <w:tcBorders>
              <w:bottom w:val="single" w:sz="4" w:space="0" w:color="auto"/>
            </w:tcBorders>
          </w:tcPr>
          <w:p w14:paraId="60051C7A" w14:textId="77777777" w:rsidR="007438E4" w:rsidRPr="00DB1FE0" w:rsidRDefault="007438E4" w:rsidP="00185C91">
            <w:pPr>
              <w:pStyle w:val="Tablehead2"/>
              <w:spacing w:before="40" w:after="40" w:line="240" w:lineRule="exact"/>
              <w:jc w:val="left"/>
              <w:rPr>
                <w:lang w:val="en-GB"/>
              </w:rPr>
            </w:pPr>
            <w:r w:rsidRPr="00DB1FE0">
              <w:rPr>
                <w:lang w:val="en-GB"/>
              </w:rPr>
              <w:t>ISPC</w:t>
            </w:r>
          </w:p>
        </w:tc>
        <w:tc>
          <w:tcPr>
            <w:tcW w:w="1496" w:type="dxa"/>
            <w:tcBorders>
              <w:bottom w:val="single" w:sz="4" w:space="0" w:color="auto"/>
            </w:tcBorders>
            <w:shd w:val="clear" w:color="auto" w:fill="auto"/>
          </w:tcPr>
          <w:p w14:paraId="3F226191" w14:textId="77777777" w:rsidR="007438E4" w:rsidRPr="00DB1FE0" w:rsidRDefault="007438E4" w:rsidP="00185C91">
            <w:pPr>
              <w:pStyle w:val="Tablehead2"/>
              <w:spacing w:before="40" w:after="40" w:line="240" w:lineRule="exact"/>
              <w:jc w:val="left"/>
              <w:rPr>
                <w:lang w:val="en-GB"/>
              </w:rPr>
            </w:pPr>
            <w:r w:rsidRPr="00DB1FE0">
              <w:rPr>
                <w:lang w:val="en-GB"/>
              </w:rPr>
              <w:t>DEC</w:t>
            </w:r>
          </w:p>
        </w:tc>
        <w:tc>
          <w:tcPr>
            <w:tcW w:w="3033" w:type="dxa"/>
            <w:vMerge/>
            <w:tcBorders>
              <w:bottom w:val="single" w:sz="4" w:space="0" w:color="auto"/>
            </w:tcBorders>
            <w:shd w:val="clear" w:color="auto" w:fill="auto"/>
          </w:tcPr>
          <w:p w14:paraId="2505CB13" w14:textId="77777777" w:rsidR="007438E4" w:rsidRPr="00DB1FE0" w:rsidRDefault="007438E4" w:rsidP="00185C91">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6A4C51BF" w14:textId="77777777" w:rsidR="007438E4" w:rsidRPr="00DB1FE0" w:rsidRDefault="007438E4" w:rsidP="00185C91">
            <w:pPr>
              <w:pStyle w:val="Tablehead2"/>
              <w:spacing w:before="40" w:after="40" w:line="240" w:lineRule="exact"/>
              <w:jc w:val="left"/>
              <w:rPr>
                <w:lang w:val="en-GB"/>
              </w:rPr>
            </w:pPr>
          </w:p>
        </w:tc>
      </w:tr>
      <w:tr w:rsidR="007438E4" w:rsidRPr="002A61D0" w14:paraId="49D81DBB" w14:textId="77777777" w:rsidTr="00185C91">
        <w:trPr>
          <w:cantSplit/>
          <w:trHeight w:val="240"/>
        </w:trPr>
        <w:tc>
          <w:tcPr>
            <w:tcW w:w="9639" w:type="dxa"/>
            <w:gridSpan w:val="4"/>
            <w:tcBorders>
              <w:top w:val="single" w:sz="4" w:space="0" w:color="auto"/>
            </w:tcBorders>
            <w:shd w:val="clear" w:color="auto" w:fill="auto"/>
          </w:tcPr>
          <w:p w14:paraId="5F2281BD" w14:textId="77777777" w:rsidR="007438E4" w:rsidRPr="002A61D0" w:rsidRDefault="007438E4" w:rsidP="00185C91">
            <w:pPr>
              <w:pStyle w:val="Normalaftertitle0"/>
              <w:keepNext/>
              <w:tabs>
                <w:tab w:val="clear" w:pos="567"/>
                <w:tab w:val="clear" w:pos="1021"/>
              </w:tabs>
              <w:bidi/>
              <w:spacing w:before="120" w:after="40" w:line="240" w:lineRule="exact"/>
              <w:rPr>
                <w:b/>
                <w:bCs/>
                <w:rtl/>
                <w:lang w:bidi="ar-SY"/>
              </w:rPr>
            </w:pPr>
            <w:r>
              <w:rPr>
                <w:rFonts w:ascii="Traditional Arabic" w:hAnsi="Traditional Arabic" w:cs="Traditional Arabic" w:hint="cs"/>
                <w:b/>
                <w:bCs/>
                <w:sz w:val="24"/>
                <w:szCs w:val="24"/>
                <w:rtl/>
                <w:lang w:bidi="ar-EG"/>
              </w:rPr>
              <w:t>مالطة</w:t>
            </w:r>
            <w:r>
              <w:rPr>
                <w:b/>
                <w:bCs/>
                <w:rtl/>
                <w:lang w:val="en-US" w:bidi="ar-EG"/>
              </w:rPr>
              <w:tab/>
            </w:r>
            <w:r>
              <w:rPr>
                <w:b/>
                <w:bCs/>
              </w:rPr>
              <w:t>ADD</w:t>
            </w:r>
          </w:p>
        </w:tc>
      </w:tr>
      <w:tr w:rsidR="007438E4" w:rsidRPr="002A61D0" w14:paraId="35A3C98B" w14:textId="77777777" w:rsidTr="00185C91">
        <w:trPr>
          <w:cantSplit/>
          <w:trHeight w:val="240"/>
        </w:trPr>
        <w:tc>
          <w:tcPr>
            <w:tcW w:w="945" w:type="dxa"/>
            <w:shd w:val="clear" w:color="auto" w:fill="auto"/>
          </w:tcPr>
          <w:p w14:paraId="02F96242" w14:textId="77777777" w:rsidR="007438E4" w:rsidRPr="002A61D0" w:rsidRDefault="007438E4" w:rsidP="00185C91">
            <w:pPr>
              <w:pStyle w:val="StyleTabletextLeft"/>
              <w:bidi/>
              <w:spacing w:line="240" w:lineRule="exact"/>
              <w:rPr>
                <w:b/>
                <w:bCs/>
              </w:rPr>
            </w:pPr>
            <w:r w:rsidRPr="007A3718">
              <w:rPr>
                <w:lang w:val="en-GB"/>
              </w:rPr>
              <w:t>7-222-1</w:t>
            </w:r>
          </w:p>
        </w:tc>
        <w:tc>
          <w:tcPr>
            <w:tcW w:w="1496" w:type="dxa"/>
            <w:shd w:val="clear" w:color="auto" w:fill="auto"/>
          </w:tcPr>
          <w:p w14:paraId="343B30DB" w14:textId="77777777" w:rsidR="007438E4" w:rsidRPr="002A61D0" w:rsidRDefault="007438E4" w:rsidP="00185C91">
            <w:pPr>
              <w:pStyle w:val="StyleTabletextLeft"/>
              <w:bidi/>
              <w:spacing w:line="240" w:lineRule="exact"/>
              <w:rPr>
                <w:b/>
                <w:bCs/>
              </w:rPr>
            </w:pPr>
            <w:r w:rsidRPr="007A3718">
              <w:rPr>
                <w:lang w:val="en-GB"/>
              </w:rPr>
              <w:t>16113</w:t>
            </w:r>
          </w:p>
        </w:tc>
        <w:tc>
          <w:tcPr>
            <w:tcW w:w="3033" w:type="dxa"/>
            <w:shd w:val="clear" w:color="auto" w:fill="auto"/>
          </w:tcPr>
          <w:p w14:paraId="5DCE01D9" w14:textId="77777777" w:rsidR="007438E4" w:rsidRPr="002A61D0" w:rsidRDefault="007438E4" w:rsidP="00185C91">
            <w:pPr>
              <w:pStyle w:val="StyleTabletextLeft"/>
              <w:bidi/>
              <w:spacing w:line="240" w:lineRule="exact"/>
              <w:rPr>
                <w:b/>
                <w:bCs/>
              </w:rPr>
            </w:pPr>
            <w:r w:rsidRPr="007A3718">
              <w:rPr>
                <w:lang w:val="en-GB"/>
              </w:rPr>
              <w:t>Melita-STP01</w:t>
            </w:r>
          </w:p>
        </w:tc>
        <w:tc>
          <w:tcPr>
            <w:tcW w:w="4165" w:type="dxa"/>
          </w:tcPr>
          <w:p w14:paraId="4329CCD4" w14:textId="77777777" w:rsidR="007438E4" w:rsidRPr="002A61D0" w:rsidRDefault="007438E4" w:rsidP="00185C91">
            <w:pPr>
              <w:pStyle w:val="StyleTabletextLeft"/>
              <w:bidi/>
              <w:spacing w:line="240" w:lineRule="exact"/>
              <w:rPr>
                <w:b/>
                <w:bCs/>
              </w:rPr>
            </w:pPr>
            <w:r w:rsidRPr="007A3718">
              <w:rPr>
                <w:lang w:val="en-GB"/>
              </w:rPr>
              <w:t>Melita Ltd</w:t>
            </w:r>
          </w:p>
        </w:tc>
      </w:tr>
      <w:tr w:rsidR="007438E4" w:rsidRPr="002A61D0" w14:paraId="4D4DFF6A" w14:textId="77777777" w:rsidTr="00185C91">
        <w:trPr>
          <w:cantSplit/>
          <w:trHeight w:val="240"/>
        </w:trPr>
        <w:tc>
          <w:tcPr>
            <w:tcW w:w="945" w:type="dxa"/>
            <w:shd w:val="clear" w:color="auto" w:fill="auto"/>
          </w:tcPr>
          <w:p w14:paraId="67779BE1" w14:textId="77777777" w:rsidR="007438E4" w:rsidRPr="002A61D0" w:rsidRDefault="007438E4" w:rsidP="00185C91">
            <w:pPr>
              <w:pStyle w:val="StyleTabletextLeft"/>
              <w:bidi/>
              <w:spacing w:line="240" w:lineRule="exact"/>
            </w:pPr>
            <w:r w:rsidRPr="007A3718">
              <w:rPr>
                <w:lang w:val="en-GB"/>
              </w:rPr>
              <w:t>7-222-2</w:t>
            </w:r>
          </w:p>
        </w:tc>
        <w:tc>
          <w:tcPr>
            <w:tcW w:w="1496" w:type="dxa"/>
            <w:shd w:val="clear" w:color="auto" w:fill="auto"/>
          </w:tcPr>
          <w:p w14:paraId="72A40464" w14:textId="77777777" w:rsidR="007438E4" w:rsidRPr="002A61D0" w:rsidRDefault="007438E4" w:rsidP="00185C91">
            <w:pPr>
              <w:pStyle w:val="StyleTabletextLeft"/>
              <w:bidi/>
              <w:spacing w:line="240" w:lineRule="exact"/>
            </w:pPr>
            <w:r w:rsidRPr="007A3718">
              <w:rPr>
                <w:lang w:val="en-GB"/>
              </w:rPr>
              <w:t>16114</w:t>
            </w:r>
          </w:p>
        </w:tc>
        <w:tc>
          <w:tcPr>
            <w:tcW w:w="3033" w:type="dxa"/>
            <w:shd w:val="clear" w:color="auto" w:fill="auto"/>
          </w:tcPr>
          <w:p w14:paraId="1949619F" w14:textId="77777777" w:rsidR="007438E4" w:rsidRPr="002A61D0" w:rsidRDefault="007438E4" w:rsidP="00185C91">
            <w:pPr>
              <w:pStyle w:val="StyleTabletextLeft"/>
              <w:bidi/>
              <w:spacing w:line="240" w:lineRule="exact"/>
            </w:pPr>
            <w:r w:rsidRPr="007A3718">
              <w:rPr>
                <w:lang w:val="en-GB"/>
              </w:rPr>
              <w:t>Melita-STP02</w:t>
            </w:r>
          </w:p>
        </w:tc>
        <w:tc>
          <w:tcPr>
            <w:tcW w:w="4165" w:type="dxa"/>
          </w:tcPr>
          <w:p w14:paraId="2F32DCD1" w14:textId="77777777" w:rsidR="007438E4" w:rsidRPr="002A61D0" w:rsidRDefault="007438E4" w:rsidP="00185C91">
            <w:pPr>
              <w:pStyle w:val="StyleTabletextLeft"/>
              <w:bidi/>
              <w:spacing w:line="240" w:lineRule="exact"/>
            </w:pPr>
            <w:r w:rsidRPr="007A3718">
              <w:rPr>
                <w:lang w:val="en-GB"/>
              </w:rPr>
              <w:t>Melita Ltd</w:t>
            </w:r>
          </w:p>
        </w:tc>
      </w:tr>
    </w:tbl>
    <w:p w14:paraId="444C55E8" w14:textId="77777777" w:rsidR="007438E4" w:rsidRDefault="007438E4" w:rsidP="007438E4">
      <w:pPr>
        <w:tabs>
          <w:tab w:val="left" w:pos="567"/>
        </w:tabs>
        <w:spacing w:line="260" w:lineRule="exact"/>
        <w:jc w:val="left"/>
        <w:rPr>
          <w:rFonts w:eastAsia="SimSun"/>
          <w:sz w:val="18"/>
          <w:szCs w:val="24"/>
          <w:rtl/>
          <w:lang w:bidi="ar-EG"/>
        </w:rPr>
      </w:pPr>
      <w:r>
        <w:rPr>
          <w:rFonts w:eastAsia="SimSun" w:hint="cs"/>
          <w:sz w:val="18"/>
          <w:szCs w:val="24"/>
          <w:rtl/>
          <w:lang w:bidi="ar-EG"/>
        </w:rPr>
        <w:t>ــــــــــــــــــــــــــــــــــــــــــــــــــــــــــــــــــــــــــــــــــــ</w:t>
      </w:r>
    </w:p>
    <w:p w14:paraId="3F887B4D" w14:textId="77777777" w:rsidR="007438E4" w:rsidRDefault="007438E4" w:rsidP="007438E4">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 xml:space="preserve">International </w:t>
      </w:r>
      <w:proofErr w:type="spellStart"/>
      <w:r w:rsidRPr="00D4454E">
        <w:rPr>
          <w:rFonts w:eastAsia="SimSun"/>
          <w:sz w:val="18"/>
          <w:szCs w:val="24"/>
          <w:lang w:val="fr-FR" w:bidi="ar-EG"/>
        </w:rPr>
        <w:t>Signalling</w:t>
      </w:r>
      <w:proofErr w:type="spellEnd"/>
      <w:r w:rsidRPr="00D4454E">
        <w:rPr>
          <w:rFonts w:eastAsia="SimSun"/>
          <w:sz w:val="18"/>
          <w:szCs w:val="24"/>
          <w:lang w:val="fr-FR" w:bidi="ar-EG"/>
        </w:rPr>
        <w:t xml:space="preserve"> Point Codes</w:t>
      </w:r>
      <w:r w:rsidRPr="00D4454E">
        <w:rPr>
          <w:rFonts w:eastAsia="SimSun"/>
          <w:sz w:val="18"/>
          <w:szCs w:val="24"/>
          <w:rtl/>
          <w:lang w:val="fr-FR" w:bidi="ar-EG"/>
        </w:rPr>
        <w:br/>
      </w:r>
      <w:r w:rsidRPr="00D4454E">
        <w:rPr>
          <w:rFonts w:eastAsia="SimSun"/>
          <w:sz w:val="18"/>
          <w:szCs w:val="24"/>
          <w:lang w:val="fr-FR" w:bidi="ar-EG"/>
        </w:rPr>
        <w:tab/>
      </w:r>
      <w:proofErr w:type="spellStart"/>
      <w:r w:rsidRPr="00D4454E">
        <w:rPr>
          <w:rFonts w:eastAsia="SimSun"/>
          <w:sz w:val="18"/>
          <w:szCs w:val="24"/>
          <w:lang w:val="fr-FR" w:bidi="ar-EG"/>
        </w:rPr>
        <w:t>Codes</w:t>
      </w:r>
      <w:proofErr w:type="spellEnd"/>
      <w:r w:rsidRPr="00D4454E">
        <w:rPr>
          <w:rFonts w:eastAsia="SimSun"/>
          <w:sz w:val="18"/>
          <w:szCs w:val="24"/>
          <w:lang w:val="fr-FR" w:bidi="ar-EG"/>
        </w:rPr>
        <w:t xml:space="preserve"> de points sémaphores internationaux (CPSI)</w:t>
      </w:r>
    </w:p>
    <w:p w14:paraId="466A6DAA" w14:textId="77777777" w:rsidR="005C50EB" w:rsidRDefault="005C50EB" w:rsidP="007438E4">
      <w:pPr>
        <w:tabs>
          <w:tab w:val="left" w:pos="567"/>
        </w:tabs>
        <w:spacing w:before="60" w:line="260" w:lineRule="exact"/>
        <w:jc w:val="left"/>
        <w:rPr>
          <w:rFonts w:eastAsia="SimSun"/>
          <w:sz w:val="18"/>
          <w:szCs w:val="24"/>
          <w:rtl/>
          <w:lang w:val="fr-FR" w:bidi="ar-EG"/>
        </w:rPr>
      </w:pPr>
    </w:p>
    <w:p w14:paraId="6EF24CF2" w14:textId="77777777" w:rsidR="005C50EB" w:rsidRDefault="005C50EB" w:rsidP="007438E4">
      <w:pPr>
        <w:tabs>
          <w:tab w:val="left" w:pos="567"/>
        </w:tabs>
        <w:spacing w:before="60" w:line="260" w:lineRule="exact"/>
        <w:jc w:val="left"/>
        <w:rPr>
          <w:rFonts w:eastAsia="SimSun" w:hint="cs"/>
          <w:sz w:val="18"/>
          <w:szCs w:val="24"/>
          <w:rtl/>
          <w:lang w:val="fr-FR" w:bidi="ar-EG"/>
        </w:rPr>
      </w:pPr>
    </w:p>
    <w:p w14:paraId="74B33180" w14:textId="77777777" w:rsidR="00735200" w:rsidRDefault="00735200" w:rsidP="00735200">
      <w:pPr>
        <w:pStyle w:val="Heading20"/>
        <w:rPr>
          <w:lang w:val="fr-FR"/>
        </w:rPr>
      </w:pPr>
      <w:bookmarkStart w:id="318" w:name="_Toc464575560"/>
      <w:bookmarkStart w:id="319" w:name="_Toc10221034"/>
      <w:bookmarkStart w:id="320" w:name="_Toc124254408"/>
      <w:bookmarkStart w:id="321" w:name="_Toc146117823"/>
      <w:bookmarkStart w:id="322" w:name="_Toc152326722"/>
      <w:bookmarkStart w:id="323" w:name="TOC_15_A"/>
      <w:bookmarkEnd w:id="160"/>
      <w:bookmarkEnd w:id="161"/>
      <w:bookmarkEnd w:id="227"/>
      <w:bookmarkEnd w:id="228"/>
      <w:bookmarkEnd w:id="229"/>
      <w:bookmarkEnd w:id="230"/>
      <w:bookmarkEnd w:id="231"/>
      <w:bookmarkEnd w:id="232"/>
      <w:bookmarkEnd w:id="233"/>
      <w:bookmarkEnd w:id="234"/>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18"/>
      <w:bookmarkEnd w:id="319"/>
      <w:bookmarkEnd w:id="320"/>
      <w:bookmarkEnd w:id="321"/>
      <w:bookmarkEnd w:id="322"/>
    </w:p>
    <w:bookmarkEnd w:id="323"/>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8" w:history="1">
        <w:r w:rsidRPr="00766D69">
          <w:rPr>
            <w:rStyle w:val="Hyperlink"/>
            <w:rFonts w:eastAsia="SimSun"/>
            <w:color w:val="auto"/>
            <w:u w:val="none"/>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w:t>
      </w:r>
      <w:r w:rsidRPr="00766D69">
        <w:rPr>
          <w:rFonts w:eastAsia="SimSun"/>
          <w:rtl/>
          <w:lang w:bidi="ar-EG"/>
        </w:rPr>
        <w:t xml:space="preserve">: </w:t>
      </w:r>
      <w:hyperlink r:id="rId19" w:history="1">
        <w:r w:rsidRPr="00766D69">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14:paraId="21773B72" w14:textId="77777777" w:rsidR="007438E4" w:rsidRDefault="007438E4" w:rsidP="007438E4">
      <w:pPr>
        <w:spacing w:before="60" w:after="240"/>
        <w:rPr>
          <w:rFonts w:eastAsia="SimSun"/>
          <w:rtl/>
          <w:lang w:bidi="ar-EG"/>
        </w:rPr>
      </w:pPr>
      <w:r>
        <w:rPr>
          <w:rFonts w:eastAsia="SimSun"/>
          <w:rtl/>
          <w:lang w:bidi="ar-EG"/>
        </w:rPr>
        <w:t xml:space="preserve">اعتباراً من </w:t>
      </w:r>
      <w:r>
        <w:rPr>
          <w:rFonts w:eastAsia="SimSun"/>
          <w:lang w:bidi="ar-EG"/>
        </w:rPr>
        <w:t>2023.XI.1</w:t>
      </w:r>
      <w:r>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763056AF" w14:textId="77777777" w:rsidR="007438E4" w:rsidRDefault="007438E4" w:rsidP="007438E4">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438E4" w:rsidRPr="009073E6" w14:paraId="5D3C1642"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377A6259" w14:textId="77777777" w:rsidR="007438E4" w:rsidRPr="009073E6" w:rsidRDefault="007438E4" w:rsidP="00185C91">
            <w:pPr>
              <w:spacing w:before="40" w:after="40" w:line="260" w:lineRule="exact"/>
              <w:jc w:val="center"/>
              <w:rPr>
                <w:rFonts w:eastAsia="SimSun"/>
                <w:i/>
                <w:iCs/>
                <w:sz w:val="20"/>
                <w:szCs w:val="26"/>
                <w:lang w:val="en-GB" w:bidi="ar-EG"/>
              </w:rPr>
            </w:pPr>
            <w:r w:rsidRPr="009073E6">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6D1BC406" w14:textId="77777777" w:rsidR="007438E4" w:rsidRPr="009073E6" w:rsidRDefault="007438E4" w:rsidP="00185C91">
            <w:pPr>
              <w:spacing w:before="40" w:after="40" w:line="260" w:lineRule="exact"/>
              <w:jc w:val="center"/>
              <w:rPr>
                <w:rFonts w:eastAsia="SimSun"/>
                <w:i/>
                <w:iCs/>
                <w:sz w:val="20"/>
                <w:szCs w:val="26"/>
                <w:rtl/>
                <w:lang w:val="fr-CH"/>
              </w:rPr>
            </w:pPr>
            <w:r w:rsidRPr="009073E6">
              <w:rPr>
                <w:rFonts w:eastAsia="SimSun"/>
                <w:i/>
                <w:iCs/>
                <w:sz w:val="20"/>
                <w:szCs w:val="26"/>
                <w:rtl/>
              </w:rPr>
              <w:t xml:space="preserve">الرمز الدليلي للبلد </w:t>
            </w:r>
            <w:r w:rsidRPr="009073E6">
              <w:rPr>
                <w:rFonts w:eastAsia="SimSun"/>
                <w:i/>
                <w:iCs/>
                <w:sz w:val="20"/>
                <w:szCs w:val="26"/>
              </w:rPr>
              <w:t>(CC)</w:t>
            </w:r>
          </w:p>
        </w:tc>
      </w:tr>
      <w:tr w:rsidR="007438E4" w:rsidRPr="009073E6" w14:paraId="3E57145D"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652EDA62" w14:textId="77777777" w:rsidR="007438E4" w:rsidRPr="009073E6" w:rsidRDefault="007438E4" w:rsidP="00185C91">
            <w:pPr>
              <w:spacing w:before="40" w:after="40" w:line="260" w:lineRule="exact"/>
              <w:rPr>
                <w:rFonts w:eastAsia="SimSun"/>
                <w:sz w:val="20"/>
                <w:szCs w:val="26"/>
              </w:rPr>
            </w:pPr>
            <w:r w:rsidRPr="007D4F41">
              <w:rPr>
                <w:rFonts w:eastAsia="SimSun"/>
                <w:sz w:val="20"/>
                <w:szCs w:val="26"/>
                <w:rtl/>
              </w:rPr>
              <w:t>بوروندي</w:t>
            </w:r>
          </w:p>
        </w:tc>
        <w:tc>
          <w:tcPr>
            <w:tcW w:w="2916" w:type="dxa"/>
            <w:tcBorders>
              <w:top w:val="single" w:sz="4" w:space="0" w:color="auto"/>
              <w:left w:val="single" w:sz="4" w:space="0" w:color="auto"/>
              <w:bottom w:val="single" w:sz="4" w:space="0" w:color="auto"/>
              <w:right w:val="single" w:sz="4" w:space="0" w:color="auto"/>
            </w:tcBorders>
            <w:hideMark/>
          </w:tcPr>
          <w:p w14:paraId="517CDDD5" w14:textId="77777777" w:rsidR="007438E4" w:rsidRPr="009073E6" w:rsidRDefault="007438E4" w:rsidP="00185C91">
            <w:pPr>
              <w:spacing w:before="40" w:after="40" w:line="260" w:lineRule="exact"/>
              <w:jc w:val="center"/>
              <w:rPr>
                <w:rFonts w:eastAsia="SimSun"/>
                <w:sz w:val="20"/>
                <w:szCs w:val="26"/>
                <w:rtl/>
              </w:rPr>
            </w:pPr>
            <w:r>
              <w:rPr>
                <w:sz w:val="20"/>
                <w:szCs w:val="26"/>
              </w:rPr>
              <w:t>+257</w:t>
            </w:r>
          </w:p>
        </w:tc>
      </w:tr>
      <w:tr w:rsidR="007438E4" w:rsidRPr="009073E6" w14:paraId="7795F351"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hideMark/>
          </w:tcPr>
          <w:p w14:paraId="2DB5016A" w14:textId="77777777" w:rsidR="007438E4" w:rsidRPr="009073E6" w:rsidRDefault="007438E4" w:rsidP="00185C91">
            <w:pPr>
              <w:spacing w:before="40" w:after="40" w:line="260" w:lineRule="exact"/>
              <w:rPr>
                <w:rFonts w:eastAsia="SimSun"/>
                <w:sz w:val="20"/>
                <w:szCs w:val="26"/>
              </w:rPr>
            </w:pPr>
            <w:r>
              <w:rPr>
                <w:rFonts w:eastAsia="SimSun" w:hint="cs"/>
                <w:sz w:val="20"/>
                <w:szCs w:val="26"/>
                <w:rtl/>
              </w:rPr>
              <w:t>جمهورية إيران الإسلامية</w:t>
            </w:r>
          </w:p>
        </w:tc>
        <w:tc>
          <w:tcPr>
            <w:tcW w:w="2916" w:type="dxa"/>
            <w:tcBorders>
              <w:top w:val="single" w:sz="4" w:space="0" w:color="auto"/>
              <w:left w:val="single" w:sz="4" w:space="0" w:color="auto"/>
              <w:bottom w:val="single" w:sz="4" w:space="0" w:color="auto"/>
              <w:right w:val="single" w:sz="4" w:space="0" w:color="auto"/>
            </w:tcBorders>
            <w:hideMark/>
          </w:tcPr>
          <w:p w14:paraId="1403F9E1" w14:textId="77777777" w:rsidR="007438E4" w:rsidRPr="007D4F41" w:rsidRDefault="007438E4" w:rsidP="00185C91">
            <w:pPr>
              <w:spacing w:before="40" w:after="40" w:line="260" w:lineRule="exact"/>
              <w:jc w:val="center"/>
              <w:rPr>
                <w:rFonts w:eastAsia="SimSun"/>
                <w:sz w:val="20"/>
                <w:szCs w:val="28"/>
              </w:rPr>
            </w:pPr>
            <w:r w:rsidRPr="007D4F41">
              <w:rPr>
                <w:sz w:val="20"/>
                <w:szCs w:val="28"/>
              </w:rPr>
              <w:t>+98</w:t>
            </w:r>
          </w:p>
        </w:tc>
      </w:tr>
      <w:tr w:rsidR="007438E4" w:rsidRPr="009073E6" w14:paraId="6DA1583F"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4EA46EAC" w14:textId="77777777" w:rsidR="007438E4" w:rsidRPr="009073E6" w:rsidRDefault="007438E4" w:rsidP="00185C91">
            <w:pPr>
              <w:spacing w:before="40" w:after="40" w:line="260" w:lineRule="exact"/>
              <w:rPr>
                <w:rFonts w:eastAsia="SimSun"/>
                <w:sz w:val="20"/>
                <w:szCs w:val="26"/>
                <w:rtl/>
              </w:rPr>
            </w:pPr>
            <w:r>
              <w:rPr>
                <w:rFonts w:eastAsia="SimSun" w:hint="cs"/>
                <w:sz w:val="20"/>
                <w:szCs w:val="26"/>
                <w:rtl/>
              </w:rPr>
              <w:t>المغرب</w:t>
            </w:r>
          </w:p>
        </w:tc>
        <w:tc>
          <w:tcPr>
            <w:tcW w:w="2916" w:type="dxa"/>
            <w:tcBorders>
              <w:top w:val="single" w:sz="4" w:space="0" w:color="auto"/>
              <w:left w:val="single" w:sz="4" w:space="0" w:color="auto"/>
              <w:bottom w:val="single" w:sz="4" w:space="0" w:color="auto"/>
              <w:right w:val="single" w:sz="4" w:space="0" w:color="auto"/>
            </w:tcBorders>
          </w:tcPr>
          <w:p w14:paraId="1536AD41" w14:textId="77777777" w:rsidR="007438E4" w:rsidRPr="007D4F41" w:rsidRDefault="007438E4" w:rsidP="00185C91">
            <w:pPr>
              <w:spacing w:before="40" w:after="40" w:line="260" w:lineRule="exact"/>
              <w:jc w:val="center"/>
              <w:rPr>
                <w:rFonts w:eastAsia="SimSun"/>
                <w:sz w:val="20"/>
                <w:szCs w:val="28"/>
              </w:rPr>
            </w:pPr>
            <w:r w:rsidRPr="007D4F41">
              <w:rPr>
                <w:sz w:val="20"/>
                <w:szCs w:val="28"/>
              </w:rPr>
              <w:t>+212</w:t>
            </w:r>
          </w:p>
        </w:tc>
      </w:tr>
      <w:tr w:rsidR="007438E4" w:rsidRPr="009073E6" w14:paraId="1084BC3F" w14:textId="77777777" w:rsidTr="00185C91">
        <w:trPr>
          <w:jc w:val="center"/>
        </w:trPr>
        <w:tc>
          <w:tcPr>
            <w:tcW w:w="3917" w:type="dxa"/>
            <w:tcBorders>
              <w:top w:val="single" w:sz="4" w:space="0" w:color="auto"/>
              <w:left w:val="single" w:sz="4" w:space="0" w:color="auto"/>
              <w:bottom w:val="single" w:sz="4" w:space="0" w:color="auto"/>
              <w:right w:val="single" w:sz="4" w:space="0" w:color="auto"/>
            </w:tcBorders>
          </w:tcPr>
          <w:p w14:paraId="61C36D95" w14:textId="77777777" w:rsidR="007438E4" w:rsidRPr="009073E6" w:rsidRDefault="007438E4" w:rsidP="00185C91">
            <w:pPr>
              <w:spacing w:before="40" w:after="40" w:line="260" w:lineRule="exact"/>
              <w:rPr>
                <w:rFonts w:eastAsia="SimSun"/>
                <w:sz w:val="20"/>
                <w:szCs w:val="26"/>
                <w:rtl/>
              </w:rPr>
            </w:pPr>
            <w:r>
              <w:rPr>
                <w:rFonts w:eastAsia="SimSun" w:hint="cs"/>
                <w:sz w:val="20"/>
                <w:szCs w:val="26"/>
                <w:rtl/>
              </w:rPr>
              <w:t>السنغال</w:t>
            </w:r>
          </w:p>
        </w:tc>
        <w:tc>
          <w:tcPr>
            <w:tcW w:w="2916" w:type="dxa"/>
            <w:tcBorders>
              <w:top w:val="single" w:sz="4" w:space="0" w:color="auto"/>
              <w:left w:val="single" w:sz="4" w:space="0" w:color="auto"/>
              <w:bottom w:val="single" w:sz="4" w:space="0" w:color="auto"/>
              <w:right w:val="single" w:sz="4" w:space="0" w:color="auto"/>
            </w:tcBorders>
          </w:tcPr>
          <w:p w14:paraId="214FE158" w14:textId="77777777" w:rsidR="007438E4" w:rsidRPr="007D4F41" w:rsidRDefault="007438E4" w:rsidP="00185C91">
            <w:pPr>
              <w:spacing w:before="40" w:after="40" w:line="260" w:lineRule="exact"/>
              <w:jc w:val="center"/>
              <w:rPr>
                <w:rFonts w:eastAsia="SimSun"/>
                <w:sz w:val="20"/>
                <w:szCs w:val="28"/>
              </w:rPr>
            </w:pPr>
            <w:r w:rsidRPr="007D4F41">
              <w:rPr>
                <w:sz w:val="20"/>
                <w:szCs w:val="28"/>
              </w:rPr>
              <w:t>+221</w:t>
            </w:r>
          </w:p>
        </w:tc>
      </w:tr>
    </w:tbl>
    <w:p w14:paraId="68BB5FB3" w14:textId="30A92034" w:rsidR="00735200" w:rsidRDefault="00735200" w:rsidP="00766D69">
      <w:pPr>
        <w:rPr>
          <w:rFonts w:eastAsia="SimSun"/>
          <w:rtl/>
          <w:lang w:val="fr-FR" w:bidi="ar-EG"/>
        </w:rPr>
      </w:pPr>
    </w:p>
    <w:sectPr w:rsidR="00735200" w:rsidSect="006C4272">
      <w:footerReference w:type="even" r:id="rId20"/>
      <w:footerReference w:type="default" r:id="rId21"/>
      <w:footerReference w:type="first" r:id="rId2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3F4711A8"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328B3A35"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546B6D">
            <w:rPr>
              <w:color w:val="FFFFFF"/>
              <w:position w:val="4"/>
              <w:sz w:val="20"/>
              <w:szCs w:val="26"/>
            </w:rPr>
            <w:t>81</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08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ED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0D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C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25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64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8A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0"/>
  </w:num>
  <w:num w:numId="16" w16cid:durableId="1476994134">
    <w:abstractNumId w:val="33"/>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5"/>
  </w:num>
  <w:num w:numId="26" w16cid:durableId="828523901">
    <w:abstractNumId w:val="28"/>
  </w:num>
  <w:num w:numId="27" w16cid:durableId="2140222297">
    <w:abstractNumId w:val="24"/>
  </w:num>
  <w:num w:numId="28" w16cid:durableId="925266547">
    <w:abstractNumId w:val="34"/>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2"/>
  </w:num>
  <w:num w:numId="34" w16cid:durableId="999819164">
    <w:abstractNumId w:val="27"/>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29"/>
  </w:num>
  <w:num w:numId="41" w16cid:durableId="1650674191">
    <w:abstractNumId w:val="15"/>
  </w:num>
  <w:num w:numId="42" w16cid:durableId="9647750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3C87"/>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740"/>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4B3C"/>
    <w:rsid w:val="0014573C"/>
    <w:rsid w:val="00145896"/>
    <w:rsid w:val="001459C3"/>
    <w:rsid w:val="001459C8"/>
    <w:rsid w:val="00145A5B"/>
    <w:rsid w:val="00145DAB"/>
    <w:rsid w:val="001462DB"/>
    <w:rsid w:val="001464F2"/>
    <w:rsid w:val="00146995"/>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A57"/>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CCD"/>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0B2"/>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33A"/>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6452"/>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A8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BE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214"/>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0B3"/>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3DEA"/>
    <w:rsid w:val="005448B3"/>
    <w:rsid w:val="005449C8"/>
    <w:rsid w:val="005450A0"/>
    <w:rsid w:val="00545C7B"/>
    <w:rsid w:val="00545D7A"/>
    <w:rsid w:val="005460D1"/>
    <w:rsid w:val="005461CB"/>
    <w:rsid w:val="005466A1"/>
    <w:rsid w:val="0054673D"/>
    <w:rsid w:val="00546A99"/>
    <w:rsid w:val="00546B6D"/>
    <w:rsid w:val="00547345"/>
    <w:rsid w:val="0054773D"/>
    <w:rsid w:val="00547807"/>
    <w:rsid w:val="00547945"/>
    <w:rsid w:val="005500B8"/>
    <w:rsid w:val="005507C9"/>
    <w:rsid w:val="00550803"/>
    <w:rsid w:val="00550FF2"/>
    <w:rsid w:val="00551165"/>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26"/>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2D9"/>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0EB"/>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8DC"/>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3EB"/>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1831"/>
    <w:rsid w:val="006F25FB"/>
    <w:rsid w:val="006F25FE"/>
    <w:rsid w:val="006F2806"/>
    <w:rsid w:val="006F3124"/>
    <w:rsid w:val="006F3239"/>
    <w:rsid w:val="006F3551"/>
    <w:rsid w:val="006F3E34"/>
    <w:rsid w:val="006F4457"/>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357E"/>
    <w:rsid w:val="007438E4"/>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6D69"/>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3A81"/>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EE6"/>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2B4"/>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294"/>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393"/>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11F"/>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A06"/>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C3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4AE"/>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441"/>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863"/>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8F0"/>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67DC4"/>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235"/>
    <w:rsid w:val="00CB0302"/>
    <w:rsid w:val="00CB0309"/>
    <w:rsid w:val="00CB052D"/>
    <w:rsid w:val="00CB0C0A"/>
    <w:rsid w:val="00CB1221"/>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A4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3C4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4D9"/>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0FAD"/>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56E"/>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249C"/>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AAD"/>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6F1831"/>
    <w:pPr>
      <w:tabs>
        <w:tab w:val="left" w:pos="1984"/>
      </w:tabs>
      <w:spacing w:before="0"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patricia.nedina@clsbrasil.com"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ta.gov.lr" TargetMode="External"/><Relationship Id="rId23" Type="http://schemas.openxmlformats.org/officeDocument/2006/relationships/fontTable" Target="fontTable.xml"/><Relationship Id="rId10" Type="http://schemas.openxmlformats.org/officeDocument/2006/relationships/hyperlink" Target="mailto:brmail@itu.int" TargetMode="External"/><Relationship Id="rId19" Type="http://schemas.openxmlformats.org/officeDocument/2006/relationships/hyperlink" Target="file:///\\blue\dfs\pool\ARA\ITU-T\BUREAU\tsbtson@itu.int"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2631</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1263A</dc:title>
  <dc:subject/>
  <dc:creator>ITU-T</dc:creator>
  <cp:keywords/>
  <dc:description>Yammouni, 22/03/2022, ITU51013804</dc:description>
  <cp:lastModifiedBy>Gergis, Mina</cp:lastModifiedBy>
  <cp:revision>12</cp:revision>
  <cp:lastPrinted>2023-12-05T13:35:00Z</cp:lastPrinted>
  <dcterms:created xsi:type="dcterms:W3CDTF">2023-12-04T11:13:00Z</dcterms:created>
  <dcterms:modified xsi:type="dcterms:W3CDTF">2023-12-05T13:45:00Z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