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margin" w:tblpXSpec="center"/>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2"/>
        <w:gridCol w:w="1078"/>
        <w:gridCol w:w="4442"/>
        <w:gridCol w:w="3243"/>
      </w:tblGrid>
      <w:tr w:rsidR="008149B6" w:rsidRPr="005336E1" w14:paraId="112F783A" w14:textId="77777777" w:rsidTr="00DF42E0">
        <w:tc>
          <w:tcPr>
            <w:tcW w:w="9915" w:type="dxa"/>
            <w:gridSpan w:val="4"/>
            <w:tcBorders>
              <w:top w:val="single" w:sz="8" w:space="0" w:color="333333"/>
              <w:left w:val="single" w:sz="8" w:space="0" w:color="333333"/>
              <w:bottom w:val="nil"/>
              <w:right w:val="single" w:sz="8" w:space="0" w:color="333333"/>
            </w:tcBorders>
            <w:shd w:val="clear" w:color="auto" w:fill="D9D9D9"/>
          </w:tcPr>
          <w:p w14:paraId="22DCF1A8"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5336E1" w14:paraId="1234519A" w14:textId="77777777" w:rsidTr="00DF42E0">
        <w:tc>
          <w:tcPr>
            <w:tcW w:w="1152" w:type="dxa"/>
            <w:tcBorders>
              <w:top w:val="nil"/>
              <w:left w:val="single" w:sz="8" w:space="0" w:color="333333"/>
              <w:bottom w:val="nil"/>
            </w:tcBorders>
            <w:shd w:val="clear" w:color="auto" w:fill="4C4C4C"/>
            <w:vAlign w:val="center"/>
          </w:tcPr>
          <w:p w14:paraId="6523F367" w14:textId="6C75E9E9" w:rsidR="000403A9" w:rsidRPr="00704A0C" w:rsidRDefault="00764E82" w:rsidP="000A79B6">
            <w:pPr>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802D2F">
              <w:rPr>
                <w:rStyle w:val="Foot"/>
                <w:rFonts w:ascii="Arial" w:hAnsi="Arial" w:cs="Arial"/>
                <w:b/>
                <w:bCs/>
                <w:color w:val="FFFFFF"/>
                <w:sz w:val="28"/>
                <w:szCs w:val="28"/>
                <w:lang w:val="es-ES_tradnl"/>
              </w:rPr>
              <w:t>7</w:t>
            </w:r>
            <w:r w:rsidR="005336E1">
              <w:rPr>
                <w:rStyle w:val="Foot"/>
                <w:rFonts w:ascii="Arial" w:hAnsi="Arial" w:cs="Arial"/>
                <w:b/>
                <w:bCs/>
                <w:color w:val="FFFFFF"/>
                <w:sz w:val="28"/>
                <w:szCs w:val="28"/>
                <w:lang w:val="es-ES_tradnl"/>
              </w:rPr>
              <w:t>9</w:t>
            </w:r>
          </w:p>
        </w:tc>
        <w:tc>
          <w:tcPr>
            <w:tcW w:w="1078" w:type="dxa"/>
            <w:tcBorders>
              <w:top w:val="nil"/>
              <w:bottom w:val="nil"/>
            </w:tcBorders>
            <w:shd w:val="clear" w:color="auto" w:fill="A6A6A6"/>
            <w:vAlign w:val="center"/>
          </w:tcPr>
          <w:p w14:paraId="2F3DA84F" w14:textId="35FFE4CD" w:rsidR="008149B6" w:rsidRPr="00E91C03" w:rsidRDefault="00425D53" w:rsidP="000A79B6">
            <w:pPr>
              <w:ind w:right="-57"/>
              <w:jc w:val="left"/>
              <w:rPr>
                <w:rFonts w:ascii="Arial" w:hAnsi="Arial" w:cs="Arial"/>
                <w:color w:val="FFFFFF"/>
                <w:lang w:val="es-ES_tradnl"/>
              </w:rPr>
            </w:pPr>
            <w:r>
              <w:rPr>
                <w:color w:val="FFFFFF"/>
                <w:lang w:val="en-US"/>
              </w:rPr>
              <w:t>1</w:t>
            </w:r>
            <w:r w:rsidR="00046094" w:rsidRPr="00046094">
              <w:rPr>
                <w:color w:val="FFFFFF"/>
                <w:lang w:val="en-US"/>
              </w:rPr>
              <w:t>.</w:t>
            </w:r>
            <w:r w:rsidR="00C2173E">
              <w:rPr>
                <w:color w:val="FFFFFF"/>
                <w:lang w:val="en-US"/>
              </w:rPr>
              <w:t>X</w:t>
            </w:r>
            <w:r w:rsidR="005336E1">
              <w:rPr>
                <w:color w:val="FFFFFF"/>
                <w:lang w:val="en-US"/>
              </w:rPr>
              <w:t>I</w:t>
            </w:r>
            <w:r w:rsidR="00046094" w:rsidRPr="00046094">
              <w:rPr>
                <w:color w:val="FFFFFF"/>
                <w:lang w:val="en-US"/>
              </w:rPr>
              <w:t>.202</w:t>
            </w:r>
            <w:r w:rsidR="00997ACB">
              <w:rPr>
                <w:color w:val="FFFFFF"/>
                <w:lang w:val="en-US"/>
              </w:rPr>
              <w:t>3</w:t>
            </w:r>
          </w:p>
        </w:tc>
        <w:tc>
          <w:tcPr>
            <w:tcW w:w="7685" w:type="dxa"/>
            <w:gridSpan w:val="2"/>
            <w:tcBorders>
              <w:top w:val="nil"/>
              <w:bottom w:val="nil"/>
              <w:right w:val="single" w:sz="8" w:space="0" w:color="333333"/>
            </w:tcBorders>
            <w:shd w:val="clear" w:color="auto" w:fill="A6A6A6"/>
            <w:vAlign w:val="center"/>
          </w:tcPr>
          <w:p w14:paraId="6B6EBC22" w14:textId="3515A8F6" w:rsidR="008149B6" w:rsidRPr="007F0CCF" w:rsidRDefault="008149B6" w:rsidP="000A79B6">
            <w:pPr>
              <w:tabs>
                <w:tab w:val="clear" w:pos="5387"/>
                <w:tab w:val="clear" w:pos="5954"/>
                <w:tab w:val="right" w:pos="5515"/>
              </w:tabs>
              <w:ind w:right="-57"/>
              <w:jc w:val="left"/>
              <w:rPr>
                <w:color w:val="FFFFFF"/>
                <w:spacing w:val="-4"/>
                <w:lang w:val="es-ES"/>
              </w:rPr>
            </w:pPr>
            <w:r w:rsidRPr="007F0CCF">
              <w:rPr>
                <w:color w:val="FFFFFF"/>
                <w:spacing w:val="-4"/>
                <w:lang w:val="es-ES"/>
              </w:rPr>
              <w:t>(</w:t>
            </w:r>
            <w:r w:rsidR="00764E82" w:rsidRPr="007F0CCF">
              <w:rPr>
                <w:color w:val="FFFFFF"/>
                <w:spacing w:val="-4"/>
                <w:lang w:val="es-ES"/>
              </w:rPr>
              <w:t>Informaciones recibidas hasta el</w:t>
            </w:r>
            <w:r w:rsidR="006114B6" w:rsidRPr="007F0CCF">
              <w:rPr>
                <w:color w:val="FFFFFF"/>
                <w:spacing w:val="-4"/>
                <w:lang w:val="es-ES"/>
              </w:rPr>
              <w:t xml:space="preserve"> </w:t>
            </w:r>
            <w:r w:rsidR="005336E1">
              <w:rPr>
                <w:color w:val="FFFFFF"/>
                <w:spacing w:val="-4"/>
                <w:lang w:val="es-ES"/>
              </w:rPr>
              <w:t>13</w:t>
            </w:r>
            <w:r w:rsidR="007A3BAA" w:rsidRPr="007F0CCF">
              <w:rPr>
                <w:color w:val="FFFFFF"/>
                <w:spacing w:val="-4"/>
                <w:lang w:val="es-ES"/>
              </w:rPr>
              <w:t xml:space="preserve"> </w:t>
            </w:r>
            <w:r w:rsidR="00D2518D" w:rsidRPr="007F0CCF">
              <w:rPr>
                <w:color w:val="FFFFFF"/>
                <w:spacing w:val="-4"/>
                <w:lang w:val="es-ES"/>
              </w:rPr>
              <w:t xml:space="preserve">de </w:t>
            </w:r>
            <w:r w:rsidR="005336E1">
              <w:rPr>
                <w:color w:val="FFFFFF"/>
                <w:spacing w:val="-4"/>
                <w:lang w:val="es-ES"/>
              </w:rPr>
              <w:t>octubre</w:t>
            </w:r>
            <w:r w:rsidR="00C2173E" w:rsidRPr="007F0CCF">
              <w:rPr>
                <w:color w:val="FFFFFF"/>
                <w:spacing w:val="-4"/>
                <w:lang w:val="es-ES"/>
              </w:rPr>
              <w:t xml:space="preserve"> </w:t>
            </w:r>
            <w:r w:rsidR="00231180" w:rsidRPr="007F0CCF">
              <w:rPr>
                <w:color w:val="FFFFFF"/>
                <w:spacing w:val="-4"/>
                <w:lang w:val="es-ES"/>
              </w:rPr>
              <w:t xml:space="preserve">de </w:t>
            </w:r>
            <w:r w:rsidRPr="007F0CCF">
              <w:rPr>
                <w:color w:val="FFFFFF"/>
                <w:spacing w:val="-4"/>
                <w:lang w:val="es-ES"/>
              </w:rPr>
              <w:t>20</w:t>
            </w:r>
            <w:r w:rsidR="00D062E0" w:rsidRPr="007F0CCF">
              <w:rPr>
                <w:color w:val="FFFFFF"/>
                <w:spacing w:val="-4"/>
                <w:lang w:val="es-ES"/>
              </w:rPr>
              <w:t>2</w:t>
            </w:r>
            <w:r w:rsidR="00BD078B" w:rsidRPr="007F0CCF">
              <w:rPr>
                <w:color w:val="FFFFFF"/>
                <w:spacing w:val="-4"/>
                <w:lang w:val="es-ES"/>
              </w:rPr>
              <w:t>3</w:t>
            </w:r>
            <w:r w:rsidRPr="007F0CCF">
              <w:rPr>
                <w:color w:val="FFFFFF"/>
                <w:spacing w:val="-4"/>
                <w:lang w:val="es-ES"/>
              </w:rPr>
              <w:t>)</w:t>
            </w:r>
            <w:r w:rsidR="00310AB7" w:rsidRPr="007F0CCF">
              <w:rPr>
                <w:color w:val="FFFFFF"/>
                <w:spacing w:val="-4"/>
                <w:lang w:val="es-ES"/>
              </w:rPr>
              <w:t xml:space="preserve">  </w:t>
            </w:r>
            <w:r w:rsidR="00E230A8" w:rsidRPr="007F0CCF">
              <w:rPr>
                <w:color w:val="FFFFFF"/>
                <w:spacing w:val="-4"/>
                <w:sz w:val="18"/>
                <w:szCs w:val="18"/>
                <w:lang w:val="es-ES"/>
              </w:rPr>
              <w:t xml:space="preserve"> </w:t>
            </w:r>
            <w:r w:rsidR="00E230A8" w:rsidRPr="007F0CCF">
              <w:rPr>
                <w:color w:val="FFFFFF"/>
                <w:spacing w:val="-4"/>
                <w:sz w:val="18"/>
                <w:szCs w:val="18"/>
                <w:lang w:val="es-ES"/>
              </w:rPr>
              <w:tab/>
            </w:r>
            <w:r w:rsidR="00E230A8" w:rsidRPr="007F0CCF">
              <w:rPr>
                <w:color w:val="FFFFFF"/>
                <w:spacing w:val="-4"/>
                <w:lang w:val="es-ES"/>
              </w:rPr>
              <w:t xml:space="preserve">ISSN </w:t>
            </w:r>
            <w:r w:rsidR="00046094" w:rsidRPr="007F0CCF">
              <w:rPr>
                <w:color w:val="FFFFFF"/>
                <w:spacing w:val="-4"/>
                <w:lang w:val="es-ES"/>
              </w:rPr>
              <w:t>1564-52</w:t>
            </w:r>
            <w:r w:rsidR="00977F9D" w:rsidRPr="007F0CCF">
              <w:rPr>
                <w:color w:val="FFFFFF"/>
                <w:spacing w:val="-4"/>
                <w:lang w:val="es-ES"/>
              </w:rPr>
              <w:t>31</w:t>
            </w:r>
            <w:r w:rsidR="00046094" w:rsidRPr="007F0CCF">
              <w:rPr>
                <w:color w:val="FFFFFF"/>
                <w:spacing w:val="-4"/>
                <w:lang w:val="es-ES"/>
              </w:rPr>
              <w:t xml:space="preserve"> </w:t>
            </w:r>
            <w:r w:rsidR="00E230A8" w:rsidRPr="007F0CCF">
              <w:rPr>
                <w:color w:val="FFFFFF"/>
                <w:spacing w:val="-4"/>
                <w:lang w:val="es-ES"/>
              </w:rPr>
              <w:t>(En línea internet)</w:t>
            </w:r>
          </w:p>
        </w:tc>
      </w:tr>
      <w:tr w:rsidR="008149B6" w:rsidRPr="005336E1" w14:paraId="74F7B7A7" w14:textId="77777777" w:rsidTr="00DF42E0">
        <w:tc>
          <w:tcPr>
            <w:tcW w:w="2230" w:type="dxa"/>
            <w:gridSpan w:val="2"/>
            <w:tcBorders>
              <w:top w:val="nil"/>
              <w:left w:val="single" w:sz="8" w:space="0" w:color="333333"/>
              <w:bottom w:val="single" w:sz="8" w:space="0" w:color="333333"/>
            </w:tcBorders>
            <w:shd w:val="clear" w:color="auto" w:fill="auto"/>
          </w:tcPr>
          <w:p w14:paraId="7C2B2E20" w14:textId="77777777" w:rsidR="008149B6" w:rsidRPr="00FB23CE" w:rsidRDefault="008149B6" w:rsidP="000A79B6">
            <w:pPr>
              <w:pStyle w:val="Firstfooter"/>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B23CE">
              <w:rPr>
                <w:rFonts w:ascii="Calibri" w:hAnsi="Calibri"/>
                <w:b w:val="0"/>
                <w:bCs/>
                <w:sz w:val="14"/>
                <w:szCs w:val="14"/>
                <w:lang w:val="fr-FR"/>
              </w:rPr>
              <w:t xml:space="preserve"> </w:t>
            </w:r>
          </w:p>
          <w:p w14:paraId="1F956FC6" w14:textId="77777777"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42EDB301" w14:textId="77777777"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3243" w:type="dxa"/>
            <w:tcBorders>
              <w:top w:val="nil"/>
              <w:bottom w:val="single" w:sz="8" w:space="0" w:color="333333"/>
              <w:right w:val="single" w:sz="8" w:space="0" w:color="333333"/>
            </w:tcBorders>
            <w:shd w:val="clear" w:color="auto" w:fill="auto"/>
          </w:tcPr>
          <w:p w14:paraId="33F9106B" w14:textId="77777777"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5E4D7941" w14:textId="77777777" w:rsidR="008149B6" w:rsidRPr="00D76B19" w:rsidRDefault="008149B6">
      <w:pPr>
        <w:rPr>
          <w:lang w:val="es-ES"/>
        </w:rPr>
      </w:pPr>
    </w:p>
    <w:p w14:paraId="5D31888E" w14:textId="77777777" w:rsidR="008149B6" w:rsidRPr="00D76B19" w:rsidRDefault="008149B6">
      <w:pPr>
        <w:rPr>
          <w:lang w:val="es-ES"/>
        </w:rPr>
        <w:sectPr w:rsidR="008149B6" w:rsidRPr="00D76B19" w:rsidSect="00316B64">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50509689" w14:textId="77777777" w:rsidR="008149B6" w:rsidRPr="00D76B19" w:rsidRDefault="00764E82" w:rsidP="00DF42E0">
      <w:pPr>
        <w:pStyle w:val="Heading1"/>
        <w:ind w:left="142"/>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bookmarkStart w:id="593" w:name="_Toc100839481"/>
      <w:bookmarkStart w:id="594" w:name="_Toc111646679"/>
      <w:bookmarkStart w:id="595" w:name="_Toc132192692"/>
      <w:bookmarkStart w:id="596" w:name="_Toc132193382"/>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EABF5A3" w14:textId="77777777" w:rsidR="00BE6A34" w:rsidRDefault="00BE6A34" w:rsidP="00DF42E0">
      <w:pPr>
        <w:spacing w:before="240" w:after="0"/>
        <w:ind w:right="787"/>
        <w:jc w:val="right"/>
        <w:rPr>
          <w:i/>
          <w:iCs/>
          <w:lang w:val="es-ES"/>
        </w:rPr>
      </w:pPr>
      <w:r w:rsidRPr="00F32645">
        <w:rPr>
          <w:i/>
          <w:iCs/>
          <w:lang w:val="es-ES"/>
        </w:rPr>
        <w:t>Página</w:t>
      </w:r>
    </w:p>
    <w:p w14:paraId="3A5B65BF" w14:textId="3E6D497B" w:rsidR="00A120F1" w:rsidRPr="005206CC" w:rsidRDefault="00A120F1" w:rsidP="00DF42E0">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841BA2">
        <w:rPr>
          <w:rStyle w:val="Hyperlink"/>
          <w:b/>
          <w:bCs/>
          <w:color w:val="auto"/>
          <w:u w:val="none"/>
          <w:lang w:val="es-ES"/>
        </w:rPr>
        <w:t>INFORMACIÓN  GENERAL</w:t>
      </w:r>
    </w:p>
    <w:p w14:paraId="5F5B1252" w14:textId="7C5B64D1" w:rsidR="00A120F1" w:rsidRPr="005206CC" w:rsidRDefault="00A120F1" w:rsidP="005206CC">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 xml:space="preserve">Listas </w:t>
      </w:r>
      <w:r w:rsidRPr="005206CC">
        <w:rPr>
          <w:lang w:val="es-ES_tradnl"/>
        </w:rPr>
        <w:t>anexas</w:t>
      </w:r>
      <w:r w:rsidRPr="005206CC">
        <w:rPr>
          <w:lang w:val="es-ES"/>
        </w:rPr>
        <w:t xml:space="preserve"> al </w:t>
      </w:r>
      <w:r w:rsidRPr="005206CC">
        <w:rPr>
          <w:lang w:val="es-ES_tradnl"/>
        </w:rPr>
        <w:t>Boletín</w:t>
      </w:r>
      <w:r w:rsidRPr="005206CC">
        <w:rPr>
          <w:lang w:val="es-ES"/>
        </w:rPr>
        <w:t xml:space="preserve"> de Explotación de la UIT: </w:t>
      </w:r>
      <w:r w:rsidRPr="00841BA2">
        <w:rPr>
          <w:i/>
          <w:iCs/>
          <w:lang w:val="es-ES_tradnl"/>
        </w:rPr>
        <w:t>Nota de la TSB</w:t>
      </w:r>
      <w:r w:rsidRPr="005206CC">
        <w:rPr>
          <w:webHidden/>
          <w:lang w:val="es-ES"/>
        </w:rPr>
        <w:tab/>
      </w:r>
      <w:r w:rsidR="005206CC">
        <w:rPr>
          <w:webHidden/>
          <w:lang w:val="es-ES"/>
        </w:rPr>
        <w:tab/>
      </w:r>
      <w:r w:rsidR="0040618D" w:rsidRPr="005206CC">
        <w:rPr>
          <w:webHidden/>
          <w:lang w:val="es-ES"/>
        </w:rPr>
        <w:t>3</w:t>
      </w:r>
    </w:p>
    <w:p w14:paraId="43DACDFF" w14:textId="7D0BAD54" w:rsidR="00A120F1" w:rsidRPr="00A8026F" w:rsidRDefault="00A8026F" w:rsidP="005206CC">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A8026F">
        <w:rPr>
          <w:lang w:val="es-ES"/>
        </w:rPr>
        <w:t xml:space="preserve">Plan de numeración para las telecomunicaciones públicas internacionales (Recomendación </w:t>
      </w:r>
      <w:r>
        <w:rPr>
          <w:lang w:val="es-ES"/>
        </w:rPr>
        <w:br/>
      </w:r>
      <w:r w:rsidRPr="00A8026F">
        <w:rPr>
          <w:lang w:val="es-ES"/>
        </w:rPr>
        <w:t>UIT-T E.164 (11/2010))</w:t>
      </w:r>
      <w:r>
        <w:rPr>
          <w:lang w:val="es-ES"/>
        </w:rPr>
        <w:t xml:space="preserve">: </w:t>
      </w:r>
      <w:r w:rsidRPr="00841BA2">
        <w:rPr>
          <w:i/>
          <w:iCs/>
          <w:lang w:val="es-ES_tradnl"/>
        </w:rPr>
        <w:t>Nota de la TSB</w:t>
      </w:r>
      <w:r w:rsidR="00A120F1" w:rsidRPr="00A8026F">
        <w:rPr>
          <w:webHidden/>
          <w:lang w:val="es-ES"/>
        </w:rPr>
        <w:tab/>
      </w:r>
      <w:r w:rsidR="005206CC" w:rsidRPr="00A8026F">
        <w:rPr>
          <w:webHidden/>
          <w:lang w:val="es-ES"/>
        </w:rPr>
        <w:tab/>
      </w:r>
      <w:r w:rsidR="0040618D" w:rsidRPr="00A8026F">
        <w:rPr>
          <w:webHidden/>
          <w:lang w:val="es-ES"/>
        </w:rPr>
        <w:t>4</w:t>
      </w:r>
    </w:p>
    <w:p w14:paraId="3A84C322" w14:textId="1154B765" w:rsidR="00E153DB" w:rsidRPr="00BE5129" w:rsidRDefault="00E153DB" w:rsidP="00E153DB">
      <w:pPr>
        <w:pStyle w:val="TOC1"/>
        <w:tabs>
          <w:tab w:val="right" w:leader="dot" w:pos="8505"/>
          <w:tab w:val="right" w:pos="9072"/>
        </w:tabs>
        <w:ind w:right="567"/>
        <w:rPr>
          <w:lang w:val="es-ES"/>
        </w:rPr>
      </w:pPr>
      <w:r w:rsidRPr="00BE5129">
        <w:rPr>
          <w:lang w:val="es-ES"/>
        </w:rPr>
        <w:t>Servicio telefónico:</w:t>
      </w:r>
    </w:p>
    <w:p w14:paraId="7508D1C7" w14:textId="0BFE1E0C" w:rsidR="0037567E" w:rsidRPr="00FD788D" w:rsidRDefault="00FD788D" w:rsidP="00282391">
      <w:pPr>
        <w:tabs>
          <w:tab w:val="clear" w:pos="1276"/>
          <w:tab w:val="clear" w:pos="1843"/>
          <w:tab w:val="clear" w:pos="5387"/>
          <w:tab w:val="clear" w:pos="5954"/>
          <w:tab w:val="right" w:leader="dot" w:pos="8505"/>
          <w:tab w:val="right" w:pos="9072"/>
        </w:tabs>
        <w:spacing w:before="60" w:after="0"/>
        <w:ind w:left="568" w:hanging="284"/>
        <w:jc w:val="left"/>
        <w:rPr>
          <w:lang w:val="fr-CH"/>
        </w:rPr>
      </w:pPr>
      <w:r>
        <w:rPr>
          <w:lang w:val="fr-CH"/>
        </w:rPr>
        <w:t>Burundi</w:t>
      </w:r>
      <w:r w:rsidR="0037567E" w:rsidRPr="00FD788D">
        <w:rPr>
          <w:lang w:val="fr-CH"/>
        </w:rPr>
        <w:t xml:space="preserve"> (</w:t>
      </w:r>
      <w:r w:rsidRPr="00FD788D">
        <w:rPr>
          <w:rFonts w:asciiTheme="minorHAnsi" w:hAnsiTheme="minorHAnsi"/>
          <w:i/>
          <w:iCs/>
          <w:lang w:val="fr-CH"/>
        </w:rPr>
        <w:t xml:space="preserve">Agence de Régulation et de Contrôle des Télécommunications du Burundi </w:t>
      </w:r>
      <w:r>
        <w:rPr>
          <w:rFonts w:asciiTheme="minorHAnsi" w:hAnsiTheme="minorHAnsi"/>
          <w:i/>
          <w:iCs/>
          <w:lang w:val="fr-CH"/>
        </w:rPr>
        <w:br/>
      </w:r>
      <w:r w:rsidRPr="00FD788D">
        <w:rPr>
          <w:rFonts w:asciiTheme="minorHAnsi" w:hAnsiTheme="minorHAnsi"/>
          <w:i/>
          <w:iCs/>
          <w:lang w:val="fr-CH"/>
        </w:rPr>
        <w:t>(ARCT), Bujumbura</w:t>
      </w:r>
      <w:r w:rsidR="0037567E" w:rsidRPr="00FD788D">
        <w:rPr>
          <w:rFonts w:asciiTheme="minorHAnsi" w:hAnsiTheme="minorHAnsi"/>
          <w:lang w:val="fr-CH"/>
        </w:rPr>
        <w:t>)</w:t>
      </w:r>
      <w:r w:rsidR="0037567E" w:rsidRPr="00FD788D">
        <w:rPr>
          <w:rFonts w:asciiTheme="minorHAnsi" w:hAnsiTheme="minorHAnsi"/>
          <w:lang w:val="fr-CH"/>
        </w:rPr>
        <w:tab/>
      </w:r>
      <w:r w:rsidR="0037567E" w:rsidRPr="00FD788D">
        <w:rPr>
          <w:rFonts w:asciiTheme="minorHAnsi" w:hAnsiTheme="minorHAnsi"/>
          <w:lang w:val="fr-CH"/>
        </w:rPr>
        <w:tab/>
        <w:t>5</w:t>
      </w:r>
    </w:p>
    <w:p w14:paraId="6E64C02B" w14:textId="38DEA304" w:rsidR="0037567E" w:rsidRPr="00FD788D" w:rsidRDefault="00FD788D" w:rsidP="00282391">
      <w:pPr>
        <w:tabs>
          <w:tab w:val="clear" w:pos="1276"/>
          <w:tab w:val="clear" w:pos="1843"/>
          <w:tab w:val="clear" w:pos="5387"/>
          <w:tab w:val="clear" w:pos="5954"/>
          <w:tab w:val="right" w:leader="dot" w:pos="8505"/>
          <w:tab w:val="right" w:pos="9072"/>
        </w:tabs>
        <w:spacing w:before="60" w:after="0"/>
        <w:ind w:left="568" w:hanging="284"/>
        <w:jc w:val="left"/>
        <w:rPr>
          <w:lang w:val="fr-CH"/>
        </w:rPr>
      </w:pPr>
      <w:r w:rsidRPr="00FD788D">
        <w:rPr>
          <w:lang w:val="fr-CH"/>
        </w:rPr>
        <w:t>Irán (República Islámica del)</w:t>
      </w:r>
      <w:r w:rsidRPr="00FD788D">
        <w:rPr>
          <w:b/>
          <w:bCs/>
          <w:lang w:val="fr-CH"/>
        </w:rPr>
        <w:t xml:space="preserve"> </w:t>
      </w:r>
      <w:r w:rsidR="0037567E" w:rsidRPr="00FD788D">
        <w:rPr>
          <w:lang w:val="fr-CH"/>
        </w:rPr>
        <w:t>(</w:t>
      </w:r>
      <w:r w:rsidRPr="00FD788D">
        <w:rPr>
          <w:i/>
          <w:iCs/>
          <w:lang w:val="fr-CH"/>
        </w:rPr>
        <w:t>Communications Regulatory Authority (CRA)</w:t>
      </w:r>
      <w:r w:rsidRPr="00FD788D">
        <w:rPr>
          <w:lang w:val="fr-CH"/>
        </w:rPr>
        <w:t>, Teherán</w:t>
      </w:r>
      <w:r w:rsidR="0037567E" w:rsidRPr="00FD788D">
        <w:rPr>
          <w:lang w:val="fr-CH"/>
        </w:rPr>
        <w:t>)</w:t>
      </w:r>
      <w:r w:rsidR="0037567E" w:rsidRPr="00FD788D">
        <w:rPr>
          <w:lang w:val="fr-CH"/>
        </w:rPr>
        <w:tab/>
      </w:r>
      <w:r w:rsidR="0037567E" w:rsidRPr="00FD788D">
        <w:rPr>
          <w:lang w:val="fr-CH"/>
        </w:rPr>
        <w:tab/>
      </w:r>
      <w:r w:rsidRPr="00FD788D">
        <w:rPr>
          <w:lang w:val="fr-CH"/>
        </w:rPr>
        <w:t>6</w:t>
      </w:r>
    </w:p>
    <w:p w14:paraId="2A2D1BA5" w14:textId="21C06EEA" w:rsidR="0037567E" w:rsidRPr="00FD788D" w:rsidRDefault="0037567E" w:rsidP="00282391">
      <w:pPr>
        <w:tabs>
          <w:tab w:val="clear" w:pos="1276"/>
          <w:tab w:val="clear" w:pos="1843"/>
          <w:tab w:val="clear" w:pos="5387"/>
          <w:tab w:val="clear" w:pos="5954"/>
          <w:tab w:val="right" w:leader="dot" w:pos="8505"/>
          <w:tab w:val="right" w:pos="9072"/>
        </w:tabs>
        <w:spacing w:before="60" w:after="0"/>
        <w:ind w:left="568" w:hanging="284"/>
        <w:jc w:val="left"/>
        <w:rPr>
          <w:rFonts w:cs="Arial"/>
          <w:lang w:val="fr-CH"/>
        </w:rPr>
      </w:pPr>
      <w:r w:rsidRPr="00FD788D">
        <w:rPr>
          <w:lang w:val="fr-CH"/>
        </w:rPr>
        <w:t>Marruecos (</w:t>
      </w:r>
      <w:r w:rsidRPr="00FD788D">
        <w:rPr>
          <w:i/>
          <w:iCs/>
          <w:lang w:val="fr-CH"/>
        </w:rPr>
        <w:t>Agence Nationale de Réglementation des Télécommunications (ANRT)</w:t>
      </w:r>
      <w:r w:rsidRPr="00FD788D">
        <w:rPr>
          <w:lang w:val="fr-CH"/>
        </w:rPr>
        <w:t>, Rabat)</w:t>
      </w:r>
      <w:r w:rsidRPr="00FD788D">
        <w:rPr>
          <w:rFonts w:cs="Arial"/>
          <w:lang w:val="fr-CH"/>
        </w:rPr>
        <w:tab/>
      </w:r>
      <w:r w:rsidRPr="00FD788D">
        <w:rPr>
          <w:rFonts w:cs="Arial"/>
          <w:lang w:val="fr-CH"/>
        </w:rPr>
        <w:tab/>
        <w:t>1</w:t>
      </w:r>
      <w:r w:rsidR="00FD788D" w:rsidRPr="00FD788D">
        <w:rPr>
          <w:rFonts w:cs="Arial"/>
          <w:lang w:val="fr-CH"/>
        </w:rPr>
        <w:t>0</w:t>
      </w:r>
    </w:p>
    <w:p w14:paraId="1F8A63AF" w14:textId="1D47E7C3" w:rsidR="0037567E" w:rsidRPr="00FD788D" w:rsidRDefault="00FD788D" w:rsidP="00282391">
      <w:pPr>
        <w:tabs>
          <w:tab w:val="clear" w:pos="1276"/>
          <w:tab w:val="clear" w:pos="1843"/>
          <w:tab w:val="clear" w:pos="5387"/>
          <w:tab w:val="clear" w:pos="5954"/>
          <w:tab w:val="right" w:leader="dot" w:pos="8505"/>
          <w:tab w:val="right" w:pos="9072"/>
        </w:tabs>
        <w:spacing w:before="60" w:after="0"/>
        <w:ind w:left="568" w:hanging="284"/>
        <w:jc w:val="left"/>
        <w:rPr>
          <w:lang w:val="fr-CH"/>
        </w:rPr>
      </w:pPr>
      <w:r w:rsidRPr="00FD788D">
        <w:rPr>
          <w:lang w:val="fr-CH"/>
        </w:rPr>
        <w:t>Senegal</w:t>
      </w:r>
      <w:r w:rsidR="0037567E" w:rsidRPr="00FD788D">
        <w:rPr>
          <w:lang w:val="fr-CH"/>
        </w:rPr>
        <w:t xml:space="preserve"> (</w:t>
      </w:r>
      <w:r w:rsidRPr="00FD788D">
        <w:rPr>
          <w:i/>
          <w:iCs/>
          <w:lang w:val="fr-CH"/>
        </w:rPr>
        <w:t>Autorité de Régulation des Télécommunications et des Postes (ARTP)</w:t>
      </w:r>
      <w:r w:rsidRPr="00FD788D">
        <w:rPr>
          <w:lang w:val="fr-CH"/>
        </w:rPr>
        <w:t>, Daka</w:t>
      </w:r>
      <w:r>
        <w:rPr>
          <w:lang w:val="fr-CH"/>
        </w:rPr>
        <w:t>r</w:t>
      </w:r>
      <w:r w:rsidR="0037567E" w:rsidRPr="00FD788D">
        <w:rPr>
          <w:lang w:val="fr-CH"/>
        </w:rPr>
        <w:t>)</w:t>
      </w:r>
      <w:r w:rsidR="0037567E" w:rsidRPr="00FD788D">
        <w:rPr>
          <w:lang w:val="fr-CH"/>
        </w:rPr>
        <w:tab/>
      </w:r>
      <w:r w:rsidR="0037567E" w:rsidRPr="00FD788D">
        <w:rPr>
          <w:lang w:val="fr-CH"/>
        </w:rPr>
        <w:tab/>
        <w:t>1</w:t>
      </w:r>
      <w:r w:rsidRPr="00FD788D">
        <w:rPr>
          <w:lang w:val="fr-CH"/>
        </w:rPr>
        <w:t>1</w:t>
      </w:r>
    </w:p>
    <w:p w14:paraId="19628787" w14:textId="78099D40" w:rsidR="00A120F1" w:rsidRPr="005206CC" w:rsidRDefault="00A120F1" w:rsidP="00C14A1B">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Restricciones</w:t>
      </w:r>
      <w:r w:rsidRPr="005206CC">
        <w:rPr>
          <w:lang w:val="es-ES_tradnl"/>
        </w:rPr>
        <w:t xml:space="preserve"> de servicio</w:t>
      </w:r>
      <w:r w:rsidRPr="005206CC">
        <w:rPr>
          <w:webHidden/>
          <w:lang w:val="es-ES"/>
        </w:rPr>
        <w:tab/>
      </w:r>
      <w:r w:rsidR="00C14A1B">
        <w:rPr>
          <w:webHidden/>
          <w:lang w:val="es-ES"/>
        </w:rPr>
        <w:tab/>
      </w:r>
      <w:r w:rsidR="00FD788D">
        <w:rPr>
          <w:webHidden/>
          <w:lang w:val="es-ES"/>
        </w:rPr>
        <w:t>12</w:t>
      </w:r>
    </w:p>
    <w:p w14:paraId="73F607AD" w14:textId="2320AED0" w:rsidR="00A120F1" w:rsidRPr="005206CC" w:rsidRDefault="00A120F1" w:rsidP="00C14A1B">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 xml:space="preserve">Comunicaciones por intermediario (Call-Back) y procedimientos alternativos de llamada </w:t>
      </w:r>
      <w:r w:rsidRPr="005206CC">
        <w:rPr>
          <w:lang w:val="es-ES"/>
        </w:rPr>
        <w:br/>
        <w:t>(Res. 21 Rev. PP-06)</w:t>
      </w:r>
      <w:r w:rsidRPr="005206CC">
        <w:rPr>
          <w:webHidden/>
          <w:lang w:val="es-ES"/>
        </w:rPr>
        <w:tab/>
      </w:r>
      <w:r w:rsidR="00C14A1B">
        <w:rPr>
          <w:webHidden/>
          <w:lang w:val="es-ES"/>
        </w:rPr>
        <w:tab/>
      </w:r>
      <w:r w:rsidR="00FD788D">
        <w:rPr>
          <w:webHidden/>
          <w:lang w:val="es-ES"/>
        </w:rPr>
        <w:t>12</w:t>
      </w:r>
    </w:p>
    <w:p w14:paraId="40917C8C" w14:textId="558C1E55" w:rsidR="00A120F1" w:rsidRPr="005206CC" w:rsidRDefault="00A120F1" w:rsidP="00FA7A45">
      <w:pPr>
        <w:pStyle w:val="TOC1"/>
        <w:spacing w:before="360"/>
        <w:rPr>
          <w:rFonts w:asciiTheme="minorHAnsi" w:eastAsiaTheme="minorEastAsia" w:hAnsiTheme="minorHAnsi" w:cstheme="minorBidi"/>
          <w:b/>
          <w:bCs/>
          <w:sz w:val="22"/>
          <w:szCs w:val="22"/>
          <w:lang w:val="es-ES" w:eastAsia="en-GB"/>
        </w:rPr>
      </w:pPr>
      <w:r w:rsidRPr="005206CC">
        <w:rPr>
          <w:b/>
          <w:bCs/>
          <w:lang w:val="es-ES_tradnl"/>
        </w:rPr>
        <w:t>ENMIENDAS  A  LAS  PUBLICACIONES  DE  SERVICIO</w:t>
      </w:r>
    </w:p>
    <w:p w14:paraId="48A19B6B" w14:textId="31C6B7C4" w:rsidR="00E54DF4" w:rsidRPr="00FD788D" w:rsidRDefault="00FD788D" w:rsidP="00FD788D">
      <w:pPr>
        <w:pStyle w:val="TOC1"/>
        <w:tabs>
          <w:tab w:val="right" w:leader="dot" w:pos="8505"/>
          <w:tab w:val="right" w:pos="9072"/>
        </w:tabs>
        <w:ind w:right="567"/>
        <w:rPr>
          <w:rFonts w:eastAsia="Arial"/>
          <w:lang w:val="es-ES"/>
        </w:rPr>
      </w:pPr>
      <w:r w:rsidRPr="00FD788D">
        <w:rPr>
          <w:rFonts w:eastAsia="Arial"/>
          <w:lang w:val="es-ES"/>
        </w:rPr>
        <w:t xml:space="preserve">Nomenclátor de las estaciones de barco y de las asignaciones a identidades del servicio </w:t>
      </w:r>
      <w:r>
        <w:rPr>
          <w:rFonts w:eastAsia="Arial"/>
          <w:lang w:val="es-ES"/>
        </w:rPr>
        <w:br/>
      </w:r>
      <w:r w:rsidRPr="00FD788D">
        <w:rPr>
          <w:rFonts w:eastAsia="Arial"/>
          <w:lang w:val="es-ES"/>
        </w:rPr>
        <w:t>móvil marítimo (Lista V)</w:t>
      </w:r>
      <w:r w:rsidR="00E54DF4" w:rsidRPr="00FD788D">
        <w:rPr>
          <w:rFonts w:eastAsia="Arial"/>
          <w:lang w:val="es-ES"/>
        </w:rPr>
        <w:tab/>
      </w:r>
      <w:r w:rsidR="00E54DF4" w:rsidRPr="00FD788D">
        <w:rPr>
          <w:rFonts w:eastAsia="Arial"/>
          <w:lang w:val="es-ES"/>
        </w:rPr>
        <w:tab/>
      </w:r>
      <w:r>
        <w:rPr>
          <w:rFonts w:eastAsia="Arial"/>
          <w:lang w:val="es-ES"/>
        </w:rPr>
        <w:t>13</w:t>
      </w:r>
    </w:p>
    <w:p w14:paraId="3F6BB7B8" w14:textId="2E0ADF4C" w:rsidR="008814BA" w:rsidRDefault="00E153DB" w:rsidP="00E153DB">
      <w:pPr>
        <w:pStyle w:val="TOC1"/>
        <w:tabs>
          <w:tab w:val="right" w:leader="dot" w:pos="8505"/>
          <w:tab w:val="right" w:pos="9072"/>
        </w:tabs>
        <w:ind w:right="567"/>
        <w:rPr>
          <w:rFonts w:eastAsia="Arial"/>
          <w:lang w:val="es-ES"/>
        </w:rPr>
      </w:pPr>
      <w:r w:rsidRPr="00E153DB">
        <w:rPr>
          <w:rFonts w:eastAsia="Arial"/>
          <w:lang w:val="es-ES"/>
        </w:rPr>
        <w:t xml:space="preserve">Indicativos de red para el servicio móvil (MNC) del plan de identificación internacional para </w:t>
      </w:r>
      <w:r>
        <w:rPr>
          <w:rFonts w:eastAsia="Arial"/>
          <w:lang w:val="es-ES"/>
        </w:rPr>
        <w:br/>
      </w:r>
      <w:r w:rsidRPr="00E153DB">
        <w:rPr>
          <w:rFonts w:eastAsia="Arial"/>
          <w:lang w:val="es-ES"/>
        </w:rPr>
        <w:t>redes públicas y suscripciones</w:t>
      </w:r>
      <w:r w:rsidR="008814BA">
        <w:rPr>
          <w:rFonts w:eastAsia="Arial"/>
          <w:lang w:val="es-ES"/>
        </w:rPr>
        <w:tab/>
      </w:r>
      <w:r w:rsidR="008814BA">
        <w:rPr>
          <w:rFonts w:eastAsia="Arial"/>
          <w:lang w:val="es-ES"/>
        </w:rPr>
        <w:tab/>
      </w:r>
      <w:r w:rsidR="00FD788D">
        <w:rPr>
          <w:rFonts w:eastAsia="Arial"/>
          <w:lang w:val="es-ES"/>
        </w:rPr>
        <w:t>14</w:t>
      </w:r>
    </w:p>
    <w:p w14:paraId="3531C4E5" w14:textId="4D53FA6E" w:rsidR="0037567E" w:rsidRDefault="0037567E" w:rsidP="00E54DF4">
      <w:pPr>
        <w:tabs>
          <w:tab w:val="clear" w:pos="1276"/>
          <w:tab w:val="clear" w:pos="1843"/>
          <w:tab w:val="clear" w:pos="5387"/>
          <w:tab w:val="clear" w:pos="5954"/>
          <w:tab w:val="right" w:leader="dot" w:pos="8505"/>
          <w:tab w:val="right" w:pos="9072"/>
        </w:tabs>
        <w:spacing w:after="40"/>
        <w:ind w:left="284" w:hanging="284"/>
        <w:jc w:val="left"/>
        <w:rPr>
          <w:noProof/>
          <w:szCs w:val="32"/>
          <w:lang w:val="es-ES"/>
        </w:rPr>
      </w:pPr>
      <w:r w:rsidRPr="0010300F">
        <w:rPr>
          <w:lang w:val="es-ES"/>
        </w:rPr>
        <w:t>Lista de códigos de operador de la UIT</w:t>
      </w:r>
      <w:r>
        <w:rPr>
          <w:lang w:val="es-ES"/>
        </w:rPr>
        <w:tab/>
      </w:r>
      <w:r>
        <w:rPr>
          <w:lang w:val="es-ES"/>
        </w:rPr>
        <w:tab/>
      </w:r>
      <w:r w:rsidR="00FD788D">
        <w:rPr>
          <w:lang w:val="es-ES"/>
        </w:rPr>
        <w:t>14</w:t>
      </w:r>
    </w:p>
    <w:p w14:paraId="3629AD71" w14:textId="051C5190" w:rsidR="00FC7CE7" w:rsidRPr="00FC7CE7" w:rsidRDefault="00E41193" w:rsidP="00FC7CE7">
      <w:pPr>
        <w:tabs>
          <w:tab w:val="clear" w:pos="1276"/>
          <w:tab w:val="clear" w:pos="1843"/>
          <w:tab w:val="clear" w:pos="5387"/>
          <w:tab w:val="clear" w:pos="5954"/>
          <w:tab w:val="right" w:leader="dot" w:pos="8505"/>
          <w:tab w:val="right" w:pos="9072"/>
        </w:tabs>
        <w:spacing w:after="40"/>
        <w:ind w:left="284" w:hanging="284"/>
        <w:jc w:val="left"/>
        <w:rPr>
          <w:noProof/>
          <w:szCs w:val="32"/>
        </w:rPr>
      </w:pPr>
      <w:r w:rsidRPr="00E41193">
        <w:rPr>
          <w:noProof/>
          <w:szCs w:val="32"/>
        </w:rPr>
        <w:t>Plan de numeración nacional</w:t>
      </w:r>
      <w:r w:rsidR="00FC7CE7" w:rsidRPr="00FC7CE7">
        <w:rPr>
          <w:noProof/>
          <w:szCs w:val="32"/>
        </w:rPr>
        <w:tab/>
      </w:r>
      <w:r w:rsidR="00FC7CE7" w:rsidRPr="00FC7CE7">
        <w:rPr>
          <w:noProof/>
          <w:szCs w:val="32"/>
        </w:rPr>
        <w:tab/>
      </w:r>
      <w:r w:rsidR="00FD788D">
        <w:rPr>
          <w:noProof/>
          <w:szCs w:val="32"/>
        </w:rPr>
        <w:t>15</w:t>
      </w:r>
    </w:p>
    <w:p w14:paraId="4022E7CA" w14:textId="3084F491" w:rsidR="008E1C1D" w:rsidRPr="004F4461" w:rsidRDefault="008E1C1D" w:rsidP="00115F3C">
      <w:pPr>
        <w:rPr>
          <w:rFonts w:eastAsiaTheme="minorEastAsia"/>
          <w:lang w:val="es-ES"/>
        </w:rPr>
      </w:pPr>
      <w:r w:rsidRPr="004F4461">
        <w:rPr>
          <w:rFonts w:eastAsiaTheme="minorEastAsia"/>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43FDF" w:rsidRPr="005336E1" w14:paraId="670B22CD" w14:textId="77777777" w:rsidTr="006C51A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6230CD9" w14:textId="77777777" w:rsidR="00B43FDF" w:rsidRPr="00B43FDF" w:rsidRDefault="00B43FDF" w:rsidP="006C51A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59B099DA" w14:textId="77777777" w:rsidR="00B43FDF" w:rsidRPr="00B43FDF" w:rsidRDefault="00B43FDF" w:rsidP="006C51A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t>Incluidas las informaciones recibidas hasta el:</w:t>
            </w:r>
          </w:p>
        </w:tc>
      </w:tr>
      <w:tr w:rsidR="00B43FDF" w:rsidRPr="000E5218" w14:paraId="06FB38AC"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127FAE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15D2485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3F2EF1B3"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r>
      <w:tr w:rsidR="00B43FDF" w:rsidRPr="000E5218" w14:paraId="786C48E7"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EB9CD63"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690943E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237FC9C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r>
      <w:tr w:rsidR="00B43FDF" w:rsidRPr="000E5218" w14:paraId="7BECA8F1"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D35CAE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43B65CB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4610572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30.XI.2023</w:t>
            </w:r>
          </w:p>
        </w:tc>
      </w:tr>
      <w:tr w:rsidR="00B43FDF" w:rsidRPr="000E5218" w14:paraId="63A9A6FA"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11A18B7"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133055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D61954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8.XII.2023</w:t>
            </w:r>
          </w:p>
        </w:tc>
      </w:tr>
    </w:tbl>
    <w:p w14:paraId="7E77B642" w14:textId="77777777" w:rsidR="00B43FDF" w:rsidRPr="00B43FDF" w:rsidRDefault="00B43FDF" w:rsidP="00310AB7">
      <w:pPr>
        <w:tabs>
          <w:tab w:val="clear" w:pos="567"/>
          <w:tab w:val="clear" w:pos="1843"/>
          <w:tab w:val="left" w:pos="284"/>
          <w:tab w:val="left" w:pos="2552"/>
        </w:tabs>
        <w:ind w:left="2127"/>
        <w:rPr>
          <w:lang w:val="es-ES"/>
        </w:rPr>
      </w:pPr>
      <w:r w:rsidRPr="00C92351">
        <w:rPr>
          <w:sz w:val="18"/>
          <w:szCs w:val="18"/>
          <w:lang w:val="es-ES_tradnl"/>
        </w:rPr>
        <w:t>*</w:t>
      </w:r>
      <w:r w:rsidRPr="00C92351">
        <w:rPr>
          <w:sz w:val="18"/>
          <w:szCs w:val="18"/>
          <w:lang w:val="es-ES_tradnl"/>
        </w:rPr>
        <w:tab/>
        <w:t>Estas fechas conciernen únicamente a la versión inglesa.</w:t>
      </w:r>
    </w:p>
    <w:p w14:paraId="02ABECA6" w14:textId="405E70E8" w:rsidR="00B43FDF" w:rsidRDefault="00B43FDF">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p>
    <w:p w14:paraId="18A240CC" w14:textId="77777777"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239C9733" w14:textId="77777777" w:rsidR="000A608F" w:rsidRPr="00FC5B29" w:rsidRDefault="000A608F" w:rsidP="00C173E7">
      <w:pPr>
        <w:pStyle w:val="Heading1"/>
        <w:spacing w:before="0" w:after="120" w:line="300" w:lineRule="exact"/>
        <w:rPr>
          <w:lang w:val="es-ES"/>
        </w:rPr>
      </w:pPr>
      <w:bookmarkStart w:id="597" w:name="_Toc252180814"/>
      <w:bookmarkStart w:id="598" w:name="_Toc253408617"/>
      <w:bookmarkStart w:id="599" w:name="_Toc255825118"/>
      <w:bookmarkStart w:id="600" w:name="_Toc259796934"/>
      <w:bookmarkStart w:id="601" w:name="_Toc262578225"/>
      <w:bookmarkStart w:id="602" w:name="_Toc265230207"/>
      <w:bookmarkStart w:id="603" w:name="_Toc266196247"/>
      <w:bookmarkStart w:id="604" w:name="_Toc266196852"/>
      <w:bookmarkStart w:id="605" w:name="_Toc268852784"/>
      <w:bookmarkStart w:id="606" w:name="_Toc271705006"/>
      <w:bookmarkStart w:id="607" w:name="_Toc273033461"/>
      <w:bookmarkStart w:id="608" w:name="_Toc274227193"/>
      <w:bookmarkStart w:id="609" w:name="_Toc276730706"/>
      <w:bookmarkStart w:id="610" w:name="_Toc279670830"/>
      <w:bookmarkStart w:id="611" w:name="_Toc280349883"/>
      <w:bookmarkStart w:id="612" w:name="_Toc282526515"/>
      <w:bookmarkStart w:id="613" w:name="_Toc283740090"/>
      <w:bookmarkStart w:id="614" w:name="_Toc286165548"/>
      <w:bookmarkStart w:id="615" w:name="_Toc288732120"/>
      <w:bookmarkStart w:id="616" w:name="_Toc291005938"/>
      <w:bookmarkStart w:id="617" w:name="_Toc292706389"/>
      <w:bookmarkStart w:id="618" w:name="_Toc295388393"/>
      <w:bookmarkStart w:id="619" w:name="_Toc296610506"/>
      <w:bookmarkStart w:id="620" w:name="_Toc297899982"/>
      <w:bookmarkStart w:id="621" w:name="_Toc301947204"/>
      <w:bookmarkStart w:id="622" w:name="_Toc303344656"/>
      <w:bookmarkStart w:id="623" w:name="_Toc304895925"/>
      <w:bookmarkStart w:id="624" w:name="_Toc308532550"/>
      <w:bookmarkStart w:id="625" w:name="_Toc313981344"/>
      <w:bookmarkStart w:id="626" w:name="_Toc316480892"/>
      <w:bookmarkStart w:id="627" w:name="_Toc319073132"/>
      <w:bookmarkStart w:id="628" w:name="_Toc320602812"/>
      <w:bookmarkStart w:id="629" w:name="_Toc321308876"/>
      <w:bookmarkStart w:id="630" w:name="_Toc323050812"/>
      <w:bookmarkStart w:id="631" w:name="_Toc323907409"/>
      <w:bookmarkStart w:id="632" w:name="_Toc331071412"/>
      <w:bookmarkStart w:id="633" w:name="_Toc332274659"/>
      <w:bookmarkStart w:id="634" w:name="_Toc334778511"/>
      <w:bookmarkStart w:id="635" w:name="_Toc336263068"/>
      <w:bookmarkStart w:id="636" w:name="_Toc337214302"/>
      <w:bookmarkStart w:id="637" w:name="_Toc338334118"/>
      <w:bookmarkStart w:id="638" w:name="_Toc340228239"/>
      <w:bookmarkStart w:id="639" w:name="_Toc341435082"/>
      <w:bookmarkStart w:id="640" w:name="_Toc342912215"/>
      <w:bookmarkStart w:id="641" w:name="_Toc343265189"/>
      <w:bookmarkStart w:id="642" w:name="_Toc345584975"/>
      <w:bookmarkStart w:id="643" w:name="_Toc346877107"/>
      <w:bookmarkStart w:id="644" w:name="_Toc348013762"/>
      <w:bookmarkStart w:id="645" w:name="_Toc349289476"/>
      <w:bookmarkStart w:id="646" w:name="_Toc350779889"/>
      <w:bookmarkStart w:id="647" w:name="_Toc351713750"/>
      <w:bookmarkStart w:id="648" w:name="_Toc353278381"/>
      <w:bookmarkStart w:id="649" w:name="_Toc354393668"/>
      <w:bookmarkStart w:id="650" w:name="_Toc355866559"/>
      <w:bookmarkStart w:id="651" w:name="_Toc357172131"/>
      <w:bookmarkStart w:id="652" w:name="_Toc358380585"/>
      <w:bookmarkStart w:id="653" w:name="_Toc359592115"/>
      <w:bookmarkStart w:id="654" w:name="_Toc361130955"/>
      <w:bookmarkStart w:id="655" w:name="_Toc361990639"/>
      <w:bookmarkStart w:id="656" w:name="_Toc363827502"/>
      <w:bookmarkStart w:id="657" w:name="_Toc364761757"/>
      <w:bookmarkStart w:id="658" w:name="_Toc366497570"/>
      <w:bookmarkStart w:id="659" w:name="_Toc367955887"/>
      <w:bookmarkStart w:id="660" w:name="_Toc369255104"/>
      <w:bookmarkStart w:id="661" w:name="_Toc370388931"/>
      <w:bookmarkStart w:id="662" w:name="_Toc371690028"/>
      <w:bookmarkStart w:id="663" w:name="_Toc373242810"/>
      <w:bookmarkStart w:id="664" w:name="_Toc374090737"/>
      <w:bookmarkStart w:id="665" w:name="_Toc374693363"/>
      <w:bookmarkStart w:id="666" w:name="_Toc377021948"/>
      <w:bookmarkStart w:id="667" w:name="_Toc378602304"/>
      <w:bookmarkStart w:id="668" w:name="_Toc379450027"/>
      <w:bookmarkStart w:id="669" w:name="_Toc380670201"/>
      <w:bookmarkStart w:id="670" w:name="_Toc381884136"/>
      <w:bookmarkStart w:id="671" w:name="_Toc383176317"/>
      <w:bookmarkStart w:id="672" w:name="_Toc384821876"/>
      <w:bookmarkStart w:id="673" w:name="_Toc385938599"/>
      <w:bookmarkStart w:id="674" w:name="_Toc389037499"/>
      <w:bookmarkStart w:id="675" w:name="_Toc390075809"/>
      <w:bookmarkStart w:id="676" w:name="_Toc391387210"/>
      <w:bookmarkStart w:id="677" w:name="_Toc392593311"/>
      <w:bookmarkStart w:id="678" w:name="_Toc393879047"/>
      <w:bookmarkStart w:id="679" w:name="_Toc395100071"/>
      <w:bookmarkStart w:id="680" w:name="_Toc396223656"/>
      <w:bookmarkStart w:id="681" w:name="_Toc397595049"/>
      <w:bookmarkStart w:id="682" w:name="_Toc399248273"/>
      <w:bookmarkStart w:id="683" w:name="_Toc400455627"/>
      <w:bookmarkStart w:id="684" w:name="_Toc401910818"/>
      <w:bookmarkStart w:id="685" w:name="_Toc403048158"/>
      <w:bookmarkStart w:id="686" w:name="_Toc404347560"/>
      <w:bookmarkStart w:id="687" w:name="_Toc405802695"/>
      <w:bookmarkStart w:id="688" w:name="_Toc406576791"/>
      <w:bookmarkStart w:id="689" w:name="_Toc408823949"/>
      <w:bookmarkStart w:id="690" w:name="_Toc410026909"/>
      <w:bookmarkStart w:id="691" w:name="_Toc410913015"/>
      <w:bookmarkStart w:id="692" w:name="_Toc415665857"/>
      <w:bookmarkStart w:id="693" w:name="_Toc417648365"/>
      <w:bookmarkStart w:id="694" w:name="_Toc418252407"/>
      <w:bookmarkStart w:id="695" w:name="_Toc418601838"/>
      <w:bookmarkStart w:id="696" w:name="_Toc421177158"/>
      <w:bookmarkStart w:id="697" w:name="_Toc422476096"/>
      <w:bookmarkStart w:id="698" w:name="_Toc423527137"/>
      <w:bookmarkStart w:id="699" w:name="_Toc424895561"/>
      <w:bookmarkStart w:id="700" w:name="_Toc428367860"/>
      <w:bookmarkStart w:id="701" w:name="_Toc429122146"/>
      <w:bookmarkStart w:id="702" w:name="_Toc430184023"/>
      <w:bookmarkStart w:id="703" w:name="_Toc434309341"/>
      <w:bookmarkStart w:id="704" w:name="_Toc435690627"/>
      <w:bookmarkStart w:id="705" w:name="_Toc437441135"/>
      <w:bookmarkStart w:id="706" w:name="_Toc437956414"/>
      <w:bookmarkStart w:id="707" w:name="_Toc439840791"/>
      <w:bookmarkStart w:id="708" w:name="_Toc442883548"/>
      <w:bookmarkStart w:id="709" w:name="_Toc443382392"/>
      <w:bookmarkStart w:id="710" w:name="_Toc451174482"/>
      <w:bookmarkStart w:id="711" w:name="_Toc452126886"/>
      <w:bookmarkStart w:id="712" w:name="_Toc453247180"/>
      <w:bookmarkStart w:id="713" w:name="_Toc455669831"/>
      <w:bookmarkStart w:id="714" w:name="_Toc458780992"/>
      <w:bookmarkStart w:id="715" w:name="_Toc463441550"/>
      <w:bookmarkStart w:id="716" w:name="_Toc463947698"/>
      <w:bookmarkStart w:id="717" w:name="_Toc466370869"/>
      <w:bookmarkStart w:id="718" w:name="_Toc467245934"/>
      <w:bookmarkStart w:id="719" w:name="_Toc468457226"/>
      <w:bookmarkStart w:id="720" w:name="_Toc472590292"/>
      <w:bookmarkStart w:id="721" w:name="_Toc473727731"/>
      <w:bookmarkStart w:id="722" w:name="_Toc474936335"/>
      <w:bookmarkStart w:id="723" w:name="_Toc476142316"/>
      <w:bookmarkStart w:id="724" w:name="_Toc477429083"/>
      <w:bookmarkStart w:id="725" w:name="_Toc478134087"/>
      <w:bookmarkStart w:id="726" w:name="_Toc479850628"/>
      <w:bookmarkStart w:id="727" w:name="_Toc482090350"/>
      <w:bookmarkStart w:id="728" w:name="_Toc484181125"/>
      <w:bookmarkStart w:id="729" w:name="_Toc484787055"/>
      <w:bookmarkStart w:id="730" w:name="_Toc487119311"/>
      <w:bookmarkStart w:id="731" w:name="_Toc489607372"/>
      <w:bookmarkStart w:id="732" w:name="_Toc490829844"/>
      <w:bookmarkStart w:id="733" w:name="_Toc492375219"/>
      <w:bookmarkStart w:id="734" w:name="_Toc493254978"/>
      <w:bookmarkStart w:id="735" w:name="_Toc495992890"/>
      <w:bookmarkStart w:id="736" w:name="_Toc497227733"/>
      <w:bookmarkStart w:id="737" w:name="_Toc497485434"/>
      <w:bookmarkStart w:id="738" w:name="_Toc498613284"/>
      <w:bookmarkStart w:id="739" w:name="_Toc500253778"/>
      <w:bookmarkStart w:id="740" w:name="_Toc501030449"/>
      <w:bookmarkStart w:id="741" w:name="_Toc504138696"/>
      <w:bookmarkStart w:id="742" w:name="_Toc508619449"/>
      <w:bookmarkStart w:id="743" w:name="_Toc509410665"/>
      <w:bookmarkStart w:id="744" w:name="_Toc510706788"/>
      <w:bookmarkStart w:id="745" w:name="_Toc513019736"/>
      <w:bookmarkStart w:id="746" w:name="_Toc513558614"/>
      <w:bookmarkStart w:id="747" w:name="_Toc515519606"/>
      <w:bookmarkStart w:id="748" w:name="_Toc516232700"/>
      <w:bookmarkStart w:id="749" w:name="_Toc517356341"/>
      <w:bookmarkStart w:id="750" w:name="_Toc518308400"/>
      <w:bookmarkStart w:id="751" w:name="_Toc524958847"/>
      <w:bookmarkStart w:id="752" w:name="_Toc526347909"/>
      <w:bookmarkStart w:id="753" w:name="_Toc527711991"/>
      <w:bookmarkStart w:id="754" w:name="_Toc530993336"/>
      <w:bookmarkStart w:id="755" w:name="_Toc535587890"/>
      <w:bookmarkStart w:id="756" w:name="_Toc536454736"/>
      <w:bookmarkStart w:id="757" w:name="_Toc7446096"/>
      <w:bookmarkStart w:id="758" w:name="_Toc11758752"/>
      <w:bookmarkStart w:id="759" w:name="_Toc12021960"/>
      <w:bookmarkStart w:id="760" w:name="_Toc12958980"/>
      <w:bookmarkStart w:id="761" w:name="_Toc16080618"/>
      <w:bookmarkStart w:id="762" w:name="_Toc19280725"/>
      <w:bookmarkStart w:id="763" w:name="_Toc22117822"/>
      <w:bookmarkStart w:id="764" w:name="_Toc23423309"/>
      <w:bookmarkStart w:id="765" w:name="_Toc25852718"/>
      <w:bookmarkStart w:id="766" w:name="_Toc26878312"/>
      <w:bookmarkStart w:id="767" w:name="_Toc40343731"/>
      <w:bookmarkStart w:id="768" w:name="_Toc47969198"/>
      <w:bookmarkStart w:id="769" w:name="_Toc49863162"/>
      <w:bookmarkStart w:id="770" w:name="_Toc62823897"/>
      <w:bookmarkStart w:id="771" w:name="_Toc63697072"/>
      <w:bookmarkStart w:id="772" w:name="_Toc66345081"/>
      <w:bookmarkStart w:id="773" w:name="_Toc75258738"/>
      <w:bookmarkStart w:id="774" w:name="_Toc76724544"/>
      <w:bookmarkStart w:id="775" w:name="_Toc78985026"/>
      <w:bookmarkStart w:id="776" w:name="_Toc100839482"/>
      <w:bookmarkStart w:id="777" w:name="_Toc111646680"/>
      <w:bookmarkStart w:id="778" w:name="_Toc132192693"/>
      <w:bookmarkStart w:id="779" w:name="_Toc132193383"/>
      <w:r w:rsidRPr="00FC5B29">
        <w:rPr>
          <w:lang w:val="es-ES"/>
        </w:rPr>
        <w:lastRenderedPageBreak/>
        <w:t>INFORMACIÓN  GENERAL</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496135C6" w14:textId="77777777" w:rsidR="000A608F" w:rsidRPr="00B37BEC" w:rsidRDefault="000A608F" w:rsidP="00C008AD">
      <w:pPr>
        <w:pStyle w:val="Heading20"/>
        <w:spacing w:before="120"/>
        <w:rPr>
          <w:lang w:val="es-ES"/>
        </w:rPr>
      </w:pPr>
      <w:bookmarkStart w:id="780" w:name="_Toc252180815"/>
      <w:bookmarkStart w:id="781" w:name="_Toc253408618"/>
      <w:bookmarkStart w:id="782" w:name="_Toc255825119"/>
      <w:bookmarkStart w:id="783" w:name="_Toc259796935"/>
      <w:bookmarkStart w:id="784" w:name="_Toc262578226"/>
      <w:bookmarkStart w:id="785" w:name="_Toc265230208"/>
      <w:bookmarkStart w:id="786" w:name="_Toc266196248"/>
      <w:bookmarkStart w:id="787" w:name="_Toc266196853"/>
      <w:bookmarkStart w:id="788" w:name="_Toc268852785"/>
      <w:bookmarkStart w:id="789" w:name="_Toc271705007"/>
      <w:bookmarkStart w:id="790" w:name="_Toc273033462"/>
      <w:bookmarkStart w:id="791" w:name="_Toc274227194"/>
      <w:bookmarkStart w:id="792" w:name="_Toc276730707"/>
      <w:bookmarkStart w:id="793" w:name="_Toc279670831"/>
      <w:bookmarkStart w:id="794" w:name="_Toc280349884"/>
      <w:bookmarkStart w:id="795" w:name="_Toc282526516"/>
      <w:bookmarkStart w:id="796" w:name="_Toc283740091"/>
      <w:bookmarkStart w:id="797" w:name="_Toc286165549"/>
      <w:bookmarkStart w:id="798" w:name="_Toc288732121"/>
      <w:bookmarkStart w:id="799" w:name="_Toc291005939"/>
      <w:bookmarkStart w:id="800" w:name="_Toc292706390"/>
      <w:bookmarkStart w:id="801" w:name="_Toc295388394"/>
      <w:bookmarkStart w:id="802" w:name="_Toc296610507"/>
      <w:bookmarkStart w:id="803" w:name="_Toc297899983"/>
      <w:bookmarkStart w:id="804" w:name="_Toc301947205"/>
      <w:bookmarkStart w:id="805" w:name="_Toc303344657"/>
      <w:bookmarkStart w:id="806" w:name="_Toc304895926"/>
      <w:bookmarkStart w:id="807" w:name="_Toc308532551"/>
      <w:bookmarkStart w:id="808" w:name="_Toc311112751"/>
      <w:bookmarkStart w:id="809" w:name="_Toc313981345"/>
      <w:bookmarkStart w:id="810" w:name="_Toc316480893"/>
      <w:bookmarkStart w:id="811" w:name="_Toc319073133"/>
      <w:bookmarkStart w:id="812" w:name="_Toc320602813"/>
      <w:bookmarkStart w:id="813" w:name="_Toc321308877"/>
      <w:bookmarkStart w:id="814" w:name="_Toc323050813"/>
      <w:bookmarkStart w:id="815" w:name="_Toc323907410"/>
      <w:bookmarkStart w:id="816" w:name="_Toc331071413"/>
      <w:bookmarkStart w:id="817" w:name="_Toc332274660"/>
      <w:bookmarkStart w:id="818" w:name="_Toc334778512"/>
      <w:bookmarkStart w:id="819" w:name="_Toc336263069"/>
      <w:bookmarkStart w:id="820" w:name="_Toc337214303"/>
      <w:bookmarkStart w:id="821" w:name="_Toc338334119"/>
      <w:bookmarkStart w:id="822" w:name="_Toc340228240"/>
      <w:bookmarkStart w:id="823" w:name="_Toc341435083"/>
      <w:bookmarkStart w:id="824" w:name="_Toc342912216"/>
      <w:bookmarkStart w:id="825" w:name="_Toc343265190"/>
      <w:bookmarkStart w:id="826" w:name="_Toc345584976"/>
      <w:bookmarkStart w:id="827" w:name="_Toc346877108"/>
      <w:bookmarkStart w:id="828" w:name="_Toc348013763"/>
      <w:bookmarkStart w:id="829" w:name="_Toc349289477"/>
      <w:bookmarkStart w:id="830" w:name="_Toc350779890"/>
      <w:bookmarkStart w:id="831" w:name="_Toc351713751"/>
      <w:bookmarkStart w:id="832" w:name="_Toc353278382"/>
      <w:bookmarkStart w:id="833" w:name="_Toc354393669"/>
      <w:bookmarkStart w:id="834" w:name="_Toc355866560"/>
      <w:bookmarkStart w:id="835" w:name="_Toc357172132"/>
      <w:bookmarkStart w:id="836" w:name="_Toc358380586"/>
      <w:bookmarkStart w:id="837" w:name="_Toc359592116"/>
      <w:bookmarkStart w:id="838" w:name="_Toc361130956"/>
      <w:bookmarkStart w:id="839" w:name="_Toc361990640"/>
      <w:bookmarkStart w:id="840" w:name="_Toc363827503"/>
      <w:bookmarkStart w:id="841" w:name="_Toc364761758"/>
      <w:bookmarkStart w:id="842" w:name="_Toc366497571"/>
      <w:bookmarkStart w:id="843" w:name="_Toc367955888"/>
      <w:bookmarkStart w:id="844" w:name="_Toc369255105"/>
      <w:bookmarkStart w:id="845" w:name="_Toc370388932"/>
      <w:bookmarkStart w:id="846" w:name="_Toc371690029"/>
      <w:bookmarkStart w:id="847" w:name="_Toc373242811"/>
      <w:bookmarkStart w:id="848" w:name="_Toc374090738"/>
      <w:bookmarkStart w:id="849" w:name="_Toc374693364"/>
      <w:bookmarkStart w:id="850" w:name="_Toc377021949"/>
      <w:bookmarkStart w:id="851" w:name="_Toc378602305"/>
      <w:bookmarkStart w:id="852" w:name="_Toc379450028"/>
      <w:bookmarkStart w:id="853" w:name="_Toc380670202"/>
      <w:bookmarkStart w:id="854" w:name="_Toc381884137"/>
      <w:bookmarkStart w:id="855" w:name="_Toc383176318"/>
      <w:bookmarkStart w:id="856" w:name="_Toc384821877"/>
      <w:bookmarkStart w:id="857" w:name="_Toc385938600"/>
      <w:bookmarkStart w:id="858" w:name="_Toc389037500"/>
      <w:bookmarkStart w:id="859" w:name="_Toc390075810"/>
      <w:bookmarkStart w:id="860" w:name="_Toc391387211"/>
      <w:bookmarkStart w:id="861" w:name="_Toc392593312"/>
      <w:bookmarkStart w:id="862" w:name="_Toc393879048"/>
      <w:bookmarkStart w:id="863" w:name="_Toc395100072"/>
      <w:bookmarkStart w:id="864" w:name="_Toc396223657"/>
      <w:bookmarkStart w:id="865" w:name="_Toc397595050"/>
      <w:bookmarkStart w:id="866" w:name="_Toc399248274"/>
      <w:bookmarkStart w:id="867" w:name="_Toc400455628"/>
      <w:bookmarkStart w:id="868" w:name="_Toc401910819"/>
      <w:bookmarkStart w:id="869" w:name="_Toc403048159"/>
      <w:bookmarkStart w:id="870" w:name="_Toc404347561"/>
      <w:bookmarkStart w:id="871" w:name="_Toc405802696"/>
      <w:bookmarkStart w:id="872" w:name="_Toc406576792"/>
      <w:bookmarkStart w:id="873" w:name="_Toc408823950"/>
      <w:bookmarkStart w:id="874" w:name="_Toc410026910"/>
      <w:bookmarkStart w:id="875" w:name="_Toc410913016"/>
      <w:bookmarkStart w:id="876" w:name="_Toc415665858"/>
      <w:bookmarkStart w:id="877" w:name="_Toc417648366"/>
      <w:bookmarkStart w:id="878" w:name="_Toc418252408"/>
      <w:bookmarkStart w:id="879" w:name="_Toc418601839"/>
      <w:bookmarkStart w:id="880" w:name="_Toc421177159"/>
      <w:bookmarkStart w:id="881" w:name="_Toc422476097"/>
      <w:bookmarkStart w:id="882" w:name="_Toc423527138"/>
      <w:bookmarkStart w:id="883" w:name="_Toc424895562"/>
      <w:bookmarkStart w:id="884" w:name="_Toc428367861"/>
      <w:bookmarkStart w:id="885" w:name="_Toc429122147"/>
      <w:bookmarkStart w:id="886" w:name="_Toc430184024"/>
      <w:bookmarkStart w:id="887" w:name="_Toc434309342"/>
      <w:bookmarkStart w:id="888" w:name="_Toc435690628"/>
      <w:bookmarkStart w:id="889" w:name="_Toc437441136"/>
      <w:bookmarkStart w:id="890" w:name="_Toc437956415"/>
      <w:bookmarkStart w:id="891" w:name="_Toc439840792"/>
      <w:bookmarkStart w:id="892" w:name="_Toc442883549"/>
      <w:bookmarkStart w:id="893" w:name="_Toc443382393"/>
      <w:bookmarkStart w:id="894" w:name="_Toc451174483"/>
      <w:bookmarkStart w:id="895" w:name="_Toc452126887"/>
      <w:bookmarkStart w:id="896" w:name="_Toc453247181"/>
      <w:bookmarkStart w:id="897" w:name="_Toc455669832"/>
      <w:bookmarkStart w:id="898" w:name="_Toc458780993"/>
      <w:bookmarkStart w:id="899" w:name="_Toc463441551"/>
      <w:bookmarkStart w:id="900" w:name="_Toc463947699"/>
      <w:bookmarkStart w:id="901" w:name="_Toc466370870"/>
      <w:bookmarkStart w:id="902" w:name="_Toc467245935"/>
      <w:bookmarkStart w:id="903" w:name="_Toc468457227"/>
      <w:bookmarkStart w:id="904" w:name="_Toc472590293"/>
      <w:bookmarkStart w:id="905" w:name="_Toc473727732"/>
      <w:bookmarkStart w:id="906" w:name="_Toc474936336"/>
      <w:bookmarkStart w:id="907" w:name="_Toc476142317"/>
      <w:bookmarkStart w:id="908" w:name="_Toc477429084"/>
      <w:bookmarkStart w:id="909" w:name="_Toc478134088"/>
      <w:bookmarkStart w:id="910" w:name="_Toc479850629"/>
      <w:bookmarkStart w:id="911" w:name="_Toc482090351"/>
      <w:bookmarkStart w:id="912" w:name="_Toc484181126"/>
      <w:bookmarkStart w:id="913" w:name="_Toc484787056"/>
      <w:bookmarkStart w:id="914" w:name="_Toc487119312"/>
      <w:bookmarkStart w:id="915" w:name="_Toc489607373"/>
      <w:bookmarkStart w:id="916" w:name="_Toc490829845"/>
      <w:bookmarkStart w:id="917" w:name="_Toc492375220"/>
      <w:bookmarkStart w:id="918" w:name="_Toc493254979"/>
      <w:bookmarkStart w:id="919" w:name="_Toc495992891"/>
      <w:bookmarkStart w:id="920" w:name="_Toc497227734"/>
      <w:bookmarkStart w:id="921" w:name="_Toc497485435"/>
      <w:bookmarkStart w:id="922" w:name="_Toc498613285"/>
      <w:bookmarkStart w:id="923" w:name="_Toc500253779"/>
      <w:bookmarkStart w:id="924" w:name="_Toc501030450"/>
      <w:bookmarkStart w:id="925" w:name="_Toc504138697"/>
      <w:bookmarkStart w:id="926" w:name="_Toc508619450"/>
      <w:bookmarkStart w:id="927" w:name="_Toc509410666"/>
      <w:bookmarkStart w:id="928" w:name="_Toc510706789"/>
      <w:bookmarkStart w:id="929" w:name="_Toc513019737"/>
      <w:bookmarkStart w:id="930" w:name="_Toc513558615"/>
      <w:bookmarkStart w:id="931" w:name="_Toc515519607"/>
      <w:bookmarkStart w:id="932" w:name="_Toc516232701"/>
      <w:bookmarkStart w:id="933" w:name="_Toc517356342"/>
      <w:bookmarkStart w:id="934" w:name="_Toc518308401"/>
      <w:bookmarkStart w:id="935" w:name="_Toc524958848"/>
      <w:bookmarkStart w:id="936" w:name="_Toc526347910"/>
      <w:bookmarkStart w:id="937" w:name="_Toc527711992"/>
      <w:bookmarkStart w:id="938" w:name="_Toc530993337"/>
      <w:bookmarkStart w:id="939" w:name="_Toc535587891"/>
      <w:bookmarkStart w:id="940" w:name="_Toc536454737"/>
      <w:bookmarkStart w:id="941" w:name="_Toc7446097"/>
      <w:bookmarkStart w:id="942" w:name="_Toc11758753"/>
      <w:bookmarkStart w:id="943" w:name="_Toc12021961"/>
      <w:bookmarkStart w:id="944" w:name="_Toc12958981"/>
      <w:bookmarkStart w:id="945" w:name="_Toc16080619"/>
      <w:bookmarkStart w:id="946" w:name="_Toc17118718"/>
      <w:bookmarkStart w:id="947" w:name="_Toc19280726"/>
      <w:bookmarkStart w:id="948" w:name="_Toc22117823"/>
      <w:bookmarkStart w:id="949" w:name="_Toc23423310"/>
      <w:bookmarkStart w:id="950" w:name="_Toc25852719"/>
      <w:bookmarkStart w:id="951" w:name="_Toc26878313"/>
      <w:bookmarkStart w:id="952" w:name="_Toc40343732"/>
      <w:bookmarkStart w:id="953" w:name="_Toc47969199"/>
      <w:bookmarkStart w:id="954" w:name="_Toc49863163"/>
      <w:bookmarkStart w:id="955" w:name="_Toc62823898"/>
      <w:bookmarkStart w:id="956" w:name="_Toc63697073"/>
      <w:bookmarkStart w:id="957" w:name="_Toc66345082"/>
      <w:bookmarkStart w:id="958" w:name="_Toc75258739"/>
      <w:bookmarkStart w:id="959" w:name="_Toc76724545"/>
      <w:bookmarkStart w:id="960" w:name="_Toc78985027"/>
      <w:bookmarkStart w:id="961" w:name="_Toc100839483"/>
      <w:bookmarkStart w:id="962" w:name="_Toc111646681"/>
      <w:bookmarkStart w:id="963" w:name="_Toc132192694"/>
      <w:bookmarkStart w:id="964" w:name="_Toc132193384"/>
      <w:r w:rsidRPr="00B37BEC">
        <w:rPr>
          <w:lang w:val="es-ES"/>
        </w:rPr>
        <w:t xml:space="preserve">Listas </w:t>
      </w:r>
      <w:r w:rsidRPr="0062604F">
        <w:rPr>
          <w:lang w:val="es-ES_tradnl"/>
        </w:rPr>
        <w:t>anexas</w:t>
      </w:r>
      <w:r w:rsidRPr="00B37BEC">
        <w:rPr>
          <w:lang w:val="es-ES"/>
        </w:rPr>
        <w:t xml:space="preserve"> al </w:t>
      </w:r>
      <w:r w:rsidRPr="0062604F">
        <w:rPr>
          <w:lang w:val="es-ES_tradnl"/>
        </w:rPr>
        <w:t>Boletín</w:t>
      </w:r>
      <w:r w:rsidRPr="00B37BEC">
        <w:rPr>
          <w:lang w:val="es-ES"/>
        </w:rPr>
        <w:t xml:space="preserve"> de Explotación de la UIT</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3158DA40" w14:textId="77777777" w:rsidR="00D4347F" w:rsidRPr="00114C12" w:rsidRDefault="00D4347F" w:rsidP="00D4347F">
      <w:pPr>
        <w:pStyle w:val="Normalaftertitle"/>
        <w:spacing w:before="0" w:after="20"/>
        <w:rPr>
          <w:b/>
          <w:bCs/>
          <w:lang w:val="es-ES_tradnl"/>
        </w:rPr>
      </w:pPr>
      <w:bookmarkStart w:id="965" w:name="_Hlk66345150"/>
      <w:r w:rsidRPr="00114C12">
        <w:rPr>
          <w:b/>
          <w:bCs/>
          <w:lang w:val="es-ES_tradnl"/>
        </w:rPr>
        <w:t>Nota de la TSB</w:t>
      </w:r>
      <w:bookmarkEnd w:id="965"/>
    </w:p>
    <w:p w14:paraId="38B9A39D"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44C69A1F"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12137A2C" w14:textId="77777777" w:rsidR="00EE4428" w:rsidRDefault="00EE4428" w:rsidP="00EE4428">
      <w:pPr>
        <w:spacing w:before="0" w:after="0" w:line="220" w:lineRule="exact"/>
        <w:ind w:left="567" w:hanging="567"/>
        <w:rPr>
          <w:lang w:val="es-ES"/>
        </w:rPr>
      </w:pPr>
      <w:r>
        <w:rPr>
          <w:lang w:val="es-ES"/>
        </w:rPr>
        <w:t>1251</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septiembre de</w:t>
      </w:r>
      <w:r w:rsidRPr="00D76B19">
        <w:rPr>
          <w:lang w:val="es-ES"/>
        </w:rPr>
        <w:t xml:space="preserve"> 20</w:t>
      </w:r>
      <w:r>
        <w:rPr>
          <w:lang w:val="es-ES"/>
        </w:rPr>
        <w:t>22</w:t>
      </w:r>
      <w:r w:rsidRPr="00D76B19">
        <w:rPr>
          <w:lang w:val="es-ES"/>
        </w:rPr>
        <w:t>)</w:t>
      </w:r>
    </w:p>
    <w:p w14:paraId="10429479" w14:textId="77777777" w:rsidR="004E247F" w:rsidRPr="00227EAF" w:rsidRDefault="004E247F" w:rsidP="004E247F">
      <w:pPr>
        <w:spacing w:before="0" w:after="0" w:line="220" w:lineRule="exact"/>
        <w:ind w:left="567" w:hanging="567"/>
        <w:rPr>
          <w:lang w:val="es-ES_tradnl"/>
        </w:rPr>
      </w:pPr>
      <w:r>
        <w:rPr>
          <w:spacing w:val="-4"/>
          <w:lang w:val="es-ES"/>
        </w:rPr>
        <w:t>1199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julio de</w:t>
      </w:r>
      <w:r w:rsidRPr="0089687B">
        <w:rPr>
          <w:lang w:val="es-ES_tradnl"/>
        </w:rPr>
        <w:t xml:space="preserve"> 20</w:t>
      </w:r>
      <w:r>
        <w:rPr>
          <w:lang w:val="es-ES_tradnl"/>
        </w:rPr>
        <w:t>20</w:t>
      </w:r>
      <w:r w:rsidRPr="0089687B">
        <w:rPr>
          <w:lang w:val="es-ES_tradnl"/>
        </w:rPr>
        <w:t>)</w:t>
      </w:r>
    </w:p>
    <w:p w14:paraId="6546990E" w14:textId="77777777"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606AA9A4"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76FAE692"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126C61C2"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62EF068C"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06DB161C"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1DEBDD35"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7C91F418"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064E459E"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03D16C7C"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143B795C"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48AB8D9F"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7864E65F"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1E6D401"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1F601031"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4359FBDF"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6E206C35"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6CE4110E"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046F4432"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3B97DA40"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4B9CA9E8"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542F0F42" w14:textId="77777777" w:rsidR="006B532B" w:rsidRPr="003A0878" w:rsidRDefault="006B532B" w:rsidP="00293D43">
      <w:pPr>
        <w:pStyle w:val="Normalleft"/>
        <w:spacing w:before="0" w:after="0" w:line="200" w:lineRule="exact"/>
        <w:rPr>
          <w:rFonts w:ascii="Calibri" w:hAnsi="Calibri"/>
          <w:b w:val="0"/>
          <w:bCs/>
          <w:lang w:val="es-ES"/>
        </w:rPr>
      </w:pPr>
    </w:p>
    <w:p w14:paraId="2C6938FC"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5BBBE580"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5336E1" w14:paraId="21F4F38D" w14:textId="77777777" w:rsidTr="00AE5874">
        <w:trPr>
          <w:jc w:val="right"/>
        </w:trPr>
        <w:tc>
          <w:tcPr>
            <w:tcW w:w="5310" w:type="dxa"/>
            <w:tcBorders>
              <w:top w:val="nil"/>
              <w:left w:val="nil"/>
              <w:bottom w:val="nil"/>
              <w:right w:val="nil"/>
            </w:tcBorders>
          </w:tcPr>
          <w:p w14:paraId="5260440E"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66" w:name="_Toc10609490"/>
            <w:bookmarkStart w:id="967" w:name="_Toc7833766"/>
            <w:bookmarkStart w:id="968" w:name="_Toc8813736"/>
            <w:bookmarkStart w:id="969" w:name="_Toc10609497"/>
            <w:bookmarkStart w:id="97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521F9DC8" w14:textId="77777777" w:rsidR="00D4347F" w:rsidRPr="0089687B" w:rsidRDefault="00B703A2" w:rsidP="003D2F6C">
            <w:pPr>
              <w:spacing w:before="0" w:after="0"/>
              <w:ind w:right="-57"/>
              <w:rPr>
                <w:bCs/>
                <w:sz w:val="18"/>
                <w:szCs w:val="18"/>
                <w:lang w:val="es-ES_tradnl"/>
              </w:rPr>
            </w:pPr>
            <w:hyperlink r:id="rId11" w:history="1">
              <w:r w:rsidR="00D4347F" w:rsidRPr="0089687B">
                <w:rPr>
                  <w:bCs/>
                  <w:sz w:val="18"/>
                  <w:szCs w:val="18"/>
                  <w:lang w:val="es-ES_tradnl"/>
                </w:rPr>
                <w:t>www.itu.int/ITU-T/inr/icc/index.html</w:t>
              </w:r>
            </w:hyperlink>
          </w:p>
        </w:tc>
      </w:tr>
      <w:tr w:rsidR="00D4347F" w:rsidRPr="005336E1" w14:paraId="4BCE4E2B" w14:textId="77777777" w:rsidTr="00AE5874">
        <w:trPr>
          <w:jc w:val="right"/>
        </w:trPr>
        <w:tc>
          <w:tcPr>
            <w:tcW w:w="5310" w:type="dxa"/>
            <w:tcBorders>
              <w:top w:val="nil"/>
              <w:left w:val="nil"/>
              <w:bottom w:val="nil"/>
              <w:right w:val="nil"/>
            </w:tcBorders>
          </w:tcPr>
          <w:p w14:paraId="4D301F4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4A2D6D7E" w14:textId="77777777" w:rsidR="00D4347F" w:rsidRPr="00DC20DD" w:rsidRDefault="00B703A2" w:rsidP="003D2F6C">
            <w:pPr>
              <w:pStyle w:val="heading10"/>
              <w:spacing w:before="0" w:after="0"/>
              <w:jc w:val="left"/>
              <w:rPr>
                <w:rFonts w:ascii="Calibri" w:hAnsi="Calibri"/>
                <w:bCs/>
                <w:sz w:val="18"/>
                <w:szCs w:val="18"/>
                <w:lang w:val="fr-FR"/>
              </w:rPr>
            </w:pPr>
            <w:hyperlink r:id="rId12" w:history="1">
              <w:r w:rsidR="00D4347F" w:rsidRPr="00DC20DD">
                <w:rPr>
                  <w:rFonts w:ascii="Calibri" w:hAnsi="Calibri"/>
                  <w:bCs/>
                  <w:sz w:val="18"/>
                  <w:szCs w:val="18"/>
                  <w:lang w:val="fr-FR"/>
                </w:rPr>
                <w:t>www.itu.int/ITU-T/inr/bureaufax/index.html</w:t>
              </w:r>
            </w:hyperlink>
          </w:p>
        </w:tc>
      </w:tr>
      <w:tr w:rsidR="00D4347F" w:rsidRPr="005336E1" w14:paraId="0113993C" w14:textId="77777777" w:rsidTr="00AE5874">
        <w:trPr>
          <w:jc w:val="right"/>
        </w:trPr>
        <w:tc>
          <w:tcPr>
            <w:tcW w:w="5310" w:type="dxa"/>
            <w:tcBorders>
              <w:top w:val="nil"/>
              <w:left w:val="nil"/>
              <w:bottom w:val="nil"/>
              <w:right w:val="nil"/>
            </w:tcBorders>
          </w:tcPr>
          <w:p w14:paraId="4499A7D4"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55C8528C" w14:textId="77777777" w:rsidR="00D4347F" w:rsidRPr="0089687B" w:rsidRDefault="00B703A2" w:rsidP="003D2F6C">
            <w:pPr>
              <w:pStyle w:val="heading10"/>
              <w:spacing w:before="0" w:after="0"/>
              <w:jc w:val="left"/>
              <w:rPr>
                <w:rFonts w:ascii="Calibri" w:hAnsi="Calibri"/>
                <w:sz w:val="18"/>
                <w:szCs w:val="18"/>
                <w:lang w:val="es-ES_tradnl"/>
              </w:rPr>
            </w:pPr>
            <w:hyperlink r:id="rId13" w:history="1">
              <w:r w:rsidR="00D4347F" w:rsidRPr="0089687B">
                <w:rPr>
                  <w:rFonts w:ascii="Calibri" w:hAnsi="Calibri"/>
                  <w:sz w:val="18"/>
                  <w:szCs w:val="18"/>
                  <w:lang w:val="es-ES_tradnl"/>
                </w:rPr>
                <w:t>www.itu.int/ITU-T/inr/roa/index.html</w:t>
              </w:r>
            </w:hyperlink>
          </w:p>
        </w:tc>
      </w:tr>
      <w:bookmarkEnd w:id="966"/>
      <w:bookmarkEnd w:id="967"/>
      <w:bookmarkEnd w:id="968"/>
      <w:bookmarkEnd w:id="969"/>
      <w:bookmarkEnd w:id="970"/>
    </w:tbl>
    <w:p w14:paraId="67EA3423"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7CD86B55" w14:textId="77777777" w:rsidR="00D2518D" w:rsidRDefault="00D2518D"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65DE0E55" w14:textId="77777777" w:rsidR="005336E1" w:rsidRPr="00A8708A" w:rsidRDefault="005336E1" w:rsidP="005336E1">
      <w:pPr>
        <w:pStyle w:val="Heading20"/>
        <w:spacing w:before="0"/>
        <w:rPr>
          <w:lang w:val="es-ES"/>
        </w:rPr>
      </w:pPr>
      <w:bookmarkStart w:id="971" w:name="_Toc524430969"/>
      <w:bookmarkStart w:id="972" w:name="_Toc456103325"/>
      <w:bookmarkStart w:id="973" w:name="_Toc456103209"/>
      <w:bookmarkStart w:id="974" w:name="_Toc262631836"/>
      <w:bookmarkStart w:id="975" w:name="_Toc253407143"/>
      <w:bookmarkStart w:id="976" w:name="_Toc262631799"/>
      <w:r w:rsidRPr="00A8708A">
        <w:rPr>
          <w:lang w:val="es-ES"/>
        </w:rPr>
        <w:lastRenderedPageBreak/>
        <w:t>Plan de numeración para las telecomunicaciones públicas internacionales</w:t>
      </w:r>
      <w:r w:rsidRPr="00A8708A">
        <w:rPr>
          <w:highlight w:val="yellow"/>
          <w:lang w:val="es-ES"/>
        </w:rPr>
        <w:t xml:space="preserve"> </w:t>
      </w:r>
      <w:r w:rsidRPr="00A8708A">
        <w:rPr>
          <w:highlight w:val="yellow"/>
          <w:lang w:val="es-ES"/>
        </w:rPr>
        <w:br/>
      </w:r>
      <w:r w:rsidRPr="00A8708A">
        <w:rPr>
          <w:lang w:val="es-ES"/>
        </w:rPr>
        <w:t>(Recomendación UIT-T E.164 (11/2010))</w:t>
      </w:r>
    </w:p>
    <w:p w14:paraId="12D8B483" w14:textId="77777777" w:rsidR="005336E1" w:rsidRPr="00CE173C" w:rsidRDefault="005336E1" w:rsidP="005336E1">
      <w:pPr>
        <w:tabs>
          <w:tab w:val="left" w:pos="1134"/>
          <w:tab w:val="left" w:pos="1560"/>
          <w:tab w:val="left" w:pos="2127"/>
        </w:tabs>
        <w:spacing w:before="360" w:after="120"/>
        <w:jc w:val="left"/>
        <w:outlineLvl w:val="3"/>
        <w:rPr>
          <w:b/>
          <w:bCs/>
          <w:lang w:val="es-ES"/>
        </w:rPr>
      </w:pPr>
      <w:bookmarkStart w:id="977" w:name="_Toc423078767"/>
      <w:bookmarkStart w:id="978" w:name="_Toc70410765"/>
      <w:bookmarkStart w:id="979" w:name="_Toc219001155"/>
      <w:bookmarkStart w:id="980" w:name="_Toc232323934"/>
      <w:bookmarkEnd w:id="975"/>
      <w:bookmarkEnd w:id="976"/>
      <w:r w:rsidRPr="00CE173C">
        <w:rPr>
          <w:b/>
          <w:bCs/>
          <w:lang w:val="es-ES"/>
        </w:rPr>
        <w:t>Nota de la TSB</w:t>
      </w:r>
    </w:p>
    <w:p w14:paraId="1E91D311" w14:textId="77777777" w:rsidR="005336E1" w:rsidRPr="007F042F" w:rsidRDefault="005336E1" w:rsidP="005336E1">
      <w:pPr>
        <w:rPr>
          <w:rFonts w:eastAsia="SimSun"/>
          <w:i/>
          <w:iCs/>
          <w:lang w:val="es-ES_tradnl" w:eastAsia="zh-CN"/>
        </w:rPr>
      </w:pPr>
      <w:r w:rsidRPr="007F042F">
        <w:rPr>
          <w:i/>
          <w:iCs/>
          <w:lang w:val="es-ES_tradnl"/>
        </w:rPr>
        <w:t>Números mundiales utilizados para el servicio eCall europeo</w:t>
      </w:r>
    </w:p>
    <w:p w14:paraId="5B5B05F8" w14:textId="77777777" w:rsidR="005336E1" w:rsidRPr="00D2518D" w:rsidRDefault="005336E1" w:rsidP="005336E1">
      <w:pPr>
        <w:rPr>
          <w:rFonts w:eastAsia="SimSun"/>
          <w:lang w:val="es-ES_tradnl" w:eastAsia="zh-CN"/>
        </w:rPr>
      </w:pPr>
      <w:r w:rsidRPr="00D2518D">
        <w:rPr>
          <w:rFonts w:eastAsia="SimSun" w:cs="Arial"/>
          <w:lang w:val="es-ES_tradnl" w:eastAsia="zh-CN"/>
        </w:rPr>
        <w:t>La Comisión de Estudio 2 del UIT-T, que es la Comisión de Estudio rectora sobre numeración, denominación, direccionamiento, identificación y encaminamiento, acordó en su reunión del 4 al 13 de julio de 2018 publicar la siguiente declaración en el Boletín de Explotación de la UIT</w:t>
      </w:r>
      <w:r w:rsidRPr="00D2518D">
        <w:rPr>
          <w:rFonts w:eastAsia="SimSun"/>
          <w:lang w:val="es-ES_tradnl" w:eastAsia="zh-CN"/>
        </w:rPr>
        <w:t>:</w:t>
      </w:r>
    </w:p>
    <w:p w14:paraId="4E00F048" w14:textId="77777777" w:rsidR="005336E1" w:rsidRPr="00D2518D" w:rsidRDefault="005336E1" w:rsidP="005336E1">
      <w:pPr>
        <w:rPr>
          <w:lang w:val="es-ES_tradnl"/>
        </w:rPr>
      </w:pPr>
      <w:r w:rsidRPr="00D2518D">
        <w:rPr>
          <w:rFonts w:eastAsia="SimSun" w:cs="Arial"/>
          <w:lang w:val="es-ES_tradnl" w:eastAsia="zh-CN"/>
        </w:rPr>
        <w:t>"</w:t>
      </w:r>
      <w:r w:rsidRPr="00D2518D">
        <w:rPr>
          <w:lang w:val="es-ES_tradnl"/>
        </w:rPr>
        <w:t>eCall, el sistema paneuropeo de emergencia para vehículos, utiliza varias gamas de números con indicativos de país no geográficos. Estos números han sido asignados por la UIT y están disponibles para su uso por el servicio eCall.</w:t>
      </w:r>
    </w:p>
    <w:p w14:paraId="150ED74C" w14:textId="77777777" w:rsidR="005336E1" w:rsidRPr="00D2518D" w:rsidRDefault="005336E1" w:rsidP="005336E1">
      <w:pPr>
        <w:rPr>
          <w:lang w:val="es-ES_tradnl"/>
        </w:rPr>
      </w:pPr>
      <w:r w:rsidRPr="00D2518D">
        <w:rPr>
          <w:lang w:val="es-ES_tradnl"/>
        </w:rPr>
        <w:t>Estos números se utilizan como números de parte llamante cuando el dispositivo llama automáticamente al número de emergencia en caso de accidente. Se suele utilizar un formato de 15 cifras. Desde el 31 de marzo de 2018, todos los coches nuevos vendidos en Europa deben disponer de la capacidad eCall.</w:t>
      </w:r>
    </w:p>
    <w:p w14:paraId="7566299E" w14:textId="77777777" w:rsidR="005336E1" w:rsidRPr="00D2518D" w:rsidRDefault="005336E1" w:rsidP="005336E1">
      <w:pPr>
        <w:rPr>
          <w:lang w:val="es-ES_tradnl"/>
        </w:rPr>
      </w:pPr>
      <w:r w:rsidRPr="00D2518D">
        <w:rPr>
          <w:lang w:val="es-ES_tradnl"/>
        </w:rPr>
        <w:t xml:space="preserve">Para que el sistema eCall funcione adecuadamente y los servicios de emergencia (por ejemplo, central de llamdas y equipos de intervención) puedan devolver la llamada al número utilizado por el sistema eCall, es fundamental que todas las gamas atribudas a eCall estén activadas en todas las redes y que la CLI (identificación de la línea llamante) se transmita de un operador a otro de manera correcta y en formato marcable, de conformidad con las Recomendaciones de la UIT pertinentes. </w:t>
      </w:r>
    </w:p>
    <w:p w14:paraId="6B577647" w14:textId="77777777" w:rsidR="005336E1" w:rsidRPr="00D2518D" w:rsidRDefault="005336E1" w:rsidP="005336E1">
      <w:pPr>
        <w:rPr>
          <w:rFonts w:asciiTheme="minorHAnsi" w:hAnsiTheme="minorHAnsi"/>
          <w:lang w:val="es-ES_tradnl"/>
        </w:rPr>
      </w:pPr>
      <w:r w:rsidRPr="00D2518D">
        <w:rPr>
          <w:lang w:val="es-ES_tradnl"/>
        </w:rPr>
        <w:t>Dada la criticidad del servicio, deseamos alertar a los asignatarios y a todas las demás partes interesadas de la necesidad de que estos números se activen y encaminen en las redes públicas, en particular las europeas</w:t>
      </w:r>
      <w:r w:rsidRPr="00D2518D">
        <w:rPr>
          <w:rFonts w:asciiTheme="minorHAnsi" w:hAnsiTheme="minorHAnsi"/>
          <w:lang w:val="es-ES_tradnl"/>
        </w:rPr>
        <w:t xml:space="preserve">. </w:t>
      </w:r>
    </w:p>
    <w:p w14:paraId="15616095" w14:textId="77777777" w:rsidR="005336E1" w:rsidRPr="00D2518D" w:rsidRDefault="005336E1" w:rsidP="005336E1">
      <w:pPr>
        <w:rPr>
          <w:lang w:val="es-ES_tradnl"/>
        </w:rPr>
      </w:pPr>
      <w:r w:rsidRPr="00D2518D">
        <w:rPr>
          <w:lang w:val="es-ES_tradnl"/>
        </w:rPr>
        <w:t>En la Recomendación ECC (17)04 "Numbering for eCall" (</w:t>
      </w:r>
      <w:hyperlink r:id="rId14" w:history="1">
        <w:r w:rsidRPr="00D2518D">
          <w:rPr>
            <w:color w:val="0000FF"/>
            <w:u w:val="single"/>
            <w:lang w:val="es-ES_tradnl"/>
          </w:rPr>
          <w:t>https://www.ecodocdb.dk/document/1019</w:t>
        </w:r>
      </w:hyperlink>
      <w:r w:rsidRPr="00D2518D">
        <w:rPr>
          <w:lang w:val="es-ES_tradnl"/>
        </w:rPr>
        <w:t>) puede encontrarse más información sobre las opciones de numeración para eCall."</w:t>
      </w:r>
    </w:p>
    <w:p w14:paraId="53C2DF10" w14:textId="77777777" w:rsidR="005336E1" w:rsidRPr="00D2518D" w:rsidRDefault="005336E1" w:rsidP="005336E1">
      <w:pPr>
        <w:rPr>
          <w:rFonts w:asciiTheme="minorHAnsi" w:hAnsiTheme="minorHAnsi"/>
          <w:lang w:val="es-ES_tradnl"/>
        </w:rPr>
      </w:pPr>
      <w:r w:rsidRPr="00D2518D">
        <w:rPr>
          <w:lang w:val="es-ES_tradnl"/>
        </w:rPr>
        <w:t>Se ha notificado a la UIT la utilización para eCall de las siguientes gamas: 883 130, 882 39, 882 37 y 883 390. Todo operador que utilice recursos mundiales para eCall puede informar a la UIT y solicitar su publicación</w:t>
      </w:r>
      <w:r w:rsidRPr="00D2518D">
        <w:rPr>
          <w:rFonts w:asciiTheme="minorHAnsi" w:hAnsiTheme="minorHAnsi"/>
          <w:lang w:val="es-ES_tradnl"/>
        </w:rPr>
        <w:t xml:space="preserve">. </w:t>
      </w:r>
    </w:p>
    <w:p w14:paraId="75F445B8" w14:textId="77777777" w:rsidR="005336E1" w:rsidRPr="00E52A38" w:rsidRDefault="005336E1" w:rsidP="005336E1">
      <w:pPr>
        <w:jc w:val="left"/>
        <w:rPr>
          <w:rFonts w:asciiTheme="minorHAnsi" w:hAnsiTheme="minorHAnsi" w:cstheme="majorBidi"/>
        </w:rPr>
      </w:pPr>
      <w:r w:rsidRPr="00E52A38">
        <w:rPr>
          <w:rFonts w:asciiTheme="minorHAnsi" w:hAnsiTheme="minorHAnsi" w:cstheme="majorBidi"/>
        </w:rPr>
        <w:t>Contacto:</w:t>
      </w:r>
    </w:p>
    <w:p w14:paraId="3723AD0A" w14:textId="77777777" w:rsidR="005336E1" w:rsidRPr="00E52A38" w:rsidRDefault="005336E1" w:rsidP="005336E1">
      <w:r w:rsidRPr="00E52A38">
        <w:t xml:space="preserve">883 130 asignada a Orange: contacto Philippe Fouquart,Orange, </w:t>
      </w:r>
      <w:hyperlink r:id="rId15" w:history="1">
        <w:r w:rsidRPr="00E52A38">
          <w:rPr>
            <w:color w:val="0000FF"/>
            <w:u w:val="single"/>
          </w:rPr>
          <w:t>Philippe.fouquart@orange.com</w:t>
        </w:r>
      </w:hyperlink>
      <w:r w:rsidRPr="00E52A38">
        <w:t>.</w:t>
      </w:r>
    </w:p>
    <w:p w14:paraId="6EB22296" w14:textId="77777777" w:rsidR="005336E1" w:rsidRPr="00E52A38" w:rsidRDefault="005336E1" w:rsidP="005336E1">
      <w:pPr>
        <w:rPr>
          <w:spacing w:val="-6"/>
        </w:rPr>
      </w:pPr>
      <w:r w:rsidRPr="00E52A38">
        <w:rPr>
          <w:spacing w:val="-6"/>
        </w:rPr>
        <w:t xml:space="preserve">882 39 asignada a Vodafone Group: contacto MacDougall Robert, Vodafone Group, </w:t>
      </w:r>
      <w:hyperlink r:id="rId16" w:history="1">
        <w:r w:rsidRPr="00E52A38">
          <w:rPr>
            <w:color w:val="0000FF"/>
            <w:spacing w:val="-6"/>
            <w:u w:val="single"/>
          </w:rPr>
          <w:t>Robert.MacDougall@vodafone.com</w:t>
        </w:r>
      </w:hyperlink>
      <w:r w:rsidRPr="00E52A38">
        <w:rPr>
          <w:spacing w:val="-6"/>
        </w:rPr>
        <w:t>.</w:t>
      </w:r>
    </w:p>
    <w:p w14:paraId="42E5B90C" w14:textId="77777777" w:rsidR="005336E1" w:rsidRPr="00E52A38" w:rsidRDefault="005336E1" w:rsidP="005336E1">
      <w:r w:rsidRPr="00E52A38">
        <w:t xml:space="preserve">882 37 asignada a AT&amp;T: contacto Mike Corkerry, AT&amp;T, </w:t>
      </w:r>
      <w:hyperlink r:id="rId17" w:history="1">
        <w:r w:rsidRPr="00E52A38">
          <w:rPr>
            <w:color w:val="0000FF"/>
            <w:u w:val="single"/>
          </w:rPr>
          <w:t>Mike.Corkerry@intl.att.com</w:t>
        </w:r>
      </w:hyperlink>
      <w:r w:rsidRPr="00E52A38">
        <w:t>.</w:t>
      </w:r>
    </w:p>
    <w:p w14:paraId="01F8D236" w14:textId="77777777" w:rsidR="005336E1" w:rsidRPr="00D2518D" w:rsidRDefault="005336E1" w:rsidP="005336E1">
      <w:pPr>
        <w:rPr>
          <w:lang w:val="es-ES_tradnl"/>
        </w:rPr>
      </w:pPr>
      <w:r w:rsidRPr="00D2518D">
        <w:rPr>
          <w:rFonts w:asciiTheme="minorHAnsi" w:hAnsiTheme="minorHAnsi"/>
          <w:lang w:val="es-ES_tradnl"/>
        </w:rPr>
        <w:t>883 390 asignada a Airnity: contacto Eduardo Mejia, Airnity</w:t>
      </w:r>
      <w:r w:rsidRPr="00D2518D">
        <w:rPr>
          <w:lang w:val="es-ES_tradnl" w:eastAsia="zh-CN"/>
        </w:rPr>
        <w:t xml:space="preserve">, </w:t>
      </w:r>
      <w:hyperlink r:id="rId18" w:history="1">
        <w:r w:rsidRPr="00D2518D">
          <w:rPr>
            <w:color w:val="0000FF"/>
            <w:u w:val="single"/>
            <w:lang w:val="es-ES_tradnl" w:eastAsia="zh-CN"/>
          </w:rPr>
          <w:t>eduardo.mejia@airnity.com</w:t>
        </w:r>
      </w:hyperlink>
      <w:r w:rsidRPr="00D2518D">
        <w:rPr>
          <w:rFonts w:asciiTheme="minorHAnsi" w:hAnsiTheme="minorHAnsi"/>
          <w:lang w:val="es-ES_tradnl"/>
        </w:rPr>
        <w:t>.</w:t>
      </w:r>
    </w:p>
    <w:bookmarkEnd w:id="977"/>
    <w:bookmarkEnd w:id="978"/>
    <w:bookmarkEnd w:id="979"/>
    <w:bookmarkEnd w:id="980"/>
    <w:p w14:paraId="41A514B8" w14:textId="77777777" w:rsidR="005336E1" w:rsidRPr="00A8708A" w:rsidRDefault="005336E1" w:rsidP="005336E1">
      <w:pPr>
        <w:jc w:val="left"/>
        <w:rPr>
          <w:lang w:val="es-ES"/>
        </w:rPr>
      </w:pPr>
      <w:r w:rsidRPr="007F042F">
        <w:rPr>
          <w:lang w:val="es-ES"/>
        </w:rPr>
        <w:t xml:space="preserve">882 47 asignada a Transatel: contacto Donald Connor, </w:t>
      </w:r>
      <w:hyperlink r:id="rId19" w:history="1">
        <w:r w:rsidRPr="007F042F">
          <w:rPr>
            <w:rStyle w:val="Hyperlink"/>
            <w:lang w:val="es-ES"/>
          </w:rPr>
          <w:t>donald.connor@transatel.com</w:t>
        </w:r>
      </w:hyperlink>
      <w:r w:rsidRPr="007F042F">
        <w:rPr>
          <w:lang w:val="es-ES"/>
        </w:rPr>
        <w:t xml:space="preserve">; </w:t>
      </w:r>
      <w:hyperlink r:id="rId20" w:history="1">
        <w:r w:rsidRPr="00A8708A">
          <w:rPr>
            <w:rStyle w:val="Hyperlink"/>
            <w:lang w:val="es-ES"/>
          </w:rPr>
          <w:t>regulatory@transatel.com</w:t>
        </w:r>
      </w:hyperlink>
      <w:r w:rsidRPr="00A8708A">
        <w:rPr>
          <w:lang w:val="es-ES"/>
        </w:rPr>
        <w:t>. 882 47 también se utiliza para otros servicios similares a eCall en todo el mundo.</w:t>
      </w:r>
    </w:p>
    <w:p w14:paraId="75BB3486" w14:textId="3D7CAD53" w:rsidR="005336E1" w:rsidRDefault="005336E1">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14:paraId="46608AB4" w14:textId="77777777" w:rsidR="005336E1" w:rsidRPr="007E072F" w:rsidRDefault="005336E1" w:rsidP="005336E1">
      <w:pPr>
        <w:keepNext/>
        <w:shd w:val="clear" w:color="auto" w:fill="D9D9D9"/>
        <w:spacing w:after="120"/>
        <w:jc w:val="center"/>
        <w:outlineLvl w:val="1"/>
        <w:rPr>
          <w:noProof/>
          <w:sz w:val="28"/>
          <w:szCs w:val="28"/>
          <w:lang w:val="es-ES"/>
        </w:rPr>
      </w:pPr>
      <w:bookmarkStart w:id="981" w:name="_Toc108423196"/>
      <w:bookmarkStart w:id="982" w:name="_Toc215907216"/>
      <w:r w:rsidRPr="00E24DB1">
        <w:rPr>
          <w:b/>
          <w:bCs/>
          <w:noProof/>
          <w:sz w:val="28"/>
          <w:szCs w:val="28"/>
          <w:lang w:val="es-ES"/>
        </w:rPr>
        <w:lastRenderedPageBreak/>
        <w:t>Servicio telefónico</w:t>
      </w:r>
      <w:r>
        <w:rPr>
          <w:b/>
          <w:bCs/>
          <w:noProof/>
          <w:sz w:val="28"/>
          <w:szCs w:val="28"/>
          <w:lang w:val="es-ES"/>
        </w:rPr>
        <w:br/>
      </w:r>
      <w:r w:rsidRPr="00E24DB1">
        <w:rPr>
          <w:b/>
          <w:bCs/>
          <w:noProof/>
          <w:sz w:val="28"/>
          <w:szCs w:val="28"/>
          <w:lang w:val="es-ES"/>
        </w:rPr>
        <w:t xml:space="preserve">(Recomendación UIT-T </w:t>
      </w:r>
      <w:r w:rsidRPr="007E072F">
        <w:rPr>
          <w:b/>
          <w:bCs/>
          <w:noProof/>
          <w:sz w:val="28"/>
          <w:szCs w:val="28"/>
          <w:lang w:val="es-ES"/>
        </w:rPr>
        <w:t>E.164)</w:t>
      </w:r>
      <w:bookmarkEnd w:id="981"/>
    </w:p>
    <w:p w14:paraId="00B5EE45" w14:textId="77777777" w:rsidR="005336E1" w:rsidRPr="007E072F" w:rsidRDefault="005336E1" w:rsidP="005336E1">
      <w:pPr>
        <w:tabs>
          <w:tab w:val="left" w:pos="720"/>
        </w:tabs>
        <w:overflowPunct/>
        <w:autoSpaceDE/>
        <w:adjustRightInd/>
        <w:jc w:val="center"/>
        <w:rPr>
          <w:noProof/>
          <w:sz w:val="18"/>
          <w:szCs w:val="18"/>
          <w:lang w:val="es-ES"/>
        </w:rPr>
      </w:pPr>
      <w:r w:rsidRPr="007E072F">
        <w:rPr>
          <w:noProof/>
          <w:sz w:val="18"/>
          <w:szCs w:val="18"/>
          <w:lang w:val="es-ES"/>
        </w:rPr>
        <w:t>url: www.itu.int/itu-t/inr/nnp</w:t>
      </w:r>
    </w:p>
    <w:bookmarkEnd w:id="982"/>
    <w:p w14:paraId="5E826D22" w14:textId="77777777" w:rsidR="005336E1" w:rsidRPr="005336E1" w:rsidRDefault="005336E1" w:rsidP="005336E1">
      <w:pPr>
        <w:tabs>
          <w:tab w:val="left" w:pos="1134"/>
          <w:tab w:val="left" w:pos="1560"/>
          <w:tab w:val="left" w:pos="2127"/>
        </w:tabs>
        <w:spacing w:before="360" w:after="120"/>
        <w:jc w:val="left"/>
        <w:outlineLvl w:val="3"/>
        <w:rPr>
          <w:rFonts w:eastAsia="SimSun"/>
          <w:b/>
          <w:bCs/>
          <w:lang w:val="es-ES"/>
        </w:rPr>
      </w:pPr>
      <w:r w:rsidRPr="005336E1">
        <w:rPr>
          <w:rFonts w:eastAsia="SimSun"/>
          <w:b/>
          <w:bCs/>
          <w:lang w:val="es-ES"/>
        </w:rPr>
        <w:t>Burundi (</w:t>
      </w:r>
      <w:r w:rsidRPr="005336E1">
        <w:rPr>
          <w:b/>
          <w:bCs/>
          <w:lang w:val="es-ES"/>
        </w:rPr>
        <w:t>indicativo</w:t>
      </w:r>
      <w:r w:rsidRPr="005336E1">
        <w:rPr>
          <w:rFonts w:eastAsia="SimSun"/>
          <w:b/>
          <w:bCs/>
          <w:lang w:val="es-ES"/>
        </w:rPr>
        <w:t xml:space="preserve"> de país +257)</w:t>
      </w:r>
    </w:p>
    <w:p w14:paraId="4CA1A7AA" w14:textId="77777777" w:rsidR="005336E1" w:rsidRPr="0045321B" w:rsidRDefault="005336E1" w:rsidP="005336E1">
      <w:pPr>
        <w:rPr>
          <w:rFonts w:eastAsia="SimSun" w:cs="Arial"/>
          <w:szCs w:val="18"/>
          <w:lang w:val="es-ES"/>
        </w:rPr>
      </w:pPr>
      <w:r w:rsidRPr="0045321B">
        <w:rPr>
          <w:rFonts w:eastAsia="SimSun" w:cs="Arial"/>
          <w:szCs w:val="18"/>
          <w:lang w:val="es-ES"/>
        </w:rPr>
        <w:t>Comunicación del 9.X.2023:</w:t>
      </w:r>
    </w:p>
    <w:p w14:paraId="70AA02CA" w14:textId="77777777" w:rsidR="005336E1" w:rsidRPr="0045321B" w:rsidRDefault="005336E1" w:rsidP="005336E1">
      <w:pPr>
        <w:rPr>
          <w:lang w:val="es-ES"/>
        </w:rPr>
      </w:pPr>
      <w:r w:rsidRPr="0045321B">
        <w:rPr>
          <w:rFonts w:cs="Arial"/>
          <w:lang w:val="es-ES"/>
        </w:rPr>
        <w:t xml:space="preserve">La </w:t>
      </w:r>
      <w:r w:rsidRPr="0045321B">
        <w:rPr>
          <w:rFonts w:cs="Arial"/>
          <w:i/>
          <w:iCs/>
          <w:lang w:val="es-ES"/>
        </w:rPr>
        <w:t>Agence de Régulation et de Contrôle des Télécommunications du Burundi (ARCT</w:t>
      </w:r>
      <w:r w:rsidRPr="0045321B">
        <w:rPr>
          <w:rFonts w:cs="Arial"/>
          <w:i/>
          <w:lang w:val="es-ES"/>
        </w:rPr>
        <w:t>)</w:t>
      </w:r>
      <w:r w:rsidRPr="0045321B">
        <w:rPr>
          <w:rFonts w:cs="Arial"/>
          <w:lang w:val="es-ES"/>
        </w:rPr>
        <w:t xml:space="preserve">, Bujumbura, anuncia actualizaciones del plan nacional de numeración de </w:t>
      </w:r>
      <w:r w:rsidRPr="0045321B">
        <w:rPr>
          <w:lang w:val="es-ES"/>
        </w:rPr>
        <w:t>Burundi</w:t>
      </w:r>
      <w:r w:rsidRPr="0045321B">
        <w:rPr>
          <w:rFonts w:cs="Arial"/>
          <w:lang w:val="es-ES"/>
        </w:rPr>
        <w:t xml:space="preserve">. </w:t>
      </w:r>
      <w:r w:rsidRPr="0045321B">
        <w:rPr>
          <w:lang w:val="es-ES"/>
        </w:rPr>
        <w:t>El bloque de números 78 XX XXXX se asigna al operador LACELL SU.</w:t>
      </w:r>
    </w:p>
    <w:p w14:paraId="4539FE03" w14:textId="77777777" w:rsidR="005336E1" w:rsidRPr="00DD59B7" w:rsidRDefault="005336E1" w:rsidP="005336E1">
      <w:pPr>
        <w:rPr>
          <w:noProof/>
          <w:lang w:val="es-ES_tradnl"/>
        </w:rPr>
      </w:pPr>
      <w:r w:rsidRPr="009F0F26">
        <w:rPr>
          <w:noProof/>
          <w:lang w:val="es-ES_tradnl"/>
        </w:rPr>
        <w:t>•</w:t>
      </w:r>
      <w:r>
        <w:rPr>
          <w:noProof/>
          <w:lang w:val="es-ES_tradnl"/>
        </w:rPr>
        <w:tab/>
      </w:r>
      <w:r w:rsidRPr="00DD59B7">
        <w:rPr>
          <w:noProof/>
          <w:lang w:val="es-ES_tradnl"/>
        </w:rPr>
        <w:t>Información general:</w:t>
      </w:r>
    </w:p>
    <w:p w14:paraId="5CD29207" w14:textId="77777777" w:rsidR="005336E1" w:rsidRPr="00915552" w:rsidRDefault="005336E1" w:rsidP="005336E1">
      <w:pPr>
        <w:tabs>
          <w:tab w:val="left" w:pos="3261"/>
        </w:tabs>
        <w:spacing w:after="0"/>
        <w:rPr>
          <w:noProof/>
          <w:lang w:val="es-ES_tradnl"/>
        </w:rPr>
      </w:pPr>
      <w:r w:rsidRPr="00915552">
        <w:rPr>
          <w:noProof/>
          <w:lang w:val="es-ES_tradnl"/>
        </w:rPr>
        <w:tab/>
        <w:t>Indicativo de país:</w:t>
      </w:r>
      <w:r w:rsidRPr="00915552">
        <w:rPr>
          <w:noProof/>
          <w:lang w:val="es-ES_tradnl"/>
        </w:rPr>
        <w:tab/>
        <w:t>+257</w:t>
      </w:r>
    </w:p>
    <w:p w14:paraId="153907B0" w14:textId="77777777" w:rsidR="005336E1" w:rsidRPr="00915552" w:rsidRDefault="005336E1" w:rsidP="005336E1">
      <w:pPr>
        <w:tabs>
          <w:tab w:val="left" w:pos="3261"/>
        </w:tabs>
        <w:spacing w:before="0" w:after="0"/>
        <w:rPr>
          <w:noProof/>
          <w:lang w:val="es-ES_tradnl"/>
        </w:rPr>
      </w:pPr>
      <w:r w:rsidRPr="00915552">
        <w:rPr>
          <w:noProof/>
          <w:lang w:val="es-ES_tradnl"/>
        </w:rPr>
        <w:tab/>
        <w:t>Prefijo internacional:</w:t>
      </w:r>
      <w:r w:rsidRPr="00915552">
        <w:rPr>
          <w:noProof/>
          <w:lang w:val="es-ES_tradnl"/>
        </w:rPr>
        <w:tab/>
        <w:t>00</w:t>
      </w:r>
    </w:p>
    <w:p w14:paraId="47E8A90E" w14:textId="77777777" w:rsidR="005336E1" w:rsidRPr="00915552" w:rsidRDefault="005336E1" w:rsidP="005336E1">
      <w:pPr>
        <w:tabs>
          <w:tab w:val="left" w:pos="3261"/>
        </w:tabs>
        <w:spacing w:before="0"/>
        <w:rPr>
          <w:noProof/>
          <w:lang w:val="es-ES_tradnl"/>
        </w:rPr>
      </w:pPr>
      <w:r w:rsidRPr="00915552">
        <w:rPr>
          <w:noProof/>
          <w:lang w:val="es-ES_tradnl"/>
        </w:rPr>
        <w:tab/>
        <w:t>Prefijo nacional:</w:t>
      </w:r>
      <w:r w:rsidRPr="00915552">
        <w:rPr>
          <w:noProof/>
          <w:lang w:val="es-ES_tradnl"/>
        </w:rPr>
        <w:tab/>
        <w:t>--</w:t>
      </w:r>
    </w:p>
    <w:p w14:paraId="43AA47D1" w14:textId="77777777" w:rsidR="005336E1" w:rsidRPr="002541E2" w:rsidRDefault="005336E1" w:rsidP="005336E1">
      <w:pPr>
        <w:rPr>
          <w:noProof/>
          <w:lang w:val="es-ES_tradnl"/>
        </w:rPr>
      </w:pPr>
      <w:r w:rsidRPr="002541E2">
        <w:rPr>
          <w:noProof/>
          <w:lang w:val="es-ES_tradnl"/>
        </w:rPr>
        <w:tab/>
        <w:t>Longitud del número nacional (significativo) (excluyendo el prefijo nacional):</w:t>
      </w:r>
    </w:p>
    <w:p w14:paraId="7691EC92" w14:textId="77777777" w:rsidR="005336E1" w:rsidRPr="002541E2" w:rsidRDefault="005336E1" w:rsidP="005336E1">
      <w:pPr>
        <w:tabs>
          <w:tab w:val="clear" w:pos="1276"/>
          <w:tab w:val="clear" w:pos="1843"/>
          <w:tab w:val="left" w:pos="3261"/>
        </w:tabs>
        <w:spacing w:before="0"/>
        <w:rPr>
          <w:noProof/>
          <w:lang w:val="es-ES_tradnl"/>
        </w:rPr>
      </w:pPr>
      <w:r w:rsidRPr="002541E2">
        <w:rPr>
          <w:noProof/>
          <w:lang w:val="es-ES_tradnl"/>
        </w:rPr>
        <w:tab/>
        <w:t>mínimo</w:t>
      </w:r>
      <w:r w:rsidRPr="002541E2">
        <w:rPr>
          <w:noProof/>
          <w:lang w:val="es-ES_tradnl"/>
        </w:rPr>
        <w:tab/>
        <w:t>8 dígitos</w:t>
      </w:r>
    </w:p>
    <w:p w14:paraId="572DA076" w14:textId="77777777" w:rsidR="005336E1" w:rsidRPr="002541E2" w:rsidRDefault="005336E1" w:rsidP="005336E1">
      <w:pPr>
        <w:tabs>
          <w:tab w:val="clear" w:pos="1276"/>
          <w:tab w:val="clear" w:pos="1843"/>
          <w:tab w:val="left" w:pos="3261"/>
        </w:tabs>
        <w:spacing w:before="0"/>
        <w:rPr>
          <w:noProof/>
          <w:lang w:val="es-ES_tradnl"/>
        </w:rPr>
      </w:pPr>
      <w:r w:rsidRPr="002541E2">
        <w:rPr>
          <w:noProof/>
          <w:lang w:val="es-ES_tradnl"/>
        </w:rPr>
        <w:tab/>
        <w:t>máximo</w:t>
      </w:r>
      <w:r w:rsidRPr="002541E2">
        <w:rPr>
          <w:noProof/>
          <w:lang w:val="es-ES_tradnl"/>
        </w:rPr>
        <w:tab/>
        <w:t>8 dígitos</w:t>
      </w:r>
    </w:p>
    <w:p w14:paraId="0C71BFCA" w14:textId="77777777" w:rsidR="005336E1" w:rsidRPr="002541E2" w:rsidRDefault="005336E1" w:rsidP="005336E1">
      <w:pPr>
        <w:tabs>
          <w:tab w:val="left" w:pos="3261"/>
        </w:tabs>
        <w:rPr>
          <w:noProof/>
          <w:lang w:val="es-ES_tradnl"/>
        </w:rPr>
      </w:pPr>
      <w:r w:rsidRPr="002541E2">
        <w:rPr>
          <w:noProof/>
          <w:lang w:val="es-ES_tradnl"/>
        </w:rPr>
        <w:tab/>
        <w:t>Tiempo Universal Coordinado/horario de verano: + 2 GMT</w:t>
      </w:r>
    </w:p>
    <w:p w14:paraId="02D75199" w14:textId="77777777" w:rsidR="005336E1" w:rsidRPr="002541E2" w:rsidRDefault="005336E1" w:rsidP="005336E1">
      <w:pPr>
        <w:spacing w:after="120"/>
        <w:rPr>
          <w:noProof/>
          <w:lang w:val="es-ES_tradnl"/>
        </w:rPr>
      </w:pPr>
      <w:r w:rsidRPr="002541E2">
        <w:rPr>
          <w:noProof/>
          <w:lang w:val="es-ES_tradnl"/>
        </w:rPr>
        <w:t>•</w:t>
      </w:r>
      <w:r>
        <w:rPr>
          <w:noProof/>
          <w:lang w:val="es-ES_tradnl"/>
        </w:rPr>
        <w:tab/>
      </w:r>
      <w:r w:rsidRPr="002541E2">
        <w:rPr>
          <w:noProof/>
          <w:lang w:val="es-ES_tradnl"/>
        </w:rPr>
        <w:t>Nuevos b</w:t>
      </w:r>
      <w:r w:rsidRPr="00DD59B7">
        <w:rPr>
          <w:noProof/>
          <w:lang w:val="es-ES_tradnl"/>
        </w:rPr>
        <w:t>loques de números asignados</w:t>
      </w:r>
      <w:r w:rsidRPr="002541E2">
        <w:rPr>
          <w:noProof/>
          <w:lang w:val="es-ES_tradnl"/>
        </w:rPr>
        <w:t>:</w:t>
      </w:r>
    </w:p>
    <w:tbl>
      <w:tblPr>
        <w:tblW w:w="4014" w:type="pct"/>
        <w:tblLook w:val="04A0" w:firstRow="1" w:lastRow="0" w:firstColumn="1" w:lastColumn="0" w:noHBand="0" w:noVBand="1"/>
      </w:tblPr>
      <w:tblGrid>
        <w:gridCol w:w="2895"/>
        <w:gridCol w:w="2291"/>
        <w:gridCol w:w="2721"/>
      </w:tblGrid>
      <w:tr w:rsidR="005336E1" w:rsidRPr="0045321B" w14:paraId="18FB080E" w14:textId="77777777" w:rsidTr="005B2387">
        <w:tc>
          <w:tcPr>
            <w:tcW w:w="2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20A50" w14:textId="77777777" w:rsidR="005336E1" w:rsidRPr="0045321B" w:rsidRDefault="005336E1" w:rsidP="005B2387">
            <w:pPr>
              <w:pStyle w:val="TableHead1"/>
              <w:rPr>
                <w:lang w:val="es-ES"/>
              </w:rPr>
            </w:pPr>
            <w:r w:rsidRPr="0045321B">
              <w:rPr>
                <w:rFonts w:eastAsia="Bookman Old Style"/>
                <w:lang w:val="es-ES"/>
              </w:rPr>
              <w:t>Número de bloques</w:t>
            </w:r>
            <w:r w:rsidRPr="0045321B">
              <w:rPr>
                <w:rFonts w:eastAsia="Bookman Old Style"/>
                <w:lang w:val="es-ES"/>
              </w:rPr>
              <w:br/>
            </w:r>
            <w:r w:rsidRPr="0045321B">
              <w:rPr>
                <w:lang w:val="es-ES"/>
              </w:rPr>
              <w:t>(según la Rec. UIT-T E.164)</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Pr>
          <w:p w14:paraId="61326D97" w14:textId="77777777" w:rsidR="005336E1" w:rsidRPr="0045321B" w:rsidRDefault="005336E1" w:rsidP="005B2387">
            <w:pPr>
              <w:pStyle w:val="TableHead1"/>
              <w:rPr>
                <w:rFonts w:eastAsia="Bookman Old Style"/>
                <w:lang w:val="es-ES"/>
              </w:rPr>
            </w:pPr>
            <w:r w:rsidRPr="0045321B">
              <w:rPr>
                <w:rFonts w:eastAsia="Bookman Old Style"/>
                <w:lang w:val="es-ES"/>
              </w:rPr>
              <w:t>Servicio</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Pr>
          <w:p w14:paraId="66A3121E" w14:textId="77777777" w:rsidR="005336E1" w:rsidRPr="0045321B" w:rsidRDefault="005336E1" w:rsidP="005B2387">
            <w:pPr>
              <w:pStyle w:val="TableHead1"/>
              <w:rPr>
                <w:rFonts w:eastAsia="Bookman Old Style"/>
                <w:lang w:val="es-ES"/>
              </w:rPr>
            </w:pPr>
            <w:r w:rsidRPr="0045321B">
              <w:rPr>
                <w:rFonts w:eastAsia="Bookman Old Style"/>
                <w:lang w:val="es-ES"/>
              </w:rPr>
              <w:t>Operador</w:t>
            </w:r>
          </w:p>
        </w:tc>
      </w:tr>
      <w:tr w:rsidR="005336E1" w:rsidRPr="007E072F" w14:paraId="19BB0927" w14:textId="77777777" w:rsidTr="005B2387">
        <w:tc>
          <w:tcPr>
            <w:tcW w:w="2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0BDED" w14:textId="77777777" w:rsidR="005336E1" w:rsidRPr="004660AB" w:rsidRDefault="005336E1" w:rsidP="005B2387">
            <w:pPr>
              <w:pStyle w:val="Tabletext"/>
              <w:jc w:val="left"/>
              <w:rPr>
                <w:rFonts w:eastAsia="Bookman Old Style"/>
                <w:lang w:val="en-US"/>
              </w:rPr>
            </w:pPr>
            <w:r w:rsidRPr="004660AB">
              <w:rPr>
                <w:rFonts w:eastAsia="Bookman Old Style"/>
                <w:lang w:val="en-US"/>
              </w:rPr>
              <w:t>66 0XXXXX</w:t>
            </w:r>
          </w:p>
          <w:p w14:paraId="0D3319D2" w14:textId="77777777" w:rsidR="005336E1" w:rsidRPr="004660AB" w:rsidRDefault="005336E1" w:rsidP="005B2387">
            <w:pPr>
              <w:pStyle w:val="Tabletext"/>
              <w:jc w:val="left"/>
              <w:rPr>
                <w:rFonts w:eastAsia="Bookman Old Style"/>
                <w:lang w:val="en-US"/>
              </w:rPr>
            </w:pPr>
            <w:r w:rsidRPr="004660AB">
              <w:rPr>
                <w:rFonts w:eastAsia="Bookman Old Style"/>
                <w:lang w:val="en-US"/>
              </w:rPr>
              <w:t>66 1XXXXX</w:t>
            </w:r>
          </w:p>
          <w:p w14:paraId="7C725657" w14:textId="77777777" w:rsidR="005336E1" w:rsidRPr="004660AB" w:rsidRDefault="005336E1" w:rsidP="005B2387">
            <w:pPr>
              <w:pStyle w:val="Tabletext"/>
              <w:jc w:val="left"/>
              <w:rPr>
                <w:rFonts w:eastAsia="Bookman Old Style"/>
                <w:lang w:val="en-US"/>
              </w:rPr>
            </w:pPr>
            <w:r w:rsidRPr="004660AB">
              <w:rPr>
                <w:rFonts w:eastAsia="Bookman Old Style"/>
                <w:lang w:val="en-US"/>
              </w:rPr>
              <w:t>66 2XXXXX</w:t>
            </w:r>
          </w:p>
          <w:p w14:paraId="49674BA1" w14:textId="77777777" w:rsidR="005336E1" w:rsidRPr="004660AB" w:rsidRDefault="005336E1" w:rsidP="005B2387">
            <w:pPr>
              <w:pStyle w:val="Tabletext"/>
              <w:jc w:val="left"/>
              <w:rPr>
                <w:rFonts w:eastAsia="Bookman Old Style"/>
                <w:lang w:val="en-US"/>
              </w:rPr>
            </w:pPr>
            <w:r w:rsidRPr="004660AB">
              <w:rPr>
                <w:rFonts w:eastAsia="Bookman Old Style"/>
                <w:lang w:val="en-US"/>
              </w:rPr>
              <w:t>66 3XXXXX</w:t>
            </w:r>
          </w:p>
          <w:p w14:paraId="1ACD3B6E" w14:textId="77777777" w:rsidR="005336E1" w:rsidRPr="004660AB" w:rsidRDefault="005336E1" w:rsidP="005B2387">
            <w:pPr>
              <w:pStyle w:val="Tabletext"/>
              <w:jc w:val="left"/>
              <w:rPr>
                <w:rFonts w:eastAsia="Bookman Old Style"/>
                <w:lang w:val="en-US"/>
              </w:rPr>
            </w:pPr>
            <w:r w:rsidRPr="004660AB">
              <w:rPr>
                <w:rFonts w:eastAsia="Bookman Old Style"/>
                <w:lang w:val="en-US"/>
              </w:rPr>
              <w:t>66 4XXXXX</w:t>
            </w:r>
          </w:p>
          <w:p w14:paraId="4E6D9991" w14:textId="77777777" w:rsidR="005336E1" w:rsidRPr="004660AB" w:rsidRDefault="005336E1" w:rsidP="005B2387">
            <w:pPr>
              <w:pStyle w:val="Tabletext"/>
              <w:jc w:val="left"/>
              <w:rPr>
                <w:rFonts w:eastAsia="Bookman Old Style"/>
                <w:lang w:val="en-US"/>
              </w:rPr>
            </w:pPr>
            <w:r w:rsidRPr="004660AB">
              <w:rPr>
                <w:rFonts w:eastAsia="Bookman Old Style"/>
                <w:lang w:val="en-US"/>
              </w:rPr>
              <w:t>66 5XXXXX</w:t>
            </w:r>
          </w:p>
          <w:p w14:paraId="5DA928C4" w14:textId="77777777" w:rsidR="005336E1" w:rsidRPr="007E072F" w:rsidRDefault="005336E1" w:rsidP="005B2387">
            <w:pPr>
              <w:pStyle w:val="Tabletext"/>
              <w:jc w:val="left"/>
              <w:rPr>
                <w:lang w:val="es-ES"/>
              </w:rPr>
            </w:pPr>
            <w:r w:rsidRPr="007E072F">
              <w:rPr>
                <w:rFonts w:eastAsia="Bookman Old Style"/>
                <w:lang w:val="es-ES"/>
              </w:rPr>
              <w:t>66 6XXXXX</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Pr>
          <w:p w14:paraId="3D8DBFEB" w14:textId="77777777" w:rsidR="005336E1" w:rsidRPr="002541E2" w:rsidRDefault="005336E1" w:rsidP="005B2387">
            <w:pPr>
              <w:pStyle w:val="Tabletext"/>
              <w:jc w:val="left"/>
              <w:rPr>
                <w:rFonts w:eastAsia="Bookman Old Style"/>
              </w:rPr>
            </w:pPr>
            <w:r w:rsidRPr="002541E2">
              <w:rPr>
                <w:rFonts w:eastAsia="Bookman Old Style"/>
              </w:rPr>
              <w:t>Móvil</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Pr>
          <w:p w14:paraId="0208769D" w14:textId="77777777" w:rsidR="005336E1" w:rsidRPr="002541E2" w:rsidRDefault="005336E1" w:rsidP="005B2387">
            <w:pPr>
              <w:pStyle w:val="Tabletext"/>
              <w:jc w:val="left"/>
              <w:rPr>
                <w:rFonts w:eastAsia="Bookman Old Style"/>
              </w:rPr>
            </w:pPr>
            <w:r w:rsidRPr="002541E2">
              <w:rPr>
                <w:rFonts w:eastAsia="Bookman Old Style"/>
              </w:rPr>
              <w:t>VIETTEL BURUNDI S.A.</w:t>
            </w:r>
          </w:p>
        </w:tc>
      </w:tr>
      <w:tr w:rsidR="005336E1" w:rsidRPr="007E072F" w14:paraId="72748C6F" w14:textId="77777777" w:rsidTr="005B2387">
        <w:tc>
          <w:tcPr>
            <w:tcW w:w="2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AE5C7" w14:textId="77777777" w:rsidR="005336E1" w:rsidRPr="002541E2" w:rsidRDefault="005336E1" w:rsidP="005B2387">
            <w:pPr>
              <w:pStyle w:val="Tabletext"/>
              <w:jc w:val="left"/>
              <w:rPr>
                <w:rFonts w:eastAsia="Bookman Old Style"/>
              </w:rPr>
            </w:pPr>
            <w:r w:rsidRPr="002541E2">
              <w:rPr>
                <w:rFonts w:eastAsia="Bookman Old Style"/>
              </w:rPr>
              <w:t>72 50XXXX</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Pr>
          <w:p w14:paraId="352DCE26" w14:textId="77777777" w:rsidR="005336E1" w:rsidRPr="002541E2" w:rsidRDefault="005336E1" w:rsidP="005B2387">
            <w:pPr>
              <w:pStyle w:val="Tabletext"/>
              <w:jc w:val="left"/>
              <w:rPr>
                <w:rFonts w:eastAsia="Bookman Old Style"/>
              </w:rPr>
            </w:pPr>
            <w:r w:rsidRPr="002541E2">
              <w:rPr>
                <w:rFonts w:eastAsia="Bookman Old Style"/>
              </w:rPr>
              <w:t>Móvil</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Pr>
          <w:p w14:paraId="394A4CE4" w14:textId="77777777" w:rsidR="005336E1" w:rsidRPr="002541E2" w:rsidRDefault="005336E1" w:rsidP="005B2387">
            <w:pPr>
              <w:pStyle w:val="Tabletext"/>
              <w:jc w:val="left"/>
              <w:rPr>
                <w:rFonts w:eastAsia="Bookman Old Style"/>
              </w:rPr>
            </w:pPr>
            <w:r w:rsidRPr="002541E2">
              <w:rPr>
                <w:rFonts w:eastAsia="Bookman Old Style"/>
              </w:rPr>
              <w:t>ECONET WIRELESS</w:t>
            </w:r>
          </w:p>
        </w:tc>
      </w:tr>
    </w:tbl>
    <w:p w14:paraId="7C3C74B5" w14:textId="77777777" w:rsidR="005336E1" w:rsidRPr="007E072F" w:rsidRDefault="005336E1" w:rsidP="005336E1">
      <w:pPr>
        <w:tabs>
          <w:tab w:val="left" w:pos="1701"/>
          <w:tab w:val="left" w:pos="2268"/>
        </w:tabs>
        <w:rPr>
          <w:rFonts w:cs="Arial"/>
          <w:lang w:val="es-ES"/>
        </w:rPr>
      </w:pPr>
      <w:r w:rsidRPr="007E072F">
        <w:rPr>
          <w:rFonts w:cs="Arial"/>
          <w:lang w:val="es-ES"/>
        </w:rPr>
        <w:t>Contact</w:t>
      </w:r>
      <w:r>
        <w:rPr>
          <w:rFonts w:cs="Arial"/>
          <w:lang w:val="es-ES"/>
        </w:rPr>
        <w:t>o</w:t>
      </w:r>
      <w:r w:rsidRPr="007E072F">
        <w:rPr>
          <w:rFonts w:cs="Arial"/>
          <w:lang w:val="es-ES"/>
        </w:rPr>
        <w:t>:</w:t>
      </w:r>
    </w:p>
    <w:p w14:paraId="365643A8" w14:textId="77777777" w:rsidR="005336E1" w:rsidRPr="005336E1" w:rsidRDefault="005336E1" w:rsidP="005336E1">
      <w:pPr>
        <w:tabs>
          <w:tab w:val="left" w:pos="1701"/>
        </w:tabs>
        <w:ind w:left="567" w:hanging="567"/>
        <w:jc w:val="left"/>
        <w:rPr>
          <w:rFonts w:cs="Arial"/>
          <w:lang w:val="fr-FR"/>
        </w:rPr>
      </w:pPr>
      <w:r w:rsidRPr="002541E2">
        <w:rPr>
          <w:rFonts w:cs="Arial"/>
          <w:lang w:val="fr-FR"/>
        </w:rPr>
        <w:tab/>
        <w:t>Ing. Eliane IRIBUKA</w:t>
      </w:r>
      <w:r w:rsidRPr="002541E2">
        <w:rPr>
          <w:rFonts w:cs="Arial"/>
          <w:lang w:val="fr-FR"/>
        </w:rPr>
        <w:br/>
        <w:t>Agence de Régulation et de Contrôle des Télécommunications (ARCT)</w:t>
      </w:r>
      <w:r w:rsidRPr="002541E2">
        <w:rPr>
          <w:rFonts w:cs="Arial"/>
          <w:lang w:val="fr-FR"/>
        </w:rPr>
        <w:br/>
        <w:t>Avenue de France, 14</w:t>
      </w:r>
      <w:r w:rsidRPr="002541E2">
        <w:rPr>
          <w:rFonts w:cs="Arial"/>
          <w:lang w:val="fr-FR"/>
        </w:rPr>
        <w:br/>
        <w:t>P.O. Box B.P. 6702</w:t>
      </w:r>
      <w:r w:rsidRPr="002541E2">
        <w:rPr>
          <w:rFonts w:cs="Arial"/>
          <w:lang w:val="fr-FR"/>
        </w:rPr>
        <w:br/>
        <w:t>BUJUMBURA</w:t>
      </w:r>
      <w:r w:rsidRPr="002541E2">
        <w:rPr>
          <w:rFonts w:cs="Arial"/>
          <w:lang w:val="fr-FR"/>
        </w:rPr>
        <w:br/>
        <w:t>Burundi</w:t>
      </w:r>
      <w:r w:rsidRPr="002541E2">
        <w:rPr>
          <w:rFonts w:cs="Arial"/>
          <w:lang w:val="fr-FR"/>
        </w:rPr>
        <w:br/>
        <w:t>Tel</w:t>
      </w:r>
      <w:r>
        <w:rPr>
          <w:rFonts w:cs="Arial"/>
          <w:lang w:val="fr-FR"/>
        </w:rPr>
        <w:t>.</w:t>
      </w:r>
      <w:r w:rsidRPr="002541E2">
        <w:rPr>
          <w:rFonts w:cs="Arial"/>
          <w:lang w:val="fr-FR"/>
        </w:rPr>
        <w:t>:</w:t>
      </w:r>
      <w:r w:rsidRPr="002541E2">
        <w:rPr>
          <w:rFonts w:cs="Arial"/>
          <w:lang w:val="fr-FR"/>
        </w:rPr>
        <w:tab/>
        <w:t>+257 79391097</w:t>
      </w:r>
      <w:r w:rsidRPr="002541E2">
        <w:rPr>
          <w:rFonts w:cs="Arial"/>
          <w:lang w:val="fr-FR"/>
        </w:rPr>
        <w:br/>
        <w:t>Fax:</w:t>
      </w:r>
      <w:r w:rsidRPr="002541E2">
        <w:rPr>
          <w:rFonts w:cs="Arial"/>
          <w:lang w:val="fr-FR"/>
        </w:rPr>
        <w:tab/>
        <w:t>+257 22242832</w:t>
      </w:r>
      <w:r w:rsidRPr="002541E2">
        <w:rPr>
          <w:rFonts w:cs="Arial"/>
          <w:lang w:val="fr-FR"/>
        </w:rPr>
        <w:br/>
      </w:r>
      <w:r w:rsidRPr="005336E1">
        <w:rPr>
          <w:rFonts w:cs="Arial"/>
          <w:lang w:val="fr-FR"/>
        </w:rPr>
        <w:t>E-mail:</w:t>
      </w:r>
      <w:r w:rsidRPr="005336E1">
        <w:rPr>
          <w:rFonts w:cs="Arial"/>
          <w:lang w:val="fr-FR"/>
        </w:rPr>
        <w:tab/>
        <w:t xml:space="preserve">eliane@arct.gov.bi; </w:t>
      </w:r>
      <w:hyperlink r:id="rId21" w:history="1">
        <w:r w:rsidRPr="005336E1">
          <w:rPr>
            <w:rStyle w:val="Hyperlink"/>
            <w:rFonts w:cs="Arial"/>
            <w:color w:val="auto"/>
            <w:u w:val="none"/>
            <w:lang w:val="fr-FR"/>
          </w:rPr>
          <w:t>info@arct.gov.bi</w:t>
        </w:r>
      </w:hyperlink>
    </w:p>
    <w:p w14:paraId="266E6045" w14:textId="77777777" w:rsidR="005336E1" w:rsidRPr="002541E2" w:rsidRDefault="005336E1" w:rsidP="005336E1">
      <w:pPr>
        <w:overflowPunct/>
        <w:autoSpaceDE/>
        <w:autoSpaceDN/>
        <w:adjustRightInd/>
        <w:textAlignment w:val="auto"/>
        <w:rPr>
          <w:rFonts w:asciiTheme="minorHAnsi" w:eastAsiaTheme="minorEastAsia" w:hAnsiTheme="minorHAnsi"/>
          <w:lang w:val="fr-FR" w:eastAsia="zh-CN"/>
        </w:rPr>
      </w:pPr>
      <w:r w:rsidRPr="002541E2">
        <w:rPr>
          <w:rFonts w:asciiTheme="minorHAnsi" w:eastAsiaTheme="minorEastAsia" w:hAnsiTheme="minorHAnsi"/>
          <w:lang w:val="fr-FR" w:eastAsia="zh-CN"/>
        </w:rPr>
        <w:br w:type="page"/>
      </w:r>
    </w:p>
    <w:p w14:paraId="7370018B" w14:textId="77777777" w:rsidR="005336E1" w:rsidRPr="005336E1" w:rsidRDefault="005336E1" w:rsidP="005336E1">
      <w:pPr>
        <w:tabs>
          <w:tab w:val="left" w:pos="1134"/>
          <w:tab w:val="left" w:pos="1560"/>
          <w:tab w:val="left" w:pos="2127"/>
        </w:tabs>
        <w:spacing w:before="360" w:after="120"/>
        <w:jc w:val="left"/>
        <w:outlineLvl w:val="3"/>
        <w:rPr>
          <w:rFonts w:eastAsia="SimSun"/>
          <w:b/>
          <w:bCs/>
          <w:lang w:val="es-ES"/>
        </w:rPr>
      </w:pPr>
      <w:r w:rsidRPr="005336E1">
        <w:rPr>
          <w:rFonts w:eastAsia="SimSun"/>
          <w:b/>
          <w:bCs/>
          <w:lang w:val="es-ES"/>
        </w:rPr>
        <w:lastRenderedPageBreak/>
        <w:t>Irán (República Islámica del) (indicativo de país +98)</w:t>
      </w:r>
    </w:p>
    <w:p w14:paraId="2AF82077" w14:textId="77777777" w:rsidR="005336E1" w:rsidRPr="00F6605D" w:rsidRDefault="005336E1" w:rsidP="005336E1">
      <w:pPr>
        <w:rPr>
          <w:lang w:val="es-ES"/>
        </w:rPr>
      </w:pPr>
      <w:r w:rsidRPr="00F6605D">
        <w:rPr>
          <w:lang w:val="es-ES"/>
        </w:rPr>
        <w:t xml:space="preserve">Comunicación del </w:t>
      </w:r>
      <w:r w:rsidRPr="007E072F">
        <w:rPr>
          <w:lang w:val="es-ES"/>
        </w:rPr>
        <w:t>9</w:t>
      </w:r>
      <w:r w:rsidRPr="00F6605D">
        <w:rPr>
          <w:lang w:val="es-ES"/>
        </w:rPr>
        <w:t>.</w:t>
      </w:r>
      <w:r w:rsidRPr="007E072F">
        <w:rPr>
          <w:lang w:val="es-ES"/>
        </w:rPr>
        <w:t>X</w:t>
      </w:r>
      <w:r w:rsidRPr="00F6605D">
        <w:rPr>
          <w:lang w:val="es-ES"/>
        </w:rPr>
        <w:t>.2023:</w:t>
      </w:r>
    </w:p>
    <w:p w14:paraId="0C024F86" w14:textId="77777777" w:rsidR="005336E1" w:rsidRPr="00F6605D" w:rsidRDefault="005336E1" w:rsidP="005336E1">
      <w:pPr>
        <w:rPr>
          <w:lang w:val="es-ES" w:bidi="ar-LB"/>
        </w:rPr>
      </w:pPr>
      <w:r w:rsidRPr="00F6605D">
        <w:rPr>
          <w:lang w:val="es-ES" w:bidi="ar-LB"/>
        </w:rPr>
        <w:t xml:space="preserve">La </w:t>
      </w:r>
      <w:r w:rsidRPr="00F6605D">
        <w:rPr>
          <w:i/>
          <w:iCs/>
          <w:lang w:val="es-ES" w:bidi="ar-LB"/>
        </w:rPr>
        <w:t>Communications Regulatory Authority (CRA)</w:t>
      </w:r>
      <w:r w:rsidRPr="00F6605D">
        <w:rPr>
          <w:lang w:val="es-ES" w:bidi="ar-LB"/>
        </w:rPr>
        <w:t>, Teherán, anuncia el siguiente plan nacional de numeración actualizado de la República Islámica del Irán.</w:t>
      </w:r>
    </w:p>
    <w:p w14:paraId="4FB1766F" w14:textId="77777777" w:rsidR="005336E1" w:rsidRPr="00F6605D" w:rsidRDefault="005336E1" w:rsidP="005336E1">
      <w:pPr>
        <w:jc w:val="center"/>
        <w:rPr>
          <w:b/>
          <w:bCs/>
          <w:lang w:val="es-ES"/>
        </w:rPr>
      </w:pPr>
      <w:r w:rsidRPr="00F6605D">
        <w:rPr>
          <w:b/>
          <w:bCs/>
          <w:lang w:val="es-ES"/>
        </w:rPr>
        <w:t>Presentación del plan de numeración E.164 de Irán</w:t>
      </w:r>
    </w:p>
    <w:p w14:paraId="66196759" w14:textId="77777777" w:rsidR="005336E1" w:rsidRPr="00F6605D" w:rsidRDefault="005336E1" w:rsidP="005336E1">
      <w:pPr>
        <w:rPr>
          <w:b/>
          <w:bCs/>
          <w:lang w:val="es-ES"/>
        </w:rPr>
      </w:pPr>
      <w:r w:rsidRPr="00F6605D">
        <w:rPr>
          <w:b/>
          <w:bCs/>
          <w:lang w:val="es-ES"/>
        </w:rPr>
        <w:t>1</w:t>
      </w:r>
      <w:r w:rsidRPr="00F6605D">
        <w:rPr>
          <w:b/>
          <w:bCs/>
          <w:lang w:val="es-ES"/>
        </w:rPr>
        <w:tab/>
        <w:t>Información general</w:t>
      </w:r>
    </w:p>
    <w:p w14:paraId="779EB82A" w14:textId="77777777" w:rsidR="005336E1" w:rsidRPr="00F6605D" w:rsidRDefault="005336E1" w:rsidP="005336E1">
      <w:pPr>
        <w:rPr>
          <w:lang w:val="es-ES"/>
        </w:rPr>
      </w:pPr>
      <w:r w:rsidRPr="00F6605D">
        <w:rPr>
          <w:lang w:val="es-ES"/>
        </w:rPr>
        <w:t>El plan de numeración E.164 de Irán:</w:t>
      </w:r>
    </w:p>
    <w:p w14:paraId="1F0C269C" w14:textId="77777777" w:rsidR="005336E1" w:rsidRPr="00915552" w:rsidRDefault="005336E1" w:rsidP="005336E1">
      <w:pPr>
        <w:spacing w:before="80" w:after="80"/>
        <w:rPr>
          <w:lang w:val="es-ES"/>
        </w:rPr>
      </w:pPr>
      <w:r w:rsidRPr="00915552">
        <w:rPr>
          <w:lang w:val="es-ES"/>
        </w:rPr>
        <w:t>•</w:t>
      </w:r>
      <w:r w:rsidRPr="00915552">
        <w:rPr>
          <w:lang w:val="es-ES"/>
        </w:rPr>
        <w:tab/>
        <w:t>Indicativo de país: +98</w:t>
      </w:r>
    </w:p>
    <w:p w14:paraId="3031F22F" w14:textId="77777777" w:rsidR="005336E1" w:rsidRPr="00915552" w:rsidRDefault="005336E1" w:rsidP="005336E1">
      <w:pPr>
        <w:spacing w:before="80" w:after="80"/>
        <w:rPr>
          <w:lang w:val="es-ES"/>
        </w:rPr>
      </w:pPr>
      <w:r w:rsidRPr="00915552">
        <w:rPr>
          <w:lang w:val="es-ES"/>
        </w:rPr>
        <w:t>•</w:t>
      </w:r>
      <w:r w:rsidRPr="00915552">
        <w:rPr>
          <w:lang w:val="es-ES"/>
        </w:rPr>
        <w:tab/>
        <w:t>Prefijo internacional: "00"</w:t>
      </w:r>
    </w:p>
    <w:p w14:paraId="0724C1CE" w14:textId="77777777" w:rsidR="005336E1" w:rsidRPr="00915552" w:rsidRDefault="005336E1" w:rsidP="005336E1">
      <w:pPr>
        <w:spacing w:before="80"/>
        <w:rPr>
          <w:lang w:val="es-ES"/>
        </w:rPr>
      </w:pPr>
      <w:r w:rsidRPr="00915552">
        <w:rPr>
          <w:lang w:val="es-ES"/>
        </w:rPr>
        <w:t>•</w:t>
      </w:r>
      <w:r w:rsidRPr="00915552">
        <w:rPr>
          <w:lang w:val="es-ES"/>
        </w:rPr>
        <w:tab/>
        <w:t>Prefijo nacional: "0"</w:t>
      </w:r>
    </w:p>
    <w:p w14:paraId="282BAF50" w14:textId="77777777" w:rsidR="005336E1" w:rsidRPr="00915552" w:rsidRDefault="005336E1" w:rsidP="005336E1">
      <w:pPr>
        <w:ind w:left="567" w:hanging="567"/>
        <w:rPr>
          <w:lang w:val="es-ES"/>
        </w:rPr>
      </w:pPr>
      <w:r w:rsidRPr="00915552">
        <w:rPr>
          <w:lang w:val="es-ES"/>
        </w:rPr>
        <w:tab/>
        <w:t>Para las llamadas nacionales, debe marcarse antes de todos los números telefónicos excepto los números abreviados.</w:t>
      </w:r>
    </w:p>
    <w:p w14:paraId="2EF161BC" w14:textId="77777777" w:rsidR="005336E1" w:rsidRPr="00915552" w:rsidRDefault="005336E1" w:rsidP="005336E1">
      <w:pPr>
        <w:rPr>
          <w:lang w:val="es-ES"/>
        </w:rPr>
      </w:pPr>
      <w:r w:rsidRPr="00915552">
        <w:rPr>
          <w:lang w:val="es-ES"/>
        </w:rPr>
        <w:tab/>
        <w:t>No debe marcarse desde el extranjero.</w:t>
      </w:r>
    </w:p>
    <w:p w14:paraId="7D3F42AF" w14:textId="77777777" w:rsidR="005336E1" w:rsidRPr="00915552" w:rsidRDefault="005336E1" w:rsidP="005336E1">
      <w:pPr>
        <w:spacing w:before="80"/>
        <w:rPr>
          <w:lang w:val="es-ES"/>
        </w:rPr>
      </w:pPr>
      <w:r w:rsidRPr="00915552">
        <w:rPr>
          <w:lang w:val="es-ES"/>
        </w:rPr>
        <w:t>•</w:t>
      </w:r>
      <w:r w:rsidRPr="00915552">
        <w:rPr>
          <w:lang w:val="es-ES"/>
        </w:rPr>
        <w:tab/>
        <w:t>Indicativo nacional de destino: 2 dígitos.</w:t>
      </w:r>
    </w:p>
    <w:p w14:paraId="7EEE2829" w14:textId="77777777" w:rsidR="005336E1" w:rsidRPr="00F6605D" w:rsidRDefault="005336E1" w:rsidP="005336E1">
      <w:pPr>
        <w:rPr>
          <w:b/>
          <w:bCs/>
          <w:lang w:val="es-ES"/>
        </w:rPr>
      </w:pPr>
      <w:r w:rsidRPr="00F6605D">
        <w:rPr>
          <w:b/>
          <w:bCs/>
          <w:lang w:val="es-ES"/>
        </w:rPr>
        <w:t>2</w:t>
      </w:r>
      <w:r w:rsidRPr="00F6605D">
        <w:rPr>
          <w:b/>
          <w:bCs/>
          <w:lang w:val="es-ES"/>
        </w:rPr>
        <w:tab/>
        <w:t>Detalle del plan de numeración</w:t>
      </w:r>
    </w:p>
    <w:p w14:paraId="11879F03" w14:textId="77777777" w:rsidR="005336E1" w:rsidRPr="00915552" w:rsidRDefault="005336E1" w:rsidP="005336E1">
      <w:pPr>
        <w:spacing w:before="80"/>
        <w:rPr>
          <w:lang w:val="es-ES"/>
        </w:rPr>
      </w:pPr>
      <w:r w:rsidRPr="00915552">
        <w:rPr>
          <w:lang w:val="es-ES"/>
        </w:rPr>
        <w:t>•</w:t>
      </w:r>
      <w:r w:rsidRPr="00915552">
        <w:rPr>
          <w:lang w:val="es-ES"/>
        </w:rPr>
        <w:tab/>
        <w:t>NDC: indicativo nacional de destino</w:t>
      </w:r>
    </w:p>
    <w:p w14:paraId="1AEC0225" w14:textId="77777777" w:rsidR="005336E1" w:rsidRPr="00915552" w:rsidRDefault="005336E1" w:rsidP="005336E1">
      <w:pPr>
        <w:spacing w:before="80"/>
        <w:rPr>
          <w:lang w:val="es-ES"/>
        </w:rPr>
      </w:pPr>
      <w:r w:rsidRPr="00915552">
        <w:rPr>
          <w:lang w:val="es-ES"/>
        </w:rPr>
        <w:t>•</w:t>
      </w:r>
      <w:r w:rsidRPr="00915552">
        <w:rPr>
          <w:lang w:val="es-ES"/>
        </w:rPr>
        <w:tab/>
        <w:t>NSN: número nacional (significativo) (NDC + SN)</w:t>
      </w:r>
    </w:p>
    <w:p w14:paraId="6B1B06ED" w14:textId="77777777" w:rsidR="005336E1" w:rsidRPr="00F6605D" w:rsidRDefault="005336E1" w:rsidP="005336E1">
      <w:pPr>
        <w:rPr>
          <w:lang w:val="es-ES"/>
        </w:rPr>
      </w:pPr>
      <w:r w:rsidRPr="00F6605D">
        <w:rPr>
          <w:lang w:val="es-ES"/>
        </w:rPr>
        <w:t>La longitud mínima del número (excluyendo el indicativo de país) es de 5 dígitos.</w:t>
      </w:r>
    </w:p>
    <w:p w14:paraId="06E5A8DD" w14:textId="77777777" w:rsidR="005336E1" w:rsidRPr="00F6605D" w:rsidRDefault="005336E1" w:rsidP="005336E1">
      <w:pPr>
        <w:spacing w:before="80"/>
        <w:rPr>
          <w:lang w:val="es-ES"/>
        </w:rPr>
      </w:pPr>
      <w:r w:rsidRPr="00F6605D">
        <w:rPr>
          <w:lang w:val="es-ES"/>
        </w:rPr>
        <w:t>La longitud máxima del número (excluyendo el indicativo de país) es de 10 dígitos.</w:t>
      </w:r>
    </w:p>
    <w:p w14:paraId="338BD604" w14:textId="77777777" w:rsidR="005336E1" w:rsidRPr="00F6605D" w:rsidRDefault="005336E1" w:rsidP="005336E1">
      <w:pPr>
        <w:spacing w:after="120"/>
        <w:jc w:val="center"/>
        <w:rPr>
          <w:lang w:val="es-ES"/>
        </w:rPr>
      </w:pPr>
      <w:r w:rsidRPr="00F6605D">
        <w:rPr>
          <w:lang w:val="es-ES"/>
        </w:rPr>
        <w:t>Plan de numeración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026"/>
        <w:gridCol w:w="1066"/>
        <w:gridCol w:w="2010"/>
        <w:gridCol w:w="4585"/>
      </w:tblGrid>
      <w:tr w:rsidR="005336E1" w:rsidRPr="00F6605D" w14:paraId="2B50B136" w14:textId="77777777" w:rsidTr="005B2387">
        <w:trPr>
          <w:trHeight w:val="20"/>
          <w:tblHeader/>
          <w:jc w:val="center"/>
        </w:trPr>
        <w:tc>
          <w:tcPr>
            <w:tcW w:w="1165" w:type="dxa"/>
            <w:vMerge w:val="restart"/>
            <w:tcBorders>
              <w:top w:val="single" w:sz="4" w:space="0" w:color="auto"/>
              <w:left w:val="single" w:sz="4" w:space="0" w:color="auto"/>
              <w:bottom w:val="single" w:sz="4" w:space="0" w:color="auto"/>
              <w:right w:val="single" w:sz="4" w:space="0" w:color="auto"/>
            </w:tcBorders>
            <w:noWrap/>
            <w:vAlign w:val="center"/>
            <w:hideMark/>
          </w:tcPr>
          <w:p w14:paraId="169E25FB" w14:textId="77777777" w:rsidR="005336E1" w:rsidRPr="005336E1" w:rsidRDefault="005336E1" w:rsidP="005B2387">
            <w:pPr>
              <w:pStyle w:val="TableHead1"/>
              <w:rPr>
                <w:lang w:val="es-ES"/>
              </w:rPr>
            </w:pPr>
            <w:r w:rsidRPr="005336E1">
              <w:rPr>
                <w:lang w:val="es-ES"/>
              </w:rPr>
              <w:t xml:space="preserve">NDC </w:t>
            </w:r>
            <w:r w:rsidRPr="005336E1">
              <w:rPr>
                <w:lang w:val="es-ES"/>
              </w:rPr>
              <w:br/>
              <w:t>(indicativo nacional de destino)</w:t>
            </w:r>
          </w:p>
        </w:tc>
        <w:tc>
          <w:tcPr>
            <w:tcW w:w="2098" w:type="dxa"/>
            <w:gridSpan w:val="2"/>
            <w:tcBorders>
              <w:top w:val="single" w:sz="4" w:space="0" w:color="auto"/>
              <w:left w:val="single" w:sz="4" w:space="0" w:color="auto"/>
              <w:bottom w:val="single" w:sz="4" w:space="0" w:color="auto"/>
              <w:right w:val="single" w:sz="4" w:space="0" w:color="auto"/>
            </w:tcBorders>
            <w:noWrap/>
            <w:vAlign w:val="center"/>
            <w:hideMark/>
          </w:tcPr>
          <w:p w14:paraId="4C23CF72" w14:textId="77777777" w:rsidR="005336E1" w:rsidRPr="005336E1" w:rsidRDefault="005336E1" w:rsidP="005B2387">
            <w:pPr>
              <w:pStyle w:val="TableHead1"/>
              <w:rPr>
                <w:lang w:val="es-ES"/>
              </w:rPr>
            </w:pPr>
            <w:r w:rsidRPr="005336E1">
              <w:rPr>
                <w:lang w:val="es-ES"/>
              </w:rPr>
              <w:t>Longitud del número N(S)N</w:t>
            </w:r>
          </w:p>
        </w:tc>
        <w:tc>
          <w:tcPr>
            <w:tcW w:w="2017" w:type="dxa"/>
            <w:vMerge w:val="restart"/>
            <w:tcBorders>
              <w:top w:val="single" w:sz="4" w:space="0" w:color="auto"/>
              <w:left w:val="single" w:sz="4" w:space="0" w:color="auto"/>
              <w:right w:val="single" w:sz="4" w:space="0" w:color="auto"/>
            </w:tcBorders>
            <w:vAlign w:val="center"/>
          </w:tcPr>
          <w:p w14:paraId="14DA2A46" w14:textId="77777777" w:rsidR="005336E1" w:rsidRPr="00F6605D" w:rsidRDefault="005336E1" w:rsidP="005B2387">
            <w:pPr>
              <w:pStyle w:val="TableHead1"/>
            </w:pPr>
            <w:r w:rsidRPr="00F6605D">
              <w:t xml:space="preserve">Utilización del </w:t>
            </w:r>
            <w:r w:rsidRPr="00F6605D">
              <w:br/>
              <w:t>número E.164</w:t>
            </w:r>
          </w:p>
        </w:tc>
        <w:tc>
          <w:tcPr>
            <w:tcW w:w="4601" w:type="dxa"/>
            <w:vMerge w:val="restart"/>
            <w:tcBorders>
              <w:top w:val="single" w:sz="4" w:space="0" w:color="auto"/>
              <w:left w:val="single" w:sz="4" w:space="0" w:color="auto"/>
              <w:right w:val="single" w:sz="4" w:space="0" w:color="auto"/>
            </w:tcBorders>
            <w:vAlign w:val="center"/>
          </w:tcPr>
          <w:p w14:paraId="10947B73" w14:textId="77777777" w:rsidR="005336E1" w:rsidRPr="00F6605D" w:rsidRDefault="005336E1" w:rsidP="005B2387">
            <w:pPr>
              <w:pStyle w:val="TableHead1"/>
            </w:pPr>
            <w:r w:rsidRPr="00F6605D">
              <w:t>Información adicional</w:t>
            </w:r>
          </w:p>
        </w:tc>
      </w:tr>
      <w:tr w:rsidR="005336E1" w:rsidRPr="00F6605D" w14:paraId="0E8E33C0" w14:textId="77777777" w:rsidTr="005B2387">
        <w:trPr>
          <w:trHeight w:val="20"/>
          <w:tblHeader/>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51AB3491" w14:textId="77777777" w:rsidR="005336E1" w:rsidRPr="00F6605D" w:rsidRDefault="005336E1" w:rsidP="005B2387">
            <w:pPr>
              <w:jc w:val="center"/>
              <w:rPr>
                <w:rFonts w:cs="Calibri"/>
                <w:lang w:val="es-ES"/>
              </w:rPr>
            </w:pP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300C7140" w14:textId="77777777" w:rsidR="005336E1" w:rsidRPr="00915552" w:rsidRDefault="005336E1" w:rsidP="005B2387">
            <w:pPr>
              <w:pStyle w:val="TableHead1"/>
            </w:pPr>
            <w:r w:rsidRPr="00915552">
              <w:t>Longitud mínima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68615E2B" w14:textId="77777777" w:rsidR="005336E1" w:rsidRPr="00915552" w:rsidRDefault="005336E1" w:rsidP="005B2387">
            <w:pPr>
              <w:pStyle w:val="TableHead1"/>
            </w:pPr>
            <w:r w:rsidRPr="00915552">
              <w:t>Longitud máxima</w:t>
            </w:r>
          </w:p>
        </w:tc>
        <w:tc>
          <w:tcPr>
            <w:tcW w:w="2017" w:type="dxa"/>
            <w:vMerge/>
            <w:tcBorders>
              <w:left w:val="single" w:sz="4" w:space="0" w:color="auto"/>
              <w:bottom w:val="single" w:sz="4" w:space="0" w:color="auto"/>
              <w:right w:val="single" w:sz="4" w:space="0" w:color="auto"/>
            </w:tcBorders>
            <w:vAlign w:val="center"/>
          </w:tcPr>
          <w:p w14:paraId="7A66811E" w14:textId="77777777" w:rsidR="005336E1" w:rsidRPr="00F6605D" w:rsidRDefault="005336E1" w:rsidP="005B2387">
            <w:pPr>
              <w:rPr>
                <w:rFonts w:cs="Calibri"/>
                <w:lang w:val="es-ES"/>
              </w:rPr>
            </w:pPr>
          </w:p>
        </w:tc>
        <w:tc>
          <w:tcPr>
            <w:tcW w:w="4601" w:type="dxa"/>
            <w:vMerge/>
            <w:tcBorders>
              <w:left w:val="single" w:sz="4" w:space="0" w:color="auto"/>
              <w:bottom w:val="single" w:sz="4" w:space="0" w:color="auto"/>
              <w:right w:val="single" w:sz="4" w:space="0" w:color="auto"/>
            </w:tcBorders>
            <w:vAlign w:val="center"/>
          </w:tcPr>
          <w:p w14:paraId="49745282" w14:textId="77777777" w:rsidR="005336E1" w:rsidRPr="00F6605D" w:rsidRDefault="005336E1" w:rsidP="005B2387">
            <w:pPr>
              <w:rPr>
                <w:rFonts w:cs="Calibri"/>
                <w:lang w:val="es-ES"/>
              </w:rPr>
            </w:pPr>
          </w:p>
        </w:tc>
      </w:tr>
      <w:tr w:rsidR="005336E1" w:rsidRPr="005336E1" w14:paraId="0C64940B" w14:textId="77777777" w:rsidTr="005B2387">
        <w:trPr>
          <w:trHeight w:val="225"/>
          <w:jc w:val="center"/>
        </w:trPr>
        <w:tc>
          <w:tcPr>
            <w:tcW w:w="1165" w:type="dxa"/>
            <w:tcBorders>
              <w:top w:val="single" w:sz="4" w:space="0" w:color="auto"/>
              <w:left w:val="single" w:sz="4" w:space="0" w:color="auto"/>
              <w:bottom w:val="single" w:sz="4" w:space="0" w:color="auto"/>
              <w:right w:val="single" w:sz="4" w:space="0" w:color="auto"/>
            </w:tcBorders>
            <w:noWrap/>
            <w:hideMark/>
          </w:tcPr>
          <w:p w14:paraId="0063FD28" w14:textId="77777777" w:rsidR="005336E1" w:rsidRPr="002541E2" w:rsidRDefault="005336E1" w:rsidP="005B2387">
            <w:pPr>
              <w:pStyle w:val="Tabletext"/>
              <w:jc w:val="left"/>
              <w:rPr>
                <w:rFonts w:eastAsia="Bookman Old Style"/>
              </w:rPr>
            </w:pPr>
            <w:r w:rsidRPr="002541E2">
              <w:rPr>
                <w:rFonts w:eastAsia="Bookman Old Style"/>
              </w:rPr>
              <w:t>11</w:t>
            </w:r>
          </w:p>
        </w:tc>
        <w:tc>
          <w:tcPr>
            <w:tcW w:w="1029" w:type="dxa"/>
            <w:tcBorders>
              <w:top w:val="single" w:sz="4" w:space="0" w:color="auto"/>
              <w:left w:val="single" w:sz="4" w:space="0" w:color="auto"/>
              <w:bottom w:val="single" w:sz="4" w:space="0" w:color="auto"/>
              <w:right w:val="single" w:sz="4" w:space="0" w:color="auto"/>
            </w:tcBorders>
            <w:noWrap/>
            <w:hideMark/>
          </w:tcPr>
          <w:p w14:paraId="16F3A80C"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1C8296E6"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8E3C2C9" w14:textId="77777777" w:rsidR="005336E1" w:rsidRPr="002541E2" w:rsidRDefault="005336E1" w:rsidP="005B2387">
            <w:pPr>
              <w:pStyle w:val="Tabletext"/>
              <w:rPr>
                <w:rFonts w:eastAsia="Bookman Old Style"/>
                <w:rtl/>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34B48524"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Mazandaran)</w:t>
            </w:r>
          </w:p>
        </w:tc>
      </w:tr>
      <w:tr w:rsidR="005336E1" w:rsidRPr="005336E1" w14:paraId="7F699873" w14:textId="77777777" w:rsidTr="005B2387">
        <w:trPr>
          <w:trHeight w:val="159"/>
          <w:jc w:val="center"/>
        </w:trPr>
        <w:tc>
          <w:tcPr>
            <w:tcW w:w="1165" w:type="dxa"/>
            <w:tcBorders>
              <w:top w:val="single" w:sz="4" w:space="0" w:color="auto"/>
              <w:left w:val="single" w:sz="4" w:space="0" w:color="auto"/>
              <w:bottom w:val="single" w:sz="4" w:space="0" w:color="auto"/>
              <w:right w:val="single" w:sz="4" w:space="0" w:color="auto"/>
            </w:tcBorders>
            <w:noWrap/>
            <w:hideMark/>
          </w:tcPr>
          <w:p w14:paraId="099014EF" w14:textId="77777777" w:rsidR="005336E1" w:rsidRPr="002541E2" w:rsidRDefault="005336E1" w:rsidP="005B2387">
            <w:pPr>
              <w:pStyle w:val="Tabletext"/>
              <w:jc w:val="left"/>
              <w:rPr>
                <w:rFonts w:eastAsia="Bookman Old Style"/>
              </w:rPr>
            </w:pPr>
            <w:r w:rsidRPr="002541E2">
              <w:rPr>
                <w:rFonts w:eastAsia="Bookman Old Style"/>
              </w:rPr>
              <w:t>13</w:t>
            </w:r>
          </w:p>
        </w:tc>
        <w:tc>
          <w:tcPr>
            <w:tcW w:w="1029" w:type="dxa"/>
            <w:tcBorders>
              <w:top w:val="single" w:sz="4" w:space="0" w:color="auto"/>
              <w:left w:val="single" w:sz="4" w:space="0" w:color="auto"/>
              <w:bottom w:val="single" w:sz="4" w:space="0" w:color="auto"/>
              <w:right w:val="single" w:sz="4" w:space="0" w:color="auto"/>
            </w:tcBorders>
            <w:noWrap/>
            <w:hideMark/>
          </w:tcPr>
          <w:p w14:paraId="777FCB5E"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7CA9DE57"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BC39FED"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3ADB055D"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Gilan)</w:t>
            </w:r>
          </w:p>
        </w:tc>
      </w:tr>
      <w:tr w:rsidR="005336E1" w:rsidRPr="005336E1" w14:paraId="552C34E9" w14:textId="77777777" w:rsidTr="005B2387">
        <w:trPr>
          <w:trHeight w:val="203"/>
          <w:jc w:val="center"/>
        </w:trPr>
        <w:tc>
          <w:tcPr>
            <w:tcW w:w="1165" w:type="dxa"/>
            <w:tcBorders>
              <w:top w:val="single" w:sz="4" w:space="0" w:color="auto"/>
              <w:left w:val="single" w:sz="4" w:space="0" w:color="auto"/>
              <w:bottom w:val="single" w:sz="4" w:space="0" w:color="auto"/>
              <w:right w:val="single" w:sz="4" w:space="0" w:color="auto"/>
            </w:tcBorders>
            <w:noWrap/>
            <w:hideMark/>
          </w:tcPr>
          <w:p w14:paraId="110A618D" w14:textId="77777777" w:rsidR="005336E1" w:rsidRPr="002541E2" w:rsidRDefault="005336E1" w:rsidP="005B2387">
            <w:pPr>
              <w:pStyle w:val="Tabletext"/>
              <w:jc w:val="left"/>
              <w:rPr>
                <w:rFonts w:eastAsia="Bookman Old Style"/>
              </w:rPr>
            </w:pPr>
            <w:r w:rsidRPr="002541E2">
              <w:rPr>
                <w:rFonts w:eastAsia="Bookman Old Style"/>
              </w:rPr>
              <w:t>17</w:t>
            </w:r>
          </w:p>
        </w:tc>
        <w:tc>
          <w:tcPr>
            <w:tcW w:w="1029" w:type="dxa"/>
            <w:tcBorders>
              <w:top w:val="single" w:sz="4" w:space="0" w:color="auto"/>
              <w:left w:val="single" w:sz="4" w:space="0" w:color="auto"/>
              <w:bottom w:val="single" w:sz="4" w:space="0" w:color="auto"/>
              <w:right w:val="single" w:sz="4" w:space="0" w:color="auto"/>
            </w:tcBorders>
            <w:noWrap/>
            <w:hideMark/>
          </w:tcPr>
          <w:p w14:paraId="564D15BE"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66480AB7"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4CFEF82"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6824570B"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Golestan)</w:t>
            </w:r>
          </w:p>
        </w:tc>
      </w:tr>
      <w:tr w:rsidR="005336E1" w:rsidRPr="005336E1" w14:paraId="1C52BCE6" w14:textId="77777777" w:rsidTr="005B2387">
        <w:trPr>
          <w:trHeight w:val="135"/>
          <w:jc w:val="center"/>
        </w:trPr>
        <w:tc>
          <w:tcPr>
            <w:tcW w:w="1165" w:type="dxa"/>
            <w:tcBorders>
              <w:top w:val="single" w:sz="4" w:space="0" w:color="auto"/>
              <w:left w:val="single" w:sz="4" w:space="0" w:color="auto"/>
              <w:bottom w:val="single" w:sz="4" w:space="0" w:color="auto"/>
              <w:right w:val="single" w:sz="4" w:space="0" w:color="auto"/>
            </w:tcBorders>
            <w:noWrap/>
            <w:hideMark/>
          </w:tcPr>
          <w:p w14:paraId="1BF6A869" w14:textId="77777777" w:rsidR="005336E1" w:rsidRPr="002541E2" w:rsidRDefault="005336E1" w:rsidP="005B2387">
            <w:pPr>
              <w:pStyle w:val="Tabletext"/>
              <w:jc w:val="left"/>
              <w:rPr>
                <w:rFonts w:eastAsia="Bookman Old Style"/>
              </w:rPr>
            </w:pPr>
            <w:r w:rsidRPr="002541E2">
              <w:rPr>
                <w:rFonts w:eastAsia="Bookman Old Style"/>
              </w:rPr>
              <w:t>21</w:t>
            </w:r>
          </w:p>
        </w:tc>
        <w:tc>
          <w:tcPr>
            <w:tcW w:w="1029" w:type="dxa"/>
            <w:tcBorders>
              <w:top w:val="single" w:sz="4" w:space="0" w:color="auto"/>
              <w:left w:val="single" w:sz="4" w:space="0" w:color="auto"/>
              <w:bottom w:val="single" w:sz="4" w:space="0" w:color="auto"/>
              <w:right w:val="single" w:sz="4" w:space="0" w:color="auto"/>
            </w:tcBorders>
            <w:noWrap/>
            <w:hideMark/>
          </w:tcPr>
          <w:p w14:paraId="60A78ED9"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171FF85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08715D2"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195CE891"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Teherán)</w:t>
            </w:r>
          </w:p>
        </w:tc>
      </w:tr>
      <w:tr w:rsidR="005336E1" w:rsidRPr="005336E1" w14:paraId="1F750FF5" w14:textId="77777777" w:rsidTr="005B2387">
        <w:trPr>
          <w:trHeight w:val="191"/>
          <w:jc w:val="center"/>
        </w:trPr>
        <w:tc>
          <w:tcPr>
            <w:tcW w:w="1165" w:type="dxa"/>
            <w:tcBorders>
              <w:top w:val="single" w:sz="4" w:space="0" w:color="auto"/>
              <w:left w:val="single" w:sz="4" w:space="0" w:color="auto"/>
              <w:bottom w:val="single" w:sz="4" w:space="0" w:color="auto"/>
              <w:right w:val="single" w:sz="4" w:space="0" w:color="auto"/>
            </w:tcBorders>
            <w:noWrap/>
            <w:hideMark/>
          </w:tcPr>
          <w:p w14:paraId="2D257C34" w14:textId="77777777" w:rsidR="005336E1" w:rsidRPr="002541E2" w:rsidRDefault="005336E1" w:rsidP="005B2387">
            <w:pPr>
              <w:pStyle w:val="Tabletext"/>
              <w:jc w:val="left"/>
              <w:rPr>
                <w:rFonts w:eastAsia="Bookman Old Style"/>
              </w:rPr>
            </w:pPr>
            <w:r w:rsidRPr="002541E2">
              <w:rPr>
                <w:rFonts w:eastAsia="Bookman Old Style"/>
              </w:rPr>
              <w:t>23</w:t>
            </w:r>
          </w:p>
        </w:tc>
        <w:tc>
          <w:tcPr>
            <w:tcW w:w="1029" w:type="dxa"/>
            <w:tcBorders>
              <w:top w:val="single" w:sz="4" w:space="0" w:color="auto"/>
              <w:left w:val="single" w:sz="4" w:space="0" w:color="auto"/>
              <w:bottom w:val="single" w:sz="4" w:space="0" w:color="auto"/>
              <w:right w:val="single" w:sz="4" w:space="0" w:color="auto"/>
            </w:tcBorders>
            <w:noWrap/>
            <w:hideMark/>
          </w:tcPr>
          <w:p w14:paraId="121A96A8"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2112749D"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C106CBF"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D28C0B0"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Semnan)</w:t>
            </w:r>
          </w:p>
        </w:tc>
      </w:tr>
      <w:tr w:rsidR="005336E1" w:rsidRPr="005336E1" w14:paraId="39F88D4E"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hideMark/>
          </w:tcPr>
          <w:p w14:paraId="68F1F2C2" w14:textId="77777777" w:rsidR="005336E1" w:rsidRPr="002541E2" w:rsidRDefault="005336E1" w:rsidP="005B2387">
            <w:pPr>
              <w:pStyle w:val="Tabletext"/>
              <w:jc w:val="left"/>
              <w:rPr>
                <w:rFonts w:eastAsia="Bookman Old Style"/>
              </w:rPr>
            </w:pPr>
            <w:r w:rsidRPr="002541E2">
              <w:rPr>
                <w:rFonts w:eastAsia="Bookman Old Style"/>
              </w:rPr>
              <w:t>24</w:t>
            </w:r>
          </w:p>
        </w:tc>
        <w:tc>
          <w:tcPr>
            <w:tcW w:w="1029" w:type="dxa"/>
            <w:tcBorders>
              <w:top w:val="single" w:sz="4" w:space="0" w:color="auto"/>
              <w:left w:val="single" w:sz="4" w:space="0" w:color="auto"/>
              <w:bottom w:val="single" w:sz="4" w:space="0" w:color="auto"/>
              <w:right w:val="single" w:sz="4" w:space="0" w:color="auto"/>
            </w:tcBorders>
            <w:noWrap/>
            <w:hideMark/>
          </w:tcPr>
          <w:p w14:paraId="24FAE4A1"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4821BA65"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0F8A096"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6D3589E8"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Zanjan)</w:t>
            </w:r>
          </w:p>
        </w:tc>
      </w:tr>
      <w:tr w:rsidR="005336E1" w:rsidRPr="005336E1" w14:paraId="1828030C" w14:textId="77777777" w:rsidTr="005B2387">
        <w:trPr>
          <w:trHeight w:val="113"/>
          <w:jc w:val="center"/>
        </w:trPr>
        <w:tc>
          <w:tcPr>
            <w:tcW w:w="1165" w:type="dxa"/>
            <w:tcBorders>
              <w:top w:val="single" w:sz="4" w:space="0" w:color="auto"/>
              <w:left w:val="single" w:sz="4" w:space="0" w:color="auto"/>
              <w:bottom w:val="single" w:sz="4" w:space="0" w:color="auto"/>
              <w:right w:val="single" w:sz="4" w:space="0" w:color="auto"/>
            </w:tcBorders>
            <w:noWrap/>
            <w:hideMark/>
          </w:tcPr>
          <w:p w14:paraId="0F51C547" w14:textId="77777777" w:rsidR="005336E1" w:rsidRPr="002541E2" w:rsidRDefault="005336E1" w:rsidP="005B2387">
            <w:pPr>
              <w:pStyle w:val="Tabletext"/>
              <w:jc w:val="left"/>
              <w:rPr>
                <w:rFonts w:eastAsia="Bookman Old Style"/>
              </w:rPr>
            </w:pPr>
            <w:r w:rsidRPr="002541E2">
              <w:rPr>
                <w:rFonts w:eastAsia="Bookman Old Style"/>
              </w:rPr>
              <w:t>25</w:t>
            </w:r>
          </w:p>
        </w:tc>
        <w:tc>
          <w:tcPr>
            <w:tcW w:w="1029" w:type="dxa"/>
            <w:tcBorders>
              <w:top w:val="single" w:sz="4" w:space="0" w:color="auto"/>
              <w:left w:val="single" w:sz="4" w:space="0" w:color="auto"/>
              <w:bottom w:val="single" w:sz="4" w:space="0" w:color="auto"/>
              <w:right w:val="single" w:sz="4" w:space="0" w:color="auto"/>
            </w:tcBorders>
            <w:noWrap/>
            <w:hideMark/>
          </w:tcPr>
          <w:p w14:paraId="4F09E366"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49659925"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9B0F928"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5534FC4"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Qom)</w:t>
            </w:r>
          </w:p>
        </w:tc>
      </w:tr>
      <w:tr w:rsidR="005336E1" w:rsidRPr="005336E1" w14:paraId="07E7FAA1"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hideMark/>
          </w:tcPr>
          <w:p w14:paraId="5209AC1D" w14:textId="77777777" w:rsidR="005336E1" w:rsidRPr="002541E2" w:rsidRDefault="005336E1" w:rsidP="005B2387">
            <w:pPr>
              <w:pStyle w:val="Tabletext"/>
              <w:jc w:val="left"/>
              <w:rPr>
                <w:rFonts w:eastAsia="Bookman Old Style"/>
              </w:rPr>
            </w:pPr>
            <w:r w:rsidRPr="002541E2">
              <w:rPr>
                <w:rFonts w:eastAsia="Bookman Old Style"/>
              </w:rPr>
              <w:t>26</w:t>
            </w:r>
          </w:p>
        </w:tc>
        <w:tc>
          <w:tcPr>
            <w:tcW w:w="1029" w:type="dxa"/>
            <w:tcBorders>
              <w:top w:val="single" w:sz="4" w:space="0" w:color="auto"/>
              <w:left w:val="single" w:sz="4" w:space="0" w:color="auto"/>
              <w:bottom w:val="single" w:sz="4" w:space="0" w:color="auto"/>
              <w:right w:val="single" w:sz="4" w:space="0" w:color="auto"/>
            </w:tcBorders>
            <w:noWrap/>
            <w:hideMark/>
          </w:tcPr>
          <w:p w14:paraId="581CBCAF"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617F71D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13F575D"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26077A35"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Alborz)</w:t>
            </w:r>
          </w:p>
        </w:tc>
      </w:tr>
      <w:tr w:rsidR="005336E1" w:rsidRPr="005336E1" w14:paraId="1D502F9F" w14:textId="77777777" w:rsidTr="005B2387">
        <w:trPr>
          <w:trHeight w:val="125"/>
          <w:jc w:val="center"/>
        </w:trPr>
        <w:tc>
          <w:tcPr>
            <w:tcW w:w="1165" w:type="dxa"/>
            <w:tcBorders>
              <w:top w:val="single" w:sz="4" w:space="0" w:color="auto"/>
              <w:left w:val="single" w:sz="4" w:space="0" w:color="auto"/>
              <w:bottom w:val="single" w:sz="4" w:space="0" w:color="auto"/>
              <w:right w:val="single" w:sz="4" w:space="0" w:color="auto"/>
            </w:tcBorders>
            <w:noWrap/>
            <w:hideMark/>
          </w:tcPr>
          <w:p w14:paraId="6986AEE1" w14:textId="77777777" w:rsidR="005336E1" w:rsidRPr="002541E2" w:rsidRDefault="005336E1" w:rsidP="005B2387">
            <w:pPr>
              <w:pStyle w:val="Tabletext"/>
              <w:jc w:val="left"/>
              <w:rPr>
                <w:rFonts w:eastAsia="Bookman Old Style"/>
              </w:rPr>
            </w:pPr>
            <w:r w:rsidRPr="002541E2">
              <w:rPr>
                <w:rFonts w:eastAsia="Bookman Old Style"/>
              </w:rPr>
              <w:t>28</w:t>
            </w:r>
          </w:p>
        </w:tc>
        <w:tc>
          <w:tcPr>
            <w:tcW w:w="1029" w:type="dxa"/>
            <w:tcBorders>
              <w:top w:val="single" w:sz="4" w:space="0" w:color="auto"/>
              <w:left w:val="single" w:sz="4" w:space="0" w:color="auto"/>
              <w:bottom w:val="single" w:sz="4" w:space="0" w:color="auto"/>
              <w:right w:val="single" w:sz="4" w:space="0" w:color="auto"/>
            </w:tcBorders>
            <w:noWrap/>
            <w:hideMark/>
          </w:tcPr>
          <w:p w14:paraId="6EEFD703"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02186FCD"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E85B98D"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6B2C4B43"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Ghazvin)</w:t>
            </w:r>
          </w:p>
        </w:tc>
      </w:tr>
      <w:tr w:rsidR="005336E1" w:rsidRPr="005336E1" w14:paraId="2BFCB449" w14:textId="77777777" w:rsidTr="005B2387">
        <w:trPr>
          <w:trHeight w:val="156"/>
          <w:jc w:val="center"/>
        </w:trPr>
        <w:tc>
          <w:tcPr>
            <w:tcW w:w="1165" w:type="dxa"/>
            <w:tcBorders>
              <w:top w:val="single" w:sz="4" w:space="0" w:color="auto"/>
              <w:left w:val="single" w:sz="4" w:space="0" w:color="auto"/>
              <w:bottom w:val="single" w:sz="4" w:space="0" w:color="auto"/>
              <w:right w:val="single" w:sz="4" w:space="0" w:color="auto"/>
            </w:tcBorders>
            <w:noWrap/>
            <w:hideMark/>
          </w:tcPr>
          <w:p w14:paraId="283F97FE" w14:textId="77777777" w:rsidR="005336E1" w:rsidRPr="002541E2" w:rsidRDefault="005336E1" w:rsidP="005B2387">
            <w:pPr>
              <w:pStyle w:val="Tabletext"/>
              <w:jc w:val="left"/>
              <w:rPr>
                <w:rFonts w:eastAsia="Bookman Old Style"/>
              </w:rPr>
            </w:pPr>
            <w:r w:rsidRPr="002541E2">
              <w:rPr>
                <w:rFonts w:eastAsia="Bookman Old Style"/>
              </w:rPr>
              <w:t>31</w:t>
            </w:r>
          </w:p>
        </w:tc>
        <w:tc>
          <w:tcPr>
            <w:tcW w:w="1029" w:type="dxa"/>
            <w:tcBorders>
              <w:top w:val="single" w:sz="4" w:space="0" w:color="auto"/>
              <w:left w:val="single" w:sz="4" w:space="0" w:color="auto"/>
              <w:bottom w:val="single" w:sz="4" w:space="0" w:color="auto"/>
              <w:right w:val="single" w:sz="4" w:space="0" w:color="auto"/>
            </w:tcBorders>
            <w:noWrap/>
            <w:hideMark/>
          </w:tcPr>
          <w:p w14:paraId="2AB6ABB7"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3CE6470D"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94080B5"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6A96886D"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Isfahan)</w:t>
            </w:r>
          </w:p>
        </w:tc>
      </w:tr>
      <w:tr w:rsidR="005336E1" w:rsidRPr="005336E1" w14:paraId="39EDCDA6" w14:textId="77777777" w:rsidTr="005B2387">
        <w:trPr>
          <w:trHeight w:val="153"/>
          <w:jc w:val="center"/>
        </w:trPr>
        <w:tc>
          <w:tcPr>
            <w:tcW w:w="1165" w:type="dxa"/>
            <w:tcBorders>
              <w:top w:val="single" w:sz="4" w:space="0" w:color="auto"/>
              <w:left w:val="single" w:sz="4" w:space="0" w:color="auto"/>
              <w:bottom w:val="single" w:sz="4" w:space="0" w:color="auto"/>
              <w:right w:val="single" w:sz="4" w:space="0" w:color="auto"/>
            </w:tcBorders>
            <w:noWrap/>
            <w:hideMark/>
          </w:tcPr>
          <w:p w14:paraId="189D2392" w14:textId="77777777" w:rsidR="005336E1" w:rsidRPr="002541E2" w:rsidRDefault="005336E1" w:rsidP="005B2387">
            <w:pPr>
              <w:pStyle w:val="Tabletext"/>
              <w:jc w:val="left"/>
              <w:rPr>
                <w:rFonts w:eastAsia="Bookman Old Style"/>
              </w:rPr>
            </w:pPr>
            <w:r w:rsidRPr="002541E2">
              <w:rPr>
                <w:rFonts w:eastAsia="Bookman Old Style"/>
              </w:rPr>
              <w:t>34</w:t>
            </w:r>
          </w:p>
        </w:tc>
        <w:tc>
          <w:tcPr>
            <w:tcW w:w="1029" w:type="dxa"/>
            <w:tcBorders>
              <w:top w:val="single" w:sz="4" w:space="0" w:color="auto"/>
              <w:left w:val="single" w:sz="4" w:space="0" w:color="auto"/>
              <w:bottom w:val="single" w:sz="4" w:space="0" w:color="auto"/>
              <w:right w:val="single" w:sz="4" w:space="0" w:color="auto"/>
            </w:tcBorders>
            <w:noWrap/>
            <w:hideMark/>
          </w:tcPr>
          <w:p w14:paraId="5F6A63B7"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0F804EDB"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85DE633"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555506AC"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Kerman)</w:t>
            </w:r>
          </w:p>
        </w:tc>
      </w:tr>
      <w:tr w:rsidR="005336E1" w:rsidRPr="005336E1" w14:paraId="0D13DCF7" w14:textId="77777777" w:rsidTr="005B2387">
        <w:trPr>
          <w:trHeight w:val="119"/>
          <w:jc w:val="center"/>
        </w:trPr>
        <w:tc>
          <w:tcPr>
            <w:tcW w:w="1165" w:type="dxa"/>
            <w:tcBorders>
              <w:top w:val="single" w:sz="4" w:space="0" w:color="auto"/>
              <w:left w:val="single" w:sz="4" w:space="0" w:color="auto"/>
              <w:bottom w:val="single" w:sz="4" w:space="0" w:color="auto"/>
              <w:right w:val="single" w:sz="4" w:space="0" w:color="auto"/>
            </w:tcBorders>
            <w:noWrap/>
            <w:hideMark/>
          </w:tcPr>
          <w:p w14:paraId="72F738FC" w14:textId="77777777" w:rsidR="005336E1" w:rsidRPr="002541E2" w:rsidRDefault="005336E1" w:rsidP="005B2387">
            <w:pPr>
              <w:pStyle w:val="Tabletext"/>
              <w:jc w:val="left"/>
              <w:rPr>
                <w:rFonts w:eastAsia="Bookman Old Style"/>
              </w:rPr>
            </w:pPr>
            <w:r w:rsidRPr="002541E2">
              <w:rPr>
                <w:rFonts w:eastAsia="Bookman Old Style"/>
              </w:rPr>
              <w:t>35</w:t>
            </w:r>
          </w:p>
        </w:tc>
        <w:tc>
          <w:tcPr>
            <w:tcW w:w="1029" w:type="dxa"/>
            <w:tcBorders>
              <w:top w:val="single" w:sz="4" w:space="0" w:color="auto"/>
              <w:left w:val="single" w:sz="4" w:space="0" w:color="auto"/>
              <w:bottom w:val="single" w:sz="4" w:space="0" w:color="auto"/>
              <w:right w:val="single" w:sz="4" w:space="0" w:color="auto"/>
            </w:tcBorders>
            <w:noWrap/>
            <w:hideMark/>
          </w:tcPr>
          <w:p w14:paraId="11521A07"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15BD4966"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9B59324"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65DA91AF"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Yazd)</w:t>
            </w:r>
          </w:p>
        </w:tc>
      </w:tr>
      <w:tr w:rsidR="005336E1" w:rsidRPr="005336E1" w14:paraId="0A543736"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hideMark/>
          </w:tcPr>
          <w:p w14:paraId="4E10A2E8" w14:textId="77777777" w:rsidR="005336E1" w:rsidRPr="002541E2" w:rsidRDefault="005336E1" w:rsidP="005B2387">
            <w:pPr>
              <w:pStyle w:val="Tabletext"/>
              <w:jc w:val="left"/>
              <w:rPr>
                <w:rFonts w:eastAsia="Bookman Old Style"/>
              </w:rPr>
            </w:pPr>
            <w:r w:rsidRPr="002541E2">
              <w:rPr>
                <w:rFonts w:eastAsia="Bookman Old Style"/>
              </w:rPr>
              <w:lastRenderedPageBreak/>
              <w:t>38</w:t>
            </w:r>
          </w:p>
        </w:tc>
        <w:tc>
          <w:tcPr>
            <w:tcW w:w="1029" w:type="dxa"/>
            <w:tcBorders>
              <w:top w:val="single" w:sz="4" w:space="0" w:color="auto"/>
              <w:left w:val="single" w:sz="4" w:space="0" w:color="auto"/>
              <w:bottom w:val="single" w:sz="4" w:space="0" w:color="auto"/>
              <w:right w:val="single" w:sz="4" w:space="0" w:color="auto"/>
            </w:tcBorders>
            <w:noWrap/>
            <w:hideMark/>
          </w:tcPr>
          <w:p w14:paraId="6F467A71"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7DD42AEC"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F7F92E6"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6C33626F"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Chahar Mahal y Bajtiarí)</w:t>
            </w:r>
          </w:p>
        </w:tc>
      </w:tr>
      <w:tr w:rsidR="005336E1" w:rsidRPr="005336E1" w14:paraId="029C5677" w14:textId="77777777" w:rsidTr="005B2387">
        <w:trPr>
          <w:trHeight w:val="305"/>
          <w:jc w:val="center"/>
        </w:trPr>
        <w:tc>
          <w:tcPr>
            <w:tcW w:w="1165" w:type="dxa"/>
            <w:tcBorders>
              <w:top w:val="single" w:sz="4" w:space="0" w:color="auto"/>
              <w:left w:val="single" w:sz="4" w:space="0" w:color="auto"/>
              <w:bottom w:val="single" w:sz="4" w:space="0" w:color="auto"/>
              <w:right w:val="single" w:sz="4" w:space="0" w:color="auto"/>
            </w:tcBorders>
            <w:noWrap/>
            <w:hideMark/>
          </w:tcPr>
          <w:p w14:paraId="5BD6C1E5" w14:textId="77777777" w:rsidR="005336E1" w:rsidRPr="002541E2" w:rsidRDefault="005336E1" w:rsidP="005B2387">
            <w:pPr>
              <w:pStyle w:val="Tabletext"/>
              <w:jc w:val="left"/>
              <w:rPr>
                <w:rFonts w:eastAsia="Bookman Old Style"/>
              </w:rPr>
            </w:pPr>
            <w:r w:rsidRPr="002541E2">
              <w:rPr>
                <w:rFonts w:eastAsia="Bookman Old Style"/>
              </w:rPr>
              <w:t>41</w:t>
            </w:r>
          </w:p>
        </w:tc>
        <w:tc>
          <w:tcPr>
            <w:tcW w:w="1029" w:type="dxa"/>
            <w:tcBorders>
              <w:top w:val="single" w:sz="4" w:space="0" w:color="auto"/>
              <w:left w:val="single" w:sz="4" w:space="0" w:color="auto"/>
              <w:bottom w:val="single" w:sz="4" w:space="0" w:color="auto"/>
              <w:right w:val="single" w:sz="4" w:space="0" w:color="auto"/>
            </w:tcBorders>
            <w:noWrap/>
            <w:hideMark/>
          </w:tcPr>
          <w:p w14:paraId="58D95FA2"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2636A3D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9384EB7"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203093A1"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Azerbaiyán oriental)</w:t>
            </w:r>
          </w:p>
        </w:tc>
      </w:tr>
      <w:tr w:rsidR="005336E1" w:rsidRPr="005336E1" w14:paraId="3A94214D" w14:textId="77777777" w:rsidTr="005B2387">
        <w:trPr>
          <w:trHeight w:val="147"/>
          <w:jc w:val="center"/>
        </w:trPr>
        <w:tc>
          <w:tcPr>
            <w:tcW w:w="1165" w:type="dxa"/>
            <w:tcBorders>
              <w:top w:val="single" w:sz="4" w:space="0" w:color="auto"/>
              <w:left w:val="single" w:sz="4" w:space="0" w:color="auto"/>
              <w:bottom w:val="single" w:sz="4" w:space="0" w:color="auto"/>
              <w:right w:val="single" w:sz="4" w:space="0" w:color="auto"/>
            </w:tcBorders>
            <w:noWrap/>
            <w:hideMark/>
          </w:tcPr>
          <w:p w14:paraId="42ADD7F1" w14:textId="77777777" w:rsidR="005336E1" w:rsidRPr="002541E2" w:rsidRDefault="005336E1" w:rsidP="005B2387">
            <w:pPr>
              <w:pStyle w:val="Tabletext"/>
              <w:jc w:val="left"/>
              <w:rPr>
                <w:rFonts w:eastAsia="Bookman Old Style"/>
              </w:rPr>
            </w:pPr>
            <w:r w:rsidRPr="002541E2">
              <w:rPr>
                <w:rFonts w:eastAsia="Bookman Old Style"/>
              </w:rPr>
              <w:t>44</w:t>
            </w:r>
          </w:p>
        </w:tc>
        <w:tc>
          <w:tcPr>
            <w:tcW w:w="1029" w:type="dxa"/>
            <w:tcBorders>
              <w:top w:val="single" w:sz="4" w:space="0" w:color="auto"/>
              <w:left w:val="single" w:sz="4" w:space="0" w:color="auto"/>
              <w:bottom w:val="single" w:sz="4" w:space="0" w:color="auto"/>
              <w:right w:val="single" w:sz="4" w:space="0" w:color="auto"/>
            </w:tcBorders>
            <w:noWrap/>
            <w:hideMark/>
          </w:tcPr>
          <w:p w14:paraId="224201AF"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59476BD7"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4010C12"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5738D6C5"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Azerbaiyán occidental)</w:t>
            </w:r>
          </w:p>
        </w:tc>
      </w:tr>
      <w:tr w:rsidR="005336E1" w:rsidRPr="005336E1" w14:paraId="63704F4D"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hideMark/>
          </w:tcPr>
          <w:p w14:paraId="5FCE69BA" w14:textId="77777777" w:rsidR="005336E1" w:rsidRPr="002541E2" w:rsidRDefault="005336E1" w:rsidP="005B2387">
            <w:pPr>
              <w:pStyle w:val="Tabletext"/>
              <w:jc w:val="left"/>
              <w:rPr>
                <w:rFonts w:eastAsia="Bookman Old Style"/>
              </w:rPr>
            </w:pPr>
            <w:r w:rsidRPr="002541E2">
              <w:rPr>
                <w:rFonts w:eastAsia="Bookman Old Style"/>
              </w:rPr>
              <w:t>45</w:t>
            </w:r>
          </w:p>
        </w:tc>
        <w:tc>
          <w:tcPr>
            <w:tcW w:w="1029" w:type="dxa"/>
            <w:tcBorders>
              <w:top w:val="single" w:sz="4" w:space="0" w:color="auto"/>
              <w:left w:val="single" w:sz="4" w:space="0" w:color="auto"/>
              <w:bottom w:val="single" w:sz="4" w:space="0" w:color="auto"/>
              <w:right w:val="single" w:sz="4" w:space="0" w:color="auto"/>
            </w:tcBorders>
            <w:noWrap/>
            <w:hideMark/>
          </w:tcPr>
          <w:p w14:paraId="0CBAEDD9"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7A43592C"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04C0E7CC"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789257E"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Ardabil)</w:t>
            </w:r>
          </w:p>
        </w:tc>
      </w:tr>
      <w:tr w:rsidR="005336E1" w:rsidRPr="005336E1" w14:paraId="7AEC00E7"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hideMark/>
          </w:tcPr>
          <w:p w14:paraId="669F38FA" w14:textId="77777777" w:rsidR="005336E1" w:rsidRPr="002541E2" w:rsidRDefault="005336E1" w:rsidP="005B2387">
            <w:pPr>
              <w:pStyle w:val="Tabletext"/>
              <w:jc w:val="left"/>
              <w:rPr>
                <w:rFonts w:eastAsia="Bookman Old Style"/>
              </w:rPr>
            </w:pPr>
            <w:r w:rsidRPr="002541E2">
              <w:rPr>
                <w:rFonts w:eastAsia="Bookman Old Style"/>
              </w:rPr>
              <w:t>51</w:t>
            </w:r>
          </w:p>
        </w:tc>
        <w:tc>
          <w:tcPr>
            <w:tcW w:w="1029" w:type="dxa"/>
            <w:tcBorders>
              <w:top w:val="single" w:sz="4" w:space="0" w:color="auto"/>
              <w:left w:val="single" w:sz="4" w:space="0" w:color="auto"/>
              <w:bottom w:val="single" w:sz="4" w:space="0" w:color="auto"/>
              <w:right w:val="single" w:sz="4" w:space="0" w:color="auto"/>
            </w:tcBorders>
            <w:noWrap/>
            <w:hideMark/>
          </w:tcPr>
          <w:p w14:paraId="0559C044"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5F31A454"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0E7A0A21"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AE33EC5"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Razavi Khorasan)</w:t>
            </w:r>
          </w:p>
        </w:tc>
      </w:tr>
      <w:tr w:rsidR="005336E1" w:rsidRPr="005336E1" w14:paraId="7075C544" w14:textId="77777777" w:rsidTr="005B2387">
        <w:trPr>
          <w:trHeight w:val="119"/>
          <w:jc w:val="center"/>
        </w:trPr>
        <w:tc>
          <w:tcPr>
            <w:tcW w:w="1165" w:type="dxa"/>
            <w:tcBorders>
              <w:top w:val="single" w:sz="4" w:space="0" w:color="auto"/>
              <w:left w:val="single" w:sz="4" w:space="0" w:color="auto"/>
              <w:bottom w:val="single" w:sz="4" w:space="0" w:color="auto"/>
              <w:right w:val="single" w:sz="4" w:space="0" w:color="auto"/>
            </w:tcBorders>
            <w:noWrap/>
            <w:hideMark/>
          </w:tcPr>
          <w:p w14:paraId="4AEB8924" w14:textId="77777777" w:rsidR="005336E1" w:rsidRPr="002541E2" w:rsidRDefault="005336E1" w:rsidP="005B2387">
            <w:pPr>
              <w:pStyle w:val="Tabletext"/>
              <w:jc w:val="left"/>
              <w:rPr>
                <w:rFonts w:eastAsia="Bookman Old Style"/>
              </w:rPr>
            </w:pPr>
            <w:r w:rsidRPr="002541E2">
              <w:rPr>
                <w:rFonts w:eastAsia="Bookman Old Style"/>
              </w:rPr>
              <w:t>54</w:t>
            </w:r>
          </w:p>
        </w:tc>
        <w:tc>
          <w:tcPr>
            <w:tcW w:w="1029" w:type="dxa"/>
            <w:tcBorders>
              <w:top w:val="single" w:sz="4" w:space="0" w:color="auto"/>
              <w:left w:val="single" w:sz="4" w:space="0" w:color="auto"/>
              <w:bottom w:val="single" w:sz="4" w:space="0" w:color="auto"/>
              <w:right w:val="single" w:sz="4" w:space="0" w:color="auto"/>
            </w:tcBorders>
            <w:noWrap/>
            <w:hideMark/>
          </w:tcPr>
          <w:p w14:paraId="48F90138"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13B0A4B4"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AAB3B52"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160F9FE5"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Sistán y Baluchistán)</w:t>
            </w:r>
          </w:p>
        </w:tc>
      </w:tr>
      <w:tr w:rsidR="005336E1" w:rsidRPr="005336E1" w14:paraId="075B71F2"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hideMark/>
          </w:tcPr>
          <w:p w14:paraId="711DC0EE" w14:textId="77777777" w:rsidR="005336E1" w:rsidRPr="002541E2" w:rsidRDefault="005336E1" w:rsidP="005B2387">
            <w:pPr>
              <w:pStyle w:val="Tabletext"/>
              <w:jc w:val="left"/>
              <w:rPr>
                <w:rFonts w:eastAsia="Bookman Old Style"/>
              </w:rPr>
            </w:pPr>
            <w:r w:rsidRPr="002541E2">
              <w:rPr>
                <w:rFonts w:eastAsia="Bookman Old Style"/>
              </w:rPr>
              <w:t>56</w:t>
            </w:r>
          </w:p>
        </w:tc>
        <w:tc>
          <w:tcPr>
            <w:tcW w:w="1029" w:type="dxa"/>
            <w:tcBorders>
              <w:top w:val="single" w:sz="4" w:space="0" w:color="auto"/>
              <w:left w:val="single" w:sz="4" w:space="0" w:color="auto"/>
              <w:bottom w:val="single" w:sz="4" w:space="0" w:color="auto"/>
              <w:right w:val="single" w:sz="4" w:space="0" w:color="auto"/>
            </w:tcBorders>
            <w:noWrap/>
            <w:hideMark/>
          </w:tcPr>
          <w:p w14:paraId="1D7F54C9"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38E47345"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F26E626"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02580F9B"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Khorasan meridional)</w:t>
            </w:r>
          </w:p>
        </w:tc>
      </w:tr>
      <w:tr w:rsidR="005336E1" w:rsidRPr="005336E1" w14:paraId="51313C87" w14:textId="77777777" w:rsidTr="005B2387">
        <w:trPr>
          <w:trHeight w:val="113"/>
          <w:jc w:val="center"/>
        </w:trPr>
        <w:tc>
          <w:tcPr>
            <w:tcW w:w="1165" w:type="dxa"/>
            <w:tcBorders>
              <w:top w:val="single" w:sz="4" w:space="0" w:color="auto"/>
              <w:left w:val="single" w:sz="4" w:space="0" w:color="auto"/>
              <w:bottom w:val="single" w:sz="4" w:space="0" w:color="auto"/>
              <w:right w:val="single" w:sz="4" w:space="0" w:color="auto"/>
            </w:tcBorders>
            <w:noWrap/>
            <w:hideMark/>
          </w:tcPr>
          <w:p w14:paraId="5A2F1314" w14:textId="77777777" w:rsidR="005336E1" w:rsidRPr="002541E2" w:rsidRDefault="005336E1" w:rsidP="005B2387">
            <w:pPr>
              <w:pStyle w:val="Tabletext"/>
              <w:jc w:val="left"/>
              <w:rPr>
                <w:rFonts w:eastAsia="Bookman Old Style"/>
              </w:rPr>
            </w:pPr>
            <w:r w:rsidRPr="002541E2">
              <w:rPr>
                <w:rFonts w:eastAsia="Bookman Old Style"/>
              </w:rPr>
              <w:t>58</w:t>
            </w:r>
          </w:p>
        </w:tc>
        <w:tc>
          <w:tcPr>
            <w:tcW w:w="1029" w:type="dxa"/>
            <w:tcBorders>
              <w:top w:val="single" w:sz="4" w:space="0" w:color="auto"/>
              <w:left w:val="single" w:sz="4" w:space="0" w:color="auto"/>
              <w:bottom w:val="single" w:sz="4" w:space="0" w:color="auto"/>
              <w:right w:val="single" w:sz="4" w:space="0" w:color="auto"/>
            </w:tcBorders>
            <w:noWrap/>
            <w:hideMark/>
          </w:tcPr>
          <w:p w14:paraId="5AFBBFA5"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06F40240"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A06F48A"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57E0412D"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Khorasan septentrional)</w:t>
            </w:r>
          </w:p>
        </w:tc>
      </w:tr>
      <w:tr w:rsidR="005336E1" w:rsidRPr="005336E1" w14:paraId="14B9C913" w14:textId="77777777" w:rsidTr="005B2387">
        <w:trPr>
          <w:trHeight w:val="176"/>
          <w:jc w:val="center"/>
        </w:trPr>
        <w:tc>
          <w:tcPr>
            <w:tcW w:w="1165" w:type="dxa"/>
            <w:tcBorders>
              <w:top w:val="single" w:sz="4" w:space="0" w:color="auto"/>
              <w:left w:val="single" w:sz="4" w:space="0" w:color="auto"/>
              <w:bottom w:val="single" w:sz="4" w:space="0" w:color="auto"/>
              <w:right w:val="single" w:sz="4" w:space="0" w:color="auto"/>
            </w:tcBorders>
            <w:noWrap/>
            <w:hideMark/>
          </w:tcPr>
          <w:p w14:paraId="68EBF76F" w14:textId="77777777" w:rsidR="005336E1" w:rsidRPr="002541E2" w:rsidRDefault="005336E1" w:rsidP="005B2387">
            <w:pPr>
              <w:pStyle w:val="Tabletext"/>
              <w:jc w:val="left"/>
              <w:rPr>
                <w:rFonts w:eastAsia="Bookman Old Style"/>
              </w:rPr>
            </w:pPr>
            <w:r w:rsidRPr="002541E2">
              <w:rPr>
                <w:rFonts w:eastAsia="Bookman Old Style"/>
              </w:rPr>
              <w:t>61</w:t>
            </w:r>
          </w:p>
        </w:tc>
        <w:tc>
          <w:tcPr>
            <w:tcW w:w="1029" w:type="dxa"/>
            <w:tcBorders>
              <w:top w:val="single" w:sz="4" w:space="0" w:color="auto"/>
              <w:left w:val="single" w:sz="4" w:space="0" w:color="auto"/>
              <w:bottom w:val="single" w:sz="4" w:space="0" w:color="auto"/>
              <w:right w:val="single" w:sz="4" w:space="0" w:color="auto"/>
            </w:tcBorders>
            <w:noWrap/>
            <w:hideMark/>
          </w:tcPr>
          <w:p w14:paraId="3F8048D9"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37777969"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D797D0B"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38BF0F46"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Khuzestan)</w:t>
            </w:r>
          </w:p>
        </w:tc>
      </w:tr>
      <w:tr w:rsidR="005336E1" w:rsidRPr="005336E1" w14:paraId="06DCD684"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hideMark/>
          </w:tcPr>
          <w:p w14:paraId="36638CCF" w14:textId="77777777" w:rsidR="005336E1" w:rsidRPr="002541E2" w:rsidRDefault="005336E1" w:rsidP="005B2387">
            <w:pPr>
              <w:pStyle w:val="Tabletext"/>
              <w:jc w:val="left"/>
              <w:rPr>
                <w:rFonts w:eastAsia="Bookman Old Style"/>
              </w:rPr>
            </w:pPr>
            <w:r w:rsidRPr="002541E2">
              <w:rPr>
                <w:rFonts w:eastAsia="Bookman Old Style"/>
              </w:rPr>
              <w:t>66</w:t>
            </w:r>
          </w:p>
        </w:tc>
        <w:tc>
          <w:tcPr>
            <w:tcW w:w="1029" w:type="dxa"/>
            <w:tcBorders>
              <w:top w:val="single" w:sz="4" w:space="0" w:color="auto"/>
              <w:left w:val="single" w:sz="4" w:space="0" w:color="auto"/>
              <w:bottom w:val="single" w:sz="4" w:space="0" w:color="auto"/>
              <w:right w:val="single" w:sz="4" w:space="0" w:color="auto"/>
            </w:tcBorders>
            <w:noWrap/>
            <w:hideMark/>
          </w:tcPr>
          <w:p w14:paraId="241DAFCD"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21EE13B5"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576BE20"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768B461"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Lorestan)</w:t>
            </w:r>
          </w:p>
        </w:tc>
      </w:tr>
      <w:tr w:rsidR="005336E1" w:rsidRPr="005336E1" w14:paraId="699F9BEC" w14:textId="77777777" w:rsidTr="005B2387">
        <w:trPr>
          <w:trHeight w:val="339"/>
          <w:jc w:val="center"/>
        </w:trPr>
        <w:tc>
          <w:tcPr>
            <w:tcW w:w="1165" w:type="dxa"/>
            <w:tcBorders>
              <w:top w:val="single" w:sz="4" w:space="0" w:color="auto"/>
              <w:left w:val="single" w:sz="4" w:space="0" w:color="auto"/>
              <w:bottom w:val="single" w:sz="4" w:space="0" w:color="auto"/>
              <w:right w:val="single" w:sz="4" w:space="0" w:color="auto"/>
            </w:tcBorders>
            <w:noWrap/>
            <w:hideMark/>
          </w:tcPr>
          <w:p w14:paraId="611E415F" w14:textId="77777777" w:rsidR="005336E1" w:rsidRPr="002541E2" w:rsidRDefault="005336E1" w:rsidP="005B2387">
            <w:pPr>
              <w:pStyle w:val="Tabletext"/>
              <w:jc w:val="left"/>
              <w:rPr>
                <w:rFonts w:eastAsia="Bookman Old Style"/>
              </w:rPr>
            </w:pPr>
            <w:r w:rsidRPr="002541E2">
              <w:rPr>
                <w:rFonts w:eastAsia="Bookman Old Style"/>
              </w:rPr>
              <w:t>71</w:t>
            </w:r>
          </w:p>
        </w:tc>
        <w:tc>
          <w:tcPr>
            <w:tcW w:w="1029" w:type="dxa"/>
            <w:tcBorders>
              <w:top w:val="single" w:sz="4" w:space="0" w:color="auto"/>
              <w:left w:val="single" w:sz="4" w:space="0" w:color="auto"/>
              <w:bottom w:val="single" w:sz="4" w:space="0" w:color="auto"/>
              <w:right w:val="single" w:sz="4" w:space="0" w:color="auto"/>
            </w:tcBorders>
            <w:noWrap/>
            <w:hideMark/>
          </w:tcPr>
          <w:p w14:paraId="60BEB4EC"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0F2FB2A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3E5803E"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0675A09F"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Fars)</w:t>
            </w:r>
          </w:p>
        </w:tc>
      </w:tr>
      <w:tr w:rsidR="005336E1" w:rsidRPr="005336E1" w14:paraId="19BF95F5"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hideMark/>
          </w:tcPr>
          <w:p w14:paraId="2B2D945D" w14:textId="77777777" w:rsidR="005336E1" w:rsidRPr="002541E2" w:rsidRDefault="005336E1" w:rsidP="005B2387">
            <w:pPr>
              <w:pStyle w:val="Tabletext"/>
              <w:jc w:val="left"/>
              <w:rPr>
                <w:rFonts w:eastAsia="Bookman Old Style"/>
              </w:rPr>
            </w:pPr>
            <w:r w:rsidRPr="002541E2">
              <w:rPr>
                <w:rFonts w:eastAsia="Bookman Old Style"/>
              </w:rPr>
              <w:t>74</w:t>
            </w:r>
          </w:p>
        </w:tc>
        <w:tc>
          <w:tcPr>
            <w:tcW w:w="1029" w:type="dxa"/>
            <w:tcBorders>
              <w:top w:val="single" w:sz="4" w:space="0" w:color="auto"/>
              <w:left w:val="single" w:sz="4" w:space="0" w:color="auto"/>
              <w:bottom w:val="single" w:sz="4" w:space="0" w:color="auto"/>
              <w:right w:val="single" w:sz="4" w:space="0" w:color="auto"/>
            </w:tcBorders>
            <w:noWrap/>
            <w:hideMark/>
          </w:tcPr>
          <w:p w14:paraId="0EA16F48"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6236D92C"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D3659C7"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591F1D9B"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Kohkiluyeh y Buyer Ahmad)</w:t>
            </w:r>
          </w:p>
        </w:tc>
      </w:tr>
      <w:tr w:rsidR="005336E1" w:rsidRPr="005336E1" w14:paraId="242E3221" w14:textId="77777777" w:rsidTr="005B2387">
        <w:trPr>
          <w:trHeight w:val="119"/>
          <w:jc w:val="center"/>
        </w:trPr>
        <w:tc>
          <w:tcPr>
            <w:tcW w:w="1165" w:type="dxa"/>
            <w:tcBorders>
              <w:top w:val="single" w:sz="4" w:space="0" w:color="auto"/>
              <w:left w:val="single" w:sz="4" w:space="0" w:color="auto"/>
              <w:bottom w:val="single" w:sz="4" w:space="0" w:color="auto"/>
              <w:right w:val="single" w:sz="4" w:space="0" w:color="auto"/>
            </w:tcBorders>
            <w:noWrap/>
            <w:hideMark/>
          </w:tcPr>
          <w:p w14:paraId="65E898E4" w14:textId="77777777" w:rsidR="005336E1" w:rsidRPr="002541E2" w:rsidRDefault="005336E1" w:rsidP="005B2387">
            <w:pPr>
              <w:pStyle w:val="Tabletext"/>
              <w:jc w:val="left"/>
              <w:rPr>
                <w:rFonts w:eastAsia="Bookman Old Style"/>
              </w:rPr>
            </w:pPr>
            <w:r w:rsidRPr="002541E2">
              <w:rPr>
                <w:rFonts w:eastAsia="Bookman Old Style"/>
              </w:rPr>
              <w:t>76</w:t>
            </w:r>
          </w:p>
        </w:tc>
        <w:tc>
          <w:tcPr>
            <w:tcW w:w="1029" w:type="dxa"/>
            <w:tcBorders>
              <w:top w:val="single" w:sz="4" w:space="0" w:color="auto"/>
              <w:left w:val="single" w:sz="4" w:space="0" w:color="auto"/>
              <w:bottom w:val="single" w:sz="4" w:space="0" w:color="auto"/>
              <w:right w:val="single" w:sz="4" w:space="0" w:color="auto"/>
            </w:tcBorders>
            <w:noWrap/>
            <w:hideMark/>
          </w:tcPr>
          <w:p w14:paraId="273E4835"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1B64E9E1"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096D214D"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3AA3422B"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Hormozgan)</w:t>
            </w:r>
          </w:p>
        </w:tc>
      </w:tr>
      <w:tr w:rsidR="005336E1" w:rsidRPr="005336E1" w14:paraId="602C08EB"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hideMark/>
          </w:tcPr>
          <w:p w14:paraId="1B45F2E8" w14:textId="77777777" w:rsidR="005336E1" w:rsidRPr="002541E2" w:rsidRDefault="005336E1" w:rsidP="005B2387">
            <w:pPr>
              <w:pStyle w:val="Tabletext"/>
              <w:jc w:val="left"/>
              <w:rPr>
                <w:rFonts w:eastAsia="Bookman Old Style"/>
              </w:rPr>
            </w:pPr>
            <w:r w:rsidRPr="002541E2">
              <w:rPr>
                <w:rFonts w:eastAsia="Bookman Old Style"/>
              </w:rPr>
              <w:t>77</w:t>
            </w:r>
          </w:p>
        </w:tc>
        <w:tc>
          <w:tcPr>
            <w:tcW w:w="1029" w:type="dxa"/>
            <w:tcBorders>
              <w:top w:val="single" w:sz="4" w:space="0" w:color="auto"/>
              <w:left w:val="single" w:sz="4" w:space="0" w:color="auto"/>
              <w:bottom w:val="single" w:sz="4" w:space="0" w:color="auto"/>
              <w:right w:val="single" w:sz="4" w:space="0" w:color="auto"/>
            </w:tcBorders>
            <w:noWrap/>
            <w:hideMark/>
          </w:tcPr>
          <w:p w14:paraId="65847CBB"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26B1F29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3B470D6"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0C597D63"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Bushehr)</w:t>
            </w:r>
          </w:p>
        </w:tc>
      </w:tr>
      <w:tr w:rsidR="005336E1" w:rsidRPr="005336E1" w14:paraId="021FB39F"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hideMark/>
          </w:tcPr>
          <w:p w14:paraId="145F03EE" w14:textId="77777777" w:rsidR="005336E1" w:rsidRPr="002541E2" w:rsidRDefault="005336E1" w:rsidP="005B2387">
            <w:pPr>
              <w:pStyle w:val="Tabletext"/>
              <w:jc w:val="left"/>
              <w:rPr>
                <w:rFonts w:eastAsia="Bookman Old Style"/>
              </w:rPr>
            </w:pPr>
            <w:r w:rsidRPr="002541E2">
              <w:rPr>
                <w:rFonts w:eastAsia="Bookman Old Style"/>
              </w:rPr>
              <w:t>81</w:t>
            </w:r>
          </w:p>
        </w:tc>
        <w:tc>
          <w:tcPr>
            <w:tcW w:w="1029" w:type="dxa"/>
            <w:tcBorders>
              <w:top w:val="single" w:sz="4" w:space="0" w:color="auto"/>
              <w:left w:val="single" w:sz="4" w:space="0" w:color="auto"/>
              <w:bottom w:val="single" w:sz="4" w:space="0" w:color="auto"/>
              <w:right w:val="single" w:sz="4" w:space="0" w:color="auto"/>
            </w:tcBorders>
            <w:noWrap/>
            <w:hideMark/>
          </w:tcPr>
          <w:p w14:paraId="1C266BCC"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09023CA4"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5DD16A7"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DBACB8C"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Hamadan)</w:t>
            </w:r>
          </w:p>
        </w:tc>
      </w:tr>
      <w:tr w:rsidR="005336E1" w:rsidRPr="005336E1" w14:paraId="765B17AD" w14:textId="77777777" w:rsidTr="005B2387">
        <w:trPr>
          <w:trHeight w:val="113"/>
          <w:jc w:val="center"/>
        </w:trPr>
        <w:tc>
          <w:tcPr>
            <w:tcW w:w="1165" w:type="dxa"/>
            <w:tcBorders>
              <w:top w:val="single" w:sz="4" w:space="0" w:color="auto"/>
              <w:left w:val="single" w:sz="4" w:space="0" w:color="auto"/>
              <w:bottom w:val="single" w:sz="4" w:space="0" w:color="auto"/>
              <w:right w:val="single" w:sz="4" w:space="0" w:color="auto"/>
            </w:tcBorders>
            <w:noWrap/>
            <w:hideMark/>
          </w:tcPr>
          <w:p w14:paraId="153A94AF" w14:textId="77777777" w:rsidR="005336E1" w:rsidRPr="002541E2" w:rsidRDefault="005336E1" w:rsidP="005B2387">
            <w:pPr>
              <w:pStyle w:val="Tabletext"/>
              <w:jc w:val="left"/>
              <w:rPr>
                <w:rFonts w:eastAsia="Bookman Old Style"/>
              </w:rPr>
            </w:pPr>
            <w:r w:rsidRPr="002541E2">
              <w:rPr>
                <w:rFonts w:eastAsia="Bookman Old Style"/>
              </w:rPr>
              <w:t>83</w:t>
            </w:r>
          </w:p>
        </w:tc>
        <w:tc>
          <w:tcPr>
            <w:tcW w:w="1029" w:type="dxa"/>
            <w:tcBorders>
              <w:top w:val="single" w:sz="4" w:space="0" w:color="auto"/>
              <w:left w:val="single" w:sz="4" w:space="0" w:color="auto"/>
              <w:bottom w:val="single" w:sz="4" w:space="0" w:color="auto"/>
              <w:right w:val="single" w:sz="4" w:space="0" w:color="auto"/>
            </w:tcBorders>
            <w:noWrap/>
            <w:hideMark/>
          </w:tcPr>
          <w:p w14:paraId="0366C0B7"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17FBED5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6CE1487"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1AF64FAB"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Kermanshahan)</w:t>
            </w:r>
          </w:p>
        </w:tc>
      </w:tr>
      <w:tr w:rsidR="005336E1" w:rsidRPr="005336E1" w14:paraId="354CCF24" w14:textId="77777777" w:rsidTr="005B2387">
        <w:trPr>
          <w:trHeight w:val="322"/>
          <w:jc w:val="center"/>
        </w:trPr>
        <w:tc>
          <w:tcPr>
            <w:tcW w:w="1165" w:type="dxa"/>
            <w:tcBorders>
              <w:top w:val="single" w:sz="4" w:space="0" w:color="auto"/>
              <w:left w:val="single" w:sz="4" w:space="0" w:color="auto"/>
              <w:bottom w:val="single" w:sz="4" w:space="0" w:color="auto"/>
              <w:right w:val="single" w:sz="4" w:space="0" w:color="auto"/>
            </w:tcBorders>
            <w:noWrap/>
            <w:hideMark/>
          </w:tcPr>
          <w:p w14:paraId="1FA84FC5" w14:textId="77777777" w:rsidR="005336E1" w:rsidRPr="002541E2" w:rsidRDefault="005336E1" w:rsidP="005B2387">
            <w:pPr>
              <w:pStyle w:val="Tabletext"/>
              <w:jc w:val="left"/>
              <w:rPr>
                <w:rFonts w:eastAsia="Bookman Old Style"/>
              </w:rPr>
            </w:pPr>
            <w:r w:rsidRPr="002541E2">
              <w:rPr>
                <w:rFonts w:eastAsia="Bookman Old Style"/>
              </w:rPr>
              <w:t>84</w:t>
            </w:r>
          </w:p>
        </w:tc>
        <w:tc>
          <w:tcPr>
            <w:tcW w:w="1029" w:type="dxa"/>
            <w:tcBorders>
              <w:top w:val="single" w:sz="4" w:space="0" w:color="auto"/>
              <w:left w:val="single" w:sz="4" w:space="0" w:color="auto"/>
              <w:bottom w:val="single" w:sz="4" w:space="0" w:color="auto"/>
              <w:right w:val="single" w:sz="4" w:space="0" w:color="auto"/>
            </w:tcBorders>
            <w:noWrap/>
            <w:hideMark/>
          </w:tcPr>
          <w:p w14:paraId="1708FF3A"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4F34128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BB8E486"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1F23A3BA"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Ilam)</w:t>
            </w:r>
          </w:p>
        </w:tc>
      </w:tr>
      <w:tr w:rsidR="005336E1" w:rsidRPr="005336E1" w14:paraId="7E3B8DEB" w14:textId="77777777" w:rsidTr="005B2387">
        <w:trPr>
          <w:trHeight w:val="135"/>
          <w:jc w:val="center"/>
        </w:trPr>
        <w:tc>
          <w:tcPr>
            <w:tcW w:w="1165" w:type="dxa"/>
            <w:tcBorders>
              <w:top w:val="single" w:sz="4" w:space="0" w:color="auto"/>
              <w:left w:val="single" w:sz="4" w:space="0" w:color="auto"/>
              <w:bottom w:val="single" w:sz="4" w:space="0" w:color="auto"/>
              <w:right w:val="single" w:sz="4" w:space="0" w:color="auto"/>
            </w:tcBorders>
            <w:noWrap/>
            <w:hideMark/>
          </w:tcPr>
          <w:p w14:paraId="5EB3773C" w14:textId="77777777" w:rsidR="005336E1" w:rsidRPr="002541E2" w:rsidRDefault="005336E1" w:rsidP="005B2387">
            <w:pPr>
              <w:pStyle w:val="Tabletext"/>
              <w:jc w:val="left"/>
              <w:rPr>
                <w:rFonts w:eastAsia="Bookman Old Style"/>
              </w:rPr>
            </w:pPr>
            <w:r w:rsidRPr="002541E2">
              <w:rPr>
                <w:rFonts w:eastAsia="Bookman Old Style"/>
              </w:rPr>
              <w:t>86</w:t>
            </w:r>
          </w:p>
        </w:tc>
        <w:tc>
          <w:tcPr>
            <w:tcW w:w="1029" w:type="dxa"/>
            <w:tcBorders>
              <w:top w:val="single" w:sz="4" w:space="0" w:color="auto"/>
              <w:left w:val="single" w:sz="4" w:space="0" w:color="auto"/>
              <w:bottom w:val="single" w:sz="4" w:space="0" w:color="auto"/>
              <w:right w:val="single" w:sz="4" w:space="0" w:color="auto"/>
            </w:tcBorders>
            <w:noWrap/>
            <w:hideMark/>
          </w:tcPr>
          <w:p w14:paraId="25F22CDD"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56AFDB9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3894B96"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352597C1"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Markazi)</w:t>
            </w:r>
          </w:p>
        </w:tc>
      </w:tr>
      <w:tr w:rsidR="005336E1" w:rsidRPr="005336E1" w14:paraId="629958D7" w14:textId="77777777" w:rsidTr="005B2387">
        <w:trPr>
          <w:trHeight w:val="203"/>
          <w:jc w:val="center"/>
        </w:trPr>
        <w:tc>
          <w:tcPr>
            <w:tcW w:w="1165" w:type="dxa"/>
            <w:tcBorders>
              <w:top w:val="single" w:sz="4" w:space="0" w:color="auto"/>
              <w:left w:val="single" w:sz="4" w:space="0" w:color="auto"/>
              <w:bottom w:val="single" w:sz="4" w:space="0" w:color="auto"/>
              <w:right w:val="single" w:sz="4" w:space="0" w:color="auto"/>
            </w:tcBorders>
            <w:noWrap/>
            <w:hideMark/>
          </w:tcPr>
          <w:p w14:paraId="4DC06329" w14:textId="77777777" w:rsidR="005336E1" w:rsidRPr="002541E2" w:rsidRDefault="005336E1" w:rsidP="005B2387">
            <w:pPr>
              <w:pStyle w:val="Tabletext"/>
              <w:jc w:val="left"/>
              <w:rPr>
                <w:rFonts w:eastAsia="Bookman Old Style"/>
              </w:rPr>
            </w:pPr>
            <w:r w:rsidRPr="002541E2">
              <w:rPr>
                <w:rFonts w:eastAsia="Bookman Old Style"/>
              </w:rPr>
              <w:t>87</w:t>
            </w:r>
          </w:p>
        </w:tc>
        <w:tc>
          <w:tcPr>
            <w:tcW w:w="1029" w:type="dxa"/>
            <w:tcBorders>
              <w:top w:val="single" w:sz="4" w:space="0" w:color="auto"/>
              <w:left w:val="single" w:sz="4" w:space="0" w:color="auto"/>
              <w:bottom w:val="single" w:sz="4" w:space="0" w:color="auto"/>
              <w:right w:val="single" w:sz="4" w:space="0" w:color="auto"/>
            </w:tcBorders>
            <w:noWrap/>
            <w:hideMark/>
          </w:tcPr>
          <w:p w14:paraId="68A90039"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hideMark/>
          </w:tcPr>
          <w:p w14:paraId="367A6CDD"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1AF322E"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0924C4AA" w14:textId="77777777" w:rsidR="005336E1" w:rsidRPr="005336E1" w:rsidRDefault="005336E1" w:rsidP="005B2387">
            <w:pPr>
              <w:pStyle w:val="Tabletext"/>
              <w:jc w:val="left"/>
              <w:rPr>
                <w:rFonts w:eastAsia="Bookman Old Style"/>
                <w:lang w:val="es-ES"/>
              </w:rPr>
            </w:pPr>
            <w:r w:rsidRPr="005336E1">
              <w:rPr>
                <w:rFonts w:eastAsia="Bookman Old Style"/>
                <w:lang w:val="es-ES"/>
              </w:rPr>
              <w:t>Indicativo interurbano (número geográfico para los servicios de telefonía fija – Kurdistán)</w:t>
            </w:r>
          </w:p>
        </w:tc>
      </w:tr>
      <w:tr w:rsidR="005336E1" w:rsidRPr="00F6605D" w14:paraId="66E635CE" w14:textId="77777777" w:rsidTr="005B2387">
        <w:trPr>
          <w:trHeight w:val="109"/>
          <w:jc w:val="center"/>
        </w:trPr>
        <w:tc>
          <w:tcPr>
            <w:tcW w:w="1165" w:type="dxa"/>
            <w:tcBorders>
              <w:top w:val="single" w:sz="4" w:space="0" w:color="auto"/>
              <w:left w:val="single" w:sz="4" w:space="0" w:color="auto"/>
              <w:bottom w:val="single" w:sz="4" w:space="0" w:color="auto"/>
              <w:right w:val="single" w:sz="4" w:space="0" w:color="auto"/>
            </w:tcBorders>
            <w:noWrap/>
          </w:tcPr>
          <w:p w14:paraId="2FF21AF4" w14:textId="77777777" w:rsidR="005336E1" w:rsidRPr="002541E2" w:rsidRDefault="005336E1" w:rsidP="005B2387">
            <w:pPr>
              <w:pStyle w:val="Tabletext"/>
              <w:jc w:val="left"/>
              <w:rPr>
                <w:rFonts w:eastAsia="Bookman Old Style"/>
              </w:rPr>
            </w:pPr>
            <w:r w:rsidRPr="002541E2">
              <w:rPr>
                <w:rFonts w:eastAsia="Bookman Old Style"/>
              </w:rPr>
              <w:t>900</w:t>
            </w:r>
          </w:p>
        </w:tc>
        <w:tc>
          <w:tcPr>
            <w:tcW w:w="1029" w:type="dxa"/>
            <w:tcBorders>
              <w:top w:val="single" w:sz="4" w:space="0" w:color="auto"/>
              <w:left w:val="single" w:sz="4" w:space="0" w:color="auto"/>
              <w:bottom w:val="single" w:sz="4" w:space="0" w:color="auto"/>
              <w:right w:val="single" w:sz="4" w:space="0" w:color="auto"/>
            </w:tcBorders>
            <w:noWrap/>
          </w:tcPr>
          <w:p w14:paraId="7600DD3A"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1A33EB11"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4CD9B5B"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6ECDC407" w14:textId="77777777" w:rsidR="005336E1" w:rsidRPr="002541E2" w:rsidRDefault="005336E1" w:rsidP="005B2387">
            <w:pPr>
              <w:pStyle w:val="Tabletext"/>
              <w:rPr>
                <w:rFonts w:eastAsia="Bookman Old Style"/>
              </w:rPr>
            </w:pPr>
          </w:p>
        </w:tc>
      </w:tr>
      <w:tr w:rsidR="005336E1" w:rsidRPr="00F6605D" w14:paraId="3AB63741" w14:textId="77777777" w:rsidTr="005B2387">
        <w:trPr>
          <w:trHeight w:val="109"/>
          <w:jc w:val="center"/>
        </w:trPr>
        <w:tc>
          <w:tcPr>
            <w:tcW w:w="1165" w:type="dxa"/>
            <w:tcBorders>
              <w:top w:val="single" w:sz="4" w:space="0" w:color="auto"/>
              <w:left w:val="single" w:sz="4" w:space="0" w:color="auto"/>
              <w:bottom w:val="single" w:sz="4" w:space="0" w:color="auto"/>
              <w:right w:val="single" w:sz="4" w:space="0" w:color="auto"/>
            </w:tcBorders>
            <w:noWrap/>
          </w:tcPr>
          <w:p w14:paraId="28AB0404" w14:textId="77777777" w:rsidR="005336E1" w:rsidRPr="002541E2" w:rsidRDefault="005336E1" w:rsidP="005B2387">
            <w:pPr>
              <w:pStyle w:val="Tabletext"/>
              <w:jc w:val="left"/>
              <w:rPr>
                <w:rFonts w:eastAsia="Bookman Old Style"/>
              </w:rPr>
            </w:pPr>
            <w:r w:rsidRPr="002541E2">
              <w:rPr>
                <w:rFonts w:eastAsia="Bookman Old Style"/>
              </w:rPr>
              <w:t>901</w:t>
            </w:r>
          </w:p>
        </w:tc>
        <w:tc>
          <w:tcPr>
            <w:tcW w:w="1029" w:type="dxa"/>
            <w:tcBorders>
              <w:top w:val="single" w:sz="4" w:space="0" w:color="auto"/>
              <w:left w:val="single" w:sz="4" w:space="0" w:color="auto"/>
              <w:bottom w:val="single" w:sz="4" w:space="0" w:color="auto"/>
              <w:right w:val="single" w:sz="4" w:space="0" w:color="auto"/>
            </w:tcBorders>
            <w:noWrap/>
          </w:tcPr>
          <w:p w14:paraId="43C5E1AC"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196F639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14D7FF6"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532D8DB" w14:textId="77777777" w:rsidR="005336E1" w:rsidRPr="002541E2" w:rsidRDefault="005336E1" w:rsidP="005B2387">
            <w:pPr>
              <w:pStyle w:val="Tabletext"/>
              <w:rPr>
                <w:rFonts w:eastAsia="Bookman Old Style"/>
              </w:rPr>
            </w:pPr>
          </w:p>
        </w:tc>
      </w:tr>
      <w:tr w:rsidR="005336E1" w:rsidRPr="00F6605D" w14:paraId="6DB7506E" w14:textId="77777777" w:rsidTr="005B2387">
        <w:trPr>
          <w:trHeight w:val="79"/>
          <w:jc w:val="center"/>
        </w:trPr>
        <w:tc>
          <w:tcPr>
            <w:tcW w:w="1165" w:type="dxa"/>
            <w:tcBorders>
              <w:top w:val="single" w:sz="4" w:space="0" w:color="auto"/>
              <w:left w:val="single" w:sz="4" w:space="0" w:color="auto"/>
              <w:bottom w:val="single" w:sz="4" w:space="0" w:color="auto"/>
              <w:right w:val="single" w:sz="4" w:space="0" w:color="auto"/>
            </w:tcBorders>
            <w:noWrap/>
          </w:tcPr>
          <w:p w14:paraId="7B728F74" w14:textId="77777777" w:rsidR="005336E1" w:rsidRPr="002541E2" w:rsidRDefault="005336E1" w:rsidP="005B2387">
            <w:pPr>
              <w:pStyle w:val="Tabletext"/>
              <w:jc w:val="left"/>
              <w:rPr>
                <w:rFonts w:eastAsia="Bookman Old Style"/>
              </w:rPr>
            </w:pPr>
            <w:r w:rsidRPr="002541E2">
              <w:rPr>
                <w:rFonts w:eastAsia="Bookman Old Style"/>
              </w:rPr>
              <w:t>902</w:t>
            </w:r>
          </w:p>
        </w:tc>
        <w:tc>
          <w:tcPr>
            <w:tcW w:w="1029" w:type="dxa"/>
            <w:tcBorders>
              <w:top w:val="single" w:sz="4" w:space="0" w:color="auto"/>
              <w:left w:val="single" w:sz="4" w:space="0" w:color="auto"/>
              <w:bottom w:val="single" w:sz="4" w:space="0" w:color="auto"/>
              <w:right w:val="single" w:sz="4" w:space="0" w:color="auto"/>
            </w:tcBorders>
            <w:noWrap/>
          </w:tcPr>
          <w:p w14:paraId="74F642FC"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2674A27A"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389EF92"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3DB8984B" w14:textId="77777777" w:rsidR="005336E1" w:rsidRPr="002541E2" w:rsidRDefault="005336E1" w:rsidP="005B2387">
            <w:pPr>
              <w:pStyle w:val="Tabletext"/>
              <w:rPr>
                <w:rFonts w:eastAsia="Bookman Old Style"/>
              </w:rPr>
            </w:pPr>
          </w:p>
        </w:tc>
      </w:tr>
      <w:tr w:rsidR="005336E1" w:rsidRPr="00F6605D" w14:paraId="1A98604A" w14:textId="77777777" w:rsidTr="005B2387">
        <w:trPr>
          <w:trHeight w:val="225"/>
          <w:jc w:val="center"/>
        </w:trPr>
        <w:tc>
          <w:tcPr>
            <w:tcW w:w="1165" w:type="dxa"/>
            <w:tcBorders>
              <w:top w:val="single" w:sz="4" w:space="0" w:color="auto"/>
              <w:left w:val="single" w:sz="4" w:space="0" w:color="auto"/>
              <w:bottom w:val="single" w:sz="4" w:space="0" w:color="auto"/>
              <w:right w:val="single" w:sz="4" w:space="0" w:color="auto"/>
            </w:tcBorders>
            <w:noWrap/>
          </w:tcPr>
          <w:p w14:paraId="2C958E56" w14:textId="77777777" w:rsidR="005336E1" w:rsidRPr="002541E2" w:rsidRDefault="005336E1" w:rsidP="005B2387">
            <w:pPr>
              <w:pStyle w:val="Tabletext"/>
              <w:jc w:val="left"/>
              <w:rPr>
                <w:rFonts w:eastAsia="Bookman Old Style"/>
              </w:rPr>
            </w:pPr>
            <w:r w:rsidRPr="002541E2">
              <w:rPr>
                <w:rFonts w:eastAsia="Bookman Old Style"/>
              </w:rPr>
              <w:t>903</w:t>
            </w:r>
          </w:p>
        </w:tc>
        <w:tc>
          <w:tcPr>
            <w:tcW w:w="1029" w:type="dxa"/>
            <w:tcBorders>
              <w:top w:val="single" w:sz="4" w:space="0" w:color="auto"/>
              <w:left w:val="single" w:sz="4" w:space="0" w:color="auto"/>
              <w:bottom w:val="single" w:sz="4" w:space="0" w:color="auto"/>
              <w:right w:val="single" w:sz="4" w:space="0" w:color="auto"/>
            </w:tcBorders>
            <w:noWrap/>
          </w:tcPr>
          <w:p w14:paraId="0082552F"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230A9AA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8DCDE4D"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C491430" w14:textId="77777777" w:rsidR="005336E1" w:rsidRPr="002541E2" w:rsidRDefault="005336E1" w:rsidP="005B2387">
            <w:pPr>
              <w:pStyle w:val="Tabletext"/>
              <w:rPr>
                <w:rFonts w:eastAsia="Bookman Old Style"/>
              </w:rPr>
            </w:pPr>
          </w:p>
        </w:tc>
      </w:tr>
      <w:tr w:rsidR="005336E1" w:rsidRPr="00F6605D" w14:paraId="6B78C8F1"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62B2AB42" w14:textId="77777777" w:rsidR="005336E1" w:rsidRPr="002541E2" w:rsidRDefault="005336E1" w:rsidP="005B2387">
            <w:pPr>
              <w:pStyle w:val="Tabletext"/>
              <w:jc w:val="left"/>
              <w:rPr>
                <w:rFonts w:eastAsia="Bookman Old Style"/>
              </w:rPr>
            </w:pPr>
            <w:r w:rsidRPr="002541E2">
              <w:rPr>
                <w:rFonts w:eastAsia="Bookman Old Style"/>
              </w:rPr>
              <w:t>9044</w:t>
            </w:r>
          </w:p>
        </w:tc>
        <w:tc>
          <w:tcPr>
            <w:tcW w:w="1029" w:type="dxa"/>
            <w:tcBorders>
              <w:top w:val="single" w:sz="4" w:space="0" w:color="auto"/>
              <w:left w:val="single" w:sz="4" w:space="0" w:color="auto"/>
              <w:bottom w:val="single" w:sz="4" w:space="0" w:color="auto"/>
              <w:right w:val="single" w:sz="4" w:space="0" w:color="auto"/>
            </w:tcBorders>
            <w:noWrap/>
          </w:tcPr>
          <w:p w14:paraId="7B60DB8A"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DD331CC"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A2A31E8"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FC9601A" w14:textId="77777777" w:rsidR="005336E1" w:rsidRPr="002541E2" w:rsidRDefault="005336E1" w:rsidP="005B2387">
            <w:pPr>
              <w:pStyle w:val="Tabletext"/>
              <w:rPr>
                <w:rFonts w:eastAsia="Bookman Old Style"/>
              </w:rPr>
            </w:pPr>
          </w:p>
        </w:tc>
      </w:tr>
      <w:tr w:rsidR="005336E1" w:rsidRPr="00F6605D" w14:paraId="390E3666" w14:textId="77777777" w:rsidTr="005B2387">
        <w:trPr>
          <w:trHeight w:val="147"/>
          <w:jc w:val="center"/>
        </w:trPr>
        <w:tc>
          <w:tcPr>
            <w:tcW w:w="1165" w:type="dxa"/>
            <w:tcBorders>
              <w:top w:val="single" w:sz="4" w:space="0" w:color="auto"/>
              <w:left w:val="single" w:sz="4" w:space="0" w:color="auto"/>
              <w:bottom w:val="single" w:sz="4" w:space="0" w:color="auto"/>
              <w:right w:val="single" w:sz="4" w:space="0" w:color="auto"/>
            </w:tcBorders>
            <w:noWrap/>
          </w:tcPr>
          <w:p w14:paraId="13C1BD5D" w14:textId="77777777" w:rsidR="005336E1" w:rsidRPr="002541E2" w:rsidRDefault="005336E1" w:rsidP="005B2387">
            <w:pPr>
              <w:pStyle w:val="Tabletext"/>
              <w:jc w:val="left"/>
              <w:rPr>
                <w:rFonts w:eastAsia="Bookman Old Style"/>
              </w:rPr>
            </w:pPr>
            <w:r w:rsidRPr="002541E2">
              <w:rPr>
                <w:rFonts w:eastAsia="Bookman Old Style"/>
              </w:rPr>
              <w:t>9045</w:t>
            </w:r>
          </w:p>
        </w:tc>
        <w:tc>
          <w:tcPr>
            <w:tcW w:w="1029" w:type="dxa"/>
            <w:tcBorders>
              <w:top w:val="single" w:sz="4" w:space="0" w:color="auto"/>
              <w:left w:val="single" w:sz="4" w:space="0" w:color="auto"/>
              <w:bottom w:val="single" w:sz="4" w:space="0" w:color="auto"/>
              <w:right w:val="single" w:sz="4" w:space="0" w:color="auto"/>
            </w:tcBorders>
            <w:noWrap/>
          </w:tcPr>
          <w:p w14:paraId="0A8A5D59"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792BDA86"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26B338D"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05A57F38" w14:textId="77777777" w:rsidR="005336E1" w:rsidRPr="002541E2" w:rsidRDefault="005336E1" w:rsidP="005B2387">
            <w:pPr>
              <w:pStyle w:val="Tabletext"/>
              <w:rPr>
                <w:rFonts w:eastAsia="Bookman Old Style"/>
              </w:rPr>
            </w:pPr>
          </w:p>
        </w:tc>
      </w:tr>
      <w:tr w:rsidR="005336E1" w:rsidRPr="00F6605D" w14:paraId="5DEBBE0B" w14:textId="77777777" w:rsidTr="005B2387">
        <w:trPr>
          <w:trHeight w:val="147"/>
          <w:jc w:val="center"/>
        </w:trPr>
        <w:tc>
          <w:tcPr>
            <w:tcW w:w="1165" w:type="dxa"/>
            <w:tcBorders>
              <w:top w:val="single" w:sz="4" w:space="0" w:color="auto"/>
              <w:left w:val="single" w:sz="4" w:space="0" w:color="auto"/>
              <w:bottom w:val="single" w:sz="4" w:space="0" w:color="auto"/>
              <w:right w:val="single" w:sz="4" w:space="0" w:color="auto"/>
            </w:tcBorders>
            <w:noWrap/>
          </w:tcPr>
          <w:p w14:paraId="7149C397" w14:textId="77777777" w:rsidR="005336E1" w:rsidRPr="002541E2" w:rsidRDefault="005336E1" w:rsidP="005B2387">
            <w:pPr>
              <w:pStyle w:val="Tabletext"/>
              <w:jc w:val="left"/>
              <w:rPr>
                <w:rFonts w:eastAsia="Bookman Old Style"/>
              </w:rPr>
            </w:pPr>
            <w:r w:rsidRPr="002541E2">
              <w:rPr>
                <w:rFonts w:eastAsia="Bookman Old Style"/>
              </w:rPr>
              <w:t>9046</w:t>
            </w:r>
          </w:p>
        </w:tc>
        <w:tc>
          <w:tcPr>
            <w:tcW w:w="1029" w:type="dxa"/>
            <w:tcBorders>
              <w:top w:val="single" w:sz="4" w:space="0" w:color="auto"/>
              <w:left w:val="single" w:sz="4" w:space="0" w:color="auto"/>
              <w:bottom w:val="single" w:sz="4" w:space="0" w:color="auto"/>
              <w:right w:val="single" w:sz="4" w:space="0" w:color="auto"/>
            </w:tcBorders>
            <w:noWrap/>
          </w:tcPr>
          <w:p w14:paraId="35E15E35"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21E7F5E4"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AD0EF1D"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1C7209B9" w14:textId="77777777" w:rsidR="005336E1" w:rsidRPr="002541E2" w:rsidRDefault="005336E1" w:rsidP="005B2387">
            <w:pPr>
              <w:pStyle w:val="Tabletext"/>
              <w:rPr>
                <w:rFonts w:eastAsia="Bookman Old Style"/>
              </w:rPr>
            </w:pPr>
          </w:p>
        </w:tc>
      </w:tr>
      <w:tr w:rsidR="005336E1" w:rsidRPr="00F6605D" w14:paraId="70806BD1" w14:textId="77777777" w:rsidTr="005B2387">
        <w:trPr>
          <w:trHeight w:val="147"/>
          <w:jc w:val="center"/>
        </w:trPr>
        <w:tc>
          <w:tcPr>
            <w:tcW w:w="1165" w:type="dxa"/>
            <w:tcBorders>
              <w:top w:val="single" w:sz="4" w:space="0" w:color="auto"/>
              <w:left w:val="single" w:sz="4" w:space="0" w:color="auto"/>
              <w:bottom w:val="single" w:sz="4" w:space="0" w:color="auto"/>
              <w:right w:val="single" w:sz="4" w:space="0" w:color="auto"/>
            </w:tcBorders>
            <w:noWrap/>
          </w:tcPr>
          <w:p w14:paraId="37E6A2E8" w14:textId="77777777" w:rsidR="005336E1" w:rsidRPr="002541E2" w:rsidRDefault="005336E1" w:rsidP="005B2387">
            <w:pPr>
              <w:pStyle w:val="Tabletext"/>
              <w:jc w:val="left"/>
              <w:rPr>
                <w:rFonts w:eastAsia="Bookman Old Style"/>
              </w:rPr>
            </w:pPr>
            <w:r w:rsidRPr="002541E2">
              <w:rPr>
                <w:rFonts w:eastAsia="Bookman Old Style"/>
              </w:rPr>
              <w:t>905</w:t>
            </w:r>
          </w:p>
        </w:tc>
        <w:tc>
          <w:tcPr>
            <w:tcW w:w="1029" w:type="dxa"/>
            <w:tcBorders>
              <w:top w:val="single" w:sz="4" w:space="0" w:color="auto"/>
              <w:left w:val="single" w:sz="4" w:space="0" w:color="auto"/>
              <w:bottom w:val="single" w:sz="4" w:space="0" w:color="auto"/>
              <w:right w:val="single" w:sz="4" w:space="0" w:color="auto"/>
            </w:tcBorders>
            <w:noWrap/>
          </w:tcPr>
          <w:p w14:paraId="2604823D"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16051D7A"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D489774"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44E71794" w14:textId="77777777" w:rsidR="005336E1" w:rsidRPr="002541E2" w:rsidRDefault="005336E1" w:rsidP="005B2387">
            <w:pPr>
              <w:pStyle w:val="Tabletext"/>
              <w:rPr>
                <w:rFonts w:eastAsia="Bookman Old Style"/>
              </w:rPr>
            </w:pPr>
          </w:p>
        </w:tc>
      </w:tr>
      <w:tr w:rsidR="005336E1" w:rsidRPr="00F6605D" w14:paraId="609DA39E" w14:textId="77777777" w:rsidTr="005B2387">
        <w:trPr>
          <w:trHeight w:val="20"/>
          <w:jc w:val="center"/>
        </w:trPr>
        <w:tc>
          <w:tcPr>
            <w:tcW w:w="1165" w:type="dxa"/>
            <w:tcBorders>
              <w:top w:val="single" w:sz="4" w:space="0" w:color="auto"/>
              <w:left w:val="single" w:sz="4" w:space="0" w:color="auto"/>
              <w:bottom w:val="single" w:sz="4" w:space="0" w:color="auto"/>
              <w:right w:val="single" w:sz="4" w:space="0" w:color="auto"/>
            </w:tcBorders>
            <w:noWrap/>
          </w:tcPr>
          <w:p w14:paraId="09B53614" w14:textId="77777777" w:rsidR="005336E1" w:rsidRPr="002541E2" w:rsidRDefault="005336E1" w:rsidP="005B2387">
            <w:pPr>
              <w:pStyle w:val="Tabletext"/>
              <w:jc w:val="left"/>
              <w:rPr>
                <w:rFonts w:eastAsia="Bookman Old Style"/>
              </w:rPr>
            </w:pPr>
            <w:r w:rsidRPr="002541E2">
              <w:rPr>
                <w:rFonts w:eastAsia="Bookman Old Style"/>
              </w:rPr>
              <w:t>91</w:t>
            </w:r>
          </w:p>
        </w:tc>
        <w:tc>
          <w:tcPr>
            <w:tcW w:w="1029" w:type="dxa"/>
            <w:tcBorders>
              <w:top w:val="single" w:sz="4" w:space="0" w:color="auto"/>
              <w:left w:val="single" w:sz="4" w:space="0" w:color="auto"/>
              <w:bottom w:val="single" w:sz="4" w:space="0" w:color="auto"/>
              <w:right w:val="single" w:sz="4" w:space="0" w:color="auto"/>
            </w:tcBorders>
            <w:noWrap/>
          </w:tcPr>
          <w:p w14:paraId="07E84834"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7526A96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73F1084"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9698844" w14:textId="77777777" w:rsidR="005336E1" w:rsidRPr="002541E2" w:rsidRDefault="005336E1" w:rsidP="005B2387">
            <w:pPr>
              <w:pStyle w:val="Tabletext"/>
              <w:rPr>
                <w:rFonts w:eastAsia="Bookman Old Style"/>
              </w:rPr>
            </w:pPr>
          </w:p>
        </w:tc>
      </w:tr>
      <w:tr w:rsidR="005336E1" w:rsidRPr="00F6605D" w14:paraId="495F52E0" w14:textId="77777777" w:rsidTr="005B2387">
        <w:trPr>
          <w:trHeight w:val="20"/>
          <w:jc w:val="center"/>
        </w:trPr>
        <w:tc>
          <w:tcPr>
            <w:tcW w:w="1165" w:type="dxa"/>
            <w:tcBorders>
              <w:top w:val="single" w:sz="4" w:space="0" w:color="auto"/>
              <w:left w:val="single" w:sz="4" w:space="0" w:color="auto"/>
              <w:bottom w:val="single" w:sz="4" w:space="0" w:color="auto"/>
              <w:right w:val="single" w:sz="4" w:space="0" w:color="auto"/>
            </w:tcBorders>
            <w:noWrap/>
          </w:tcPr>
          <w:p w14:paraId="1A9ADB9D" w14:textId="77777777" w:rsidR="005336E1" w:rsidRPr="002541E2" w:rsidRDefault="005336E1" w:rsidP="005B2387">
            <w:pPr>
              <w:pStyle w:val="Tabletext"/>
              <w:jc w:val="left"/>
              <w:rPr>
                <w:rFonts w:eastAsia="Bookman Old Style"/>
              </w:rPr>
            </w:pPr>
            <w:r w:rsidRPr="002541E2">
              <w:rPr>
                <w:rFonts w:eastAsia="Bookman Old Style"/>
              </w:rPr>
              <w:t>920</w:t>
            </w:r>
          </w:p>
        </w:tc>
        <w:tc>
          <w:tcPr>
            <w:tcW w:w="1029" w:type="dxa"/>
            <w:tcBorders>
              <w:top w:val="single" w:sz="4" w:space="0" w:color="auto"/>
              <w:left w:val="single" w:sz="4" w:space="0" w:color="auto"/>
              <w:bottom w:val="single" w:sz="4" w:space="0" w:color="auto"/>
              <w:right w:val="single" w:sz="4" w:space="0" w:color="auto"/>
            </w:tcBorders>
            <w:noWrap/>
          </w:tcPr>
          <w:p w14:paraId="41E7C923"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741C18E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4F46A46"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5F9DF225" w14:textId="77777777" w:rsidR="005336E1" w:rsidRPr="002541E2" w:rsidRDefault="005336E1" w:rsidP="005B2387">
            <w:pPr>
              <w:pStyle w:val="Tabletext"/>
              <w:rPr>
                <w:rFonts w:eastAsia="Bookman Old Style"/>
              </w:rPr>
            </w:pPr>
          </w:p>
        </w:tc>
      </w:tr>
      <w:tr w:rsidR="005336E1" w:rsidRPr="00F6605D" w14:paraId="6AD84DD7" w14:textId="77777777" w:rsidTr="005B2387">
        <w:trPr>
          <w:trHeight w:val="127"/>
          <w:jc w:val="center"/>
        </w:trPr>
        <w:tc>
          <w:tcPr>
            <w:tcW w:w="1165" w:type="dxa"/>
            <w:tcBorders>
              <w:top w:val="single" w:sz="4" w:space="0" w:color="auto"/>
              <w:left w:val="single" w:sz="4" w:space="0" w:color="auto"/>
              <w:bottom w:val="single" w:sz="4" w:space="0" w:color="auto"/>
              <w:right w:val="single" w:sz="4" w:space="0" w:color="auto"/>
            </w:tcBorders>
            <w:noWrap/>
          </w:tcPr>
          <w:p w14:paraId="68FB489E" w14:textId="77777777" w:rsidR="005336E1" w:rsidRPr="002541E2" w:rsidRDefault="005336E1" w:rsidP="005B2387">
            <w:pPr>
              <w:pStyle w:val="Tabletext"/>
              <w:jc w:val="left"/>
              <w:rPr>
                <w:rFonts w:eastAsia="Bookman Old Style"/>
              </w:rPr>
            </w:pPr>
            <w:r w:rsidRPr="002541E2">
              <w:rPr>
                <w:rFonts w:eastAsia="Bookman Old Style"/>
              </w:rPr>
              <w:t>921</w:t>
            </w:r>
          </w:p>
        </w:tc>
        <w:tc>
          <w:tcPr>
            <w:tcW w:w="1029" w:type="dxa"/>
            <w:tcBorders>
              <w:top w:val="single" w:sz="4" w:space="0" w:color="auto"/>
              <w:left w:val="single" w:sz="4" w:space="0" w:color="auto"/>
              <w:bottom w:val="single" w:sz="4" w:space="0" w:color="auto"/>
              <w:right w:val="single" w:sz="4" w:space="0" w:color="auto"/>
            </w:tcBorders>
            <w:noWrap/>
          </w:tcPr>
          <w:p w14:paraId="0B1DCF29"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11A111BE"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B326230"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06EDC62D" w14:textId="77777777" w:rsidR="005336E1" w:rsidRPr="002541E2" w:rsidRDefault="005336E1" w:rsidP="005B2387">
            <w:pPr>
              <w:pStyle w:val="Tabletext"/>
              <w:rPr>
                <w:rFonts w:eastAsia="Bookman Old Style"/>
              </w:rPr>
            </w:pPr>
          </w:p>
        </w:tc>
      </w:tr>
      <w:tr w:rsidR="005336E1" w:rsidRPr="00F6605D" w14:paraId="7F3C5D84" w14:textId="77777777" w:rsidTr="005B2387">
        <w:trPr>
          <w:trHeight w:val="203"/>
          <w:jc w:val="center"/>
        </w:trPr>
        <w:tc>
          <w:tcPr>
            <w:tcW w:w="1165" w:type="dxa"/>
            <w:tcBorders>
              <w:top w:val="single" w:sz="4" w:space="0" w:color="auto"/>
              <w:left w:val="single" w:sz="4" w:space="0" w:color="auto"/>
              <w:bottom w:val="single" w:sz="4" w:space="0" w:color="auto"/>
              <w:right w:val="single" w:sz="4" w:space="0" w:color="auto"/>
            </w:tcBorders>
            <w:noWrap/>
          </w:tcPr>
          <w:p w14:paraId="072F125E" w14:textId="77777777" w:rsidR="005336E1" w:rsidRPr="002541E2" w:rsidRDefault="005336E1" w:rsidP="005B2387">
            <w:pPr>
              <w:pStyle w:val="Tabletext"/>
              <w:jc w:val="left"/>
              <w:rPr>
                <w:rFonts w:eastAsia="Bookman Old Style"/>
              </w:rPr>
            </w:pPr>
            <w:r w:rsidRPr="002541E2">
              <w:rPr>
                <w:rFonts w:eastAsia="Bookman Old Style"/>
              </w:rPr>
              <w:lastRenderedPageBreak/>
              <w:t>922</w:t>
            </w:r>
          </w:p>
        </w:tc>
        <w:tc>
          <w:tcPr>
            <w:tcW w:w="1029" w:type="dxa"/>
            <w:tcBorders>
              <w:top w:val="single" w:sz="4" w:space="0" w:color="auto"/>
              <w:left w:val="single" w:sz="4" w:space="0" w:color="auto"/>
              <w:bottom w:val="single" w:sz="4" w:space="0" w:color="auto"/>
              <w:right w:val="single" w:sz="4" w:space="0" w:color="auto"/>
            </w:tcBorders>
            <w:noWrap/>
          </w:tcPr>
          <w:p w14:paraId="33E04AEF"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3EA781CD"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B2B5A2F"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092F8635" w14:textId="77777777" w:rsidR="005336E1" w:rsidRPr="002541E2" w:rsidRDefault="005336E1" w:rsidP="005B2387">
            <w:pPr>
              <w:pStyle w:val="Tabletext"/>
              <w:rPr>
                <w:rFonts w:eastAsia="Bookman Old Style"/>
              </w:rPr>
            </w:pPr>
          </w:p>
        </w:tc>
      </w:tr>
      <w:tr w:rsidR="005336E1" w:rsidRPr="00F6605D" w14:paraId="6403D17C" w14:textId="77777777" w:rsidTr="005B2387">
        <w:trPr>
          <w:trHeight w:val="144"/>
          <w:jc w:val="center"/>
        </w:trPr>
        <w:tc>
          <w:tcPr>
            <w:tcW w:w="1165" w:type="dxa"/>
            <w:tcBorders>
              <w:top w:val="single" w:sz="4" w:space="0" w:color="auto"/>
              <w:left w:val="single" w:sz="4" w:space="0" w:color="auto"/>
              <w:bottom w:val="single" w:sz="4" w:space="0" w:color="auto"/>
              <w:right w:val="single" w:sz="4" w:space="0" w:color="auto"/>
            </w:tcBorders>
            <w:noWrap/>
          </w:tcPr>
          <w:p w14:paraId="49DC8EFB" w14:textId="77777777" w:rsidR="005336E1" w:rsidRPr="002541E2" w:rsidRDefault="005336E1" w:rsidP="005B2387">
            <w:pPr>
              <w:pStyle w:val="Tabletext"/>
              <w:jc w:val="left"/>
              <w:rPr>
                <w:rFonts w:eastAsia="Bookman Old Style"/>
              </w:rPr>
            </w:pPr>
            <w:r w:rsidRPr="002541E2">
              <w:rPr>
                <w:rFonts w:eastAsia="Bookman Old Style"/>
              </w:rPr>
              <w:t>923</w:t>
            </w:r>
          </w:p>
        </w:tc>
        <w:tc>
          <w:tcPr>
            <w:tcW w:w="1029" w:type="dxa"/>
            <w:tcBorders>
              <w:top w:val="single" w:sz="4" w:space="0" w:color="auto"/>
              <w:left w:val="single" w:sz="4" w:space="0" w:color="auto"/>
              <w:bottom w:val="single" w:sz="4" w:space="0" w:color="auto"/>
              <w:right w:val="single" w:sz="4" w:space="0" w:color="auto"/>
            </w:tcBorders>
            <w:noWrap/>
          </w:tcPr>
          <w:p w14:paraId="2D66211B"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210CE31"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9C30F49"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6B2E230E" w14:textId="77777777" w:rsidR="005336E1" w:rsidRPr="002541E2" w:rsidRDefault="005336E1" w:rsidP="005B2387">
            <w:pPr>
              <w:pStyle w:val="Tabletext"/>
              <w:rPr>
                <w:rFonts w:eastAsia="Bookman Old Style"/>
              </w:rPr>
            </w:pPr>
          </w:p>
        </w:tc>
      </w:tr>
      <w:tr w:rsidR="005336E1" w:rsidRPr="00F6605D" w14:paraId="7634E1E6" w14:textId="77777777" w:rsidTr="005B2387">
        <w:trPr>
          <w:trHeight w:val="144"/>
          <w:jc w:val="center"/>
        </w:trPr>
        <w:tc>
          <w:tcPr>
            <w:tcW w:w="1165" w:type="dxa"/>
            <w:tcBorders>
              <w:top w:val="single" w:sz="4" w:space="0" w:color="auto"/>
              <w:left w:val="single" w:sz="4" w:space="0" w:color="auto"/>
              <w:bottom w:val="single" w:sz="4" w:space="0" w:color="auto"/>
              <w:right w:val="single" w:sz="4" w:space="0" w:color="auto"/>
            </w:tcBorders>
            <w:noWrap/>
          </w:tcPr>
          <w:p w14:paraId="01887691" w14:textId="77777777" w:rsidR="005336E1" w:rsidRPr="002541E2" w:rsidRDefault="005336E1" w:rsidP="005B2387">
            <w:pPr>
              <w:pStyle w:val="Tabletext"/>
              <w:jc w:val="left"/>
              <w:rPr>
                <w:rFonts w:eastAsia="Bookman Old Style"/>
              </w:rPr>
            </w:pPr>
            <w:r w:rsidRPr="002541E2">
              <w:rPr>
                <w:rFonts w:eastAsia="Bookman Old Style"/>
              </w:rPr>
              <w:t>93</w:t>
            </w:r>
          </w:p>
        </w:tc>
        <w:tc>
          <w:tcPr>
            <w:tcW w:w="1029" w:type="dxa"/>
            <w:tcBorders>
              <w:top w:val="single" w:sz="4" w:space="0" w:color="auto"/>
              <w:left w:val="single" w:sz="4" w:space="0" w:color="auto"/>
              <w:bottom w:val="single" w:sz="4" w:space="0" w:color="auto"/>
              <w:right w:val="single" w:sz="4" w:space="0" w:color="auto"/>
            </w:tcBorders>
            <w:noWrap/>
          </w:tcPr>
          <w:p w14:paraId="6B393718"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0D038A2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BD8F2D5"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2CE8B357" w14:textId="77777777" w:rsidR="005336E1" w:rsidRPr="002541E2" w:rsidRDefault="005336E1" w:rsidP="005B2387">
            <w:pPr>
              <w:pStyle w:val="Tabletext"/>
              <w:rPr>
                <w:rFonts w:eastAsia="Bookman Old Style"/>
              </w:rPr>
            </w:pPr>
          </w:p>
        </w:tc>
      </w:tr>
      <w:tr w:rsidR="005336E1" w:rsidRPr="00F6605D" w14:paraId="0B76FBC6"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65CB37D4" w14:textId="77777777" w:rsidR="005336E1" w:rsidRPr="002541E2" w:rsidRDefault="005336E1" w:rsidP="005B2387">
            <w:pPr>
              <w:pStyle w:val="Tabletext"/>
              <w:jc w:val="left"/>
              <w:rPr>
                <w:rFonts w:eastAsia="Bookman Old Style"/>
              </w:rPr>
            </w:pPr>
            <w:r w:rsidRPr="002541E2">
              <w:rPr>
                <w:rFonts w:eastAsia="Bookman Old Style"/>
              </w:rPr>
              <w:t>942121</w:t>
            </w:r>
          </w:p>
        </w:tc>
        <w:tc>
          <w:tcPr>
            <w:tcW w:w="1029" w:type="dxa"/>
            <w:tcBorders>
              <w:top w:val="single" w:sz="4" w:space="0" w:color="auto"/>
              <w:left w:val="single" w:sz="4" w:space="0" w:color="auto"/>
              <w:bottom w:val="single" w:sz="4" w:space="0" w:color="auto"/>
              <w:right w:val="single" w:sz="4" w:space="0" w:color="auto"/>
            </w:tcBorders>
            <w:noWrap/>
          </w:tcPr>
          <w:p w14:paraId="4029A2D9"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185928B7"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F7BABB4"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3676ED36"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75244F99"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6EA59585" w14:textId="77777777" w:rsidR="005336E1" w:rsidRPr="002541E2" w:rsidRDefault="005336E1" w:rsidP="005B2387">
            <w:pPr>
              <w:pStyle w:val="Tabletext"/>
              <w:jc w:val="left"/>
              <w:rPr>
                <w:rFonts w:eastAsia="Bookman Old Style"/>
              </w:rPr>
            </w:pPr>
            <w:r w:rsidRPr="002541E2">
              <w:rPr>
                <w:rFonts w:eastAsia="Bookman Old Style"/>
              </w:rPr>
              <w:t>94220</w:t>
            </w:r>
          </w:p>
        </w:tc>
        <w:tc>
          <w:tcPr>
            <w:tcW w:w="1029" w:type="dxa"/>
            <w:tcBorders>
              <w:top w:val="single" w:sz="4" w:space="0" w:color="auto"/>
              <w:left w:val="single" w:sz="4" w:space="0" w:color="auto"/>
              <w:bottom w:val="single" w:sz="4" w:space="0" w:color="auto"/>
              <w:right w:val="single" w:sz="4" w:space="0" w:color="auto"/>
            </w:tcBorders>
            <w:noWrap/>
          </w:tcPr>
          <w:p w14:paraId="6166112A"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23AD703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FB6E6C4"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36BFBF8D"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0319315F"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0D0E9673" w14:textId="77777777" w:rsidR="005336E1" w:rsidRPr="002541E2" w:rsidRDefault="005336E1" w:rsidP="005B2387">
            <w:pPr>
              <w:pStyle w:val="Tabletext"/>
              <w:jc w:val="left"/>
              <w:rPr>
                <w:rFonts w:eastAsia="Bookman Old Style"/>
              </w:rPr>
            </w:pPr>
            <w:r w:rsidRPr="002541E2">
              <w:rPr>
                <w:rFonts w:eastAsia="Bookman Old Style"/>
              </w:rPr>
              <w:t>94260</w:t>
            </w:r>
          </w:p>
        </w:tc>
        <w:tc>
          <w:tcPr>
            <w:tcW w:w="1029" w:type="dxa"/>
            <w:tcBorders>
              <w:top w:val="single" w:sz="4" w:space="0" w:color="auto"/>
              <w:left w:val="single" w:sz="4" w:space="0" w:color="auto"/>
              <w:bottom w:val="single" w:sz="4" w:space="0" w:color="auto"/>
              <w:right w:val="single" w:sz="4" w:space="0" w:color="auto"/>
            </w:tcBorders>
            <w:noWrap/>
          </w:tcPr>
          <w:p w14:paraId="03AE629E" w14:textId="77777777" w:rsidR="005336E1" w:rsidRPr="002541E2" w:rsidRDefault="005336E1" w:rsidP="005B2387">
            <w:pPr>
              <w:pStyle w:val="Tabletext"/>
              <w:rPr>
                <w:rFonts w:eastAsia="Bookman Old Style"/>
              </w:rPr>
            </w:pPr>
            <w:r w:rsidRPr="002541E2">
              <w:rPr>
                <w:rFonts w:eastAsia="Bookman Old Style"/>
              </w:rPr>
              <w:t>6</w:t>
            </w:r>
          </w:p>
        </w:tc>
        <w:tc>
          <w:tcPr>
            <w:tcW w:w="1069" w:type="dxa"/>
            <w:tcBorders>
              <w:top w:val="single" w:sz="4" w:space="0" w:color="auto"/>
              <w:left w:val="single" w:sz="4" w:space="0" w:color="auto"/>
              <w:bottom w:val="single" w:sz="4" w:space="0" w:color="auto"/>
              <w:right w:val="single" w:sz="4" w:space="0" w:color="auto"/>
            </w:tcBorders>
            <w:noWrap/>
          </w:tcPr>
          <w:p w14:paraId="5409FAA6"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DE19570"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22EA913"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48362FFC"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7887B98A" w14:textId="77777777" w:rsidR="005336E1" w:rsidRPr="002541E2" w:rsidRDefault="005336E1" w:rsidP="005B2387">
            <w:pPr>
              <w:pStyle w:val="Tabletext"/>
              <w:jc w:val="left"/>
              <w:rPr>
                <w:rFonts w:eastAsia="Bookman Old Style"/>
              </w:rPr>
            </w:pPr>
            <w:r w:rsidRPr="002541E2">
              <w:rPr>
                <w:rFonts w:eastAsia="Bookman Old Style"/>
              </w:rPr>
              <w:t>942800</w:t>
            </w:r>
          </w:p>
        </w:tc>
        <w:tc>
          <w:tcPr>
            <w:tcW w:w="1029" w:type="dxa"/>
            <w:tcBorders>
              <w:top w:val="single" w:sz="4" w:space="0" w:color="auto"/>
              <w:left w:val="single" w:sz="4" w:space="0" w:color="auto"/>
              <w:bottom w:val="single" w:sz="4" w:space="0" w:color="auto"/>
              <w:right w:val="single" w:sz="4" w:space="0" w:color="auto"/>
            </w:tcBorders>
            <w:noWrap/>
          </w:tcPr>
          <w:p w14:paraId="09E5CD89"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500AC8A0"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8BF8362"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6201799"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2CDC00C0"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61DBA37F" w14:textId="77777777" w:rsidR="005336E1" w:rsidRPr="002541E2" w:rsidRDefault="005336E1" w:rsidP="005B2387">
            <w:pPr>
              <w:pStyle w:val="Tabletext"/>
              <w:jc w:val="left"/>
              <w:rPr>
                <w:rFonts w:eastAsia="Bookman Old Style"/>
              </w:rPr>
            </w:pPr>
            <w:r w:rsidRPr="002541E2">
              <w:rPr>
                <w:rFonts w:eastAsia="Bookman Old Style"/>
              </w:rPr>
              <w:t>942801</w:t>
            </w:r>
          </w:p>
        </w:tc>
        <w:tc>
          <w:tcPr>
            <w:tcW w:w="1029" w:type="dxa"/>
            <w:tcBorders>
              <w:top w:val="single" w:sz="4" w:space="0" w:color="auto"/>
              <w:left w:val="single" w:sz="4" w:space="0" w:color="auto"/>
              <w:bottom w:val="single" w:sz="4" w:space="0" w:color="auto"/>
              <w:right w:val="single" w:sz="4" w:space="0" w:color="auto"/>
            </w:tcBorders>
            <w:noWrap/>
          </w:tcPr>
          <w:p w14:paraId="421C2DE2"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E18FC69"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F9822A9"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A76710D"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7A115DE6"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0F159780" w14:textId="77777777" w:rsidR="005336E1" w:rsidRPr="002541E2" w:rsidRDefault="005336E1" w:rsidP="005B2387">
            <w:pPr>
              <w:pStyle w:val="Tabletext"/>
              <w:jc w:val="left"/>
              <w:rPr>
                <w:rFonts w:eastAsia="Bookman Old Style"/>
              </w:rPr>
            </w:pPr>
            <w:r w:rsidRPr="002541E2">
              <w:rPr>
                <w:rFonts w:eastAsia="Bookman Old Style"/>
              </w:rPr>
              <w:t>942802</w:t>
            </w:r>
          </w:p>
        </w:tc>
        <w:tc>
          <w:tcPr>
            <w:tcW w:w="1029" w:type="dxa"/>
            <w:tcBorders>
              <w:top w:val="single" w:sz="4" w:space="0" w:color="auto"/>
              <w:left w:val="single" w:sz="4" w:space="0" w:color="auto"/>
              <w:bottom w:val="single" w:sz="4" w:space="0" w:color="auto"/>
              <w:right w:val="single" w:sz="4" w:space="0" w:color="auto"/>
            </w:tcBorders>
            <w:noWrap/>
          </w:tcPr>
          <w:p w14:paraId="4A61C37F"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2395A93E"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F8A7BA7"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3EB67E20"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689F3247"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074C3D50" w14:textId="77777777" w:rsidR="005336E1" w:rsidRPr="002541E2" w:rsidRDefault="005336E1" w:rsidP="005B2387">
            <w:pPr>
              <w:pStyle w:val="Tabletext"/>
              <w:jc w:val="left"/>
              <w:rPr>
                <w:rFonts w:eastAsia="Bookman Old Style"/>
              </w:rPr>
            </w:pPr>
            <w:r w:rsidRPr="002541E2">
              <w:rPr>
                <w:rFonts w:eastAsia="Bookman Old Style"/>
              </w:rPr>
              <w:t>942900</w:t>
            </w:r>
          </w:p>
        </w:tc>
        <w:tc>
          <w:tcPr>
            <w:tcW w:w="1029" w:type="dxa"/>
            <w:tcBorders>
              <w:top w:val="single" w:sz="4" w:space="0" w:color="auto"/>
              <w:left w:val="single" w:sz="4" w:space="0" w:color="auto"/>
              <w:bottom w:val="single" w:sz="4" w:space="0" w:color="auto"/>
              <w:right w:val="single" w:sz="4" w:space="0" w:color="auto"/>
            </w:tcBorders>
            <w:noWrap/>
          </w:tcPr>
          <w:p w14:paraId="12D8EA2D"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269C7819"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BB80FF4"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3F48D84F"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19168596"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3E58B6FE" w14:textId="77777777" w:rsidR="005336E1" w:rsidRPr="002541E2" w:rsidRDefault="005336E1" w:rsidP="005B2387">
            <w:pPr>
              <w:pStyle w:val="Tabletext"/>
              <w:jc w:val="left"/>
              <w:rPr>
                <w:rFonts w:eastAsia="Bookman Old Style"/>
              </w:rPr>
            </w:pPr>
            <w:r w:rsidRPr="002541E2">
              <w:rPr>
                <w:rFonts w:eastAsia="Bookman Old Style"/>
              </w:rPr>
              <w:t>942901</w:t>
            </w:r>
          </w:p>
        </w:tc>
        <w:tc>
          <w:tcPr>
            <w:tcW w:w="1029" w:type="dxa"/>
            <w:tcBorders>
              <w:top w:val="single" w:sz="4" w:space="0" w:color="auto"/>
              <w:left w:val="single" w:sz="4" w:space="0" w:color="auto"/>
              <w:bottom w:val="single" w:sz="4" w:space="0" w:color="auto"/>
              <w:right w:val="single" w:sz="4" w:space="0" w:color="auto"/>
            </w:tcBorders>
            <w:noWrap/>
          </w:tcPr>
          <w:p w14:paraId="6C710902"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77390A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7814B7B"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6398E57"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7D736061"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100F8737" w14:textId="77777777" w:rsidR="005336E1" w:rsidRPr="002541E2" w:rsidRDefault="005336E1" w:rsidP="005B2387">
            <w:pPr>
              <w:pStyle w:val="Tabletext"/>
              <w:jc w:val="left"/>
              <w:rPr>
                <w:rFonts w:eastAsia="Bookman Old Style"/>
              </w:rPr>
            </w:pPr>
            <w:r w:rsidRPr="002541E2">
              <w:rPr>
                <w:rFonts w:eastAsia="Bookman Old Style"/>
              </w:rPr>
              <w:t>942902</w:t>
            </w:r>
          </w:p>
        </w:tc>
        <w:tc>
          <w:tcPr>
            <w:tcW w:w="1029" w:type="dxa"/>
            <w:tcBorders>
              <w:top w:val="single" w:sz="4" w:space="0" w:color="auto"/>
              <w:left w:val="single" w:sz="4" w:space="0" w:color="auto"/>
              <w:bottom w:val="single" w:sz="4" w:space="0" w:color="auto"/>
              <w:right w:val="single" w:sz="4" w:space="0" w:color="auto"/>
            </w:tcBorders>
            <w:noWrap/>
          </w:tcPr>
          <w:p w14:paraId="3EC2F38A"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5805D590"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2DEECBF"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6D2D49C1"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49F56086"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4E455F66" w14:textId="77777777" w:rsidR="005336E1" w:rsidRPr="002541E2" w:rsidRDefault="005336E1" w:rsidP="005B2387">
            <w:pPr>
              <w:pStyle w:val="Tabletext"/>
              <w:jc w:val="left"/>
              <w:rPr>
                <w:rFonts w:eastAsia="Bookman Old Style"/>
              </w:rPr>
            </w:pPr>
            <w:r w:rsidRPr="002541E2">
              <w:rPr>
                <w:rFonts w:eastAsia="Bookman Old Style"/>
              </w:rPr>
              <w:t>942903</w:t>
            </w:r>
          </w:p>
        </w:tc>
        <w:tc>
          <w:tcPr>
            <w:tcW w:w="1029" w:type="dxa"/>
            <w:tcBorders>
              <w:top w:val="single" w:sz="4" w:space="0" w:color="auto"/>
              <w:left w:val="single" w:sz="4" w:space="0" w:color="auto"/>
              <w:bottom w:val="single" w:sz="4" w:space="0" w:color="auto"/>
              <w:right w:val="single" w:sz="4" w:space="0" w:color="auto"/>
            </w:tcBorders>
            <w:noWrap/>
          </w:tcPr>
          <w:p w14:paraId="5669B720"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30A3361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00600188"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7E276FB5"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16A31D1F"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6584E0F3" w14:textId="77777777" w:rsidR="005336E1" w:rsidRPr="002541E2" w:rsidRDefault="005336E1" w:rsidP="005B2387">
            <w:pPr>
              <w:pStyle w:val="Tabletext"/>
              <w:jc w:val="left"/>
              <w:rPr>
                <w:rFonts w:eastAsia="Bookman Old Style"/>
              </w:rPr>
            </w:pPr>
            <w:r w:rsidRPr="002541E2">
              <w:rPr>
                <w:rFonts w:eastAsia="Bookman Old Style"/>
              </w:rPr>
              <w:t>942904</w:t>
            </w:r>
          </w:p>
        </w:tc>
        <w:tc>
          <w:tcPr>
            <w:tcW w:w="1029" w:type="dxa"/>
            <w:tcBorders>
              <w:top w:val="single" w:sz="4" w:space="0" w:color="auto"/>
              <w:left w:val="single" w:sz="4" w:space="0" w:color="auto"/>
              <w:bottom w:val="single" w:sz="4" w:space="0" w:color="auto"/>
              <w:right w:val="single" w:sz="4" w:space="0" w:color="auto"/>
            </w:tcBorders>
            <w:noWrap/>
          </w:tcPr>
          <w:p w14:paraId="35B6B62D"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3D77A567"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2113E14"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5A87610D"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0D7BDFB3"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0AA0E93C" w14:textId="77777777" w:rsidR="005336E1" w:rsidRPr="002541E2" w:rsidRDefault="005336E1" w:rsidP="005B2387">
            <w:pPr>
              <w:pStyle w:val="Tabletext"/>
              <w:jc w:val="left"/>
              <w:rPr>
                <w:rFonts w:eastAsia="Bookman Old Style"/>
              </w:rPr>
            </w:pPr>
            <w:r w:rsidRPr="002541E2">
              <w:rPr>
                <w:rFonts w:eastAsia="Bookman Old Style"/>
              </w:rPr>
              <w:t>9430130</w:t>
            </w:r>
          </w:p>
        </w:tc>
        <w:tc>
          <w:tcPr>
            <w:tcW w:w="1029" w:type="dxa"/>
            <w:tcBorders>
              <w:top w:val="single" w:sz="4" w:space="0" w:color="auto"/>
              <w:left w:val="single" w:sz="4" w:space="0" w:color="auto"/>
              <w:bottom w:val="single" w:sz="4" w:space="0" w:color="auto"/>
              <w:right w:val="single" w:sz="4" w:space="0" w:color="auto"/>
            </w:tcBorders>
            <w:noWrap/>
          </w:tcPr>
          <w:p w14:paraId="5A205466"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2552B056"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043A091" w14:textId="77777777" w:rsidR="005336E1" w:rsidRPr="002541E2" w:rsidRDefault="005336E1" w:rsidP="005B2387">
            <w:pPr>
              <w:pStyle w:val="Tabletext"/>
              <w:rPr>
                <w:rFonts w:eastAsia="Bookman Old Style"/>
              </w:rPr>
            </w:pPr>
            <w:r w:rsidRPr="002541E2">
              <w:rPr>
                <w:rFonts w:eastAsia="Bookman Old Style"/>
              </w:rPr>
              <w:t>Telefonía fija</w:t>
            </w:r>
          </w:p>
        </w:tc>
        <w:tc>
          <w:tcPr>
            <w:tcW w:w="4601" w:type="dxa"/>
            <w:tcBorders>
              <w:top w:val="single" w:sz="4" w:space="0" w:color="auto"/>
              <w:left w:val="single" w:sz="4" w:space="0" w:color="auto"/>
              <w:bottom w:val="single" w:sz="4" w:space="0" w:color="auto"/>
              <w:right w:val="single" w:sz="4" w:space="0" w:color="auto"/>
            </w:tcBorders>
          </w:tcPr>
          <w:p w14:paraId="6D73C5E5"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38D27175" w14:textId="77777777" w:rsidTr="005B2387">
        <w:trPr>
          <w:trHeight w:val="113"/>
          <w:jc w:val="center"/>
        </w:trPr>
        <w:tc>
          <w:tcPr>
            <w:tcW w:w="1165" w:type="dxa"/>
            <w:tcBorders>
              <w:top w:val="single" w:sz="4" w:space="0" w:color="auto"/>
              <w:left w:val="single" w:sz="4" w:space="0" w:color="auto"/>
              <w:bottom w:val="single" w:sz="4" w:space="0" w:color="auto"/>
              <w:right w:val="single" w:sz="4" w:space="0" w:color="auto"/>
            </w:tcBorders>
            <w:noWrap/>
          </w:tcPr>
          <w:p w14:paraId="64419318" w14:textId="77777777" w:rsidR="005336E1" w:rsidRPr="002541E2" w:rsidRDefault="005336E1" w:rsidP="005B2387">
            <w:pPr>
              <w:pStyle w:val="Tabletext"/>
              <w:jc w:val="left"/>
              <w:rPr>
                <w:rFonts w:eastAsia="Bookman Old Style"/>
              </w:rPr>
            </w:pPr>
            <w:r w:rsidRPr="002541E2">
              <w:rPr>
                <w:rFonts w:eastAsia="Bookman Old Style"/>
              </w:rPr>
              <w:t>940000</w:t>
            </w:r>
          </w:p>
        </w:tc>
        <w:tc>
          <w:tcPr>
            <w:tcW w:w="1029" w:type="dxa"/>
            <w:tcBorders>
              <w:top w:val="single" w:sz="4" w:space="0" w:color="auto"/>
              <w:left w:val="single" w:sz="4" w:space="0" w:color="auto"/>
              <w:bottom w:val="single" w:sz="4" w:space="0" w:color="auto"/>
              <w:right w:val="single" w:sz="4" w:space="0" w:color="auto"/>
            </w:tcBorders>
            <w:noWrap/>
          </w:tcPr>
          <w:p w14:paraId="42B4DAFB"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2F41B22A"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065CCD14" w14:textId="77777777" w:rsidR="005336E1" w:rsidRPr="002541E2" w:rsidRDefault="005336E1" w:rsidP="005B2387">
            <w:pPr>
              <w:pStyle w:val="Tabletext"/>
              <w:rPr>
                <w:rFonts w:eastAsia="Bookman Old Style"/>
              </w:rPr>
            </w:pPr>
            <w:r w:rsidRPr="002541E2">
              <w:rPr>
                <w:rFonts w:eastAsia="Bookman Old Style"/>
              </w:rPr>
              <w:t>Telefonía fija (fibra)</w:t>
            </w:r>
          </w:p>
        </w:tc>
        <w:tc>
          <w:tcPr>
            <w:tcW w:w="4601" w:type="dxa"/>
            <w:tcBorders>
              <w:top w:val="single" w:sz="4" w:space="0" w:color="auto"/>
              <w:left w:val="single" w:sz="4" w:space="0" w:color="auto"/>
              <w:bottom w:val="single" w:sz="4" w:space="0" w:color="auto"/>
              <w:right w:val="single" w:sz="4" w:space="0" w:color="auto"/>
            </w:tcBorders>
          </w:tcPr>
          <w:p w14:paraId="3134273F"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F6605D" w14:paraId="320ADE9B" w14:textId="77777777" w:rsidTr="005B2387">
        <w:trPr>
          <w:trHeight w:val="113"/>
          <w:jc w:val="center"/>
        </w:trPr>
        <w:tc>
          <w:tcPr>
            <w:tcW w:w="1165" w:type="dxa"/>
            <w:tcBorders>
              <w:top w:val="single" w:sz="4" w:space="0" w:color="auto"/>
              <w:left w:val="single" w:sz="4" w:space="0" w:color="auto"/>
              <w:bottom w:val="single" w:sz="4" w:space="0" w:color="auto"/>
              <w:right w:val="single" w:sz="4" w:space="0" w:color="auto"/>
            </w:tcBorders>
            <w:noWrap/>
          </w:tcPr>
          <w:p w14:paraId="7C57599C" w14:textId="77777777" w:rsidR="005336E1" w:rsidRPr="002541E2" w:rsidRDefault="005336E1" w:rsidP="005B2387">
            <w:pPr>
              <w:pStyle w:val="Tabletext"/>
              <w:jc w:val="left"/>
              <w:rPr>
                <w:rFonts w:eastAsia="Bookman Old Style"/>
              </w:rPr>
            </w:pPr>
            <w:r w:rsidRPr="002541E2">
              <w:rPr>
                <w:rFonts w:eastAsia="Bookman Old Style"/>
              </w:rPr>
              <w:t>940009</w:t>
            </w:r>
          </w:p>
        </w:tc>
        <w:tc>
          <w:tcPr>
            <w:tcW w:w="1029" w:type="dxa"/>
            <w:tcBorders>
              <w:top w:val="single" w:sz="4" w:space="0" w:color="auto"/>
              <w:left w:val="single" w:sz="4" w:space="0" w:color="auto"/>
              <w:bottom w:val="single" w:sz="4" w:space="0" w:color="auto"/>
              <w:right w:val="single" w:sz="4" w:space="0" w:color="auto"/>
            </w:tcBorders>
            <w:noWrap/>
          </w:tcPr>
          <w:p w14:paraId="3E15BA25"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292FCAC"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BF44D84" w14:textId="77777777" w:rsidR="005336E1" w:rsidRPr="002541E2" w:rsidRDefault="005336E1" w:rsidP="005B2387">
            <w:pPr>
              <w:pStyle w:val="Tabletext"/>
              <w:rPr>
                <w:rFonts w:eastAsia="Bookman Old Style"/>
              </w:rPr>
            </w:pPr>
            <w:r w:rsidRPr="002541E2">
              <w:rPr>
                <w:rFonts w:eastAsia="Bookman Old Style"/>
              </w:rPr>
              <w:t>Telefonía fija (fibra)</w:t>
            </w:r>
          </w:p>
        </w:tc>
        <w:tc>
          <w:tcPr>
            <w:tcW w:w="4601" w:type="dxa"/>
            <w:tcBorders>
              <w:top w:val="single" w:sz="4" w:space="0" w:color="auto"/>
              <w:left w:val="single" w:sz="4" w:space="0" w:color="auto"/>
              <w:bottom w:val="single" w:sz="4" w:space="0" w:color="auto"/>
              <w:right w:val="single" w:sz="4" w:space="0" w:color="auto"/>
            </w:tcBorders>
          </w:tcPr>
          <w:p w14:paraId="264EA489" w14:textId="77777777" w:rsidR="005336E1" w:rsidRPr="002541E2" w:rsidRDefault="005336E1" w:rsidP="005B2387">
            <w:pPr>
              <w:pStyle w:val="Tabletext"/>
              <w:rPr>
                <w:rFonts w:eastAsia="Bookman Old Style"/>
              </w:rPr>
            </w:pPr>
            <w:r w:rsidRPr="002541E2">
              <w:rPr>
                <w:rFonts w:eastAsia="Bookman Old Style"/>
              </w:rPr>
              <w:t>No geográfico</w:t>
            </w:r>
          </w:p>
        </w:tc>
      </w:tr>
      <w:tr w:rsidR="005336E1" w:rsidRPr="007E072F" w14:paraId="469D5510"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660ABB0B" w14:textId="77777777" w:rsidR="005336E1" w:rsidRPr="00495D19" w:rsidRDefault="005336E1" w:rsidP="005B2387">
            <w:pPr>
              <w:pStyle w:val="Tabletext"/>
              <w:jc w:val="left"/>
              <w:rPr>
                <w:rFonts w:eastAsia="Bookman Old Style"/>
              </w:rPr>
            </w:pPr>
            <w:r w:rsidRPr="00495D19">
              <w:rPr>
                <w:rFonts w:eastAsia="Bookman Old Style"/>
                <w:color w:val="548DD4"/>
              </w:rPr>
              <w:t>9412</w:t>
            </w:r>
          </w:p>
        </w:tc>
        <w:tc>
          <w:tcPr>
            <w:tcW w:w="1029" w:type="dxa"/>
            <w:tcBorders>
              <w:top w:val="single" w:sz="4" w:space="0" w:color="auto"/>
              <w:left w:val="single" w:sz="4" w:space="0" w:color="auto"/>
              <w:bottom w:val="single" w:sz="4" w:space="0" w:color="auto"/>
              <w:right w:val="single" w:sz="4" w:space="0" w:color="auto"/>
            </w:tcBorders>
            <w:noWrap/>
          </w:tcPr>
          <w:p w14:paraId="44B693ED" w14:textId="77777777" w:rsidR="005336E1" w:rsidRPr="00495D19" w:rsidRDefault="005336E1" w:rsidP="005B2387">
            <w:pPr>
              <w:pStyle w:val="Tabletext"/>
              <w:rPr>
                <w:rFonts w:eastAsia="Bookman Old Style"/>
              </w:rPr>
            </w:pPr>
            <w:r w:rsidRPr="00495D19">
              <w:rPr>
                <w:rFonts w:eastAsia="Bookman Old Style"/>
                <w:color w:val="548DD4"/>
              </w:rPr>
              <w:t>10</w:t>
            </w:r>
          </w:p>
        </w:tc>
        <w:tc>
          <w:tcPr>
            <w:tcW w:w="1069" w:type="dxa"/>
            <w:tcBorders>
              <w:top w:val="single" w:sz="4" w:space="0" w:color="auto"/>
              <w:left w:val="single" w:sz="4" w:space="0" w:color="auto"/>
              <w:bottom w:val="single" w:sz="4" w:space="0" w:color="auto"/>
              <w:right w:val="single" w:sz="4" w:space="0" w:color="auto"/>
            </w:tcBorders>
            <w:noWrap/>
          </w:tcPr>
          <w:p w14:paraId="2B55B966" w14:textId="77777777" w:rsidR="005336E1" w:rsidRPr="00495D19" w:rsidRDefault="005336E1" w:rsidP="005B2387">
            <w:pPr>
              <w:pStyle w:val="Tabletext"/>
              <w:rPr>
                <w:rFonts w:eastAsia="Bookman Old Style"/>
              </w:rPr>
            </w:pPr>
            <w:r w:rsidRPr="00495D19">
              <w:rPr>
                <w:rFonts w:eastAsia="Bookman Old Style"/>
                <w:color w:val="548DD4"/>
              </w:rPr>
              <w:t>10</w:t>
            </w:r>
          </w:p>
        </w:tc>
        <w:tc>
          <w:tcPr>
            <w:tcW w:w="2017" w:type="dxa"/>
            <w:tcBorders>
              <w:top w:val="single" w:sz="4" w:space="0" w:color="auto"/>
              <w:left w:val="single" w:sz="4" w:space="0" w:color="auto"/>
              <w:bottom w:val="single" w:sz="4" w:space="0" w:color="auto"/>
              <w:right w:val="single" w:sz="4" w:space="0" w:color="auto"/>
            </w:tcBorders>
          </w:tcPr>
          <w:p w14:paraId="12B650C7" w14:textId="77777777" w:rsidR="005336E1" w:rsidRPr="005336E1" w:rsidRDefault="005336E1" w:rsidP="005B2387">
            <w:pPr>
              <w:pStyle w:val="Tabletext"/>
              <w:rPr>
                <w:rFonts w:eastAsia="Bookman Old Style"/>
                <w:lang w:val="es-ES"/>
              </w:rPr>
            </w:pPr>
            <w:r w:rsidRPr="005336E1">
              <w:rPr>
                <w:rFonts w:eastAsia="Bookman Old Style"/>
                <w:lang w:val="es-ES"/>
              </w:rPr>
              <w:t>Telefonía fija (acceso fijo inalámbrico)</w:t>
            </w:r>
          </w:p>
        </w:tc>
        <w:tc>
          <w:tcPr>
            <w:tcW w:w="4601" w:type="dxa"/>
            <w:tcBorders>
              <w:top w:val="single" w:sz="4" w:space="0" w:color="auto"/>
              <w:left w:val="single" w:sz="4" w:space="0" w:color="auto"/>
              <w:bottom w:val="single" w:sz="4" w:space="0" w:color="auto"/>
              <w:right w:val="single" w:sz="4" w:space="0" w:color="auto"/>
            </w:tcBorders>
          </w:tcPr>
          <w:p w14:paraId="7745AA25" w14:textId="77777777" w:rsidR="005336E1" w:rsidRPr="00495D19" w:rsidRDefault="005336E1" w:rsidP="005B2387">
            <w:pPr>
              <w:pStyle w:val="Tabletext"/>
              <w:rPr>
                <w:rFonts w:eastAsia="Bookman Old Style"/>
              </w:rPr>
            </w:pPr>
            <w:r w:rsidRPr="00495D19">
              <w:rPr>
                <w:rFonts w:eastAsia="Bookman Old Style"/>
              </w:rPr>
              <w:t>No geográfico</w:t>
            </w:r>
          </w:p>
        </w:tc>
      </w:tr>
      <w:tr w:rsidR="005336E1" w:rsidRPr="005336E1" w14:paraId="5CD18276"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1CD517F6" w14:textId="77777777" w:rsidR="005336E1" w:rsidRPr="002541E2" w:rsidRDefault="005336E1" w:rsidP="005B2387">
            <w:pPr>
              <w:pStyle w:val="Tabletext"/>
              <w:jc w:val="left"/>
              <w:rPr>
                <w:rFonts w:eastAsia="Bookman Old Style"/>
              </w:rPr>
            </w:pPr>
            <w:r w:rsidRPr="002541E2">
              <w:rPr>
                <w:rFonts w:eastAsia="Bookman Old Style"/>
              </w:rPr>
              <w:t>94440</w:t>
            </w:r>
          </w:p>
        </w:tc>
        <w:tc>
          <w:tcPr>
            <w:tcW w:w="1029" w:type="dxa"/>
            <w:tcBorders>
              <w:top w:val="single" w:sz="4" w:space="0" w:color="auto"/>
              <w:left w:val="single" w:sz="4" w:space="0" w:color="auto"/>
              <w:bottom w:val="single" w:sz="4" w:space="0" w:color="auto"/>
              <w:right w:val="single" w:sz="4" w:space="0" w:color="auto"/>
            </w:tcBorders>
            <w:noWrap/>
          </w:tcPr>
          <w:p w14:paraId="36050758"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79F77FAD"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6E9FF58" w14:textId="77777777" w:rsidR="005336E1" w:rsidRPr="005336E1" w:rsidRDefault="005336E1" w:rsidP="005B2387">
            <w:pPr>
              <w:pStyle w:val="Tabletext"/>
              <w:rPr>
                <w:rFonts w:eastAsia="Bookman Old Style"/>
                <w:lang w:val="es-ES"/>
              </w:rPr>
            </w:pPr>
            <w:r w:rsidRPr="005336E1">
              <w:rPr>
                <w:rFonts w:eastAsia="Bookman Old Style"/>
                <w:lang w:val="es-ES"/>
              </w:rPr>
              <w:t>Telefonía fija (acceso fijo inalámbrico)</w:t>
            </w:r>
          </w:p>
        </w:tc>
        <w:tc>
          <w:tcPr>
            <w:tcW w:w="4601" w:type="dxa"/>
            <w:tcBorders>
              <w:top w:val="single" w:sz="4" w:space="0" w:color="auto"/>
              <w:left w:val="single" w:sz="4" w:space="0" w:color="auto"/>
              <w:bottom w:val="single" w:sz="4" w:space="0" w:color="auto"/>
              <w:right w:val="single" w:sz="4" w:space="0" w:color="auto"/>
            </w:tcBorders>
          </w:tcPr>
          <w:p w14:paraId="79F5913B" w14:textId="77777777" w:rsidR="005336E1" w:rsidRPr="005336E1" w:rsidRDefault="005336E1" w:rsidP="005B2387">
            <w:pPr>
              <w:pStyle w:val="Tabletext"/>
              <w:rPr>
                <w:rFonts w:eastAsia="Bookman Old Style"/>
                <w:lang w:val="es-ES"/>
              </w:rPr>
            </w:pPr>
            <w:r w:rsidRPr="005336E1">
              <w:rPr>
                <w:rFonts w:eastAsia="Bookman Old Style"/>
                <w:lang w:val="es-ES"/>
              </w:rPr>
              <w:t>Sólo con origen en Irán</w:t>
            </w:r>
          </w:p>
        </w:tc>
      </w:tr>
      <w:tr w:rsidR="005336E1" w:rsidRPr="00F6605D" w14:paraId="6AC7CDE7"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6C86D6C9" w14:textId="77777777" w:rsidR="005336E1" w:rsidRPr="002541E2" w:rsidRDefault="005336E1" w:rsidP="005B2387">
            <w:pPr>
              <w:pStyle w:val="Tabletext"/>
              <w:jc w:val="left"/>
              <w:rPr>
                <w:rFonts w:eastAsia="Bookman Old Style"/>
              </w:rPr>
            </w:pPr>
            <w:r w:rsidRPr="002541E2">
              <w:rPr>
                <w:rFonts w:eastAsia="Bookman Old Style"/>
              </w:rPr>
              <w:t>96</w:t>
            </w:r>
          </w:p>
        </w:tc>
        <w:tc>
          <w:tcPr>
            <w:tcW w:w="1029" w:type="dxa"/>
            <w:tcBorders>
              <w:top w:val="single" w:sz="4" w:space="0" w:color="auto"/>
              <w:left w:val="single" w:sz="4" w:space="0" w:color="auto"/>
              <w:bottom w:val="single" w:sz="4" w:space="0" w:color="auto"/>
              <w:right w:val="single" w:sz="4" w:space="0" w:color="auto"/>
            </w:tcBorders>
            <w:noWrap/>
          </w:tcPr>
          <w:p w14:paraId="0BEAC8C5" w14:textId="77777777" w:rsidR="005336E1" w:rsidRPr="002541E2" w:rsidRDefault="005336E1" w:rsidP="005B2387">
            <w:pPr>
              <w:pStyle w:val="Tabletext"/>
              <w:rPr>
                <w:rFonts w:eastAsia="Bookman Old Style"/>
              </w:rPr>
            </w:pPr>
            <w:r w:rsidRPr="002541E2">
              <w:rPr>
                <w:rFonts w:eastAsia="Bookman Old Style"/>
              </w:rPr>
              <w:t>4</w:t>
            </w:r>
          </w:p>
        </w:tc>
        <w:tc>
          <w:tcPr>
            <w:tcW w:w="1069" w:type="dxa"/>
            <w:tcBorders>
              <w:top w:val="single" w:sz="4" w:space="0" w:color="auto"/>
              <w:left w:val="single" w:sz="4" w:space="0" w:color="auto"/>
              <w:bottom w:val="single" w:sz="4" w:space="0" w:color="auto"/>
              <w:right w:val="single" w:sz="4" w:space="0" w:color="auto"/>
            </w:tcBorders>
            <w:noWrap/>
          </w:tcPr>
          <w:p w14:paraId="4924E8D6" w14:textId="77777777" w:rsidR="005336E1" w:rsidRPr="002541E2" w:rsidRDefault="005336E1" w:rsidP="005B2387">
            <w:pPr>
              <w:pStyle w:val="Tabletext"/>
              <w:rPr>
                <w:rFonts w:eastAsia="Bookman Old Style"/>
                <w:rtl/>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8052738" w14:textId="77777777" w:rsidR="005336E1" w:rsidRPr="002541E2" w:rsidRDefault="005336E1" w:rsidP="005B2387">
            <w:pPr>
              <w:pStyle w:val="Tabletext"/>
              <w:rPr>
                <w:rFonts w:eastAsia="Bookman Old Style"/>
              </w:rPr>
            </w:pPr>
            <w:r w:rsidRPr="002541E2">
              <w:rPr>
                <w:rFonts w:eastAsia="Bookman Old Style"/>
              </w:rPr>
              <w:t>Códigos de servicios</w:t>
            </w:r>
          </w:p>
        </w:tc>
        <w:tc>
          <w:tcPr>
            <w:tcW w:w="4601" w:type="dxa"/>
            <w:tcBorders>
              <w:top w:val="single" w:sz="4" w:space="0" w:color="auto"/>
              <w:left w:val="single" w:sz="4" w:space="0" w:color="auto"/>
              <w:bottom w:val="single" w:sz="4" w:space="0" w:color="auto"/>
              <w:right w:val="single" w:sz="4" w:space="0" w:color="auto"/>
            </w:tcBorders>
          </w:tcPr>
          <w:p w14:paraId="68BE6223" w14:textId="77777777" w:rsidR="005336E1" w:rsidRPr="002541E2" w:rsidRDefault="005336E1" w:rsidP="005B2387">
            <w:pPr>
              <w:pStyle w:val="Tabletext"/>
              <w:rPr>
                <w:rFonts w:eastAsia="Bookman Old Style"/>
              </w:rPr>
            </w:pPr>
          </w:p>
        </w:tc>
      </w:tr>
      <w:tr w:rsidR="005336E1" w:rsidRPr="00F6605D" w14:paraId="496687CE" w14:textId="77777777" w:rsidTr="005B2387">
        <w:trPr>
          <w:trHeight w:val="169"/>
          <w:jc w:val="center"/>
        </w:trPr>
        <w:tc>
          <w:tcPr>
            <w:tcW w:w="1165" w:type="dxa"/>
            <w:tcBorders>
              <w:top w:val="single" w:sz="4" w:space="0" w:color="auto"/>
              <w:left w:val="single" w:sz="4" w:space="0" w:color="auto"/>
              <w:bottom w:val="single" w:sz="4" w:space="0" w:color="auto"/>
              <w:right w:val="single" w:sz="4" w:space="0" w:color="auto"/>
            </w:tcBorders>
            <w:noWrap/>
          </w:tcPr>
          <w:p w14:paraId="0E32F40F" w14:textId="77777777" w:rsidR="005336E1" w:rsidRPr="002541E2" w:rsidRDefault="005336E1" w:rsidP="005B2387">
            <w:pPr>
              <w:pStyle w:val="Tabletext"/>
              <w:jc w:val="left"/>
              <w:rPr>
                <w:rFonts w:eastAsia="Bookman Old Style"/>
              </w:rPr>
            </w:pPr>
            <w:r w:rsidRPr="002541E2">
              <w:rPr>
                <w:rFonts w:eastAsia="Bookman Old Style"/>
              </w:rPr>
              <w:t>990</w:t>
            </w:r>
          </w:p>
        </w:tc>
        <w:tc>
          <w:tcPr>
            <w:tcW w:w="1029" w:type="dxa"/>
            <w:tcBorders>
              <w:top w:val="single" w:sz="4" w:space="0" w:color="auto"/>
              <w:left w:val="single" w:sz="4" w:space="0" w:color="auto"/>
              <w:bottom w:val="single" w:sz="4" w:space="0" w:color="auto"/>
              <w:right w:val="single" w:sz="4" w:space="0" w:color="auto"/>
            </w:tcBorders>
            <w:noWrap/>
          </w:tcPr>
          <w:p w14:paraId="53C98E88"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766DE240"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08DB233"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06FA3F99" w14:textId="77777777" w:rsidR="005336E1" w:rsidRPr="002541E2" w:rsidRDefault="005336E1" w:rsidP="005B2387">
            <w:pPr>
              <w:pStyle w:val="Tabletext"/>
              <w:rPr>
                <w:rFonts w:eastAsia="Bookman Old Style"/>
              </w:rPr>
            </w:pPr>
          </w:p>
        </w:tc>
      </w:tr>
      <w:tr w:rsidR="005336E1" w:rsidRPr="00F6605D" w14:paraId="42B96DEF" w14:textId="77777777" w:rsidTr="005B2387">
        <w:trPr>
          <w:trHeight w:val="164"/>
          <w:jc w:val="center"/>
        </w:trPr>
        <w:tc>
          <w:tcPr>
            <w:tcW w:w="1165" w:type="dxa"/>
            <w:tcBorders>
              <w:top w:val="single" w:sz="4" w:space="0" w:color="auto"/>
              <w:left w:val="single" w:sz="4" w:space="0" w:color="auto"/>
              <w:bottom w:val="single" w:sz="4" w:space="0" w:color="auto"/>
              <w:right w:val="single" w:sz="4" w:space="0" w:color="auto"/>
            </w:tcBorders>
            <w:noWrap/>
          </w:tcPr>
          <w:p w14:paraId="7D74BEA7" w14:textId="77777777" w:rsidR="005336E1" w:rsidRPr="002541E2" w:rsidRDefault="005336E1" w:rsidP="005B2387">
            <w:pPr>
              <w:pStyle w:val="Tabletext"/>
              <w:jc w:val="left"/>
              <w:rPr>
                <w:rFonts w:eastAsia="Bookman Old Style"/>
              </w:rPr>
            </w:pPr>
            <w:r w:rsidRPr="002541E2">
              <w:rPr>
                <w:rFonts w:eastAsia="Bookman Old Style"/>
              </w:rPr>
              <w:t>991</w:t>
            </w:r>
          </w:p>
        </w:tc>
        <w:tc>
          <w:tcPr>
            <w:tcW w:w="1029" w:type="dxa"/>
            <w:tcBorders>
              <w:top w:val="single" w:sz="4" w:space="0" w:color="auto"/>
              <w:left w:val="single" w:sz="4" w:space="0" w:color="auto"/>
              <w:bottom w:val="single" w:sz="4" w:space="0" w:color="auto"/>
              <w:right w:val="single" w:sz="4" w:space="0" w:color="auto"/>
            </w:tcBorders>
            <w:noWrap/>
          </w:tcPr>
          <w:p w14:paraId="02C2FE30"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0D9E321C"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08F51845"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3DB0CD1C" w14:textId="77777777" w:rsidR="005336E1" w:rsidRPr="002541E2" w:rsidRDefault="005336E1" w:rsidP="005B2387">
            <w:pPr>
              <w:pStyle w:val="Tabletext"/>
              <w:rPr>
                <w:rFonts w:eastAsia="Bookman Old Style"/>
              </w:rPr>
            </w:pPr>
          </w:p>
        </w:tc>
      </w:tr>
      <w:tr w:rsidR="005336E1" w:rsidRPr="00F6605D" w14:paraId="559B45F7"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5EBB3D98" w14:textId="77777777" w:rsidR="005336E1" w:rsidRPr="002541E2" w:rsidRDefault="005336E1" w:rsidP="005B2387">
            <w:pPr>
              <w:pStyle w:val="Tabletext"/>
              <w:jc w:val="left"/>
              <w:rPr>
                <w:rFonts w:eastAsia="Bookman Old Style"/>
              </w:rPr>
            </w:pPr>
            <w:r w:rsidRPr="002541E2">
              <w:rPr>
                <w:rFonts w:eastAsia="Bookman Old Style"/>
              </w:rPr>
              <w:t>992</w:t>
            </w:r>
          </w:p>
        </w:tc>
        <w:tc>
          <w:tcPr>
            <w:tcW w:w="1029" w:type="dxa"/>
            <w:tcBorders>
              <w:top w:val="single" w:sz="4" w:space="0" w:color="auto"/>
              <w:left w:val="single" w:sz="4" w:space="0" w:color="auto"/>
              <w:bottom w:val="single" w:sz="4" w:space="0" w:color="auto"/>
              <w:right w:val="single" w:sz="4" w:space="0" w:color="auto"/>
            </w:tcBorders>
            <w:noWrap/>
          </w:tcPr>
          <w:p w14:paraId="5036CCE8"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15FAE34"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EAAFD7F"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0CBCD98" w14:textId="77777777" w:rsidR="005336E1" w:rsidRPr="002541E2" w:rsidRDefault="005336E1" w:rsidP="005B2387">
            <w:pPr>
              <w:pStyle w:val="Tabletext"/>
              <w:rPr>
                <w:rFonts w:eastAsia="Bookman Old Style"/>
              </w:rPr>
            </w:pPr>
          </w:p>
        </w:tc>
      </w:tr>
      <w:tr w:rsidR="005336E1" w:rsidRPr="00F6605D" w14:paraId="10D5E122"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40D7F769" w14:textId="77777777" w:rsidR="005336E1" w:rsidRPr="002541E2" w:rsidRDefault="005336E1" w:rsidP="005B2387">
            <w:pPr>
              <w:pStyle w:val="Tabletext"/>
              <w:jc w:val="left"/>
              <w:rPr>
                <w:rFonts w:eastAsia="Bookman Old Style"/>
              </w:rPr>
            </w:pPr>
            <w:r w:rsidRPr="002541E2">
              <w:rPr>
                <w:rFonts w:eastAsia="Bookman Old Style"/>
              </w:rPr>
              <w:t>993</w:t>
            </w:r>
          </w:p>
        </w:tc>
        <w:tc>
          <w:tcPr>
            <w:tcW w:w="1029" w:type="dxa"/>
            <w:tcBorders>
              <w:top w:val="single" w:sz="4" w:space="0" w:color="auto"/>
              <w:left w:val="single" w:sz="4" w:space="0" w:color="auto"/>
              <w:bottom w:val="single" w:sz="4" w:space="0" w:color="auto"/>
              <w:right w:val="single" w:sz="4" w:space="0" w:color="auto"/>
            </w:tcBorders>
            <w:noWrap/>
          </w:tcPr>
          <w:p w14:paraId="383B5974"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57E3769B"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C49EC61"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4AFE176F" w14:textId="77777777" w:rsidR="005336E1" w:rsidRPr="002541E2" w:rsidRDefault="005336E1" w:rsidP="005B2387">
            <w:pPr>
              <w:pStyle w:val="Tabletext"/>
              <w:rPr>
                <w:rFonts w:eastAsia="Bookman Old Style"/>
              </w:rPr>
            </w:pPr>
          </w:p>
        </w:tc>
      </w:tr>
      <w:tr w:rsidR="005336E1" w:rsidRPr="00F6605D" w14:paraId="48B9A04C"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782A86BA" w14:textId="77777777" w:rsidR="005336E1" w:rsidRPr="002541E2" w:rsidRDefault="005336E1" w:rsidP="005B2387">
            <w:pPr>
              <w:pStyle w:val="Tabletext"/>
              <w:jc w:val="left"/>
              <w:rPr>
                <w:rFonts w:eastAsia="Bookman Old Style"/>
              </w:rPr>
            </w:pPr>
            <w:r w:rsidRPr="002541E2">
              <w:rPr>
                <w:rFonts w:eastAsia="Bookman Old Style"/>
              </w:rPr>
              <w:t>9940</w:t>
            </w:r>
          </w:p>
        </w:tc>
        <w:tc>
          <w:tcPr>
            <w:tcW w:w="1029" w:type="dxa"/>
            <w:tcBorders>
              <w:top w:val="single" w:sz="4" w:space="0" w:color="auto"/>
              <w:left w:val="single" w:sz="4" w:space="0" w:color="auto"/>
              <w:bottom w:val="single" w:sz="4" w:space="0" w:color="auto"/>
              <w:right w:val="single" w:sz="4" w:space="0" w:color="auto"/>
            </w:tcBorders>
            <w:noWrap/>
          </w:tcPr>
          <w:p w14:paraId="127F8250"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0B6EA8A"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45081CE"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5F909539" w14:textId="77777777" w:rsidR="005336E1" w:rsidRPr="002541E2" w:rsidRDefault="005336E1" w:rsidP="005B2387">
            <w:pPr>
              <w:pStyle w:val="Tabletext"/>
              <w:rPr>
                <w:rFonts w:eastAsia="Bookman Old Style"/>
              </w:rPr>
            </w:pPr>
          </w:p>
        </w:tc>
      </w:tr>
      <w:tr w:rsidR="005336E1" w:rsidRPr="00F6605D" w14:paraId="181ECA23"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14474F5D" w14:textId="77777777" w:rsidR="005336E1" w:rsidRPr="002541E2" w:rsidRDefault="005336E1" w:rsidP="005B2387">
            <w:pPr>
              <w:pStyle w:val="Tabletext"/>
              <w:jc w:val="left"/>
              <w:rPr>
                <w:rFonts w:eastAsia="Bookman Old Style"/>
              </w:rPr>
            </w:pPr>
            <w:r w:rsidRPr="002541E2">
              <w:rPr>
                <w:rFonts w:eastAsia="Bookman Old Style"/>
              </w:rPr>
              <w:t>9941</w:t>
            </w:r>
          </w:p>
        </w:tc>
        <w:tc>
          <w:tcPr>
            <w:tcW w:w="1029" w:type="dxa"/>
            <w:tcBorders>
              <w:top w:val="single" w:sz="4" w:space="0" w:color="auto"/>
              <w:left w:val="single" w:sz="4" w:space="0" w:color="auto"/>
              <w:bottom w:val="single" w:sz="4" w:space="0" w:color="auto"/>
              <w:right w:val="single" w:sz="4" w:space="0" w:color="auto"/>
            </w:tcBorders>
            <w:noWrap/>
          </w:tcPr>
          <w:p w14:paraId="0EBC6EC4"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DF20FB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A5200B9"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36F2B537" w14:textId="77777777" w:rsidR="005336E1" w:rsidRPr="002541E2" w:rsidRDefault="005336E1" w:rsidP="005B2387">
            <w:pPr>
              <w:pStyle w:val="Tabletext"/>
              <w:rPr>
                <w:rFonts w:eastAsia="Bookman Old Style"/>
              </w:rPr>
            </w:pPr>
          </w:p>
        </w:tc>
      </w:tr>
      <w:tr w:rsidR="005336E1" w:rsidRPr="00F6605D" w14:paraId="49CD5072"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703D5B4E" w14:textId="77777777" w:rsidR="005336E1" w:rsidRPr="002541E2" w:rsidRDefault="005336E1" w:rsidP="005B2387">
            <w:pPr>
              <w:pStyle w:val="Tabletext"/>
              <w:jc w:val="left"/>
              <w:rPr>
                <w:rFonts w:eastAsia="Bookman Old Style"/>
              </w:rPr>
            </w:pPr>
            <w:r w:rsidRPr="002541E2">
              <w:rPr>
                <w:rFonts w:eastAsia="Bookman Old Style"/>
              </w:rPr>
              <w:t>9942</w:t>
            </w:r>
          </w:p>
        </w:tc>
        <w:tc>
          <w:tcPr>
            <w:tcW w:w="1029" w:type="dxa"/>
            <w:tcBorders>
              <w:top w:val="single" w:sz="4" w:space="0" w:color="auto"/>
              <w:left w:val="single" w:sz="4" w:space="0" w:color="auto"/>
              <w:bottom w:val="single" w:sz="4" w:space="0" w:color="auto"/>
              <w:right w:val="single" w:sz="4" w:space="0" w:color="auto"/>
            </w:tcBorders>
            <w:noWrap/>
          </w:tcPr>
          <w:p w14:paraId="7CE4C12F"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ED42008"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ADDCBC4"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09DEF799" w14:textId="77777777" w:rsidR="005336E1" w:rsidRPr="002541E2" w:rsidRDefault="005336E1" w:rsidP="005B2387">
            <w:pPr>
              <w:pStyle w:val="Tabletext"/>
              <w:rPr>
                <w:rFonts w:eastAsia="Bookman Old Style"/>
              </w:rPr>
            </w:pPr>
          </w:p>
        </w:tc>
      </w:tr>
      <w:tr w:rsidR="005336E1" w:rsidRPr="00F6605D" w14:paraId="7DE7DDD7"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6493F12A" w14:textId="77777777" w:rsidR="005336E1" w:rsidRPr="002541E2" w:rsidRDefault="005336E1" w:rsidP="005B2387">
            <w:pPr>
              <w:pStyle w:val="Tabletext"/>
              <w:jc w:val="left"/>
              <w:rPr>
                <w:rFonts w:eastAsia="Bookman Old Style"/>
              </w:rPr>
            </w:pPr>
            <w:r w:rsidRPr="002541E2">
              <w:rPr>
                <w:rFonts w:eastAsia="Bookman Old Style"/>
              </w:rPr>
              <w:t>9944</w:t>
            </w:r>
          </w:p>
        </w:tc>
        <w:tc>
          <w:tcPr>
            <w:tcW w:w="1029" w:type="dxa"/>
            <w:tcBorders>
              <w:top w:val="single" w:sz="4" w:space="0" w:color="auto"/>
              <w:left w:val="single" w:sz="4" w:space="0" w:color="auto"/>
              <w:bottom w:val="single" w:sz="4" w:space="0" w:color="auto"/>
              <w:right w:val="single" w:sz="4" w:space="0" w:color="auto"/>
            </w:tcBorders>
            <w:noWrap/>
          </w:tcPr>
          <w:p w14:paraId="1A97CA9A"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C443077"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F0419BF"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0B5CB066" w14:textId="77777777" w:rsidR="005336E1" w:rsidRPr="002541E2" w:rsidRDefault="005336E1" w:rsidP="005B2387">
            <w:pPr>
              <w:pStyle w:val="Tabletext"/>
              <w:rPr>
                <w:rFonts w:eastAsia="Bookman Old Style"/>
              </w:rPr>
            </w:pPr>
          </w:p>
        </w:tc>
      </w:tr>
      <w:tr w:rsidR="005336E1" w:rsidRPr="00F6605D" w14:paraId="7BAE31FD" w14:textId="77777777" w:rsidTr="005B2387">
        <w:trPr>
          <w:trHeight w:val="119"/>
          <w:jc w:val="center"/>
        </w:trPr>
        <w:tc>
          <w:tcPr>
            <w:tcW w:w="1165" w:type="dxa"/>
            <w:tcBorders>
              <w:top w:val="single" w:sz="4" w:space="0" w:color="auto"/>
              <w:left w:val="single" w:sz="4" w:space="0" w:color="auto"/>
              <w:bottom w:val="single" w:sz="4" w:space="0" w:color="auto"/>
              <w:right w:val="single" w:sz="4" w:space="0" w:color="auto"/>
            </w:tcBorders>
            <w:noWrap/>
          </w:tcPr>
          <w:p w14:paraId="4336886D" w14:textId="77777777" w:rsidR="005336E1" w:rsidRPr="002541E2" w:rsidRDefault="005336E1" w:rsidP="005B2387">
            <w:pPr>
              <w:pStyle w:val="Tabletext"/>
              <w:jc w:val="left"/>
              <w:rPr>
                <w:rFonts w:eastAsia="Bookman Old Style"/>
              </w:rPr>
            </w:pPr>
            <w:r w:rsidRPr="002541E2">
              <w:rPr>
                <w:rFonts w:eastAsia="Bookman Old Style"/>
              </w:rPr>
              <w:t>9945</w:t>
            </w:r>
          </w:p>
        </w:tc>
        <w:tc>
          <w:tcPr>
            <w:tcW w:w="1029" w:type="dxa"/>
            <w:tcBorders>
              <w:top w:val="single" w:sz="4" w:space="0" w:color="auto"/>
              <w:left w:val="single" w:sz="4" w:space="0" w:color="auto"/>
              <w:bottom w:val="single" w:sz="4" w:space="0" w:color="auto"/>
              <w:right w:val="single" w:sz="4" w:space="0" w:color="auto"/>
            </w:tcBorders>
            <w:noWrap/>
          </w:tcPr>
          <w:p w14:paraId="1E1C993D"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A2F7241"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93F1131"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238335A8" w14:textId="77777777" w:rsidR="005336E1" w:rsidRPr="002541E2" w:rsidRDefault="005336E1" w:rsidP="005B2387">
            <w:pPr>
              <w:pStyle w:val="Tabletext"/>
              <w:rPr>
                <w:rFonts w:eastAsia="Bookman Old Style"/>
              </w:rPr>
            </w:pPr>
          </w:p>
        </w:tc>
      </w:tr>
      <w:tr w:rsidR="005336E1" w:rsidRPr="00F6605D" w14:paraId="0EAEBEAA" w14:textId="77777777" w:rsidTr="005B2387">
        <w:trPr>
          <w:trHeight w:val="119"/>
          <w:jc w:val="center"/>
        </w:trPr>
        <w:tc>
          <w:tcPr>
            <w:tcW w:w="1165" w:type="dxa"/>
            <w:tcBorders>
              <w:top w:val="single" w:sz="4" w:space="0" w:color="auto"/>
              <w:left w:val="single" w:sz="4" w:space="0" w:color="auto"/>
              <w:bottom w:val="single" w:sz="4" w:space="0" w:color="auto"/>
              <w:right w:val="single" w:sz="4" w:space="0" w:color="auto"/>
            </w:tcBorders>
            <w:noWrap/>
          </w:tcPr>
          <w:p w14:paraId="64C0AD72" w14:textId="77777777" w:rsidR="005336E1" w:rsidRPr="002541E2" w:rsidRDefault="005336E1" w:rsidP="005B2387">
            <w:pPr>
              <w:pStyle w:val="Tabletext"/>
              <w:jc w:val="left"/>
              <w:rPr>
                <w:rFonts w:eastAsia="Bookman Old Style"/>
              </w:rPr>
            </w:pPr>
            <w:r w:rsidRPr="002541E2">
              <w:rPr>
                <w:rFonts w:eastAsia="Bookman Old Style"/>
              </w:rPr>
              <w:t>9950</w:t>
            </w:r>
          </w:p>
        </w:tc>
        <w:tc>
          <w:tcPr>
            <w:tcW w:w="1029" w:type="dxa"/>
            <w:tcBorders>
              <w:top w:val="single" w:sz="4" w:space="0" w:color="auto"/>
              <w:left w:val="single" w:sz="4" w:space="0" w:color="auto"/>
              <w:bottom w:val="single" w:sz="4" w:space="0" w:color="auto"/>
              <w:right w:val="single" w:sz="4" w:space="0" w:color="auto"/>
            </w:tcBorders>
            <w:noWrap/>
          </w:tcPr>
          <w:p w14:paraId="4ECAD60A" w14:textId="77777777" w:rsidR="005336E1" w:rsidRPr="002541E2" w:rsidRDefault="005336E1" w:rsidP="005B2387">
            <w:pPr>
              <w:pStyle w:val="Tabletext"/>
              <w:rPr>
                <w:rFonts w:eastAsia="Bookman Old Style"/>
              </w:rPr>
            </w:pPr>
            <w:r w:rsidRPr="002541E2">
              <w:rPr>
                <w:rFonts w:eastAsia="Bookman Old Style"/>
              </w:rPr>
              <w:t>5</w:t>
            </w:r>
          </w:p>
        </w:tc>
        <w:tc>
          <w:tcPr>
            <w:tcW w:w="1069" w:type="dxa"/>
            <w:tcBorders>
              <w:top w:val="single" w:sz="4" w:space="0" w:color="auto"/>
              <w:left w:val="single" w:sz="4" w:space="0" w:color="auto"/>
              <w:bottom w:val="single" w:sz="4" w:space="0" w:color="auto"/>
              <w:right w:val="single" w:sz="4" w:space="0" w:color="auto"/>
            </w:tcBorders>
            <w:noWrap/>
          </w:tcPr>
          <w:p w14:paraId="56821F7D"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8FEE0CA" w14:textId="77777777" w:rsidR="005336E1" w:rsidRPr="002541E2" w:rsidRDefault="005336E1" w:rsidP="005B2387">
            <w:pPr>
              <w:pStyle w:val="Tabletext"/>
              <w:rPr>
                <w:rFonts w:eastAsia="Bookman Old Style"/>
              </w:rPr>
            </w:pPr>
            <w:r w:rsidRPr="002541E2">
              <w:rPr>
                <w:rFonts w:eastAsia="Bookman Old Style"/>
              </w:rPr>
              <w:t>Interurbano público</w:t>
            </w:r>
          </w:p>
        </w:tc>
        <w:tc>
          <w:tcPr>
            <w:tcW w:w="4601" w:type="dxa"/>
            <w:tcBorders>
              <w:top w:val="single" w:sz="4" w:space="0" w:color="auto"/>
              <w:left w:val="single" w:sz="4" w:space="0" w:color="auto"/>
              <w:bottom w:val="single" w:sz="4" w:space="0" w:color="auto"/>
              <w:right w:val="single" w:sz="4" w:space="0" w:color="auto"/>
            </w:tcBorders>
          </w:tcPr>
          <w:p w14:paraId="4502922E" w14:textId="77777777" w:rsidR="005336E1" w:rsidRPr="002541E2" w:rsidRDefault="005336E1" w:rsidP="005B2387">
            <w:pPr>
              <w:pStyle w:val="Tabletext"/>
              <w:rPr>
                <w:rFonts w:eastAsia="Bookman Old Style"/>
              </w:rPr>
            </w:pPr>
          </w:p>
        </w:tc>
      </w:tr>
      <w:tr w:rsidR="005336E1" w:rsidRPr="00F6605D" w14:paraId="346519A1" w14:textId="77777777" w:rsidTr="005B2387">
        <w:trPr>
          <w:trHeight w:val="127"/>
          <w:jc w:val="center"/>
        </w:trPr>
        <w:tc>
          <w:tcPr>
            <w:tcW w:w="1165" w:type="dxa"/>
            <w:tcBorders>
              <w:top w:val="single" w:sz="4" w:space="0" w:color="auto"/>
              <w:left w:val="single" w:sz="4" w:space="0" w:color="auto"/>
              <w:bottom w:val="single" w:sz="4" w:space="0" w:color="auto"/>
              <w:right w:val="single" w:sz="4" w:space="0" w:color="auto"/>
            </w:tcBorders>
            <w:noWrap/>
          </w:tcPr>
          <w:p w14:paraId="60D52BF7" w14:textId="77777777" w:rsidR="005336E1" w:rsidRPr="002541E2" w:rsidRDefault="005336E1" w:rsidP="005B2387">
            <w:pPr>
              <w:pStyle w:val="Tabletext"/>
              <w:jc w:val="left"/>
              <w:rPr>
                <w:rFonts w:eastAsia="Bookman Old Style"/>
              </w:rPr>
            </w:pPr>
            <w:r w:rsidRPr="002541E2">
              <w:rPr>
                <w:rFonts w:eastAsia="Bookman Old Style"/>
              </w:rPr>
              <w:t>99510</w:t>
            </w:r>
          </w:p>
        </w:tc>
        <w:tc>
          <w:tcPr>
            <w:tcW w:w="1029" w:type="dxa"/>
            <w:tcBorders>
              <w:top w:val="single" w:sz="4" w:space="0" w:color="auto"/>
              <w:left w:val="single" w:sz="4" w:space="0" w:color="auto"/>
              <w:bottom w:val="single" w:sz="4" w:space="0" w:color="auto"/>
              <w:right w:val="single" w:sz="4" w:space="0" w:color="auto"/>
            </w:tcBorders>
            <w:noWrap/>
          </w:tcPr>
          <w:p w14:paraId="6D048303"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122F396"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4E7B81B"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188EABE4" w14:textId="77777777" w:rsidR="005336E1" w:rsidRPr="002541E2" w:rsidRDefault="005336E1" w:rsidP="005B2387">
            <w:pPr>
              <w:pStyle w:val="Tabletext"/>
              <w:rPr>
                <w:rFonts w:eastAsia="Bookman Old Style"/>
              </w:rPr>
            </w:pPr>
          </w:p>
        </w:tc>
      </w:tr>
      <w:tr w:rsidR="005336E1" w:rsidRPr="00F6605D" w14:paraId="55A8DF3F" w14:textId="77777777" w:rsidTr="005B2387">
        <w:trPr>
          <w:trHeight w:val="220"/>
          <w:jc w:val="center"/>
        </w:trPr>
        <w:tc>
          <w:tcPr>
            <w:tcW w:w="1165" w:type="dxa"/>
            <w:tcBorders>
              <w:top w:val="single" w:sz="4" w:space="0" w:color="auto"/>
              <w:left w:val="single" w:sz="4" w:space="0" w:color="auto"/>
              <w:bottom w:val="single" w:sz="4" w:space="0" w:color="auto"/>
              <w:right w:val="single" w:sz="4" w:space="0" w:color="auto"/>
            </w:tcBorders>
            <w:noWrap/>
          </w:tcPr>
          <w:p w14:paraId="2594FA20" w14:textId="77777777" w:rsidR="005336E1" w:rsidRPr="002541E2" w:rsidRDefault="005336E1" w:rsidP="005B2387">
            <w:pPr>
              <w:pStyle w:val="Tabletext"/>
              <w:jc w:val="left"/>
              <w:rPr>
                <w:rFonts w:eastAsia="Bookman Old Style"/>
                <w:rtl/>
              </w:rPr>
            </w:pPr>
            <w:r w:rsidRPr="002541E2">
              <w:rPr>
                <w:rFonts w:eastAsia="Bookman Old Style"/>
              </w:rPr>
              <w:t>99550</w:t>
            </w:r>
          </w:p>
        </w:tc>
        <w:tc>
          <w:tcPr>
            <w:tcW w:w="1029" w:type="dxa"/>
            <w:tcBorders>
              <w:top w:val="single" w:sz="4" w:space="0" w:color="auto"/>
              <w:left w:val="single" w:sz="4" w:space="0" w:color="auto"/>
              <w:bottom w:val="single" w:sz="4" w:space="0" w:color="auto"/>
              <w:right w:val="single" w:sz="4" w:space="0" w:color="auto"/>
            </w:tcBorders>
            <w:noWrap/>
          </w:tcPr>
          <w:p w14:paraId="5F4C5FC9"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10038AC6"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2EF7EDB"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68E288D9" w14:textId="77777777" w:rsidR="005336E1" w:rsidRPr="002541E2" w:rsidRDefault="005336E1" w:rsidP="005B2387">
            <w:pPr>
              <w:pStyle w:val="Tabletext"/>
              <w:rPr>
                <w:rFonts w:eastAsia="Bookman Old Style"/>
              </w:rPr>
            </w:pPr>
          </w:p>
        </w:tc>
      </w:tr>
      <w:tr w:rsidR="005336E1" w:rsidRPr="007E072F" w14:paraId="24AC61B5" w14:textId="77777777" w:rsidTr="005B2387">
        <w:trPr>
          <w:trHeight w:val="169"/>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4A895BBD" w14:textId="77777777" w:rsidR="005336E1" w:rsidRPr="002541E2" w:rsidRDefault="005336E1" w:rsidP="005B2387">
            <w:pPr>
              <w:pStyle w:val="Tabletext"/>
              <w:jc w:val="left"/>
              <w:rPr>
                <w:rFonts w:eastAsia="Bookman Old Style"/>
              </w:rPr>
            </w:pPr>
            <w:r w:rsidRPr="002541E2">
              <w:rPr>
                <w:rFonts w:eastAsia="Bookman Old Style"/>
              </w:rPr>
              <w:t>996</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12913210"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673A3F77"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40A1A627"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146FEB8E" w14:textId="77777777" w:rsidR="005336E1" w:rsidRPr="002541E2" w:rsidRDefault="005336E1" w:rsidP="005B2387">
            <w:pPr>
              <w:pStyle w:val="Tabletext"/>
              <w:rPr>
                <w:rFonts w:eastAsia="Bookman Old Style"/>
              </w:rPr>
            </w:pPr>
          </w:p>
        </w:tc>
      </w:tr>
      <w:tr w:rsidR="005336E1" w:rsidRPr="007E072F" w14:paraId="5E6C436F" w14:textId="77777777" w:rsidTr="005B2387">
        <w:trPr>
          <w:trHeight w:val="169"/>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042D1C4C" w14:textId="77777777" w:rsidR="005336E1" w:rsidRPr="00495D19" w:rsidRDefault="005336E1" w:rsidP="005B2387">
            <w:pPr>
              <w:pStyle w:val="Tabletext"/>
              <w:jc w:val="left"/>
              <w:rPr>
                <w:rFonts w:eastAsia="Bookman Old Style"/>
              </w:rPr>
            </w:pPr>
            <w:r w:rsidRPr="00495D19">
              <w:rPr>
                <w:rFonts w:eastAsia="Bookman Old Style"/>
              </w:rPr>
              <w:t>9981</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51A34449" w14:textId="77777777" w:rsidR="005336E1" w:rsidRPr="00495D19" w:rsidRDefault="005336E1" w:rsidP="005B2387">
            <w:pPr>
              <w:pStyle w:val="Tabletext"/>
              <w:rPr>
                <w:rFonts w:eastAsia="Bookman Old Style"/>
              </w:rPr>
            </w:pPr>
            <w:r w:rsidRPr="00495D19">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7F7F7297" w14:textId="77777777" w:rsidR="005336E1" w:rsidRPr="00495D19" w:rsidRDefault="005336E1" w:rsidP="005B2387">
            <w:pPr>
              <w:pStyle w:val="Tabletext"/>
              <w:rPr>
                <w:rFonts w:eastAsia="Bookman Old Style"/>
              </w:rPr>
            </w:pPr>
            <w:r w:rsidRPr="00495D19">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575C1566" w14:textId="77777777" w:rsidR="005336E1" w:rsidRPr="00495D19" w:rsidRDefault="005336E1" w:rsidP="005B2387">
            <w:pPr>
              <w:pStyle w:val="Tabletext"/>
              <w:rPr>
                <w:rFonts w:eastAsia="Bookman Old Style"/>
              </w:rPr>
            </w:pPr>
            <w:r w:rsidRPr="00495D19">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2ADBE5A" w14:textId="77777777" w:rsidR="005336E1" w:rsidRPr="002541E2" w:rsidRDefault="005336E1" w:rsidP="005B2387">
            <w:pPr>
              <w:pStyle w:val="Tabletext"/>
              <w:rPr>
                <w:rFonts w:eastAsia="Bookman Old Style"/>
              </w:rPr>
            </w:pPr>
          </w:p>
        </w:tc>
      </w:tr>
      <w:tr w:rsidR="005336E1" w:rsidRPr="007E072F" w14:paraId="14CB845E" w14:textId="77777777" w:rsidTr="005B2387">
        <w:trPr>
          <w:trHeight w:val="169"/>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7A63D0C4" w14:textId="77777777" w:rsidR="005336E1" w:rsidRPr="00495D19" w:rsidRDefault="005336E1" w:rsidP="005B2387">
            <w:pPr>
              <w:pStyle w:val="Tabletext"/>
              <w:jc w:val="left"/>
              <w:rPr>
                <w:rFonts w:eastAsia="Bookman Old Style"/>
              </w:rPr>
            </w:pPr>
            <w:r w:rsidRPr="00495D19">
              <w:rPr>
                <w:rFonts w:eastAsia="Bookman Old Style"/>
              </w:rPr>
              <w:t>9982</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624CDF12" w14:textId="77777777" w:rsidR="005336E1" w:rsidRPr="00495D19" w:rsidRDefault="005336E1" w:rsidP="005B2387">
            <w:pPr>
              <w:pStyle w:val="Tabletext"/>
              <w:rPr>
                <w:rFonts w:eastAsia="Bookman Old Style"/>
              </w:rPr>
            </w:pPr>
            <w:r w:rsidRPr="00495D19">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3A1696B9" w14:textId="77777777" w:rsidR="005336E1" w:rsidRPr="00495D19" w:rsidRDefault="005336E1" w:rsidP="005B2387">
            <w:pPr>
              <w:pStyle w:val="Tabletext"/>
              <w:rPr>
                <w:rFonts w:eastAsia="Bookman Old Style"/>
              </w:rPr>
            </w:pPr>
            <w:r w:rsidRPr="00495D19">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0FA1013D" w14:textId="77777777" w:rsidR="005336E1" w:rsidRPr="00495D19" w:rsidRDefault="005336E1" w:rsidP="005B2387">
            <w:pPr>
              <w:pStyle w:val="Tabletext"/>
              <w:rPr>
                <w:rFonts w:eastAsia="Bookman Old Style"/>
              </w:rPr>
            </w:pPr>
            <w:r w:rsidRPr="00495D19">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2EB94652" w14:textId="77777777" w:rsidR="005336E1" w:rsidRPr="002541E2" w:rsidRDefault="005336E1" w:rsidP="005B2387">
            <w:pPr>
              <w:pStyle w:val="Tabletext"/>
              <w:rPr>
                <w:rFonts w:eastAsia="Bookman Old Style"/>
              </w:rPr>
            </w:pPr>
          </w:p>
        </w:tc>
      </w:tr>
      <w:tr w:rsidR="005336E1" w:rsidRPr="007E072F" w14:paraId="770C71C6" w14:textId="77777777" w:rsidTr="005B2387">
        <w:trPr>
          <w:trHeight w:val="13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5EA1D60D" w14:textId="77777777" w:rsidR="005336E1" w:rsidRPr="002541E2" w:rsidRDefault="005336E1" w:rsidP="005B2387">
            <w:pPr>
              <w:pStyle w:val="Tabletext"/>
              <w:jc w:val="left"/>
              <w:rPr>
                <w:rFonts w:eastAsia="Bookman Old Style"/>
              </w:rPr>
            </w:pPr>
            <w:r w:rsidRPr="002541E2">
              <w:rPr>
                <w:rFonts w:eastAsia="Bookman Old Style"/>
              </w:rPr>
              <w:t>99888</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019D8AA4"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13DC67DC"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098911D5"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6A7DCC1D" w14:textId="77777777" w:rsidR="005336E1" w:rsidRPr="002541E2" w:rsidRDefault="005336E1" w:rsidP="005B2387">
            <w:pPr>
              <w:pStyle w:val="Tabletext"/>
              <w:rPr>
                <w:rFonts w:eastAsia="Bookman Old Style"/>
              </w:rPr>
            </w:pPr>
          </w:p>
        </w:tc>
      </w:tr>
      <w:tr w:rsidR="005336E1" w:rsidRPr="007E072F" w14:paraId="0B311706" w14:textId="77777777" w:rsidTr="005B2387">
        <w:trPr>
          <w:trHeight w:val="203"/>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3375BD67" w14:textId="77777777" w:rsidR="005336E1" w:rsidRPr="002541E2" w:rsidRDefault="005336E1" w:rsidP="005B2387">
            <w:pPr>
              <w:pStyle w:val="Tabletext"/>
              <w:jc w:val="left"/>
              <w:rPr>
                <w:rFonts w:eastAsia="Bookman Old Style"/>
              </w:rPr>
            </w:pPr>
            <w:r w:rsidRPr="002541E2">
              <w:rPr>
                <w:rFonts w:eastAsia="Bookman Old Style"/>
              </w:rPr>
              <w:t>99900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46EFF7A7"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7EFC9655"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3B2044D3"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5FFD1590" w14:textId="77777777" w:rsidR="005336E1" w:rsidRPr="002541E2" w:rsidRDefault="005336E1" w:rsidP="005B2387">
            <w:pPr>
              <w:pStyle w:val="Tabletext"/>
              <w:rPr>
                <w:rFonts w:eastAsia="Bookman Old Style"/>
              </w:rPr>
            </w:pPr>
          </w:p>
        </w:tc>
      </w:tr>
      <w:tr w:rsidR="005336E1" w:rsidRPr="007E072F" w14:paraId="154BA3AE" w14:textId="77777777" w:rsidTr="005B2387">
        <w:trPr>
          <w:trHeight w:val="164"/>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754CEF42" w14:textId="77777777" w:rsidR="005336E1" w:rsidRPr="002541E2" w:rsidRDefault="005336E1" w:rsidP="005B2387">
            <w:pPr>
              <w:pStyle w:val="Tabletext"/>
              <w:jc w:val="left"/>
              <w:rPr>
                <w:rFonts w:eastAsia="Bookman Old Style"/>
              </w:rPr>
            </w:pPr>
            <w:r w:rsidRPr="002541E2">
              <w:rPr>
                <w:rFonts w:eastAsia="Bookman Old Style"/>
              </w:rPr>
              <w:t>99901</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2383AC04"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0D6AE4CE"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58D87406"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2E7E512" w14:textId="77777777" w:rsidR="005336E1" w:rsidRPr="002541E2" w:rsidRDefault="005336E1" w:rsidP="005B2387">
            <w:pPr>
              <w:pStyle w:val="Tabletext"/>
              <w:rPr>
                <w:rFonts w:eastAsia="Bookman Old Style"/>
              </w:rPr>
            </w:pPr>
          </w:p>
        </w:tc>
      </w:tr>
      <w:tr w:rsidR="005336E1" w:rsidRPr="007E072F" w14:paraId="03912806"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11D31046" w14:textId="77777777" w:rsidR="005336E1" w:rsidRPr="002541E2" w:rsidRDefault="005336E1" w:rsidP="005B2387">
            <w:pPr>
              <w:pStyle w:val="Tabletext"/>
              <w:jc w:val="left"/>
              <w:rPr>
                <w:rFonts w:eastAsia="Bookman Old Style"/>
              </w:rPr>
            </w:pPr>
            <w:r w:rsidRPr="002541E2">
              <w:rPr>
                <w:rFonts w:eastAsia="Bookman Old Style"/>
              </w:rPr>
              <w:t>99902</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6924118A"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27C1B93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4DEC5EC2"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7FFC0D24" w14:textId="77777777" w:rsidR="005336E1" w:rsidRPr="002541E2" w:rsidRDefault="005336E1" w:rsidP="005B2387">
            <w:pPr>
              <w:pStyle w:val="Tabletext"/>
              <w:rPr>
                <w:rFonts w:eastAsia="Bookman Old Style"/>
              </w:rPr>
            </w:pPr>
          </w:p>
        </w:tc>
      </w:tr>
      <w:tr w:rsidR="005336E1" w:rsidRPr="007E072F" w14:paraId="51F15456"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72B93116" w14:textId="77777777" w:rsidR="005336E1" w:rsidRPr="002541E2" w:rsidRDefault="005336E1" w:rsidP="005B2387">
            <w:pPr>
              <w:pStyle w:val="Tabletext"/>
              <w:jc w:val="left"/>
              <w:rPr>
                <w:rFonts w:eastAsia="Bookman Old Style"/>
              </w:rPr>
            </w:pPr>
            <w:r w:rsidRPr="002541E2">
              <w:rPr>
                <w:rFonts w:eastAsia="Bookman Old Style"/>
              </w:rPr>
              <w:t>99903</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459D2110"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380A3742"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7AF6ADA6"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6470AEDE" w14:textId="77777777" w:rsidR="005336E1" w:rsidRPr="002541E2" w:rsidRDefault="005336E1" w:rsidP="005B2387">
            <w:pPr>
              <w:pStyle w:val="Tabletext"/>
              <w:rPr>
                <w:rFonts w:eastAsia="Bookman Old Style"/>
              </w:rPr>
            </w:pPr>
          </w:p>
        </w:tc>
      </w:tr>
      <w:tr w:rsidR="005336E1" w:rsidRPr="007E072F" w14:paraId="28610BCC" w14:textId="77777777" w:rsidTr="005B2387">
        <w:trPr>
          <w:trHeight w:val="147"/>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323D5158" w14:textId="77777777" w:rsidR="005336E1" w:rsidRPr="002541E2" w:rsidRDefault="005336E1" w:rsidP="005B2387">
            <w:pPr>
              <w:pStyle w:val="Tabletext"/>
              <w:jc w:val="left"/>
              <w:rPr>
                <w:rFonts w:eastAsia="Bookman Old Style"/>
              </w:rPr>
            </w:pPr>
            <w:r w:rsidRPr="002541E2">
              <w:rPr>
                <w:rFonts w:eastAsia="Bookman Old Style"/>
              </w:rPr>
              <w:t>99910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7566583C"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7253E9A2"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1836E52A"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D0232BC" w14:textId="77777777" w:rsidR="005336E1" w:rsidRPr="002541E2" w:rsidRDefault="005336E1" w:rsidP="005B2387">
            <w:pPr>
              <w:pStyle w:val="Tabletext"/>
              <w:rPr>
                <w:rFonts w:eastAsia="Bookman Old Style"/>
              </w:rPr>
            </w:pPr>
          </w:p>
        </w:tc>
      </w:tr>
      <w:tr w:rsidR="005336E1" w:rsidRPr="007E072F" w14:paraId="3A928AA5" w14:textId="77777777" w:rsidTr="005B2387">
        <w:trPr>
          <w:trHeight w:val="169"/>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2E0E5F1C" w14:textId="77777777" w:rsidR="005336E1" w:rsidRPr="002541E2" w:rsidRDefault="005336E1" w:rsidP="005B2387">
            <w:pPr>
              <w:pStyle w:val="Tabletext"/>
              <w:jc w:val="left"/>
              <w:rPr>
                <w:rFonts w:eastAsia="Bookman Old Style"/>
              </w:rPr>
            </w:pPr>
            <w:r w:rsidRPr="002541E2">
              <w:rPr>
                <w:rFonts w:eastAsia="Bookman Old Style"/>
              </w:rPr>
              <w:t>99911</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78639261"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shd w:val="clear" w:color="auto" w:fill="FFFFFF"/>
            <w:noWrap/>
          </w:tcPr>
          <w:p w14:paraId="1EF391F2"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shd w:val="clear" w:color="auto" w:fill="FFFFFF"/>
          </w:tcPr>
          <w:p w14:paraId="0132AA63"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FBF57A8" w14:textId="77777777" w:rsidR="005336E1" w:rsidRPr="002541E2" w:rsidRDefault="005336E1" w:rsidP="005B2387">
            <w:pPr>
              <w:pStyle w:val="Tabletext"/>
              <w:rPr>
                <w:rFonts w:eastAsia="Bookman Old Style"/>
              </w:rPr>
            </w:pPr>
          </w:p>
        </w:tc>
      </w:tr>
      <w:tr w:rsidR="005336E1" w:rsidRPr="00F6605D" w14:paraId="2F650999"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22DDAD47" w14:textId="77777777" w:rsidR="005336E1" w:rsidRPr="002541E2" w:rsidRDefault="005336E1" w:rsidP="005B2387">
            <w:pPr>
              <w:pStyle w:val="Tabletext"/>
              <w:jc w:val="left"/>
              <w:rPr>
                <w:rFonts w:eastAsia="Bookman Old Style"/>
              </w:rPr>
            </w:pPr>
            <w:r w:rsidRPr="002541E2">
              <w:rPr>
                <w:rFonts w:eastAsia="Bookman Old Style"/>
              </w:rPr>
              <w:lastRenderedPageBreak/>
              <w:t>99912</w:t>
            </w:r>
          </w:p>
        </w:tc>
        <w:tc>
          <w:tcPr>
            <w:tcW w:w="1029" w:type="dxa"/>
            <w:tcBorders>
              <w:top w:val="single" w:sz="4" w:space="0" w:color="auto"/>
              <w:left w:val="single" w:sz="4" w:space="0" w:color="auto"/>
              <w:bottom w:val="single" w:sz="4" w:space="0" w:color="auto"/>
              <w:right w:val="single" w:sz="4" w:space="0" w:color="auto"/>
            </w:tcBorders>
            <w:noWrap/>
          </w:tcPr>
          <w:p w14:paraId="2D4D49F8"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091B8C62"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00E5448D"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6838A7E" w14:textId="77777777" w:rsidR="005336E1" w:rsidRPr="002541E2" w:rsidRDefault="005336E1" w:rsidP="005B2387">
            <w:pPr>
              <w:pStyle w:val="Tabletext"/>
              <w:rPr>
                <w:rFonts w:eastAsia="Bookman Old Style"/>
              </w:rPr>
            </w:pPr>
          </w:p>
        </w:tc>
      </w:tr>
      <w:tr w:rsidR="005336E1" w:rsidRPr="00F6605D" w14:paraId="456616D6" w14:textId="77777777" w:rsidTr="005B2387">
        <w:trPr>
          <w:trHeight w:val="186"/>
          <w:jc w:val="center"/>
        </w:trPr>
        <w:tc>
          <w:tcPr>
            <w:tcW w:w="1165" w:type="dxa"/>
            <w:tcBorders>
              <w:top w:val="single" w:sz="4" w:space="0" w:color="auto"/>
              <w:left w:val="single" w:sz="4" w:space="0" w:color="auto"/>
              <w:bottom w:val="single" w:sz="4" w:space="0" w:color="auto"/>
              <w:right w:val="single" w:sz="4" w:space="0" w:color="auto"/>
            </w:tcBorders>
            <w:noWrap/>
          </w:tcPr>
          <w:p w14:paraId="522E0155" w14:textId="77777777" w:rsidR="005336E1" w:rsidRPr="002541E2" w:rsidRDefault="005336E1" w:rsidP="005B2387">
            <w:pPr>
              <w:pStyle w:val="Tabletext"/>
              <w:jc w:val="left"/>
              <w:rPr>
                <w:rFonts w:eastAsia="Bookman Old Style"/>
              </w:rPr>
            </w:pPr>
            <w:r w:rsidRPr="002541E2">
              <w:rPr>
                <w:rFonts w:eastAsia="Bookman Old Style"/>
              </w:rPr>
              <w:t>99913</w:t>
            </w:r>
          </w:p>
        </w:tc>
        <w:tc>
          <w:tcPr>
            <w:tcW w:w="1029" w:type="dxa"/>
            <w:tcBorders>
              <w:top w:val="single" w:sz="4" w:space="0" w:color="auto"/>
              <w:left w:val="single" w:sz="4" w:space="0" w:color="auto"/>
              <w:bottom w:val="single" w:sz="4" w:space="0" w:color="auto"/>
              <w:right w:val="single" w:sz="4" w:space="0" w:color="auto"/>
            </w:tcBorders>
            <w:noWrap/>
          </w:tcPr>
          <w:p w14:paraId="49F5F00C"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7B06D1D9"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FAD7BB3"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4D6F6442" w14:textId="77777777" w:rsidR="005336E1" w:rsidRPr="002541E2" w:rsidRDefault="005336E1" w:rsidP="005B2387">
            <w:pPr>
              <w:pStyle w:val="Tabletext"/>
              <w:rPr>
                <w:rFonts w:eastAsia="Bookman Old Style"/>
              </w:rPr>
            </w:pPr>
          </w:p>
        </w:tc>
      </w:tr>
      <w:tr w:rsidR="005336E1" w:rsidRPr="00F6605D" w14:paraId="6547E001" w14:textId="77777777" w:rsidTr="005B2387">
        <w:trPr>
          <w:trHeight w:val="147"/>
          <w:jc w:val="center"/>
        </w:trPr>
        <w:tc>
          <w:tcPr>
            <w:tcW w:w="1165" w:type="dxa"/>
            <w:tcBorders>
              <w:top w:val="single" w:sz="4" w:space="0" w:color="auto"/>
              <w:left w:val="single" w:sz="4" w:space="0" w:color="auto"/>
              <w:bottom w:val="single" w:sz="4" w:space="0" w:color="auto"/>
              <w:right w:val="single" w:sz="4" w:space="0" w:color="auto"/>
            </w:tcBorders>
            <w:noWrap/>
          </w:tcPr>
          <w:p w14:paraId="7886E7EE" w14:textId="77777777" w:rsidR="005336E1" w:rsidRPr="002541E2" w:rsidRDefault="005336E1" w:rsidP="005B2387">
            <w:pPr>
              <w:pStyle w:val="Tabletext"/>
              <w:jc w:val="left"/>
              <w:rPr>
                <w:rFonts w:eastAsia="Bookman Old Style"/>
              </w:rPr>
            </w:pPr>
            <w:r w:rsidRPr="002541E2">
              <w:rPr>
                <w:rFonts w:eastAsia="Bookman Old Style"/>
              </w:rPr>
              <w:t>99914</w:t>
            </w:r>
          </w:p>
        </w:tc>
        <w:tc>
          <w:tcPr>
            <w:tcW w:w="1029" w:type="dxa"/>
            <w:tcBorders>
              <w:top w:val="single" w:sz="4" w:space="0" w:color="auto"/>
              <w:left w:val="single" w:sz="4" w:space="0" w:color="auto"/>
              <w:bottom w:val="single" w:sz="4" w:space="0" w:color="auto"/>
              <w:right w:val="single" w:sz="4" w:space="0" w:color="auto"/>
            </w:tcBorders>
            <w:noWrap/>
          </w:tcPr>
          <w:p w14:paraId="6A7C8DA5"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752DA44"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08C4F0C"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31C1723A" w14:textId="77777777" w:rsidR="005336E1" w:rsidRPr="002541E2" w:rsidRDefault="005336E1" w:rsidP="005B2387">
            <w:pPr>
              <w:pStyle w:val="Tabletext"/>
              <w:rPr>
                <w:rFonts w:eastAsia="Bookman Old Style"/>
              </w:rPr>
            </w:pPr>
          </w:p>
        </w:tc>
      </w:tr>
      <w:tr w:rsidR="005336E1" w:rsidRPr="00F6605D" w14:paraId="4C46D7FB" w14:textId="77777777" w:rsidTr="005B2387">
        <w:trPr>
          <w:trHeight w:val="254"/>
          <w:jc w:val="center"/>
        </w:trPr>
        <w:tc>
          <w:tcPr>
            <w:tcW w:w="1165" w:type="dxa"/>
            <w:tcBorders>
              <w:top w:val="single" w:sz="4" w:space="0" w:color="auto"/>
              <w:left w:val="single" w:sz="4" w:space="0" w:color="auto"/>
              <w:bottom w:val="single" w:sz="4" w:space="0" w:color="auto"/>
              <w:right w:val="single" w:sz="4" w:space="0" w:color="auto"/>
            </w:tcBorders>
            <w:noWrap/>
          </w:tcPr>
          <w:p w14:paraId="11696467" w14:textId="77777777" w:rsidR="005336E1" w:rsidRPr="002541E2" w:rsidRDefault="005336E1" w:rsidP="005B2387">
            <w:pPr>
              <w:pStyle w:val="Tabletext"/>
              <w:jc w:val="left"/>
              <w:rPr>
                <w:rFonts w:eastAsia="Bookman Old Style"/>
              </w:rPr>
            </w:pPr>
            <w:r w:rsidRPr="002541E2">
              <w:rPr>
                <w:rFonts w:eastAsia="Bookman Old Style"/>
              </w:rPr>
              <w:t>99915</w:t>
            </w:r>
          </w:p>
        </w:tc>
        <w:tc>
          <w:tcPr>
            <w:tcW w:w="1029" w:type="dxa"/>
            <w:tcBorders>
              <w:top w:val="single" w:sz="4" w:space="0" w:color="auto"/>
              <w:left w:val="single" w:sz="4" w:space="0" w:color="auto"/>
              <w:bottom w:val="single" w:sz="4" w:space="0" w:color="auto"/>
              <w:right w:val="single" w:sz="4" w:space="0" w:color="auto"/>
            </w:tcBorders>
            <w:noWrap/>
          </w:tcPr>
          <w:p w14:paraId="133D7553"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37CAA394"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3F247F8"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30BFE1D1" w14:textId="77777777" w:rsidR="005336E1" w:rsidRPr="002541E2" w:rsidRDefault="005336E1" w:rsidP="005B2387">
            <w:pPr>
              <w:pStyle w:val="Tabletext"/>
              <w:rPr>
                <w:rFonts w:eastAsia="Bookman Old Style"/>
              </w:rPr>
            </w:pPr>
          </w:p>
        </w:tc>
      </w:tr>
      <w:tr w:rsidR="005336E1" w:rsidRPr="00F6605D" w14:paraId="278AE0F1" w14:textId="77777777" w:rsidTr="005B2387">
        <w:trPr>
          <w:trHeight w:val="254"/>
          <w:jc w:val="center"/>
        </w:trPr>
        <w:tc>
          <w:tcPr>
            <w:tcW w:w="1165" w:type="dxa"/>
            <w:tcBorders>
              <w:top w:val="single" w:sz="4" w:space="0" w:color="auto"/>
              <w:left w:val="single" w:sz="4" w:space="0" w:color="auto"/>
              <w:bottom w:val="single" w:sz="4" w:space="0" w:color="auto"/>
              <w:right w:val="single" w:sz="4" w:space="0" w:color="auto"/>
            </w:tcBorders>
            <w:noWrap/>
          </w:tcPr>
          <w:p w14:paraId="54D895D8" w14:textId="77777777" w:rsidR="005336E1" w:rsidRPr="002541E2" w:rsidRDefault="005336E1" w:rsidP="005B2387">
            <w:pPr>
              <w:pStyle w:val="Tabletext"/>
              <w:jc w:val="left"/>
              <w:rPr>
                <w:rFonts w:eastAsia="Bookman Old Style"/>
              </w:rPr>
            </w:pPr>
            <w:r w:rsidRPr="002541E2">
              <w:rPr>
                <w:rFonts w:eastAsia="Bookman Old Style"/>
              </w:rPr>
              <w:t>99916</w:t>
            </w:r>
          </w:p>
        </w:tc>
        <w:tc>
          <w:tcPr>
            <w:tcW w:w="1029" w:type="dxa"/>
            <w:tcBorders>
              <w:top w:val="single" w:sz="4" w:space="0" w:color="auto"/>
              <w:left w:val="single" w:sz="4" w:space="0" w:color="auto"/>
              <w:bottom w:val="single" w:sz="4" w:space="0" w:color="auto"/>
              <w:right w:val="single" w:sz="4" w:space="0" w:color="auto"/>
            </w:tcBorders>
            <w:noWrap/>
          </w:tcPr>
          <w:p w14:paraId="13F95B42"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02EBA02"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BA2C00E"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2DAED76B" w14:textId="77777777" w:rsidR="005336E1" w:rsidRPr="002541E2" w:rsidRDefault="005336E1" w:rsidP="005B2387">
            <w:pPr>
              <w:pStyle w:val="Tabletext"/>
              <w:rPr>
                <w:rFonts w:eastAsia="Bookman Old Style"/>
              </w:rPr>
            </w:pPr>
          </w:p>
        </w:tc>
      </w:tr>
      <w:tr w:rsidR="005336E1" w:rsidRPr="00F6605D" w14:paraId="2EF773B5" w14:textId="77777777" w:rsidTr="005B2387">
        <w:trPr>
          <w:trHeight w:val="254"/>
          <w:jc w:val="center"/>
        </w:trPr>
        <w:tc>
          <w:tcPr>
            <w:tcW w:w="1165" w:type="dxa"/>
            <w:tcBorders>
              <w:top w:val="single" w:sz="4" w:space="0" w:color="auto"/>
              <w:left w:val="single" w:sz="4" w:space="0" w:color="auto"/>
              <w:bottom w:val="single" w:sz="4" w:space="0" w:color="auto"/>
              <w:right w:val="single" w:sz="4" w:space="0" w:color="auto"/>
            </w:tcBorders>
            <w:noWrap/>
          </w:tcPr>
          <w:p w14:paraId="15E43274" w14:textId="77777777" w:rsidR="005336E1" w:rsidRPr="002541E2" w:rsidRDefault="005336E1" w:rsidP="005B2387">
            <w:pPr>
              <w:pStyle w:val="Tabletext"/>
              <w:jc w:val="left"/>
              <w:rPr>
                <w:rFonts w:eastAsia="Bookman Old Style"/>
              </w:rPr>
            </w:pPr>
            <w:r w:rsidRPr="002541E2">
              <w:rPr>
                <w:rFonts w:eastAsia="Bookman Old Style"/>
              </w:rPr>
              <w:t>99921</w:t>
            </w:r>
          </w:p>
        </w:tc>
        <w:tc>
          <w:tcPr>
            <w:tcW w:w="1029" w:type="dxa"/>
            <w:tcBorders>
              <w:top w:val="single" w:sz="4" w:space="0" w:color="auto"/>
              <w:left w:val="single" w:sz="4" w:space="0" w:color="auto"/>
              <w:bottom w:val="single" w:sz="4" w:space="0" w:color="auto"/>
              <w:right w:val="single" w:sz="4" w:space="0" w:color="auto"/>
            </w:tcBorders>
            <w:noWrap/>
          </w:tcPr>
          <w:p w14:paraId="6E7048C1"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4A4124A"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055E9C98"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19AA226D" w14:textId="77777777" w:rsidR="005336E1" w:rsidRPr="002541E2" w:rsidRDefault="005336E1" w:rsidP="005B2387">
            <w:pPr>
              <w:pStyle w:val="Tabletext"/>
              <w:rPr>
                <w:rFonts w:eastAsia="Bookman Old Style"/>
              </w:rPr>
            </w:pPr>
          </w:p>
        </w:tc>
      </w:tr>
      <w:tr w:rsidR="005336E1" w:rsidRPr="00F6605D" w14:paraId="1B5BA757" w14:textId="77777777" w:rsidTr="005B2387">
        <w:trPr>
          <w:trHeight w:val="254"/>
          <w:jc w:val="center"/>
        </w:trPr>
        <w:tc>
          <w:tcPr>
            <w:tcW w:w="1165" w:type="dxa"/>
            <w:tcBorders>
              <w:top w:val="single" w:sz="4" w:space="0" w:color="auto"/>
              <w:left w:val="single" w:sz="4" w:space="0" w:color="auto"/>
              <w:bottom w:val="single" w:sz="4" w:space="0" w:color="auto"/>
              <w:right w:val="single" w:sz="4" w:space="0" w:color="auto"/>
            </w:tcBorders>
            <w:noWrap/>
          </w:tcPr>
          <w:p w14:paraId="661EC4DD" w14:textId="77777777" w:rsidR="005336E1" w:rsidRPr="002541E2" w:rsidRDefault="005336E1" w:rsidP="005B2387">
            <w:pPr>
              <w:pStyle w:val="Tabletext"/>
              <w:jc w:val="left"/>
              <w:rPr>
                <w:rFonts w:eastAsia="Bookman Old Style"/>
              </w:rPr>
            </w:pPr>
            <w:r w:rsidRPr="002541E2">
              <w:rPr>
                <w:rFonts w:eastAsia="Bookman Old Style"/>
              </w:rPr>
              <w:t>99969</w:t>
            </w:r>
          </w:p>
        </w:tc>
        <w:tc>
          <w:tcPr>
            <w:tcW w:w="1029" w:type="dxa"/>
            <w:tcBorders>
              <w:top w:val="single" w:sz="4" w:space="0" w:color="auto"/>
              <w:left w:val="single" w:sz="4" w:space="0" w:color="auto"/>
              <w:bottom w:val="single" w:sz="4" w:space="0" w:color="auto"/>
              <w:right w:val="single" w:sz="4" w:space="0" w:color="auto"/>
            </w:tcBorders>
            <w:noWrap/>
          </w:tcPr>
          <w:p w14:paraId="45733185"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F3F8FFC"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4839A20"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7BCA6E5" w14:textId="77777777" w:rsidR="005336E1" w:rsidRPr="002541E2" w:rsidRDefault="005336E1" w:rsidP="005B2387">
            <w:pPr>
              <w:pStyle w:val="Tabletext"/>
              <w:rPr>
                <w:rFonts w:eastAsia="Bookman Old Style"/>
              </w:rPr>
            </w:pPr>
          </w:p>
        </w:tc>
      </w:tr>
      <w:tr w:rsidR="005336E1" w:rsidRPr="00F6605D" w14:paraId="53BE7C63" w14:textId="77777777" w:rsidTr="005B2387">
        <w:trPr>
          <w:trHeight w:val="254"/>
          <w:jc w:val="center"/>
        </w:trPr>
        <w:tc>
          <w:tcPr>
            <w:tcW w:w="1165" w:type="dxa"/>
            <w:tcBorders>
              <w:top w:val="single" w:sz="4" w:space="0" w:color="auto"/>
              <w:left w:val="single" w:sz="4" w:space="0" w:color="auto"/>
              <w:bottom w:val="single" w:sz="4" w:space="0" w:color="auto"/>
              <w:right w:val="single" w:sz="4" w:space="0" w:color="auto"/>
            </w:tcBorders>
            <w:noWrap/>
          </w:tcPr>
          <w:p w14:paraId="262F69BB" w14:textId="77777777" w:rsidR="005336E1" w:rsidRPr="002541E2" w:rsidRDefault="005336E1" w:rsidP="005B2387">
            <w:pPr>
              <w:pStyle w:val="Tabletext"/>
              <w:jc w:val="left"/>
              <w:rPr>
                <w:rFonts w:eastAsia="Bookman Old Style"/>
              </w:rPr>
            </w:pPr>
            <w:r w:rsidRPr="002541E2">
              <w:rPr>
                <w:rFonts w:eastAsia="Bookman Old Style"/>
              </w:rPr>
              <w:t>99977</w:t>
            </w:r>
          </w:p>
        </w:tc>
        <w:tc>
          <w:tcPr>
            <w:tcW w:w="1029" w:type="dxa"/>
            <w:tcBorders>
              <w:top w:val="single" w:sz="4" w:space="0" w:color="auto"/>
              <w:left w:val="single" w:sz="4" w:space="0" w:color="auto"/>
              <w:bottom w:val="single" w:sz="4" w:space="0" w:color="auto"/>
              <w:right w:val="single" w:sz="4" w:space="0" w:color="auto"/>
            </w:tcBorders>
            <w:noWrap/>
          </w:tcPr>
          <w:p w14:paraId="03F7FC76"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5B9CDFF5"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C489079"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6DB3CF5" w14:textId="77777777" w:rsidR="005336E1" w:rsidRPr="002541E2" w:rsidRDefault="005336E1" w:rsidP="005B2387">
            <w:pPr>
              <w:pStyle w:val="Tabletext"/>
              <w:rPr>
                <w:rFonts w:eastAsia="Bookman Old Style"/>
              </w:rPr>
            </w:pPr>
          </w:p>
        </w:tc>
      </w:tr>
      <w:tr w:rsidR="005336E1" w:rsidRPr="00F6605D" w14:paraId="38780442"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4DB6C5B2" w14:textId="77777777" w:rsidR="005336E1" w:rsidRPr="002541E2" w:rsidRDefault="005336E1" w:rsidP="005B2387">
            <w:pPr>
              <w:pStyle w:val="Tabletext"/>
              <w:jc w:val="left"/>
              <w:rPr>
                <w:rFonts w:eastAsia="Bookman Old Style"/>
              </w:rPr>
            </w:pPr>
            <w:r w:rsidRPr="002541E2">
              <w:rPr>
                <w:rFonts w:eastAsia="Bookman Old Style"/>
              </w:rPr>
              <w:t>99987</w:t>
            </w:r>
          </w:p>
        </w:tc>
        <w:tc>
          <w:tcPr>
            <w:tcW w:w="1029" w:type="dxa"/>
            <w:tcBorders>
              <w:top w:val="single" w:sz="4" w:space="0" w:color="auto"/>
              <w:left w:val="single" w:sz="4" w:space="0" w:color="auto"/>
              <w:bottom w:val="single" w:sz="4" w:space="0" w:color="auto"/>
              <w:right w:val="single" w:sz="4" w:space="0" w:color="auto"/>
            </w:tcBorders>
            <w:noWrap/>
          </w:tcPr>
          <w:p w14:paraId="77CB0E6F"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3F5B12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39B3177"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33C57075" w14:textId="77777777" w:rsidR="005336E1" w:rsidRPr="002541E2" w:rsidRDefault="005336E1" w:rsidP="005B2387">
            <w:pPr>
              <w:pStyle w:val="Tabletext"/>
              <w:rPr>
                <w:rFonts w:eastAsia="Bookman Old Style"/>
              </w:rPr>
            </w:pPr>
          </w:p>
        </w:tc>
      </w:tr>
      <w:tr w:rsidR="005336E1" w:rsidRPr="00F6605D" w14:paraId="063B8602"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6F4823F4" w14:textId="77777777" w:rsidR="005336E1" w:rsidRPr="002541E2" w:rsidRDefault="005336E1" w:rsidP="005B2387">
            <w:pPr>
              <w:pStyle w:val="Tabletext"/>
              <w:jc w:val="left"/>
              <w:rPr>
                <w:rFonts w:eastAsia="Bookman Old Style"/>
              </w:rPr>
            </w:pPr>
            <w:r w:rsidRPr="002541E2">
              <w:rPr>
                <w:rFonts w:eastAsia="Bookman Old Style"/>
              </w:rPr>
              <w:t>99988</w:t>
            </w:r>
          </w:p>
        </w:tc>
        <w:tc>
          <w:tcPr>
            <w:tcW w:w="1029" w:type="dxa"/>
            <w:tcBorders>
              <w:top w:val="single" w:sz="4" w:space="0" w:color="auto"/>
              <w:left w:val="single" w:sz="4" w:space="0" w:color="auto"/>
              <w:bottom w:val="single" w:sz="4" w:space="0" w:color="auto"/>
              <w:right w:val="single" w:sz="4" w:space="0" w:color="auto"/>
            </w:tcBorders>
            <w:noWrap/>
          </w:tcPr>
          <w:p w14:paraId="3D982886"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11577147"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2A1670A"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64FAD7F4" w14:textId="77777777" w:rsidR="005336E1" w:rsidRPr="002541E2" w:rsidRDefault="005336E1" w:rsidP="005B2387">
            <w:pPr>
              <w:pStyle w:val="Tabletext"/>
              <w:rPr>
                <w:rFonts w:eastAsia="Bookman Old Style"/>
              </w:rPr>
            </w:pPr>
          </w:p>
        </w:tc>
      </w:tr>
      <w:tr w:rsidR="005336E1" w:rsidRPr="00F6605D" w14:paraId="5E8F4256"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3490B074" w14:textId="77777777" w:rsidR="005336E1" w:rsidRPr="002541E2" w:rsidRDefault="005336E1" w:rsidP="005B2387">
            <w:pPr>
              <w:pStyle w:val="Tabletext"/>
              <w:jc w:val="left"/>
              <w:rPr>
                <w:rFonts w:eastAsia="Bookman Old Style"/>
              </w:rPr>
            </w:pPr>
            <w:r w:rsidRPr="002541E2">
              <w:rPr>
                <w:rFonts w:eastAsia="Bookman Old Style"/>
              </w:rPr>
              <w:t>99989</w:t>
            </w:r>
          </w:p>
        </w:tc>
        <w:tc>
          <w:tcPr>
            <w:tcW w:w="1029" w:type="dxa"/>
            <w:tcBorders>
              <w:top w:val="single" w:sz="4" w:space="0" w:color="auto"/>
              <w:left w:val="single" w:sz="4" w:space="0" w:color="auto"/>
              <w:bottom w:val="single" w:sz="4" w:space="0" w:color="auto"/>
              <w:right w:val="single" w:sz="4" w:space="0" w:color="auto"/>
            </w:tcBorders>
            <w:noWrap/>
          </w:tcPr>
          <w:p w14:paraId="2DCE0EAF"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5516206C"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CE6A8B3"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47E2B038" w14:textId="77777777" w:rsidR="005336E1" w:rsidRPr="002541E2" w:rsidRDefault="005336E1" w:rsidP="005B2387">
            <w:pPr>
              <w:pStyle w:val="Tabletext"/>
              <w:rPr>
                <w:rFonts w:eastAsia="Bookman Old Style"/>
              </w:rPr>
            </w:pPr>
          </w:p>
        </w:tc>
      </w:tr>
      <w:tr w:rsidR="005336E1" w:rsidRPr="00F6605D" w14:paraId="048DA463"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38F0CFF5" w14:textId="77777777" w:rsidR="005336E1" w:rsidRPr="002541E2" w:rsidRDefault="005336E1" w:rsidP="005B2387">
            <w:pPr>
              <w:pStyle w:val="Tabletext"/>
              <w:jc w:val="left"/>
              <w:rPr>
                <w:rFonts w:eastAsia="Bookman Old Style"/>
              </w:rPr>
            </w:pPr>
            <w:r w:rsidRPr="002541E2">
              <w:rPr>
                <w:rFonts w:eastAsia="Bookman Old Style"/>
              </w:rPr>
              <w:t>99990</w:t>
            </w:r>
          </w:p>
        </w:tc>
        <w:tc>
          <w:tcPr>
            <w:tcW w:w="1029" w:type="dxa"/>
            <w:tcBorders>
              <w:top w:val="single" w:sz="4" w:space="0" w:color="auto"/>
              <w:left w:val="single" w:sz="4" w:space="0" w:color="auto"/>
              <w:bottom w:val="single" w:sz="4" w:space="0" w:color="auto"/>
              <w:right w:val="single" w:sz="4" w:space="0" w:color="auto"/>
            </w:tcBorders>
            <w:noWrap/>
          </w:tcPr>
          <w:p w14:paraId="0966C75E"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6FB2110"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B303A55"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43A8859" w14:textId="77777777" w:rsidR="005336E1" w:rsidRPr="002541E2" w:rsidRDefault="005336E1" w:rsidP="005B2387">
            <w:pPr>
              <w:pStyle w:val="Tabletext"/>
              <w:rPr>
                <w:rFonts w:eastAsia="Bookman Old Style"/>
              </w:rPr>
            </w:pPr>
          </w:p>
        </w:tc>
      </w:tr>
      <w:tr w:rsidR="005336E1" w:rsidRPr="00F6605D" w14:paraId="37298388"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48E82CBA" w14:textId="77777777" w:rsidR="005336E1" w:rsidRPr="002541E2" w:rsidRDefault="005336E1" w:rsidP="005B2387">
            <w:pPr>
              <w:pStyle w:val="Tabletext"/>
              <w:jc w:val="left"/>
              <w:rPr>
                <w:rFonts w:eastAsia="Bookman Old Style"/>
              </w:rPr>
            </w:pPr>
            <w:r w:rsidRPr="002541E2">
              <w:rPr>
                <w:rFonts w:eastAsia="Bookman Old Style"/>
              </w:rPr>
              <w:t>99991</w:t>
            </w:r>
          </w:p>
        </w:tc>
        <w:tc>
          <w:tcPr>
            <w:tcW w:w="1029" w:type="dxa"/>
            <w:tcBorders>
              <w:top w:val="single" w:sz="4" w:space="0" w:color="auto"/>
              <w:left w:val="single" w:sz="4" w:space="0" w:color="auto"/>
              <w:bottom w:val="single" w:sz="4" w:space="0" w:color="auto"/>
              <w:right w:val="single" w:sz="4" w:space="0" w:color="auto"/>
            </w:tcBorders>
            <w:noWrap/>
          </w:tcPr>
          <w:p w14:paraId="0E08AF58"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7E3B794A"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4AA9002C"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50786E3A" w14:textId="77777777" w:rsidR="005336E1" w:rsidRPr="002541E2" w:rsidRDefault="005336E1" w:rsidP="005B2387">
            <w:pPr>
              <w:pStyle w:val="Tabletext"/>
              <w:rPr>
                <w:rFonts w:eastAsia="Bookman Old Style"/>
              </w:rPr>
            </w:pPr>
          </w:p>
        </w:tc>
      </w:tr>
      <w:tr w:rsidR="005336E1" w:rsidRPr="00F6605D" w14:paraId="4086F426"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4EA7D7CA" w14:textId="77777777" w:rsidR="005336E1" w:rsidRPr="002541E2" w:rsidRDefault="005336E1" w:rsidP="005B2387">
            <w:pPr>
              <w:pStyle w:val="Tabletext"/>
              <w:jc w:val="left"/>
              <w:rPr>
                <w:rFonts w:eastAsia="Bookman Old Style"/>
              </w:rPr>
            </w:pPr>
            <w:r w:rsidRPr="002541E2">
              <w:rPr>
                <w:rFonts w:eastAsia="Bookman Old Style"/>
              </w:rPr>
              <w:t>99992</w:t>
            </w:r>
          </w:p>
        </w:tc>
        <w:tc>
          <w:tcPr>
            <w:tcW w:w="1029" w:type="dxa"/>
            <w:tcBorders>
              <w:top w:val="single" w:sz="4" w:space="0" w:color="auto"/>
              <w:left w:val="single" w:sz="4" w:space="0" w:color="auto"/>
              <w:bottom w:val="single" w:sz="4" w:space="0" w:color="auto"/>
              <w:right w:val="single" w:sz="4" w:space="0" w:color="auto"/>
            </w:tcBorders>
            <w:noWrap/>
          </w:tcPr>
          <w:p w14:paraId="180E42FE"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762CBF3F"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2DB1BDD6"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16CC8E97" w14:textId="77777777" w:rsidR="005336E1" w:rsidRPr="002541E2" w:rsidRDefault="005336E1" w:rsidP="005B2387">
            <w:pPr>
              <w:pStyle w:val="Tabletext"/>
              <w:rPr>
                <w:rFonts w:eastAsia="Bookman Old Style"/>
              </w:rPr>
            </w:pPr>
          </w:p>
        </w:tc>
      </w:tr>
      <w:tr w:rsidR="005336E1" w:rsidRPr="00F6605D" w14:paraId="0D2C4EC9"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14511F9D" w14:textId="77777777" w:rsidR="005336E1" w:rsidRPr="002541E2" w:rsidRDefault="005336E1" w:rsidP="005B2387">
            <w:pPr>
              <w:pStyle w:val="Tabletext"/>
              <w:jc w:val="left"/>
              <w:rPr>
                <w:rFonts w:eastAsia="Bookman Old Style"/>
              </w:rPr>
            </w:pPr>
            <w:r w:rsidRPr="002541E2">
              <w:rPr>
                <w:rFonts w:eastAsia="Bookman Old Style"/>
              </w:rPr>
              <w:t>99993</w:t>
            </w:r>
          </w:p>
        </w:tc>
        <w:tc>
          <w:tcPr>
            <w:tcW w:w="1029" w:type="dxa"/>
            <w:tcBorders>
              <w:top w:val="single" w:sz="4" w:space="0" w:color="auto"/>
              <w:left w:val="single" w:sz="4" w:space="0" w:color="auto"/>
              <w:bottom w:val="single" w:sz="4" w:space="0" w:color="auto"/>
              <w:right w:val="single" w:sz="4" w:space="0" w:color="auto"/>
            </w:tcBorders>
            <w:noWrap/>
          </w:tcPr>
          <w:p w14:paraId="07367A4B"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4FFE41D2"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6830066E"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15738E71" w14:textId="77777777" w:rsidR="005336E1" w:rsidRPr="002541E2" w:rsidRDefault="005336E1" w:rsidP="005B2387">
            <w:pPr>
              <w:pStyle w:val="Tabletext"/>
              <w:rPr>
                <w:rFonts w:eastAsia="Bookman Old Style"/>
              </w:rPr>
            </w:pPr>
          </w:p>
        </w:tc>
      </w:tr>
      <w:tr w:rsidR="005336E1" w:rsidRPr="00F6605D" w14:paraId="26E0CBB6"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77D71E4D" w14:textId="77777777" w:rsidR="005336E1" w:rsidRPr="002541E2" w:rsidRDefault="005336E1" w:rsidP="005B2387">
            <w:pPr>
              <w:pStyle w:val="Tabletext"/>
              <w:jc w:val="left"/>
              <w:rPr>
                <w:rFonts w:eastAsia="Bookman Old Style"/>
              </w:rPr>
            </w:pPr>
            <w:r w:rsidRPr="002541E2">
              <w:rPr>
                <w:rFonts w:eastAsia="Bookman Old Style"/>
              </w:rPr>
              <w:t>99994</w:t>
            </w:r>
          </w:p>
        </w:tc>
        <w:tc>
          <w:tcPr>
            <w:tcW w:w="1029" w:type="dxa"/>
            <w:tcBorders>
              <w:top w:val="single" w:sz="4" w:space="0" w:color="auto"/>
              <w:left w:val="single" w:sz="4" w:space="0" w:color="auto"/>
              <w:bottom w:val="single" w:sz="4" w:space="0" w:color="auto"/>
              <w:right w:val="single" w:sz="4" w:space="0" w:color="auto"/>
            </w:tcBorders>
            <w:noWrap/>
          </w:tcPr>
          <w:p w14:paraId="12B27366"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301DA9B"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92C623F"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16C1E0FB" w14:textId="77777777" w:rsidR="005336E1" w:rsidRPr="002541E2" w:rsidRDefault="005336E1" w:rsidP="005B2387">
            <w:pPr>
              <w:pStyle w:val="Tabletext"/>
              <w:rPr>
                <w:rFonts w:eastAsia="Bookman Old Style"/>
              </w:rPr>
            </w:pPr>
          </w:p>
        </w:tc>
      </w:tr>
      <w:tr w:rsidR="005336E1" w:rsidRPr="00F6605D" w14:paraId="0B5D9083"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18F3C662" w14:textId="77777777" w:rsidR="005336E1" w:rsidRPr="002541E2" w:rsidRDefault="005336E1" w:rsidP="005B2387">
            <w:pPr>
              <w:pStyle w:val="Tabletext"/>
              <w:jc w:val="left"/>
              <w:rPr>
                <w:rFonts w:eastAsia="Bookman Old Style"/>
              </w:rPr>
            </w:pPr>
            <w:r w:rsidRPr="002541E2">
              <w:rPr>
                <w:rFonts w:eastAsia="Bookman Old Style"/>
              </w:rPr>
              <w:t>99995</w:t>
            </w:r>
          </w:p>
        </w:tc>
        <w:tc>
          <w:tcPr>
            <w:tcW w:w="1029" w:type="dxa"/>
            <w:tcBorders>
              <w:top w:val="single" w:sz="4" w:space="0" w:color="auto"/>
              <w:left w:val="single" w:sz="4" w:space="0" w:color="auto"/>
              <w:bottom w:val="single" w:sz="4" w:space="0" w:color="auto"/>
              <w:right w:val="single" w:sz="4" w:space="0" w:color="auto"/>
            </w:tcBorders>
            <w:noWrap/>
          </w:tcPr>
          <w:p w14:paraId="5B0E5918"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507CD019"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5F483BE0"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712DF6AF" w14:textId="77777777" w:rsidR="005336E1" w:rsidRPr="002541E2" w:rsidRDefault="005336E1" w:rsidP="005B2387">
            <w:pPr>
              <w:pStyle w:val="Tabletext"/>
              <w:rPr>
                <w:rFonts w:eastAsia="Bookman Old Style"/>
              </w:rPr>
            </w:pPr>
          </w:p>
        </w:tc>
      </w:tr>
      <w:tr w:rsidR="005336E1" w:rsidRPr="00F6605D" w14:paraId="2F9B4183" w14:textId="77777777" w:rsidTr="005B2387">
        <w:trPr>
          <w:trHeight w:val="85"/>
          <w:jc w:val="center"/>
        </w:trPr>
        <w:tc>
          <w:tcPr>
            <w:tcW w:w="1165" w:type="dxa"/>
            <w:tcBorders>
              <w:top w:val="single" w:sz="4" w:space="0" w:color="auto"/>
              <w:left w:val="single" w:sz="4" w:space="0" w:color="auto"/>
              <w:bottom w:val="single" w:sz="4" w:space="0" w:color="auto"/>
              <w:right w:val="single" w:sz="4" w:space="0" w:color="auto"/>
            </w:tcBorders>
            <w:noWrap/>
          </w:tcPr>
          <w:p w14:paraId="1F7DABA9" w14:textId="77777777" w:rsidR="005336E1" w:rsidRPr="002541E2" w:rsidRDefault="005336E1" w:rsidP="005B2387">
            <w:pPr>
              <w:pStyle w:val="Tabletext"/>
              <w:jc w:val="left"/>
              <w:rPr>
                <w:rFonts w:eastAsia="Bookman Old Style"/>
              </w:rPr>
            </w:pPr>
            <w:r w:rsidRPr="002541E2">
              <w:rPr>
                <w:rFonts w:eastAsia="Bookman Old Style"/>
              </w:rPr>
              <w:t>99996</w:t>
            </w:r>
          </w:p>
        </w:tc>
        <w:tc>
          <w:tcPr>
            <w:tcW w:w="1029" w:type="dxa"/>
            <w:tcBorders>
              <w:top w:val="single" w:sz="4" w:space="0" w:color="auto"/>
              <w:left w:val="single" w:sz="4" w:space="0" w:color="auto"/>
              <w:bottom w:val="single" w:sz="4" w:space="0" w:color="auto"/>
              <w:right w:val="single" w:sz="4" w:space="0" w:color="auto"/>
            </w:tcBorders>
            <w:noWrap/>
          </w:tcPr>
          <w:p w14:paraId="332F4378"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373C1A9A"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17D54EC7"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6D3BF10C" w14:textId="77777777" w:rsidR="005336E1" w:rsidRPr="002541E2" w:rsidRDefault="005336E1" w:rsidP="005B2387">
            <w:pPr>
              <w:pStyle w:val="Tabletext"/>
              <w:rPr>
                <w:rFonts w:eastAsia="Bookman Old Style"/>
              </w:rPr>
            </w:pPr>
          </w:p>
        </w:tc>
      </w:tr>
      <w:tr w:rsidR="005336E1" w:rsidRPr="00F6605D" w14:paraId="14F9BBB1" w14:textId="77777777" w:rsidTr="005B2387">
        <w:trPr>
          <w:trHeight w:val="164"/>
          <w:jc w:val="center"/>
        </w:trPr>
        <w:tc>
          <w:tcPr>
            <w:tcW w:w="1165" w:type="dxa"/>
            <w:tcBorders>
              <w:top w:val="single" w:sz="4" w:space="0" w:color="auto"/>
              <w:left w:val="single" w:sz="4" w:space="0" w:color="auto"/>
              <w:bottom w:val="single" w:sz="4" w:space="0" w:color="auto"/>
              <w:right w:val="single" w:sz="4" w:space="0" w:color="auto"/>
            </w:tcBorders>
            <w:noWrap/>
          </w:tcPr>
          <w:p w14:paraId="722D04A5" w14:textId="77777777" w:rsidR="005336E1" w:rsidRPr="002541E2" w:rsidRDefault="005336E1" w:rsidP="005B2387">
            <w:pPr>
              <w:pStyle w:val="Tabletext"/>
              <w:jc w:val="left"/>
              <w:rPr>
                <w:rFonts w:eastAsia="Bookman Old Style"/>
              </w:rPr>
            </w:pPr>
            <w:r w:rsidRPr="002541E2">
              <w:rPr>
                <w:rFonts w:eastAsia="Bookman Old Style"/>
              </w:rPr>
              <w:t>99997</w:t>
            </w:r>
          </w:p>
        </w:tc>
        <w:tc>
          <w:tcPr>
            <w:tcW w:w="1029" w:type="dxa"/>
            <w:tcBorders>
              <w:top w:val="single" w:sz="4" w:space="0" w:color="auto"/>
              <w:left w:val="single" w:sz="4" w:space="0" w:color="auto"/>
              <w:bottom w:val="single" w:sz="4" w:space="0" w:color="auto"/>
              <w:right w:val="single" w:sz="4" w:space="0" w:color="auto"/>
            </w:tcBorders>
            <w:noWrap/>
          </w:tcPr>
          <w:p w14:paraId="441827C6"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6DBABE41"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021AFF6"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17683D06" w14:textId="77777777" w:rsidR="005336E1" w:rsidRPr="002541E2" w:rsidRDefault="005336E1" w:rsidP="005B2387">
            <w:pPr>
              <w:pStyle w:val="Tabletext"/>
              <w:rPr>
                <w:rFonts w:eastAsia="Bookman Old Style"/>
              </w:rPr>
            </w:pPr>
          </w:p>
        </w:tc>
      </w:tr>
      <w:tr w:rsidR="005336E1" w:rsidRPr="00F6605D" w14:paraId="71237C07" w14:textId="77777777" w:rsidTr="005B2387">
        <w:trPr>
          <w:trHeight w:val="169"/>
          <w:jc w:val="center"/>
        </w:trPr>
        <w:tc>
          <w:tcPr>
            <w:tcW w:w="1165" w:type="dxa"/>
            <w:tcBorders>
              <w:top w:val="single" w:sz="4" w:space="0" w:color="auto"/>
              <w:left w:val="single" w:sz="4" w:space="0" w:color="auto"/>
              <w:bottom w:val="single" w:sz="4" w:space="0" w:color="auto"/>
              <w:right w:val="single" w:sz="4" w:space="0" w:color="auto"/>
            </w:tcBorders>
            <w:noWrap/>
          </w:tcPr>
          <w:p w14:paraId="4BA224BB" w14:textId="77777777" w:rsidR="005336E1" w:rsidRPr="002541E2" w:rsidRDefault="005336E1" w:rsidP="005B2387">
            <w:pPr>
              <w:pStyle w:val="Tabletext"/>
              <w:jc w:val="left"/>
              <w:rPr>
                <w:rFonts w:eastAsia="Bookman Old Style"/>
              </w:rPr>
            </w:pPr>
            <w:r w:rsidRPr="002541E2">
              <w:rPr>
                <w:rFonts w:eastAsia="Bookman Old Style"/>
              </w:rPr>
              <w:t>99998</w:t>
            </w:r>
          </w:p>
        </w:tc>
        <w:tc>
          <w:tcPr>
            <w:tcW w:w="1029" w:type="dxa"/>
            <w:tcBorders>
              <w:top w:val="single" w:sz="4" w:space="0" w:color="auto"/>
              <w:left w:val="single" w:sz="4" w:space="0" w:color="auto"/>
              <w:bottom w:val="single" w:sz="4" w:space="0" w:color="auto"/>
              <w:right w:val="single" w:sz="4" w:space="0" w:color="auto"/>
            </w:tcBorders>
            <w:noWrap/>
          </w:tcPr>
          <w:p w14:paraId="2667F2F3"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7CE02605"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3E1F948A"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5C923C63" w14:textId="77777777" w:rsidR="005336E1" w:rsidRPr="002541E2" w:rsidRDefault="005336E1" w:rsidP="005B2387">
            <w:pPr>
              <w:pStyle w:val="Tabletext"/>
              <w:rPr>
                <w:rFonts w:eastAsia="Bookman Old Style"/>
              </w:rPr>
            </w:pPr>
          </w:p>
        </w:tc>
      </w:tr>
      <w:tr w:rsidR="005336E1" w:rsidRPr="00F6605D" w14:paraId="0212F304" w14:textId="77777777" w:rsidTr="005B2387">
        <w:trPr>
          <w:trHeight w:val="20"/>
          <w:jc w:val="center"/>
        </w:trPr>
        <w:tc>
          <w:tcPr>
            <w:tcW w:w="1165" w:type="dxa"/>
            <w:tcBorders>
              <w:top w:val="single" w:sz="4" w:space="0" w:color="auto"/>
              <w:left w:val="single" w:sz="4" w:space="0" w:color="auto"/>
              <w:bottom w:val="single" w:sz="4" w:space="0" w:color="auto"/>
              <w:right w:val="single" w:sz="4" w:space="0" w:color="auto"/>
            </w:tcBorders>
            <w:noWrap/>
          </w:tcPr>
          <w:p w14:paraId="7959FF1E" w14:textId="77777777" w:rsidR="005336E1" w:rsidRPr="002541E2" w:rsidRDefault="005336E1" w:rsidP="005B2387">
            <w:pPr>
              <w:pStyle w:val="Tabletext"/>
              <w:jc w:val="left"/>
              <w:rPr>
                <w:rFonts w:eastAsia="Bookman Old Style"/>
              </w:rPr>
            </w:pPr>
            <w:r w:rsidRPr="002541E2">
              <w:rPr>
                <w:rFonts w:eastAsia="Bookman Old Style"/>
              </w:rPr>
              <w:t>99999</w:t>
            </w:r>
          </w:p>
        </w:tc>
        <w:tc>
          <w:tcPr>
            <w:tcW w:w="1029" w:type="dxa"/>
            <w:tcBorders>
              <w:top w:val="single" w:sz="4" w:space="0" w:color="auto"/>
              <w:left w:val="single" w:sz="4" w:space="0" w:color="auto"/>
              <w:bottom w:val="single" w:sz="4" w:space="0" w:color="auto"/>
              <w:right w:val="single" w:sz="4" w:space="0" w:color="auto"/>
            </w:tcBorders>
            <w:noWrap/>
          </w:tcPr>
          <w:p w14:paraId="0C9D155E" w14:textId="77777777" w:rsidR="005336E1" w:rsidRPr="002541E2" w:rsidRDefault="005336E1" w:rsidP="005B2387">
            <w:pPr>
              <w:pStyle w:val="Tabletext"/>
              <w:rPr>
                <w:rFonts w:eastAsia="Bookman Old Style"/>
              </w:rPr>
            </w:pPr>
            <w:r w:rsidRPr="002541E2">
              <w:rPr>
                <w:rFonts w:eastAsia="Bookman Old Style"/>
              </w:rPr>
              <w:t>10</w:t>
            </w:r>
          </w:p>
        </w:tc>
        <w:tc>
          <w:tcPr>
            <w:tcW w:w="1069" w:type="dxa"/>
            <w:tcBorders>
              <w:top w:val="single" w:sz="4" w:space="0" w:color="auto"/>
              <w:left w:val="single" w:sz="4" w:space="0" w:color="auto"/>
              <w:bottom w:val="single" w:sz="4" w:space="0" w:color="auto"/>
              <w:right w:val="single" w:sz="4" w:space="0" w:color="auto"/>
            </w:tcBorders>
            <w:noWrap/>
          </w:tcPr>
          <w:p w14:paraId="0149672E" w14:textId="77777777" w:rsidR="005336E1" w:rsidRPr="002541E2" w:rsidRDefault="005336E1" w:rsidP="005B2387">
            <w:pPr>
              <w:pStyle w:val="Tabletext"/>
              <w:rPr>
                <w:rFonts w:eastAsia="Bookman Old Style"/>
              </w:rPr>
            </w:pPr>
            <w:r w:rsidRPr="002541E2">
              <w:rPr>
                <w:rFonts w:eastAsia="Bookman Old Style"/>
              </w:rPr>
              <w:t>10</w:t>
            </w:r>
          </w:p>
        </w:tc>
        <w:tc>
          <w:tcPr>
            <w:tcW w:w="2017" w:type="dxa"/>
            <w:tcBorders>
              <w:top w:val="single" w:sz="4" w:space="0" w:color="auto"/>
              <w:left w:val="single" w:sz="4" w:space="0" w:color="auto"/>
              <w:bottom w:val="single" w:sz="4" w:space="0" w:color="auto"/>
              <w:right w:val="single" w:sz="4" w:space="0" w:color="auto"/>
            </w:tcBorders>
          </w:tcPr>
          <w:p w14:paraId="780813BE" w14:textId="77777777" w:rsidR="005336E1" w:rsidRPr="002541E2" w:rsidRDefault="005336E1" w:rsidP="005B2387">
            <w:pPr>
              <w:pStyle w:val="Tabletext"/>
              <w:rPr>
                <w:rFonts w:eastAsia="Bookman Old Style"/>
              </w:rPr>
            </w:pPr>
            <w:r w:rsidRPr="002541E2">
              <w:rPr>
                <w:rFonts w:eastAsia="Bookman Old Style"/>
              </w:rPr>
              <w:t>Servicios móviles</w:t>
            </w:r>
          </w:p>
        </w:tc>
        <w:tc>
          <w:tcPr>
            <w:tcW w:w="4601" w:type="dxa"/>
            <w:tcBorders>
              <w:top w:val="single" w:sz="4" w:space="0" w:color="auto"/>
              <w:left w:val="single" w:sz="4" w:space="0" w:color="auto"/>
              <w:bottom w:val="single" w:sz="4" w:space="0" w:color="auto"/>
              <w:right w:val="single" w:sz="4" w:space="0" w:color="auto"/>
            </w:tcBorders>
          </w:tcPr>
          <w:p w14:paraId="68EA5D87" w14:textId="77777777" w:rsidR="005336E1" w:rsidRPr="002541E2" w:rsidRDefault="005336E1" w:rsidP="005B2387">
            <w:pPr>
              <w:pStyle w:val="Tabletext"/>
              <w:rPr>
                <w:rFonts w:eastAsia="Bookman Old Style"/>
              </w:rPr>
            </w:pPr>
          </w:p>
        </w:tc>
      </w:tr>
    </w:tbl>
    <w:p w14:paraId="2C01944E" w14:textId="77777777" w:rsidR="005336E1" w:rsidRPr="00F6605D" w:rsidRDefault="005336E1" w:rsidP="005336E1">
      <w:pPr>
        <w:rPr>
          <w:lang w:val="es-ES"/>
        </w:rPr>
      </w:pPr>
      <w:r w:rsidRPr="00F6605D">
        <w:rPr>
          <w:lang w:val="es-ES"/>
        </w:rPr>
        <w:t>Contacto:</w:t>
      </w:r>
    </w:p>
    <w:p w14:paraId="53A3427D" w14:textId="77777777" w:rsidR="005336E1" w:rsidRPr="002541E2" w:rsidRDefault="005336E1" w:rsidP="005336E1">
      <w:pPr>
        <w:tabs>
          <w:tab w:val="left" w:pos="1701"/>
        </w:tabs>
        <w:ind w:left="567" w:hanging="567"/>
        <w:jc w:val="left"/>
        <w:rPr>
          <w:rFonts w:cs="Arial"/>
        </w:rPr>
      </w:pPr>
      <w:r w:rsidRPr="004660AB">
        <w:rPr>
          <w:rFonts w:cs="Arial"/>
        </w:rPr>
        <w:tab/>
      </w:r>
      <w:r w:rsidRPr="002541E2">
        <w:rPr>
          <w:rFonts w:cs="Arial"/>
        </w:rPr>
        <w:t>Sr. Alireza Darvishi</w:t>
      </w:r>
      <w:r w:rsidRPr="002541E2">
        <w:rPr>
          <w:rFonts w:cs="Arial"/>
        </w:rPr>
        <w:br/>
        <w:t>Director General, International Organizations Bureau</w:t>
      </w:r>
      <w:r w:rsidRPr="002541E2">
        <w:rPr>
          <w:rFonts w:cs="Arial"/>
        </w:rPr>
        <w:br/>
        <w:t>Communications Regulatory Authority (CRA)</w:t>
      </w:r>
      <w:r w:rsidRPr="002541E2">
        <w:rPr>
          <w:rFonts w:cs="Arial"/>
        </w:rPr>
        <w:br/>
        <w:t>Ministry of Information and Communication Technology</w:t>
      </w:r>
      <w:r w:rsidRPr="002541E2">
        <w:rPr>
          <w:rFonts w:cs="Arial"/>
        </w:rPr>
        <w:br/>
        <w:t>15598 TEHERÁN</w:t>
      </w:r>
      <w:r w:rsidRPr="002541E2">
        <w:rPr>
          <w:rFonts w:cs="Arial"/>
        </w:rPr>
        <w:br/>
        <w:t>Irán (República Islámica del)</w:t>
      </w:r>
      <w:r w:rsidRPr="002541E2">
        <w:rPr>
          <w:rFonts w:cs="Arial"/>
        </w:rPr>
        <w:br/>
        <w:t>Tel.:</w:t>
      </w:r>
      <w:r w:rsidRPr="002541E2">
        <w:rPr>
          <w:rFonts w:cs="Arial"/>
        </w:rPr>
        <w:tab/>
        <w:t>+98 21 89662201</w:t>
      </w:r>
      <w:r w:rsidRPr="002541E2">
        <w:rPr>
          <w:rFonts w:cs="Arial"/>
        </w:rPr>
        <w:br/>
        <w:t>Fax:</w:t>
      </w:r>
      <w:r w:rsidRPr="002541E2">
        <w:rPr>
          <w:rFonts w:cs="Arial"/>
        </w:rPr>
        <w:tab/>
        <w:t>+98 21 88468999</w:t>
      </w:r>
      <w:r w:rsidRPr="002541E2">
        <w:rPr>
          <w:rFonts w:cs="Arial"/>
        </w:rPr>
        <w:br/>
      </w:r>
      <w:r>
        <w:rPr>
          <w:rFonts w:cs="Arial"/>
        </w:rPr>
        <w:t>E-mail</w:t>
      </w:r>
      <w:r w:rsidRPr="002541E2">
        <w:rPr>
          <w:rFonts w:cs="Arial"/>
        </w:rPr>
        <w:t>:</w:t>
      </w:r>
      <w:r w:rsidRPr="002541E2">
        <w:rPr>
          <w:rFonts w:cs="Arial"/>
        </w:rPr>
        <w:tab/>
      </w:r>
      <w:r w:rsidRPr="004660AB">
        <w:rPr>
          <w:rFonts w:cs="Arial"/>
        </w:rPr>
        <w:t>darvishi@cra.ir</w:t>
      </w:r>
      <w:r w:rsidRPr="002541E2">
        <w:rPr>
          <w:rFonts w:cs="Arial"/>
        </w:rPr>
        <w:br/>
        <w:t>URL:</w:t>
      </w:r>
      <w:r w:rsidRPr="002541E2">
        <w:rPr>
          <w:rFonts w:cs="Arial"/>
        </w:rPr>
        <w:tab/>
      </w:r>
      <w:r w:rsidRPr="004660AB">
        <w:rPr>
          <w:rFonts w:cs="Arial"/>
        </w:rPr>
        <w:t>www.cra.ir</w:t>
      </w:r>
    </w:p>
    <w:p w14:paraId="393A9133" w14:textId="77777777" w:rsidR="005336E1" w:rsidRPr="005336E1" w:rsidRDefault="005336E1" w:rsidP="005336E1">
      <w:r w:rsidRPr="005336E1">
        <w:br w:type="page"/>
      </w:r>
    </w:p>
    <w:p w14:paraId="16E11890" w14:textId="77777777" w:rsidR="005336E1" w:rsidRPr="005336E1" w:rsidRDefault="005336E1" w:rsidP="005336E1">
      <w:pPr>
        <w:tabs>
          <w:tab w:val="left" w:pos="1134"/>
          <w:tab w:val="left" w:pos="1560"/>
          <w:tab w:val="left" w:pos="2127"/>
        </w:tabs>
        <w:spacing w:before="360" w:after="120"/>
        <w:jc w:val="left"/>
        <w:outlineLvl w:val="3"/>
        <w:rPr>
          <w:b/>
          <w:bCs/>
          <w:lang w:val="es-ES"/>
        </w:rPr>
      </w:pPr>
      <w:r w:rsidRPr="005336E1">
        <w:rPr>
          <w:b/>
          <w:bCs/>
          <w:lang w:val="es-ES"/>
        </w:rPr>
        <w:lastRenderedPageBreak/>
        <w:t>Marruecos (indicativo de país +212)</w:t>
      </w:r>
    </w:p>
    <w:p w14:paraId="54780748" w14:textId="77777777" w:rsidR="005336E1" w:rsidRPr="007E072F" w:rsidRDefault="005336E1" w:rsidP="005336E1">
      <w:pPr>
        <w:rPr>
          <w:lang w:val="es-ES_tradnl"/>
        </w:rPr>
      </w:pPr>
      <w:r w:rsidRPr="007E072F">
        <w:rPr>
          <w:lang w:val="es-ES_tradnl"/>
        </w:rPr>
        <w:t xml:space="preserve">Comunicación del </w:t>
      </w:r>
      <w:r>
        <w:rPr>
          <w:lang w:val="es-ES_tradnl"/>
        </w:rPr>
        <w:t>12</w:t>
      </w:r>
      <w:r w:rsidRPr="007E072F">
        <w:rPr>
          <w:lang w:val="es-ES_tradnl"/>
        </w:rPr>
        <w:t>.</w:t>
      </w:r>
      <w:r>
        <w:rPr>
          <w:lang w:val="es-ES_tradnl"/>
        </w:rPr>
        <w:t>X</w:t>
      </w:r>
      <w:r w:rsidRPr="007E072F">
        <w:rPr>
          <w:lang w:val="es-ES_tradnl"/>
        </w:rPr>
        <w:t>.202</w:t>
      </w:r>
      <w:r>
        <w:rPr>
          <w:lang w:val="es-ES_tradnl"/>
        </w:rPr>
        <w:t>3</w:t>
      </w:r>
      <w:r w:rsidRPr="007E072F">
        <w:rPr>
          <w:lang w:val="es-ES_tradnl"/>
        </w:rPr>
        <w:t>:</w:t>
      </w:r>
    </w:p>
    <w:p w14:paraId="1BBC2D20" w14:textId="77777777" w:rsidR="005336E1" w:rsidRPr="007E072F" w:rsidRDefault="005336E1" w:rsidP="005336E1">
      <w:pPr>
        <w:rPr>
          <w:lang w:val="es-ES_tradnl"/>
        </w:rPr>
      </w:pPr>
      <w:r w:rsidRPr="007E072F">
        <w:rPr>
          <w:lang w:val="es-ES_tradnl"/>
        </w:rPr>
        <w:t xml:space="preserve">La </w:t>
      </w:r>
      <w:r w:rsidRPr="007E072F">
        <w:rPr>
          <w:i/>
          <w:iCs/>
          <w:lang w:val="es-ES_tradnl"/>
        </w:rPr>
        <w:t>Agence Nationale de Réglementation des Télécommunications (ANRT)</w:t>
      </w:r>
      <w:r w:rsidRPr="007E072F">
        <w:rPr>
          <w:lang w:val="es-ES_tradnl"/>
        </w:rPr>
        <w:t>, Rabat, anuncia las siguientes actualizaciones del plan nacional de numeración telefónica de Marruecos.</w:t>
      </w:r>
    </w:p>
    <w:p w14:paraId="1D1BE18B" w14:textId="77777777" w:rsidR="005336E1" w:rsidRPr="007E072F" w:rsidRDefault="005336E1" w:rsidP="005336E1">
      <w:pPr>
        <w:tabs>
          <w:tab w:val="left" w:pos="794"/>
          <w:tab w:val="left" w:pos="1191"/>
          <w:tab w:val="left" w:pos="1588"/>
          <w:tab w:val="left" w:pos="1985"/>
        </w:tabs>
        <w:overflowPunct/>
        <w:autoSpaceDE/>
        <w:autoSpaceDN/>
        <w:adjustRightInd/>
        <w:spacing w:before="240"/>
        <w:jc w:val="center"/>
        <w:textAlignment w:val="auto"/>
        <w:rPr>
          <w:bCs/>
          <w:i/>
          <w:iCs/>
          <w:lang w:val="es-ES_tradnl"/>
        </w:rPr>
      </w:pPr>
      <w:r w:rsidRPr="007E072F">
        <w:rPr>
          <w:bCs/>
          <w:i/>
          <w:iCs/>
          <w:lang w:val="es-ES_tradnl"/>
        </w:rPr>
        <w:t xml:space="preserve">Descripción de la introducción de nuevos recursos en el plan nacional </w:t>
      </w:r>
      <w:r>
        <w:rPr>
          <w:bCs/>
          <w:i/>
          <w:iCs/>
          <w:lang w:val="es-ES_tradnl"/>
        </w:rPr>
        <w:br/>
      </w:r>
      <w:r w:rsidRPr="007E072F">
        <w:rPr>
          <w:bCs/>
          <w:i/>
          <w:iCs/>
          <w:lang w:val="es-ES_tradnl"/>
        </w:rPr>
        <w:t>de numeración E.164 para el indicativo de país +212:</w:t>
      </w:r>
    </w:p>
    <w:p w14:paraId="51A85ED2" w14:textId="77777777" w:rsidR="005336E1" w:rsidRPr="007E072F" w:rsidRDefault="005336E1" w:rsidP="005336E1">
      <w:pPr>
        <w:spacing w:after="120"/>
        <w:rPr>
          <w:rFonts w:eastAsia="SimSun"/>
          <w:lang w:val="es-ES_tradnl" w:eastAsia="zh-CN"/>
        </w:rPr>
      </w:pPr>
      <w:r w:rsidRPr="007E072F">
        <w:rPr>
          <w:rFonts w:eastAsia="SimSun"/>
          <w:lang w:val="es-ES_tradnl" w:eastAsia="zh-CN"/>
        </w:rPr>
        <w:t>•</w:t>
      </w:r>
      <w:r w:rsidRPr="007E072F">
        <w:rPr>
          <w:rFonts w:eastAsia="SimSun"/>
          <w:lang w:val="es-ES_tradnl" w:eastAsia="zh-CN"/>
        </w:rPr>
        <w:tab/>
        <w:t>Se han introducido recientemente los siguientes NDC: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1084"/>
        <w:gridCol w:w="1265"/>
        <w:gridCol w:w="2711"/>
        <w:gridCol w:w="2530"/>
      </w:tblGrid>
      <w:tr w:rsidR="005336E1" w:rsidRPr="007E072F" w14:paraId="34D8D63F" w14:textId="77777777" w:rsidTr="005B2387">
        <w:trPr>
          <w:cantSplit/>
          <w:tblHeader/>
          <w:jc w:val="center"/>
        </w:trPr>
        <w:tc>
          <w:tcPr>
            <w:tcW w:w="2250" w:type="dxa"/>
            <w:vMerge w:val="restart"/>
          </w:tcPr>
          <w:p w14:paraId="434A8983" w14:textId="77777777" w:rsidR="005336E1" w:rsidRPr="005336E1" w:rsidRDefault="005336E1" w:rsidP="005B2387">
            <w:pPr>
              <w:pStyle w:val="TableHead1"/>
              <w:rPr>
                <w:rFonts w:eastAsia="SimSun" w:cs="Calibri"/>
                <w:lang w:val="es-ES"/>
              </w:rPr>
            </w:pPr>
            <w:r w:rsidRPr="005336E1">
              <w:rPr>
                <w:lang w:val="es-ES"/>
              </w:rPr>
              <w:t>NDC (indicativo nacional de destino) o cifras iniciales del N(S)N (número nacional (significativo))</w:t>
            </w:r>
          </w:p>
        </w:tc>
        <w:tc>
          <w:tcPr>
            <w:tcW w:w="2340" w:type="dxa"/>
            <w:gridSpan w:val="2"/>
          </w:tcPr>
          <w:p w14:paraId="1D8A3DA9" w14:textId="77777777" w:rsidR="005336E1" w:rsidRPr="005336E1" w:rsidRDefault="005336E1" w:rsidP="005B2387">
            <w:pPr>
              <w:pStyle w:val="TableHead1"/>
              <w:rPr>
                <w:rFonts w:eastAsia="SimSun" w:cs="Calibri"/>
                <w:lang w:val="es-ES"/>
              </w:rPr>
            </w:pPr>
            <w:r w:rsidRPr="005336E1">
              <w:rPr>
                <w:lang w:val="es-ES"/>
              </w:rPr>
              <w:t xml:space="preserve">Longitud del </w:t>
            </w:r>
            <w:r w:rsidRPr="005336E1">
              <w:rPr>
                <w:lang w:val="es-ES"/>
              </w:rPr>
              <w:br/>
              <w:t>número N(S)N</w:t>
            </w:r>
          </w:p>
        </w:tc>
        <w:tc>
          <w:tcPr>
            <w:tcW w:w="2700" w:type="dxa"/>
            <w:vMerge w:val="restart"/>
            <w:vAlign w:val="center"/>
          </w:tcPr>
          <w:p w14:paraId="5B6C326B" w14:textId="77777777" w:rsidR="005336E1" w:rsidRPr="007E072F" w:rsidRDefault="005336E1" w:rsidP="005B2387">
            <w:pPr>
              <w:pStyle w:val="TableHead1"/>
              <w:rPr>
                <w:rFonts w:eastAsia="SimSun" w:cs="Calibri"/>
              </w:rPr>
            </w:pPr>
            <w:r w:rsidRPr="007E072F">
              <w:t>Utilización del número E.164</w:t>
            </w:r>
          </w:p>
        </w:tc>
        <w:tc>
          <w:tcPr>
            <w:tcW w:w="2520" w:type="dxa"/>
            <w:vMerge w:val="restart"/>
            <w:tcMar>
              <w:left w:w="85" w:type="dxa"/>
              <w:right w:w="85" w:type="dxa"/>
            </w:tcMar>
            <w:vAlign w:val="center"/>
          </w:tcPr>
          <w:p w14:paraId="60D70B49" w14:textId="77777777" w:rsidR="005336E1" w:rsidRPr="007E072F" w:rsidRDefault="005336E1" w:rsidP="005B2387">
            <w:pPr>
              <w:pStyle w:val="TableHead1"/>
              <w:rPr>
                <w:rFonts w:eastAsia="SimSun" w:cs="Calibri"/>
              </w:rPr>
            </w:pPr>
            <w:r w:rsidRPr="007E072F">
              <w:t>Información adicional</w:t>
            </w:r>
          </w:p>
        </w:tc>
      </w:tr>
      <w:tr w:rsidR="005336E1" w:rsidRPr="007E072F" w14:paraId="08E946E5" w14:textId="77777777" w:rsidTr="005B2387">
        <w:trPr>
          <w:cantSplit/>
          <w:tblHeader/>
          <w:jc w:val="center"/>
        </w:trPr>
        <w:tc>
          <w:tcPr>
            <w:tcW w:w="2250" w:type="dxa"/>
            <w:vMerge/>
            <w:vAlign w:val="center"/>
          </w:tcPr>
          <w:p w14:paraId="7DA009D9" w14:textId="77777777" w:rsidR="005336E1" w:rsidRPr="007E072F" w:rsidRDefault="005336E1" w:rsidP="005B238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s-ES_tradnl"/>
              </w:rPr>
            </w:pPr>
          </w:p>
        </w:tc>
        <w:tc>
          <w:tcPr>
            <w:tcW w:w="1080" w:type="dxa"/>
          </w:tcPr>
          <w:p w14:paraId="7FA6B74C" w14:textId="77777777" w:rsidR="005336E1" w:rsidRPr="00416A0E" w:rsidRDefault="005336E1" w:rsidP="005B2387">
            <w:pPr>
              <w:pStyle w:val="TableHead1"/>
            </w:pPr>
            <w:r w:rsidRPr="00416A0E">
              <w:t>Longitud máxima</w:t>
            </w:r>
          </w:p>
        </w:tc>
        <w:tc>
          <w:tcPr>
            <w:tcW w:w="1260" w:type="dxa"/>
          </w:tcPr>
          <w:p w14:paraId="39D2ED59" w14:textId="77777777" w:rsidR="005336E1" w:rsidRPr="00416A0E" w:rsidRDefault="005336E1" w:rsidP="005B2387">
            <w:pPr>
              <w:pStyle w:val="TableHead1"/>
            </w:pPr>
            <w:r w:rsidRPr="00416A0E">
              <w:t>Longitud mínima</w:t>
            </w:r>
          </w:p>
        </w:tc>
        <w:tc>
          <w:tcPr>
            <w:tcW w:w="2700" w:type="dxa"/>
            <w:vMerge/>
            <w:vAlign w:val="center"/>
          </w:tcPr>
          <w:p w14:paraId="6BE84A38" w14:textId="77777777" w:rsidR="005336E1" w:rsidRPr="007E072F" w:rsidRDefault="005336E1" w:rsidP="005B238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s-ES_tradnl"/>
              </w:rPr>
            </w:pPr>
          </w:p>
        </w:tc>
        <w:tc>
          <w:tcPr>
            <w:tcW w:w="2520" w:type="dxa"/>
            <w:vMerge/>
            <w:tcMar>
              <w:left w:w="68" w:type="dxa"/>
              <w:right w:w="68" w:type="dxa"/>
            </w:tcMar>
            <w:vAlign w:val="center"/>
          </w:tcPr>
          <w:p w14:paraId="49742CD8" w14:textId="77777777" w:rsidR="005336E1" w:rsidRPr="007E072F" w:rsidRDefault="005336E1" w:rsidP="005B238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s-ES_tradnl"/>
              </w:rPr>
            </w:pPr>
          </w:p>
        </w:tc>
      </w:tr>
      <w:tr w:rsidR="005336E1" w:rsidRPr="007E072F" w14:paraId="658ACA77" w14:textId="77777777" w:rsidTr="005B2387">
        <w:trPr>
          <w:cantSplit/>
          <w:jc w:val="center"/>
        </w:trPr>
        <w:tc>
          <w:tcPr>
            <w:tcW w:w="2250" w:type="dxa"/>
            <w:tcBorders>
              <w:top w:val="single" w:sz="4" w:space="0" w:color="auto"/>
              <w:bottom w:val="single" w:sz="4" w:space="0" w:color="auto"/>
            </w:tcBorders>
            <w:vAlign w:val="center"/>
          </w:tcPr>
          <w:p w14:paraId="78516C4C" w14:textId="77777777" w:rsidR="005336E1" w:rsidRPr="00915552" w:rsidRDefault="005336E1" w:rsidP="005B2387">
            <w:pPr>
              <w:pStyle w:val="Tabletext"/>
              <w:rPr>
                <w:lang w:eastAsia="fr-FR"/>
              </w:rPr>
            </w:pPr>
            <w:r w:rsidRPr="00915552">
              <w:rPr>
                <w:lang w:eastAsia="fr-FR"/>
              </w:rPr>
              <w:t>769</w:t>
            </w:r>
          </w:p>
        </w:tc>
        <w:tc>
          <w:tcPr>
            <w:tcW w:w="1080" w:type="dxa"/>
            <w:tcBorders>
              <w:top w:val="single" w:sz="4" w:space="0" w:color="auto"/>
              <w:bottom w:val="single" w:sz="4" w:space="0" w:color="auto"/>
            </w:tcBorders>
            <w:shd w:val="clear" w:color="auto" w:fill="auto"/>
            <w:vAlign w:val="center"/>
          </w:tcPr>
          <w:p w14:paraId="66B486C9" w14:textId="77777777" w:rsidR="005336E1" w:rsidRPr="007E072F" w:rsidRDefault="005336E1" w:rsidP="005B2387">
            <w:pPr>
              <w:pStyle w:val="Tabletext"/>
              <w:rPr>
                <w:lang w:eastAsia="fr-FR"/>
              </w:rPr>
            </w:pPr>
            <w:r w:rsidRPr="007E072F">
              <w:rPr>
                <w:lang w:eastAsia="fr-FR"/>
              </w:rPr>
              <w:t>9</w:t>
            </w:r>
          </w:p>
        </w:tc>
        <w:tc>
          <w:tcPr>
            <w:tcW w:w="1260" w:type="dxa"/>
            <w:tcBorders>
              <w:top w:val="single" w:sz="4" w:space="0" w:color="auto"/>
              <w:bottom w:val="single" w:sz="4" w:space="0" w:color="auto"/>
            </w:tcBorders>
            <w:shd w:val="clear" w:color="auto" w:fill="auto"/>
            <w:vAlign w:val="center"/>
          </w:tcPr>
          <w:p w14:paraId="36A3AB81" w14:textId="77777777" w:rsidR="005336E1" w:rsidRPr="007E072F" w:rsidRDefault="005336E1" w:rsidP="005B2387">
            <w:pPr>
              <w:pStyle w:val="Tabletext"/>
              <w:rPr>
                <w:lang w:eastAsia="fr-FR"/>
              </w:rPr>
            </w:pPr>
            <w:r w:rsidRPr="007E072F">
              <w:rPr>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FF74F93" w14:textId="77777777" w:rsidR="005336E1" w:rsidRPr="005336E1" w:rsidRDefault="005336E1" w:rsidP="005B2387">
            <w:pPr>
              <w:pStyle w:val="Tabletext"/>
              <w:rPr>
                <w:lang w:val="es-ES" w:eastAsia="fr-FR"/>
              </w:rPr>
            </w:pPr>
            <w:r w:rsidRPr="005336E1">
              <w:rPr>
                <w:lang w:val="es-ES" w:eastAsia="fr-FR"/>
              </w:rPr>
              <w:t>Servicios móviles 2G/3G/4G</w:t>
            </w:r>
          </w:p>
        </w:tc>
        <w:tc>
          <w:tcPr>
            <w:tcW w:w="2520" w:type="dxa"/>
            <w:tcBorders>
              <w:top w:val="single" w:sz="4" w:space="0" w:color="auto"/>
              <w:left w:val="nil"/>
              <w:bottom w:val="single" w:sz="4" w:space="0" w:color="auto"/>
              <w:right w:val="single" w:sz="4" w:space="0" w:color="auto"/>
            </w:tcBorders>
            <w:shd w:val="clear" w:color="auto" w:fill="auto"/>
          </w:tcPr>
          <w:p w14:paraId="0DB4A0D5" w14:textId="77777777" w:rsidR="005336E1" w:rsidRPr="00915552" w:rsidRDefault="005336E1" w:rsidP="005B2387">
            <w:pPr>
              <w:pStyle w:val="Tabletext"/>
              <w:jc w:val="left"/>
              <w:rPr>
                <w:lang w:eastAsia="fr-FR"/>
              </w:rPr>
            </w:pPr>
            <w:r w:rsidRPr="00915552">
              <w:rPr>
                <w:lang w:eastAsia="fr-FR"/>
              </w:rPr>
              <w:t>Itissalat Al-Maghrib</w:t>
            </w:r>
            <w:r w:rsidRPr="00416A0E">
              <w:rPr>
                <w:vertAlign w:val="superscript"/>
                <w:lang w:eastAsia="fr-FR"/>
              </w:rPr>
              <w:t>1</w:t>
            </w:r>
          </w:p>
        </w:tc>
      </w:tr>
      <w:tr w:rsidR="005336E1" w:rsidRPr="007E072F" w14:paraId="710F5D76" w14:textId="77777777" w:rsidTr="005B2387">
        <w:trPr>
          <w:cantSplit/>
          <w:jc w:val="center"/>
        </w:trPr>
        <w:tc>
          <w:tcPr>
            <w:tcW w:w="2250" w:type="dxa"/>
            <w:tcBorders>
              <w:top w:val="single" w:sz="4" w:space="0" w:color="auto"/>
              <w:bottom w:val="single" w:sz="4" w:space="0" w:color="auto"/>
            </w:tcBorders>
            <w:vAlign w:val="center"/>
          </w:tcPr>
          <w:p w14:paraId="18863530" w14:textId="77777777" w:rsidR="005336E1" w:rsidRPr="00915552" w:rsidRDefault="005336E1" w:rsidP="005B2387">
            <w:pPr>
              <w:pStyle w:val="Tabletext"/>
              <w:rPr>
                <w:lang w:eastAsia="fr-FR"/>
              </w:rPr>
            </w:pPr>
            <w:r w:rsidRPr="00915552">
              <w:rPr>
                <w:lang w:eastAsia="fr-FR"/>
              </w:rPr>
              <w:t>750</w:t>
            </w:r>
          </w:p>
        </w:tc>
        <w:tc>
          <w:tcPr>
            <w:tcW w:w="1080" w:type="dxa"/>
            <w:tcBorders>
              <w:top w:val="single" w:sz="4" w:space="0" w:color="auto"/>
              <w:bottom w:val="single" w:sz="4" w:space="0" w:color="auto"/>
            </w:tcBorders>
            <w:shd w:val="clear" w:color="auto" w:fill="auto"/>
            <w:vAlign w:val="center"/>
          </w:tcPr>
          <w:p w14:paraId="6FB332E0" w14:textId="77777777" w:rsidR="005336E1" w:rsidRPr="007E072F" w:rsidRDefault="005336E1" w:rsidP="005B2387">
            <w:pPr>
              <w:pStyle w:val="Tabletext"/>
              <w:rPr>
                <w:lang w:eastAsia="fr-FR"/>
              </w:rPr>
            </w:pPr>
            <w:r w:rsidRPr="007E072F">
              <w:rPr>
                <w:lang w:eastAsia="fr-FR"/>
              </w:rPr>
              <w:t>9</w:t>
            </w:r>
          </w:p>
        </w:tc>
        <w:tc>
          <w:tcPr>
            <w:tcW w:w="1260" w:type="dxa"/>
            <w:tcBorders>
              <w:top w:val="single" w:sz="4" w:space="0" w:color="auto"/>
              <w:bottom w:val="single" w:sz="4" w:space="0" w:color="auto"/>
            </w:tcBorders>
            <w:shd w:val="clear" w:color="auto" w:fill="auto"/>
            <w:vAlign w:val="center"/>
          </w:tcPr>
          <w:p w14:paraId="48B39D4E" w14:textId="77777777" w:rsidR="005336E1" w:rsidRPr="007E072F" w:rsidRDefault="005336E1" w:rsidP="005B2387">
            <w:pPr>
              <w:pStyle w:val="Tabletext"/>
              <w:rPr>
                <w:lang w:eastAsia="fr-FR"/>
              </w:rPr>
            </w:pPr>
            <w:r w:rsidRPr="007E072F">
              <w:rPr>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DA6A2C3" w14:textId="77777777" w:rsidR="005336E1" w:rsidRPr="005336E1" w:rsidRDefault="005336E1" w:rsidP="005B2387">
            <w:pPr>
              <w:pStyle w:val="Tabletext"/>
              <w:rPr>
                <w:lang w:val="es-ES" w:eastAsia="fr-FR"/>
              </w:rPr>
            </w:pPr>
            <w:r w:rsidRPr="005336E1">
              <w:rPr>
                <w:lang w:val="es-ES" w:eastAsia="fr-FR"/>
              </w:rPr>
              <w:t>Servicios móviles 2G/3G/4G</w:t>
            </w:r>
          </w:p>
        </w:tc>
        <w:tc>
          <w:tcPr>
            <w:tcW w:w="2520" w:type="dxa"/>
            <w:tcBorders>
              <w:top w:val="single" w:sz="4" w:space="0" w:color="auto"/>
              <w:left w:val="nil"/>
              <w:bottom w:val="single" w:sz="4" w:space="0" w:color="auto"/>
              <w:right w:val="single" w:sz="4" w:space="0" w:color="auto"/>
            </w:tcBorders>
            <w:shd w:val="clear" w:color="auto" w:fill="auto"/>
          </w:tcPr>
          <w:p w14:paraId="6CBEDC1E" w14:textId="77777777" w:rsidR="005336E1" w:rsidRPr="00915552" w:rsidRDefault="005336E1" w:rsidP="005B2387">
            <w:pPr>
              <w:pStyle w:val="Tabletext"/>
              <w:jc w:val="left"/>
              <w:rPr>
                <w:lang w:eastAsia="fr-FR"/>
              </w:rPr>
            </w:pPr>
            <w:r w:rsidRPr="00915552">
              <w:rPr>
                <w:lang w:eastAsia="fr-FR"/>
              </w:rPr>
              <w:t>Itissalat Al-Maghrib</w:t>
            </w:r>
          </w:p>
        </w:tc>
      </w:tr>
      <w:tr w:rsidR="005336E1" w:rsidRPr="007E072F" w14:paraId="6D27A856" w14:textId="77777777" w:rsidTr="005B2387">
        <w:trPr>
          <w:cantSplit/>
          <w:jc w:val="center"/>
        </w:trPr>
        <w:tc>
          <w:tcPr>
            <w:tcW w:w="2250" w:type="dxa"/>
            <w:tcBorders>
              <w:top w:val="single" w:sz="4" w:space="0" w:color="auto"/>
              <w:bottom w:val="single" w:sz="4" w:space="0" w:color="auto"/>
            </w:tcBorders>
            <w:vAlign w:val="center"/>
          </w:tcPr>
          <w:p w14:paraId="75816DBA" w14:textId="77777777" w:rsidR="005336E1" w:rsidRPr="00915552" w:rsidRDefault="005336E1" w:rsidP="005B2387">
            <w:pPr>
              <w:pStyle w:val="Tabletext"/>
              <w:rPr>
                <w:lang w:eastAsia="fr-FR"/>
              </w:rPr>
            </w:pPr>
            <w:r w:rsidRPr="00915552">
              <w:rPr>
                <w:lang w:eastAsia="fr-FR"/>
              </w:rPr>
              <w:t>751</w:t>
            </w:r>
          </w:p>
        </w:tc>
        <w:tc>
          <w:tcPr>
            <w:tcW w:w="1080" w:type="dxa"/>
            <w:tcBorders>
              <w:top w:val="single" w:sz="4" w:space="0" w:color="auto"/>
              <w:bottom w:val="single" w:sz="4" w:space="0" w:color="auto"/>
            </w:tcBorders>
            <w:shd w:val="clear" w:color="auto" w:fill="auto"/>
            <w:vAlign w:val="center"/>
          </w:tcPr>
          <w:p w14:paraId="015B6E23" w14:textId="77777777" w:rsidR="005336E1" w:rsidRPr="007E072F" w:rsidRDefault="005336E1" w:rsidP="005B2387">
            <w:pPr>
              <w:pStyle w:val="Tabletext"/>
              <w:rPr>
                <w:lang w:eastAsia="fr-FR"/>
              </w:rPr>
            </w:pPr>
            <w:r w:rsidRPr="007E072F">
              <w:rPr>
                <w:lang w:eastAsia="fr-FR"/>
              </w:rPr>
              <w:t>9</w:t>
            </w:r>
          </w:p>
        </w:tc>
        <w:tc>
          <w:tcPr>
            <w:tcW w:w="1260" w:type="dxa"/>
            <w:tcBorders>
              <w:top w:val="single" w:sz="4" w:space="0" w:color="auto"/>
              <w:bottom w:val="single" w:sz="4" w:space="0" w:color="auto"/>
            </w:tcBorders>
            <w:shd w:val="clear" w:color="auto" w:fill="auto"/>
            <w:vAlign w:val="center"/>
          </w:tcPr>
          <w:p w14:paraId="2B9CE80B" w14:textId="77777777" w:rsidR="005336E1" w:rsidRPr="007E072F" w:rsidRDefault="005336E1" w:rsidP="005B2387">
            <w:pPr>
              <w:pStyle w:val="Tabletext"/>
              <w:rPr>
                <w:lang w:eastAsia="fr-FR"/>
              </w:rPr>
            </w:pPr>
            <w:r w:rsidRPr="007E072F">
              <w:rPr>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D7EB1BC" w14:textId="77777777" w:rsidR="005336E1" w:rsidRPr="005336E1" w:rsidRDefault="005336E1" w:rsidP="005B2387">
            <w:pPr>
              <w:pStyle w:val="Tabletext"/>
              <w:rPr>
                <w:lang w:val="es-ES" w:eastAsia="fr-FR"/>
              </w:rPr>
            </w:pPr>
            <w:r w:rsidRPr="005336E1">
              <w:rPr>
                <w:lang w:val="es-ES" w:eastAsia="fr-FR"/>
              </w:rPr>
              <w:t>Servicios móviles 2G/3G/4G</w:t>
            </w:r>
          </w:p>
        </w:tc>
        <w:tc>
          <w:tcPr>
            <w:tcW w:w="2520" w:type="dxa"/>
            <w:tcBorders>
              <w:top w:val="single" w:sz="4" w:space="0" w:color="auto"/>
              <w:left w:val="nil"/>
              <w:bottom w:val="single" w:sz="4" w:space="0" w:color="auto"/>
              <w:right w:val="single" w:sz="4" w:space="0" w:color="auto"/>
            </w:tcBorders>
            <w:shd w:val="clear" w:color="auto" w:fill="auto"/>
          </w:tcPr>
          <w:p w14:paraId="40754011" w14:textId="77777777" w:rsidR="005336E1" w:rsidRPr="00915552" w:rsidRDefault="005336E1" w:rsidP="005B2387">
            <w:pPr>
              <w:pStyle w:val="Tabletext"/>
              <w:jc w:val="left"/>
              <w:rPr>
                <w:lang w:eastAsia="fr-FR"/>
              </w:rPr>
            </w:pPr>
            <w:r w:rsidRPr="00915552">
              <w:rPr>
                <w:lang w:eastAsia="fr-FR"/>
              </w:rPr>
              <w:t>Itissalat Al-Maghrib</w:t>
            </w:r>
          </w:p>
        </w:tc>
      </w:tr>
    </w:tbl>
    <w:p w14:paraId="2571D51E" w14:textId="77777777" w:rsidR="005336E1" w:rsidRPr="007E072F" w:rsidRDefault="005336E1" w:rsidP="005336E1">
      <w:pPr>
        <w:rPr>
          <w:rFonts w:eastAsia="SimSun"/>
          <w:lang w:val="es-ES_tradnl" w:eastAsia="zh-CN"/>
        </w:rPr>
      </w:pPr>
      <w:r w:rsidRPr="007E072F">
        <w:rPr>
          <w:rFonts w:eastAsia="SimSun"/>
          <w:vertAlign w:val="superscript"/>
          <w:lang w:val="es-ES_tradnl" w:eastAsia="zh-CN"/>
        </w:rPr>
        <w:t>1</w:t>
      </w:r>
      <w:r w:rsidRPr="007E072F">
        <w:rPr>
          <w:rFonts w:eastAsia="SimSun"/>
          <w:lang w:val="es-ES_tradnl" w:eastAsia="zh-CN"/>
        </w:rPr>
        <w:t xml:space="preserve">: </w:t>
      </w:r>
      <w:r w:rsidRPr="007E072F">
        <w:rPr>
          <w:rFonts w:eastAsia="SimSun"/>
          <w:lang w:eastAsia="zh-CN"/>
        </w:rPr>
        <w:t>MAROC TELECOM</w:t>
      </w:r>
    </w:p>
    <w:p w14:paraId="1B09ACB4" w14:textId="77777777" w:rsidR="005336E1" w:rsidRPr="007E072F" w:rsidRDefault="005336E1" w:rsidP="005336E1">
      <w:pPr>
        <w:spacing w:before="240"/>
        <w:rPr>
          <w:rFonts w:eastAsia="SimSun"/>
          <w:lang w:val="es-ES_tradnl" w:eastAsia="zh-CN"/>
        </w:rPr>
      </w:pPr>
      <w:r w:rsidRPr="007E072F">
        <w:rPr>
          <w:rFonts w:eastAsia="SimSun"/>
          <w:lang w:val="es-ES_tradnl" w:eastAsia="zh-CN"/>
        </w:rPr>
        <w:t>Contacto:</w:t>
      </w:r>
    </w:p>
    <w:p w14:paraId="5D332FD5" w14:textId="77777777" w:rsidR="005336E1" w:rsidRPr="002541E2" w:rsidRDefault="005336E1" w:rsidP="005336E1">
      <w:pPr>
        <w:tabs>
          <w:tab w:val="left" w:pos="1701"/>
        </w:tabs>
        <w:ind w:left="567" w:hanging="567"/>
        <w:jc w:val="left"/>
        <w:rPr>
          <w:rFonts w:cs="Arial"/>
          <w:lang w:val="fr-FR"/>
        </w:rPr>
      </w:pPr>
      <w:r>
        <w:rPr>
          <w:rFonts w:cs="Arial"/>
          <w:lang w:val="fr-FR"/>
        </w:rPr>
        <w:tab/>
      </w:r>
      <w:r w:rsidRPr="002541E2">
        <w:rPr>
          <w:rFonts w:cs="Arial"/>
          <w:lang w:val="fr-FR"/>
        </w:rPr>
        <w:t>Agence Nationale de Réglementation des Télécommunications (ANRT)</w:t>
      </w:r>
      <w:r>
        <w:rPr>
          <w:rFonts w:cs="Arial"/>
          <w:lang w:val="fr-FR"/>
        </w:rPr>
        <w:br/>
      </w:r>
      <w:r w:rsidRPr="002541E2">
        <w:rPr>
          <w:rFonts w:cs="Arial"/>
          <w:lang w:val="fr-FR"/>
        </w:rPr>
        <w:t>Centre d'affaires</w:t>
      </w:r>
      <w:r>
        <w:rPr>
          <w:rFonts w:cs="Arial"/>
          <w:lang w:val="fr-FR"/>
        </w:rPr>
        <w:br/>
      </w:r>
      <w:r w:rsidRPr="002541E2">
        <w:rPr>
          <w:rFonts w:cs="Arial"/>
          <w:lang w:val="fr-FR"/>
        </w:rPr>
        <w:t>Boulevard Ar-Riad, Hay Riad</w:t>
      </w:r>
      <w:r>
        <w:rPr>
          <w:rFonts w:cs="Arial"/>
          <w:lang w:val="fr-FR"/>
        </w:rPr>
        <w:br/>
      </w:r>
      <w:r w:rsidRPr="002541E2">
        <w:rPr>
          <w:rFonts w:cs="Arial"/>
          <w:lang w:val="fr-FR"/>
        </w:rPr>
        <w:t>B.P. 2939</w:t>
      </w:r>
      <w:r>
        <w:rPr>
          <w:rFonts w:cs="Arial"/>
          <w:lang w:val="fr-FR"/>
        </w:rPr>
        <w:br/>
      </w:r>
      <w:r w:rsidRPr="002541E2">
        <w:rPr>
          <w:rFonts w:cs="Arial"/>
          <w:lang w:val="fr-FR"/>
        </w:rPr>
        <w:t>RABAT 10100</w:t>
      </w:r>
      <w:r>
        <w:rPr>
          <w:rFonts w:cs="Arial"/>
          <w:lang w:val="fr-FR"/>
        </w:rPr>
        <w:br/>
      </w:r>
      <w:r w:rsidRPr="002541E2">
        <w:rPr>
          <w:rFonts w:cs="Arial"/>
          <w:lang w:val="fr-FR"/>
        </w:rPr>
        <w:t>Marruecos</w:t>
      </w:r>
      <w:r>
        <w:rPr>
          <w:rFonts w:cs="Arial"/>
          <w:lang w:val="fr-FR"/>
        </w:rPr>
        <w:br/>
      </w:r>
      <w:r w:rsidRPr="002541E2">
        <w:rPr>
          <w:rFonts w:cs="Arial"/>
          <w:lang w:val="fr-FR"/>
        </w:rPr>
        <w:t>Tel.:</w:t>
      </w:r>
      <w:r w:rsidRPr="002541E2">
        <w:rPr>
          <w:rFonts w:cs="Arial"/>
          <w:lang w:val="fr-FR"/>
        </w:rPr>
        <w:tab/>
        <w:t>+212 5 37 71 85 64</w:t>
      </w:r>
      <w:r>
        <w:rPr>
          <w:rFonts w:cs="Arial"/>
          <w:lang w:val="fr-FR"/>
        </w:rPr>
        <w:br/>
        <w:t>E-mail</w:t>
      </w:r>
      <w:r w:rsidRPr="002541E2">
        <w:rPr>
          <w:rFonts w:cs="Arial"/>
          <w:lang w:val="fr-FR"/>
        </w:rPr>
        <w:t>:</w:t>
      </w:r>
      <w:r w:rsidRPr="002541E2">
        <w:rPr>
          <w:rFonts w:cs="Arial"/>
          <w:lang w:val="fr-FR"/>
        </w:rPr>
        <w:tab/>
      </w:r>
      <w:r w:rsidRPr="004660AB">
        <w:rPr>
          <w:rFonts w:cs="Arial"/>
          <w:lang w:val="fr-FR"/>
        </w:rPr>
        <w:t>numerotation@anrt.ma</w:t>
      </w:r>
      <w:r>
        <w:rPr>
          <w:rFonts w:cs="Arial"/>
          <w:lang w:val="fr-FR"/>
        </w:rPr>
        <w:br/>
      </w:r>
      <w:r w:rsidRPr="002541E2">
        <w:rPr>
          <w:rFonts w:cs="Arial"/>
          <w:lang w:val="fr-FR"/>
        </w:rPr>
        <w:t>URL:</w:t>
      </w:r>
      <w:r w:rsidRPr="002541E2">
        <w:rPr>
          <w:rFonts w:cs="Arial"/>
          <w:lang w:val="fr-FR"/>
        </w:rPr>
        <w:tab/>
      </w:r>
      <w:r w:rsidRPr="004660AB">
        <w:rPr>
          <w:rFonts w:cs="Arial"/>
          <w:lang w:val="fr-FR"/>
        </w:rPr>
        <w:t>www.anrt.ma</w:t>
      </w:r>
    </w:p>
    <w:p w14:paraId="0FBEF24C" w14:textId="77777777" w:rsidR="005336E1" w:rsidRPr="00416A0E" w:rsidRDefault="005336E1" w:rsidP="005336E1">
      <w:pPr>
        <w:overflowPunct/>
        <w:autoSpaceDE/>
        <w:autoSpaceDN/>
        <w:adjustRightInd/>
        <w:textAlignment w:val="auto"/>
        <w:rPr>
          <w:rFonts w:eastAsia="SimSun" w:cs="Arial"/>
          <w:lang w:val="fr-FR"/>
        </w:rPr>
      </w:pPr>
      <w:r w:rsidRPr="002541E2">
        <w:rPr>
          <w:rFonts w:eastAsia="SimSun" w:cs="Arial"/>
          <w:b/>
          <w:bCs/>
          <w:lang w:val="fr-FR"/>
        </w:rPr>
        <w:br w:type="page"/>
      </w:r>
    </w:p>
    <w:p w14:paraId="2B620103" w14:textId="77777777" w:rsidR="005336E1" w:rsidRPr="005336E1" w:rsidRDefault="005336E1" w:rsidP="005336E1">
      <w:pPr>
        <w:tabs>
          <w:tab w:val="left" w:pos="1134"/>
          <w:tab w:val="left" w:pos="1560"/>
          <w:tab w:val="left" w:pos="2127"/>
        </w:tabs>
        <w:spacing w:before="360" w:after="120"/>
        <w:jc w:val="left"/>
        <w:outlineLvl w:val="3"/>
        <w:rPr>
          <w:rFonts w:eastAsia="SimSun"/>
          <w:b/>
          <w:bCs/>
          <w:lang w:val="es-ES"/>
        </w:rPr>
      </w:pPr>
      <w:r w:rsidRPr="005336E1">
        <w:rPr>
          <w:rFonts w:eastAsia="SimSun"/>
          <w:b/>
          <w:bCs/>
          <w:lang w:val="es-ES"/>
        </w:rPr>
        <w:lastRenderedPageBreak/>
        <w:t>Senegal (indicativo de país +221)</w:t>
      </w:r>
    </w:p>
    <w:p w14:paraId="69CD9ACB" w14:textId="77777777" w:rsidR="005336E1" w:rsidRPr="00533005" w:rsidRDefault="005336E1" w:rsidP="005336E1">
      <w:pPr>
        <w:rPr>
          <w:rFonts w:eastAsia="SimSun"/>
          <w:lang w:val="es-ES"/>
        </w:rPr>
      </w:pPr>
      <w:r w:rsidRPr="00533005">
        <w:rPr>
          <w:rFonts w:eastAsia="SimSun"/>
          <w:lang w:val="es-ES"/>
        </w:rPr>
        <w:t xml:space="preserve">Comunicación del </w:t>
      </w:r>
      <w:r>
        <w:rPr>
          <w:rFonts w:eastAsia="SimSun"/>
          <w:lang w:val="es-ES"/>
        </w:rPr>
        <w:t>3</w:t>
      </w:r>
      <w:r w:rsidRPr="00533005">
        <w:rPr>
          <w:rFonts w:eastAsia="SimSun"/>
          <w:lang w:val="es-ES"/>
        </w:rPr>
        <w:t>.X.202</w:t>
      </w:r>
      <w:r>
        <w:rPr>
          <w:rFonts w:eastAsia="SimSun"/>
          <w:lang w:val="es-ES"/>
        </w:rPr>
        <w:t>3</w:t>
      </w:r>
      <w:r w:rsidRPr="00533005">
        <w:rPr>
          <w:rFonts w:eastAsia="SimSun"/>
          <w:lang w:val="es-ES"/>
        </w:rPr>
        <w:t>:</w:t>
      </w:r>
    </w:p>
    <w:p w14:paraId="0FB83B43" w14:textId="77777777" w:rsidR="005336E1" w:rsidRPr="00533005" w:rsidRDefault="005336E1" w:rsidP="005336E1">
      <w:pPr>
        <w:overflowPunct/>
        <w:autoSpaceDE/>
        <w:autoSpaceDN/>
        <w:adjustRightInd/>
        <w:textAlignment w:val="auto"/>
        <w:rPr>
          <w:rFonts w:cs="Arial"/>
          <w:lang w:val="es-ES"/>
        </w:rPr>
      </w:pPr>
      <w:r w:rsidRPr="00533005">
        <w:rPr>
          <w:rFonts w:cs="Arial"/>
          <w:lang w:val="es-ES"/>
        </w:rPr>
        <w:t xml:space="preserve">La </w:t>
      </w:r>
      <w:r w:rsidRPr="00533005">
        <w:rPr>
          <w:rFonts w:cs="Arial"/>
          <w:i/>
          <w:iCs/>
          <w:lang w:val="es-ES"/>
        </w:rPr>
        <w:t>Autorité</w:t>
      </w:r>
      <w:r w:rsidRPr="00533005">
        <w:rPr>
          <w:rFonts w:cs="Arial"/>
          <w:i/>
          <w:lang w:val="es-ES"/>
        </w:rPr>
        <w:t xml:space="preserve"> de Régulation des Télécommunications et des Postes (ARTP)</w:t>
      </w:r>
      <w:r w:rsidRPr="00533005">
        <w:rPr>
          <w:rFonts w:cs="Arial"/>
          <w:lang w:val="es-ES"/>
        </w:rPr>
        <w:t>, Dakar, anuncia la siguiente actualización del plan nacional de numeración (PNN) para la telefonía en Senegal.</w:t>
      </w:r>
    </w:p>
    <w:p w14:paraId="29C620D4" w14:textId="77777777" w:rsidR="005336E1" w:rsidRPr="00533005" w:rsidRDefault="005336E1" w:rsidP="005336E1">
      <w:pPr>
        <w:keepNext/>
        <w:keepLines/>
        <w:spacing w:before="240" w:after="240"/>
        <w:jc w:val="center"/>
        <w:rPr>
          <w:bCs/>
          <w:i/>
          <w:iCs/>
          <w:lang w:val="es-ES"/>
        </w:rPr>
      </w:pPr>
      <w:r w:rsidRPr="00533005">
        <w:rPr>
          <w:bCs/>
          <w:i/>
          <w:iCs/>
          <w:lang w:val="es-ES"/>
        </w:rPr>
        <w:t>Descripción de la introducción de nuevos recursos</w:t>
      </w:r>
      <w:r w:rsidRPr="00533005">
        <w:rPr>
          <w:bCs/>
          <w:i/>
          <w:iCs/>
          <w:lang w:val="es-ES"/>
        </w:rPr>
        <w:br/>
        <w:t>en el plan nacional de numeración para el indicativo de país 221: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205"/>
        <w:gridCol w:w="1205"/>
        <w:gridCol w:w="2866"/>
        <w:gridCol w:w="2166"/>
      </w:tblGrid>
      <w:tr w:rsidR="005336E1" w:rsidRPr="005336E1" w14:paraId="59E11D76" w14:textId="77777777" w:rsidTr="005B2387">
        <w:trPr>
          <w:cantSplit/>
          <w:tblHeader/>
          <w:jc w:val="center"/>
        </w:trPr>
        <w:tc>
          <w:tcPr>
            <w:tcW w:w="2414" w:type="dxa"/>
            <w:vMerge w:val="restart"/>
            <w:vAlign w:val="center"/>
          </w:tcPr>
          <w:p w14:paraId="30E6344A" w14:textId="77777777" w:rsidR="005336E1" w:rsidRPr="0045321B" w:rsidRDefault="005336E1" w:rsidP="005B2387">
            <w:pPr>
              <w:pStyle w:val="TableHead1"/>
              <w:rPr>
                <w:bCs/>
                <w:lang w:val="es-ES"/>
              </w:rPr>
            </w:pPr>
            <w:r w:rsidRPr="0045321B">
              <w:rPr>
                <w:lang w:val="es-ES" w:eastAsia="fr-FR"/>
              </w:rPr>
              <w:t>Indicativo nacional de destino (NDC) o cifras iniciales del número nacional (significativo) (N(S)N)</w:t>
            </w:r>
          </w:p>
        </w:tc>
        <w:tc>
          <w:tcPr>
            <w:tcW w:w="2418" w:type="dxa"/>
            <w:gridSpan w:val="2"/>
            <w:vAlign w:val="center"/>
          </w:tcPr>
          <w:p w14:paraId="0A70DB78" w14:textId="77777777" w:rsidR="005336E1" w:rsidRPr="0045321B" w:rsidRDefault="005336E1" w:rsidP="005B2387">
            <w:pPr>
              <w:pStyle w:val="TableHead1"/>
              <w:rPr>
                <w:lang w:val="es-ES" w:eastAsia="fr-FR"/>
              </w:rPr>
            </w:pPr>
            <w:r w:rsidRPr="0045321B">
              <w:rPr>
                <w:lang w:val="es-ES" w:eastAsia="fr-FR"/>
              </w:rPr>
              <w:t>Longitud del número N(S)N</w:t>
            </w:r>
          </w:p>
        </w:tc>
        <w:tc>
          <w:tcPr>
            <w:tcW w:w="2876" w:type="dxa"/>
            <w:vMerge w:val="restart"/>
            <w:vAlign w:val="center"/>
          </w:tcPr>
          <w:p w14:paraId="26A0433E" w14:textId="77777777" w:rsidR="005336E1" w:rsidRPr="0045321B" w:rsidRDefault="005336E1" w:rsidP="005B2387">
            <w:pPr>
              <w:pStyle w:val="TableHead1"/>
              <w:rPr>
                <w:lang w:val="es-ES" w:eastAsia="fr-FR"/>
              </w:rPr>
            </w:pPr>
            <w:r w:rsidRPr="0045321B">
              <w:rPr>
                <w:lang w:val="es-ES" w:eastAsia="fr-FR"/>
              </w:rPr>
              <w:t>Utilización del</w:t>
            </w:r>
            <w:r w:rsidRPr="0045321B">
              <w:rPr>
                <w:lang w:val="es-ES" w:eastAsia="fr-FR"/>
              </w:rPr>
              <w:br/>
              <w:t>número UIT-T E.164</w:t>
            </w:r>
          </w:p>
        </w:tc>
        <w:tc>
          <w:tcPr>
            <w:tcW w:w="2173" w:type="dxa"/>
            <w:vMerge w:val="restart"/>
            <w:tcMar>
              <w:left w:w="85" w:type="dxa"/>
              <w:right w:w="85" w:type="dxa"/>
            </w:tcMar>
            <w:vAlign w:val="center"/>
          </w:tcPr>
          <w:p w14:paraId="6D406149" w14:textId="77777777" w:rsidR="005336E1" w:rsidRPr="0045321B" w:rsidRDefault="005336E1" w:rsidP="005B2387">
            <w:pPr>
              <w:pStyle w:val="TableHead1"/>
              <w:rPr>
                <w:lang w:val="es-ES" w:eastAsia="fr-FR"/>
              </w:rPr>
            </w:pPr>
            <w:r w:rsidRPr="0045321B">
              <w:rPr>
                <w:lang w:val="es-ES" w:eastAsia="fr-FR"/>
              </w:rPr>
              <w:t>Hora y fecha de introducción</w:t>
            </w:r>
          </w:p>
        </w:tc>
      </w:tr>
      <w:tr w:rsidR="005336E1" w:rsidRPr="007E072F" w14:paraId="514973AF" w14:textId="77777777" w:rsidTr="005B2387">
        <w:trPr>
          <w:cantSplit/>
          <w:tblHeader/>
          <w:jc w:val="center"/>
        </w:trPr>
        <w:tc>
          <w:tcPr>
            <w:tcW w:w="2414" w:type="dxa"/>
            <w:vMerge/>
            <w:vAlign w:val="center"/>
          </w:tcPr>
          <w:p w14:paraId="2C342018" w14:textId="77777777" w:rsidR="005336E1" w:rsidRPr="007E072F" w:rsidRDefault="005336E1" w:rsidP="005B238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s-ES"/>
              </w:rPr>
            </w:pPr>
          </w:p>
        </w:tc>
        <w:tc>
          <w:tcPr>
            <w:tcW w:w="1209" w:type="dxa"/>
          </w:tcPr>
          <w:p w14:paraId="66C00598" w14:textId="77777777" w:rsidR="005336E1" w:rsidRPr="00416A0E" w:rsidRDefault="005336E1" w:rsidP="005B2387">
            <w:pPr>
              <w:pStyle w:val="TableHead1"/>
              <w:rPr>
                <w:lang w:eastAsia="fr-FR"/>
              </w:rPr>
            </w:pPr>
            <w:r w:rsidRPr="00416A0E">
              <w:rPr>
                <w:lang w:eastAsia="fr-FR"/>
              </w:rPr>
              <w:t>Longitud máxima</w:t>
            </w:r>
          </w:p>
        </w:tc>
        <w:tc>
          <w:tcPr>
            <w:tcW w:w="1209" w:type="dxa"/>
            <w:vAlign w:val="center"/>
          </w:tcPr>
          <w:p w14:paraId="6FA37FFE" w14:textId="77777777" w:rsidR="005336E1" w:rsidRPr="00416A0E" w:rsidRDefault="005336E1" w:rsidP="005B2387">
            <w:pPr>
              <w:pStyle w:val="TableHead1"/>
              <w:rPr>
                <w:lang w:eastAsia="fr-FR"/>
              </w:rPr>
            </w:pPr>
            <w:r w:rsidRPr="00416A0E">
              <w:rPr>
                <w:lang w:eastAsia="fr-FR"/>
              </w:rPr>
              <w:t>Longitud mínima</w:t>
            </w:r>
          </w:p>
        </w:tc>
        <w:tc>
          <w:tcPr>
            <w:tcW w:w="2876" w:type="dxa"/>
            <w:vMerge/>
            <w:vAlign w:val="center"/>
          </w:tcPr>
          <w:p w14:paraId="6E722310" w14:textId="77777777" w:rsidR="005336E1" w:rsidRPr="007E072F" w:rsidRDefault="005336E1" w:rsidP="005B238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s-ES"/>
              </w:rPr>
            </w:pPr>
          </w:p>
        </w:tc>
        <w:tc>
          <w:tcPr>
            <w:tcW w:w="2173" w:type="dxa"/>
            <w:vMerge/>
            <w:tcMar>
              <w:left w:w="68" w:type="dxa"/>
              <w:right w:w="68" w:type="dxa"/>
            </w:tcMar>
            <w:vAlign w:val="center"/>
          </w:tcPr>
          <w:p w14:paraId="2BB81D51" w14:textId="77777777" w:rsidR="005336E1" w:rsidRPr="007E072F" w:rsidRDefault="005336E1" w:rsidP="005B238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s-ES"/>
              </w:rPr>
            </w:pPr>
          </w:p>
        </w:tc>
      </w:tr>
      <w:tr w:rsidR="005336E1" w:rsidRPr="0045321B" w14:paraId="0E523EBC" w14:textId="77777777" w:rsidTr="005B2387">
        <w:trPr>
          <w:cantSplit/>
          <w:jc w:val="center"/>
        </w:trPr>
        <w:tc>
          <w:tcPr>
            <w:tcW w:w="2414" w:type="dxa"/>
            <w:vAlign w:val="center"/>
          </w:tcPr>
          <w:p w14:paraId="09E7D074" w14:textId="77777777" w:rsidR="005336E1" w:rsidRPr="0045321B" w:rsidRDefault="005336E1" w:rsidP="005B2387">
            <w:pPr>
              <w:pStyle w:val="Tabletext"/>
              <w:rPr>
                <w:lang w:val="es-ES" w:eastAsia="fr-FR"/>
              </w:rPr>
            </w:pPr>
            <w:r w:rsidRPr="0045321B">
              <w:rPr>
                <w:lang w:val="es-ES" w:eastAsia="fr-FR"/>
              </w:rPr>
              <w:t>7011</w:t>
            </w:r>
          </w:p>
        </w:tc>
        <w:tc>
          <w:tcPr>
            <w:tcW w:w="1209" w:type="dxa"/>
            <w:vMerge w:val="restart"/>
            <w:vAlign w:val="center"/>
          </w:tcPr>
          <w:p w14:paraId="1D349762" w14:textId="77777777" w:rsidR="005336E1" w:rsidRPr="0045321B" w:rsidRDefault="005336E1" w:rsidP="005B2387">
            <w:pPr>
              <w:pStyle w:val="Tabletext"/>
              <w:rPr>
                <w:lang w:val="es-ES" w:eastAsia="fr-FR"/>
              </w:rPr>
            </w:pPr>
            <w:r w:rsidRPr="0045321B">
              <w:rPr>
                <w:lang w:val="es-ES" w:eastAsia="fr-FR"/>
              </w:rPr>
              <w:t>9</w:t>
            </w:r>
          </w:p>
        </w:tc>
        <w:tc>
          <w:tcPr>
            <w:tcW w:w="1209" w:type="dxa"/>
            <w:vMerge w:val="restart"/>
            <w:vAlign w:val="center"/>
          </w:tcPr>
          <w:p w14:paraId="05A048A5" w14:textId="77777777" w:rsidR="005336E1" w:rsidRPr="0045321B" w:rsidRDefault="005336E1" w:rsidP="005B2387">
            <w:pPr>
              <w:pStyle w:val="Tabletext"/>
              <w:rPr>
                <w:lang w:val="es-ES" w:eastAsia="fr-FR"/>
              </w:rPr>
            </w:pPr>
            <w:r w:rsidRPr="0045321B">
              <w:rPr>
                <w:lang w:val="es-ES" w:eastAsia="fr-FR"/>
              </w:rPr>
              <w:t>9</w:t>
            </w:r>
          </w:p>
        </w:tc>
        <w:tc>
          <w:tcPr>
            <w:tcW w:w="2876" w:type="dxa"/>
            <w:vMerge w:val="restart"/>
            <w:vAlign w:val="center"/>
          </w:tcPr>
          <w:p w14:paraId="710FA4B3" w14:textId="77777777" w:rsidR="005336E1" w:rsidRPr="0045321B" w:rsidRDefault="005336E1" w:rsidP="005B2387">
            <w:pPr>
              <w:pStyle w:val="Tabletext"/>
              <w:jc w:val="left"/>
              <w:rPr>
                <w:lang w:val="es-ES" w:eastAsia="fr-FR"/>
              </w:rPr>
            </w:pPr>
            <w:r w:rsidRPr="0045321B">
              <w:rPr>
                <w:lang w:val="es-ES" w:eastAsia="fr-FR"/>
              </w:rPr>
              <w:t xml:space="preserve">Número no geográfico – </w:t>
            </w:r>
            <w:r w:rsidRPr="0045321B">
              <w:rPr>
                <w:lang w:val="es-ES" w:eastAsia="fr-FR"/>
              </w:rPr>
              <w:br/>
              <w:t>Servicio telefónico móvil para el operador de red móvil con licencia</w:t>
            </w:r>
            <w:r w:rsidRPr="0045321B">
              <w:rPr>
                <w:lang w:val="es-ES" w:eastAsia="fr-FR"/>
              </w:rPr>
              <w:br/>
              <w:t>EXPRESSO SENEGAL</w:t>
            </w:r>
          </w:p>
        </w:tc>
        <w:tc>
          <w:tcPr>
            <w:tcW w:w="2173" w:type="dxa"/>
            <w:vMerge w:val="restart"/>
            <w:vAlign w:val="center"/>
          </w:tcPr>
          <w:p w14:paraId="002E612A" w14:textId="77777777" w:rsidR="005336E1" w:rsidRPr="0045321B" w:rsidRDefault="005336E1" w:rsidP="005B2387">
            <w:pPr>
              <w:pStyle w:val="Tabletext"/>
              <w:rPr>
                <w:lang w:val="es-ES" w:eastAsia="fr-FR"/>
              </w:rPr>
            </w:pPr>
            <w:r w:rsidRPr="0045321B">
              <w:rPr>
                <w:lang w:val="es-ES" w:eastAsia="fr-FR"/>
              </w:rPr>
              <w:t>23 de diciembre de 2022</w:t>
            </w:r>
          </w:p>
        </w:tc>
      </w:tr>
      <w:tr w:rsidR="005336E1" w:rsidRPr="0045321B" w14:paraId="48DB6F35" w14:textId="77777777" w:rsidTr="005B2387">
        <w:trPr>
          <w:cantSplit/>
          <w:jc w:val="center"/>
        </w:trPr>
        <w:tc>
          <w:tcPr>
            <w:tcW w:w="2414" w:type="dxa"/>
            <w:vAlign w:val="center"/>
          </w:tcPr>
          <w:p w14:paraId="043D67CD" w14:textId="77777777" w:rsidR="005336E1" w:rsidRPr="0045321B" w:rsidRDefault="005336E1" w:rsidP="005B2387">
            <w:pPr>
              <w:pStyle w:val="Tabletext"/>
              <w:rPr>
                <w:lang w:val="es-ES" w:eastAsia="fr-FR"/>
              </w:rPr>
            </w:pPr>
            <w:r w:rsidRPr="0045321B">
              <w:rPr>
                <w:lang w:val="es-ES" w:eastAsia="fr-FR"/>
              </w:rPr>
              <w:t>7037</w:t>
            </w:r>
          </w:p>
        </w:tc>
        <w:tc>
          <w:tcPr>
            <w:tcW w:w="1209" w:type="dxa"/>
            <w:vMerge/>
            <w:vAlign w:val="center"/>
          </w:tcPr>
          <w:p w14:paraId="42C3D97A" w14:textId="77777777" w:rsidR="005336E1" w:rsidRPr="0045321B" w:rsidRDefault="005336E1" w:rsidP="005B2387">
            <w:pPr>
              <w:pStyle w:val="Tabletext"/>
              <w:rPr>
                <w:lang w:val="es-ES" w:eastAsia="fr-FR"/>
              </w:rPr>
            </w:pPr>
          </w:p>
        </w:tc>
        <w:tc>
          <w:tcPr>
            <w:tcW w:w="1209" w:type="dxa"/>
            <w:vMerge/>
            <w:vAlign w:val="center"/>
          </w:tcPr>
          <w:p w14:paraId="6E7AFD95" w14:textId="77777777" w:rsidR="005336E1" w:rsidRPr="0045321B" w:rsidRDefault="005336E1" w:rsidP="005B2387">
            <w:pPr>
              <w:pStyle w:val="Tabletext"/>
              <w:rPr>
                <w:lang w:val="es-ES" w:eastAsia="fr-FR"/>
              </w:rPr>
            </w:pPr>
          </w:p>
        </w:tc>
        <w:tc>
          <w:tcPr>
            <w:tcW w:w="2876" w:type="dxa"/>
            <w:vMerge/>
            <w:vAlign w:val="center"/>
          </w:tcPr>
          <w:p w14:paraId="7F5F2E7E" w14:textId="77777777" w:rsidR="005336E1" w:rsidRPr="0045321B" w:rsidRDefault="005336E1" w:rsidP="005B2387">
            <w:pPr>
              <w:pStyle w:val="Tabletext"/>
              <w:jc w:val="left"/>
              <w:rPr>
                <w:lang w:val="es-ES" w:eastAsia="fr-FR"/>
              </w:rPr>
            </w:pPr>
          </w:p>
        </w:tc>
        <w:tc>
          <w:tcPr>
            <w:tcW w:w="2173" w:type="dxa"/>
            <w:vMerge/>
            <w:vAlign w:val="center"/>
          </w:tcPr>
          <w:p w14:paraId="0187913D" w14:textId="77777777" w:rsidR="005336E1" w:rsidRPr="0045321B" w:rsidRDefault="005336E1" w:rsidP="005B2387">
            <w:pPr>
              <w:pStyle w:val="Tabletext"/>
              <w:rPr>
                <w:lang w:val="es-ES" w:eastAsia="fr-FR"/>
              </w:rPr>
            </w:pPr>
          </w:p>
        </w:tc>
      </w:tr>
      <w:tr w:rsidR="005336E1" w:rsidRPr="0045321B" w14:paraId="66A87771" w14:textId="77777777" w:rsidTr="005B2387">
        <w:trPr>
          <w:cantSplit/>
          <w:jc w:val="center"/>
        </w:trPr>
        <w:tc>
          <w:tcPr>
            <w:tcW w:w="2414" w:type="dxa"/>
            <w:vAlign w:val="center"/>
          </w:tcPr>
          <w:p w14:paraId="254617E1" w14:textId="77777777" w:rsidR="005336E1" w:rsidRPr="0045321B" w:rsidRDefault="005336E1" w:rsidP="005B2387">
            <w:pPr>
              <w:pStyle w:val="Tabletext"/>
              <w:rPr>
                <w:lang w:val="es-ES" w:eastAsia="fr-FR"/>
              </w:rPr>
            </w:pPr>
            <w:r w:rsidRPr="0045321B">
              <w:rPr>
                <w:lang w:val="es-ES" w:eastAsia="fr-FR"/>
              </w:rPr>
              <w:t>7042</w:t>
            </w:r>
          </w:p>
        </w:tc>
        <w:tc>
          <w:tcPr>
            <w:tcW w:w="1209" w:type="dxa"/>
            <w:vMerge/>
            <w:vAlign w:val="center"/>
          </w:tcPr>
          <w:p w14:paraId="0D0EC698" w14:textId="77777777" w:rsidR="005336E1" w:rsidRPr="0045321B" w:rsidRDefault="005336E1" w:rsidP="005B2387">
            <w:pPr>
              <w:pStyle w:val="Tabletext"/>
              <w:rPr>
                <w:lang w:val="es-ES" w:eastAsia="fr-FR"/>
              </w:rPr>
            </w:pPr>
          </w:p>
        </w:tc>
        <w:tc>
          <w:tcPr>
            <w:tcW w:w="1209" w:type="dxa"/>
            <w:vMerge/>
            <w:vAlign w:val="center"/>
          </w:tcPr>
          <w:p w14:paraId="0AE55D02" w14:textId="77777777" w:rsidR="005336E1" w:rsidRPr="0045321B" w:rsidRDefault="005336E1" w:rsidP="005B2387">
            <w:pPr>
              <w:pStyle w:val="Tabletext"/>
              <w:rPr>
                <w:lang w:val="es-ES" w:eastAsia="fr-FR"/>
              </w:rPr>
            </w:pPr>
          </w:p>
        </w:tc>
        <w:tc>
          <w:tcPr>
            <w:tcW w:w="2876" w:type="dxa"/>
            <w:vMerge/>
            <w:vAlign w:val="center"/>
          </w:tcPr>
          <w:p w14:paraId="1C2DDA83" w14:textId="77777777" w:rsidR="005336E1" w:rsidRPr="0045321B" w:rsidRDefault="005336E1" w:rsidP="005B2387">
            <w:pPr>
              <w:pStyle w:val="Tabletext"/>
              <w:jc w:val="left"/>
              <w:rPr>
                <w:lang w:val="es-ES" w:eastAsia="fr-FR"/>
              </w:rPr>
            </w:pPr>
          </w:p>
        </w:tc>
        <w:tc>
          <w:tcPr>
            <w:tcW w:w="2173" w:type="dxa"/>
            <w:vMerge/>
            <w:vAlign w:val="center"/>
          </w:tcPr>
          <w:p w14:paraId="2624A3B1" w14:textId="77777777" w:rsidR="005336E1" w:rsidRPr="0045321B" w:rsidRDefault="005336E1" w:rsidP="005B2387">
            <w:pPr>
              <w:pStyle w:val="Tabletext"/>
              <w:rPr>
                <w:lang w:val="es-ES" w:eastAsia="fr-FR"/>
              </w:rPr>
            </w:pPr>
          </w:p>
        </w:tc>
      </w:tr>
      <w:tr w:rsidR="005336E1" w:rsidRPr="0045321B" w14:paraId="0381896E" w14:textId="77777777" w:rsidTr="005B2387">
        <w:trPr>
          <w:cantSplit/>
          <w:jc w:val="center"/>
        </w:trPr>
        <w:tc>
          <w:tcPr>
            <w:tcW w:w="2414" w:type="dxa"/>
            <w:vAlign w:val="center"/>
          </w:tcPr>
          <w:p w14:paraId="67FB2874" w14:textId="77777777" w:rsidR="005336E1" w:rsidRPr="0045321B" w:rsidRDefault="005336E1" w:rsidP="005B2387">
            <w:pPr>
              <w:pStyle w:val="Tabletext"/>
              <w:rPr>
                <w:lang w:val="es-ES" w:eastAsia="fr-FR"/>
              </w:rPr>
            </w:pPr>
            <w:r w:rsidRPr="0045321B">
              <w:rPr>
                <w:lang w:val="es-ES" w:eastAsia="fr-FR"/>
              </w:rPr>
              <w:t>7053</w:t>
            </w:r>
          </w:p>
        </w:tc>
        <w:tc>
          <w:tcPr>
            <w:tcW w:w="1209" w:type="dxa"/>
            <w:vMerge/>
            <w:vAlign w:val="center"/>
          </w:tcPr>
          <w:p w14:paraId="294BD464" w14:textId="77777777" w:rsidR="005336E1" w:rsidRPr="0045321B" w:rsidRDefault="005336E1" w:rsidP="005B2387">
            <w:pPr>
              <w:pStyle w:val="Tabletext"/>
              <w:rPr>
                <w:lang w:val="es-ES" w:eastAsia="fr-FR"/>
              </w:rPr>
            </w:pPr>
          </w:p>
        </w:tc>
        <w:tc>
          <w:tcPr>
            <w:tcW w:w="1209" w:type="dxa"/>
            <w:vMerge/>
            <w:vAlign w:val="center"/>
          </w:tcPr>
          <w:p w14:paraId="5D1FC988" w14:textId="77777777" w:rsidR="005336E1" w:rsidRPr="0045321B" w:rsidRDefault="005336E1" w:rsidP="005B2387">
            <w:pPr>
              <w:pStyle w:val="Tabletext"/>
              <w:rPr>
                <w:lang w:val="es-ES" w:eastAsia="fr-FR"/>
              </w:rPr>
            </w:pPr>
          </w:p>
        </w:tc>
        <w:tc>
          <w:tcPr>
            <w:tcW w:w="2876" w:type="dxa"/>
            <w:vMerge/>
            <w:vAlign w:val="center"/>
          </w:tcPr>
          <w:p w14:paraId="27835201" w14:textId="77777777" w:rsidR="005336E1" w:rsidRPr="0045321B" w:rsidRDefault="005336E1" w:rsidP="005B2387">
            <w:pPr>
              <w:pStyle w:val="Tabletext"/>
              <w:jc w:val="left"/>
              <w:rPr>
                <w:lang w:val="es-ES" w:eastAsia="fr-FR"/>
              </w:rPr>
            </w:pPr>
          </w:p>
        </w:tc>
        <w:tc>
          <w:tcPr>
            <w:tcW w:w="2173" w:type="dxa"/>
            <w:vMerge/>
            <w:vAlign w:val="center"/>
          </w:tcPr>
          <w:p w14:paraId="73EDC3E8" w14:textId="77777777" w:rsidR="005336E1" w:rsidRPr="0045321B" w:rsidRDefault="005336E1" w:rsidP="005B2387">
            <w:pPr>
              <w:pStyle w:val="Tabletext"/>
              <w:rPr>
                <w:lang w:val="es-ES" w:eastAsia="fr-FR"/>
              </w:rPr>
            </w:pPr>
          </w:p>
        </w:tc>
      </w:tr>
      <w:tr w:rsidR="005336E1" w:rsidRPr="0045321B" w14:paraId="1B7F97F2" w14:textId="77777777" w:rsidTr="005B2387">
        <w:trPr>
          <w:cantSplit/>
          <w:jc w:val="center"/>
        </w:trPr>
        <w:tc>
          <w:tcPr>
            <w:tcW w:w="2414" w:type="dxa"/>
            <w:vAlign w:val="center"/>
          </w:tcPr>
          <w:p w14:paraId="1B81F50A" w14:textId="77777777" w:rsidR="005336E1" w:rsidRPr="0045321B" w:rsidRDefault="005336E1" w:rsidP="005B2387">
            <w:pPr>
              <w:pStyle w:val="Tabletext"/>
              <w:rPr>
                <w:lang w:val="es-ES" w:eastAsia="fr-FR"/>
              </w:rPr>
            </w:pPr>
            <w:r w:rsidRPr="0045321B">
              <w:rPr>
                <w:lang w:val="es-ES" w:eastAsia="fr-FR"/>
              </w:rPr>
              <w:t>7066</w:t>
            </w:r>
          </w:p>
        </w:tc>
        <w:tc>
          <w:tcPr>
            <w:tcW w:w="1209" w:type="dxa"/>
            <w:vMerge/>
            <w:vAlign w:val="center"/>
          </w:tcPr>
          <w:p w14:paraId="63A23D53" w14:textId="77777777" w:rsidR="005336E1" w:rsidRPr="0045321B" w:rsidRDefault="005336E1" w:rsidP="005B2387">
            <w:pPr>
              <w:pStyle w:val="Tabletext"/>
              <w:rPr>
                <w:lang w:val="es-ES" w:eastAsia="fr-FR"/>
              </w:rPr>
            </w:pPr>
          </w:p>
        </w:tc>
        <w:tc>
          <w:tcPr>
            <w:tcW w:w="1209" w:type="dxa"/>
            <w:vMerge/>
            <w:vAlign w:val="center"/>
          </w:tcPr>
          <w:p w14:paraId="621777EF" w14:textId="77777777" w:rsidR="005336E1" w:rsidRPr="0045321B" w:rsidRDefault="005336E1" w:rsidP="005B2387">
            <w:pPr>
              <w:pStyle w:val="Tabletext"/>
              <w:rPr>
                <w:lang w:val="es-ES" w:eastAsia="fr-FR"/>
              </w:rPr>
            </w:pPr>
          </w:p>
        </w:tc>
        <w:tc>
          <w:tcPr>
            <w:tcW w:w="2876" w:type="dxa"/>
            <w:vMerge/>
            <w:vAlign w:val="center"/>
          </w:tcPr>
          <w:p w14:paraId="39610369" w14:textId="77777777" w:rsidR="005336E1" w:rsidRPr="0045321B" w:rsidRDefault="005336E1" w:rsidP="005B2387">
            <w:pPr>
              <w:pStyle w:val="Tabletext"/>
              <w:jc w:val="left"/>
              <w:rPr>
                <w:lang w:val="es-ES" w:eastAsia="fr-FR"/>
              </w:rPr>
            </w:pPr>
          </w:p>
        </w:tc>
        <w:tc>
          <w:tcPr>
            <w:tcW w:w="2173" w:type="dxa"/>
            <w:vMerge/>
            <w:vAlign w:val="center"/>
          </w:tcPr>
          <w:p w14:paraId="59CCA916" w14:textId="77777777" w:rsidR="005336E1" w:rsidRPr="0045321B" w:rsidRDefault="005336E1" w:rsidP="005B2387">
            <w:pPr>
              <w:pStyle w:val="Tabletext"/>
              <w:rPr>
                <w:lang w:val="es-ES" w:eastAsia="fr-FR"/>
              </w:rPr>
            </w:pPr>
          </w:p>
        </w:tc>
      </w:tr>
      <w:tr w:rsidR="005336E1" w:rsidRPr="0045321B" w14:paraId="7BED0213" w14:textId="77777777" w:rsidTr="005B2387">
        <w:trPr>
          <w:cantSplit/>
          <w:jc w:val="center"/>
        </w:trPr>
        <w:tc>
          <w:tcPr>
            <w:tcW w:w="2414" w:type="dxa"/>
            <w:vAlign w:val="center"/>
          </w:tcPr>
          <w:p w14:paraId="08F4E86C" w14:textId="77777777" w:rsidR="005336E1" w:rsidRPr="0045321B" w:rsidRDefault="005336E1" w:rsidP="005B2387">
            <w:pPr>
              <w:pStyle w:val="Tabletext"/>
              <w:rPr>
                <w:lang w:val="es-ES" w:eastAsia="fr-FR"/>
              </w:rPr>
            </w:pPr>
            <w:r w:rsidRPr="0045321B">
              <w:rPr>
                <w:lang w:val="es-ES" w:eastAsia="fr-FR"/>
              </w:rPr>
              <w:t>7865</w:t>
            </w:r>
          </w:p>
        </w:tc>
        <w:tc>
          <w:tcPr>
            <w:tcW w:w="1209" w:type="dxa"/>
            <w:vMerge w:val="restart"/>
            <w:vAlign w:val="center"/>
          </w:tcPr>
          <w:p w14:paraId="368531FB" w14:textId="77777777" w:rsidR="005336E1" w:rsidRPr="0045321B" w:rsidRDefault="005336E1" w:rsidP="005B2387">
            <w:pPr>
              <w:pStyle w:val="Tabletext"/>
              <w:rPr>
                <w:lang w:val="es-ES" w:eastAsia="fr-FR"/>
              </w:rPr>
            </w:pPr>
            <w:r w:rsidRPr="0045321B">
              <w:rPr>
                <w:lang w:val="es-ES" w:eastAsia="fr-FR"/>
              </w:rPr>
              <w:t>9</w:t>
            </w:r>
          </w:p>
        </w:tc>
        <w:tc>
          <w:tcPr>
            <w:tcW w:w="1209" w:type="dxa"/>
            <w:vMerge w:val="restart"/>
            <w:vAlign w:val="center"/>
          </w:tcPr>
          <w:p w14:paraId="2EDB2D3F" w14:textId="77777777" w:rsidR="005336E1" w:rsidRPr="0045321B" w:rsidRDefault="005336E1" w:rsidP="005B2387">
            <w:pPr>
              <w:pStyle w:val="Tabletext"/>
              <w:rPr>
                <w:lang w:val="es-ES" w:eastAsia="fr-FR"/>
              </w:rPr>
            </w:pPr>
            <w:r w:rsidRPr="0045321B">
              <w:rPr>
                <w:lang w:val="es-ES" w:eastAsia="fr-FR"/>
              </w:rPr>
              <w:t>9</w:t>
            </w:r>
          </w:p>
        </w:tc>
        <w:tc>
          <w:tcPr>
            <w:tcW w:w="2876" w:type="dxa"/>
            <w:vMerge w:val="restart"/>
            <w:vAlign w:val="center"/>
          </w:tcPr>
          <w:p w14:paraId="2963932B" w14:textId="77777777" w:rsidR="005336E1" w:rsidRPr="0045321B" w:rsidRDefault="005336E1" w:rsidP="005B2387">
            <w:pPr>
              <w:pStyle w:val="Tabletext"/>
              <w:jc w:val="left"/>
              <w:rPr>
                <w:lang w:val="es-ES" w:eastAsia="fr-FR"/>
              </w:rPr>
            </w:pPr>
            <w:r w:rsidRPr="0045321B">
              <w:rPr>
                <w:lang w:val="es-ES" w:eastAsia="fr-FR"/>
              </w:rPr>
              <w:t xml:space="preserve">Número no geográfico – </w:t>
            </w:r>
            <w:r w:rsidRPr="0045321B">
              <w:rPr>
                <w:lang w:val="es-ES" w:eastAsia="fr-FR"/>
              </w:rPr>
              <w:br/>
              <w:t>Servicio telefónico móvil para el operador de red móvil con licencia</w:t>
            </w:r>
            <w:r w:rsidRPr="0045321B">
              <w:rPr>
                <w:lang w:val="es-ES" w:eastAsia="fr-FR"/>
              </w:rPr>
              <w:br/>
              <w:t>SONATEL SA</w:t>
            </w:r>
          </w:p>
        </w:tc>
        <w:tc>
          <w:tcPr>
            <w:tcW w:w="2173" w:type="dxa"/>
            <w:vMerge w:val="restart"/>
            <w:vAlign w:val="center"/>
          </w:tcPr>
          <w:p w14:paraId="6C11A4D2" w14:textId="77777777" w:rsidR="005336E1" w:rsidRPr="0045321B" w:rsidRDefault="005336E1" w:rsidP="005B2387">
            <w:pPr>
              <w:pStyle w:val="Tabletext"/>
              <w:rPr>
                <w:lang w:val="es-ES" w:eastAsia="fr-FR"/>
              </w:rPr>
            </w:pPr>
            <w:r w:rsidRPr="0045321B">
              <w:rPr>
                <w:lang w:val="es-ES" w:eastAsia="fr-FR"/>
              </w:rPr>
              <w:t>16 de junio de 2023</w:t>
            </w:r>
          </w:p>
        </w:tc>
      </w:tr>
      <w:tr w:rsidR="005336E1" w:rsidRPr="0045321B" w14:paraId="77F22272" w14:textId="77777777" w:rsidTr="005B2387">
        <w:trPr>
          <w:cantSplit/>
          <w:jc w:val="center"/>
        </w:trPr>
        <w:tc>
          <w:tcPr>
            <w:tcW w:w="2414" w:type="dxa"/>
            <w:vAlign w:val="center"/>
          </w:tcPr>
          <w:p w14:paraId="4E75816C" w14:textId="77777777" w:rsidR="005336E1" w:rsidRPr="0045321B" w:rsidRDefault="005336E1" w:rsidP="005B2387">
            <w:pPr>
              <w:pStyle w:val="Tabletext"/>
              <w:rPr>
                <w:lang w:val="es-ES" w:eastAsia="fr-FR"/>
              </w:rPr>
            </w:pPr>
            <w:r w:rsidRPr="0045321B">
              <w:rPr>
                <w:lang w:val="es-ES" w:eastAsia="fr-FR"/>
              </w:rPr>
              <w:t>7866</w:t>
            </w:r>
          </w:p>
        </w:tc>
        <w:tc>
          <w:tcPr>
            <w:tcW w:w="1209" w:type="dxa"/>
            <w:vMerge/>
            <w:vAlign w:val="center"/>
          </w:tcPr>
          <w:p w14:paraId="0CF2E314" w14:textId="77777777" w:rsidR="005336E1" w:rsidRPr="0045321B" w:rsidRDefault="005336E1" w:rsidP="005B2387">
            <w:pPr>
              <w:pStyle w:val="Tabletext"/>
              <w:rPr>
                <w:lang w:val="es-ES" w:eastAsia="fr-FR"/>
              </w:rPr>
            </w:pPr>
          </w:p>
        </w:tc>
        <w:tc>
          <w:tcPr>
            <w:tcW w:w="1209" w:type="dxa"/>
            <w:vMerge/>
            <w:vAlign w:val="center"/>
          </w:tcPr>
          <w:p w14:paraId="5CFE3DBF" w14:textId="77777777" w:rsidR="005336E1" w:rsidRPr="0045321B" w:rsidRDefault="005336E1" w:rsidP="005B2387">
            <w:pPr>
              <w:pStyle w:val="Tabletext"/>
              <w:rPr>
                <w:lang w:val="es-ES" w:eastAsia="fr-FR"/>
              </w:rPr>
            </w:pPr>
          </w:p>
        </w:tc>
        <w:tc>
          <w:tcPr>
            <w:tcW w:w="2876" w:type="dxa"/>
            <w:vMerge/>
            <w:vAlign w:val="center"/>
          </w:tcPr>
          <w:p w14:paraId="2093AD2B" w14:textId="77777777" w:rsidR="005336E1" w:rsidRPr="0045321B" w:rsidRDefault="005336E1" w:rsidP="005B2387">
            <w:pPr>
              <w:pStyle w:val="Tabletext"/>
              <w:jc w:val="left"/>
              <w:rPr>
                <w:lang w:val="es-ES" w:eastAsia="fr-FR"/>
              </w:rPr>
            </w:pPr>
          </w:p>
        </w:tc>
        <w:tc>
          <w:tcPr>
            <w:tcW w:w="2173" w:type="dxa"/>
            <w:vMerge/>
            <w:vAlign w:val="center"/>
          </w:tcPr>
          <w:p w14:paraId="5C6709DC" w14:textId="77777777" w:rsidR="005336E1" w:rsidRPr="0045321B" w:rsidRDefault="005336E1" w:rsidP="005B2387">
            <w:pPr>
              <w:pStyle w:val="Tabletext"/>
              <w:rPr>
                <w:lang w:val="es-ES" w:eastAsia="fr-FR"/>
              </w:rPr>
            </w:pPr>
          </w:p>
        </w:tc>
      </w:tr>
      <w:tr w:rsidR="005336E1" w:rsidRPr="0045321B" w14:paraId="5A2B781F" w14:textId="77777777" w:rsidTr="005B2387">
        <w:trPr>
          <w:cantSplit/>
          <w:jc w:val="center"/>
        </w:trPr>
        <w:tc>
          <w:tcPr>
            <w:tcW w:w="2414" w:type="dxa"/>
            <w:vAlign w:val="center"/>
          </w:tcPr>
          <w:p w14:paraId="1F207457" w14:textId="77777777" w:rsidR="005336E1" w:rsidRPr="0045321B" w:rsidRDefault="005336E1" w:rsidP="005B2387">
            <w:pPr>
              <w:pStyle w:val="Tabletext"/>
              <w:rPr>
                <w:lang w:val="es-ES" w:eastAsia="fr-FR"/>
              </w:rPr>
            </w:pPr>
            <w:r w:rsidRPr="0045321B">
              <w:rPr>
                <w:lang w:val="es-ES" w:eastAsia="fr-FR"/>
              </w:rPr>
              <w:t>7867</w:t>
            </w:r>
          </w:p>
        </w:tc>
        <w:tc>
          <w:tcPr>
            <w:tcW w:w="1209" w:type="dxa"/>
            <w:vMerge/>
            <w:vAlign w:val="center"/>
          </w:tcPr>
          <w:p w14:paraId="3B1BEA13" w14:textId="77777777" w:rsidR="005336E1" w:rsidRPr="0045321B" w:rsidRDefault="005336E1" w:rsidP="005B2387">
            <w:pPr>
              <w:pStyle w:val="Tabletext"/>
              <w:rPr>
                <w:lang w:val="es-ES" w:eastAsia="fr-FR"/>
              </w:rPr>
            </w:pPr>
          </w:p>
        </w:tc>
        <w:tc>
          <w:tcPr>
            <w:tcW w:w="1209" w:type="dxa"/>
            <w:vMerge/>
            <w:vAlign w:val="center"/>
          </w:tcPr>
          <w:p w14:paraId="38EFA4C8" w14:textId="77777777" w:rsidR="005336E1" w:rsidRPr="0045321B" w:rsidRDefault="005336E1" w:rsidP="005B2387">
            <w:pPr>
              <w:pStyle w:val="Tabletext"/>
              <w:rPr>
                <w:lang w:val="es-ES" w:eastAsia="fr-FR"/>
              </w:rPr>
            </w:pPr>
          </w:p>
        </w:tc>
        <w:tc>
          <w:tcPr>
            <w:tcW w:w="2876" w:type="dxa"/>
            <w:vMerge/>
            <w:vAlign w:val="center"/>
          </w:tcPr>
          <w:p w14:paraId="5C916A3E" w14:textId="77777777" w:rsidR="005336E1" w:rsidRPr="0045321B" w:rsidRDefault="005336E1" w:rsidP="005B2387">
            <w:pPr>
              <w:pStyle w:val="Tabletext"/>
              <w:jc w:val="left"/>
              <w:rPr>
                <w:lang w:val="es-ES" w:eastAsia="fr-FR"/>
              </w:rPr>
            </w:pPr>
          </w:p>
        </w:tc>
        <w:tc>
          <w:tcPr>
            <w:tcW w:w="2173" w:type="dxa"/>
            <w:vMerge/>
            <w:vAlign w:val="center"/>
          </w:tcPr>
          <w:p w14:paraId="51A5A157" w14:textId="77777777" w:rsidR="005336E1" w:rsidRPr="0045321B" w:rsidRDefault="005336E1" w:rsidP="005B2387">
            <w:pPr>
              <w:pStyle w:val="Tabletext"/>
              <w:rPr>
                <w:lang w:val="es-ES" w:eastAsia="fr-FR"/>
              </w:rPr>
            </w:pPr>
          </w:p>
        </w:tc>
      </w:tr>
      <w:tr w:rsidR="005336E1" w:rsidRPr="0045321B" w14:paraId="19434431" w14:textId="77777777" w:rsidTr="005B2387">
        <w:trPr>
          <w:cantSplit/>
          <w:jc w:val="center"/>
        </w:trPr>
        <w:tc>
          <w:tcPr>
            <w:tcW w:w="2414" w:type="dxa"/>
            <w:vAlign w:val="center"/>
          </w:tcPr>
          <w:p w14:paraId="50AC1E38" w14:textId="77777777" w:rsidR="005336E1" w:rsidRPr="0045321B" w:rsidRDefault="005336E1" w:rsidP="005B2387">
            <w:pPr>
              <w:pStyle w:val="Tabletext"/>
              <w:rPr>
                <w:lang w:val="es-ES" w:eastAsia="fr-FR"/>
              </w:rPr>
            </w:pPr>
            <w:r w:rsidRPr="0045321B">
              <w:rPr>
                <w:lang w:val="es-ES" w:eastAsia="fr-FR"/>
              </w:rPr>
              <w:t>7868</w:t>
            </w:r>
          </w:p>
        </w:tc>
        <w:tc>
          <w:tcPr>
            <w:tcW w:w="1209" w:type="dxa"/>
            <w:vMerge/>
            <w:vAlign w:val="center"/>
          </w:tcPr>
          <w:p w14:paraId="761025D4" w14:textId="77777777" w:rsidR="005336E1" w:rsidRPr="0045321B" w:rsidRDefault="005336E1" w:rsidP="005B2387">
            <w:pPr>
              <w:pStyle w:val="Tabletext"/>
              <w:rPr>
                <w:lang w:val="es-ES" w:eastAsia="fr-FR"/>
              </w:rPr>
            </w:pPr>
          </w:p>
        </w:tc>
        <w:tc>
          <w:tcPr>
            <w:tcW w:w="1209" w:type="dxa"/>
            <w:vMerge/>
            <w:vAlign w:val="center"/>
          </w:tcPr>
          <w:p w14:paraId="64882DE6" w14:textId="77777777" w:rsidR="005336E1" w:rsidRPr="0045321B" w:rsidRDefault="005336E1" w:rsidP="005B2387">
            <w:pPr>
              <w:pStyle w:val="Tabletext"/>
              <w:rPr>
                <w:lang w:val="es-ES" w:eastAsia="fr-FR"/>
              </w:rPr>
            </w:pPr>
          </w:p>
        </w:tc>
        <w:tc>
          <w:tcPr>
            <w:tcW w:w="2876" w:type="dxa"/>
            <w:vMerge/>
            <w:vAlign w:val="center"/>
          </w:tcPr>
          <w:p w14:paraId="5755C25F" w14:textId="77777777" w:rsidR="005336E1" w:rsidRPr="0045321B" w:rsidRDefault="005336E1" w:rsidP="005B2387">
            <w:pPr>
              <w:pStyle w:val="Tabletext"/>
              <w:jc w:val="left"/>
              <w:rPr>
                <w:lang w:val="es-ES" w:eastAsia="fr-FR"/>
              </w:rPr>
            </w:pPr>
          </w:p>
        </w:tc>
        <w:tc>
          <w:tcPr>
            <w:tcW w:w="2173" w:type="dxa"/>
            <w:vMerge/>
            <w:vAlign w:val="center"/>
          </w:tcPr>
          <w:p w14:paraId="100E8CFB" w14:textId="77777777" w:rsidR="005336E1" w:rsidRPr="0045321B" w:rsidRDefault="005336E1" w:rsidP="005B2387">
            <w:pPr>
              <w:pStyle w:val="Tabletext"/>
              <w:rPr>
                <w:lang w:val="es-ES" w:eastAsia="fr-FR"/>
              </w:rPr>
            </w:pPr>
          </w:p>
        </w:tc>
      </w:tr>
      <w:tr w:rsidR="005336E1" w:rsidRPr="0045321B" w14:paraId="0EEC6541" w14:textId="77777777" w:rsidTr="005B2387">
        <w:trPr>
          <w:cantSplit/>
          <w:jc w:val="center"/>
        </w:trPr>
        <w:tc>
          <w:tcPr>
            <w:tcW w:w="2414" w:type="dxa"/>
            <w:vAlign w:val="center"/>
          </w:tcPr>
          <w:p w14:paraId="449BB875" w14:textId="77777777" w:rsidR="005336E1" w:rsidRPr="0045321B" w:rsidRDefault="005336E1" w:rsidP="005B2387">
            <w:pPr>
              <w:pStyle w:val="Tabletext"/>
              <w:rPr>
                <w:lang w:val="es-ES" w:eastAsia="fr-FR"/>
              </w:rPr>
            </w:pPr>
            <w:r w:rsidRPr="0045321B">
              <w:rPr>
                <w:lang w:val="es-ES" w:eastAsia="fr-FR"/>
              </w:rPr>
              <w:t>7869</w:t>
            </w:r>
          </w:p>
        </w:tc>
        <w:tc>
          <w:tcPr>
            <w:tcW w:w="1209" w:type="dxa"/>
            <w:vMerge/>
            <w:vAlign w:val="center"/>
          </w:tcPr>
          <w:p w14:paraId="2500443C" w14:textId="77777777" w:rsidR="005336E1" w:rsidRPr="0045321B" w:rsidRDefault="005336E1" w:rsidP="005B2387">
            <w:pPr>
              <w:pStyle w:val="Tabletext"/>
              <w:rPr>
                <w:lang w:val="es-ES" w:eastAsia="fr-FR"/>
              </w:rPr>
            </w:pPr>
          </w:p>
        </w:tc>
        <w:tc>
          <w:tcPr>
            <w:tcW w:w="1209" w:type="dxa"/>
            <w:vMerge/>
            <w:vAlign w:val="center"/>
          </w:tcPr>
          <w:p w14:paraId="16468293" w14:textId="77777777" w:rsidR="005336E1" w:rsidRPr="0045321B" w:rsidRDefault="005336E1" w:rsidP="005B2387">
            <w:pPr>
              <w:pStyle w:val="Tabletext"/>
              <w:rPr>
                <w:lang w:val="es-ES" w:eastAsia="fr-FR"/>
              </w:rPr>
            </w:pPr>
          </w:p>
        </w:tc>
        <w:tc>
          <w:tcPr>
            <w:tcW w:w="2876" w:type="dxa"/>
            <w:vMerge/>
            <w:vAlign w:val="center"/>
          </w:tcPr>
          <w:p w14:paraId="2A0BED89" w14:textId="77777777" w:rsidR="005336E1" w:rsidRPr="0045321B" w:rsidRDefault="005336E1" w:rsidP="005B2387">
            <w:pPr>
              <w:pStyle w:val="Tabletext"/>
              <w:jc w:val="left"/>
              <w:rPr>
                <w:lang w:val="es-ES" w:eastAsia="fr-FR"/>
              </w:rPr>
            </w:pPr>
          </w:p>
        </w:tc>
        <w:tc>
          <w:tcPr>
            <w:tcW w:w="2173" w:type="dxa"/>
            <w:vMerge/>
            <w:vAlign w:val="center"/>
          </w:tcPr>
          <w:p w14:paraId="26A47A16" w14:textId="77777777" w:rsidR="005336E1" w:rsidRPr="0045321B" w:rsidRDefault="005336E1" w:rsidP="005B2387">
            <w:pPr>
              <w:pStyle w:val="Tabletext"/>
              <w:rPr>
                <w:lang w:val="es-ES" w:eastAsia="fr-FR"/>
              </w:rPr>
            </w:pPr>
          </w:p>
        </w:tc>
      </w:tr>
      <w:tr w:rsidR="005336E1" w:rsidRPr="0045321B" w14:paraId="03D9859E" w14:textId="77777777" w:rsidTr="005B2387">
        <w:trPr>
          <w:cantSplit/>
          <w:jc w:val="center"/>
        </w:trPr>
        <w:tc>
          <w:tcPr>
            <w:tcW w:w="2414" w:type="dxa"/>
            <w:vAlign w:val="center"/>
          </w:tcPr>
          <w:p w14:paraId="1DF51820" w14:textId="77777777" w:rsidR="005336E1" w:rsidRPr="0045321B" w:rsidRDefault="005336E1" w:rsidP="005B2387">
            <w:pPr>
              <w:pStyle w:val="Tabletext"/>
              <w:rPr>
                <w:lang w:val="es-ES" w:eastAsia="fr-FR"/>
              </w:rPr>
            </w:pPr>
            <w:r w:rsidRPr="0045321B">
              <w:rPr>
                <w:lang w:val="es-ES" w:eastAsia="fr-FR"/>
              </w:rPr>
              <w:t>7870</w:t>
            </w:r>
          </w:p>
        </w:tc>
        <w:tc>
          <w:tcPr>
            <w:tcW w:w="1209" w:type="dxa"/>
            <w:vMerge/>
            <w:vAlign w:val="center"/>
          </w:tcPr>
          <w:p w14:paraId="5EAB4F3A" w14:textId="77777777" w:rsidR="005336E1" w:rsidRPr="0045321B" w:rsidRDefault="005336E1" w:rsidP="005B2387">
            <w:pPr>
              <w:pStyle w:val="Tabletext"/>
              <w:rPr>
                <w:lang w:val="es-ES" w:eastAsia="fr-FR"/>
              </w:rPr>
            </w:pPr>
          </w:p>
        </w:tc>
        <w:tc>
          <w:tcPr>
            <w:tcW w:w="1209" w:type="dxa"/>
            <w:vMerge/>
            <w:vAlign w:val="center"/>
          </w:tcPr>
          <w:p w14:paraId="6D0B4879" w14:textId="77777777" w:rsidR="005336E1" w:rsidRPr="0045321B" w:rsidRDefault="005336E1" w:rsidP="005B2387">
            <w:pPr>
              <w:pStyle w:val="Tabletext"/>
              <w:rPr>
                <w:lang w:val="es-ES" w:eastAsia="fr-FR"/>
              </w:rPr>
            </w:pPr>
          </w:p>
        </w:tc>
        <w:tc>
          <w:tcPr>
            <w:tcW w:w="2876" w:type="dxa"/>
            <w:vMerge/>
            <w:vAlign w:val="center"/>
          </w:tcPr>
          <w:p w14:paraId="64E83314" w14:textId="77777777" w:rsidR="005336E1" w:rsidRPr="0045321B" w:rsidRDefault="005336E1" w:rsidP="005B2387">
            <w:pPr>
              <w:pStyle w:val="Tabletext"/>
              <w:jc w:val="left"/>
              <w:rPr>
                <w:lang w:val="es-ES" w:eastAsia="fr-FR"/>
              </w:rPr>
            </w:pPr>
          </w:p>
        </w:tc>
        <w:tc>
          <w:tcPr>
            <w:tcW w:w="2173" w:type="dxa"/>
            <w:vMerge/>
            <w:vAlign w:val="center"/>
          </w:tcPr>
          <w:p w14:paraId="3AFC8079" w14:textId="77777777" w:rsidR="005336E1" w:rsidRPr="0045321B" w:rsidRDefault="005336E1" w:rsidP="005B2387">
            <w:pPr>
              <w:pStyle w:val="Tabletext"/>
              <w:rPr>
                <w:lang w:val="es-ES" w:eastAsia="fr-FR"/>
              </w:rPr>
            </w:pPr>
          </w:p>
        </w:tc>
      </w:tr>
      <w:tr w:rsidR="005336E1" w:rsidRPr="0045321B" w14:paraId="1D403367" w14:textId="77777777" w:rsidTr="005B2387">
        <w:trPr>
          <w:cantSplit/>
          <w:jc w:val="center"/>
        </w:trPr>
        <w:tc>
          <w:tcPr>
            <w:tcW w:w="2414" w:type="dxa"/>
            <w:vAlign w:val="center"/>
          </w:tcPr>
          <w:p w14:paraId="4AE7A1D7" w14:textId="77777777" w:rsidR="005336E1" w:rsidRPr="0045321B" w:rsidRDefault="005336E1" w:rsidP="005B2387">
            <w:pPr>
              <w:pStyle w:val="Tabletext"/>
              <w:rPr>
                <w:lang w:val="es-ES" w:eastAsia="fr-FR"/>
              </w:rPr>
            </w:pPr>
            <w:r w:rsidRPr="0045321B">
              <w:rPr>
                <w:lang w:val="es-ES" w:eastAsia="fr-FR"/>
              </w:rPr>
              <w:t>7693</w:t>
            </w:r>
          </w:p>
        </w:tc>
        <w:tc>
          <w:tcPr>
            <w:tcW w:w="1209" w:type="dxa"/>
            <w:vMerge w:val="restart"/>
            <w:vAlign w:val="center"/>
          </w:tcPr>
          <w:p w14:paraId="33388BB9" w14:textId="77777777" w:rsidR="005336E1" w:rsidRPr="0045321B" w:rsidRDefault="005336E1" w:rsidP="005B2387">
            <w:pPr>
              <w:pStyle w:val="Tabletext"/>
              <w:rPr>
                <w:lang w:val="es-ES" w:eastAsia="fr-FR"/>
              </w:rPr>
            </w:pPr>
            <w:r w:rsidRPr="0045321B">
              <w:rPr>
                <w:lang w:val="es-ES" w:eastAsia="fr-FR"/>
              </w:rPr>
              <w:t>9</w:t>
            </w:r>
          </w:p>
        </w:tc>
        <w:tc>
          <w:tcPr>
            <w:tcW w:w="1209" w:type="dxa"/>
            <w:vMerge w:val="restart"/>
            <w:vAlign w:val="center"/>
          </w:tcPr>
          <w:p w14:paraId="1B551126" w14:textId="77777777" w:rsidR="005336E1" w:rsidRPr="0045321B" w:rsidRDefault="005336E1" w:rsidP="005B2387">
            <w:pPr>
              <w:pStyle w:val="Tabletext"/>
              <w:rPr>
                <w:lang w:val="es-ES" w:eastAsia="fr-FR"/>
              </w:rPr>
            </w:pPr>
            <w:r w:rsidRPr="0045321B">
              <w:rPr>
                <w:lang w:val="es-ES" w:eastAsia="fr-FR"/>
              </w:rPr>
              <w:t>9</w:t>
            </w:r>
          </w:p>
        </w:tc>
        <w:tc>
          <w:tcPr>
            <w:tcW w:w="2876" w:type="dxa"/>
            <w:vMerge w:val="restart"/>
            <w:vAlign w:val="center"/>
          </w:tcPr>
          <w:p w14:paraId="297FA996" w14:textId="77777777" w:rsidR="005336E1" w:rsidRPr="0045321B" w:rsidRDefault="005336E1" w:rsidP="005B2387">
            <w:pPr>
              <w:pStyle w:val="Tabletext"/>
              <w:jc w:val="left"/>
              <w:rPr>
                <w:lang w:val="es-ES" w:eastAsia="fr-FR"/>
              </w:rPr>
            </w:pPr>
            <w:r w:rsidRPr="0045321B">
              <w:rPr>
                <w:lang w:val="es-ES" w:eastAsia="fr-FR"/>
              </w:rPr>
              <w:t xml:space="preserve">Número no geográfico – </w:t>
            </w:r>
            <w:r w:rsidRPr="0045321B">
              <w:rPr>
                <w:lang w:val="es-ES" w:eastAsia="fr-FR"/>
              </w:rPr>
              <w:br/>
              <w:t>Servicio telefónico móvil para el operador de red móvil con licencia</w:t>
            </w:r>
            <w:r w:rsidRPr="0045321B">
              <w:rPr>
                <w:lang w:val="es-ES" w:eastAsia="fr-FR"/>
              </w:rPr>
              <w:br/>
              <w:t>SAGA AFRICA HOLDINGS LIMITED</w:t>
            </w:r>
          </w:p>
        </w:tc>
        <w:tc>
          <w:tcPr>
            <w:tcW w:w="2173" w:type="dxa"/>
            <w:vMerge w:val="restart"/>
            <w:vAlign w:val="center"/>
          </w:tcPr>
          <w:p w14:paraId="21999D9C" w14:textId="77777777" w:rsidR="005336E1" w:rsidRPr="0045321B" w:rsidRDefault="005336E1" w:rsidP="005B2387">
            <w:pPr>
              <w:pStyle w:val="Tabletext"/>
              <w:rPr>
                <w:lang w:val="es-ES" w:eastAsia="fr-FR"/>
              </w:rPr>
            </w:pPr>
            <w:r w:rsidRPr="0045321B">
              <w:rPr>
                <w:lang w:val="es-ES" w:eastAsia="fr-FR"/>
              </w:rPr>
              <w:t>16 de agosto de 2023</w:t>
            </w:r>
          </w:p>
        </w:tc>
      </w:tr>
      <w:tr w:rsidR="005336E1" w:rsidRPr="0045321B" w14:paraId="5695AED4" w14:textId="77777777" w:rsidTr="005B2387">
        <w:trPr>
          <w:cantSplit/>
          <w:jc w:val="center"/>
        </w:trPr>
        <w:tc>
          <w:tcPr>
            <w:tcW w:w="2414" w:type="dxa"/>
            <w:vAlign w:val="center"/>
          </w:tcPr>
          <w:p w14:paraId="4300C611" w14:textId="77777777" w:rsidR="005336E1" w:rsidRPr="0045321B" w:rsidRDefault="005336E1" w:rsidP="005B2387">
            <w:pPr>
              <w:pStyle w:val="Tabletext"/>
              <w:rPr>
                <w:lang w:val="es-ES" w:eastAsia="fr-FR"/>
              </w:rPr>
            </w:pPr>
            <w:r w:rsidRPr="0045321B">
              <w:rPr>
                <w:lang w:val="es-ES" w:eastAsia="fr-FR"/>
              </w:rPr>
              <w:t>7695</w:t>
            </w:r>
          </w:p>
        </w:tc>
        <w:tc>
          <w:tcPr>
            <w:tcW w:w="1209" w:type="dxa"/>
            <w:vMerge/>
            <w:vAlign w:val="center"/>
          </w:tcPr>
          <w:p w14:paraId="0FBB573D" w14:textId="77777777" w:rsidR="005336E1" w:rsidRPr="0045321B" w:rsidRDefault="005336E1" w:rsidP="005B2387">
            <w:pPr>
              <w:pStyle w:val="Tabletext"/>
              <w:rPr>
                <w:lang w:val="es-ES" w:eastAsia="fr-FR"/>
              </w:rPr>
            </w:pPr>
          </w:p>
        </w:tc>
        <w:tc>
          <w:tcPr>
            <w:tcW w:w="1209" w:type="dxa"/>
            <w:vMerge/>
            <w:vAlign w:val="center"/>
          </w:tcPr>
          <w:p w14:paraId="210E8991" w14:textId="77777777" w:rsidR="005336E1" w:rsidRPr="0045321B" w:rsidRDefault="005336E1" w:rsidP="005B2387">
            <w:pPr>
              <w:pStyle w:val="Tabletext"/>
              <w:rPr>
                <w:lang w:val="es-ES" w:eastAsia="fr-FR"/>
              </w:rPr>
            </w:pPr>
          </w:p>
        </w:tc>
        <w:tc>
          <w:tcPr>
            <w:tcW w:w="2876" w:type="dxa"/>
            <w:vMerge/>
            <w:vAlign w:val="center"/>
          </w:tcPr>
          <w:p w14:paraId="45C04150" w14:textId="77777777" w:rsidR="005336E1" w:rsidRPr="0045321B" w:rsidRDefault="005336E1" w:rsidP="005B2387">
            <w:pPr>
              <w:pStyle w:val="Tabletext"/>
              <w:jc w:val="left"/>
              <w:rPr>
                <w:lang w:val="es-ES" w:eastAsia="fr-FR"/>
              </w:rPr>
            </w:pPr>
          </w:p>
        </w:tc>
        <w:tc>
          <w:tcPr>
            <w:tcW w:w="2173" w:type="dxa"/>
            <w:vMerge/>
            <w:vAlign w:val="center"/>
          </w:tcPr>
          <w:p w14:paraId="7B967865" w14:textId="77777777" w:rsidR="005336E1" w:rsidRPr="0045321B" w:rsidRDefault="005336E1" w:rsidP="005B2387">
            <w:pPr>
              <w:pStyle w:val="Tabletext"/>
              <w:rPr>
                <w:lang w:val="es-ES" w:eastAsia="fr-FR"/>
              </w:rPr>
            </w:pPr>
          </w:p>
        </w:tc>
      </w:tr>
      <w:tr w:rsidR="005336E1" w:rsidRPr="0045321B" w14:paraId="744B6F71" w14:textId="77777777" w:rsidTr="005B2387">
        <w:trPr>
          <w:cantSplit/>
          <w:jc w:val="center"/>
        </w:trPr>
        <w:tc>
          <w:tcPr>
            <w:tcW w:w="2414" w:type="dxa"/>
            <w:vAlign w:val="center"/>
          </w:tcPr>
          <w:p w14:paraId="4760E9D6" w14:textId="77777777" w:rsidR="005336E1" w:rsidRPr="0045321B" w:rsidRDefault="005336E1" w:rsidP="005B2387">
            <w:pPr>
              <w:pStyle w:val="Tabletext"/>
              <w:rPr>
                <w:lang w:val="es-ES" w:eastAsia="fr-FR"/>
              </w:rPr>
            </w:pPr>
            <w:r w:rsidRPr="0045321B">
              <w:rPr>
                <w:lang w:val="es-ES" w:eastAsia="fr-FR"/>
              </w:rPr>
              <w:t>7696</w:t>
            </w:r>
          </w:p>
        </w:tc>
        <w:tc>
          <w:tcPr>
            <w:tcW w:w="1209" w:type="dxa"/>
            <w:vMerge/>
            <w:vAlign w:val="center"/>
          </w:tcPr>
          <w:p w14:paraId="6BF78304" w14:textId="77777777" w:rsidR="005336E1" w:rsidRPr="0045321B" w:rsidRDefault="005336E1" w:rsidP="005B2387">
            <w:pPr>
              <w:pStyle w:val="Tabletext"/>
              <w:rPr>
                <w:lang w:val="es-ES" w:eastAsia="fr-FR"/>
              </w:rPr>
            </w:pPr>
          </w:p>
        </w:tc>
        <w:tc>
          <w:tcPr>
            <w:tcW w:w="1209" w:type="dxa"/>
            <w:vMerge/>
            <w:vAlign w:val="center"/>
          </w:tcPr>
          <w:p w14:paraId="116A2D36" w14:textId="77777777" w:rsidR="005336E1" w:rsidRPr="0045321B" w:rsidRDefault="005336E1" w:rsidP="005B2387">
            <w:pPr>
              <w:pStyle w:val="Tabletext"/>
              <w:rPr>
                <w:lang w:val="es-ES" w:eastAsia="fr-FR"/>
              </w:rPr>
            </w:pPr>
          </w:p>
        </w:tc>
        <w:tc>
          <w:tcPr>
            <w:tcW w:w="2876" w:type="dxa"/>
            <w:vMerge/>
            <w:vAlign w:val="center"/>
          </w:tcPr>
          <w:p w14:paraId="315534BA" w14:textId="77777777" w:rsidR="005336E1" w:rsidRPr="0045321B" w:rsidRDefault="005336E1" w:rsidP="005B2387">
            <w:pPr>
              <w:pStyle w:val="Tabletext"/>
              <w:jc w:val="left"/>
              <w:rPr>
                <w:lang w:val="es-ES" w:eastAsia="fr-FR"/>
              </w:rPr>
            </w:pPr>
          </w:p>
        </w:tc>
        <w:tc>
          <w:tcPr>
            <w:tcW w:w="2173" w:type="dxa"/>
            <w:vMerge/>
            <w:vAlign w:val="center"/>
          </w:tcPr>
          <w:p w14:paraId="2CD4A1AF" w14:textId="77777777" w:rsidR="005336E1" w:rsidRPr="0045321B" w:rsidRDefault="005336E1" w:rsidP="005B2387">
            <w:pPr>
              <w:pStyle w:val="Tabletext"/>
              <w:rPr>
                <w:lang w:val="es-ES" w:eastAsia="fr-FR"/>
              </w:rPr>
            </w:pPr>
          </w:p>
        </w:tc>
      </w:tr>
      <w:tr w:rsidR="005336E1" w:rsidRPr="0045321B" w14:paraId="6D368D3E" w14:textId="77777777" w:rsidTr="005B2387">
        <w:trPr>
          <w:cantSplit/>
          <w:jc w:val="center"/>
        </w:trPr>
        <w:tc>
          <w:tcPr>
            <w:tcW w:w="2414" w:type="dxa"/>
            <w:vAlign w:val="center"/>
          </w:tcPr>
          <w:p w14:paraId="0CFF3D16" w14:textId="77777777" w:rsidR="005336E1" w:rsidRPr="0045321B" w:rsidRDefault="005336E1" w:rsidP="005B2387">
            <w:pPr>
              <w:pStyle w:val="Tabletext"/>
              <w:rPr>
                <w:lang w:val="es-ES" w:eastAsia="fr-FR"/>
              </w:rPr>
            </w:pPr>
            <w:r w:rsidRPr="0045321B">
              <w:rPr>
                <w:lang w:val="es-ES" w:eastAsia="fr-FR"/>
              </w:rPr>
              <w:t>7697</w:t>
            </w:r>
          </w:p>
        </w:tc>
        <w:tc>
          <w:tcPr>
            <w:tcW w:w="1209" w:type="dxa"/>
            <w:vMerge/>
            <w:vAlign w:val="center"/>
          </w:tcPr>
          <w:p w14:paraId="36D7325C" w14:textId="77777777" w:rsidR="005336E1" w:rsidRPr="0045321B" w:rsidRDefault="005336E1" w:rsidP="005B2387">
            <w:pPr>
              <w:pStyle w:val="Tabletext"/>
              <w:rPr>
                <w:lang w:val="es-ES" w:eastAsia="fr-FR"/>
              </w:rPr>
            </w:pPr>
          </w:p>
        </w:tc>
        <w:tc>
          <w:tcPr>
            <w:tcW w:w="1209" w:type="dxa"/>
            <w:vMerge/>
            <w:vAlign w:val="center"/>
          </w:tcPr>
          <w:p w14:paraId="78B3C431" w14:textId="77777777" w:rsidR="005336E1" w:rsidRPr="0045321B" w:rsidRDefault="005336E1" w:rsidP="005B2387">
            <w:pPr>
              <w:pStyle w:val="Tabletext"/>
              <w:rPr>
                <w:lang w:val="es-ES" w:eastAsia="fr-FR"/>
              </w:rPr>
            </w:pPr>
          </w:p>
        </w:tc>
        <w:tc>
          <w:tcPr>
            <w:tcW w:w="2876" w:type="dxa"/>
            <w:vMerge/>
            <w:vAlign w:val="center"/>
          </w:tcPr>
          <w:p w14:paraId="237A84AA" w14:textId="77777777" w:rsidR="005336E1" w:rsidRPr="0045321B" w:rsidRDefault="005336E1" w:rsidP="005B2387">
            <w:pPr>
              <w:pStyle w:val="Tabletext"/>
              <w:jc w:val="left"/>
              <w:rPr>
                <w:lang w:val="es-ES" w:eastAsia="fr-FR"/>
              </w:rPr>
            </w:pPr>
          </w:p>
        </w:tc>
        <w:tc>
          <w:tcPr>
            <w:tcW w:w="2173" w:type="dxa"/>
            <w:vMerge/>
            <w:vAlign w:val="center"/>
          </w:tcPr>
          <w:p w14:paraId="2E4020C9" w14:textId="77777777" w:rsidR="005336E1" w:rsidRPr="0045321B" w:rsidRDefault="005336E1" w:rsidP="005B2387">
            <w:pPr>
              <w:pStyle w:val="Tabletext"/>
              <w:rPr>
                <w:lang w:val="es-ES" w:eastAsia="fr-FR"/>
              </w:rPr>
            </w:pPr>
          </w:p>
        </w:tc>
      </w:tr>
      <w:tr w:rsidR="005336E1" w:rsidRPr="0045321B" w14:paraId="4A46E8CF" w14:textId="77777777" w:rsidTr="005B2387">
        <w:trPr>
          <w:cantSplit/>
          <w:jc w:val="center"/>
        </w:trPr>
        <w:tc>
          <w:tcPr>
            <w:tcW w:w="2414" w:type="dxa"/>
            <w:vAlign w:val="center"/>
          </w:tcPr>
          <w:p w14:paraId="60D575A3" w14:textId="77777777" w:rsidR="005336E1" w:rsidRPr="0045321B" w:rsidRDefault="005336E1" w:rsidP="005B2387">
            <w:pPr>
              <w:pStyle w:val="Tabletext"/>
              <w:rPr>
                <w:lang w:val="es-ES" w:eastAsia="fr-FR"/>
              </w:rPr>
            </w:pPr>
            <w:r w:rsidRPr="0045321B">
              <w:rPr>
                <w:lang w:val="es-ES" w:eastAsia="fr-FR"/>
              </w:rPr>
              <w:t>7698</w:t>
            </w:r>
          </w:p>
        </w:tc>
        <w:tc>
          <w:tcPr>
            <w:tcW w:w="1209" w:type="dxa"/>
            <w:vMerge/>
            <w:vAlign w:val="center"/>
          </w:tcPr>
          <w:p w14:paraId="780EE0A1" w14:textId="77777777" w:rsidR="005336E1" w:rsidRPr="0045321B" w:rsidRDefault="005336E1" w:rsidP="005B2387">
            <w:pPr>
              <w:pStyle w:val="Tabletext"/>
              <w:rPr>
                <w:lang w:val="es-ES" w:eastAsia="fr-FR"/>
              </w:rPr>
            </w:pPr>
          </w:p>
        </w:tc>
        <w:tc>
          <w:tcPr>
            <w:tcW w:w="1209" w:type="dxa"/>
            <w:vMerge/>
            <w:vAlign w:val="center"/>
          </w:tcPr>
          <w:p w14:paraId="6DCC6856" w14:textId="77777777" w:rsidR="005336E1" w:rsidRPr="0045321B" w:rsidRDefault="005336E1" w:rsidP="005B2387">
            <w:pPr>
              <w:pStyle w:val="Tabletext"/>
              <w:rPr>
                <w:lang w:val="es-ES" w:eastAsia="fr-FR"/>
              </w:rPr>
            </w:pPr>
          </w:p>
        </w:tc>
        <w:tc>
          <w:tcPr>
            <w:tcW w:w="2876" w:type="dxa"/>
            <w:vMerge/>
            <w:vAlign w:val="center"/>
          </w:tcPr>
          <w:p w14:paraId="55CBA227" w14:textId="77777777" w:rsidR="005336E1" w:rsidRPr="0045321B" w:rsidRDefault="005336E1" w:rsidP="005B2387">
            <w:pPr>
              <w:pStyle w:val="Tabletext"/>
              <w:jc w:val="left"/>
              <w:rPr>
                <w:lang w:val="es-ES" w:eastAsia="fr-FR"/>
              </w:rPr>
            </w:pPr>
          </w:p>
        </w:tc>
        <w:tc>
          <w:tcPr>
            <w:tcW w:w="2173" w:type="dxa"/>
            <w:vMerge/>
            <w:vAlign w:val="center"/>
          </w:tcPr>
          <w:p w14:paraId="00189634" w14:textId="77777777" w:rsidR="005336E1" w:rsidRPr="0045321B" w:rsidRDefault="005336E1" w:rsidP="005B2387">
            <w:pPr>
              <w:pStyle w:val="Tabletext"/>
              <w:rPr>
                <w:lang w:val="es-ES" w:eastAsia="fr-FR"/>
              </w:rPr>
            </w:pPr>
          </w:p>
        </w:tc>
      </w:tr>
      <w:tr w:rsidR="005336E1" w:rsidRPr="0045321B" w14:paraId="58D54245" w14:textId="77777777" w:rsidTr="005B2387">
        <w:trPr>
          <w:cantSplit/>
          <w:jc w:val="center"/>
        </w:trPr>
        <w:tc>
          <w:tcPr>
            <w:tcW w:w="2414" w:type="dxa"/>
            <w:vAlign w:val="center"/>
          </w:tcPr>
          <w:p w14:paraId="1D5E3594" w14:textId="77777777" w:rsidR="005336E1" w:rsidRPr="0045321B" w:rsidRDefault="005336E1" w:rsidP="005B2387">
            <w:pPr>
              <w:pStyle w:val="Tabletext"/>
              <w:rPr>
                <w:lang w:val="es-ES" w:eastAsia="fr-FR"/>
              </w:rPr>
            </w:pPr>
            <w:r w:rsidRPr="0045321B">
              <w:rPr>
                <w:lang w:val="es-ES" w:eastAsia="fr-FR"/>
              </w:rPr>
              <w:t>7699</w:t>
            </w:r>
          </w:p>
        </w:tc>
        <w:tc>
          <w:tcPr>
            <w:tcW w:w="1209" w:type="dxa"/>
            <w:vMerge/>
            <w:vAlign w:val="center"/>
          </w:tcPr>
          <w:p w14:paraId="423A30DA" w14:textId="77777777" w:rsidR="005336E1" w:rsidRPr="0045321B" w:rsidRDefault="005336E1" w:rsidP="005B2387">
            <w:pPr>
              <w:pStyle w:val="Tabletext"/>
              <w:rPr>
                <w:lang w:val="es-ES" w:eastAsia="fr-FR"/>
              </w:rPr>
            </w:pPr>
          </w:p>
        </w:tc>
        <w:tc>
          <w:tcPr>
            <w:tcW w:w="1209" w:type="dxa"/>
            <w:vMerge/>
            <w:vAlign w:val="center"/>
          </w:tcPr>
          <w:p w14:paraId="4D70FCFA" w14:textId="77777777" w:rsidR="005336E1" w:rsidRPr="0045321B" w:rsidRDefault="005336E1" w:rsidP="005B2387">
            <w:pPr>
              <w:pStyle w:val="Tabletext"/>
              <w:rPr>
                <w:lang w:val="es-ES" w:eastAsia="fr-FR"/>
              </w:rPr>
            </w:pPr>
          </w:p>
        </w:tc>
        <w:tc>
          <w:tcPr>
            <w:tcW w:w="2876" w:type="dxa"/>
            <w:vMerge/>
            <w:vAlign w:val="center"/>
          </w:tcPr>
          <w:p w14:paraId="02A5DE3D" w14:textId="77777777" w:rsidR="005336E1" w:rsidRPr="0045321B" w:rsidRDefault="005336E1" w:rsidP="005B2387">
            <w:pPr>
              <w:pStyle w:val="Tabletext"/>
              <w:jc w:val="left"/>
              <w:rPr>
                <w:lang w:val="es-ES" w:eastAsia="fr-FR"/>
              </w:rPr>
            </w:pPr>
          </w:p>
        </w:tc>
        <w:tc>
          <w:tcPr>
            <w:tcW w:w="2173" w:type="dxa"/>
            <w:vMerge/>
            <w:vAlign w:val="center"/>
          </w:tcPr>
          <w:p w14:paraId="304B6E5A" w14:textId="77777777" w:rsidR="005336E1" w:rsidRPr="0045321B" w:rsidRDefault="005336E1" w:rsidP="005B2387">
            <w:pPr>
              <w:pStyle w:val="Tabletext"/>
              <w:rPr>
                <w:lang w:val="es-ES" w:eastAsia="fr-FR"/>
              </w:rPr>
            </w:pPr>
          </w:p>
        </w:tc>
      </w:tr>
      <w:tr w:rsidR="005336E1" w:rsidRPr="0045321B" w14:paraId="0A8B38BF" w14:textId="77777777" w:rsidTr="005B2387">
        <w:trPr>
          <w:cantSplit/>
          <w:trHeight w:val="605"/>
          <w:jc w:val="center"/>
        </w:trPr>
        <w:tc>
          <w:tcPr>
            <w:tcW w:w="2414" w:type="dxa"/>
            <w:vAlign w:val="center"/>
          </w:tcPr>
          <w:p w14:paraId="085C3E2A" w14:textId="77777777" w:rsidR="005336E1" w:rsidRPr="0045321B" w:rsidRDefault="005336E1" w:rsidP="005B2387">
            <w:pPr>
              <w:pStyle w:val="Tabletext"/>
              <w:rPr>
                <w:lang w:val="es-ES" w:eastAsia="fr-FR"/>
              </w:rPr>
            </w:pPr>
            <w:r w:rsidRPr="0045321B">
              <w:rPr>
                <w:lang w:val="es-ES" w:eastAsia="fr-FR"/>
              </w:rPr>
              <w:t>7510</w:t>
            </w:r>
          </w:p>
        </w:tc>
        <w:tc>
          <w:tcPr>
            <w:tcW w:w="1209" w:type="dxa"/>
            <w:vMerge w:val="restart"/>
            <w:vAlign w:val="center"/>
          </w:tcPr>
          <w:p w14:paraId="55C996B7" w14:textId="77777777" w:rsidR="005336E1" w:rsidRPr="0045321B" w:rsidRDefault="005336E1" w:rsidP="005B2387">
            <w:pPr>
              <w:pStyle w:val="Tabletext"/>
              <w:rPr>
                <w:lang w:val="es-ES" w:eastAsia="fr-FR"/>
              </w:rPr>
            </w:pPr>
            <w:r w:rsidRPr="0045321B">
              <w:rPr>
                <w:lang w:val="es-ES" w:eastAsia="fr-FR"/>
              </w:rPr>
              <w:t>9</w:t>
            </w:r>
          </w:p>
        </w:tc>
        <w:tc>
          <w:tcPr>
            <w:tcW w:w="1209" w:type="dxa"/>
            <w:vMerge w:val="restart"/>
            <w:vAlign w:val="center"/>
          </w:tcPr>
          <w:p w14:paraId="31A7D2EF" w14:textId="77777777" w:rsidR="005336E1" w:rsidRPr="0045321B" w:rsidRDefault="005336E1" w:rsidP="005B2387">
            <w:pPr>
              <w:pStyle w:val="Tabletext"/>
              <w:rPr>
                <w:lang w:val="es-ES" w:eastAsia="fr-FR"/>
              </w:rPr>
            </w:pPr>
            <w:r w:rsidRPr="0045321B">
              <w:rPr>
                <w:lang w:val="es-ES" w:eastAsia="fr-FR"/>
              </w:rPr>
              <w:t>9</w:t>
            </w:r>
          </w:p>
        </w:tc>
        <w:tc>
          <w:tcPr>
            <w:tcW w:w="2876" w:type="dxa"/>
            <w:vMerge w:val="restart"/>
            <w:vAlign w:val="center"/>
          </w:tcPr>
          <w:p w14:paraId="0E53D63F" w14:textId="77777777" w:rsidR="005336E1" w:rsidRPr="0045321B" w:rsidRDefault="005336E1" w:rsidP="005B2387">
            <w:pPr>
              <w:pStyle w:val="Tabletext"/>
              <w:jc w:val="left"/>
              <w:rPr>
                <w:lang w:val="es-ES" w:eastAsia="fr-FR"/>
              </w:rPr>
            </w:pPr>
            <w:r w:rsidRPr="0045321B">
              <w:rPr>
                <w:lang w:val="es-ES" w:eastAsia="fr-FR"/>
              </w:rPr>
              <w:t xml:space="preserve">Número no geográfico – </w:t>
            </w:r>
            <w:r w:rsidRPr="0045321B">
              <w:rPr>
                <w:lang w:val="es-ES" w:eastAsia="fr-FR"/>
              </w:rPr>
              <w:br/>
              <w:t>Servicio telefónico móvil para el operador de red móvil virtual (MVNO) SIRIUS TELECOMS AFRIQUE (PROMOBILE)</w:t>
            </w:r>
          </w:p>
        </w:tc>
        <w:tc>
          <w:tcPr>
            <w:tcW w:w="2173" w:type="dxa"/>
            <w:vAlign w:val="center"/>
          </w:tcPr>
          <w:p w14:paraId="414EE3F0" w14:textId="77777777" w:rsidR="005336E1" w:rsidRPr="0045321B" w:rsidRDefault="005336E1" w:rsidP="005B2387">
            <w:pPr>
              <w:pStyle w:val="Tabletext"/>
              <w:rPr>
                <w:lang w:val="es-ES" w:eastAsia="fr-FR"/>
              </w:rPr>
            </w:pPr>
            <w:r w:rsidRPr="0045321B">
              <w:rPr>
                <w:lang w:val="es-ES" w:eastAsia="fr-FR"/>
              </w:rPr>
              <w:t>1 de julio de 2022</w:t>
            </w:r>
          </w:p>
        </w:tc>
      </w:tr>
      <w:tr w:rsidR="005336E1" w:rsidRPr="0045321B" w14:paraId="490F814A" w14:textId="77777777" w:rsidTr="005B2387">
        <w:trPr>
          <w:cantSplit/>
          <w:jc w:val="center"/>
        </w:trPr>
        <w:tc>
          <w:tcPr>
            <w:tcW w:w="2414" w:type="dxa"/>
            <w:vAlign w:val="center"/>
          </w:tcPr>
          <w:p w14:paraId="1A0CA09A" w14:textId="77777777" w:rsidR="005336E1" w:rsidRPr="0045321B" w:rsidRDefault="005336E1" w:rsidP="005B2387">
            <w:pPr>
              <w:pStyle w:val="Tabletext"/>
              <w:rPr>
                <w:lang w:val="es-ES" w:eastAsia="fr-FR"/>
              </w:rPr>
            </w:pPr>
            <w:r w:rsidRPr="0045321B">
              <w:rPr>
                <w:lang w:val="es-ES" w:eastAsia="fr-FR"/>
              </w:rPr>
              <w:t>7565</w:t>
            </w:r>
          </w:p>
        </w:tc>
        <w:tc>
          <w:tcPr>
            <w:tcW w:w="1209" w:type="dxa"/>
            <w:vMerge/>
            <w:vAlign w:val="center"/>
          </w:tcPr>
          <w:p w14:paraId="7179E3AC" w14:textId="77777777" w:rsidR="005336E1" w:rsidRPr="0045321B" w:rsidRDefault="005336E1" w:rsidP="005B23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s-ES"/>
              </w:rPr>
            </w:pPr>
          </w:p>
        </w:tc>
        <w:tc>
          <w:tcPr>
            <w:tcW w:w="1209" w:type="dxa"/>
            <w:vMerge/>
            <w:vAlign w:val="center"/>
          </w:tcPr>
          <w:p w14:paraId="6C20325F" w14:textId="77777777" w:rsidR="005336E1" w:rsidRPr="0045321B" w:rsidRDefault="005336E1" w:rsidP="005B23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s-ES"/>
              </w:rPr>
            </w:pPr>
          </w:p>
        </w:tc>
        <w:tc>
          <w:tcPr>
            <w:tcW w:w="2876" w:type="dxa"/>
            <w:vMerge/>
            <w:vAlign w:val="center"/>
          </w:tcPr>
          <w:p w14:paraId="2A394E24" w14:textId="77777777" w:rsidR="005336E1" w:rsidRPr="0045321B" w:rsidRDefault="005336E1" w:rsidP="005B23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lang w:val="es-ES"/>
              </w:rPr>
            </w:pPr>
          </w:p>
        </w:tc>
        <w:tc>
          <w:tcPr>
            <w:tcW w:w="2173" w:type="dxa"/>
            <w:vAlign w:val="center"/>
          </w:tcPr>
          <w:p w14:paraId="737776A5" w14:textId="77777777" w:rsidR="005336E1" w:rsidRPr="0045321B" w:rsidRDefault="005336E1" w:rsidP="005B2387">
            <w:pPr>
              <w:pStyle w:val="Tabletext"/>
              <w:rPr>
                <w:lang w:val="es-ES" w:eastAsia="fr-FR"/>
              </w:rPr>
            </w:pPr>
            <w:r w:rsidRPr="0045321B">
              <w:rPr>
                <w:lang w:val="es-ES" w:eastAsia="fr-FR"/>
              </w:rPr>
              <w:t>1 de junio de 2023</w:t>
            </w:r>
          </w:p>
        </w:tc>
      </w:tr>
    </w:tbl>
    <w:p w14:paraId="72DFDCB4" w14:textId="77777777" w:rsidR="005336E1" w:rsidRPr="0045321B" w:rsidRDefault="005336E1" w:rsidP="005336E1">
      <w:pPr>
        <w:overflowPunct/>
        <w:spacing w:before="240"/>
        <w:textAlignment w:val="auto"/>
        <w:rPr>
          <w:rFonts w:asciiTheme="minorHAnsi" w:eastAsia="SimSun" w:hAnsiTheme="minorHAnsi"/>
          <w:lang w:val="es-ES" w:eastAsia="zh-CN"/>
        </w:rPr>
      </w:pPr>
      <w:r w:rsidRPr="0045321B">
        <w:rPr>
          <w:rFonts w:asciiTheme="minorHAnsi" w:eastAsia="SimSun" w:hAnsiTheme="minorHAnsi"/>
          <w:lang w:val="es-ES" w:eastAsia="zh-CN"/>
        </w:rPr>
        <w:t>Contacto:</w:t>
      </w:r>
    </w:p>
    <w:p w14:paraId="731220E4" w14:textId="1122EA04" w:rsidR="008756CF" w:rsidRPr="005336E1" w:rsidRDefault="005336E1" w:rsidP="005336E1">
      <w:pPr>
        <w:ind w:left="567" w:hanging="567"/>
        <w:jc w:val="left"/>
        <w:rPr>
          <w:lang w:val="fr-CH"/>
        </w:rPr>
      </w:pPr>
      <w:r>
        <w:rPr>
          <w:rFonts w:cs="Arial"/>
          <w:lang w:val="fr-FR"/>
        </w:rPr>
        <w:tab/>
      </w:r>
      <w:r w:rsidRPr="002541E2">
        <w:rPr>
          <w:rFonts w:cs="Arial"/>
          <w:lang w:val="fr-FR"/>
        </w:rPr>
        <w:t>Sr. Abdourahmane NIANG y Sra. Mously Mbacké DIENE</w:t>
      </w:r>
      <w:r>
        <w:rPr>
          <w:rFonts w:cs="Arial"/>
          <w:lang w:val="fr-FR"/>
        </w:rPr>
        <w:br/>
      </w:r>
      <w:r w:rsidRPr="002541E2">
        <w:rPr>
          <w:rFonts w:cs="Arial"/>
          <w:lang w:val="fr-FR"/>
        </w:rPr>
        <w:t>Autorité de Régulation des Télécommunications et des Postes (ARTP)</w:t>
      </w:r>
      <w:r>
        <w:rPr>
          <w:rFonts w:cs="Arial"/>
          <w:lang w:val="fr-FR"/>
        </w:rPr>
        <w:br/>
      </w:r>
      <w:r w:rsidRPr="002541E2">
        <w:rPr>
          <w:rFonts w:cs="Arial"/>
          <w:lang w:val="fr-FR"/>
        </w:rPr>
        <w:t>B.P. 14130</w:t>
      </w:r>
      <w:r>
        <w:rPr>
          <w:rFonts w:cs="Arial"/>
          <w:lang w:val="fr-FR"/>
        </w:rPr>
        <w:br/>
      </w:r>
      <w:r w:rsidRPr="002541E2">
        <w:rPr>
          <w:rFonts w:cs="Arial"/>
          <w:lang w:val="fr-FR"/>
        </w:rPr>
        <w:t>DAKAR PEYTAVIN</w:t>
      </w:r>
      <w:r>
        <w:rPr>
          <w:rFonts w:cs="Arial"/>
          <w:lang w:val="fr-FR"/>
        </w:rPr>
        <w:br/>
      </w:r>
      <w:r w:rsidRPr="002541E2">
        <w:rPr>
          <w:rFonts w:cs="Arial"/>
          <w:lang w:val="fr-FR"/>
        </w:rPr>
        <w:t>Senegal</w:t>
      </w:r>
      <w:r>
        <w:rPr>
          <w:rFonts w:cs="Arial"/>
          <w:lang w:val="fr-FR"/>
        </w:rPr>
        <w:br/>
      </w:r>
      <w:r w:rsidRPr="002541E2">
        <w:rPr>
          <w:rFonts w:cs="Arial"/>
          <w:lang w:val="fr-FR"/>
        </w:rPr>
        <w:t>Tel</w:t>
      </w:r>
      <w:r>
        <w:rPr>
          <w:rFonts w:cs="Arial"/>
          <w:lang w:val="fr-FR"/>
        </w:rPr>
        <w:t>.</w:t>
      </w:r>
      <w:r w:rsidRPr="002541E2">
        <w:rPr>
          <w:rFonts w:cs="Arial"/>
          <w:lang w:val="fr-FR"/>
        </w:rPr>
        <w:t>:</w:t>
      </w:r>
      <w:r>
        <w:rPr>
          <w:rFonts w:cs="Arial"/>
          <w:lang w:val="fr-FR"/>
        </w:rPr>
        <w:tab/>
      </w:r>
      <w:r w:rsidRPr="002541E2">
        <w:rPr>
          <w:rFonts w:cs="Arial"/>
          <w:lang w:val="fr-FR"/>
        </w:rPr>
        <w:t xml:space="preserve">+221 33 869 0369 / </w:t>
      </w:r>
      <w:r w:rsidRPr="0045321B">
        <w:rPr>
          <w:rFonts w:cs="Arial"/>
          <w:lang w:val="fr-FR"/>
        </w:rPr>
        <w:t>direct</w:t>
      </w:r>
      <w:r>
        <w:rPr>
          <w:rFonts w:cs="Arial"/>
          <w:lang w:val="fr-FR"/>
        </w:rPr>
        <w:t>o</w:t>
      </w:r>
      <w:r w:rsidRPr="002541E2">
        <w:rPr>
          <w:rFonts w:cs="Arial"/>
          <w:lang w:val="fr-FR"/>
        </w:rPr>
        <w:t>: +221 33 869 03 93</w:t>
      </w:r>
      <w:r>
        <w:rPr>
          <w:rFonts w:cs="Arial"/>
          <w:lang w:val="fr-FR"/>
        </w:rPr>
        <w:br/>
      </w:r>
      <w:r w:rsidRPr="002541E2">
        <w:rPr>
          <w:rFonts w:cs="Arial"/>
          <w:lang w:val="fr-FR"/>
        </w:rPr>
        <w:t>Fax:</w:t>
      </w:r>
      <w:r>
        <w:rPr>
          <w:rFonts w:cs="Arial"/>
          <w:lang w:val="fr-FR"/>
        </w:rPr>
        <w:tab/>
      </w:r>
      <w:r w:rsidRPr="002541E2">
        <w:rPr>
          <w:rFonts w:cs="Arial"/>
          <w:lang w:val="fr-FR"/>
        </w:rPr>
        <w:t>+221 33 869 0370</w:t>
      </w:r>
      <w:r>
        <w:rPr>
          <w:rFonts w:cs="Arial"/>
          <w:lang w:val="fr-FR"/>
        </w:rPr>
        <w:br/>
        <w:t>E-mail</w:t>
      </w:r>
      <w:r w:rsidRPr="002541E2">
        <w:rPr>
          <w:rFonts w:cs="Arial"/>
          <w:lang w:val="fr-FR"/>
        </w:rPr>
        <w:t>:</w:t>
      </w:r>
      <w:r>
        <w:rPr>
          <w:rFonts w:cs="Arial"/>
          <w:lang w:val="fr-FR"/>
        </w:rPr>
        <w:tab/>
      </w:r>
      <w:r w:rsidRPr="004660AB">
        <w:rPr>
          <w:rFonts w:cs="Arial"/>
          <w:lang w:val="fr-FR"/>
        </w:rPr>
        <w:t>abdourahmane.niang@artp.sn</w:t>
      </w:r>
      <w:r w:rsidRPr="002541E2">
        <w:rPr>
          <w:rFonts w:cs="Arial"/>
          <w:lang w:val="fr-FR"/>
        </w:rPr>
        <w:t xml:space="preserve">; </w:t>
      </w:r>
      <w:r w:rsidRPr="004660AB">
        <w:rPr>
          <w:rFonts w:cs="Arial"/>
          <w:lang w:val="fr-FR"/>
        </w:rPr>
        <w:t>mously.diene@artp.sn</w:t>
      </w:r>
      <w:r>
        <w:rPr>
          <w:rFonts w:cs="Arial"/>
          <w:lang w:val="fr-FR"/>
        </w:rPr>
        <w:br/>
      </w:r>
      <w:r w:rsidRPr="002541E2">
        <w:rPr>
          <w:rFonts w:cs="Arial"/>
          <w:lang w:val="fr-FR"/>
        </w:rPr>
        <w:t>URL:</w:t>
      </w:r>
      <w:r>
        <w:rPr>
          <w:rFonts w:cs="Arial"/>
          <w:lang w:val="fr-FR"/>
        </w:rPr>
        <w:tab/>
      </w:r>
      <w:r w:rsidRPr="004660AB">
        <w:rPr>
          <w:rFonts w:cs="Arial"/>
          <w:lang w:val="fr-FR"/>
        </w:rPr>
        <w:t>www.artp.sn</w:t>
      </w:r>
    </w:p>
    <w:p w14:paraId="161621F5" w14:textId="77777777" w:rsidR="008756CF" w:rsidRPr="005336E1" w:rsidRDefault="008756CF" w:rsidP="008756CF">
      <w:pPr>
        <w:rPr>
          <w:lang w:val="fr-CH"/>
        </w:rPr>
      </w:pPr>
    </w:p>
    <w:p w14:paraId="24B3FE6C" w14:textId="10812083" w:rsidR="001A3597" w:rsidRPr="005336E1" w:rsidRDefault="001A3597" w:rsidP="00BE111E">
      <w:pPr>
        <w:rPr>
          <w:lang w:val="fr-CH"/>
        </w:rPr>
      </w:pPr>
      <w:r w:rsidRPr="005336E1">
        <w:rPr>
          <w:lang w:val="fr-CH"/>
        </w:rPr>
        <w:br w:type="page"/>
      </w:r>
    </w:p>
    <w:p w14:paraId="1521A9F8" w14:textId="3D09215F" w:rsidR="006B35F3" w:rsidRPr="009B3845" w:rsidRDefault="006B35F3" w:rsidP="006B35F3">
      <w:pPr>
        <w:pStyle w:val="Heading20"/>
        <w:spacing w:before="120"/>
        <w:rPr>
          <w:sz w:val="28"/>
          <w:lang w:val="es-ES_tradnl"/>
        </w:rPr>
      </w:pPr>
      <w:bookmarkStart w:id="983" w:name="_Toc75258744"/>
      <w:bookmarkStart w:id="984" w:name="_Toc76724554"/>
      <w:bookmarkStart w:id="985" w:name="_Toc78985034"/>
      <w:bookmarkStart w:id="986" w:name="_Toc100839493"/>
      <w:bookmarkStart w:id="987" w:name="_Toc111646686"/>
      <w:bookmarkStart w:id="988" w:name="_Toc132192705"/>
      <w:bookmarkStart w:id="989" w:name="_Toc132193395"/>
      <w:r w:rsidRPr="009B3845">
        <w:rPr>
          <w:sz w:val="28"/>
          <w:lang w:val="es-ES"/>
        </w:rPr>
        <w:lastRenderedPageBreak/>
        <w:t>Restricciones</w:t>
      </w:r>
      <w:r w:rsidRPr="009B3845">
        <w:rPr>
          <w:sz w:val="28"/>
          <w:lang w:val="es-ES_tradnl"/>
        </w:rPr>
        <w:t xml:space="preserve"> de servicio</w:t>
      </w:r>
      <w:bookmarkEnd w:id="983"/>
      <w:bookmarkEnd w:id="984"/>
      <w:bookmarkEnd w:id="985"/>
      <w:bookmarkEnd w:id="986"/>
      <w:bookmarkEnd w:id="987"/>
      <w:bookmarkEnd w:id="988"/>
      <w:bookmarkEnd w:id="989"/>
    </w:p>
    <w:p w14:paraId="47824D36" w14:textId="77777777" w:rsidR="006B35F3" w:rsidRPr="00B86D34" w:rsidRDefault="006B35F3" w:rsidP="006B35F3">
      <w:pPr>
        <w:jc w:val="center"/>
        <w:rPr>
          <w:lang w:val="es-ES"/>
        </w:rPr>
      </w:pPr>
      <w:r w:rsidRPr="00B86D34">
        <w:rPr>
          <w:lang w:val="es-ES"/>
        </w:rPr>
        <w:t xml:space="preserve">Véase URL: </w:t>
      </w:r>
      <w:hyperlink r:id="rId22" w:history="1">
        <w:r w:rsidRPr="00B86D34">
          <w:rPr>
            <w:lang w:val="es-ES"/>
          </w:rPr>
          <w:t>www.itu.int/pub/T-SP-SR.1-2012</w:t>
        </w:r>
      </w:hyperlink>
    </w:p>
    <w:p w14:paraId="6CD8DA58" w14:textId="77777777" w:rsidR="006B35F3" w:rsidRPr="00B86D34" w:rsidRDefault="006B35F3" w:rsidP="006B35F3">
      <w:pPr>
        <w:rPr>
          <w:lang w:val="es-ES"/>
        </w:rPr>
      </w:pPr>
    </w:p>
    <w:tbl>
      <w:tblPr>
        <w:tblpPr w:vertAnchor="text" w:horzAnchor="margin"/>
        <w:tblW w:w="0" w:type="auto"/>
        <w:tblLook w:val="0000" w:firstRow="0" w:lastRow="0" w:firstColumn="0" w:lastColumn="0" w:noHBand="0" w:noVBand="0"/>
      </w:tblPr>
      <w:tblGrid>
        <w:gridCol w:w="2410"/>
        <w:gridCol w:w="2337"/>
      </w:tblGrid>
      <w:tr w:rsidR="006B35F3" w:rsidRPr="006A45E8" w14:paraId="62EFBC29" w14:textId="77777777" w:rsidTr="00DA422B">
        <w:tc>
          <w:tcPr>
            <w:tcW w:w="2410" w:type="dxa"/>
            <w:vAlign w:val="center"/>
          </w:tcPr>
          <w:p w14:paraId="563D57FB" w14:textId="77777777" w:rsidR="006B35F3" w:rsidRPr="00880BB6" w:rsidRDefault="006B35F3" w:rsidP="00DA422B">
            <w:pPr>
              <w:pStyle w:val="Tablehead"/>
              <w:keepNext w:val="0"/>
              <w:jc w:val="left"/>
              <w:rPr>
                <w:sz w:val="20"/>
                <w:szCs w:val="20"/>
                <w:lang w:val="es-ES_tradnl"/>
              </w:rPr>
            </w:pPr>
            <w:r w:rsidRPr="00880BB6">
              <w:rPr>
                <w:sz w:val="20"/>
                <w:szCs w:val="20"/>
                <w:lang w:val="es-ES_tradnl"/>
              </w:rPr>
              <w:t>País/zona geográfica</w:t>
            </w:r>
          </w:p>
        </w:tc>
        <w:tc>
          <w:tcPr>
            <w:tcW w:w="2337" w:type="dxa"/>
            <w:vAlign w:val="center"/>
          </w:tcPr>
          <w:p w14:paraId="0A651553" w14:textId="77777777" w:rsidR="006B35F3" w:rsidRPr="00880BB6" w:rsidRDefault="006B35F3" w:rsidP="00DA422B">
            <w:pPr>
              <w:pStyle w:val="Tablehead"/>
              <w:keepNext w:val="0"/>
              <w:jc w:val="left"/>
              <w:rPr>
                <w:sz w:val="20"/>
                <w:szCs w:val="20"/>
                <w:lang w:val="es-ES_tradnl"/>
              </w:rPr>
            </w:pPr>
            <w:r w:rsidRPr="00880BB6">
              <w:rPr>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6B35F3" w:rsidRPr="006A45E8" w14:paraId="1B05B1A1" w14:textId="77777777" w:rsidTr="00DA422B">
        <w:tc>
          <w:tcPr>
            <w:tcW w:w="2160" w:type="dxa"/>
          </w:tcPr>
          <w:p w14:paraId="221254C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Seychelles</w:t>
            </w:r>
          </w:p>
        </w:tc>
        <w:tc>
          <w:tcPr>
            <w:tcW w:w="1985" w:type="dxa"/>
          </w:tcPr>
          <w:p w14:paraId="344B0EA4"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1006 (p.13)</w:t>
            </w:r>
          </w:p>
        </w:tc>
        <w:tc>
          <w:tcPr>
            <w:tcW w:w="2268" w:type="dxa"/>
            <w:tcBorders>
              <w:left w:val="nil"/>
            </w:tcBorders>
          </w:tcPr>
          <w:p w14:paraId="3E7D73D5" w14:textId="77777777" w:rsidR="006B35F3" w:rsidRPr="00880BB6" w:rsidRDefault="006B35F3" w:rsidP="00DA422B">
            <w:pPr>
              <w:pStyle w:val="Tabletext"/>
              <w:rPr>
                <w:sz w:val="20"/>
                <w:szCs w:val="20"/>
                <w:lang w:val="es-ES_tradnl"/>
              </w:rPr>
            </w:pPr>
          </w:p>
        </w:tc>
        <w:tc>
          <w:tcPr>
            <w:tcW w:w="1985" w:type="dxa"/>
          </w:tcPr>
          <w:p w14:paraId="6DD18C71" w14:textId="77777777" w:rsidR="006B35F3" w:rsidRPr="00880BB6" w:rsidRDefault="006B35F3" w:rsidP="00DA422B">
            <w:pPr>
              <w:pStyle w:val="Tabletext"/>
              <w:rPr>
                <w:sz w:val="20"/>
                <w:szCs w:val="20"/>
                <w:lang w:val="es-ES_tradnl"/>
              </w:rPr>
            </w:pPr>
          </w:p>
        </w:tc>
      </w:tr>
      <w:tr w:rsidR="006B35F3" w:rsidRPr="006A45E8" w14:paraId="1831317F" w14:textId="77777777" w:rsidTr="00DA422B">
        <w:tc>
          <w:tcPr>
            <w:tcW w:w="2160" w:type="dxa"/>
          </w:tcPr>
          <w:p w14:paraId="447C3A9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Eslovaquia</w:t>
            </w:r>
          </w:p>
        </w:tc>
        <w:tc>
          <w:tcPr>
            <w:tcW w:w="1985" w:type="dxa"/>
          </w:tcPr>
          <w:p w14:paraId="6CE0892C"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1007 (p.12)</w:t>
            </w:r>
          </w:p>
        </w:tc>
        <w:tc>
          <w:tcPr>
            <w:tcW w:w="2268" w:type="dxa"/>
            <w:tcBorders>
              <w:left w:val="nil"/>
            </w:tcBorders>
          </w:tcPr>
          <w:p w14:paraId="7CFB4069" w14:textId="77777777" w:rsidR="006B35F3" w:rsidRPr="00880BB6" w:rsidRDefault="006B35F3" w:rsidP="00DA422B">
            <w:pPr>
              <w:pStyle w:val="Tabletext"/>
              <w:rPr>
                <w:sz w:val="20"/>
                <w:szCs w:val="20"/>
                <w:lang w:val="es-ES_tradnl"/>
              </w:rPr>
            </w:pPr>
          </w:p>
        </w:tc>
        <w:tc>
          <w:tcPr>
            <w:tcW w:w="1985" w:type="dxa"/>
          </w:tcPr>
          <w:p w14:paraId="4DE2FDD8" w14:textId="77777777" w:rsidR="006B35F3" w:rsidRPr="00880BB6" w:rsidRDefault="006B35F3" w:rsidP="00DA422B">
            <w:pPr>
              <w:pStyle w:val="Tabletext"/>
              <w:rPr>
                <w:sz w:val="20"/>
                <w:szCs w:val="20"/>
                <w:lang w:val="es-ES_tradnl"/>
              </w:rPr>
            </w:pPr>
          </w:p>
        </w:tc>
      </w:tr>
      <w:tr w:rsidR="006B35F3" w:rsidRPr="006A45E8" w14:paraId="204842EF" w14:textId="77777777" w:rsidTr="00DA422B">
        <w:tc>
          <w:tcPr>
            <w:tcW w:w="2160" w:type="dxa"/>
          </w:tcPr>
          <w:p w14:paraId="32448970" w14:textId="77777777" w:rsidR="006B35F3" w:rsidRPr="007F09A4" w:rsidRDefault="006B35F3" w:rsidP="00DA422B">
            <w:pPr>
              <w:pStyle w:val="Tabletext"/>
              <w:jc w:val="left"/>
              <w:rPr>
                <w:b/>
                <w:bCs/>
                <w:sz w:val="20"/>
                <w:szCs w:val="20"/>
                <w:lang w:val="es-ES"/>
              </w:rPr>
            </w:pPr>
            <w:r w:rsidRPr="007F09A4">
              <w:rPr>
                <w:b/>
                <w:bCs/>
                <w:sz w:val="20"/>
                <w:szCs w:val="20"/>
                <w:lang w:val="es-ES"/>
              </w:rPr>
              <w:t>Malasia</w:t>
            </w:r>
          </w:p>
        </w:tc>
        <w:tc>
          <w:tcPr>
            <w:tcW w:w="1985" w:type="dxa"/>
          </w:tcPr>
          <w:p w14:paraId="0A595F4A"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1013 (p.5)</w:t>
            </w:r>
          </w:p>
        </w:tc>
        <w:tc>
          <w:tcPr>
            <w:tcW w:w="2268" w:type="dxa"/>
            <w:tcBorders>
              <w:left w:val="nil"/>
            </w:tcBorders>
          </w:tcPr>
          <w:p w14:paraId="21A945F1" w14:textId="77777777" w:rsidR="006B35F3" w:rsidRPr="00880BB6" w:rsidRDefault="006B35F3" w:rsidP="00DA422B">
            <w:pPr>
              <w:pStyle w:val="Tabletext"/>
              <w:rPr>
                <w:sz w:val="20"/>
                <w:szCs w:val="20"/>
                <w:lang w:val="es-ES_tradnl"/>
              </w:rPr>
            </w:pPr>
          </w:p>
        </w:tc>
        <w:tc>
          <w:tcPr>
            <w:tcW w:w="1985" w:type="dxa"/>
          </w:tcPr>
          <w:p w14:paraId="75ED00E5" w14:textId="77777777" w:rsidR="006B35F3" w:rsidRPr="00880BB6" w:rsidRDefault="006B35F3" w:rsidP="00DA422B">
            <w:pPr>
              <w:pStyle w:val="Tabletext"/>
              <w:rPr>
                <w:sz w:val="20"/>
                <w:szCs w:val="20"/>
                <w:lang w:val="es-ES_tradnl"/>
              </w:rPr>
            </w:pPr>
          </w:p>
        </w:tc>
      </w:tr>
      <w:tr w:rsidR="006B35F3" w:rsidRPr="006A45E8" w14:paraId="4BE4B94E" w14:textId="77777777" w:rsidTr="00DA422B">
        <w:tc>
          <w:tcPr>
            <w:tcW w:w="2160" w:type="dxa"/>
          </w:tcPr>
          <w:p w14:paraId="0F3C9A7A" w14:textId="77777777" w:rsidR="006B35F3" w:rsidRPr="007F09A4" w:rsidRDefault="006B35F3" w:rsidP="00DA422B">
            <w:pPr>
              <w:pStyle w:val="Tabletext"/>
              <w:jc w:val="left"/>
              <w:rPr>
                <w:b/>
                <w:bCs/>
                <w:sz w:val="20"/>
                <w:szCs w:val="20"/>
                <w:lang w:val="es-ES"/>
              </w:rPr>
            </w:pPr>
            <w:r w:rsidRPr="007F09A4">
              <w:rPr>
                <w:b/>
                <w:bCs/>
                <w:sz w:val="20"/>
                <w:szCs w:val="20"/>
                <w:lang w:val="es-ES"/>
              </w:rPr>
              <w:t>Tailandia</w:t>
            </w:r>
          </w:p>
        </w:tc>
        <w:tc>
          <w:tcPr>
            <w:tcW w:w="1985" w:type="dxa"/>
          </w:tcPr>
          <w:p w14:paraId="22FEF105"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1034 (p.5)</w:t>
            </w:r>
          </w:p>
        </w:tc>
        <w:tc>
          <w:tcPr>
            <w:tcW w:w="2268" w:type="dxa"/>
            <w:tcBorders>
              <w:left w:val="nil"/>
            </w:tcBorders>
          </w:tcPr>
          <w:p w14:paraId="29711739" w14:textId="77777777" w:rsidR="006B35F3" w:rsidRPr="00880BB6" w:rsidRDefault="006B35F3" w:rsidP="00DA422B">
            <w:pPr>
              <w:pStyle w:val="Tabletext"/>
              <w:rPr>
                <w:sz w:val="20"/>
                <w:szCs w:val="20"/>
                <w:lang w:val="es-ES_tradnl"/>
              </w:rPr>
            </w:pPr>
          </w:p>
        </w:tc>
        <w:tc>
          <w:tcPr>
            <w:tcW w:w="1985" w:type="dxa"/>
          </w:tcPr>
          <w:p w14:paraId="7294A757" w14:textId="77777777" w:rsidR="006B35F3" w:rsidRPr="00880BB6" w:rsidRDefault="006B35F3" w:rsidP="00DA422B">
            <w:pPr>
              <w:pStyle w:val="Tabletext"/>
              <w:rPr>
                <w:sz w:val="20"/>
                <w:szCs w:val="20"/>
                <w:lang w:val="es-ES_tradnl"/>
              </w:rPr>
            </w:pPr>
          </w:p>
        </w:tc>
      </w:tr>
      <w:tr w:rsidR="006B35F3" w:rsidRPr="006A45E8" w14:paraId="0729E267" w14:textId="77777777" w:rsidTr="00DA422B">
        <w:tc>
          <w:tcPr>
            <w:tcW w:w="2160" w:type="dxa"/>
          </w:tcPr>
          <w:p w14:paraId="20A5B330" w14:textId="77777777" w:rsidR="006B35F3" w:rsidRPr="007F09A4" w:rsidRDefault="006B35F3" w:rsidP="00DA422B">
            <w:pPr>
              <w:pStyle w:val="Tabletext"/>
              <w:jc w:val="left"/>
              <w:rPr>
                <w:b/>
                <w:bCs/>
                <w:sz w:val="20"/>
                <w:szCs w:val="20"/>
                <w:lang w:val="es-ES_tradnl"/>
              </w:rPr>
            </w:pPr>
            <w:r w:rsidRPr="007F09A4">
              <w:rPr>
                <w:b/>
                <w:bCs/>
                <w:sz w:val="20"/>
                <w:szCs w:val="20"/>
                <w:lang w:val="es-ES"/>
              </w:rPr>
              <w:t>Santo Tomé y Príncipe</w:t>
            </w:r>
          </w:p>
        </w:tc>
        <w:tc>
          <w:tcPr>
            <w:tcW w:w="1985" w:type="dxa"/>
          </w:tcPr>
          <w:p w14:paraId="0FD807B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6DACB1B3" w14:textId="77777777" w:rsidR="006B35F3" w:rsidRDefault="006B35F3" w:rsidP="00DA422B">
            <w:pPr>
              <w:pStyle w:val="Tabletext"/>
              <w:rPr>
                <w:sz w:val="20"/>
                <w:szCs w:val="20"/>
                <w:lang w:val="es-ES_tradnl"/>
              </w:rPr>
            </w:pPr>
          </w:p>
        </w:tc>
        <w:tc>
          <w:tcPr>
            <w:tcW w:w="1985" w:type="dxa"/>
          </w:tcPr>
          <w:p w14:paraId="1529FF0A" w14:textId="77777777" w:rsidR="006B35F3" w:rsidRDefault="006B35F3" w:rsidP="00DA422B">
            <w:pPr>
              <w:pStyle w:val="Tabletext"/>
              <w:rPr>
                <w:sz w:val="20"/>
                <w:szCs w:val="20"/>
                <w:lang w:val="es-ES_tradnl"/>
              </w:rPr>
            </w:pPr>
          </w:p>
        </w:tc>
      </w:tr>
      <w:tr w:rsidR="006B35F3" w:rsidRPr="006A45E8" w14:paraId="2B25037A" w14:textId="77777777" w:rsidTr="00DA422B">
        <w:tc>
          <w:tcPr>
            <w:tcW w:w="2160" w:type="dxa"/>
          </w:tcPr>
          <w:p w14:paraId="6CDF2CA2"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Uruguay</w:t>
            </w:r>
          </w:p>
        </w:tc>
        <w:tc>
          <w:tcPr>
            <w:tcW w:w="1985" w:type="dxa"/>
          </w:tcPr>
          <w:p w14:paraId="48C02AED"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0F3BAB7B" w14:textId="77777777" w:rsidR="006B35F3" w:rsidRDefault="006B35F3" w:rsidP="00DA422B">
            <w:pPr>
              <w:pStyle w:val="Tabletext"/>
              <w:rPr>
                <w:sz w:val="20"/>
                <w:szCs w:val="20"/>
                <w:lang w:val="es-ES_tradnl"/>
              </w:rPr>
            </w:pPr>
          </w:p>
        </w:tc>
        <w:tc>
          <w:tcPr>
            <w:tcW w:w="1985" w:type="dxa"/>
          </w:tcPr>
          <w:p w14:paraId="7F2E37F1" w14:textId="77777777" w:rsidR="006B35F3" w:rsidRDefault="006B35F3" w:rsidP="00DA422B">
            <w:pPr>
              <w:pStyle w:val="Tabletext"/>
              <w:rPr>
                <w:sz w:val="20"/>
                <w:szCs w:val="20"/>
                <w:lang w:val="es-ES_tradnl"/>
              </w:rPr>
            </w:pPr>
          </w:p>
        </w:tc>
      </w:tr>
      <w:tr w:rsidR="006B35F3" w:rsidRPr="006A45E8" w14:paraId="163E4802" w14:textId="77777777" w:rsidTr="00DA422B">
        <w:tc>
          <w:tcPr>
            <w:tcW w:w="2160" w:type="dxa"/>
          </w:tcPr>
          <w:p w14:paraId="46031A9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Hong Kong, China</w:t>
            </w:r>
          </w:p>
        </w:tc>
        <w:tc>
          <w:tcPr>
            <w:tcW w:w="1985" w:type="dxa"/>
          </w:tcPr>
          <w:p w14:paraId="001FE056"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1068 (p.4)</w:t>
            </w:r>
          </w:p>
        </w:tc>
        <w:tc>
          <w:tcPr>
            <w:tcW w:w="2268" w:type="dxa"/>
            <w:tcBorders>
              <w:left w:val="nil"/>
            </w:tcBorders>
          </w:tcPr>
          <w:p w14:paraId="61EDEFAC" w14:textId="77777777" w:rsidR="006B35F3" w:rsidRDefault="006B35F3" w:rsidP="00DA422B">
            <w:pPr>
              <w:pStyle w:val="Tabletext"/>
              <w:rPr>
                <w:sz w:val="20"/>
                <w:szCs w:val="20"/>
                <w:lang w:val="es-ES_tradnl"/>
              </w:rPr>
            </w:pPr>
          </w:p>
        </w:tc>
        <w:tc>
          <w:tcPr>
            <w:tcW w:w="1985" w:type="dxa"/>
          </w:tcPr>
          <w:p w14:paraId="00108EAE" w14:textId="77777777" w:rsidR="006B35F3" w:rsidRDefault="006B35F3" w:rsidP="00DA422B">
            <w:pPr>
              <w:pStyle w:val="Tabletext"/>
              <w:rPr>
                <w:sz w:val="20"/>
                <w:szCs w:val="20"/>
                <w:lang w:val="es-ES_tradnl"/>
              </w:rPr>
            </w:pPr>
          </w:p>
        </w:tc>
      </w:tr>
      <w:tr w:rsidR="006B35F3" w:rsidRPr="006A45E8" w14:paraId="1C983408" w14:textId="77777777" w:rsidTr="00DA422B">
        <w:tc>
          <w:tcPr>
            <w:tcW w:w="2160" w:type="dxa"/>
          </w:tcPr>
          <w:p w14:paraId="6E5D414D"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Ucrania</w:t>
            </w:r>
          </w:p>
        </w:tc>
        <w:tc>
          <w:tcPr>
            <w:tcW w:w="1985" w:type="dxa"/>
          </w:tcPr>
          <w:p w14:paraId="0A9F26E6"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1148 (p.5)</w:t>
            </w:r>
          </w:p>
        </w:tc>
        <w:tc>
          <w:tcPr>
            <w:tcW w:w="2268" w:type="dxa"/>
            <w:tcBorders>
              <w:left w:val="nil"/>
            </w:tcBorders>
          </w:tcPr>
          <w:p w14:paraId="16A3F3A3" w14:textId="77777777" w:rsidR="006B35F3" w:rsidRDefault="006B35F3" w:rsidP="00DA422B">
            <w:pPr>
              <w:pStyle w:val="Tabletext"/>
              <w:rPr>
                <w:sz w:val="20"/>
                <w:szCs w:val="20"/>
                <w:lang w:val="es-ES_tradnl"/>
              </w:rPr>
            </w:pPr>
          </w:p>
        </w:tc>
        <w:tc>
          <w:tcPr>
            <w:tcW w:w="1985" w:type="dxa"/>
          </w:tcPr>
          <w:p w14:paraId="2AC682E4" w14:textId="77777777" w:rsidR="006B35F3" w:rsidRDefault="006B35F3" w:rsidP="00DA422B">
            <w:pPr>
              <w:pStyle w:val="Tabletext"/>
              <w:rPr>
                <w:sz w:val="20"/>
                <w:szCs w:val="20"/>
                <w:lang w:val="es-ES_tradnl"/>
              </w:rPr>
            </w:pPr>
          </w:p>
        </w:tc>
      </w:tr>
    </w:tbl>
    <w:p w14:paraId="1610CA29" w14:textId="77777777" w:rsidR="006B35F3" w:rsidRDefault="006B35F3" w:rsidP="006B35F3">
      <w:pPr>
        <w:rPr>
          <w:lang w:val="es-ES"/>
        </w:rPr>
      </w:pPr>
      <w:bookmarkStart w:id="990" w:name="_Toc75258745"/>
      <w:bookmarkStart w:id="991" w:name="_Toc76724555"/>
      <w:bookmarkStart w:id="992" w:name="_Toc78985035"/>
      <w:bookmarkStart w:id="993" w:name="_Toc100839494"/>
      <w:bookmarkStart w:id="994" w:name="_Toc111646687"/>
    </w:p>
    <w:p w14:paraId="1D2843AA" w14:textId="77777777" w:rsidR="006B35F3" w:rsidRDefault="006B35F3" w:rsidP="006B35F3">
      <w:pPr>
        <w:rPr>
          <w:lang w:val="es-ES"/>
        </w:rPr>
      </w:pPr>
    </w:p>
    <w:p w14:paraId="2CB89026" w14:textId="77777777" w:rsidR="006B35F3" w:rsidRPr="00851FD4" w:rsidRDefault="006B35F3" w:rsidP="006B35F3">
      <w:pPr>
        <w:pStyle w:val="Heading20"/>
        <w:spacing w:before="120"/>
        <w:rPr>
          <w:sz w:val="28"/>
          <w:lang w:val="es-ES"/>
        </w:rPr>
      </w:pPr>
      <w:bookmarkStart w:id="995" w:name="_Toc132192706"/>
      <w:bookmarkStart w:id="996" w:name="_Toc132193396"/>
      <w:r w:rsidRPr="00851FD4">
        <w:rPr>
          <w:sz w:val="28"/>
          <w:lang w:val="es-ES"/>
        </w:rPr>
        <w:t>Comunicaciones por intermediario (Call-Back)</w:t>
      </w:r>
      <w:r w:rsidRPr="00851FD4">
        <w:rPr>
          <w:sz w:val="28"/>
          <w:lang w:val="es-ES"/>
        </w:rPr>
        <w:br/>
        <w:t>y procedimientos alternativos de llamada (Res. 21 Rev. PP-2006)</w:t>
      </w:r>
      <w:bookmarkEnd w:id="990"/>
      <w:bookmarkEnd w:id="991"/>
      <w:bookmarkEnd w:id="992"/>
      <w:bookmarkEnd w:id="993"/>
      <w:bookmarkEnd w:id="994"/>
      <w:bookmarkEnd w:id="995"/>
      <w:bookmarkEnd w:id="996"/>
    </w:p>
    <w:p w14:paraId="3F7ECEE8" w14:textId="77777777" w:rsidR="006B35F3" w:rsidRPr="009F59EC" w:rsidRDefault="006B35F3" w:rsidP="006B35F3">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7ED47098" w14:textId="77777777" w:rsidR="006B35F3" w:rsidRDefault="006B35F3" w:rsidP="006B35F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0331F171" w14:textId="77777777" w:rsidR="00A075AD" w:rsidRDefault="00A075AD" w:rsidP="00A075AD">
      <w:pPr>
        <w:pStyle w:val="Heading1"/>
        <w:ind w:left="142"/>
        <w:rPr>
          <w:lang w:val="es-ES_tradnl"/>
        </w:rPr>
      </w:pPr>
      <w:bookmarkStart w:id="997" w:name="_Toc451174501"/>
      <w:bookmarkStart w:id="998" w:name="_Toc452126900"/>
      <w:bookmarkStart w:id="999" w:name="_Toc453247195"/>
      <w:bookmarkStart w:id="1000" w:name="_Toc455669854"/>
      <w:bookmarkStart w:id="1001" w:name="_Toc458781012"/>
      <w:bookmarkStart w:id="1002" w:name="_Toc463441567"/>
      <w:bookmarkStart w:id="1003" w:name="_Toc463947717"/>
      <w:bookmarkStart w:id="1004" w:name="_Toc466370894"/>
      <w:bookmarkStart w:id="1005" w:name="_Toc467245952"/>
      <w:bookmarkStart w:id="1006" w:name="_Toc468457249"/>
      <w:bookmarkStart w:id="1007" w:name="_Toc472590313"/>
      <w:bookmarkStart w:id="1008" w:name="_Toc473727741"/>
      <w:bookmarkStart w:id="1009" w:name="_Toc474936346"/>
      <w:bookmarkStart w:id="1010" w:name="_Toc476142328"/>
      <w:bookmarkStart w:id="1011" w:name="_Toc477429101"/>
      <w:bookmarkStart w:id="1012" w:name="_Toc478134105"/>
      <w:bookmarkStart w:id="1013" w:name="_Toc479850647"/>
      <w:bookmarkStart w:id="1014" w:name="_Toc482090365"/>
      <w:bookmarkStart w:id="1015" w:name="_Toc484181141"/>
      <w:bookmarkStart w:id="1016" w:name="_Toc484787076"/>
      <w:bookmarkStart w:id="1017" w:name="_Toc487119326"/>
      <w:bookmarkStart w:id="1018" w:name="_Toc489607398"/>
      <w:bookmarkStart w:id="1019" w:name="_Toc490829860"/>
      <w:bookmarkStart w:id="1020" w:name="_Toc492375239"/>
      <w:bookmarkStart w:id="1021" w:name="_Toc493254988"/>
      <w:bookmarkStart w:id="1022" w:name="_Toc495992907"/>
      <w:bookmarkStart w:id="1023" w:name="_Toc497227743"/>
      <w:bookmarkStart w:id="1024" w:name="_Toc497485446"/>
      <w:bookmarkStart w:id="1025" w:name="_Toc498613294"/>
      <w:bookmarkStart w:id="1026" w:name="_Toc500253798"/>
      <w:bookmarkStart w:id="1027" w:name="_Toc501030459"/>
      <w:bookmarkStart w:id="1028" w:name="_Toc504138712"/>
      <w:bookmarkStart w:id="1029" w:name="_Toc508619468"/>
      <w:bookmarkStart w:id="1030" w:name="_Toc509410687"/>
      <w:bookmarkStart w:id="1031" w:name="_Toc510706809"/>
      <w:bookmarkStart w:id="1032" w:name="_Toc513019749"/>
      <w:bookmarkStart w:id="1033" w:name="_Toc513558625"/>
      <w:bookmarkStart w:id="1034" w:name="_Toc515519622"/>
      <w:bookmarkStart w:id="1035" w:name="_Toc516232719"/>
      <w:bookmarkStart w:id="1036" w:name="_Toc517356352"/>
      <w:bookmarkStart w:id="1037" w:name="_Toc518308410"/>
      <w:bookmarkStart w:id="1038" w:name="_Toc524958858"/>
      <w:bookmarkStart w:id="1039" w:name="_Toc526347928"/>
      <w:bookmarkStart w:id="1040" w:name="_Toc527712007"/>
      <w:bookmarkStart w:id="1041" w:name="_Toc530993353"/>
      <w:bookmarkStart w:id="1042" w:name="_Toc535587904"/>
      <w:bookmarkStart w:id="1043" w:name="_Toc536454749"/>
      <w:bookmarkStart w:id="1044" w:name="_Toc7446110"/>
      <w:bookmarkStart w:id="1045" w:name="_Toc11758770"/>
      <w:bookmarkStart w:id="1046" w:name="_Toc12021973"/>
      <w:bookmarkStart w:id="1047" w:name="_Toc12959013"/>
      <w:bookmarkStart w:id="1048" w:name="_Toc16080628"/>
      <w:bookmarkStart w:id="1049" w:name="_Toc19280737"/>
      <w:bookmarkStart w:id="1050" w:name="_Toc22117830"/>
      <w:bookmarkStart w:id="1051" w:name="_Toc23423319"/>
      <w:bookmarkStart w:id="1052" w:name="_Toc25852732"/>
      <w:bookmarkStart w:id="1053" w:name="_Toc26878317"/>
      <w:bookmarkStart w:id="1054" w:name="_Toc40343745"/>
      <w:bookmarkStart w:id="1055" w:name="_Toc47969211"/>
      <w:bookmarkStart w:id="1056" w:name="_Toc75258746"/>
      <w:bookmarkStart w:id="1057" w:name="_Toc76724556"/>
      <w:bookmarkStart w:id="1058" w:name="_Toc78985036"/>
      <w:bookmarkStart w:id="1059" w:name="_Toc100839495"/>
      <w:bookmarkStart w:id="1060" w:name="_Toc111646688"/>
      <w:bookmarkStart w:id="1061" w:name="_Toc132192707"/>
      <w:bookmarkStart w:id="1062" w:name="_Toc132193397"/>
      <w:r w:rsidRPr="00B0622F">
        <w:rPr>
          <w:lang w:val="es-ES_tradnl"/>
        </w:rPr>
        <w:lastRenderedPageBreak/>
        <w:t>ENMIENDAS  A  LAS  PUBLICACIONES  DE  SERVICIO</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2E082FD4" w14:textId="77777777" w:rsidR="00A075AD" w:rsidRPr="00535804" w:rsidRDefault="00A075AD" w:rsidP="00A075AD">
      <w:pPr>
        <w:pStyle w:val="Heading70"/>
        <w:spacing w:before="120" w:after="120"/>
        <w:jc w:val="center"/>
        <w:rPr>
          <w:b w:val="0"/>
          <w:bCs/>
          <w:lang w:val="es-ES_tradnl"/>
        </w:rPr>
      </w:pPr>
      <w:bookmarkStart w:id="1063" w:name="_Toc47969212"/>
      <w:r w:rsidRPr="00535804">
        <w:rPr>
          <w:b w:val="0"/>
          <w:bCs/>
          <w:lang w:val="es-ES_tradnl"/>
        </w:rPr>
        <w:t>Abreviaturas utilizadas</w:t>
      </w:r>
      <w:bookmarkEnd w:id="1063"/>
    </w:p>
    <w:tbl>
      <w:tblPr>
        <w:tblW w:w="0" w:type="auto"/>
        <w:tblInd w:w="2448" w:type="dxa"/>
        <w:tblLook w:val="01E0" w:firstRow="1" w:lastRow="1" w:firstColumn="1" w:lastColumn="1" w:noHBand="0" w:noVBand="0"/>
      </w:tblPr>
      <w:tblGrid>
        <w:gridCol w:w="590"/>
        <w:gridCol w:w="1079"/>
        <w:gridCol w:w="1077"/>
        <w:gridCol w:w="557"/>
        <w:gridCol w:w="1251"/>
      </w:tblGrid>
      <w:tr w:rsidR="00A075AD" w:rsidRPr="00812CC5" w14:paraId="7595A353" w14:textId="77777777" w:rsidTr="00DA422B">
        <w:tc>
          <w:tcPr>
            <w:tcW w:w="590" w:type="dxa"/>
          </w:tcPr>
          <w:p w14:paraId="0B1F9F34"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ADD</w:t>
            </w:r>
          </w:p>
        </w:tc>
        <w:tc>
          <w:tcPr>
            <w:tcW w:w="1079" w:type="dxa"/>
          </w:tcPr>
          <w:p w14:paraId="572B476F"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insertar</w:t>
            </w:r>
          </w:p>
        </w:tc>
        <w:tc>
          <w:tcPr>
            <w:tcW w:w="1077" w:type="dxa"/>
          </w:tcPr>
          <w:p w14:paraId="32605A59" w14:textId="77777777" w:rsidR="00A075AD" w:rsidRPr="00812CC5" w:rsidRDefault="00A075AD" w:rsidP="00DA422B">
            <w:pPr>
              <w:pStyle w:val="Tabletext0"/>
              <w:spacing w:before="0" w:after="0"/>
              <w:rPr>
                <w:sz w:val="20"/>
                <w:szCs w:val="20"/>
                <w:lang w:val="es-ES_tradnl"/>
              </w:rPr>
            </w:pPr>
          </w:p>
        </w:tc>
        <w:tc>
          <w:tcPr>
            <w:tcW w:w="557" w:type="dxa"/>
          </w:tcPr>
          <w:p w14:paraId="3576C6D3"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PAR</w:t>
            </w:r>
          </w:p>
        </w:tc>
        <w:tc>
          <w:tcPr>
            <w:tcW w:w="1251" w:type="dxa"/>
          </w:tcPr>
          <w:p w14:paraId="28B652DD"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párrafo</w:t>
            </w:r>
          </w:p>
        </w:tc>
      </w:tr>
      <w:tr w:rsidR="00A075AD" w:rsidRPr="00812CC5" w14:paraId="1C1D5543" w14:textId="77777777" w:rsidTr="00DA422B">
        <w:tc>
          <w:tcPr>
            <w:tcW w:w="590" w:type="dxa"/>
          </w:tcPr>
          <w:p w14:paraId="08A7AC74"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COL</w:t>
            </w:r>
          </w:p>
        </w:tc>
        <w:tc>
          <w:tcPr>
            <w:tcW w:w="1079" w:type="dxa"/>
          </w:tcPr>
          <w:p w14:paraId="238F9703"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columna</w:t>
            </w:r>
          </w:p>
        </w:tc>
        <w:tc>
          <w:tcPr>
            <w:tcW w:w="1077" w:type="dxa"/>
          </w:tcPr>
          <w:p w14:paraId="56A122C2" w14:textId="77777777" w:rsidR="00A075AD" w:rsidRPr="00812CC5" w:rsidRDefault="00A075AD" w:rsidP="00DA422B">
            <w:pPr>
              <w:pStyle w:val="Tabletext0"/>
              <w:spacing w:before="0" w:after="0"/>
              <w:rPr>
                <w:sz w:val="20"/>
                <w:szCs w:val="20"/>
                <w:lang w:val="es-ES_tradnl"/>
              </w:rPr>
            </w:pPr>
          </w:p>
        </w:tc>
        <w:tc>
          <w:tcPr>
            <w:tcW w:w="557" w:type="dxa"/>
          </w:tcPr>
          <w:p w14:paraId="7EBF500E"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REP</w:t>
            </w:r>
          </w:p>
        </w:tc>
        <w:tc>
          <w:tcPr>
            <w:tcW w:w="1251" w:type="dxa"/>
          </w:tcPr>
          <w:p w14:paraId="0C6F124A"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reemplazar</w:t>
            </w:r>
          </w:p>
        </w:tc>
      </w:tr>
      <w:tr w:rsidR="00A075AD" w:rsidRPr="00812CC5" w14:paraId="28000716" w14:textId="77777777" w:rsidTr="00DA422B">
        <w:tc>
          <w:tcPr>
            <w:tcW w:w="590" w:type="dxa"/>
          </w:tcPr>
          <w:p w14:paraId="2C5C9D8B"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LIR</w:t>
            </w:r>
          </w:p>
        </w:tc>
        <w:tc>
          <w:tcPr>
            <w:tcW w:w="1079" w:type="dxa"/>
          </w:tcPr>
          <w:p w14:paraId="7814ABCB"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Leer</w:t>
            </w:r>
          </w:p>
        </w:tc>
        <w:tc>
          <w:tcPr>
            <w:tcW w:w="1077" w:type="dxa"/>
          </w:tcPr>
          <w:p w14:paraId="4C0F83D4" w14:textId="77777777" w:rsidR="00A075AD" w:rsidRPr="00812CC5" w:rsidRDefault="00A075AD" w:rsidP="00DA422B">
            <w:pPr>
              <w:pStyle w:val="Tabletext0"/>
              <w:spacing w:before="0" w:after="0"/>
              <w:rPr>
                <w:sz w:val="20"/>
                <w:szCs w:val="20"/>
                <w:lang w:val="es-ES_tradnl"/>
              </w:rPr>
            </w:pPr>
          </w:p>
        </w:tc>
        <w:tc>
          <w:tcPr>
            <w:tcW w:w="557" w:type="dxa"/>
          </w:tcPr>
          <w:p w14:paraId="0A414A3D"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SUP</w:t>
            </w:r>
          </w:p>
        </w:tc>
        <w:tc>
          <w:tcPr>
            <w:tcW w:w="1251" w:type="dxa"/>
          </w:tcPr>
          <w:p w14:paraId="05C9C10F"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suprimir</w:t>
            </w:r>
          </w:p>
        </w:tc>
      </w:tr>
      <w:tr w:rsidR="00A075AD" w:rsidRPr="00812CC5" w14:paraId="63E26818" w14:textId="77777777" w:rsidTr="00DA422B">
        <w:tc>
          <w:tcPr>
            <w:tcW w:w="590" w:type="dxa"/>
          </w:tcPr>
          <w:p w14:paraId="241C9808"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P</w:t>
            </w:r>
          </w:p>
        </w:tc>
        <w:tc>
          <w:tcPr>
            <w:tcW w:w="1079" w:type="dxa"/>
          </w:tcPr>
          <w:p w14:paraId="780137DB"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página(s)</w:t>
            </w:r>
          </w:p>
        </w:tc>
        <w:tc>
          <w:tcPr>
            <w:tcW w:w="1077" w:type="dxa"/>
          </w:tcPr>
          <w:p w14:paraId="61C8BB4D" w14:textId="77777777" w:rsidR="00A075AD" w:rsidRPr="00812CC5" w:rsidRDefault="00A075AD" w:rsidP="00DA422B">
            <w:pPr>
              <w:pStyle w:val="Tabletext0"/>
              <w:spacing w:before="0" w:after="0"/>
              <w:rPr>
                <w:sz w:val="20"/>
                <w:szCs w:val="20"/>
                <w:lang w:val="es-ES_tradnl"/>
              </w:rPr>
            </w:pPr>
          </w:p>
        </w:tc>
        <w:tc>
          <w:tcPr>
            <w:tcW w:w="557" w:type="dxa"/>
          </w:tcPr>
          <w:p w14:paraId="6CC664CB" w14:textId="77777777" w:rsidR="00A075AD" w:rsidRPr="00812CC5" w:rsidRDefault="00A075AD" w:rsidP="00DA422B">
            <w:pPr>
              <w:pStyle w:val="Tabletext0"/>
              <w:spacing w:before="0" w:after="0"/>
              <w:rPr>
                <w:b w:val="0"/>
                <w:bCs w:val="0"/>
                <w:sz w:val="20"/>
                <w:szCs w:val="20"/>
                <w:lang w:val="es-ES_tradnl"/>
              </w:rPr>
            </w:pPr>
          </w:p>
        </w:tc>
        <w:tc>
          <w:tcPr>
            <w:tcW w:w="1251" w:type="dxa"/>
          </w:tcPr>
          <w:p w14:paraId="1215A833" w14:textId="77777777" w:rsidR="00A075AD" w:rsidRPr="00886E9B" w:rsidRDefault="00A075AD" w:rsidP="00DA422B">
            <w:pPr>
              <w:pStyle w:val="Tabletext0"/>
              <w:spacing w:before="0" w:after="0"/>
              <w:rPr>
                <w:b w:val="0"/>
                <w:bCs w:val="0"/>
                <w:sz w:val="20"/>
                <w:szCs w:val="20"/>
                <w:lang w:val="es-ES_tradnl"/>
              </w:rPr>
            </w:pPr>
          </w:p>
        </w:tc>
      </w:tr>
    </w:tbl>
    <w:p w14:paraId="7FC04A10" w14:textId="77777777" w:rsidR="00A075AD" w:rsidRDefault="00A075AD" w:rsidP="00A075AD">
      <w:pPr>
        <w:rPr>
          <w:lang w:val="es-ES_tradnl"/>
        </w:rPr>
      </w:pPr>
    </w:p>
    <w:p w14:paraId="6EAB2CE9" w14:textId="77777777" w:rsidR="005336E1" w:rsidRDefault="005336E1" w:rsidP="00A075AD">
      <w:pPr>
        <w:rPr>
          <w:lang w:val="es-ES_tradnl"/>
        </w:rPr>
      </w:pPr>
    </w:p>
    <w:p w14:paraId="74E82D3B" w14:textId="77777777" w:rsidR="00DD11A4" w:rsidRDefault="00DD11A4" w:rsidP="00A075AD">
      <w:pPr>
        <w:rPr>
          <w:lang w:val="es-ES_tradnl"/>
        </w:rPr>
      </w:pPr>
    </w:p>
    <w:p w14:paraId="49EF5732" w14:textId="77777777" w:rsidR="00DD11A4" w:rsidRPr="00DD11A4" w:rsidRDefault="00DD11A4" w:rsidP="00DD11A4">
      <w:pPr>
        <w:pStyle w:val="Heading2"/>
        <w:rPr>
          <w:rFonts w:asciiTheme="minorHAnsi" w:hAnsiTheme="minorHAnsi" w:cstheme="minorHAnsi"/>
          <w:lang w:val="es-ES_tradnl"/>
        </w:rPr>
      </w:pPr>
      <w:r w:rsidRPr="00DD11A4">
        <w:rPr>
          <w:rFonts w:asciiTheme="minorHAnsi" w:hAnsiTheme="minorHAnsi" w:cstheme="minorHAnsi"/>
          <w:lang w:val="es-ES_tradnl"/>
        </w:rPr>
        <w:t>Nomenclátor de las estaciones de barco y de las asignaciones</w:t>
      </w:r>
      <w:r w:rsidRPr="00DD11A4">
        <w:rPr>
          <w:rFonts w:asciiTheme="minorHAnsi" w:hAnsiTheme="minorHAnsi" w:cstheme="minorHAnsi"/>
          <w:lang w:val="es-ES_tradnl"/>
        </w:rPr>
        <w:br/>
        <w:t>a identidades del servicio móvil marítimo</w:t>
      </w:r>
      <w:r w:rsidRPr="00DD11A4">
        <w:rPr>
          <w:rFonts w:asciiTheme="minorHAnsi" w:hAnsiTheme="minorHAnsi" w:cstheme="minorHAnsi"/>
          <w:lang w:val="es-ES_tradnl"/>
        </w:rPr>
        <w:br/>
        <w:t>(Lista V)</w:t>
      </w:r>
      <w:r w:rsidRPr="00DD11A4">
        <w:rPr>
          <w:rFonts w:asciiTheme="minorHAnsi" w:hAnsiTheme="minorHAnsi" w:cstheme="minorHAnsi"/>
          <w:lang w:val="es-ES_tradnl"/>
        </w:rPr>
        <w:br/>
        <w:t>Edición de 2023</w:t>
      </w:r>
      <w:r w:rsidRPr="00DD11A4">
        <w:rPr>
          <w:rFonts w:asciiTheme="minorHAnsi" w:hAnsiTheme="minorHAnsi" w:cstheme="minorHAnsi"/>
          <w:lang w:val="es-ES_tradnl"/>
        </w:rPr>
        <w:br/>
      </w:r>
      <w:r w:rsidRPr="00DD11A4">
        <w:rPr>
          <w:rFonts w:asciiTheme="minorHAnsi" w:hAnsiTheme="minorHAnsi" w:cstheme="minorHAnsi"/>
          <w:lang w:val="es-ES_tradnl"/>
        </w:rPr>
        <w:br/>
        <w:t>Sección VI</w:t>
      </w:r>
    </w:p>
    <w:p w14:paraId="7DF0F745" w14:textId="77777777" w:rsidR="00DD11A4" w:rsidRPr="00DD11A4" w:rsidRDefault="00DD11A4" w:rsidP="00DD11A4">
      <w:pPr>
        <w:widowControl w:val="0"/>
        <w:tabs>
          <w:tab w:val="left" w:pos="90"/>
        </w:tabs>
        <w:spacing w:before="0"/>
        <w:rPr>
          <w:rFonts w:asciiTheme="minorHAnsi" w:hAnsiTheme="minorHAnsi" w:cstheme="minorHAnsi"/>
          <w:b/>
          <w:bCs/>
          <w:lang w:val="es-ES"/>
        </w:rPr>
      </w:pPr>
    </w:p>
    <w:p w14:paraId="204B17AA" w14:textId="77777777" w:rsidR="00DD11A4" w:rsidRPr="00DD11A4" w:rsidRDefault="00DD11A4" w:rsidP="00DD11A4">
      <w:pPr>
        <w:widowControl w:val="0"/>
        <w:tabs>
          <w:tab w:val="left" w:pos="90"/>
        </w:tabs>
        <w:spacing w:before="0"/>
        <w:rPr>
          <w:rFonts w:asciiTheme="minorHAnsi" w:hAnsiTheme="minorHAnsi" w:cstheme="minorHAnsi"/>
          <w:b/>
          <w:bCs/>
          <w:lang w:val="es-ES"/>
        </w:rPr>
      </w:pPr>
    </w:p>
    <w:p w14:paraId="7BD7A980" w14:textId="77777777" w:rsidR="00DD11A4" w:rsidRPr="00DD11A4" w:rsidRDefault="00DD11A4" w:rsidP="00DD11A4">
      <w:pPr>
        <w:widowControl w:val="0"/>
        <w:tabs>
          <w:tab w:val="left" w:pos="90"/>
        </w:tabs>
        <w:spacing w:before="0"/>
        <w:rPr>
          <w:rFonts w:asciiTheme="minorHAnsi" w:hAnsiTheme="minorHAnsi" w:cstheme="minorHAnsi"/>
          <w:b/>
          <w:bCs/>
        </w:rPr>
      </w:pPr>
      <w:r w:rsidRPr="00DD11A4">
        <w:rPr>
          <w:rFonts w:asciiTheme="minorHAnsi" w:hAnsiTheme="minorHAnsi" w:cstheme="minorHAnsi"/>
          <w:b/>
          <w:bCs/>
        </w:rPr>
        <w:t>ADD</w:t>
      </w:r>
    </w:p>
    <w:p w14:paraId="1B8E7E0D" w14:textId="77777777" w:rsidR="00DD11A4" w:rsidRPr="00DD11A4" w:rsidRDefault="00DD11A4" w:rsidP="00DD11A4">
      <w:pPr>
        <w:widowControl w:val="0"/>
        <w:tabs>
          <w:tab w:val="left" w:pos="90"/>
        </w:tabs>
        <w:spacing w:before="0"/>
        <w:rPr>
          <w:rFonts w:asciiTheme="minorHAnsi" w:hAnsiTheme="minorHAnsi" w:cstheme="minorHAnsi"/>
          <w:b/>
          <w:bCs/>
          <w:lang w:val="en-US"/>
        </w:rPr>
      </w:pPr>
    </w:p>
    <w:p w14:paraId="44867796" w14:textId="77777777" w:rsidR="00DD11A4" w:rsidRPr="00DD11A4" w:rsidRDefault="00DD11A4" w:rsidP="00DD11A4">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DD11A4">
        <w:rPr>
          <w:rFonts w:asciiTheme="minorHAnsi" w:hAnsiTheme="minorHAnsi" w:cstheme="minorHAnsi"/>
          <w:sz w:val="24"/>
          <w:szCs w:val="24"/>
          <w:lang w:eastAsia="en-GB"/>
        </w:rPr>
        <w:tab/>
      </w:r>
      <w:r w:rsidRPr="00DD11A4">
        <w:rPr>
          <w:rFonts w:asciiTheme="minorHAnsi" w:hAnsiTheme="minorHAnsi" w:cstheme="minorHAnsi"/>
          <w:b/>
          <w:bCs/>
          <w:color w:val="000000"/>
          <w:lang w:eastAsia="en-GB"/>
        </w:rPr>
        <w:t>LE02</w:t>
      </w:r>
      <w:r w:rsidRPr="00DD11A4">
        <w:rPr>
          <w:rFonts w:asciiTheme="minorHAnsi" w:hAnsiTheme="minorHAnsi" w:cstheme="minorHAnsi"/>
          <w:sz w:val="24"/>
          <w:szCs w:val="24"/>
          <w:lang w:eastAsia="en-GB"/>
        </w:rPr>
        <w:tab/>
      </w:r>
      <w:r w:rsidRPr="00DD11A4">
        <w:rPr>
          <w:rFonts w:asciiTheme="minorHAnsi" w:hAnsiTheme="minorHAnsi" w:cstheme="minorHAnsi"/>
          <w:color w:val="000000"/>
          <w:lang w:eastAsia="en-GB"/>
        </w:rPr>
        <w:t>MARDAD Marine S.A.L., Mount Lebanon, Matn, Atchane, Main Road, Section 5, Plot No. 261/Atchane, Atchane, Lebanon.</w:t>
      </w:r>
    </w:p>
    <w:p w14:paraId="75A69E8A" w14:textId="77777777" w:rsidR="00DD11A4" w:rsidRPr="00DD11A4" w:rsidRDefault="00DD11A4" w:rsidP="00DD11A4">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DD11A4">
        <w:rPr>
          <w:rFonts w:asciiTheme="minorHAnsi" w:hAnsiTheme="minorHAnsi" w:cstheme="minorHAnsi"/>
          <w:color w:val="000000"/>
          <w:lang w:eastAsia="en-GB"/>
        </w:rPr>
        <w:tab/>
      </w:r>
      <w:r w:rsidRPr="00DD11A4">
        <w:rPr>
          <w:rFonts w:asciiTheme="minorHAnsi" w:hAnsiTheme="minorHAnsi" w:cstheme="minorHAnsi"/>
          <w:color w:val="000000"/>
          <w:lang w:eastAsia="en-GB"/>
        </w:rPr>
        <w:tab/>
      </w:r>
      <w:r w:rsidRPr="00DD11A4">
        <w:rPr>
          <w:rFonts w:asciiTheme="minorHAnsi" w:hAnsiTheme="minorHAnsi" w:cstheme="minorHAnsi"/>
          <w:color w:val="000000"/>
          <w:lang w:val="it-IT" w:eastAsia="en-GB"/>
        </w:rPr>
        <w:t xml:space="preserve">E-mail: </w:t>
      </w:r>
      <w:hyperlink r:id="rId23" w:history="1">
        <w:r w:rsidRPr="00DD11A4">
          <w:rPr>
            <w:rStyle w:val="Hyperlink"/>
            <w:rFonts w:asciiTheme="minorHAnsi" w:hAnsiTheme="minorHAnsi" w:cstheme="minorHAnsi"/>
            <w:lang w:val="it-IT" w:eastAsia="en-GB"/>
          </w:rPr>
          <w:t>info@mardadmarine.com</w:t>
        </w:r>
      </w:hyperlink>
      <w:r w:rsidRPr="00DD11A4">
        <w:rPr>
          <w:rFonts w:asciiTheme="minorHAnsi" w:hAnsiTheme="minorHAnsi" w:cstheme="minorHAnsi"/>
          <w:color w:val="000000"/>
          <w:lang w:val="it-IT" w:eastAsia="en-GB"/>
        </w:rPr>
        <w:t>, Tel: +961 3935088.</w:t>
      </w:r>
    </w:p>
    <w:p w14:paraId="141D074D" w14:textId="77777777" w:rsidR="00DD11A4" w:rsidRPr="00DD11A4" w:rsidRDefault="00DD11A4" w:rsidP="00DD11A4">
      <w:pPr>
        <w:widowControl w:val="0"/>
        <w:tabs>
          <w:tab w:val="left" w:pos="199"/>
          <w:tab w:val="left" w:pos="1021"/>
        </w:tabs>
        <w:spacing w:before="0"/>
        <w:rPr>
          <w:rFonts w:asciiTheme="minorHAnsi" w:hAnsiTheme="minorHAnsi" w:cstheme="minorHAnsi"/>
          <w:color w:val="000000"/>
          <w:lang w:val="it-IT" w:eastAsia="en-GB"/>
        </w:rPr>
      </w:pPr>
    </w:p>
    <w:p w14:paraId="15A32F9C" w14:textId="77777777" w:rsidR="00DD11A4" w:rsidRDefault="00DD11A4" w:rsidP="00A075AD">
      <w:pPr>
        <w:rPr>
          <w:lang w:val="it-IT"/>
        </w:rPr>
      </w:pPr>
    </w:p>
    <w:p w14:paraId="67747E49" w14:textId="1036E919" w:rsidR="00DD11A4" w:rsidRDefault="00DD11A4">
      <w:pPr>
        <w:tabs>
          <w:tab w:val="clear" w:pos="567"/>
          <w:tab w:val="clear" w:pos="1276"/>
          <w:tab w:val="clear" w:pos="1843"/>
          <w:tab w:val="clear" w:pos="5387"/>
          <w:tab w:val="clear" w:pos="5954"/>
        </w:tabs>
        <w:overflowPunct/>
        <w:autoSpaceDE/>
        <w:autoSpaceDN/>
        <w:adjustRightInd/>
        <w:spacing w:before="60"/>
        <w:jc w:val="left"/>
        <w:textAlignment w:val="auto"/>
        <w:rPr>
          <w:lang w:val="it-IT"/>
        </w:rPr>
      </w:pPr>
      <w:r>
        <w:rPr>
          <w:lang w:val="it-IT"/>
        </w:rPr>
        <w:br w:type="page"/>
      </w:r>
    </w:p>
    <w:p w14:paraId="041820B4" w14:textId="6449B962" w:rsidR="00DD11A4" w:rsidRPr="00DD11A4" w:rsidRDefault="00DD11A4" w:rsidP="00DD11A4">
      <w:pPr>
        <w:pStyle w:val="Heading2"/>
        <w:rPr>
          <w:rFonts w:asciiTheme="minorHAnsi" w:hAnsiTheme="minorHAnsi" w:cstheme="minorHAnsi"/>
          <w:lang w:val="es-ES_tradnl"/>
        </w:rPr>
      </w:pPr>
      <w:r w:rsidRPr="00DD11A4">
        <w:rPr>
          <w:rFonts w:asciiTheme="minorHAnsi" w:hAnsiTheme="minorHAnsi" w:cstheme="minorHAnsi"/>
          <w:lang w:val="es-ES_tradnl"/>
        </w:rPr>
        <w:lastRenderedPageBreak/>
        <w:t xml:space="preserve">Indicativos de red para el servicio móvil (MNC) del </w:t>
      </w:r>
      <w:r w:rsidRPr="00DD11A4">
        <w:rPr>
          <w:rFonts w:asciiTheme="minorHAnsi" w:hAnsiTheme="minorHAnsi" w:cstheme="minorHAnsi"/>
          <w:lang w:val="es-ES_tradnl"/>
        </w:rPr>
        <w:br/>
        <w:t>plan de identificación internacional para redes públicas y suscripciones</w:t>
      </w:r>
      <w:r w:rsidRPr="00DD11A4">
        <w:rPr>
          <w:rFonts w:asciiTheme="minorHAnsi" w:hAnsiTheme="minorHAnsi" w:cstheme="minorHAnsi"/>
          <w:lang w:val="es-ES_tradnl"/>
        </w:rPr>
        <w:br/>
        <w:t>(Según la Recomendación UIT-T E.212 (09/2016))</w:t>
      </w:r>
      <w:r w:rsidRPr="00DD11A4">
        <w:rPr>
          <w:rFonts w:asciiTheme="minorHAnsi" w:hAnsiTheme="minorHAnsi" w:cstheme="minorHAnsi"/>
          <w:lang w:val="es-ES_tradnl"/>
        </w:rPr>
        <w:br/>
        <w:t>(Situación al 15 de diciembre de 2018)</w:t>
      </w:r>
    </w:p>
    <w:p w14:paraId="22EFFDCA" w14:textId="77777777" w:rsidR="00DD11A4" w:rsidRPr="00210C90" w:rsidRDefault="00DD11A4" w:rsidP="00DD11A4">
      <w:pPr>
        <w:spacing w:after="0"/>
        <w:jc w:val="center"/>
        <w:rPr>
          <w:rFonts w:asciiTheme="minorHAnsi" w:hAnsiTheme="minorHAnsi"/>
          <w:lang w:val="es-ES"/>
        </w:rPr>
      </w:pPr>
      <w:r w:rsidRPr="00210C90">
        <w:rPr>
          <w:rFonts w:asciiTheme="minorHAnsi" w:eastAsia="Arial" w:hAnsiTheme="minorHAnsi"/>
          <w:color w:val="000000"/>
          <w:lang w:val="es-ES"/>
        </w:rPr>
        <w:t>(Anexo al Boletín de Explotación de la UIT N.° 1162 - 15.XII.2018)</w:t>
      </w:r>
    </w:p>
    <w:p w14:paraId="439271F5" w14:textId="6BE7FC9B" w:rsidR="00DD11A4" w:rsidRDefault="00DD11A4" w:rsidP="00DD11A4">
      <w:pPr>
        <w:tabs>
          <w:tab w:val="clear" w:pos="567"/>
          <w:tab w:val="clear" w:pos="1276"/>
          <w:tab w:val="clear" w:pos="1843"/>
          <w:tab w:val="clear" w:pos="5387"/>
          <w:tab w:val="clear" w:pos="5954"/>
        </w:tabs>
        <w:overflowPunct/>
        <w:autoSpaceDE/>
        <w:autoSpaceDN/>
        <w:adjustRightInd/>
        <w:spacing w:before="0"/>
        <w:jc w:val="center"/>
        <w:textAlignment w:val="auto"/>
        <w:rPr>
          <w:lang w:val="es-ES"/>
        </w:rPr>
      </w:pPr>
      <w:r w:rsidRPr="00F604C7">
        <w:rPr>
          <w:rFonts w:asciiTheme="minorHAnsi" w:eastAsia="Arial" w:hAnsiTheme="minorHAnsi"/>
          <w:color w:val="000000"/>
        </w:rPr>
        <w:t xml:space="preserve">(Enmienda </w:t>
      </w:r>
      <w:r w:rsidRPr="00F604C7">
        <w:rPr>
          <w:rFonts w:asciiTheme="minorHAnsi" w:eastAsia="Calibri" w:hAnsiTheme="minorHAnsi"/>
          <w:color w:val="000000"/>
        </w:rPr>
        <w:t>N.°</w:t>
      </w:r>
      <w:r w:rsidRPr="00F604C7">
        <w:rPr>
          <w:rFonts w:asciiTheme="minorHAnsi" w:eastAsia="Arial" w:hAnsiTheme="minorHAnsi"/>
          <w:color w:val="000000"/>
        </w:rPr>
        <w:t>105)</w:t>
      </w:r>
    </w:p>
    <w:p w14:paraId="0BA70B8A" w14:textId="77777777" w:rsidR="00DD11A4" w:rsidRPr="00DD11A4" w:rsidRDefault="00DD11A4">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p>
    <w:tbl>
      <w:tblPr>
        <w:tblW w:w="0" w:type="auto"/>
        <w:tblCellMar>
          <w:left w:w="0" w:type="dxa"/>
          <w:right w:w="0" w:type="dxa"/>
        </w:tblCellMar>
        <w:tblLook w:val="0000" w:firstRow="0" w:lastRow="0" w:firstColumn="0" w:lastColumn="0" w:noHBand="0" w:noVBand="0"/>
      </w:tblPr>
      <w:tblGrid>
        <w:gridCol w:w="110"/>
        <w:gridCol w:w="9171"/>
        <w:gridCol w:w="410"/>
      </w:tblGrid>
      <w:tr w:rsidR="00DD11A4" w14:paraId="168E7ED9" w14:textId="77777777" w:rsidTr="00DD11A4">
        <w:tc>
          <w:tcPr>
            <w:tcW w:w="110" w:type="dxa"/>
          </w:tcPr>
          <w:p w14:paraId="5B5A8902" w14:textId="77777777" w:rsidR="00DD11A4" w:rsidRDefault="00DD11A4" w:rsidP="005B2387">
            <w:pPr>
              <w:pStyle w:val="EmptyCellLayoutStyle"/>
              <w:spacing w:after="0" w:line="240" w:lineRule="auto"/>
            </w:pPr>
          </w:p>
        </w:tc>
        <w:tc>
          <w:tcPr>
            <w:tcW w:w="91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02"/>
              <w:gridCol w:w="9048"/>
              <w:gridCol w:w="9"/>
              <w:gridCol w:w="6"/>
            </w:tblGrid>
            <w:tr w:rsidR="00DD11A4" w14:paraId="6861626E" w14:textId="77777777" w:rsidTr="005B2387">
              <w:trPr>
                <w:trHeight w:val="178"/>
              </w:trPr>
              <w:tc>
                <w:tcPr>
                  <w:tcW w:w="101" w:type="dxa"/>
                </w:tcPr>
                <w:p w14:paraId="3B47050B" w14:textId="77777777" w:rsidR="00DD11A4" w:rsidRDefault="00DD11A4" w:rsidP="005B2387">
                  <w:pPr>
                    <w:pStyle w:val="EmptyCellLayoutStyle"/>
                    <w:spacing w:after="0" w:line="240" w:lineRule="auto"/>
                  </w:pPr>
                </w:p>
              </w:tc>
              <w:tc>
                <w:tcPr>
                  <w:tcW w:w="118" w:type="dxa"/>
                </w:tcPr>
                <w:p w14:paraId="2E993F61" w14:textId="77777777" w:rsidR="00DD11A4" w:rsidRDefault="00DD11A4" w:rsidP="005B2387">
                  <w:pPr>
                    <w:pStyle w:val="EmptyCellLayoutStyle"/>
                    <w:spacing w:after="0" w:line="240" w:lineRule="auto"/>
                  </w:pPr>
                </w:p>
              </w:tc>
              <w:tc>
                <w:tcPr>
                  <w:tcW w:w="7788" w:type="dxa"/>
                </w:tcPr>
                <w:p w14:paraId="4821318C" w14:textId="77777777" w:rsidR="00DD11A4" w:rsidRDefault="00DD11A4" w:rsidP="005B2387">
                  <w:pPr>
                    <w:pStyle w:val="EmptyCellLayoutStyle"/>
                    <w:spacing w:after="0" w:line="240" w:lineRule="auto"/>
                  </w:pPr>
                </w:p>
              </w:tc>
              <w:tc>
                <w:tcPr>
                  <w:tcW w:w="12" w:type="dxa"/>
                </w:tcPr>
                <w:p w14:paraId="3C76A260" w14:textId="77777777" w:rsidR="00DD11A4" w:rsidRDefault="00DD11A4" w:rsidP="005B2387">
                  <w:pPr>
                    <w:pStyle w:val="EmptyCellLayoutStyle"/>
                    <w:spacing w:after="0" w:line="240" w:lineRule="auto"/>
                  </w:pPr>
                </w:p>
              </w:tc>
              <w:tc>
                <w:tcPr>
                  <w:tcW w:w="253" w:type="dxa"/>
                </w:tcPr>
                <w:p w14:paraId="2E400089" w14:textId="77777777" w:rsidR="00DD11A4" w:rsidRDefault="00DD11A4" w:rsidP="005B2387">
                  <w:pPr>
                    <w:pStyle w:val="EmptyCellLayoutStyle"/>
                    <w:spacing w:after="0" w:line="240" w:lineRule="auto"/>
                  </w:pPr>
                </w:p>
              </w:tc>
            </w:tr>
            <w:tr w:rsidR="00DD11A4" w14:paraId="3CEE967B" w14:textId="77777777" w:rsidTr="005B2387">
              <w:tc>
                <w:tcPr>
                  <w:tcW w:w="101" w:type="dxa"/>
                </w:tcPr>
                <w:p w14:paraId="7B0A0DEB" w14:textId="77777777" w:rsidR="00DD11A4" w:rsidRDefault="00DD11A4" w:rsidP="005B2387">
                  <w:pPr>
                    <w:pStyle w:val="EmptyCellLayoutStyle"/>
                    <w:spacing w:after="0" w:line="240" w:lineRule="auto"/>
                  </w:pPr>
                </w:p>
              </w:tc>
              <w:tc>
                <w:tcPr>
                  <w:tcW w:w="118" w:type="dxa"/>
                </w:tcPr>
                <w:p w14:paraId="4BC4E928" w14:textId="77777777" w:rsidR="00DD11A4" w:rsidRDefault="00DD11A4" w:rsidP="005B2387">
                  <w:pPr>
                    <w:pStyle w:val="EmptyCellLayoutStyle"/>
                    <w:spacing w:after="0" w:line="240" w:lineRule="auto"/>
                  </w:pPr>
                </w:p>
              </w:tc>
              <w:tc>
                <w:tcPr>
                  <w:tcW w:w="7788"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561"/>
                    <w:gridCol w:w="3535"/>
                  </w:tblGrid>
                  <w:tr w:rsidR="00DD11A4" w:rsidRPr="00210C90" w14:paraId="4C949241" w14:textId="77777777" w:rsidTr="005B2387">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175E0" w14:textId="77777777" w:rsidR="00DD11A4" w:rsidRPr="00F604C7" w:rsidRDefault="00DD11A4" w:rsidP="00DD11A4">
                        <w:pPr>
                          <w:spacing w:before="0" w:after="0"/>
                          <w:rPr>
                            <w:rFonts w:asciiTheme="minorHAnsi" w:hAnsiTheme="minorHAnsi"/>
                          </w:rPr>
                        </w:pPr>
                        <w:r w:rsidRPr="00F604C7">
                          <w:rPr>
                            <w:rFonts w:asciiTheme="minorHAnsi" w:eastAsia="Calibri" w:hAnsiTheme="minorHAnsi"/>
                            <w:b/>
                            <w:i/>
                            <w:color w:val="000000"/>
                          </w:rPr>
                          <w:t>País o Zona geografica</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84041D" w14:textId="77777777" w:rsidR="00DD11A4" w:rsidRPr="00F604C7" w:rsidRDefault="00DD11A4" w:rsidP="00DD11A4">
                        <w:pPr>
                          <w:spacing w:before="0" w:after="0"/>
                          <w:rPr>
                            <w:rFonts w:asciiTheme="minorHAnsi" w:hAnsiTheme="minorHAnsi"/>
                          </w:rPr>
                        </w:pPr>
                        <w:r w:rsidRPr="00F604C7">
                          <w:rPr>
                            <w:rFonts w:asciiTheme="minorHAnsi" w:eastAsia="Arial" w:hAnsiTheme="minorHAnsi"/>
                            <w:b/>
                            <w:i/>
                            <w:color w:val="000000"/>
                          </w:rPr>
                          <w:t>MCC+MNC *</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EC267" w14:textId="77777777" w:rsidR="00DD11A4" w:rsidRPr="00210C90" w:rsidRDefault="00DD11A4" w:rsidP="00DD11A4">
                        <w:pPr>
                          <w:spacing w:before="0" w:after="0"/>
                          <w:rPr>
                            <w:rFonts w:asciiTheme="minorHAnsi" w:hAnsiTheme="minorHAnsi"/>
                            <w:lang w:val="es-ES"/>
                          </w:rPr>
                        </w:pPr>
                        <w:r w:rsidRPr="00210C90">
                          <w:rPr>
                            <w:rFonts w:asciiTheme="minorHAnsi" w:eastAsia="Arial" w:hAnsiTheme="minorHAnsi"/>
                            <w:b/>
                            <w:i/>
                            <w:color w:val="000000"/>
                            <w:lang w:val="es-ES"/>
                          </w:rPr>
                          <w:t>Nombre de la Red/Operador</w:t>
                        </w:r>
                      </w:p>
                    </w:tc>
                  </w:tr>
                  <w:tr w:rsidR="00DD11A4" w14:paraId="4AB3F221" w14:textId="77777777" w:rsidTr="005B238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ABBA139" w14:textId="77777777" w:rsidR="00DD11A4" w:rsidRDefault="00DD11A4" w:rsidP="00DD11A4">
                        <w:pPr>
                          <w:spacing w:before="0" w:after="0"/>
                        </w:pPr>
                        <w:r>
                          <w:rPr>
                            <w:rFonts w:eastAsia="Calibri"/>
                            <w:b/>
                            <w:color w:val="000000"/>
                          </w:rPr>
                          <w:t>Australia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51134" w14:textId="77777777" w:rsidR="00DD11A4" w:rsidRDefault="00DD11A4" w:rsidP="00DD11A4">
                        <w:pPr>
                          <w:spacing w:before="0" w:after="0"/>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1B75B" w14:textId="77777777" w:rsidR="00DD11A4" w:rsidRDefault="00DD11A4" w:rsidP="00DD11A4">
                        <w:pPr>
                          <w:spacing w:before="0" w:after="0"/>
                        </w:pPr>
                      </w:p>
                    </w:tc>
                  </w:tr>
                  <w:tr w:rsidR="00DD11A4" w14:paraId="075E7410" w14:textId="77777777" w:rsidTr="005B238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45CAE2F" w14:textId="77777777" w:rsidR="00DD11A4" w:rsidRDefault="00DD11A4" w:rsidP="00DD11A4">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324E1" w14:textId="77777777" w:rsidR="00DD11A4" w:rsidRDefault="00DD11A4" w:rsidP="00DD11A4">
                        <w:pPr>
                          <w:spacing w:before="0" w:after="0"/>
                          <w:jc w:val="center"/>
                        </w:pPr>
                        <w:r>
                          <w:rPr>
                            <w:rFonts w:eastAsia="Calibri"/>
                            <w:color w:val="000000"/>
                          </w:rPr>
                          <w:t>505 57</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FAA37C" w14:textId="77777777" w:rsidR="00DD11A4" w:rsidRDefault="00DD11A4" w:rsidP="00DD11A4">
                        <w:pPr>
                          <w:spacing w:before="0" w:after="0"/>
                        </w:pPr>
                        <w:r>
                          <w:rPr>
                            <w:rFonts w:eastAsia="Calibri"/>
                            <w:color w:val="000000"/>
                          </w:rPr>
                          <w:t>CiFi Pty Ltd</w:t>
                        </w:r>
                      </w:p>
                    </w:tc>
                  </w:tr>
                </w:tbl>
                <w:p w14:paraId="4D973D24" w14:textId="77777777" w:rsidR="00DD11A4" w:rsidRDefault="00DD11A4" w:rsidP="00DD11A4">
                  <w:pPr>
                    <w:spacing w:before="0" w:after="0"/>
                  </w:pPr>
                </w:p>
              </w:tc>
              <w:tc>
                <w:tcPr>
                  <w:tcW w:w="253" w:type="dxa"/>
                </w:tcPr>
                <w:p w14:paraId="3E1168CF" w14:textId="77777777" w:rsidR="00DD11A4" w:rsidRDefault="00DD11A4" w:rsidP="005B2387">
                  <w:pPr>
                    <w:pStyle w:val="EmptyCellLayoutStyle"/>
                    <w:spacing w:after="0" w:line="240" w:lineRule="auto"/>
                  </w:pPr>
                </w:p>
              </w:tc>
            </w:tr>
            <w:tr w:rsidR="00DD11A4" w14:paraId="7467FFFA" w14:textId="77777777" w:rsidTr="005B2387">
              <w:trPr>
                <w:trHeight w:val="487"/>
              </w:trPr>
              <w:tc>
                <w:tcPr>
                  <w:tcW w:w="101" w:type="dxa"/>
                </w:tcPr>
                <w:p w14:paraId="280FB8E3" w14:textId="77777777" w:rsidR="00DD11A4" w:rsidRDefault="00DD11A4" w:rsidP="005B2387">
                  <w:pPr>
                    <w:pStyle w:val="EmptyCellLayoutStyle"/>
                    <w:spacing w:after="0" w:line="240" w:lineRule="auto"/>
                  </w:pPr>
                </w:p>
              </w:tc>
              <w:tc>
                <w:tcPr>
                  <w:tcW w:w="118" w:type="dxa"/>
                </w:tcPr>
                <w:p w14:paraId="7E34ABE3" w14:textId="77777777" w:rsidR="00DD11A4" w:rsidRDefault="00DD11A4" w:rsidP="005B2387">
                  <w:pPr>
                    <w:pStyle w:val="EmptyCellLayoutStyle"/>
                    <w:spacing w:after="0" w:line="240" w:lineRule="auto"/>
                  </w:pPr>
                </w:p>
              </w:tc>
              <w:tc>
                <w:tcPr>
                  <w:tcW w:w="7788" w:type="dxa"/>
                </w:tcPr>
                <w:p w14:paraId="45B311FC" w14:textId="77777777" w:rsidR="00DD11A4" w:rsidRDefault="00DD11A4" w:rsidP="00DD11A4">
                  <w:pPr>
                    <w:pStyle w:val="EmptyCellLayoutStyle"/>
                    <w:spacing w:after="0" w:line="240" w:lineRule="auto"/>
                  </w:pPr>
                </w:p>
              </w:tc>
              <w:tc>
                <w:tcPr>
                  <w:tcW w:w="12" w:type="dxa"/>
                </w:tcPr>
                <w:p w14:paraId="01C5C765" w14:textId="77777777" w:rsidR="00DD11A4" w:rsidRDefault="00DD11A4" w:rsidP="00DD11A4">
                  <w:pPr>
                    <w:pStyle w:val="EmptyCellLayoutStyle"/>
                    <w:spacing w:after="0" w:line="240" w:lineRule="auto"/>
                  </w:pPr>
                </w:p>
              </w:tc>
              <w:tc>
                <w:tcPr>
                  <w:tcW w:w="253" w:type="dxa"/>
                </w:tcPr>
                <w:p w14:paraId="1B7F0ED0" w14:textId="77777777" w:rsidR="00DD11A4" w:rsidRDefault="00DD11A4" w:rsidP="005B2387">
                  <w:pPr>
                    <w:pStyle w:val="EmptyCellLayoutStyle"/>
                    <w:spacing w:after="0" w:line="240" w:lineRule="auto"/>
                  </w:pPr>
                </w:p>
              </w:tc>
            </w:tr>
            <w:tr w:rsidR="00DD11A4" w14:paraId="3D1EC8D3" w14:textId="77777777" w:rsidTr="005B2387">
              <w:trPr>
                <w:trHeight w:val="688"/>
              </w:trPr>
              <w:tc>
                <w:tcPr>
                  <w:tcW w:w="101" w:type="dxa"/>
                </w:tcPr>
                <w:p w14:paraId="54D4166D" w14:textId="77777777" w:rsidR="00DD11A4" w:rsidRDefault="00DD11A4" w:rsidP="005B2387">
                  <w:pPr>
                    <w:pStyle w:val="EmptyCellLayoutStyle"/>
                    <w:spacing w:after="0" w:line="240" w:lineRule="auto"/>
                  </w:pPr>
                </w:p>
              </w:tc>
              <w:tc>
                <w:tcPr>
                  <w:tcW w:w="118" w:type="dxa"/>
                  <w:gridSpan w:val="2"/>
                </w:tcPr>
                <w:tbl>
                  <w:tblPr>
                    <w:tblW w:w="9150" w:type="dxa"/>
                    <w:tblCellMar>
                      <w:left w:w="0" w:type="dxa"/>
                      <w:right w:w="0" w:type="dxa"/>
                    </w:tblCellMar>
                    <w:tblLook w:val="0000" w:firstRow="0" w:lastRow="0" w:firstColumn="0" w:lastColumn="0" w:noHBand="0" w:noVBand="0"/>
                  </w:tblPr>
                  <w:tblGrid>
                    <w:gridCol w:w="9150"/>
                  </w:tblGrid>
                  <w:tr w:rsidR="00DD11A4" w14:paraId="50D9E616" w14:textId="77777777" w:rsidTr="005B2387">
                    <w:trPr>
                      <w:trHeight w:val="610"/>
                    </w:trPr>
                    <w:tc>
                      <w:tcPr>
                        <w:tcW w:w="9150" w:type="dxa"/>
                        <w:tcBorders>
                          <w:top w:val="nil"/>
                          <w:left w:val="nil"/>
                          <w:bottom w:val="nil"/>
                          <w:right w:val="nil"/>
                        </w:tcBorders>
                        <w:tcMar>
                          <w:top w:w="39" w:type="dxa"/>
                          <w:left w:w="39" w:type="dxa"/>
                          <w:bottom w:w="39" w:type="dxa"/>
                          <w:right w:w="39" w:type="dxa"/>
                        </w:tcMar>
                      </w:tcPr>
                      <w:p w14:paraId="676D3022" w14:textId="77777777" w:rsidR="00DD11A4" w:rsidRDefault="00DD11A4" w:rsidP="00DD11A4">
                        <w:pPr>
                          <w:spacing w:before="0" w:after="0"/>
                        </w:pPr>
                        <w:r>
                          <w:rPr>
                            <w:rFonts w:ascii="Arial" w:eastAsia="Arial" w:hAnsi="Arial"/>
                            <w:color w:val="000000"/>
                            <w:sz w:val="16"/>
                          </w:rPr>
                          <w:t>____________</w:t>
                        </w:r>
                      </w:p>
                      <w:p w14:paraId="62DC6EB4" w14:textId="77777777" w:rsidR="00DD11A4" w:rsidRDefault="00DD11A4" w:rsidP="00DD11A4">
                        <w:pPr>
                          <w:spacing w:before="0" w:after="0"/>
                        </w:pPr>
                        <w:r>
                          <w:rPr>
                            <w:rFonts w:eastAsia="Calibri"/>
                            <w:color w:val="000000"/>
                            <w:sz w:val="16"/>
                          </w:rPr>
                          <w:t>*</w:t>
                        </w:r>
                        <w:r>
                          <w:rPr>
                            <w:rFonts w:eastAsia="Calibri"/>
                            <w:color w:val="000000"/>
                            <w:sz w:val="18"/>
                          </w:rPr>
                          <w:t>                  MCC: Mobile Country Code / Indicatif de pays du mobile / Indicativo de país para el servicio móvil</w:t>
                        </w:r>
                      </w:p>
                      <w:p w14:paraId="3D8FCDE0" w14:textId="77777777" w:rsidR="00DD11A4" w:rsidRDefault="00DD11A4" w:rsidP="00DD11A4">
                        <w:pPr>
                          <w:spacing w:before="0" w:after="0"/>
                        </w:pPr>
                        <w:r>
                          <w:rPr>
                            <w:rFonts w:eastAsia="Calibri"/>
                            <w:color w:val="000000"/>
                            <w:sz w:val="18"/>
                          </w:rPr>
                          <w:t>                    MNC:  Mobile Network Code / Code de réseau mobile / Indicativo de red para el servicio móvil</w:t>
                        </w:r>
                      </w:p>
                    </w:tc>
                  </w:tr>
                </w:tbl>
                <w:p w14:paraId="525CC06B" w14:textId="77777777" w:rsidR="00DD11A4" w:rsidRDefault="00DD11A4" w:rsidP="00DD11A4">
                  <w:pPr>
                    <w:spacing w:before="0" w:after="0"/>
                  </w:pPr>
                </w:p>
              </w:tc>
              <w:tc>
                <w:tcPr>
                  <w:tcW w:w="12" w:type="dxa"/>
                </w:tcPr>
                <w:p w14:paraId="4B4EAE53" w14:textId="77777777" w:rsidR="00DD11A4" w:rsidRDefault="00DD11A4" w:rsidP="00DD11A4">
                  <w:pPr>
                    <w:pStyle w:val="EmptyCellLayoutStyle"/>
                    <w:spacing w:after="0" w:line="240" w:lineRule="auto"/>
                  </w:pPr>
                </w:p>
              </w:tc>
              <w:tc>
                <w:tcPr>
                  <w:tcW w:w="253" w:type="dxa"/>
                </w:tcPr>
                <w:p w14:paraId="24827DBF" w14:textId="77777777" w:rsidR="00DD11A4" w:rsidRDefault="00DD11A4" w:rsidP="005B2387">
                  <w:pPr>
                    <w:pStyle w:val="EmptyCellLayoutStyle"/>
                    <w:spacing w:after="0" w:line="240" w:lineRule="auto"/>
                  </w:pPr>
                </w:p>
              </w:tc>
            </w:tr>
            <w:tr w:rsidR="00DD11A4" w14:paraId="7F4DCB8C" w14:textId="77777777" w:rsidTr="005B2387">
              <w:trPr>
                <w:trHeight w:val="211"/>
              </w:trPr>
              <w:tc>
                <w:tcPr>
                  <w:tcW w:w="101" w:type="dxa"/>
                </w:tcPr>
                <w:p w14:paraId="610B2895" w14:textId="77777777" w:rsidR="00DD11A4" w:rsidRDefault="00DD11A4" w:rsidP="005B2387">
                  <w:pPr>
                    <w:pStyle w:val="EmptyCellLayoutStyle"/>
                    <w:spacing w:after="0" w:line="240" w:lineRule="auto"/>
                  </w:pPr>
                </w:p>
              </w:tc>
              <w:tc>
                <w:tcPr>
                  <w:tcW w:w="118" w:type="dxa"/>
                </w:tcPr>
                <w:p w14:paraId="0420C57B" w14:textId="77777777" w:rsidR="00DD11A4" w:rsidRDefault="00DD11A4" w:rsidP="005B2387">
                  <w:pPr>
                    <w:pStyle w:val="EmptyCellLayoutStyle"/>
                    <w:spacing w:after="0" w:line="240" w:lineRule="auto"/>
                  </w:pPr>
                </w:p>
              </w:tc>
              <w:tc>
                <w:tcPr>
                  <w:tcW w:w="7788" w:type="dxa"/>
                </w:tcPr>
                <w:p w14:paraId="7844C1FE" w14:textId="77777777" w:rsidR="00DD11A4" w:rsidRDefault="00DD11A4" w:rsidP="005B2387">
                  <w:pPr>
                    <w:pStyle w:val="EmptyCellLayoutStyle"/>
                    <w:spacing w:after="0" w:line="240" w:lineRule="auto"/>
                  </w:pPr>
                </w:p>
              </w:tc>
              <w:tc>
                <w:tcPr>
                  <w:tcW w:w="12" w:type="dxa"/>
                </w:tcPr>
                <w:p w14:paraId="00D323F7" w14:textId="77777777" w:rsidR="00DD11A4" w:rsidRDefault="00DD11A4" w:rsidP="005B2387">
                  <w:pPr>
                    <w:pStyle w:val="EmptyCellLayoutStyle"/>
                    <w:spacing w:after="0" w:line="240" w:lineRule="auto"/>
                  </w:pPr>
                </w:p>
              </w:tc>
              <w:tc>
                <w:tcPr>
                  <w:tcW w:w="253" w:type="dxa"/>
                </w:tcPr>
                <w:p w14:paraId="3F17636B" w14:textId="77777777" w:rsidR="00DD11A4" w:rsidRDefault="00DD11A4" w:rsidP="005B2387">
                  <w:pPr>
                    <w:pStyle w:val="EmptyCellLayoutStyle"/>
                    <w:spacing w:after="0" w:line="240" w:lineRule="auto"/>
                  </w:pPr>
                </w:p>
              </w:tc>
            </w:tr>
          </w:tbl>
          <w:p w14:paraId="6686B0B2" w14:textId="77777777" w:rsidR="00DD11A4" w:rsidRDefault="00DD11A4" w:rsidP="005B2387">
            <w:pPr>
              <w:spacing w:after="0"/>
            </w:pPr>
          </w:p>
        </w:tc>
        <w:tc>
          <w:tcPr>
            <w:tcW w:w="410" w:type="dxa"/>
          </w:tcPr>
          <w:p w14:paraId="583579CC" w14:textId="77777777" w:rsidR="00DD11A4" w:rsidRDefault="00DD11A4" w:rsidP="005B2387">
            <w:pPr>
              <w:pStyle w:val="EmptyCellLayoutStyle"/>
              <w:spacing w:after="0" w:line="240" w:lineRule="auto"/>
            </w:pPr>
          </w:p>
        </w:tc>
      </w:tr>
    </w:tbl>
    <w:p w14:paraId="4C051385" w14:textId="77777777" w:rsidR="00DD11A4" w:rsidRPr="00DD11A4" w:rsidRDefault="00DD11A4" w:rsidP="00A075AD"/>
    <w:p w14:paraId="511F734E" w14:textId="77777777" w:rsidR="00DD11A4" w:rsidRDefault="00DD11A4" w:rsidP="00A075AD"/>
    <w:p w14:paraId="7774318E" w14:textId="77777777" w:rsidR="00DD11A4" w:rsidRPr="0010300F" w:rsidRDefault="00DD11A4" w:rsidP="00DD11A4">
      <w:pPr>
        <w:pStyle w:val="Heading20"/>
        <w:spacing w:before="0"/>
        <w:rPr>
          <w:lang w:val="es-ES"/>
        </w:rPr>
      </w:pPr>
      <w:bookmarkStart w:id="1064" w:name="_Toc303344679"/>
      <w:bookmarkStart w:id="1065" w:name="_Toc458411211"/>
      <w:r w:rsidRPr="0010300F">
        <w:rPr>
          <w:lang w:val="es-ES"/>
        </w:rPr>
        <w:t>Lista de códigos de operador de la UIT</w:t>
      </w:r>
      <w:r w:rsidRPr="0010300F">
        <w:rPr>
          <w:lang w:val="es-ES"/>
        </w:rPr>
        <w:br/>
        <w:t>(Según la Recomendación UIT-T M.1400 (03/2013))</w:t>
      </w:r>
      <w:bookmarkEnd w:id="1064"/>
      <w:r w:rsidRPr="0010300F">
        <w:rPr>
          <w:lang w:val="es-ES"/>
        </w:rPr>
        <w:br/>
        <w:t>(Situación al 15 de septiembre de 2014)</w:t>
      </w:r>
      <w:bookmarkEnd w:id="1065"/>
    </w:p>
    <w:p w14:paraId="3F9E0D5F" w14:textId="77777777" w:rsidR="00DD11A4" w:rsidRDefault="00DD11A4" w:rsidP="00DD11A4">
      <w:pPr>
        <w:spacing w:before="240"/>
        <w:jc w:val="center"/>
        <w:rPr>
          <w:rFonts w:eastAsia="Calibri"/>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158)</w:t>
      </w:r>
    </w:p>
    <w:p w14:paraId="2D73C7DC" w14:textId="77777777" w:rsidR="00DD11A4" w:rsidRPr="00391BFE" w:rsidRDefault="00DD11A4" w:rsidP="00DD11A4">
      <w:pPr>
        <w:spacing w:before="0"/>
        <w:rPr>
          <w:lang w:val="es-ES"/>
        </w:rPr>
      </w:pPr>
    </w:p>
    <w:tbl>
      <w:tblPr>
        <w:tblW w:w="9923" w:type="dxa"/>
        <w:tblLayout w:type="fixed"/>
        <w:tblLook w:val="04A0" w:firstRow="1" w:lastRow="0" w:firstColumn="1" w:lastColumn="0" w:noHBand="0" w:noVBand="1"/>
      </w:tblPr>
      <w:tblGrid>
        <w:gridCol w:w="3420"/>
        <w:gridCol w:w="3060"/>
        <w:gridCol w:w="3443"/>
      </w:tblGrid>
      <w:tr w:rsidR="00DD11A4" w:rsidRPr="0010300F" w14:paraId="45B9AC46" w14:textId="77777777" w:rsidTr="005B2387">
        <w:trPr>
          <w:cantSplit/>
          <w:tblHeader/>
        </w:trPr>
        <w:tc>
          <w:tcPr>
            <w:tcW w:w="3420" w:type="dxa"/>
            <w:hideMark/>
          </w:tcPr>
          <w:p w14:paraId="4DC70E4D" w14:textId="77777777" w:rsidR="00DD11A4" w:rsidRPr="0010300F" w:rsidRDefault="00DD11A4" w:rsidP="005B2387">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3060" w:type="dxa"/>
            <w:hideMark/>
          </w:tcPr>
          <w:p w14:paraId="687C6F78" w14:textId="77777777" w:rsidR="00DD11A4" w:rsidRPr="0010300F" w:rsidRDefault="00DD11A4" w:rsidP="005B2387">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443" w:type="dxa"/>
            <w:hideMark/>
          </w:tcPr>
          <w:p w14:paraId="08CD4416" w14:textId="77777777" w:rsidR="00DD11A4" w:rsidRPr="0010300F" w:rsidRDefault="00DD11A4" w:rsidP="005B2387">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DD11A4" w:rsidRPr="0010300F" w14:paraId="32D7381D" w14:textId="77777777" w:rsidTr="005B2387">
        <w:trPr>
          <w:cantSplit/>
          <w:tblHeader/>
        </w:trPr>
        <w:tc>
          <w:tcPr>
            <w:tcW w:w="3420" w:type="dxa"/>
            <w:tcBorders>
              <w:top w:val="nil"/>
              <w:left w:val="nil"/>
              <w:bottom w:val="single" w:sz="4" w:space="0" w:color="auto"/>
              <w:right w:val="nil"/>
            </w:tcBorders>
            <w:hideMark/>
          </w:tcPr>
          <w:p w14:paraId="7F12E0AD" w14:textId="77777777" w:rsidR="00DD11A4" w:rsidRPr="0010300F" w:rsidRDefault="00DD11A4" w:rsidP="005B2387">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3060" w:type="dxa"/>
            <w:tcBorders>
              <w:top w:val="nil"/>
              <w:left w:val="nil"/>
              <w:bottom w:val="single" w:sz="4" w:space="0" w:color="auto"/>
              <w:right w:val="nil"/>
            </w:tcBorders>
            <w:hideMark/>
          </w:tcPr>
          <w:p w14:paraId="12425898" w14:textId="77777777" w:rsidR="00DD11A4" w:rsidRPr="0010300F" w:rsidRDefault="00DD11A4" w:rsidP="005B2387">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443" w:type="dxa"/>
            <w:tcBorders>
              <w:top w:val="nil"/>
              <w:left w:val="nil"/>
              <w:bottom w:val="single" w:sz="4" w:space="0" w:color="auto"/>
              <w:right w:val="nil"/>
            </w:tcBorders>
          </w:tcPr>
          <w:p w14:paraId="164D698E" w14:textId="77777777" w:rsidR="00DD11A4" w:rsidRPr="0010300F" w:rsidRDefault="00DD11A4" w:rsidP="005B2387">
            <w:pPr>
              <w:widowControl w:val="0"/>
              <w:spacing w:before="0"/>
              <w:rPr>
                <w:rFonts w:asciiTheme="minorHAnsi" w:eastAsia="SimSun" w:hAnsiTheme="minorHAnsi" w:cs="Arial"/>
                <w:b/>
                <w:bCs/>
                <w:i/>
                <w:iCs/>
                <w:color w:val="000000"/>
                <w:lang w:val="es-ES"/>
              </w:rPr>
            </w:pPr>
          </w:p>
        </w:tc>
      </w:tr>
    </w:tbl>
    <w:p w14:paraId="05908DFA" w14:textId="77777777" w:rsidR="00DD11A4" w:rsidRPr="00C0327C" w:rsidRDefault="00DD11A4" w:rsidP="00DD11A4">
      <w:pPr>
        <w:overflowPunct/>
        <w:spacing w:before="0"/>
        <w:textAlignment w:val="auto"/>
        <w:rPr>
          <w:rFonts w:cs="Calibri"/>
          <w:b/>
          <w:color w:val="000000"/>
          <w:szCs w:val="22"/>
          <w:lang w:val="pt-BR"/>
        </w:rPr>
      </w:pPr>
      <w:bookmarkStart w:id="1066" w:name="OLE_LINK5"/>
      <w:bookmarkStart w:id="1067" w:name="OLE_LINK6"/>
      <w:bookmarkStart w:id="1068" w:name="OLE_LINK9"/>
      <w:bookmarkStart w:id="1069" w:name="OLE_LINK10"/>
    </w:p>
    <w:bookmarkEnd w:id="1066"/>
    <w:bookmarkEnd w:id="1067"/>
    <w:bookmarkEnd w:id="1068"/>
    <w:bookmarkEnd w:id="1069"/>
    <w:p w14:paraId="15A35058" w14:textId="77777777" w:rsidR="00DD11A4" w:rsidRDefault="00DD11A4" w:rsidP="00DD11A4">
      <w:pPr>
        <w:overflowPunct/>
        <w:spacing w:before="0"/>
        <w:textAlignment w:val="auto"/>
        <w:rPr>
          <w:rFonts w:cs="Calibri"/>
          <w:b/>
          <w:lang w:val="es-ES"/>
        </w:rPr>
      </w:pPr>
      <w:r w:rsidRPr="0010300F">
        <w:rPr>
          <w:rFonts w:eastAsia="SimSun"/>
          <w:b/>
          <w:bCs/>
          <w:i/>
          <w:iCs/>
          <w:lang w:val="es-ES"/>
        </w:rPr>
        <w:t>Alemania (República Federal de) / DEU</w:t>
      </w:r>
      <w:r>
        <w:rPr>
          <w:rFonts w:eastAsia="SimSun"/>
          <w:b/>
          <w:bCs/>
          <w:i/>
          <w:iCs/>
          <w:lang w:val="es-ES"/>
        </w:rPr>
        <w:t xml:space="preserve">      </w:t>
      </w:r>
      <w:r>
        <w:rPr>
          <w:rFonts w:cs="Calibri"/>
          <w:b/>
          <w:lang w:val="es-ES"/>
        </w:rPr>
        <w:t>ADD</w:t>
      </w: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DD11A4" w:rsidRPr="00F51BF2" w14:paraId="7AE5DC81" w14:textId="77777777" w:rsidTr="005B2387">
        <w:trPr>
          <w:trHeight w:val="1014"/>
        </w:trPr>
        <w:tc>
          <w:tcPr>
            <w:tcW w:w="3240" w:type="dxa"/>
          </w:tcPr>
          <w:p w14:paraId="354DED00" w14:textId="77777777" w:rsidR="00DD11A4" w:rsidRPr="00F51BF2" w:rsidRDefault="00DD11A4" w:rsidP="00DD11A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F51BF2">
              <w:rPr>
                <w:rFonts w:asciiTheme="minorHAnsi" w:hAnsiTheme="minorHAnsi" w:cs="Arial"/>
                <w:noProof/>
                <w:lang w:val="de-CH"/>
              </w:rPr>
              <w:t>M2 digital solution UG (haftungsbeschraenkt)</w:t>
            </w:r>
          </w:p>
          <w:p w14:paraId="0989F936" w14:textId="77777777" w:rsidR="00DD11A4" w:rsidRPr="00F51BF2" w:rsidRDefault="00DD11A4" w:rsidP="00DD11A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F51BF2">
              <w:rPr>
                <w:rFonts w:asciiTheme="minorHAnsi" w:hAnsiTheme="minorHAnsi" w:cs="Arial"/>
                <w:noProof/>
                <w:lang w:val="de-CH"/>
              </w:rPr>
              <w:t>Enderstr. 94</w:t>
            </w:r>
          </w:p>
          <w:p w14:paraId="0D2A48CA" w14:textId="77777777" w:rsidR="00DD11A4" w:rsidRPr="00F51BF2" w:rsidRDefault="00DD11A4" w:rsidP="00DD11A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rPr>
            </w:pPr>
            <w:r w:rsidRPr="00F51BF2">
              <w:rPr>
                <w:rFonts w:asciiTheme="minorHAnsi" w:hAnsiTheme="minorHAnsi" w:cs="Arial"/>
                <w:noProof/>
                <w:lang w:val="de-CH"/>
              </w:rPr>
              <w:t>D-01277 DRESDEN</w:t>
            </w:r>
          </w:p>
        </w:tc>
        <w:tc>
          <w:tcPr>
            <w:tcW w:w="2790" w:type="dxa"/>
          </w:tcPr>
          <w:p w14:paraId="2A371B64" w14:textId="77777777" w:rsidR="00DD11A4" w:rsidRPr="00F51BF2" w:rsidRDefault="00DD11A4" w:rsidP="00DD11A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rPr>
            </w:pPr>
            <w:r w:rsidRPr="00F51BF2">
              <w:rPr>
                <w:rFonts w:asciiTheme="minorHAnsi" w:eastAsia="SimSun" w:hAnsiTheme="minorHAnsi" w:cs="Arial"/>
                <w:b/>
                <w:bCs/>
                <w:noProof/>
                <w:color w:val="000000"/>
              </w:rPr>
              <w:t>M2DDDE</w:t>
            </w:r>
          </w:p>
        </w:tc>
        <w:tc>
          <w:tcPr>
            <w:tcW w:w="4410" w:type="dxa"/>
          </w:tcPr>
          <w:p w14:paraId="1F229309"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F51BF2">
              <w:rPr>
                <w:rFonts w:asciiTheme="minorHAnsi" w:hAnsiTheme="minorHAnsi" w:cs="Arial"/>
                <w:noProof/>
              </w:rPr>
              <w:t>Mr Michael Kotte</w:t>
            </w:r>
          </w:p>
          <w:p w14:paraId="0C6F9398"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F51BF2">
              <w:rPr>
                <w:rFonts w:asciiTheme="minorHAnsi" w:hAnsiTheme="minorHAnsi" w:cs="Arial"/>
                <w:noProof/>
              </w:rPr>
              <w:t>Tel.: +49 351 321028 0</w:t>
            </w:r>
          </w:p>
          <w:p w14:paraId="2F7DE119"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F51BF2">
              <w:rPr>
                <w:rFonts w:asciiTheme="minorHAnsi" w:hAnsiTheme="minorHAnsi" w:cs="Arial"/>
                <w:noProof/>
              </w:rPr>
              <w:t>Fax: +49 351 321028 99</w:t>
            </w:r>
          </w:p>
          <w:p w14:paraId="0B313C60"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rPr>
            </w:pPr>
            <w:r w:rsidRPr="00F51BF2">
              <w:rPr>
                <w:rFonts w:asciiTheme="minorHAnsi" w:hAnsiTheme="minorHAnsi" w:cs="Arial"/>
                <w:noProof/>
              </w:rPr>
              <w:t>Email: info@m2-digitalsolution.de</w:t>
            </w:r>
          </w:p>
        </w:tc>
      </w:tr>
    </w:tbl>
    <w:p w14:paraId="5F493274" w14:textId="77777777" w:rsidR="00DD11A4" w:rsidRPr="00F51BF2" w:rsidRDefault="00DD11A4" w:rsidP="00DD11A4">
      <w:pPr>
        <w:tabs>
          <w:tab w:val="clear" w:pos="567"/>
          <w:tab w:val="clear" w:pos="1276"/>
          <w:tab w:val="clear" w:pos="1843"/>
          <w:tab w:val="clear" w:pos="5387"/>
          <w:tab w:val="clear" w:pos="5954"/>
        </w:tabs>
        <w:overflowPunct/>
        <w:spacing w:before="0"/>
        <w:jc w:val="left"/>
        <w:textAlignment w:val="auto"/>
        <w:rPr>
          <w:rFonts w:cs="Calibri"/>
          <w:b/>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DD11A4" w:rsidRPr="00F51BF2" w14:paraId="44937146" w14:textId="77777777" w:rsidTr="005B2387">
        <w:trPr>
          <w:trHeight w:val="1014"/>
        </w:trPr>
        <w:tc>
          <w:tcPr>
            <w:tcW w:w="3240" w:type="dxa"/>
          </w:tcPr>
          <w:p w14:paraId="16217412" w14:textId="77777777" w:rsidR="00DD11A4" w:rsidRPr="00F51BF2" w:rsidRDefault="00DD11A4" w:rsidP="00DD11A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F51BF2">
              <w:rPr>
                <w:rFonts w:asciiTheme="minorHAnsi" w:hAnsiTheme="minorHAnsi" w:cs="Arial"/>
                <w:noProof/>
                <w:lang w:val="de-CH"/>
              </w:rPr>
              <w:t>NetUSE AG</w:t>
            </w:r>
          </w:p>
          <w:p w14:paraId="1C6E878B" w14:textId="77777777" w:rsidR="00DD11A4" w:rsidRPr="00F51BF2" w:rsidRDefault="00DD11A4" w:rsidP="00DD11A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F51BF2">
              <w:rPr>
                <w:rFonts w:asciiTheme="minorHAnsi" w:hAnsiTheme="minorHAnsi" w:cs="Arial"/>
                <w:noProof/>
                <w:lang w:val="de-CH"/>
              </w:rPr>
              <w:t>Dr.-Hell-Strasse 6</w:t>
            </w:r>
          </w:p>
          <w:p w14:paraId="5752B164" w14:textId="77777777" w:rsidR="00DD11A4" w:rsidRPr="00F51BF2" w:rsidRDefault="00DD11A4" w:rsidP="00DD11A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rPr>
            </w:pPr>
            <w:r w:rsidRPr="00F51BF2">
              <w:rPr>
                <w:rFonts w:asciiTheme="minorHAnsi" w:hAnsiTheme="minorHAnsi" w:cs="Arial"/>
                <w:noProof/>
                <w:lang w:val="de-CH"/>
              </w:rPr>
              <w:t>D-24107 KIEL</w:t>
            </w:r>
          </w:p>
        </w:tc>
        <w:tc>
          <w:tcPr>
            <w:tcW w:w="2790" w:type="dxa"/>
          </w:tcPr>
          <w:p w14:paraId="1A6C37A0" w14:textId="77777777" w:rsidR="00DD11A4" w:rsidRPr="00F51BF2" w:rsidRDefault="00DD11A4" w:rsidP="00DD11A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rPr>
            </w:pPr>
            <w:r w:rsidRPr="00F51BF2">
              <w:rPr>
                <w:rFonts w:asciiTheme="minorHAnsi" w:eastAsia="SimSun" w:hAnsiTheme="minorHAnsi" w:cs="Arial"/>
                <w:b/>
                <w:bCs/>
                <w:noProof/>
                <w:color w:val="000000"/>
              </w:rPr>
              <w:t>NETUSE</w:t>
            </w:r>
          </w:p>
        </w:tc>
        <w:tc>
          <w:tcPr>
            <w:tcW w:w="4410" w:type="dxa"/>
          </w:tcPr>
          <w:p w14:paraId="449EB6FD"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F51BF2">
              <w:rPr>
                <w:rFonts w:asciiTheme="minorHAnsi" w:hAnsiTheme="minorHAnsi" w:cs="Arial"/>
                <w:noProof/>
              </w:rPr>
              <w:t>Dr Roland Kaltefleiter</w:t>
            </w:r>
          </w:p>
          <w:p w14:paraId="17DED4CA"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F51BF2">
              <w:rPr>
                <w:rFonts w:asciiTheme="minorHAnsi" w:hAnsiTheme="minorHAnsi" w:cs="Arial"/>
                <w:noProof/>
              </w:rPr>
              <w:t>Tel.: +49 431 2390400</w:t>
            </w:r>
          </w:p>
          <w:p w14:paraId="5A960ACB"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F51BF2">
              <w:rPr>
                <w:rFonts w:asciiTheme="minorHAnsi" w:hAnsiTheme="minorHAnsi" w:cs="Arial"/>
                <w:noProof/>
              </w:rPr>
              <w:t>Fax: +49 431 2390499</w:t>
            </w:r>
          </w:p>
          <w:p w14:paraId="4928FD8A"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rPr>
            </w:pPr>
            <w:r w:rsidRPr="00F51BF2">
              <w:rPr>
                <w:rFonts w:asciiTheme="minorHAnsi" w:hAnsiTheme="minorHAnsi" w:cs="Arial"/>
                <w:noProof/>
              </w:rPr>
              <w:t>Email: rk@netuse.de</w:t>
            </w:r>
          </w:p>
        </w:tc>
      </w:tr>
    </w:tbl>
    <w:p w14:paraId="676D519C" w14:textId="77777777" w:rsidR="00DD11A4" w:rsidRPr="00F51BF2" w:rsidRDefault="00DD11A4" w:rsidP="00DD11A4">
      <w:pPr>
        <w:tabs>
          <w:tab w:val="clear" w:pos="567"/>
          <w:tab w:val="clear" w:pos="1276"/>
          <w:tab w:val="clear" w:pos="1843"/>
          <w:tab w:val="clear" w:pos="5387"/>
          <w:tab w:val="clear" w:pos="5954"/>
        </w:tabs>
        <w:overflowPunct/>
        <w:spacing w:before="0"/>
        <w:jc w:val="left"/>
        <w:textAlignment w:val="auto"/>
        <w:rPr>
          <w:rFonts w:cs="Calibri"/>
          <w:b/>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DD11A4" w:rsidRPr="00F51BF2" w14:paraId="2E400EBB" w14:textId="77777777" w:rsidTr="005B2387">
        <w:trPr>
          <w:trHeight w:val="1014"/>
        </w:trPr>
        <w:tc>
          <w:tcPr>
            <w:tcW w:w="3240" w:type="dxa"/>
          </w:tcPr>
          <w:p w14:paraId="67E0BCF0" w14:textId="77777777" w:rsidR="00DD11A4" w:rsidRPr="00F51BF2" w:rsidRDefault="00DD11A4" w:rsidP="00DD11A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F51BF2">
              <w:rPr>
                <w:rFonts w:asciiTheme="minorHAnsi" w:hAnsiTheme="minorHAnsi" w:cs="Arial"/>
                <w:noProof/>
                <w:lang w:val="de-CH"/>
              </w:rPr>
              <w:t>WIFISAX GmbH</w:t>
            </w:r>
          </w:p>
          <w:p w14:paraId="33BD3947" w14:textId="77777777" w:rsidR="00DD11A4" w:rsidRPr="00F51BF2" w:rsidRDefault="00DD11A4" w:rsidP="00DD11A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F51BF2">
              <w:rPr>
                <w:rFonts w:asciiTheme="minorHAnsi" w:hAnsiTheme="minorHAnsi" w:cs="Arial"/>
                <w:noProof/>
                <w:lang w:val="de-CH"/>
              </w:rPr>
              <w:t>Bornaer Chaussee 35 a</w:t>
            </w:r>
          </w:p>
          <w:p w14:paraId="7D4B1675" w14:textId="77777777" w:rsidR="00DD11A4" w:rsidRPr="00F51BF2" w:rsidRDefault="00DD11A4" w:rsidP="00DD11A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rPr>
            </w:pPr>
            <w:r w:rsidRPr="00F51BF2">
              <w:rPr>
                <w:rFonts w:asciiTheme="minorHAnsi" w:hAnsiTheme="minorHAnsi" w:cs="Arial"/>
                <w:noProof/>
                <w:lang w:val="de-CH"/>
              </w:rPr>
              <w:t>D-04416 MARKKLEEBERG</w:t>
            </w:r>
          </w:p>
        </w:tc>
        <w:tc>
          <w:tcPr>
            <w:tcW w:w="2790" w:type="dxa"/>
          </w:tcPr>
          <w:p w14:paraId="44A97326" w14:textId="77777777" w:rsidR="00DD11A4" w:rsidRPr="00F51BF2" w:rsidRDefault="00DD11A4" w:rsidP="00DD11A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rPr>
            </w:pPr>
            <w:r w:rsidRPr="00F51BF2">
              <w:rPr>
                <w:rFonts w:asciiTheme="minorHAnsi" w:eastAsia="SimSun" w:hAnsiTheme="minorHAnsi" w:cs="Arial"/>
                <w:b/>
                <w:bCs/>
                <w:noProof/>
                <w:color w:val="000000"/>
              </w:rPr>
              <w:t>WFSX</w:t>
            </w:r>
          </w:p>
        </w:tc>
        <w:tc>
          <w:tcPr>
            <w:tcW w:w="4410" w:type="dxa"/>
          </w:tcPr>
          <w:p w14:paraId="33B36155"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F51BF2">
              <w:rPr>
                <w:rFonts w:asciiTheme="minorHAnsi" w:hAnsiTheme="minorHAnsi" w:cs="Arial"/>
                <w:noProof/>
              </w:rPr>
              <w:t>Mr Andreas Woezel</w:t>
            </w:r>
          </w:p>
          <w:p w14:paraId="03A9BC45"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F51BF2">
              <w:rPr>
                <w:rFonts w:asciiTheme="minorHAnsi" w:hAnsiTheme="minorHAnsi" w:cs="Arial"/>
                <w:noProof/>
              </w:rPr>
              <w:t>Tel.: +49 3429 7918804</w:t>
            </w:r>
          </w:p>
          <w:p w14:paraId="21A853FF"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F51BF2">
              <w:rPr>
                <w:rFonts w:asciiTheme="minorHAnsi" w:hAnsiTheme="minorHAnsi" w:cs="Arial"/>
                <w:noProof/>
              </w:rPr>
              <w:t>Fax: +49 3429 7918472</w:t>
            </w:r>
          </w:p>
          <w:p w14:paraId="51AB2890" w14:textId="77777777" w:rsidR="00DD11A4" w:rsidRPr="00F51BF2" w:rsidRDefault="00DD11A4" w:rsidP="00DD11A4">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rPr>
            </w:pPr>
            <w:r w:rsidRPr="00F51BF2">
              <w:rPr>
                <w:rFonts w:asciiTheme="minorHAnsi" w:hAnsiTheme="minorHAnsi" w:cs="Arial"/>
                <w:noProof/>
              </w:rPr>
              <w:t>Email: andreas.woezel@wifisax.de</w:t>
            </w:r>
          </w:p>
        </w:tc>
      </w:tr>
    </w:tbl>
    <w:p w14:paraId="6A81DD6B" w14:textId="77777777" w:rsidR="00DD11A4" w:rsidRDefault="00DD11A4" w:rsidP="00DD11A4">
      <w:pPr>
        <w:overflowPunct/>
        <w:spacing w:before="0"/>
        <w:textAlignment w:val="auto"/>
        <w:rPr>
          <w:rFonts w:cs="Calibri"/>
          <w:b/>
          <w:lang w:val="es-ES"/>
        </w:rPr>
      </w:pPr>
    </w:p>
    <w:p w14:paraId="0AAA2030" w14:textId="1504C9AE" w:rsidR="00DD11A4" w:rsidRDefault="00DD11A4">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14:paraId="30EFB57F" w14:textId="77777777" w:rsidR="00DD11A4" w:rsidRPr="001C1676" w:rsidRDefault="00DD11A4" w:rsidP="00DD11A4">
      <w:pPr>
        <w:pStyle w:val="Heading2"/>
        <w:tabs>
          <w:tab w:val="clear" w:pos="567"/>
          <w:tab w:val="clear" w:pos="5387"/>
          <w:tab w:val="clear" w:pos="5954"/>
          <w:tab w:val="left" w:pos="540"/>
          <w:tab w:val="left" w:pos="5760"/>
        </w:tabs>
        <w:rPr>
          <w:rFonts w:asciiTheme="minorHAnsi" w:hAnsiTheme="minorHAnsi" w:cs="Arial"/>
          <w:sz w:val="26"/>
          <w:szCs w:val="26"/>
          <w:lang w:val="es-ES"/>
        </w:rPr>
      </w:pPr>
      <w:bookmarkStart w:id="1070" w:name="_Toc36876175"/>
      <w:r w:rsidRPr="001C1676">
        <w:rPr>
          <w:rFonts w:asciiTheme="minorHAnsi" w:hAnsiTheme="minorHAnsi" w:cs="Arial"/>
          <w:sz w:val="26"/>
          <w:szCs w:val="26"/>
          <w:lang w:val="es-ES"/>
        </w:rPr>
        <w:lastRenderedPageBreak/>
        <w:t>Plan de numeración nacional</w:t>
      </w:r>
      <w:r w:rsidRPr="001C1676">
        <w:rPr>
          <w:rFonts w:asciiTheme="minorHAnsi" w:hAnsiTheme="minorHAnsi" w:cs="Arial"/>
          <w:sz w:val="26"/>
          <w:szCs w:val="26"/>
          <w:lang w:val="es-ES"/>
        </w:rPr>
        <w:br/>
        <w:t>(Según la Recomendación UIT-T E. 129 (01/2013))</w:t>
      </w:r>
      <w:bookmarkEnd w:id="1070"/>
    </w:p>
    <w:p w14:paraId="1FAFF1C1" w14:textId="77777777" w:rsidR="00DD11A4" w:rsidRPr="002D4E96" w:rsidRDefault="00DD11A4" w:rsidP="00DD11A4">
      <w:pPr>
        <w:jc w:val="center"/>
        <w:rPr>
          <w:rFonts w:asciiTheme="minorHAnsi" w:hAnsiTheme="minorHAnsi"/>
        </w:rPr>
      </w:pPr>
      <w:bookmarkStart w:id="1071" w:name="_Toc36876176"/>
      <w:bookmarkStart w:id="1072" w:name="_Toc36875244"/>
      <w:r w:rsidRPr="002D4E96">
        <w:rPr>
          <w:rFonts w:asciiTheme="minorHAnsi" w:hAnsiTheme="minorHAnsi"/>
        </w:rPr>
        <w:t>Web: www.itu.int/itu-t/inr/nnp/index.html</w:t>
      </w:r>
    </w:p>
    <w:bookmarkEnd w:id="1071"/>
    <w:bookmarkEnd w:id="1072"/>
    <w:p w14:paraId="3FBEC28F" w14:textId="77777777" w:rsidR="00DD11A4" w:rsidRPr="001C1676" w:rsidRDefault="00DD11A4" w:rsidP="00DD11A4">
      <w:pPr>
        <w:rPr>
          <w:lang w:val="es-ES"/>
        </w:rPr>
      </w:pPr>
      <w:r w:rsidRPr="001C1676">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2A15977E" w14:textId="77777777" w:rsidR="00DD11A4" w:rsidRPr="001C1676" w:rsidRDefault="00DD11A4" w:rsidP="00DD11A4">
      <w:r w:rsidRPr="00DD11A4">
        <w:rPr>
          <w:lang w:val="es-ES"/>
        </w:rPr>
        <w:t xml:space="preserve">Además, se invita amablemente a las Administraciones a que, en sus páginas web sobre planes de numeración nacional o al enviar la información a UIT/TSB (e-mail: tsbtson@itu.int), utilicen el formato descrito en la Recomendación UIT-T E.129. </w:t>
      </w:r>
      <w:r w:rsidRPr="001C1676">
        <w:t>Se recuerda, por otra parte, a las Administraciones que deberán asumir la responsabilidad de la oportuna puesta al día de su información.</w:t>
      </w:r>
    </w:p>
    <w:p w14:paraId="4C88FCFD" w14:textId="77777777" w:rsidR="00DD11A4" w:rsidRPr="00DD11A4" w:rsidRDefault="00DD11A4" w:rsidP="00DD11A4">
      <w:pPr>
        <w:rPr>
          <w:lang w:val="es-ES"/>
        </w:rPr>
      </w:pPr>
      <w:r w:rsidRPr="00DD11A4">
        <w:rPr>
          <w:lang w:val="es-ES"/>
        </w:rPr>
        <w:t xml:space="preserve">El </w:t>
      </w:r>
      <w:r w:rsidRPr="00DD11A4">
        <w:rPr>
          <w:noProof/>
          <w:lang w:val="es-ES"/>
        </w:rPr>
        <w:t>1.X</w:t>
      </w:r>
      <w:r w:rsidRPr="00DA1E53">
        <w:rPr>
          <w:noProof/>
          <w:lang w:val="es-ES"/>
        </w:rPr>
        <w:t>.2023</w:t>
      </w:r>
      <w:r w:rsidRPr="00DD11A4">
        <w:rPr>
          <w:lang w:val="es-ES"/>
        </w:rPr>
        <w:t>, ha actualizado sus planes de numeración nacional de los siguientes países/zonas geográficas en el sitio web:</w:t>
      </w:r>
    </w:p>
    <w:p w14:paraId="3E5E4782" w14:textId="77777777" w:rsidR="00DD11A4" w:rsidRPr="001C1676" w:rsidRDefault="00DD11A4" w:rsidP="00DD11A4">
      <w:pPr>
        <w:rPr>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2977"/>
      </w:tblGrid>
      <w:tr w:rsidR="00DD11A4" w:rsidRPr="001C1676" w14:paraId="0CC8540D" w14:textId="77777777" w:rsidTr="005B2387">
        <w:trPr>
          <w:jc w:val="center"/>
        </w:trPr>
        <w:tc>
          <w:tcPr>
            <w:tcW w:w="4248" w:type="dxa"/>
            <w:tcBorders>
              <w:top w:val="single" w:sz="4" w:space="0" w:color="auto"/>
              <w:bottom w:val="single" w:sz="4" w:space="0" w:color="auto"/>
              <w:right w:val="single" w:sz="4" w:space="0" w:color="auto"/>
            </w:tcBorders>
            <w:hideMark/>
          </w:tcPr>
          <w:p w14:paraId="41EA18A6" w14:textId="77777777" w:rsidR="00DD11A4" w:rsidRPr="00DD11A4" w:rsidRDefault="00DD11A4" w:rsidP="005B2387">
            <w:pPr>
              <w:pStyle w:val="Default"/>
              <w:jc w:val="center"/>
              <w:rPr>
                <w:rFonts w:asciiTheme="minorHAnsi" w:hAnsiTheme="minorHAnsi" w:cstheme="minorHAnsi"/>
                <w:i/>
                <w:iCs/>
                <w:sz w:val="20"/>
                <w:szCs w:val="20"/>
                <w:lang w:val="es-ES"/>
              </w:rPr>
            </w:pPr>
            <w:r w:rsidRPr="00DD11A4">
              <w:rPr>
                <w:rFonts w:asciiTheme="minorHAnsi" w:hAnsiTheme="minorHAnsi" w:cstheme="minorHAnsi"/>
                <w:i/>
                <w:iCs/>
                <w:sz w:val="20"/>
                <w:szCs w:val="20"/>
                <w:lang w:val="es-ES"/>
              </w:rPr>
              <w:t>País/Zona geográfica</w:t>
            </w:r>
          </w:p>
        </w:tc>
        <w:tc>
          <w:tcPr>
            <w:tcW w:w="2977" w:type="dxa"/>
            <w:tcBorders>
              <w:top w:val="single" w:sz="4" w:space="0" w:color="auto"/>
              <w:left w:val="single" w:sz="4" w:space="0" w:color="auto"/>
              <w:bottom w:val="single" w:sz="4" w:space="0" w:color="auto"/>
            </w:tcBorders>
            <w:hideMark/>
          </w:tcPr>
          <w:p w14:paraId="4CC06AA7" w14:textId="77777777" w:rsidR="00DD11A4" w:rsidRPr="00DD11A4" w:rsidRDefault="00DD11A4" w:rsidP="005B2387">
            <w:pPr>
              <w:pStyle w:val="Default"/>
              <w:jc w:val="center"/>
              <w:rPr>
                <w:rFonts w:asciiTheme="minorHAnsi" w:hAnsiTheme="minorHAnsi" w:cstheme="minorHAnsi"/>
                <w:i/>
                <w:iCs/>
                <w:sz w:val="20"/>
                <w:szCs w:val="20"/>
                <w:lang w:val="es-ES"/>
              </w:rPr>
            </w:pPr>
            <w:r w:rsidRPr="00DD11A4">
              <w:rPr>
                <w:rFonts w:asciiTheme="minorHAnsi" w:hAnsiTheme="minorHAnsi" w:cstheme="minorHAnsi"/>
                <w:i/>
                <w:iCs/>
                <w:sz w:val="20"/>
                <w:szCs w:val="20"/>
                <w:lang w:val="es-ES"/>
              </w:rPr>
              <w:t xml:space="preserve">Indicativo de país (CC) </w:t>
            </w:r>
          </w:p>
        </w:tc>
      </w:tr>
      <w:tr w:rsidR="00DD11A4" w:rsidRPr="0031531E" w14:paraId="6FAA4101" w14:textId="77777777" w:rsidTr="005B2387">
        <w:trPr>
          <w:jc w:val="center"/>
        </w:trPr>
        <w:tc>
          <w:tcPr>
            <w:tcW w:w="4248" w:type="dxa"/>
            <w:tcBorders>
              <w:top w:val="single" w:sz="4" w:space="0" w:color="auto"/>
              <w:left w:val="single" w:sz="4" w:space="0" w:color="auto"/>
              <w:bottom w:val="single" w:sz="4" w:space="0" w:color="auto"/>
              <w:right w:val="single" w:sz="4" w:space="0" w:color="auto"/>
            </w:tcBorders>
          </w:tcPr>
          <w:p w14:paraId="7C4D1FDB" w14:textId="77777777" w:rsidR="00DD11A4" w:rsidRPr="00C720F1" w:rsidRDefault="00DD11A4" w:rsidP="005B2387">
            <w:pPr>
              <w:tabs>
                <w:tab w:val="left" w:pos="1020"/>
              </w:tabs>
              <w:spacing w:before="40" w:after="40"/>
              <w:rPr>
                <w:rFonts w:asciiTheme="minorHAnsi" w:hAnsiTheme="minorHAnsi" w:cstheme="minorHAnsi"/>
              </w:rPr>
            </w:pPr>
            <w:r w:rsidRPr="00C720F1">
              <w:rPr>
                <w:rFonts w:asciiTheme="minorHAnsi" w:hAnsiTheme="minorHAnsi" w:cstheme="minorHAnsi"/>
              </w:rPr>
              <w:t>Marruecos</w:t>
            </w:r>
          </w:p>
        </w:tc>
        <w:tc>
          <w:tcPr>
            <w:tcW w:w="2977" w:type="dxa"/>
            <w:tcBorders>
              <w:top w:val="single" w:sz="4" w:space="0" w:color="auto"/>
              <w:left w:val="single" w:sz="4" w:space="0" w:color="auto"/>
              <w:bottom w:val="single" w:sz="4" w:space="0" w:color="auto"/>
              <w:right w:val="single" w:sz="4" w:space="0" w:color="auto"/>
            </w:tcBorders>
          </w:tcPr>
          <w:p w14:paraId="35CC0A0C" w14:textId="77777777" w:rsidR="00DD11A4" w:rsidRPr="00C720F1" w:rsidRDefault="00DD11A4" w:rsidP="005B2387">
            <w:pPr>
              <w:spacing w:before="40" w:after="40"/>
              <w:jc w:val="center"/>
              <w:rPr>
                <w:rFonts w:asciiTheme="minorHAnsi" w:hAnsiTheme="minorHAnsi" w:cstheme="minorHAnsi"/>
              </w:rPr>
            </w:pPr>
            <w:r w:rsidRPr="00C720F1">
              <w:rPr>
                <w:rFonts w:asciiTheme="minorHAnsi" w:hAnsiTheme="minorHAnsi"/>
              </w:rPr>
              <w:t>+212</w:t>
            </w:r>
          </w:p>
        </w:tc>
      </w:tr>
    </w:tbl>
    <w:p w14:paraId="718CAA9D" w14:textId="77777777" w:rsidR="00DD11A4" w:rsidRPr="0031531E" w:rsidRDefault="00DD11A4" w:rsidP="00DD11A4">
      <w:pPr>
        <w:ind w:left="170"/>
        <w:rPr>
          <w:rFonts w:asciiTheme="minorHAnsi" w:hAnsiTheme="minorHAnsi" w:cstheme="minorHAnsi"/>
          <w:b/>
          <w:lang w:val="es-ES"/>
        </w:rPr>
      </w:pPr>
    </w:p>
    <w:p w14:paraId="73B9C637" w14:textId="77777777" w:rsidR="00DD11A4" w:rsidRPr="00DD11A4" w:rsidRDefault="00DD11A4" w:rsidP="00A075AD"/>
    <w:bookmarkEnd w:id="971"/>
    <w:bookmarkEnd w:id="972"/>
    <w:bookmarkEnd w:id="973"/>
    <w:bookmarkEnd w:id="974"/>
    <w:sectPr w:rsidR="00DD11A4" w:rsidRPr="00DD11A4" w:rsidSect="00BE79CA">
      <w:footerReference w:type="even" r:id="rId24"/>
      <w:footerReference w:type="default" r:id="rId25"/>
      <w:type w:val="continuous"/>
      <w:pgSz w:w="11901" w:h="16840" w:code="9"/>
      <w:pgMar w:top="1021" w:right="1021" w:bottom="1021" w:left="102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ECED" w14:textId="77777777" w:rsidR="00BE2997" w:rsidRDefault="00BE2997">
      <w:r>
        <w:separator/>
      </w:r>
    </w:p>
  </w:endnote>
  <w:endnote w:type="continuationSeparator" w:id="0">
    <w:p w14:paraId="0245DFE0" w14:textId="77777777" w:rsidR="00BE2997" w:rsidRDefault="00BE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FrugalSans">
    <w:altName w:val="Times New Roman"/>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8" w:type="dxa"/>
      <w:jc w:val="right"/>
      <w:shd w:val="clear" w:color="auto" w:fill="0066FF"/>
      <w:tblLayout w:type="fixed"/>
      <w:tblCellMar>
        <w:left w:w="0" w:type="dxa"/>
        <w:right w:w="0" w:type="dxa"/>
      </w:tblCellMar>
      <w:tblLook w:val="0000" w:firstRow="0" w:lastRow="0" w:firstColumn="0" w:lastColumn="0" w:noHBand="0" w:noVBand="0"/>
    </w:tblPr>
    <w:tblGrid>
      <w:gridCol w:w="8087"/>
      <w:gridCol w:w="1701"/>
    </w:tblGrid>
    <w:tr w:rsidR="00CC6543" w:rsidRPr="007F091C" w14:paraId="6C6DF418" w14:textId="77777777" w:rsidTr="00A10D4E">
      <w:trPr>
        <w:cantSplit/>
        <w:jc w:val="right"/>
      </w:trPr>
      <w:tc>
        <w:tcPr>
          <w:tcW w:w="8087" w:type="dxa"/>
          <w:shd w:val="clear" w:color="auto" w:fill="A6A6A6"/>
        </w:tcPr>
        <w:p w14:paraId="19F4D7F7" w14:textId="77777777" w:rsidR="00CC6543" w:rsidRPr="00CC6543" w:rsidRDefault="00CC6543"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610DE097" w14:textId="63FC3682" w:rsidR="00CC6543" w:rsidRPr="007F091C" w:rsidRDefault="00CC6543" w:rsidP="00CC6543">
          <w:pPr>
            <w:pStyle w:val="Footer"/>
            <w:spacing w:before="20" w:after="20"/>
            <w:ind w:left="142"/>
            <w:jc w:val="right"/>
            <w:rPr>
              <w:color w:val="FFFFFF"/>
            </w:rPr>
          </w:pPr>
          <w:r w:rsidRPr="007F091C">
            <w:rPr>
              <w:color w:val="FFFFFF"/>
              <w:lang w:val="es-ES_tradnl"/>
            </w:rPr>
            <w:t>  </w:t>
          </w:r>
          <w:r w:rsidR="00A078E0" w:rsidRPr="00704A0C">
            <w:rPr>
              <w:rFonts w:ascii="Arial" w:hAnsi="Arial" w:cs="Arial"/>
              <w:color w:val="FFFFFF"/>
              <w:sz w:val="18"/>
              <w:lang w:val="es-ES_tradnl"/>
            </w:rPr>
            <w:t>N.</w:t>
          </w:r>
          <w:r w:rsidR="00A078E0" w:rsidRPr="00704A0C">
            <w:rPr>
              <w:rFonts w:ascii="Arial" w:hAnsi="Arial" w:cs="Arial"/>
              <w:color w:val="FFFFFF"/>
              <w:sz w:val="18"/>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703A2">
            <w:rPr>
              <w:noProof/>
              <w:color w:val="FFFFFF"/>
              <w:lang w:val="es-ES_tradnl"/>
            </w:rPr>
            <w:t>1279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513A247E" w14:textId="77777777" w:rsidR="00CC6543" w:rsidRDefault="00CC6543" w:rsidP="001C378A">
    <w:pPr>
      <w:pStyle w:val="Footer"/>
      <w:spacing w:before="0" w:after="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BE2997" w:rsidRPr="007F091C" w14:paraId="255D0D48" w14:textId="77777777" w:rsidTr="000A79B6">
      <w:trPr>
        <w:cantSplit/>
        <w:trHeight w:val="900"/>
      </w:trPr>
      <w:tc>
        <w:tcPr>
          <w:tcW w:w="8656" w:type="dxa"/>
          <w:tcBorders>
            <w:top w:val="nil"/>
            <w:bottom w:val="nil"/>
          </w:tcBorders>
          <w:shd w:val="clear" w:color="auto" w:fill="FFFFFF"/>
          <w:vAlign w:val="center"/>
        </w:tcPr>
        <w:p w14:paraId="3DF4A5B0" w14:textId="77777777" w:rsidR="00BE2997" w:rsidRDefault="00BE2997"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6D8513FF" w14:textId="77777777" w:rsidR="00BE2997" w:rsidRPr="007F091C" w:rsidRDefault="00BE2997"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A2A7C6D" wp14:editId="7AF4404E">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D34F81" w14:textId="77777777" w:rsidR="00BE2997" w:rsidRDefault="00BE2997" w:rsidP="007A2ED3">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3" w:type="dxa"/>
      <w:jc w:val="center"/>
      <w:shd w:val="clear" w:color="auto" w:fill="0099FF"/>
      <w:tblLayout w:type="fixed"/>
      <w:tblCellMar>
        <w:left w:w="0" w:type="dxa"/>
        <w:right w:w="0" w:type="dxa"/>
      </w:tblCellMar>
      <w:tblLook w:val="0000" w:firstRow="0" w:lastRow="0" w:firstColumn="0" w:lastColumn="0" w:noHBand="0" w:noVBand="0"/>
    </w:tblPr>
    <w:tblGrid>
      <w:gridCol w:w="2471"/>
      <w:gridCol w:w="7292"/>
    </w:tblGrid>
    <w:tr w:rsidR="00CC6543" w:rsidRPr="005336E1" w14:paraId="1F23393F" w14:textId="77777777" w:rsidTr="001C378A">
      <w:trPr>
        <w:cantSplit/>
        <w:jc w:val="center"/>
      </w:trPr>
      <w:tc>
        <w:tcPr>
          <w:tcW w:w="2471" w:type="dxa"/>
          <w:shd w:val="clear" w:color="auto" w:fill="4C4C4C"/>
        </w:tcPr>
        <w:p w14:paraId="002F5FEC" w14:textId="3163E403" w:rsidR="00CC6543" w:rsidRPr="007F091C" w:rsidRDefault="00CC6543" w:rsidP="00CC6543">
          <w:pPr>
            <w:pStyle w:val="Footer"/>
            <w:spacing w:before="20" w:after="20"/>
            <w:jc w:val="left"/>
            <w:rPr>
              <w:color w:val="FFFFFF"/>
              <w:lang w:val="fr-CH"/>
            </w:rPr>
          </w:pPr>
          <w:r w:rsidRPr="007F091C">
            <w:rPr>
              <w:color w:val="FFFFFF"/>
              <w:lang w:val="es-ES_tradnl"/>
            </w:rPr>
            <w:t>  </w:t>
          </w:r>
          <w:r w:rsidR="00A078E0" w:rsidRPr="00704A0C">
            <w:rPr>
              <w:rFonts w:ascii="Arial" w:hAnsi="Arial" w:cs="Arial"/>
              <w:color w:val="FFFFFF"/>
              <w:sz w:val="18"/>
              <w:lang w:val="es-ES_tradnl"/>
            </w:rPr>
            <w:t>N.</w:t>
          </w:r>
          <w:r w:rsidR="00A078E0" w:rsidRPr="00704A0C">
            <w:rPr>
              <w:rFonts w:ascii="Arial" w:hAnsi="Arial" w:cs="Arial"/>
              <w:color w:val="FFFFFF"/>
              <w:sz w:val="18"/>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703A2">
            <w:rPr>
              <w:noProof/>
              <w:color w:val="FFFFFF"/>
              <w:lang w:val="es-ES_tradnl"/>
            </w:rPr>
            <w:t>1279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347F9FD3" w14:textId="77777777" w:rsidR="00CC6543" w:rsidRPr="00CC6543" w:rsidRDefault="00CC6543" w:rsidP="00CC6543">
          <w:pPr>
            <w:pStyle w:val="Footer"/>
            <w:spacing w:before="20" w:after="20"/>
            <w:ind w:right="141"/>
            <w:jc w:val="right"/>
            <w:rPr>
              <w:color w:val="FFFFFF"/>
              <w:lang w:val="es-ES"/>
            </w:rPr>
          </w:pPr>
          <w:r w:rsidRPr="00CC6543">
            <w:rPr>
              <w:color w:val="FFFFFF"/>
              <w:lang w:val="es-ES"/>
            </w:rPr>
            <w:t xml:space="preserve">Boletín de explotación de la </w:t>
          </w:r>
          <w:r>
            <w:rPr>
              <w:color w:val="FFFFFF"/>
              <w:lang w:val="es-ES"/>
            </w:rPr>
            <w:t>UIT</w:t>
          </w:r>
        </w:p>
      </w:tc>
    </w:tr>
  </w:tbl>
  <w:p w14:paraId="2557F4B7" w14:textId="77777777" w:rsidR="00CC6543" w:rsidRPr="00CC6543" w:rsidRDefault="00CC6543" w:rsidP="001C378A">
    <w:pPr>
      <w:pStyle w:val="Footer"/>
      <w:spacing w:before="0" w:after="0" w:line="120" w:lineRule="auto"/>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8" w:type="dxa"/>
      <w:jc w:val="right"/>
      <w:shd w:val="clear" w:color="auto" w:fill="0066FF"/>
      <w:tblLayout w:type="fixed"/>
      <w:tblCellMar>
        <w:left w:w="0" w:type="dxa"/>
        <w:right w:w="0" w:type="dxa"/>
      </w:tblCellMar>
      <w:tblLook w:val="0000" w:firstRow="0" w:lastRow="0" w:firstColumn="0" w:lastColumn="0" w:noHBand="0" w:noVBand="0"/>
    </w:tblPr>
    <w:tblGrid>
      <w:gridCol w:w="8087"/>
      <w:gridCol w:w="1701"/>
    </w:tblGrid>
    <w:tr w:rsidR="001C378A" w:rsidRPr="007F091C" w14:paraId="041BDE4A" w14:textId="77777777" w:rsidTr="00A10D4E">
      <w:trPr>
        <w:cantSplit/>
        <w:jc w:val="right"/>
      </w:trPr>
      <w:tc>
        <w:tcPr>
          <w:tcW w:w="8087" w:type="dxa"/>
          <w:shd w:val="clear" w:color="auto" w:fill="A6A6A6"/>
        </w:tcPr>
        <w:p w14:paraId="6C0939DF" w14:textId="77777777" w:rsidR="001C378A" w:rsidRPr="00CC6543" w:rsidRDefault="001C378A"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38FE053E" w14:textId="28BF837A" w:rsidR="001C378A" w:rsidRPr="007F091C" w:rsidRDefault="001C378A" w:rsidP="00CC6543">
          <w:pPr>
            <w:pStyle w:val="Footer"/>
            <w:spacing w:before="20" w:after="20"/>
            <w:ind w:left="142"/>
            <w:jc w:val="right"/>
            <w:rPr>
              <w:color w:val="FFFFFF"/>
            </w:rPr>
          </w:pPr>
          <w:r w:rsidRPr="007F091C">
            <w:rPr>
              <w:color w:val="FFFFFF"/>
              <w:lang w:val="es-ES_tradnl"/>
            </w:rPr>
            <w:t>  </w:t>
          </w: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703A2">
            <w:rPr>
              <w:noProof/>
              <w:color w:val="FFFFFF"/>
              <w:lang w:val="es-ES_tradnl"/>
            </w:rPr>
            <w:t>1279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3C2B6A4A" w14:textId="77777777" w:rsidR="001C378A" w:rsidRDefault="001C378A" w:rsidP="001C378A">
    <w:pPr>
      <w:pStyle w:val="Footer"/>
      <w:spacing w:before="0" w:after="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00D9" w14:textId="77777777" w:rsidR="00BE2997" w:rsidRPr="00761A0A" w:rsidRDefault="00BE2997" w:rsidP="00AE0A8D">
      <w:r>
        <w:separator/>
      </w:r>
    </w:p>
  </w:footnote>
  <w:footnote w:type="continuationSeparator" w:id="0">
    <w:p w14:paraId="7521C354" w14:textId="77777777" w:rsidR="00BE2997" w:rsidRDefault="00BE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75068474">
    <w:abstractNumId w:val="0"/>
  </w:num>
  <w:num w:numId="2" w16cid:durableId="617955868">
    <w:abstractNumId w:val="3"/>
  </w:num>
  <w:num w:numId="3" w16cid:durableId="1180002724">
    <w:abstractNumId w:val="4"/>
  </w:num>
  <w:num w:numId="4" w16cid:durableId="1945113919">
    <w:abstractNumId w:val="2"/>
  </w:num>
  <w:num w:numId="5" w16cid:durableId="4505876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n-ZA"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DA"/>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07FDB"/>
    <w:rsid w:val="000102F1"/>
    <w:rsid w:val="000103B1"/>
    <w:rsid w:val="00010472"/>
    <w:rsid w:val="00010543"/>
    <w:rsid w:val="00010C6E"/>
    <w:rsid w:val="00010EF7"/>
    <w:rsid w:val="00010F24"/>
    <w:rsid w:val="000111EA"/>
    <w:rsid w:val="0001177B"/>
    <w:rsid w:val="00011BA3"/>
    <w:rsid w:val="00011CEF"/>
    <w:rsid w:val="00011D8E"/>
    <w:rsid w:val="00011F3E"/>
    <w:rsid w:val="0001224F"/>
    <w:rsid w:val="000123AB"/>
    <w:rsid w:val="00012B15"/>
    <w:rsid w:val="00012F54"/>
    <w:rsid w:val="000135D0"/>
    <w:rsid w:val="00013A02"/>
    <w:rsid w:val="00013BFA"/>
    <w:rsid w:val="00014174"/>
    <w:rsid w:val="00014191"/>
    <w:rsid w:val="0001443C"/>
    <w:rsid w:val="0001459A"/>
    <w:rsid w:val="00014A60"/>
    <w:rsid w:val="00015040"/>
    <w:rsid w:val="000151E5"/>
    <w:rsid w:val="00015EBE"/>
    <w:rsid w:val="00016162"/>
    <w:rsid w:val="00016B3D"/>
    <w:rsid w:val="000172F9"/>
    <w:rsid w:val="000176CF"/>
    <w:rsid w:val="0001787E"/>
    <w:rsid w:val="00017E32"/>
    <w:rsid w:val="00017FE1"/>
    <w:rsid w:val="00017FEC"/>
    <w:rsid w:val="000203DB"/>
    <w:rsid w:val="00020659"/>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33A"/>
    <w:rsid w:val="00024827"/>
    <w:rsid w:val="00024AC6"/>
    <w:rsid w:val="00025041"/>
    <w:rsid w:val="000251A2"/>
    <w:rsid w:val="000252D8"/>
    <w:rsid w:val="00025669"/>
    <w:rsid w:val="000259B1"/>
    <w:rsid w:val="00025A26"/>
    <w:rsid w:val="00025F94"/>
    <w:rsid w:val="00026137"/>
    <w:rsid w:val="0002619F"/>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33"/>
    <w:rsid w:val="00031AE3"/>
    <w:rsid w:val="00031CA2"/>
    <w:rsid w:val="00031E36"/>
    <w:rsid w:val="000324F4"/>
    <w:rsid w:val="000326E7"/>
    <w:rsid w:val="000328DE"/>
    <w:rsid w:val="00032DD0"/>
    <w:rsid w:val="00033520"/>
    <w:rsid w:val="0003363B"/>
    <w:rsid w:val="000343FC"/>
    <w:rsid w:val="00034A68"/>
    <w:rsid w:val="00034F56"/>
    <w:rsid w:val="000353E4"/>
    <w:rsid w:val="00035500"/>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667"/>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57FA1"/>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3D89"/>
    <w:rsid w:val="00064C2A"/>
    <w:rsid w:val="00064D1D"/>
    <w:rsid w:val="000651ED"/>
    <w:rsid w:val="00065575"/>
    <w:rsid w:val="00065651"/>
    <w:rsid w:val="00065B75"/>
    <w:rsid w:val="000662FA"/>
    <w:rsid w:val="000668C6"/>
    <w:rsid w:val="0006702E"/>
    <w:rsid w:val="00067987"/>
    <w:rsid w:val="000679FA"/>
    <w:rsid w:val="00067A7A"/>
    <w:rsid w:val="00067BD3"/>
    <w:rsid w:val="000702A1"/>
    <w:rsid w:val="0007072F"/>
    <w:rsid w:val="00070A51"/>
    <w:rsid w:val="00071560"/>
    <w:rsid w:val="00071639"/>
    <w:rsid w:val="00071BAE"/>
    <w:rsid w:val="0007213E"/>
    <w:rsid w:val="00072308"/>
    <w:rsid w:val="00073655"/>
    <w:rsid w:val="00073829"/>
    <w:rsid w:val="00073C87"/>
    <w:rsid w:val="00074134"/>
    <w:rsid w:val="000744ED"/>
    <w:rsid w:val="000745A1"/>
    <w:rsid w:val="000749AB"/>
    <w:rsid w:val="00074F31"/>
    <w:rsid w:val="00075164"/>
    <w:rsid w:val="00075451"/>
    <w:rsid w:val="000759E4"/>
    <w:rsid w:val="00075BFE"/>
    <w:rsid w:val="00075C25"/>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A77"/>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9AB"/>
    <w:rsid w:val="00085B30"/>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4AE"/>
    <w:rsid w:val="0009488C"/>
    <w:rsid w:val="000949BC"/>
    <w:rsid w:val="0009558A"/>
    <w:rsid w:val="00095E71"/>
    <w:rsid w:val="0009605B"/>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1526"/>
    <w:rsid w:val="000B2066"/>
    <w:rsid w:val="000B25B8"/>
    <w:rsid w:val="000B2A30"/>
    <w:rsid w:val="000B2AB6"/>
    <w:rsid w:val="000B2F78"/>
    <w:rsid w:val="000B3166"/>
    <w:rsid w:val="000B3477"/>
    <w:rsid w:val="000B3D53"/>
    <w:rsid w:val="000B41EE"/>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5F16"/>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082B"/>
    <w:rsid w:val="000F1388"/>
    <w:rsid w:val="000F1F69"/>
    <w:rsid w:val="000F258A"/>
    <w:rsid w:val="000F2891"/>
    <w:rsid w:val="000F28C3"/>
    <w:rsid w:val="000F2BA1"/>
    <w:rsid w:val="000F2D76"/>
    <w:rsid w:val="000F3040"/>
    <w:rsid w:val="000F31D6"/>
    <w:rsid w:val="000F3C46"/>
    <w:rsid w:val="000F3DB0"/>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65B"/>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043"/>
    <w:rsid w:val="0010543B"/>
    <w:rsid w:val="00105977"/>
    <w:rsid w:val="00105AE3"/>
    <w:rsid w:val="00105B1A"/>
    <w:rsid w:val="00105BEE"/>
    <w:rsid w:val="00105CF3"/>
    <w:rsid w:val="00105E3E"/>
    <w:rsid w:val="00105EBB"/>
    <w:rsid w:val="00105F8D"/>
    <w:rsid w:val="0010611E"/>
    <w:rsid w:val="001063C9"/>
    <w:rsid w:val="0010659F"/>
    <w:rsid w:val="001065C8"/>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5F3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5E5C"/>
    <w:rsid w:val="0013678C"/>
    <w:rsid w:val="00136988"/>
    <w:rsid w:val="00136A35"/>
    <w:rsid w:val="00136FA1"/>
    <w:rsid w:val="001370D7"/>
    <w:rsid w:val="00137285"/>
    <w:rsid w:val="0013762A"/>
    <w:rsid w:val="00140194"/>
    <w:rsid w:val="00140458"/>
    <w:rsid w:val="001404F1"/>
    <w:rsid w:val="001409D5"/>
    <w:rsid w:val="00140B1E"/>
    <w:rsid w:val="001410CD"/>
    <w:rsid w:val="0014163B"/>
    <w:rsid w:val="00141C71"/>
    <w:rsid w:val="00141E01"/>
    <w:rsid w:val="00141E21"/>
    <w:rsid w:val="00141E3C"/>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7423"/>
    <w:rsid w:val="00147E74"/>
    <w:rsid w:val="0015003A"/>
    <w:rsid w:val="00150217"/>
    <w:rsid w:val="00150891"/>
    <w:rsid w:val="00150A7E"/>
    <w:rsid w:val="00151479"/>
    <w:rsid w:val="00151A6E"/>
    <w:rsid w:val="00151B1B"/>
    <w:rsid w:val="00152894"/>
    <w:rsid w:val="00152EB9"/>
    <w:rsid w:val="00153578"/>
    <w:rsid w:val="001537FB"/>
    <w:rsid w:val="001538C8"/>
    <w:rsid w:val="001538F2"/>
    <w:rsid w:val="00153B91"/>
    <w:rsid w:val="00153C1D"/>
    <w:rsid w:val="00154010"/>
    <w:rsid w:val="0015431B"/>
    <w:rsid w:val="0015455A"/>
    <w:rsid w:val="00154CD3"/>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D6"/>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5EFA"/>
    <w:rsid w:val="00176262"/>
    <w:rsid w:val="00176931"/>
    <w:rsid w:val="00176BD0"/>
    <w:rsid w:val="00177346"/>
    <w:rsid w:val="00177767"/>
    <w:rsid w:val="00177930"/>
    <w:rsid w:val="00177CCC"/>
    <w:rsid w:val="001803C3"/>
    <w:rsid w:val="0018062E"/>
    <w:rsid w:val="001807D2"/>
    <w:rsid w:val="00180F1B"/>
    <w:rsid w:val="001811ED"/>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5BD"/>
    <w:rsid w:val="001949CE"/>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597"/>
    <w:rsid w:val="001A3799"/>
    <w:rsid w:val="001A391B"/>
    <w:rsid w:val="001A3A64"/>
    <w:rsid w:val="001A49CC"/>
    <w:rsid w:val="001A4B84"/>
    <w:rsid w:val="001A4DBA"/>
    <w:rsid w:val="001A4E0A"/>
    <w:rsid w:val="001A52C1"/>
    <w:rsid w:val="001A55F8"/>
    <w:rsid w:val="001A56D6"/>
    <w:rsid w:val="001A58BE"/>
    <w:rsid w:val="001A58D8"/>
    <w:rsid w:val="001A5EAC"/>
    <w:rsid w:val="001A60CF"/>
    <w:rsid w:val="001A6792"/>
    <w:rsid w:val="001A73A3"/>
    <w:rsid w:val="001A73BF"/>
    <w:rsid w:val="001A7574"/>
    <w:rsid w:val="001A758B"/>
    <w:rsid w:val="001A75B3"/>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2EA0"/>
    <w:rsid w:val="001B3080"/>
    <w:rsid w:val="001B314E"/>
    <w:rsid w:val="001B31ED"/>
    <w:rsid w:val="001B31EE"/>
    <w:rsid w:val="001B325D"/>
    <w:rsid w:val="001B3C6A"/>
    <w:rsid w:val="001B4152"/>
    <w:rsid w:val="001B4365"/>
    <w:rsid w:val="001B4C74"/>
    <w:rsid w:val="001B4E52"/>
    <w:rsid w:val="001B59A4"/>
    <w:rsid w:val="001B5B90"/>
    <w:rsid w:val="001B5C99"/>
    <w:rsid w:val="001B6024"/>
    <w:rsid w:val="001B65A7"/>
    <w:rsid w:val="001B6830"/>
    <w:rsid w:val="001B6B75"/>
    <w:rsid w:val="001B777E"/>
    <w:rsid w:val="001B7870"/>
    <w:rsid w:val="001B7CAE"/>
    <w:rsid w:val="001B7E89"/>
    <w:rsid w:val="001C00B5"/>
    <w:rsid w:val="001C0299"/>
    <w:rsid w:val="001C02FD"/>
    <w:rsid w:val="001C0536"/>
    <w:rsid w:val="001C07EA"/>
    <w:rsid w:val="001C080D"/>
    <w:rsid w:val="001C0D20"/>
    <w:rsid w:val="001C0DC9"/>
    <w:rsid w:val="001C0FA5"/>
    <w:rsid w:val="001C1823"/>
    <w:rsid w:val="001C1F7E"/>
    <w:rsid w:val="001C1FEA"/>
    <w:rsid w:val="001C2059"/>
    <w:rsid w:val="001C2EAD"/>
    <w:rsid w:val="001C3511"/>
    <w:rsid w:val="001C363A"/>
    <w:rsid w:val="001C378A"/>
    <w:rsid w:val="001C383A"/>
    <w:rsid w:val="001C384D"/>
    <w:rsid w:val="001C3AEB"/>
    <w:rsid w:val="001C412E"/>
    <w:rsid w:val="001C4A64"/>
    <w:rsid w:val="001C4AD4"/>
    <w:rsid w:val="001C4BDC"/>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BBA"/>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6A1"/>
    <w:rsid w:val="001E3773"/>
    <w:rsid w:val="001E3804"/>
    <w:rsid w:val="001E38AF"/>
    <w:rsid w:val="001E38B1"/>
    <w:rsid w:val="001E3954"/>
    <w:rsid w:val="001E3E1C"/>
    <w:rsid w:val="001E3E5E"/>
    <w:rsid w:val="001E4151"/>
    <w:rsid w:val="001E4B69"/>
    <w:rsid w:val="001E4FFC"/>
    <w:rsid w:val="001E5189"/>
    <w:rsid w:val="001E5569"/>
    <w:rsid w:val="001E5630"/>
    <w:rsid w:val="001E586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2F"/>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814"/>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70D"/>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46C"/>
    <w:rsid w:val="002225BA"/>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4A3"/>
    <w:rsid w:val="0023566A"/>
    <w:rsid w:val="002356A8"/>
    <w:rsid w:val="00235B07"/>
    <w:rsid w:val="00235B8B"/>
    <w:rsid w:val="00236C97"/>
    <w:rsid w:val="00236D22"/>
    <w:rsid w:val="002377A6"/>
    <w:rsid w:val="002378DF"/>
    <w:rsid w:val="00237E34"/>
    <w:rsid w:val="002400DF"/>
    <w:rsid w:val="002401B8"/>
    <w:rsid w:val="00240398"/>
    <w:rsid w:val="00240437"/>
    <w:rsid w:val="00240872"/>
    <w:rsid w:val="00240956"/>
    <w:rsid w:val="00241268"/>
    <w:rsid w:val="00241545"/>
    <w:rsid w:val="002417A2"/>
    <w:rsid w:val="00241B43"/>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3B"/>
    <w:rsid w:val="002459EC"/>
    <w:rsid w:val="00245E0B"/>
    <w:rsid w:val="00246025"/>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595"/>
    <w:rsid w:val="002565B1"/>
    <w:rsid w:val="00256746"/>
    <w:rsid w:val="002568EC"/>
    <w:rsid w:val="002570F9"/>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6C2"/>
    <w:rsid w:val="0026780B"/>
    <w:rsid w:val="00267BCA"/>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6DB"/>
    <w:rsid w:val="00273D81"/>
    <w:rsid w:val="0027454F"/>
    <w:rsid w:val="002746D7"/>
    <w:rsid w:val="00274889"/>
    <w:rsid w:val="00274BB8"/>
    <w:rsid w:val="00275446"/>
    <w:rsid w:val="00275CCB"/>
    <w:rsid w:val="00275DF9"/>
    <w:rsid w:val="00276147"/>
    <w:rsid w:val="002761AD"/>
    <w:rsid w:val="002762B6"/>
    <w:rsid w:val="00276448"/>
    <w:rsid w:val="002765CF"/>
    <w:rsid w:val="00276BCC"/>
    <w:rsid w:val="002773C9"/>
    <w:rsid w:val="0027758F"/>
    <w:rsid w:val="00277841"/>
    <w:rsid w:val="002779E3"/>
    <w:rsid w:val="00277B59"/>
    <w:rsid w:val="00277BE1"/>
    <w:rsid w:val="002801B2"/>
    <w:rsid w:val="002804F0"/>
    <w:rsid w:val="00280542"/>
    <w:rsid w:val="002812D3"/>
    <w:rsid w:val="002812E6"/>
    <w:rsid w:val="00281683"/>
    <w:rsid w:val="00281B50"/>
    <w:rsid w:val="00281BCB"/>
    <w:rsid w:val="00281C19"/>
    <w:rsid w:val="00281C30"/>
    <w:rsid w:val="00282391"/>
    <w:rsid w:val="002824C7"/>
    <w:rsid w:val="00282B52"/>
    <w:rsid w:val="00282C35"/>
    <w:rsid w:val="00282FDA"/>
    <w:rsid w:val="002833DF"/>
    <w:rsid w:val="00283557"/>
    <w:rsid w:val="002836C7"/>
    <w:rsid w:val="002836ED"/>
    <w:rsid w:val="00283F33"/>
    <w:rsid w:val="00284228"/>
    <w:rsid w:val="00284C84"/>
    <w:rsid w:val="00284DE9"/>
    <w:rsid w:val="00284FE1"/>
    <w:rsid w:val="002857A3"/>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0DF8"/>
    <w:rsid w:val="002917F3"/>
    <w:rsid w:val="00291B3A"/>
    <w:rsid w:val="00291BAC"/>
    <w:rsid w:val="00291C55"/>
    <w:rsid w:val="00291EEC"/>
    <w:rsid w:val="002922BA"/>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80A"/>
    <w:rsid w:val="002969F8"/>
    <w:rsid w:val="00296A63"/>
    <w:rsid w:val="00296B9F"/>
    <w:rsid w:val="002973AC"/>
    <w:rsid w:val="002974C1"/>
    <w:rsid w:val="0029777E"/>
    <w:rsid w:val="002977E7"/>
    <w:rsid w:val="00297885"/>
    <w:rsid w:val="00297B4B"/>
    <w:rsid w:val="00297B6A"/>
    <w:rsid w:val="002A0D13"/>
    <w:rsid w:val="002A0E19"/>
    <w:rsid w:val="002A0F93"/>
    <w:rsid w:val="002A0FDA"/>
    <w:rsid w:val="002A1333"/>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B4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4F3"/>
    <w:rsid w:val="002D1AA3"/>
    <w:rsid w:val="002D2033"/>
    <w:rsid w:val="002D2355"/>
    <w:rsid w:val="002D2657"/>
    <w:rsid w:val="002D26A8"/>
    <w:rsid w:val="002D26F6"/>
    <w:rsid w:val="002D27E3"/>
    <w:rsid w:val="002D2972"/>
    <w:rsid w:val="002D29EE"/>
    <w:rsid w:val="002D36D9"/>
    <w:rsid w:val="002D382F"/>
    <w:rsid w:val="002D3927"/>
    <w:rsid w:val="002D4009"/>
    <w:rsid w:val="002D4409"/>
    <w:rsid w:val="002D44A7"/>
    <w:rsid w:val="002D473B"/>
    <w:rsid w:val="002D4A97"/>
    <w:rsid w:val="002D50ED"/>
    <w:rsid w:val="002D510C"/>
    <w:rsid w:val="002D512E"/>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DE9"/>
    <w:rsid w:val="002E0F59"/>
    <w:rsid w:val="002E1110"/>
    <w:rsid w:val="002E1549"/>
    <w:rsid w:val="002E1869"/>
    <w:rsid w:val="002E19BC"/>
    <w:rsid w:val="002E1A85"/>
    <w:rsid w:val="002E1FF3"/>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C95"/>
    <w:rsid w:val="002F7E98"/>
    <w:rsid w:val="00300D80"/>
    <w:rsid w:val="0030100D"/>
    <w:rsid w:val="00301411"/>
    <w:rsid w:val="00301986"/>
    <w:rsid w:val="00301F31"/>
    <w:rsid w:val="003021FD"/>
    <w:rsid w:val="003022B0"/>
    <w:rsid w:val="003022FD"/>
    <w:rsid w:val="00302746"/>
    <w:rsid w:val="00302A51"/>
    <w:rsid w:val="00302ECE"/>
    <w:rsid w:val="00302F6D"/>
    <w:rsid w:val="00303B6E"/>
    <w:rsid w:val="00304063"/>
    <w:rsid w:val="00304297"/>
    <w:rsid w:val="003043FE"/>
    <w:rsid w:val="003046F6"/>
    <w:rsid w:val="003047C5"/>
    <w:rsid w:val="00304C93"/>
    <w:rsid w:val="00304CDC"/>
    <w:rsid w:val="00304E9A"/>
    <w:rsid w:val="00304F8D"/>
    <w:rsid w:val="00305146"/>
    <w:rsid w:val="00305F69"/>
    <w:rsid w:val="00306002"/>
    <w:rsid w:val="00306116"/>
    <w:rsid w:val="00306671"/>
    <w:rsid w:val="003074EB"/>
    <w:rsid w:val="0030757A"/>
    <w:rsid w:val="00307C8B"/>
    <w:rsid w:val="00307E5C"/>
    <w:rsid w:val="003109AB"/>
    <w:rsid w:val="00310AB7"/>
    <w:rsid w:val="00310C4F"/>
    <w:rsid w:val="00310E3C"/>
    <w:rsid w:val="00310F28"/>
    <w:rsid w:val="00311076"/>
    <w:rsid w:val="003111B2"/>
    <w:rsid w:val="0031135F"/>
    <w:rsid w:val="0031172B"/>
    <w:rsid w:val="00311B8A"/>
    <w:rsid w:val="0031349C"/>
    <w:rsid w:val="00313617"/>
    <w:rsid w:val="003139EF"/>
    <w:rsid w:val="00313B2B"/>
    <w:rsid w:val="00313CB9"/>
    <w:rsid w:val="00313E9B"/>
    <w:rsid w:val="00313ECC"/>
    <w:rsid w:val="0031484D"/>
    <w:rsid w:val="00314B88"/>
    <w:rsid w:val="00315209"/>
    <w:rsid w:val="00315230"/>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448"/>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85F"/>
    <w:rsid w:val="00322B1B"/>
    <w:rsid w:val="00322C79"/>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382"/>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37F"/>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167"/>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C62"/>
    <w:rsid w:val="00345E79"/>
    <w:rsid w:val="00346438"/>
    <w:rsid w:val="003466E1"/>
    <w:rsid w:val="0034674D"/>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896"/>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80"/>
    <w:rsid w:val="003751AD"/>
    <w:rsid w:val="0037561A"/>
    <w:rsid w:val="0037567E"/>
    <w:rsid w:val="00375A29"/>
    <w:rsid w:val="00375E02"/>
    <w:rsid w:val="003760C0"/>
    <w:rsid w:val="00376C95"/>
    <w:rsid w:val="00376E32"/>
    <w:rsid w:val="00376F3F"/>
    <w:rsid w:val="003771DA"/>
    <w:rsid w:val="003773D2"/>
    <w:rsid w:val="00377D18"/>
    <w:rsid w:val="003800DA"/>
    <w:rsid w:val="00380153"/>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4E4"/>
    <w:rsid w:val="00385DB0"/>
    <w:rsid w:val="00385F84"/>
    <w:rsid w:val="003862B9"/>
    <w:rsid w:val="0038673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789"/>
    <w:rsid w:val="0039481E"/>
    <w:rsid w:val="003948E4"/>
    <w:rsid w:val="00395385"/>
    <w:rsid w:val="003954DF"/>
    <w:rsid w:val="003955AC"/>
    <w:rsid w:val="00395A6D"/>
    <w:rsid w:val="00395D0B"/>
    <w:rsid w:val="00396155"/>
    <w:rsid w:val="0039616C"/>
    <w:rsid w:val="003963FF"/>
    <w:rsid w:val="00396C3F"/>
    <w:rsid w:val="00397316"/>
    <w:rsid w:val="003A0878"/>
    <w:rsid w:val="003A09E5"/>
    <w:rsid w:val="003A0A5E"/>
    <w:rsid w:val="003A0BCA"/>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47B"/>
    <w:rsid w:val="003B47BB"/>
    <w:rsid w:val="003B4F1B"/>
    <w:rsid w:val="003B5078"/>
    <w:rsid w:val="003B547D"/>
    <w:rsid w:val="003B557F"/>
    <w:rsid w:val="003B5616"/>
    <w:rsid w:val="003B5C24"/>
    <w:rsid w:val="003B5FC5"/>
    <w:rsid w:val="003B634D"/>
    <w:rsid w:val="003B649E"/>
    <w:rsid w:val="003B67CB"/>
    <w:rsid w:val="003B6B83"/>
    <w:rsid w:val="003B71BD"/>
    <w:rsid w:val="003B7F16"/>
    <w:rsid w:val="003C01E7"/>
    <w:rsid w:val="003C0A12"/>
    <w:rsid w:val="003C0EB3"/>
    <w:rsid w:val="003C1A04"/>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CA1"/>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19B"/>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AD9"/>
    <w:rsid w:val="003E7DE9"/>
    <w:rsid w:val="003E7FA7"/>
    <w:rsid w:val="003F0678"/>
    <w:rsid w:val="003F0708"/>
    <w:rsid w:val="003F09C5"/>
    <w:rsid w:val="003F12A1"/>
    <w:rsid w:val="003F1406"/>
    <w:rsid w:val="003F1E93"/>
    <w:rsid w:val="003F23D0"/>
    <w:rsid w:val="003F2EA4"/>
    <w:rsid w:val="003F30DB"/>
    <w:rsid w:val="003F3249"/>
    <w:rsid w:val="003F340E"/>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899"/>
    <w:rsid w:val="00404C71"/>
    <w:rsid w:val="00405839"/>
    <w:rsid w:val="004058BA"/>
    <w:rsid w:val="00405C85"/>
    <w:rsid w:val="00405D7B"/>
    <w:rsid w:val="00406006"/>
    <w:rsid w:val="00406111"/>
    <w:rsid w:val="0040615B"/>
    <w:rsid w:val="0040618D"/>
    <w:rsid w:val="00406228"/>
    <w:rsid w:val="00406334"/>
    <w:rsid w:val="004068F1"/>
    <w:rsid w:val="00406C6C"/>
    <w:rsid w:val="00406DB9"/>
    <w:rsid w:val="004072D0"/>
    <w:rsid w:val="00407323"/>
    <w:rsid w:val="00407499"/>
    <w:rsid w:val="00407887"/>
    <w:rsid w:val="004102E5"/>
    <w:rsid w:val="004103AD"/>
    <w:rsid w:val="00410698"/>
    <w:rsid w:val="00410C46"/>
    <w:rsid w:val="00411455"/>
    <w:rsid w:val="004114C3"/>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515"/>
    <w:rsid w:val="00422C2E"/>
    <w:rsid w:val="0042331D"/>
    <w:rsid w:val="00423366"/>
    <w:rsid w:val="004236FA"/>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696"/>
    <w:rsid w:val="004318DE"/>
    <w:rsid w:val="00431CC2"/>
    <w:rsid w:val="0043314D"/>
    <w:rsid w:val="004332C2"/>
    <w:rsid w:val="0043346D"/>
    <w:rsid w:val="0043365D"/>
    <w:rsid w:val="00433D5C"/>
    <w:rsid w:val="0043450D"/>
    <w:rsid w:val="00434690"/>
    <w:rsid w:val="00434837"/>
    <w:rsid w:val="00434BBC"/>
    <w:rsid w:val="00434CBA"/>
    <w:rsid w:val="004352B6"/>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0AE0"/>
    <w:rsid w:val="004413F5"/>
    <w:rsid w:val="00441CA6"/>
    <w:rsid w:val="00441E9A"/>
    <w:rsid w:val="00441ED5"/>
    <w:rsid w:val="00442482"/>
    <w:rsid w:val="0044255F"/>
    <w:rsid w:val="004425F7"/>
    <w:rsid w:val="0044262C"/>
    <w:rsid w:val="00442AD4"/>
    <w:rsid w:val="00442FC6"/>
    <w:rsid w:val="0044300F"/>
    <w:rsid w:val="004430B3"/>
    <w:rsid w:val="004430E6"/>
    <w:rsid w:val="004436FB"/>
    <w:rsid w:val="00443858"/>
    <w:rsid w:val="00443B8F"/>
    <w:rsid w:val="00443D6D"/>
    <w:rsid w:val="00443FBE"/>
    <w:rsid w:val="00444436"/>
    <w:rsid w:val="00444501"/>
    <w:rsid w:val="0044462C"/>
    <w:rsid w:val="0044469D"/>
    <w:rsid w:val="00444B2B"/>
    <w:rsid w:val="00444D64"/>
    <w:rsid w:val="0044535B"/>
    <w:rsid w:val="00445E9B"/>
    <w:rsid w:val="00445FB4"/>
    <w:rsid w:val="00446509"/>
    <w:rsid w:val="004470E7"/>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2F77"/>
    <w:rsid w:val="0045304A"/>
    <w:rsid w:val="00453DE1"/>
    <w:rsid w:val="0045470C"/>
    <w:rsid w:val="00454B17"/>
    <w:rsid w:val="00454E81"/>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825"/>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ABE"/>
    <w:rsid w:val="00480E22"/>
    <w:rsid w:val="00480F60"/>
    <w:rsid w:val="004817E1"/>
    <w:rsid w:val="00482051"/>
    <w:rsid w:val="00482349"/>
    <w:rsid w:val="0048256D"/>
    <w:rsid w:val="00482A47"/>
    <w:rsid w:val="004831AB"/>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78E"/>
    <w:rsid w:val="00487F11"/>
    <w:rsid w:val="00490316"/>
    <w:rsid w:val="004904A7"/>
    <w:rsid w:val="0049099C"/>
    <w:rsid w:val="00490CD9"/>
    <w:rsid w:val="00490E0C"/>
    <w:rsid w:val="004913D7"/>
    <w:rsid w:val="00491FFC"/>
    <w:rsid w:val="004928F4"/>
    <w:rsid w:val="0049299C"/>
    <w:rsid w:val="00493604"/>
    <w:rsid w:val="00493609"/>
    <w:rsid w:val="00493683"/>
    <w:rsid w:val="00493723"/>
    <w:rsid w:val="004941E8"/>
    <w:rsid w:val="004949DC"/>
    <w:rsid w:val="00494C67"/>
    <w:rsid w:val="00494F03"/>
    <w:rsid w:val="00495DAF"/>
    <w:rsid w:val="00496657"/>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57E"/>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A92"/>
    <w:rsid w:val="004B6B29"/>
    <w:rsid w:val="004B7342"/>
    <w:rsid w:val="004B798F"/>
    <w:rsid w:val="004B7B9C"/>
    <w:rsid w:val="004B7BDF"/>
    <w:rsid w:val="004B7C86"/>
    <w:rsid w:val="004B7FD9"/>
    <w:rsid w:val="004C03C0"/>
    <w:rsid w:val="004C04E7"/>
    <w:rsid w:val="004C0E8C"/>
    <w:rsid w:val="004C0F74"/>
    <w:rsid w:val="004C147C"/>
    <w:rsid w:val="004C168F"/>
    <w:rsid w:val="004C1A8A"/>
    <w:rsid w:val="004C2018"/>
    <w:rsid w:val="004C2500"/>
    <w:rsid w:val="004C2FAB"/>
    <w:rsid w:val="004C304E"/>
    <w:rsid w:val="004C33F0"/>
    <w:rsid w:val="004C365D"/>
    <w:rsid w:val="004C3BC4"/>
    <w:rsid w:val="004C48D8"/>
    <w:rsid w:val="004C49BB"/>
    <w:rsid w:val="004C4CBA"/>
    <w:rsid w:val="004C57B2"/>
    <w:rsid w:val="004C5DF3"/>
    <w:rsid w:val="004C6618"/>
    <w:rsid w:val="004C6769"/>
    <w:rsid w:val="004C6775"/>
    <w:rsid w:val="004C684C"/>
    <w:rsid w:val="004C6A3A"/>
    <w:rsid w:val="004C7914"/>
    <w:rsid w:val="004C7915"/>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7A"/>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461"/>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44D"/>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8E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00C"/>
    <w:rsid w:val="005073DA"/>
    <w:rsid w:val="005074D2"/>
    <w:rsid w:val="00507ACE"/>
    <w:rsid w:val="00507B45"/>
    <w:rsid w:val="00507CDE"/>
    <w:rsid w:val="00507F65"/>
    <w:rsid w:val="00510A88"/>
    <w:rsid w:val="00511486"/>
    <w:rsid w:val="00511B13"/>
    <w:rsid w:val="005122AD"/>
    <w:rsid w:val="00512B68"/>
    <w:rsid w:val="00512EB5"/>
    <w:rsid w:val="005131C6"/>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6CC"/>
    <w:rsid w:val="00520824"/>
    <w:rsid w:val="005208FF"/>
    <w:rsid w:val="00520CB5"/>
    <w:rsid w:val="005210F0"/>
    <w:rsid w:val="005211F8"/>
    <w:rsid w:val="005213A6"/>
    <w:rsid w:val="00521735"/>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7098"/>
    <w:rsid w:val="005270AB"/>
    <w:rsid w:val="005274A8"/>
    <w:rsid w:val="005276A7"/>
    <w:rsid w:val="005277B7"/>
    <w:rsid w:val="00527C21"/>
    <w:rsid w:val="00527CF0"/>
    <w:rsid w:val="00527E20"/>
    <w:rsid w:val="005301BF"/>
    <w:rsid w:val="0053092E"/>
    <w:rsid w:val="00530D03"/>
    <w:rsid w:val="00530D19"/>
    <w:rsid w:val="0053177D"/>
    <w:rsid w:val="0053200B"/>
    <w:rsid w:val="0053213A"/>
    <w:rsid w:val="00532611"/>
    <w:rsid w:val="005328CF"/>
    <w:rsid w:val="00532C0A"/>
    <w:rsid w:val="00533100"/>
    <w:rsid w:val="005333BB"/>
    <w:rsid w:val="005334F7"/>
    <w:rsid w:val="005336E1"/>
    <w:rsid w:val="00533DAB"/>
    <w:rsid w:val="0053465E"/>
    <w:rsid w:val="005347AC"/>
    <w:rsid w:val="00534AAD"/>
    <w:rsid w:val="0053544B"/>
    <w:rsid w:val="00535504"/>
    <w:rsid w:val="00535530"/>
    <w:rsid w:val="00535804"/>
    <w:rsid w:val="005358B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6C1"/>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142E"/>
    <w:rsid w:val="00561F3D"/>
    <w:rsid w:val="005622C0"/>
    <w:rsid w:val="00562898"/>
    <w:rsid w:val="00562FDB"/>
    <w:rsid w:val="005637AC"/>
    <w:rsid w:val="005637FD"/>
    <w:rsid w:val="00563899"/>
    <w:rsid w:val="00563C07"/>
    <w:rsid w:val="00563DD5"/>
    <w:rsid w:val="00564036"/>
    <w:rsid w:val="0056417E"/>
    <w:rsid w:val="005642B6"/>
    <w:rsid w:val="00564CB2"/>
    <w:rsid w:val="00564D4D"/>
    <w:rsid w:val="005650BC"/>
    <w:rsid w:val="0056561E"/>
    <w:rsid w:val="00565930"/>
    <w:rsid w:val="0056599D"/>
    <w:rsid w:val="00565A0B"/>
    <w:rsid w:val="00565D3C"/>
    <w:rsid w:val="00566103"/>
    <w:rsid w:val="0056648C"/>
    <w:rsid w:val="00566580"/>
    <w:rsid w:val="0056679F"/>
    <w:rsid w:val="005667BB"/>
    <w:rsid w:val="00566C49"/>
    <w:rsid w:val="00566D01"/>
    <w:rsid w:val="0056722A"/>
    <w:rsid w:val="005702AC"/>
    <w:rsid w:val="005702C6"/>
    <w:rsid w:val="00570F0F"/>
    <w:rsid w:val="00571593"/>
    <w:rsid w:val="00571965"/>
    <w:rsid w:val="00571DC0"/>
    <w:rsid w:val="005726A8"/>
    <w:rsid w:val="00572F3C"/>
    <w:rsid w:val="00572F4C"/>
    <w:rsid w:val="00572F88"/>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1EEF"/>
    <w:rsid w:val="00592114"/>
    <w:rsid w:val="0059247C"/>
    <w:rsid w:val="005924CB"/>
    <w:rsid w:val="0059256F"/>
    <w:rsid w:val="0059290D"/>
    <w:rsid w:val="00592BB2"/>
    <w:rsid w:val="00592BDB"/>
    <w:rsid w:val="005932C2"/>
    <w:rsid w:val="005933C3"/>
    <w:rsid w:val="00593774"/>
    <w:rsid w:val="00593C4E"/>
    <w:rsid w:val="00593C93"/>
    <w:rsid w:val="00593F3E"/>
    <w:rsid w:val="00594088"/>
    <w:rsid w:val="00594CED"/>
    <w:rsid w:val="00594D8F"/>
    <w:rsid w:val="00594E5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041"/>
    <w:rsid w:val="005B7228"/>
    <w:rsid w:val="005B72FA"/>
    <w:rsid w:val="005B7438"/>
    <w:rsid w:val="005B78EB"/>
    <w:rsid w:val="005B7A6E"/>
    <w:rsid w:val="005B7B90"/>
    <w:rsid w:val="005B7EF7"/>
    <w:rsid w:val="005C02F6"/>
    <w:rsid w:val="005C08F6"/>
    <w:rsid w:val="005C0A9F"/>
    <w:rsid w:val="005C0AD6"/>
    <w:rsid w:val="005C0B20"/>
    <w:rsid w:val="005C0D98"/>
    <w:rsid w:val="005C0DE3"/>
    <w:rsid w:val="005C18FC"/>
    <w:rsid w:val="005C1919"/>
    <w:rsid w:val="005C1989"/>
    <w:rsid w:val="005C2544"/>
    <w:rsid w:val="005C2676"/>
    <w:rsid w:val="005C372C"/>
    <w:rsid w:val="005C3A13"/>
    <w:rsid w:val="005C3A2F"/>
    <w:rsid w:val="005C48CF"/>
    <w:rsid w:val="005C4B63"/>
    <w:rsid w:val="005C540C"/>
    <w:rsid w:val="005C5557"/>
    <w:rsid w:val="005C5669"/>
    <w:rsid w:val="005C567A"/>
    <w:rsid w:val="005C5758"/>
    <w:rsid w:val="005C5FBC"/>
    <w:rsid w:val="005C6307"/>
    <w:rsid w:val="005C784D"/>
    <w:rsid w:val="005C79C5"/>
    <w:rsid w:val="005C7DA3"/>
    <w:rsid w:val="005C7DC8"/>
    <w:rsid w:val="005D01B5"/>
    <w:rsid w:val="005D03EF"/>
    <w:rsid w:val="005D076D"/>
    <w:rsid w:val="005D0D12"/>
    <w:rsid w:val="005D0DE6"/>
    <w:rsid w:val="005D109F"/>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0D3"/>
    <w:rsid w:val="005D5167"/>
    <w:rsid w:val="005D5177"/>
    <w:rsid w:val="005D578E"/>
    <w:rsid w:val="005D5C1A"/>
    <w:rsid w:val="005D5E6B"/>
    <w:rsid w:val="005D65F7"/>
    <w:rsid w:val="005D6896"/>
    <w:rsid w:val="005D6993"/>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CFA"/>
    <w:rsid w:val="005E5F8F"/>
    <w:rsid w:val="005E6008"/>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4CDE"/>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697"/>
    <w:rsid w:val="006009DA"/>
    <w:rsid w:val="00600A62"/>
    <w:rsid w:val="00600FEF"/>
    <w:rsid w:val="0060139C"/>
    <w:rsid w:val="00601606"/>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85A"/>
    <w:rsid w:val="00613D46"/>
    <w:rsid w:val="00613E61"/>
    <w:rsid w:val="00613F62"/>
    <w:rsid w:val="006140BA"/>
    <w:rsid w:val="00614A9F"/>
    <w:rsid w:val="0061533E"/>
    <w:rsid w:val="00615ADF"/>
    <w:rsid w:val="00615FA8"/>
    <w:rsid w:val="006162B3"/>
    <w:rsid w:val="006162DC"/>
    <w:rsid w:val="006163A7"/>
    <w:rsid w:val="00616508"/>
    <w:rsid w:val="00616974"/>
    <w:rsid w:val="00616BBF"/>
    <w:rsid w:val="00617128"/>
    <w:rsid w:val="0061719E"/>
    <w:rsid w:val="006177C3"/>
    <w:rsid w:val="00617F85"/>
    <w:rsid w:val="00617FAA"/>
    <w:rsid w:val="006202C8"/>
    <w:rsid w:val="006207CA"/>
    <w:rsid w:val="0062125E"/>
    <w:rsid w:val="00621CF7"/>
    <w:rsid w:val="00622436"/>
    <w:rsid w:val="00622AA6"/>
    <w:rsid w:val="006238E4"/>
    <w:rsid w:val="0062497D"/>
    <w:rsid w:val="006258B4"/>
    <w:rsid w:val="0062604F"/>
    <w:rsid w:val="0062618F"/>
    <w:rsid w:val="006264C6"/>
    <w:rsid w:val="00626517"/>
    <w:rsid w:val="006267C6"/>
    <w:rsid w:val="006269D3"/>
    <w:rsid w:val="00626A32"/>
    <w:rsid w:val="00626F3F"/>
    <w:rsid w:val="006270C7"/>
    <w:rsid w:val="00627224"/>
    <w:rsid w:val="00627298"/>
    <w:rsid w:val="00627859"/>
    <w:rsid w:val="00627AEC"/>
    <w:rsid w:val="00627D0D"/>
    <w:rsid w:val="00627D5C"/>
    <w:rsid w:val="00627DD6"/>
    <w:rsid w:val="0063055E"/>
    <w:rsid w:val="00630B5E"/>
    <w:rsid w:val="00630CC4"/>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48A7"/>
    <w:rsid w:val="0063546D"/>
    <w:rsid w:val="00635C6F"/>
    <w:rsid w:val="00635E0B"/>
    <w:rsid w:val="00635EB2"/>
    <w:rsid w:val="00636009"/>
    <w:rsid w:val="00636098"/>
    <w:rsid w:val="006363EB"/>
    <w:rsid w:val="0063661E"/>
    <w:rsid w:val="00636D39"/>
    <w:rsid w:val="00636DD1"/>
    <w:rsid w:val="00637305"/>
    <w:rsid w:val="00637364"/>
    <w:rsid w:val="00637DA4"/>
    <w:rsid w:val="006406FB"/>
    <w:rsid w:val="00640AD3"/>
    <w:rsid w:val="00640E8A"/>
    <w:rsid w:val="00641130"/>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8B0"/>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AD4"/>
    <w:rsid w:val="00656B19"/>
    <w:rsid w:val="00656F18"/>
    <w:rsid w:val="00657042"/>
    <w:rsid w:val="00657083"/>
    <w:rsid w:val="006570DB"/>
    <w:rsid w:val="0065739D"/>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CA"/>
    <w:rsid w:val="006703D9"/>
    <w:rsid w:val="00670795"/>
    <w:rsid w:val="006710D7"/>
    <w:rsid w:val="00671999"/>
    <w:rsid w:val="00671FBF"/>
    <w:rsid w:val="006727AF"/>
    <w:rsid w:val="00672C69"/>
    <w:rsid w:val="00672DF1"/>
    <w:rsid w:val="00672DFF"/>
    <w:rsid w:val="00672E9E"/>
    <w:rsid w:val="00673097"/>
    <w:rsid w:val="006730A5"/>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9B1"/>
    <w:rsid w:val="00676C85"/>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9D"/>
    <w:rsid w:val="006832D5"/>
    <w:rsid w:val="0068371A"/>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04"/>
    <w:rsid w:val="0068724F"/>
    <w:rsid w:val="0068773D"/>
    <w:rsid w:val="00687870"/>
    <w:rsid w:val="00687922"/>
    <w:rsid w:val="00687D12"/>
    <w:rsid w:val="00690854"/>
    <w:rsid w:val="00691760"/>
    <w:rsid w:val="00691FE5"/>
    <w:rsid w:val="00692007"/>
    <w:rsid w:val="006921EA"/>
    <w:rsid w:val="00692210"/>
    <w:rsid w:val="006922B7"/>
    <w:rsid w:val="006924F4"/>
    <w:rsid w:val="00692657"/>
    <w:rsid w:val="0069284D"/>
    <w:rsid w:val="00693098"/>
    <w:rsid w:val="00693797"/>
    <w:rsid w:val="00693ABC"/>
    <w:rsid w:val="00693DCE"/>
    <w:rsid w:val="00694060"/>
    <w:rsid w:val="00694BA2"/>
    <w:rsid w:val="006951EB"/>
    <w:rsid w:val="00695505"/>
    <w:rsid w:val="0069553E"/>
    <w:rsid w:val="006955DE"/>
    <w:rsid w:val="0069562C"/>
    <w:rsid w:val="006957D1"/>
    <w:rsid w:val="00695C41"/>
    <w:rsid w:val="006962C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83"/>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276B"/>
    <w:rsid w:val="006B32A8"/>
    <w:rsid w:val="006B32EE"/>
    <w:rsid w:val="006B34F2"/>
    <w:rsid w:val="006B35F3"/>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B14"/>
    <w:rsid w:val="006E3E3C"/>
    <w:rsid w:val="006E3F9D"/>
    <w:rsid w:val="006E41FA"/>
    <w:rsid w:val="006E459A"/>
    <w:rsid w:val="006E497D"/>
    <w:rsid w:val="006E5000"/>
    <w:rsid w:val="006E507B"/>
    <w:rsid w:val="006E5136"/>
    <w:rsid w:val="006E579D"/>
    <w:rsid w:val="006E57EF"/>
    <w:rsid w:val="006E59C3"/>
    <w:rsid w:val="006E5DD8"/>
    <w:rsid w:val="006E5F98"/>
    <w:rsid w:val="006E6FF4"/>
    <w:rsid w:val="006E73EA"/>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A3F"/>
    <w:rsid w:val="006F5F2D"/>
    <w:rsid w:val="006F6004"/>
    <w:rsid w:val="006F6E2B"/>
    <w:rsid w:val="006F70D6"/>
    <w:rsid w:val="006F70E2"/>
    <w:rsid w:val="006F72D6"/>
    <w:rsid w:val="006F7488"/>
    <w:rsid w:val="006F74A6"/>
    <w:rsid w:val="006F7582"/>
    <w:rsid w:val="006F7AED"/>
    <w:rsid w:val="006F7D0C"/>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5FFF"/>
    <w:rsid w:val="0070617C"/>
    <w:rsid w:val="0070646C"/>
    <w:rsid w:val="00706506"/>
    <w:rsid w:val="0070686D"/>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44C6"/>
    <w:rsid w:val="007144E1"/>
    <w:rsid w:val="00714DA0"/>
    <w:rsid w:val="0071501F"/>
    <w:rsid w:val="0071507A"/>
    <w:rsid w:val="007152BF"/>
    <w:rsid w:val="007155A5"/>
    <w:rsid w:val="007155CE"/>
    <w:rsid w:val="00716448"/>
    <w:rsid w:val="00716A79"/>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497"/>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0F50"/>
    <w:rsid w:val="007317BF"/>
    <w:rsid w:val="00732145"/>
    <w:rsid w:val="00732C35"/>
    <w:rsid w:val="00732E8E"/>
    <w:rsid w:val="0073302A"/>
    <w:rsid w:val="00733417"/>
    <w:rsid w:val="00733AA8"/>
    <w:rsid w:val="00733B60"/>
    <w:rsid w:val="00733CE3"/>
    <w:rsid w:val="0073427C"/>
    <w:rsid w:val="0073473A"/>
    <w:rsid w:val="00734C2C"/>
    <w:rsid w:val="00734C37"/>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05E"/>
    <w:rsid w:val="0074624F"/>
    <w:rsid w:val="00746884"/>
    <w:rsid w:val="00746F40"/>
    <w:rsid w:val="0074717E"/>
    <w:rsid w:val="007472D4"/>
    <w:rsid w:val="0075048B"/>
    <w:rsid w:val="00750513"/>
    <w:rsid w:val="00750C1A"/>
    <w:rsid w:val="00750E89"/>
    <w:rsid w:val="007513A3"/>
    <w:rsid w:val="00751AA1"/>
    <w:rsid w:val="00751B24"/>
    <w:rsid w:val="0075207E"/>
    <w:rsid w:val="00752261"/>
    <w:rsid w:val="007529F3"/>
    <w:rsid w:val="00752A6B"/>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A2D"/>
    <w:rsid w:val="00756F4A"/>
    <w:rsid w:val="00757014"/>
    <w:rsid w:val="007574A1"/>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058"/>
    <w:rsid w:val="00783656"/>
    <w:rsid w:val="007838A6"/>
    <w:rsid w:val="00783D60"/>
    <w:rsid w:val="00783E75"/>
    <w:rsid w:val="007843D7"/>
    <w:rsid w:val="0078466E"/>
    <w:rsid w:val="007846DD"/>
    <w:rsid w:val="007847E0"/>
    <w:rsid w:val="0078492E"/>
    <w:rsid w:val="00784FC3"/>
    <w:rsid w:val="007860BD"/>
    <w:rsid w:val="00786215"/>
    <w:rsid w:val="00786244"/>
    <w:rsid w:val="007862C7"/>
    <w:rsid w:val="0078667E"/>
    <w:rsid w:val="00786915"/>
    <w:rsid w:val="0078694E"/>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1CA8"/>
    <w:rsid w:val="00792067"/>
    <w:rsid w:val="00792176"/>
    <w:rsid w:val="0079220F"/>
    <w:rsid w:val="0079242C"/>
    <w:rsid w:val="00792553"/>
    <w:rsid w:val="00792881"/>
    <w:rsid w:val="00792D97"/>
    <w:rsid w:val="007932B3"/>
    <w:rsid w:val="0079369C"/>
    <w:rsid w:val="00793C83"/>
    <w:rsid w:val="00794787"/>
    <w:rsid w:val="0079484F"/>
    <w:rsid w:val="0079485C"/>
    <w:rsid w:val="00794967"/>
    <w:rsid w:val="007952D4"/>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A77"/>
    <w:rsid w:val="007A0B15"/>
    <w:rsid w:val="007A0F1D"/>
    <w:rsid w:val="007A11CD"/>
    <w:rsid w:val="007A1506"/>
    <w:rsid w:val="007A16A5"/>
    <w:rsid w:val="007A1DE5"/>
    <w:rsid w:val="007A2012"/>
    <w:rsid w:val="007A23A3"/>
    <w:rsid w:val="007A294D"/>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2CE6"/>
    <w:rsid w:val="007B33E9"/>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633"/>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9A4"/>
    <w:rsid w:val="007F0A75"/>
    <w:rsid w:val="007F0CCF"/>
    <w:rsid w:val="007F126F"/>
    <w:rsid w:val="007F1E1C"/>
    <w:rsid w:val="007F1EF1"/>
    <w:rsid w:val="007F2092"/>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BAA"/>
    <w:rsid w:val="008010DE"/>
    <w:rsid w:val="00801376"/>
    <w:rsid w:val="00801A4B"/>
    <w:rsid w:val="00801AE9"/>
    <w:rsid w:val="00801C1B"/>
    <w:rsid w:val="00801CCB"/>
    <w:rsid w:val="008023A4"/>
    <w:rsid w:val="00802517"/>
    <w:rsid w:val="00802911"/>
    <w:rsid w:val="00802B38"/>
    <w:rsid w:val="00802D2F"/>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049"/>
    <w:rsid w:val="008142FA"/>
    <w:rsid w:val="00814418"/>
    <w:rsid w:val="00814828"/>
    <w:rsid w:val="008149B1"/>
    <w:rsid w:val="008149B6"/>
    <w:rsid w:val="00814A57"/>
    <w:rsid w:val="00815207"/>
    <w:rsid w:val="008153A7"/>
    <w:rsid w:val="00815C6B"/>
    <w:rsid w:val="00815CDB"/>
    <w:rsid w:val="00816575"/>
    <w:rsid w:val="00816CA3"/>
    <w:rsid w:val="00817879"/>
    <w:rsid w:val="0082044C"/>
    <w:rsid w:val="008206A6"/>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37"/>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BA2"/>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47F35"/>
    <w:rsid w:val="00850286"/>
    <w:rsid w:val="00850AA3"/>
    <w:rsid w:val="00850D16"/>
    <w:rsid w:val="008511DD"/>
    <w:rsid w:val="00851457"/>
    <w:rsid w:val="00851FD4"/>
    <w:rsid w:val="00852176"/>
    <w:rsid w:val="0085234F"/>
    <w:rsid w:val="00852363"/>
    <w:rsid w:val="00852862"/>
    <w:rsid w:val="0085295E"/>
    <w:rsid w:val="00852A6A"/>
    <w:rsid w:val="00852C99"/>
    <w:rsid w:val="00852DD4"/>
    <w:rsid w:val="008536D5"/>
    <w:rsid w:val="008536F2"/>
    <w:rsid w:val="00853738"/>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7010"/>
    <w:rsid w:val="008572B9"/>
    <w:rsid w:val="00857371"/>
    <w:rsid w:val="00857856"/>
    <w:rsid w:val="0085791C"/>
    <w:rsid w:val="00857B2F"/>
    <w:rsid w:val="008601D3"/>
    <w:rsid w:val="008604DF"/>
    <w:rsid w:val="0086094C"/>
    <w:rsid w:val="00860CEE"/>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25"/>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6CF"/>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4BA"/>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D7B"/>
    <w:rsid w:val="00885EF7"/>
    <w:rsid w:val="008863D1"/>
    <w:rsid w:val="00886CDF"/>
    <w:rsid w:val="00886E9B"/>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D8C"/>
    <w:rsid w:val="008A6F98"/>
    <w:rsid w:val="008A7261"/>
    <w:rsid w:val="008A774A"/>
    <w:rsid w:val="008A792E"/>
    <w:rsid w:val="008A7AA2"/>
    <w:rsid w:val="008B0486"/>
    <w:rsid w:val="008B0E77"/>
    <w:rsid w:val="008B0FA5"/>
    <w:rsid w:val="008B1401"/>
    <w:rsid w:val="008B16D5"/>
    <w:rsid w:val="008B180D"/>
    <w:rsid w:val="008B1A42"/>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092"/>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5E27"/>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C5"/>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671"/>
    <w:rsid w:val="008E6CC7"/>
    <w:rsid w:val="008E6CE3"/>
    <w:rsid w:val="008E7230"/>
    <w:rsid w:val="008F01A3"/>
    <w:rsid w:val="008F078A"/>
    <w:rsid w:val="008F09D8"/>
    <w:rsid w:val="008F0C51"/>
    <w:rsid w:val="008F0F1A"/>
    <w:rsid w:val="008F14AA"/>
    <w:rsid w:val="008F17C6"/>
    <w:rsid w:val="008F191F"/>
    <w:rsid w:val="008F19AE"/>
    <w:rsid w:val="008F1AFA"/>
    <w:rsid w:val="008F2374"/>
    <w:rsid w:val="008F238E"/>
    <w:rsid w:val="008F29B8"/>
    <w:rsid w:val="008F31B2"/>
    <w:rsid w:val="008F3AC0"/>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8C"/>
    <w:rsid w:val="009032B7"/>
    <w:rsid w:val="009033CE"/>
    <w:rsid w:val="0090358D"/>
    <w:rsid w:val="00903928"/>
    <w:rsid w:val="0090393B"/>
    <w:rsid w:val="00903A2F"/>
    <w:rsid w:val="00903B20"/>
    <w:rsid w:val="00903E88"/>
    <w:rsid w:val="00903F1D"/>
    <w:rsid w:val="00903FF0"/>
    <w:rsid w:val="00904078"/>
    <w:rsid w:val="009045F0"/>
    <w:rsid w:val="009046FB"/>
    <w:rsid w:val="009055FA"/>
    <w:rsid w:val="009056C7"/>
    <w:rsid w:val="009058FD"/>
    <w:rsid w:val="00905D4F"/>
    <w:rsid w:val="009060DA"/>
    <w:rsid w:val="0090682E"/>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B4B"/>
    <w:rsid w:val="00913D0A"/>
    <w:rsid w:val="00913DF5"/>
    <w:rsid w:val="00914241"/>
    <w:rsid w:val="00914408"/>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A25"/>
    <w:rsid w:val="00921FE7"/>
    <w:rsid w:val="009220E1"/>
    <w:rsid w:val="00922116"/>
    <w:rsid w:val="00922708"/>
    <w:rsid w:val="0092275C"/>
    <w:rsid w:val="00922840"/>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B8A"/>
    <w:rsid w:val="00931DB9"/>
    <w:rsid w:val="00932220"/>
    <w:rsid w:val="00932244"/>
    <w:rsid w:val="009323DE"/>
    <w:rsid w:val="009329FE"/>
    <w:rsid w:val="00932ABC"/>
    <w:rsid w:val="00932ADA"/>
    <w:rsid w:val="00932AF1"/>
    <w:rsid w:val="00932CFD"/>
    <w:rsid w:val="009330D3"/>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43"/>
    <w:rsid w:val="00942DC4"/>
    <w:rsid w:val="00942F8C"/>
    <w:rsid w:val="0094349B"/>
    <w:rsid w:val="009439CB"/>
    <w:rsid w:val="00943C8A"/>
    <w:rsid w:val="00943F84"/>
    <w:rsid w:val="00944046"/>
    <w:rsid w:val="0094445C"/>
    <w:rsid w:val="0094448D"/>
    <w:rsid w:val="009447E3"/>
    <w:rsid w:val="009448A7"/>
    <w:rsid w:val="009450F9"/>
    <w:rsid w:val="009451F3"/>
    <w:rsid w:val="00945289"/>
    <w:rsid w:val="009455DD"/>
    <w:rsid w:val="0094583B"/>
    <w:rsid w:val="009458D1"/>
    <w:rsid w:val="00945C07"/>
    <w:rsid w:val="009463D3"/>
    <w:rsid w:val="00946B02"/>
    <w:rsid w:val="00946C06"/>
    <w:rsid w:val="00946C16"/>
    <w:rsid w:val="00946EE1"/>
    <w:rsid w:val="0094708F"/>
    <w:rsid w:val="00947609"/>
    <w:rsid w:val="00947A71"/>
    <w:rsid w:val="00947BE1"/>
    <w:rsid w:val="00947E01"/>
    <w:rsid w:val="0095051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2876"/>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67F83"/>
    <w:rsid w:val="00970155"/>
    <w:rsid w:val="00970663"/>
    <w:rsid w:val="009706FD"/>
    <w:rsid w:val="009709DE"/>
    <w:rsid w:val="00970A30"/>
    <w:rsid w:val="00970B8E"/>
    <w:rsid w:val="00970CED"/>
    <w:rsid w:val="00971212"/>
    <w:rsid w:val="00971242"/>
    <w:rsid w:val="009712C9"/>
    <w:rsid w:val="00971FD6"/>
    <w:rsid w:val="0097213E"/>
    <w:rsid w:val="00972169"/>
    <w:rsid w:val="0097281C"/>
    <w:rsid w:val="009731F8"/>
    <w:rsid w:val="0097330E"/>
    <w:rsid w:val="00973540"/>
    <w:rsid w:val="00973865"/>
    <w:rsid w:val="00973F60"/>
    <w:rsid w:val="0097414C"/>
    <w:rsid w:val="009744E6"/>
    <w:rsid w:val="009746CA"/>
    <w:rsid w:val="009747F4"/>
    <w:rsid w:val="00974AC3"/>
    <w:rsid w:val="00974E71"/>
    <w:rsid w:val="00975A3E"/>
    <w:rsid w:val="00976191"/>
    <w:rsid w:val="009763AA"/>
    <w:rsid w:val="009765E1"/>
    <w:rsid w:val="00977358"/>
    <w:rsid w:val="009774A4"/>
    <w:rsid w:val="00977DA3"/>
    <w:rsid w:val="00977F9D"/>
    <w:rsid w:val="009804D7"/>
    <w:rsid w:val="00980CB9"/>
    <w:rsid w:val="00980EF6"/>
    <w:rsid w:val="00980F77"/>
    <w:rsid w:val="0098103F"/>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5E3F"/>
    <w:rsid w:val="00986035"/>
    <w:rsid w:val="0098620A"/>
    <w:rsid w:val="00986404"/>
    <w:rsid w:val="009864E0"/>
    <w:rsid w:val="009867F3"/>
    <w:rsid w:val="00986984"/>
    <w:rsid w:val="00986D4C"/>
    <w:rsid w:val="00986D58"/>
    <w:rsid w:val="00986EA9"/>
    <w:rsid w:val="009871EA"/>
    <w:rsid w:val="0098769B"/>
    <w:rsid w:val="0098779E"/>
    <w:rsid w:val="00987D60"/>
    <w:rsid w:val="00987DD1"/>
    <w:rsid w:val="0099016E"/>
    <w:rsid w:val="00990900"/>
    <w:rsid w:val="00990A62"/>
    <w:rsid w:val="00990AA7"/>
    <w:rsid w:val="00990E3D"/>
    <w:rsid w:val="00991458"/>
    <w:rsid w:val="00991497"/>
    <w:rsid w:val="00991EBD"/>
    <w:rsid w:val="00991F74"/>
    <w:rsid w:val="00991FD6"/>
    <w:rsid w:val="00992197"/>
    <w:rsid w:val="00992391"/>
    <w:rsid w:val="00992485"/>
    <w:rsid w:val="00992E35"/>
    <w:rsid w:val="00992ED8"/>
    <w:rsid w:val="009932BF"/>
    <w:rsid w:val="009933AC"/>
    <w:rsid w:val="00993979"/>
    <w:rsid w:val="00993985"/>
    <w:rsid w:val="00993F61"/>
    <w:rsid w:val="009942D7"/>
    <w:rsid w:val="009944B7"/>
    <w:rsid w:val="00994BEC"/>
    <w:rsid w:val="009953D0"/>
    <w:rsid w:val="00995888"/>
    <w:rsid w:val="00995898"/>
    <w:rsid w:val="00995ABD"/>
    <w:rsid w:val="00995CA4"/>
    <w:rsid w:val="009963A3"/>
    <w:rsid w:val="009964E8"/>
    <w:rsid w:val="00996AB5"/>
    <w:rsid w:val="009973E9"/>
    <w:rsid w:val="00997595"/>
    <w:rsid w:val="00997ACB"/>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650"/>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7F1"/>
    <w:rsid w:val="009B18DD"/>
    <w:rsid w:val="009B1B2F"/>
    <w:rsid w:val="009B1ECF"/>
    <w:rsid w:val="009B2067"/>
    <w:rsid w:val="009B2082"/>
    <w:rsid w:val="009B2346"/>
    <w:rsid w:val="009B2487"/>
    <w:rsid w:val="009B24F5"/>
    <w:rsid w:val="009B2F53"/>
    <w:rsid w:val="009B36A8"/>
    <w:rsid w:val="009B3845"/>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467"/>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A0A"/>
    <w:rsid w:val="009C6CD7"/>
    <w:rsid w:val="009C7346"/>
    <w:rsid w:val="009C73F2"/>
    <w:rsid w:val="009C7408"/>
    <w:rsid w:val="009C7644"/>
    <w:rsid w:val="009C7A77"/>
    <w:rsid w:val="009C7B57"/>
    <w:rsid w:val="009C7F5D"/>
    <w:rsid w:val="009D0029"/>
    <w:rsid w:val="009D0359"/>
    <w:rsid w:val="009D0631"/>
    <w:rsid w:val="009D0870"/>
    <w:rsid w:val="009D0B94"/>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814"/>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4EC"/>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3D5"/>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050"/>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E1"/>
    <w:rsid w:val="00A054EF"/>
    <w:rsid w:val="00A05B08"/>
    <w:rsid w:val="00A061A1"/>
    <w:rsid w:val="00A06888"/>
    <w:rsid w:val="00A072B7"/>
    <w:rsid w:val="00A07357"/>
    <w:rsid w:val="00A075AD"/>
    <w:rsid w:val="00A078E0"/>
    <w:rsid w:val="00A07D8E"/>
    <w:rsid w:val="00A07E5C"/>
    <w:rsid w:val="00A102FF"/>
    <w:rsid w:val="00A103E3"/>
    <w:rsid w:val="00A10D4E"/>
    <w:rsid w:val="00A10D94"/>
    <w:rsid w:val="00A10F5A"/>
    <w:rsid w:val="00A11D0B"/>
    <w:rsid w:val="00A1205A"/>
    <w:rsid w:val="00A120F1"/>
    <w:rsid w:val="00A124F2"/>
    <w:rsid w:val="00A12E0C"/>
    <w:rsid w:val="00A130BC"/>
    <w:rsid w:val="00A13272"/>
    <w:rsid w:val="00A13488"/>
    <w:rsid w:val="00A13670"/>
    <w:rsid w:val="00A1375E"/>
    <w:rsid w:val="00A13B21"/>
    <w:rsid w:val="00A13D14"/>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77D"/>
    <w:rsid w:val="00A241F3"/>
    <w:rsid w:val="00A2497D"/>
    <w:rsid w:val="00A24B42"/>
    <w:rsid w:val="00A24C28"/>
    <w:rsid w:val="00A24FCD"/>
    <w:rsid w:val="00A2512E"/>
    <w:rsid w:val="00A252E0"/>
    <w:rsid w:val="00A253CE"/>
    <w:rsid w:val="00A255D5"/>
    <w:rsid w:val="00A261EB"/>
    <w:rsid w:val="00A2626F"/>
    <w:rsid w:val="00A26603"/>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CB4"/>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507"/>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86F"/>
    <w:rsid w:val="00A76EBF"/>
    <w:rsid w:val="00A76F7B"/>
    <w:rsid w:val="00A772AC"/>
    <w:rsid w:val="00A77814"/>
    <w:rsid w:val="00A77A3E"/>
    <w:rsid w:val="00A8012C"/>
    <w:rsid w:val="00A8026F"/>
    <w:rsid w:val="00A80B0C"/>
    <w:rsid w:val="00A80BE9"/>
    <w:rsid w:val="00A80DD4"/>
    <w:rsid w:val="00A81B08"/>
    <w:rsid w:val="00A81E56"/>
    <w:rsid w:val="00A81F8F"/>
    <w:rsid w:val="00A82BC6"/>
    <w:rsid w:val="00A82D33"/>
    <w:rsid w:val="00A82FCD"/>
    <w:rsid w:val="00A83492"/>
    <w:rsid w:val="00A835C7"/>
    <w:rsid w:val="00A835F2"/>
    <w:rsid w:val="00A83CBC"/>
    <w:rsid w:val="00A847D4"/>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1F7E"/>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5EF9"/>
    <w:rsid w:val="00AA5FC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36C"/>
    <w:rsid w:val="00AB663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AA"/>
    <w:rsid w:val="00AC31E2"/>
    <w:rsid w:val="00AC38C6"/>
    <w:rsid w:val="00AC3914"/>
    <w:rsid w:val="00AC39BF"/>
    <w:rsid w:val="00AC39E3"/>
    <w:rsid w:val="00AC4295"/>
    <w:rsid w:val="00AC42B9"/>
    <w:rsid w:val="00AC49C1"/>
    <w:rsid w:val="00AC4A63"/>
    <w:rsid w:val="00AC4A75"/>
    <w:rsid w:val="00AC4D0A"/>
    <w:rsid w:val="00AC4E8D"/>
    <w:rsid w:val="00AC57BB"/>
    <w:rsid w:val="00AC5F7B"/>
    <w:rsid w:val="00AC5FFB"/>
    <w:rsid w:val="00AC64A1"/>
    <w:rsid w:val="00AC65EC"/>
    <w:rsid w:val="00AC67F6"/>
    <w:rsid w:val="00AC6915"/>
    <w:rsid w:val="00AC6B31"/>
    <w:rsid w:val="00AD00A5"/>
    <w:rsid w:val="00AD0497"/>
    <w:rsid w:val="00AD0B07"/>
    <w:rsid w:val="00AD0EFA"/>
    <w:rsid w:val="00AD1680"/>
    <w:rsid w:val="00AD18D6"/>
    <w:rsid w:val="00AD2513"/>
    <w:rsid w:val="00AD341E"/>
    <w:rsid w:val="00AD3504"/>
    <w:rsid w:val="00AD354D"/>
    <w:rsid w:val="00AD3EE2"/>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7E6"/>
    <w:rsid w:val="00AE2872"/>
    <w:rsid w:val="00AE3153"/>
    <w:rsid w:val="00AE3BA3"/>
    <w:rsid w:val="00AE3C8D"/>
    <w:rsid w:val="00AE4110"/>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48D"/>
    <w:rsid w:val="00AF360B"/>
    <w:rsid w:val="00AF37F6"/>
    <w:rsid w:val="00AF390E"/>
    <w:rsid w:val="00AF3B01"/>
    <w:rsid w:val="00AF41E9"/>
    <w:rsid w:val="00AF4807"/>
    <w:rsid w:val="00AF54AE"/>
    <w:rsid w:val="00AF5A72"/>
    <w:rsid w:val="00AF6106"/>
    <w:rsid w:val="00AF64F3"/>
    <w:rsid w:val="00AF696C"/>
    <w:rsid w:val="00AF6AD7"/>
    <w:rsid w:val="00AF6FB4"/>
    <w:rsid w:val="00AF7014"/>
    <w:rsid w:val="00AF70B0"/>
    <w:rsid w:val="00AF77DB"/>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7F7"/>
    <w:rsid w:val="00B0484B"/>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B4"/>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3D77"/>
    <w:rsid w:val="00B13E07"/>
    <w:rsid w:val="00B142B3"/>
    <w:rsid w:val="00B142DA"/>
    <w:rsid w:val="00B14333"/>
    <w:rsid w:val="00B1437A"/>
    <w:rsid w:val="00B1447C"/>
    <w:rsid w:val="00B1448D"/>
    <w:rsid w:val="00B146A5"/>
    <w:rsid w:val="00B150EF"/>
    <w:rsid w:val="00B159F3"/>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EC2"/>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140"/>
    <w:rsid w:val="00B322FB"/>
    <w:rsid w:val="00B328DA"/>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23"/>
    <w:rsid w:val="00B35B3C"/>
    <w:rsid w:val="00B35C0F"/>
    <w:rsid w:val="00B35C56"/>
    <w:rsid w:val="00B36C43"/>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3FDF"/>
    <w:rsid w:val="00B44614"/>
    <w:rsid w:val="00B446A6"/>
    <w:rsid w:val="00B44730"/>
    <w:rsid w:val="00B44AF3"/>
    <w:rsid w:val="00B44C64"/>
    <w:rsid w:val="00B44DB6"/>
    <w:rsid w:val="00B44FEA"/>
    <w:rsid w:val="00B451FE"/>
    <w:rsid w:val="00B4526C"/>
    <w:rsid w:val="00B45763"/>
    <w:rsid w:val="00B45B4E"/>
    <w:rsid w:val="00B45FE5"/>
    <w:rsid w:val="00B46185"/>
    <w:rsid w:val="00B468EF"/>
    <w:rsid w:val="00B46CC1"/>
    <w:rsid w:val="00B46EFE"/>
    <w:rsid w:val="00B47115"/>
    <w:rsid w:val="00B47B24"/>
    <w:rsid w:val="00B47B7B"/>
    <w:rsid w:val="00B47F21"/>
    <w:rsid w:val="00B5087D"/>
    <w:rsid w:val="00B509A7"/>
    <w:rsid w:val="00B51033"/>
    <w:rsid w:val="00B51666"/>
    <w:rsid w:val="00B51C32"/>
    <w:rsid w:val="00B51C72"/>
    <w:rsid w:val="00B51F12"/>
    <w:rsid w:val="00B52667"/>
    <w:rsid w:val="00B53003"/>
    <w:rsid w:val="00B5313D"/>
    <w:rsid w:val="00B5335A"/>
    <w:rsid w:val="00B5376C"/>
    <w:rsid w:val="00B539A6"/>
    <w:rsid w:val="00B547BE"/>
    <w:rsid w:val="00B54FE8"/>
    <w:rsid w:val="00B5505B"/>
    <w:rsid w:val="00B551F2"/>
    <w:rsid w:val="00B554D4"/>
    <w:rsid w:val="00B55529"/>
    <w:rsid w:val="00B5552D"/>
    <w:rsid w:val="00B55877"/>
    <w:rsid w:val="00B56027"/>
    <w:rsid w:val="00B560C4"/>
    <w:rsid w:val="00B562FB"/>
    <w:rsid w:val="00B5679A"/>
    <w:rsid w:val="00B56C5D"/>
    <w:rsid w:val="00B57482"/>
    <w:rsid w:val="00B57972"/>
    <w:rsid w:val="00B57A7A"/>
    <w:rsid w:val="00B602D0"/>
    <w:rsid w:val="00B604F5"/>
    <w:rsid w:val="00B605D3"/>
    <w:rsid w:val="00B6094F"/>
    <w:rsid w:val="00B60AD2"/>
    <w:rsid w:val="00B60E87"/>
    <w:rsid w:val="00B61191"/>
    <w:rsid w:val="00B61206"/>
    <w:rsid w:val="00B618EB"/>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3A2"/>
    <w:rsid w:val="00B70425"/>
    <w:rsid w:val="00B70AE7"/>
    <w:rsid w:val="00B70B0E"/>
    <w:rsid w:val="00B70EAE"/>
    <w:rsid w:val="00B7131A"/>
    <w:rsid w:val="00B71D3A"/>
    <w:rsid w:val="00B71F0E"/>
    <w:rsid w:val="00B72059"/>
    <w:rsid w:val="00B7238D"/>
    <w:rsid w:val="00B72400"/>
    <w:rsid w:val="00B72826"/>
    <w:rsid w:val="00B72972"/>
    <w:rsid w:val="00B72F63"/>
    <w:rsid w:val="00B73219"/>
    <w:rsid w:val="00B7343E"/>
    <w:rsid w:val="00B73785"/>
    <w:rsid w:val="00B73A67"/>
    <w:rsid w:val="00B73AE1"/>
    <w:rsid w:val="00B74575"/>
    <w:rsid w:val="00B74B20"/>
    <w:rsid w:val="00B75004"/>
    <w:rsid w:val="00B75BEF"/>
    <w:rsid w:val="00B75E88"/>
    <w:rsid w:val="00B76169"/>
    <w:rsid w:val="00B763CC"/>
    <w:rsid w:val="00B766A4"/>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9CF"/>
    <w:rsid w:val="00B83F39"/>
    <w:rsid w:val="00B8435C"/>
    <w:rsid w:val="00B8464D"/>
    <w:rsid w:val="00B8466E"/>
    <w:rsid w:val="00B8485C"/>
    <w:rsid w:val="00B84B2E"/>
    <w:rsid w:val="00B84C5F"/>
    <w:rsid w:val="00B84CA5"/>
    <w:rsid w:val="00B8501F"/>
    <w:rsid w:val="00B8522A"/>
    <w:rsid w:val="00B85245"/>
    <w:rsid w:val="00B859EE"/>
    <w:rsid w:val="00B85B53"/>
    <w:rsid w:val="00B85C4E"/>
    <w:rsid w:val="00B862FC"/>
    <w:rsid w:val="00B863EE"/>
    <w:rsid w:val="00B867B9"/>
    <w:rsid w:val="00B86935"/>
    <w:rsid w:val="00B86D34"/>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B29"/>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380"/>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C90"/>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76A"/>
    <w:rsid w:val="00BC0892"/>
    <w:rsid w:val="00BC0B86"/>
    <w:rsid w:val="00BC0F80"/>
    <w:rsid w:val="00BC0F90"/>
    <w:rsid w:val="00BC0FB4"/>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447"/>
    <w:rsid w:val="00BC5509"/>
    <w:rsid w:val="00BC575E"/>
    <w:rsid w:val="00BC5AC0"/>
    <w:rsid w:val="00BC5CDA"/>
    <w:rsid w:val="00BC62C7"/>
    <w:rsid w:val="00BC6618"/>
    <w:rsid w:val="00BC68C5"/>
    <w:rsid w:val="00BC6C6C"/>
    <w:rsid w:val="00BC78C8"/>
    <w:rsid w:val="00BC7B27"/>
    <w:rsid w:val="00BC7BC7"/>
    <w:rsid w:val="00BC7C2C"/>
    <w:rsid w:val="00BD0541"/>
    <w:rsid w:val="00BD077F"/>
    <w:rsid w:val="00BD078B"/>
    <w:rsid w:val="00BD090B"/>
    <w:rsid w:val="00BD09AC"/>
    <w:rsid w:val="00BD0D17"/>
    <w:rsid w:val="00BD103C"/>
    <w:rsid w:val="00BD1442"/>
    <w:rsid w:val="00BD15B3"/>
    <w:rsid w:val="00BD1DD0"/>
    <w:rsid w:val="00BD24A9"/>
    <w:rsid w:val="00BD2B2B"/>
    <w:rsid w:val="00BD2C09"/>
    <w:rsid w:val="00BD2FC3"/>
    <w:rsid w:val="00BD31EF"/>
    <w:rsid w:val="00BD35ED"/>
    <w:rsid w:val="00BD37E6"/>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11E"/>
    <w:rsid w:val="00BE1DE1"/>
    <w:rsid w:val="00BE1E2A"/>
    <w:rsid w:val="00BE212F"/>
    <w:rsid w:val="00BE219C"/>
    <w:rsid w:val="00BE2209"/>
    <w:rsid w:val="00BE25FC"/>
    <w:rsid w:val="00BE27E9"/>
    <w:rsid w:val="00BE2933"/>
    <w:rsid w:val="00BE2997"/>
    <w:rsid w:val="00BE2ECA"/>
    <w:rsid w:val="00BE3798"/>
    <w:rsid w:val="00BE3C0B"/>
    <w:rsid w:val="00BE3EA2"/>
    <w:rsid w:val="00BE3ED6"/>
    <w:rsid w:val="00BE42FD"/>
    <w:rsid w:val="00BE472E"/>
    <w:rsid w:val="00BE4950"/>
    <w:rsid w:val="00BE4AA5"/>
    <w:rsid w:val="00BE5129"/>
    <w:rsid w:val="00BE5163"/>
    <w:rsid w:val="00BE523F"/>
    <w:rsid w:val="00BE5893"/>
    <w:rsid w:val="00BE6741"/>
    <w:rsid w:val="00BE6894"/>
    <w:rsid w:val="00BE68D5"/>
    <w:rsid w:val="00BE6A34"/>
    <w:rsid w:val="00BE6A8E"/>
    <w:rsid w:val="00BE6E91"/>
    <w:rsid w:val="00BE75C5"/>
    <w:rsid w:val="00BE7625"/>
    <w:rsid w:val="00BE795A"/>
    <w:rsid w:val="00BE79CA"/>
    <w:rsid w:val="00BE7D56"/>
    <w:rsid w:val="00BE7E12"/>
    <w:rsid w:val="00BE7ED1"/>
    <w:rsid w:val="00BF0273"/>
    <w:rsid w:val="00BF02FA"/>
    <w:rsid w:val="00BF0603"/>
    <w:rsid w:val="00BF0A2B"/>
    <w:rsid w:val="00BF0E9F"/>
    <w:rsid w:val="00BF1954"/>
    <w:rsid w:val="00BF1CB0"/>
    <w:rsid w:val="00BF253D"/>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8AD"/>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57E0"/>
    <w:rsid w:val="00C05BEC"/>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593"/>
    <w:rsid w:val="00C1385F"/>
    <w:rsid w:val="00C13AD1"/>
    <w:rsid w:val="00C13DF4"/>
    <w:rsid w:val="00C14A1B"/>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3E"/>
    <w:rsid w:val="00C2174F"/>
    <w:rsid w:val="00C21B02"/>
    <w:rsid w:val="00C21C48"/>
    <w:rsid w:val="00C21C6D"/>
    <w:rsid w:val="00C22585"/>
    <w:rsid w:val="00C22AE7"/>
    <w:rsid w:val="00C2302C"/>
    <w:rsid w:val="00C2322B"/>
    <w:rsid w:val="00C235E0"/>
    <w:rsid w:val="00C2368C"/>
    <w:rsid w:val="00C23A31"/>
    <w:rsid w:val="00C23A99"/>
    <w:rsid w:val="00C24595"/>
    <w:rsid w:val="00C24661"/>
    <w:rsid w:val="00C2483A"/>
    <w:rsid w:val="00C24880"/>
    <w:rsid w:val="00C248A4"/>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5F72"/>
    <w:rsid w:val="00C36278"/>
    <w:rsid w:val="00C36504"/>
    <w:rsid w:val="00C36725"/>
    <w:rsid w:val="00C373EE"/>
    <w:rsid w:val="00C37464"/>
    <w:rsid w:val="00C375A5"/>
    <w:rsid w:val="00C37F82"/>
    <w:rsid w:val="00C4015E"/>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7B9"/>
    <w:rsid w:val="00C56875"/>
    <w:rsid w:val="00C56A1B"/>
    <w:rsid w:val="00C56B35"/>
    <w:rsid w:val="00C56C33"/>
    <w:rsid w:val="00C56DD2"/>
    <w:rsid w:val="00C576F7"/>
    <w:rsid w:val="00C579E0"/>
    <w:rsid w:val="00C57F8C"/>
    <w:rsid w:val="00C605B3"/>
    <w:rsid w:val="00C61027"/>
    <w:rsid w:val="00C61075"/>
    <w:rsid w:val="00C611AA"/>
    <w:rsid w:val="00C6169A"/>
    <w:rsid w:val="00C617A1"/>
    <w:rsid w:val="00C61854"/>
    <w:rsid w:val="00C61B82"/>
    <w:rsid w:val="00C61E59"/>
    <w:rsid w:val="00C6236B"/>
    <w:rsid w:val="00C62C1B"/>
    <w:rsid w:val="00C630CC"/>
    <w:rsid w:val="00C63C51"/>
    <w:rsid w:val="00C63E02"/>
    <w:rsid w:val="00C6411B"/>
    <w:rsid w:val="00C64A5C"/>
    <w:rsid w:val="00C64A5F"/>
    <w:rsid w:val="00C64D04"/>
    <w:rsid w:val="00C656C7"/>
    <w:rsid w:val="00C662E9"/>
    <w:rsid w:val="00C6634A"/>
    <w:rsid w:val="00C6708E"/>
    <w:rsid w:val="00C67706"/>
    <w:rsid w:val="00C67A8F"/>
    <w:rsid w:val="00C70031"/>
    <w:rsid w:val="00C702CC"/>
    <w:rsid w:val="00C7057E"/>
    <w:rsid w:val="00C709B7"/>
    <w:rsid w:val="00C70C6F"/>
    <w:rsid w:val="00C70C96"/>
    <w:rsid w:val="00C71056"/>
    <w:rsid w:val="00C7114D"/>
    <w:rsid w:val="00C716B1"/>
    <w:rsid w:val="00C72620"/>
    <w:rsid w:val="00C729AB"/>
    <w:rsid w:val="00C72ACC"/>
    <w:rsid w:val="00C72C4D"/>
    <w:rsid w:val="00C73294"/>
    <w:rsid w:val="00C737C7"/>
    <w:rsid w:val="00C73A3B"/>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3A9"/>
    <w:rsid w:val="00C806AF"/>
    <w:rsid w:val="00C80879"/>
    <w:rsid w:val="00C80B08"/>
    <w:rsid w:val="00C80E37"/>
    <w:rsid w:val="00C81390"/>
    <w:rsid w:val="00C81711"/>
    <w:rsid w:val="00C81B96"/>
    <w:rsid w:val="00C81C73"/>
    <w:rsid w:val="00C81EF9"/>
    <w:rsid w:val="00C81FE1"/>
    <w:rsid w:val="00C82181"/>
    <w:rsid w:val="00C824D9"/>
    <w:rsid w:val="00C82A30"/>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DEE"/>
    <w:rsid w:val="00C93E54"/>
    <w:rsid w:val="00C94313"/>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500"/>
    <w:rsid w:val="00CA4AEB"/>
    <w:rsid w:val="00CA4D0F"/>
    <w:rsid w:val="00CA506C"/>
    <w:rsid w:val="00CA530A"/>
    <w:rsid w:val="00CA53C1"/>
    <w:rsid w:val="00CA5947"/>
    <w:rsid w:val="00CA5AC9"/>
    <w:rsid w:val="00CA76B2"/>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97B"/>
    <w:rsid w:val="00CB57B2"/>
    <w:rsid w:val="00CB57E6"/>
    <w:rsid w:val="00CB5987"/>
    <w:rsid w:val="00CB5A62"/>
    <w:rsid w:val="00CB5B14"/>
    <w:rsid w:val="00CB5C31"/>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78B"/>
    <w:rsid w:val="00CC2830"/>
    <w:rsid w:val="00CC3052"/>
    <w:rsid w:val="00CC307B"/>
    <w:rsid w:val="00CC3087"/>
    <w:rsid w:val="00CC33BD"/>
    <w:rsid w:val="00CC342B"/>
    <w:rsid w:val="00CC39D0"/>
    <w:rsid w:val="00CC3AAC"/>
    <w:rsid w:val="00CC3D14"/>
    <w:rsid w:val="00CC40C7"/>
    <w:rsid w:val="00CC41D4"/>
    <w:rsid w:val="00CC44D0"/>
    <w:rsid w:val="00CC4C09"/>
    <w:rsid w:val="00CC4D17"/>
    <w:rsid w:val="00CC5327"/>
    <w:rsid w:val="00CC5673"/>
    <w:rsid w:val="00CC5FC6"/>
    <w:rsid w:val="00CC600C"/>
    <w:rsid w:val="00CC6014"/>
    <w:rsid w:val="00CC603E"/>
    <w:rsid w:val="00CC60F9"/>
    <w:rsid w:val="00CC6543"/>
    <w:rsid w:val="00CC66C7"/>
    <w:rsid w:val="00CC66CF"/>
    <w:rsid w:val="00CC6A4E"/>
    <w:rsid w:val="00CC6B9D"/>
    <w:rsid w:val="00CC6F8A"/>
    <w:rsid w:val="00CC6FB2"/>
    <w:rsid w:val="00CC704E"/>
    <w:rsid w:val="00CC7C3A"/>
    <w:rsid w:val="00CC7C99"/>
    <w:rsid w:val="00CD080B"/>
    <w:rsid w:val="00CD12E9"/>
    <w:rsid w:val="00CD1306"/>
    <w:rsid w:val="00CD147D"/>
    <w:rsid w:val="00CD1909"/>
    <w:rsid w:val="00CD1A85"/>
    <w:rsid w:val="00CD3257"/>
    <w:rsid w:val="00CD3268"/>
    <w:rsid w:val="00CD36D4"/>
    <w:rsid w:val="00CD3E72"/>
    <w:rsid w:val="00CD43A4"/>
    <w:rsid w:val="00CD458A"/>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27C"/>
    <w:rsid w:val="00CD74A6"/>
    <w:rsid w:val="00CD7891"/>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A79"/>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659"/>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4708"/>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978"/>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3F99"/>
    <w:rsid w:val="00D14925"/>
    <w:rsid w:val="00D14DEB"/>
    <w:rsid w:val="00D15030"/>
    <w:rsid w:val="00D152A4"/>
    <w:rsid w:val="00D152EE"/>
    <w:rsid w:val="00D15513"/>
    <w:rsid w:val="00D1595B"/>
    <w:rsid w:val="00D162E8"/>
    <w:rsid w:val="00D16527"/>
    <w:rsid w:val="00D165BE"/>
    <w:rsid w:val="00D16980"/>
    <w:rsid w:val="00D16A03"/>
    <w:rsid w:val="00D16C56"/>
    <w:rsid w:val="00D16D94"/>
    <w:rsid w:val="00D16FF1"/>
    <w:rsid w:val="00D173CE"/>
    <w:rsid w:val="00D1748C"/>
    <w:rsid w:val="00D17E71"/>
    <w:rsid w:val="00D20322"/>
    <w:rsid w:val="00D20390"/>
    <w:rsid w:val="00D203A9"/>
    <w:rsid w:val="00D20965"/>
    <w:rsid w:val="00D20A66"/>
    <w:rsid w:val="00D20AA6"/>
    <w:rsid w:val="00D20BA2"/>
    <w:rsid w:val="00D211C5"/>
    <w:rsid w:val="00D2123A"/>
    <w:rsid w:val="00D213FC"/>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89B"/>
    <w:rsid w:val="00D24961"/>
    <w:rsid w:val="00D24C44"/>
    <w:rsid w:val="00D24E43"/>
    <w:rsid w:val="00D25092"/>
    <w:rsid w:val="00D2518D"/>
    <w:rsid w:val="00D25B91"/>
    <w:rsid w:val="00D25CB0"/>
    <w:rsid w:val="00D2610A"/>
    <w:rsid w:val="00D26457"/>
    <w:rsid w:val="00D266E1"/>
    <w:rsid w:val="00D26A7A"/>
    <w:rsid w:val="00D27033"/>
    <w:rsid w:val="00D2731D"/>
    <w:rsid w:val="00D27DA2"/>
    <w:rsid w:val="00D27E37"/>
    <w:rsid w:val="00D27F1E"/>
    <w:rsid w:val="00D300DE"/>
    <w:rsid w:val="00D3012E"/>
    <w:rsid w:val="00D3079D"/>
    <w:rsid w:val="00D30813"/>
    <w:rsid w:val="00D30B19"/>
    <w:rsid w:val="00D30F7F"/>
    <w:rsid w:val="00D314A0"/>
    <w:rsid w:val="00D3193A"/>
    <w:rsid w:val="00D31A6A"/>
    <w:rsid w:val="00D31AB1"/>
    <w:rsid w:val="00D31B4F"/>
    <w:rsid w:val="00D31C81"/>
    <w:rsid w:val="00D31DFC"/>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4F79"/>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BCA"/>
    <w:rsid w:val="00D50CFC"/>
    <w:rsid w:val="00D50F4B"/>
    <w:rsid w:val="00D50F9F"/>
    <w:rsid w:val="00D50FDF"/>
    <w:rsid w:val="00D51282"/>
    <w:rsid w:val="00D51623"/>
    <w:rsid w:val="00D51760"/>
    <w:rsid w:val="00D52948"/>
    <w:rsid w:val="00D53400"/>
    <w:rsid w:val="00D53E57"/>
    <w:rsid w:val="00D53FE1"/>
    <w:rsid w:val="00D54222"/>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044"/>
    <w:rsid w:val="00D570F4"/>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8CF"/>
    <w:rsid w:val="00D62A1C"/>
    <w:rsid w:val="00D62D97"/>
    <w:rsid w:val="00D62E80"/>
    <w:rsid w:val="00D63334"/>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4FF4"/>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870A0"/>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6D8F"/>
    <w:rsid w:val="00D974C9"/>
    <w:rsid w:val="00D97579"/>
    <w:rsid w:val="00D97AB4"/>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6C3"/>
    <w:rsid w:val="00DA49BF"/>
    <w:rsid w:val="00DA4BDF"/>
    <w:rsid w:val="00DA4E0C"/>
    <w:rsid w:val="00DA50E0"/>
    <w:rsid w:val="00DA583D"/>
    <w:rsid w:val="00DA5ABF"/>
    <w:rsid w:val="00DA5AFE"/>
    <w:rsid w:val="00DA604F"/>
    <w:rsid w:val="00DA6911"/>
    <w:rsid w:val="00DA736E"/>
    <w:rsid w:val="00DA7472"/>
    <w:rsid w:val="00DA795B"/>
    <w:rsid w:val="00DA7A4B"/>
    <w:rsid w:val="00DA7A60"/>
    <w:rsid w:val="00DA7E9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73"/>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B7BFA"/>
    <w:rsid w:val="00DC006D"/>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6AF"/>
    <w:rsid w:val="00DC3800"/>
    <w:rsid w:val="00DC3C5E"/>
    <w:rsid w:val="00DC3D54"/>
    <w:rsid w:val="00DC40D8"/>
    <w:rsid w:val="00DC4AC0"/>
    <w:rsid w:val="00DC4DB4"/>
    <w:rsid w:val="00DC4FDA"/>
    <w:rsid w:val="00DC51F8"/>
    <w:rsid w:val="00DC5348"/>
    <w:rsid w:val="00DC5A9F"/>
    <w:rsid w:val="00DC5C9B"/>
    <w:rsid w:val="00DC5E96"/>
    <w:rsid w:val="00DC62B4"/>
    <w:rsid w:val="00DC67B8"/>
    <w:rsid w:val="00DC6D54"/>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F12"/>
    <w:rsid w:val="00DD1149"/>
    <w:rsid w:val="00DD11A4"/>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09D"/>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15"/>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3FA2"/>
    <w:rsid w:val="00DE47ED"/>
    <w:rsid w:val="00DE4DFE"/>
    <w:rsid w:val="00DE4EA9"/>
    <w:rsid w:val="00DE558B"/>
    <w:rsid w:val="00DE589D"/>
    <w:rsid w:val="00DE58BB"/>
    <w:rsid w:val="00DE6013"/>
    <w:rsid w:val="00DE60DF"/>
    <w:rsid w:val="00DE627C"/>
    <w:rsid w:val="00DE6A08"/>
    <w:rsid w:val="00DE6ABB"/>
    <w:rsid w:val="00DE6E3E"/>
    <w:rsid w:val="00DE6E87"/>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2E0"/>
    <w:rsid w:val="00DF46AF"/>
    <w:rsid w:val="00DF53BF"/>
    <w:rsid w:val="00DF5444"/>
    <w:rsid w:val="00DF549A"/>
    <w:rsid w:val="00DF608E"/>
    <w:rsid w:val="00DF63E4"/>
    <w:rsid w:val="00DF677B"/>
    <w:rsid w:val="00DF6814"/>
    <w:rsid w:val="00DF68DF"/>
    <w:rsid w:val="00DF6ED2"/>
    <w:rsid w:val="00DF7028"/>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3DB"/>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DD4"/>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0CE7"/>
    <w:rsid w:val="00E30FC2"/>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A0C"/>
    <w:rsid w:val="00E36B74"/>
    <w:rsid w:val="00E37257"/>
    <w:rsid w:val="00E37297"/>
    <w:rsid w:val="00E37CAC"/>
    <w:rsid w:val="00E37E1F"/>
    <w:rsid w:val="00E37F61"/>
    <w:rsid w:val="00E37F68"/>
    <w:rsid w:val="00E40172"/>
    <w:rsid w:val="00E403FD"/>
    <w:rsid w:val="00E40417"/>
    <w:rsid w:val="00E406A7"/>
    <w:rsid w:val="00E40968"/>
    <w:rsid w:val="00E410CA"/>
    <w:rsid w:val="00E41193"/>
    <w:rsid w:val="00E41294"/>
    <w:rsid w:val="00E412DD"/>
    <w:rsid w:val="00E413F7"/>
    <w:rsid w:val="00E41412"/>
    <w:rsid w:val="00E4196B"/>
    <w:rsid w:val="00E419A0"/>
    <w:rsid w:val="00E41FEC"/>
    <w:rsid w:val="00E41FFA"/>
    <w:rsid w:val="00E42A80"/>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DF4"/>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05E"/>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3812"/>
    <w:rsid w:val="00E7400C"/>
    <w:rsid w:val="00E745BD"/>
    <w:rsid w:val="00E74AB3"/>
    <w:rsid w:val="00E75232"/>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19C9"/>
    <w:rsid w:val="00E82A03"/>
    <w:rsid w:val="00E82AF5"/>
    <w:rsid w:val="00E82D12"/>
    <w:rsid w:val="00E82D2B"/>
    <w:rsid w:val="00E8306D"/>
    <w:rsid w:val="00E83078"/>
    <w:rsid w:val="00E83137"/>
    <w:rsid w:val="00E838AB"/>
    <w:rsid w:val="00E83B8A"/>
    <w:rsid w:val="00E83CDC"/>
    <w:rsid w:val="00E83D48"/>
    <w:rsid w:val="00E84ABE"/>
    <w:rsid w:val="00E84F81"/>
    <w:rsid w:val="00E85046"/>
    <w:rsid w:val="00E851BB"/>
    <w:rsid w:val="00E8555A"/>
    <w:rsid w:val="00E85588"/>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0CEA"/>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5B3"/>
    <w:rsid w:val="00EA2862"/>
    <w:rsid w:val="00EA2C29"/>
    <w:rsid w:val="00EA2FCE"/>
    <w:rsid w:val="00EA31CA"/>
    <w:rsid w:val="00EA31E4"/>
    <w:rsid w:val="00EA32FC"/>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960"/>
    <w:rsid w:val="00EB0B92"/>
    <w:rsid w:val="00EB1122"/>
    <w:rsid w:val="00EB154B"/>
    <w:rsid w:val="00EB1624"/>
    <w:rsid w:val="00EB18C9"/>
    <w:rsid w:val="00EB199E"/>
    <w:rsid w:val="00EB1CA1"/>
    <w:rsid w:val="00EB22EA"/>
    <w:rsid w:val="00EB232E"/>
    <w:rsid w:val="00EB2919"/>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881"/>
    <w:rsid w:val="00EB68ED"/>
    <w:rsid w:val="00EB6DF3"/>
    <w:rsid w:val="00EB705F"/>
    <w:rsid w:val="00EB75DB"/>
    <w:rsid w:val="00EB7CC1"/>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7FE"/>
    <w:rsid w:val="00EC6C9E"/>
    <w:rsid w:val="00EC6FE4"/>
    <w:rsid w:val="00EC7590"/>
    <w:rsid w:val="00EC774C"/>
    <w:rsid w:val="00EC7B78"/>
    <w:rsid w:val="00EC7C48"/>
    <w:rsid w:val="00EC7C85"/>
    <w:rsid w:val="00EC7C9C"/>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428"/>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68BB"/>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30"/>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057"/>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6D0F"/>
    <w:rsid w:val="00F372FD"/>
    <w:rsid w:val="00F374E7"/>
    <w:rsid w:val="00F37BC9"/>
    <w:rsid w:val="00F37DE1"/>
    <w:rsid w:val="00F37DE7"/>
    <w:rsid w:val="00F40E32"/>
    <w:rsid w:val="00F4196E"/>
    <w:rsid w:val="00F41A7B"/>
    <w:rsid w:val="00F41A7E"/>
    <w:rsid w:val="00F41F60"/>
    <w:rsid w:val="00F420C1"/>
    <w:rsid w:val="00F4226E"/>
    <w:rsid w:val="00F42360"/>
    <w:rsid w:val="00F4248D"/>
    <w:rsid w:val="00F42BC7"/>
    <w:rsid w:val="00F42DD9"/>
    <w:rsid w:val="00F431F4"/>
    <w:rsid w:val="00F4320A"/>
    <w:rsid w:val="00F43E11"/>
    <w:rsid w:val="00F43E13"/>
    <w:rsid w:val="00F44DD2"/>
    <w:rsid w:val="00F4521C"/>
    <w:rsid w:val="00F452A1"/>
    <w:rsid w:val="00F4542F"/>
    <w:rsid w:val="00F45699"/>
    <w:rsid w:val="00F45F2A"/>
    <w:rsid w:val="00F4626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E2"/>
    <w:rsid w:val="00F5604F"/>
    <w:rsid w:val="00F563D6"/>
    <w:rsid w:val="00F5670D"/>
    <w:rsid w:val="00F56741"/>
    <w:rsid w:val="00F56969"/>
    <w:rsid w:val="00F56D3F"/>
    <w:rsid w:val="00F57414"/>
    <w:rsid w:val="00F57529"/>
    <w:rsid w:val="00F578FF"/>
    <w:rsid w:val="00F57D4C"/>
    <w:rsid w:val="00F601FC"/>
    <w:rsid w:val="00F60499"/>
    <w:rsid w:val="00F606CF"/>
    <w:rsid w:val="00F609A7"/>
    <w:rsid w:val="00F60A10"/>
    <w:rsid w:val="00F60DAF"/>
    <w:rsid w:val="00F61032"/>
    <w:rsid w:val="00F61906"/>
    <w:rsid w:val="00F619CE"/>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2A"/>
    <w:rsid w:val="00F71ADC"/>
    <w:rsid w:val="00F71B41"/>
    <w:rsid w:val="00F72244"/>
    <w:rsid w:val="00F724F8"/>
    <w:rsid w:val="00F729E2"/>
    <w:rsid w:val="00F72DB4"/>
    <w:rsid w:val="00F72DC1"/>
    <w:rsid w:val="00F72F72"/>
    <w:rsid w:val="00F732D8"/>
    <w:rsid w:val="00F73354"/>
    <w:rsid w:val="00F73C54"/>
    <w:rsid w:val="00F73D93"/>
    <w:rsid w:val="00F73E0E"/>
    <w:rsid w:val="00F73F6D"/>
    <w:rsid w:val="00F74321"/>
    <w:rsid w:val="00F745CD"/>
    <w:rsid w:val="00F74671"/>
    <w:rsid w:val="00F746B9"/>
    <w:rsid w:val="00F74D66"/>
    <w:rsid w:val="00F74EA7"/>
    <w:rsid w:val="00F75205"/>
    <w:rsid w:val="00F753D6"/>
    <w:rsid w:val="00F75B9A"/>
    <w:rsid w:val="00F760AD"/>
    <w:rsid w:val="00F762A0"/>
    <w:rsid w:val="00F7722C"/>
    <w:rsid w:val="00F77A1D"/>
    <w:rsid w:val="00F77F20"/>
    <w:rsid w:val="00F803AF"/>
    <w:rsid w:val="00F80654"/>
    <w:rsid w:val="00F8079C"/>
    <w:rsid w:val="00F80956"/>
    <w:rsid w:val="00F80970"/>
    <w:rsid w:val="00F80CF5"/>
    <w:rsid w:val="00F81773"/>
    <w:rsid w:val="00F817DE"/>
    <w:rsid w:val="00F81E45"/>
    <w:rsid w:val="00F81E46"/>
    <w:rsid w:val="00F82034"/>
    <w:rsid w:val="00F8241E"/>
    <w:rsid w:val="00F824A2"/>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59D"/>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58CB"/>
    <w:rsid w:val="00FA66BD"/>
    <w:rsid w:val="00FA676E"/>
    <w:rsid w:val="00FA76B7"/>
    <w:rsid w:val="00FA77C9"/>
    <w:rsid w:val="00FA7868"/>
    <w:rsid w:val="00FA79B0"/>
    <w:rsid w:val="00FA7A45"/>
    <w:rsid w:val="00FA7F38"/>
    <w:rsid w:val="00FB0168"/>
    <w:rsid w:val="00FB0454"/>
    <w:rsid w:val="00FB09F6"/>
    <w:rsid w:val="00FB0C0B"/>
    <w:rsid w:val="00FB0F34"/>
    <w:rsid w:val="00FB1087"/>
    <w:rsid w:val="00FB1133"/>
    <w:rsid w:val="00FB11E3"/>
    <w:rsid w:val="00FB16FC"/>
    <w:rsid w:val="00FB2121"/>
    <w:rsid w:val="00FB2347"/>
    <w:rsid w:val="00FB23C2"/>
    <w:rsid w:val="00FB23CD"/>
    <w:rsid w:val="00FB23CE"/>
    <w:rsid w:val="00FB2D32"/>
    <w:rsid w:val="00FB2ECD"/>
    <w:rsid w:val="00FB305E"/>
    <w:rsid w:val="00FB3303"/>
    <w:rsid w:val="00FB35B8"/>
    <w:rsid w:val="00FB35E6"/>
    <w:rsid w:val="00FB35F2"/>
    <w:rsid w:val="00FB360C"/>
    <w:rsid w:val="00FB3955"/>
    <w:rsid w:val="00FB39EA"/>
    <w:rsid w:val="00FB3CB4"/>
    <w:rsid w:val="00FB3E29"/>
    <w:rsid w:val="00FB3FA8"/>
    <w:rsid w:val="00FB4340"/>
    <w:rsid w:val="00FB5059"/>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58F"/>
    <w:rsid w:val="00FC0D4F"/>
    <w:rsid w:val="00FC1429"/>
    <w:rsid w:val="00FC18A1"/>
    <w:rsid w:val="00FC19AB"/>
    <w:rsid w:val="00FC1B83"/>
    <w:rsid w:val="00FC2848"/>
    <w:rsid w:val="00FC29AA"/>
    <w:rsid w:val="00FC2B30"/>
    <w:rsid w:val="00FC2DD7"/>
    <w:rsid w:val="00FC2FFC"/>
    <w:rsid w:val="00FC3C52"/>
    <w:rsid w:val="00FC4102"/>
    <w:rsid w:val="00FC42E9"/>
    <w:rsid w:val="00FC43A4"/>
    <w:rsid w:val="00FC4981"/>
    <w:rsid w:val="00FC4D24"/>
    <w:rsid w:val="00FC4D98"/>
    <w:rsid w:val="00FC4D9C"/>
    <w:rsid w:val="00FC53D2"/>
    <w:rsid w:val="00FC5B29"/>
    <w:rsid w:val="00FC5DE8"/>
    <w:rsid w:val="00FC634B"/>
    <w:rsid w:val="00FC6563"/>
    <w:rsid w:val="00FC6EC6"/>
    <w:rsid w:val="00FC73F7"/>
    <w:rsid w:val="00FC7A0F"/>
    <w:rsid w:val="00FC7AEC"/>
    <w:rsid w:val="00FC7C47"/>
    <w:rsid w:val="00FC7CE7"/>
    <w:rsid w:val="00FD010D"/>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88D"/>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1CD"/>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5A6"/>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7E9CAC8"/>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993"/>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431696"/>
    <w:pPr>
      <w:tabs>
        <w:tab w:val="clear" w:pos="567"/>
        <w:tab w:val="clear" w:pos="5387"/>
        <w:tab w:val="clear" w:pos="5954"/>
      </w:tabs>
      <w:spacing w:before="40" w:after="40"/>
      <w:jc w:val="center"/>
    </w:pPr>
    <w:rPr>
      <w:sz w:val="18"/>
      <w:szCs w:val="22"/>
      <w:lang w:val="fr-FR"/>
    </w:rPr>
  </w:style>
  <w:style w:type="paragraph" w:customStyle="1" w:styleId="Tablehead">
    <w:name w:val="Table_head"/>
    <w:basedOn w:val="Normal"/>
    <w:next w:val="Normal"/>
    <w:rsid w:val="00431696"/>
    <w:pPr>
      <w:keepNext/>
      <w:tabs>
        <w:tab w:val="clear" w:pos="567"/>
        <w:tab w:val="clear" w:pos="5387"/>
        <w:tab w:val="clear" w:pos="5954"/>
      </w:tabs>
      <w:spacing w:before="80" w:after="80"/>
      <w:jc w:val="center"/>
    </w:pPr>
    <w:rPr>
      <w:b/>
      <w:bCs/>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431696"/>
    <w:rPr>
      <w:rFonts w:ascii="Calibri" w:eastAsia="Times New Roman" w:hAnsi="Calibri"/>
      <w:sz w:val="18"/>
      <w:szCs w:val="22"/>
      <w:lang w:val="fr-FR" w:eastAsia="en-US"/>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qFormat/>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qFormat/>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uiPriority w:val="99"/>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3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uiPriority w:val="39"/>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5D6993"/>
    <w:pPr>
      <w:keepLines/>
      <w:tabs>
        <w:tab w:val="clear" w:pos="567"/>
        <w:tab w:val="clear" w:pos="1276"/>
        <w:tab w:val="clear" w:pos="1843"/>
        <w:tab w:val="clear" w:pos="5387"/>
        <w:tab w:val="clear" w:pos="5954"/>
        <w:tab w:val="left" w:pos="794"/>
      </w:tabs>
      <w:spacing w:before="12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table" w:customStyle="1" w:styleId="TableGrid153">
    <w:name w:val="Table Grid153"/>
    <w:basedOn w:val="TableNormal"/>
    <w:next w:val="TableGrid"/>
    <w:uiPriority w:val="3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next w:val="TableGrid"/>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1">
    <w:name w:val="Table Grid821"/>
    <w:basedOn w:val="TableNormal"/>
    <w:next w:val="TableGrid"/>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1">
    <w:name w:val="Table Grid117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3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h1 Car1,1st level Car1,Normal + Font: Helvetica Car1,Bold Car1,Space Before 12 pt Car1,Not Bold Car1,1 Car1,Titre 1b Car1,título 1 Car1,l1 Car1,H1 Car1,h11 Car1,h12 Car1,h13 Car1,h14 Car1,h15 Car1,h16 Car1,h17 Car1,h111 Car1,h121 Car1"/>
    <w:basedOn w:val="DefaultParagraphFont"/>
    <w:rsid w:val="00DC5A9F"/>
    <w:rPr>
      <w:rFonts w:asciiTheme="majorHAnsi" w:eastAsiaTheme="majorEastAsia" w:hAnsiTheme="majorHAnsi" w:cstheme="majorBidi"/>
      <w:b/>
      <w:bCs/>
      <w:noProof/>
      <w:color w:val="365F91" w:themeColor="accent1" w:themeShade="BF"/>
      <w:sz w:val="28"/>
      <w:szCs w:val="28"/>
      <w:lang w:eastAsia="en-US"/>
    </w:rPr>
  </w:style>
  <w:style w:type="character" w:customStyle="1" w:styleId="Ttulo2Car1">
    <w:name w:val="Título 2 Car1"/>
    <w:aliases w:val="UNDERRUBRIK 1-2 Car1,H2-Heading 2 Car1,2 Car1,Header 2 Car1,l2 Car1,Header2 Car1,h2 Car1,22 Car1,heading2 Car1,list2 Car1,H2 Car1,Heading 2 + Indent: Left 0.25 in Car1,21 Car1"/>
    <w:basedOn w:val="DefaultParagraphFont"/>
    <w:semiHidden/>
    <w:rsid w:val="00DC5A9F"/>
    <w:rPr>
      <w:rFonts w:asciiTheme="majorHAnsi" w:eastAsiaTheme="majorEastAsia" w:hAnsiTheme="majorHAnsi" w:cstheme="majorBidi"/>
      <w:b/>
      <w:bCs/>
      <w:noProof/>
      <w:color w:val="4F81BD" w:themeColor="accent1"/>
      <w:sz w:val="26"/>
      <w:szCs w:val="26"/>
      <w:lang w:eastAsia="en-US"/>
    </w:rPr>
  </w:style>
  <w:style w:type="character" w:customStyle="1" w:styleId="Ttulo3Car1">
    <w:name w:val="Título 3 Car1"/>
    <w:aliases w:val="título 3 Car1,H3 Car1,t?ulo 3 Car1"/>
    <w:basedOn w:val="DefaultParagraphFont"/>
    <w:semiHidden/>
    <w:rsid w:val="00DC5A9F"/>
    <w:rPr>
      <w:rFonts w:asciiTheme="majorHAnsi" w:eastAsiaTheme="majorEastAsia" w:hAnsiTheme="majorHAnsi" w:cstheme="majorBidi"/>
      <w:b/>
      <w:bCs/>
      <w:noProof/>
      <w:color w:val="4F81BD" w:themeColor="accent1"/>
      <w:lang w:eastAsia="en-US"/>
    </w:rPr>
  </w:style>
  <w:style w:type="character" w:customStyle="1" w:styleId="TextonotapieCar1">
    <w:name w:val="Texto nota pie Car1"/>
    <w:aliases w:val="ftx Car1,ft Car1"/>
    <w:basedOn w:val="DefaultParagraphFont"/>
    <w:semiHidden/>
    <w:rsid w:val="00DC5A9F"/>
    <w:rPr>
      <w:rFonts w:ascii="Calibri" w:eastAsia="Times New Roman" w:hAnsi="Calibri"/>
      <w:noProof/>
      <w:lang w:eastAsia="en-US"/>
    </w:rPr>
  </w:style>
  <w:style w:type="character" w:customStyle="1" w:styleId="EncabezadoCar1">
    <w:name w:val="Encabezado Car1"/>
    <w:aliases w:val="APEK-4 Car1"/>
    <w:basedOn w:val="DefaultParagraphFont"/>
    <w:semiHidden/>
    <w:rsid w:val="00DC5A9F"/>
    <w:rPr>
      <w:rFonts w:ascii="Calibri" w:eastAsia="Times New Roman" w:hAnsi="Calibri"/>
      <w:noProof/>
      <w:lang w:eastAsia="en-US"/>
    </w:rPr>
  </w:style>
  <w:style w:type="character" w:customStyle="1" w:styleId="PiedepginaCar1">
    <w:name w:val="Pie de página Car1"/>
    <w:aliases w:val="pie de página Car1,footer odd Car1"/>
    <w:basedOn w:val="DefaultParagraphFont"/>
    <w:uiPriority w:val="99"/>
    <w:semiHidden/>
    <w:rsid w:val="00DC5A9F"/>
    <w:rPr>
      <w:rFonts w:ascii="Calibri" w:eastAsia="Times New Roman" w:hAnsi="Calibri"/>
      <w:noProof/>
      <w:lang w:eastAsia="en-US"/>
    </w:rPr>
  </w:style>
  <w:style w:type="paragraph" w:customStyle="1" w:styleId="xmsonormal">
    <w:name w:val="x_msonormal"/>
    <w:basedOn w:val="Normal"/>
    <w:uiPriority w:val="99"/>
    <w:rsid w:val="00DC5A9F"/>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val="en-US"/>
    </w:rPr>
  </w:style>
  <w:style w:type="character" w:customStyle="1" w:styleId="FirmaCar1">
    <w:name w:val="Firma Car1"/>
    <w:basedOn w:val="DefaultParagraphFont"/>
    <w:uiPriority w:val="99"/>
    <w:semiHidden/>
    <w:rsid w:val="00DC5A9F"/>
    <w:rPr>
      <w:rFonts w:ascii="Calibri" w:eastAsia="Times New Roman" w:hAnsi="Calibri" w:cs="Calibri" w:hint="default"/>
      <w:noProof/>
      <w:lang w:eastAsia="en-US"/>
    </w:rPr>
  </w:style>
  <w:style w:type="table" w:customStyle="1" w:styleId="TableGrid2a">
    <w:name w:val="TableGrid2"/>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2a">
    <w:name w:val="TableGrid12"/>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4a">
    <w:name w:val="TableGrid4"/>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3a">
    <w:name w:val="TableGrid13"/>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DC5A9F"/>
    <w:rPr>
      <w:color w:val="605E5C"/>
      <w:shd w:val="clear" w:color="auto" w:fill="E1DFDD"/>
    </w:rPr>
  </w:style>
  <w:style w:type="table" w:customStyle="1" w:styleId="TableGrid349">
    <w:name w:val="Table Grid349"/>
    <w:basedOn w:val="TableNormal"/>
    <w:next w:val="TableGrid"/>
    <w:uiPriority w:val="39"/>
    <w:rsid w:val="00B554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7">
    <w:name w:val="Table Theme27"/>
    <w:basedOn w:val="TableNormal"/>
    <w:next w:val="TableTheme"/>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5">
    <w:name w:val="Table Simple 125"/>
    <w:basedOn w:val="TableNormal"/>
    <w:next w:val="TableSimple1"/>
    <w:rsid w:val="00B554D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9">
    <w:name w:val="Table List 329"/>
    <w:basedOn w:val="TableNormal"/>
    <w:next w:val="TableList3"/>
    <w:rsid w:val="00B554D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6">
    <w:name w:val="Table Style126"/>
    <w:basedOn w:val="TableNormal"/>
    <w:rsid w:val="00B554D4"/>
    <w:pPr>
      <w:spacing w:before="0" w:after="0"/>
    </w:pPr>
    <w:rPr>
      <w:rFonts w:ascii="Times" w:eastAsia="Times New Roman" w:hAnsi="Times"/>
    </w:rPr>
    <w:tblPr/>
  </w:style>
  <w:style w:type="table" w:customStyle="1" w:styleId="TableProfessional29">
    <w:name w:val="Table Professional29"/>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0">
    <w:name w:val="Table Elegant30"/>
    <w:basedOn w:val="TableNormal"/>
    <w:next w:val="TableElegant"/>
    <w:rsid w:val="00B554D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90">
    <w:name w:val="Table Grid 829"/>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50">
    <w:name w:val="Table Grid 725"/>
    <w:basedOn w:val="TableNormal"/>
    <w:next w:val="TableGrid7"/>
    <w:rsid w:val="00B554D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5">
    <w:name w:val="Table Grid1165"/>
    <w:basedOn w:val="TableNormal"/>
    <w:next w:val="TableGrid"/>
    <w:uiPriority w:val="39"/>
    <w:rsid w:val="00B554D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B554D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23">
    <w:name w:val="Table Grid832"/>
    <w:basedOn w:val="TableNormal"/>
    <w:next w:val="TableGrid"/>
    <w:uiPriority w:val="59"/>
    <w:rsid w:val="00B554D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7">
    <w:name w:val="Table Grid93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3">
    <w:name w:val="Table Professional323"/>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30">
    <w:name w:val="Table Grid 8323"/>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6">
    <w:name w:val="Table Grid1166"/>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7">
    <w:name w:val="Table Grid912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0"/>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0">
    <w:name w:val="Table Grid1530"/>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B554D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7">
    <w:name w:val="Table Grid19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7">
    <w:name w:val="Table Grid20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7">
    <w:name w:val="Table Grid2127"/>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6">
    <w:name w:val="Table Grid2916"/>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6">
    <w:name w:val="Table Grid3316"/>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
    <w:name w:val="Table Grid36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565B1"/>
  </w:style>
  <w:style w:type="table" w:customStyle="1" w:styleId="TableGrid350">
    <w:name w:val="Table Grid350"/>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8">
    <w:name w:val="Table Theme28"/>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6">
    <w:name w:val="Table Simple 126"/>
    <w:basedOn w:val="TableNormal"/>
    <w:next w:val="TableSimple1"/>
    <w:rsid w:val="002565B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30">
    <w:name w:val="Table List 330"/>
    <w:basedOn w:val="TableNormal"/>
    <w:next w:val="TableList3"/>
    <w:rsid w:val="002565B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7">
    <w:name w:val="Table Style127"/>
    <w:basedOn w:val="TableNormal"/>
    <w:rsid w:val="002565B1"/>
    <w:pPr>
      <w:spacing w:before="0" w:after="0"/>
    </w:pPr>
    <w:rPr>
      <w:rFonts w:ascii="Times" w:eastAsia="Times New Roman" w:hAnsi="Times"/>
    </w:rPr>
    <w:tblPr/>
  </w:style>
  <w:style w:type="table" w:customStyle="1" w:styleId="TableProfessional30">
    <w:name w:val="Table Professional30"/>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2565B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01">
    <w:name w:val="Table Grid 830"/>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60">
    <w:name w:val="Table Grid 726"/>
    <w:basedOn w:val="TableNormal"/>
    <w:next w:val="TableGrid7"/>
    <w:rsid w:val="002565B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7">
    <w:name w:val="Table Grid1167"/>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30">
    <w:name w:val="Table Grid833"/>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8">
    <w:name w:val="Table Grid93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next w:val="TableGrid"/>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4">
    <w:name w:val="Table Professional324"/>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4">
    <w:name w:val="Table Grid 8324"/>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8">
    <w:name w:val="Table Grid1168"/>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8">
    <w:name w:val="Table Grid912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2565B1"/>
  </w:style>
  <w:style w:type="table" w:customStyle="1" w:styleId="TableGrid1829">
    <w:name w:val="Table Grid1829"/>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8">
    <w:name w:val="Table Grid19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8">
    <w:name w:val="Table Grid20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8">
    <w:name w:val="Table Grid2128"/>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5">
    <w:name w:val="Table Grid2325"/>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7">
    <w:name w:val="Table Grid2917"/>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7">
    <w:name w:val="Table Grid3317"/>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5">
    <w:name w:val="Table Grid36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 Grid4310"/>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9">
    <w:name w:val="Table Professional59"/>
    <w:basedOn w:val="TableNormal"/>
    <w:next w:val="TableProfessional"/>
    <w:semiHidden/>
    <w:unhideWhenUsed/>
    <w:rsid w:val="002565B1"/>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5">
    <w:name w:val="Table Grid117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5">
    <w:name w:val="Table Grid1185"/>
    <w:basedOn w:val="TableNormal"/>
    <w:next w:val="TableGrid"/>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5">
    <w:name w:val="Table Grid2155"/>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5">
    <w:name w:val="Table Theme115"/>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5">
    <w:name w:val="Table Grid3145"/>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6">
    <w:name w:val="Table Grid8116"/>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5">
    <w:name w:val="Table Grid9215"/>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6">
    <w:name w:val="Table Grid10116"/>
    <w:basedOn w:val="TableNormal"/>
    <w:next w:val="TableGrid"/>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5">
    <w:name w:val="Table Grid119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6">
    <w:name w:val="Table Grid12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6">
    <w:name w:val="Table Grid13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5">
    <w:name w:val="Table Grid14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5">
    <w:name w:val="Table Grid15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5">
    <w:name w:val="Table Grid1205"/>
    <w:basedOn w:val="TableNormal"/>
    <w:next w:val="TableGrid"/>
    <w:uiPriority w:val="5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5">
    <w:name w:val="Table Grid1110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5">
    <w:name w:val="Table Grid216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5">
    <w:name w:val="Table Grid315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5">
    <w:name w:val="Table Grid12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5">
    <w:name w:val="Table Grid316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5">
    <w:name w:val="Table Grid125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5">
    <w:name w:val="Table Grid317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2565B1"/>
    <w:rPr>
      <w:color w:val="605E5C"/>
      <w:shd w:val="clear" w:color="auto" w:fill="E1DFDD"/>
    </w:rPr>
  </w:style>
  <w:style w:type="table" w:customStyle="1" w:styleId="TableGrid1291">
    <w:name w:val="Table Grid129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2565B1"/>
    <w:pPr>
      <w:tabs>
        <w:tab w:val="clear" w:pos="567"/>
        <w:tab w:val="clear" w:pos="1276"/>
        <w:tab w:val="clear" w:pos="1843"/>
        <w:tab w:val="clear" w:pos="5387"/>
        <w:tab w:val="clear" w:pos="5954"/>
      </w:tabs>
      <w:overflowPunct/>
      <w:autoSpaceDE/>
      <w:autoSpaceDN/>
      <w:adjustRightInd/>
      <w:spacing w:before="0" w:after="120" w:line="276" w:lineRule="auto"/>
      <w:ind w:left="360" w:hanging="34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2565B1"/>
    <w:pPr>
      <w:ind w:left="720"/>
    </w:pPr>
  </w:style>
  <w:style w:type="paragraph" w:styleId="Quote">
    <w:name w:val="Quote"/>
    <w:basedOn w:val="Normal"/>
    <w:next w:val="Normal"/>
    <w:link w:val="QuoteChar"/>
    <w:uiPriority w:val="29"/>
    <w:qFormat/>
    <w:rsid w:val="002565B1"/>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2565B1"/>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2565B1"/>
    <w:pPr>
      <w:widowControl w:val="0"/>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sz w:val="24"/>
      <w:lang w:val="en-GB" w:eastAsia="en-US"/>
    </w:rPr>
  </w:style>
  <w:style w:type="table" w:customStyle="1" w:styleId="TableNormal11">
    <w:name w:val="Table Normal11"/>
    <w:uiPriority w:val="2"/>
    <w:semiHidden/>
    <w:unhideWhenUsed/>
    <w:qFormat/>
    <w:rsid w:val="002565B1"/>
    <w:pPr>
      <w:widowControl w:val="0"/>
      <w:autoSpaceDE w:val="0"/>
      <w:autoSpaceDN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2565B1"/>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1">
    <w:name w:val="Table Grid58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565B1"/>
    <w:pPr>
      <w:spacing w:beforeLines="240" w:before="240" w:afterLines="200" w:after="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51">
    <w:name w:val="Table Grid351"/>
    <w:basedOn w:val="TableNormal"/>
    <w:next w:val="TableGrid"/>
    <w:rsid w:val="005D699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E73EA"/>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9">
    <w:name w:val="Table Grid1169"/>
    <w:basedOn w:val="TableNormal"/>
    <w:next w:val="TableGrid"/>
    <w:uiPriority w:val="59"/>
    <w:rsid w:val="0007545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020659"/>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4015E"/>
  </w:style>
  <w:style w:type="numbering" w:customStyle="1" w:styleId="NoList3">
    <w:name w:val="No List3"/>
    <w:next w:val="NoList"/>
    <w:uiPriority w:val="99"/>
    <w:semiHidden/>
    <w:unhideWhenUsed/>
    <w:rsid w:val="00C4015E"/>
  </w:style>
  <w:style w:type="table" w:customStyle="1" w:styleId="TableGrid354">
    <w:name w:val="Table Grid354"/>
    <w:basedOn w:val="TableNormal"/>
    <w:next w:val="TableGrid"/>
    <w:rsid w:val="00FA359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756CF"/>
  </w:style>
  <w:style w:type="numbering" w:customStyle="1" w:styleId="NoList5">
    <w:name w:val="No List5"/>
    <w:next w:val="NoList"/>
    <w:uiPriority w:val="99"/>
    <w:semiHidden/>
    <w:rsid w:val="008756CF"/>
  </w:style>
  <w:style w:type="numbering" w:customStyle="1" w:styleId="NoList6">
    <w:name w:val="No List6"/>
    <w:next w:val="NoList"/>
    <w:uiPriority w:val="99"/>
    <w:semiHidden/>
    <w:unhideWhenUsed/>
    <w:rsid w:val="008756CF"/>
  </w:style>
  <w:style w:type="numbering" w:customStyle="1" w:styleId="NoList7">
    <w:name w:val="No List7"/>
    <w:next w:val="NoList"/>
    <w:uiPriority w:val="99"/>
    <w:semiHidden/>
    <w:unhideWhenUsed/>
    <w:rsid w:val="008756CF"/>
  </w:style>
  <w:style w:type="numbering" w:customStyle="1" w:styleId="NoList8">
    <w:name w:val="No List8"/>
    <w:next w:val="NoList"/>
    <w:uiPriority w:val="99"/>
    <w:semiHidden/>
    <w:unhideWhenUsed/>
    <w:rsid w:val="008756CF"/>
  </w:style>
  <w:style w:type="numbering" w:customStyle="1" w:styleId="NoList9">
    <w:name w:val="No List9"/>
    <w:next w:val="NoList"/>
    <w:uiPriority w:val="99"/>
    <w:semiHidden/>
    <w:unhideWhenUsed/>
    <w:rsid w:val="008756CF"/>
  </w:style>
  <w:style w:type="numbering" w:customStyle="1" w:styleId="NoList10">
    <w:name w:val="No List10"/>
    <w:next w:val="NoList"/>
    <w:uiPriority w:val="99"/>
    <w:semiHidden/>
    <w:unhideWhenUsed/>
    <w:rsid w:val="008756CF"/>
  </w:style>
  <w:style w:type="numbering" w:customStyle="1" w:styleId="NoList11">
    <w:name w:val="No List11"/>
    <w:next w:val="NoList"/>
    <w:uiPriority w:val="99"/>
    <w:semiHidden/>
    <w:rsid w:val="008756CF"/>
  </w:style>
  <w:style w:type="numbering" w:customStyle="1" w:styleId="NoList12">
    <w:name w:val="No List12"/>
    <w:next w:val="NoList"/>
    <w:uiPriority w:val="99"/>
    <w:semiHidden/>
    <w:unhideWhenUsed/>
    <w:rsid w:val="008756CF"/>
  </w:style>
  <w:style w:type="numbering" w:customStyle="1" w:styleId="NoList13">
    <w:name w:val="No List13"/>
    <w:next w:val="NoList"/>
    <w:uiPriority w:val="99"/>
    <w:semiHidden/>
    <w:unhideWhenUsed/>
    <w:rsid w:val="008756CF"/>
  </w:style>
  <w:style w:type="numbering" w:customStyle="1" w:styleId="NoList14">
    <w:name w:val="No List14"/>
    <w:next w:val="NoList"/>
    <w:uiPriority w:val="99"/>
    <w:semiHidden/>
    <w:unhideWhenUsed/>
    <w:rsid w:val="008756CF"/>
  </w:style>
  <w:style w:type="numbering" w:customStyle="1" w:styleId="NoList15">
    <w:name w:val="No List15"/>
    <w:next w:val="NoList"/>
    <w:uiPriority w:val="99"/>
    <w:semiHidden/>
    <w:unhideWhenUsed/>
    <w:rsid w:val="008756CF"/>
  </w:style>
  <w:style w:type="numbering" w:customStyle="1" w:styleId="NoList16">
    <w:name w:val="No List16"/>
    <w:next w:val="NoList"/>
    <w:uiPriority w:val="99"/>
    <w:semiHidden/>
    <w:unhideWhenUsed/>
    <w:rsid w:val="008756CF"/>
  </w:style>
  <w:style w:type="numbering" w:customStyle="1" w:styleId="NoList17">
    <w:name w:val="No List17"/>
    <w:next w:val="NoList"/>
    <w:uiPriority w:val="99"/>
    <w:semiHidden/>
    <w:unhideWhenUsed/>
    <w:rsid w:val="008756CF"/>
  </w:style>
  <w:style w:type="numbering" w:customStyle="1" w:styleId="NoList18">
    <w:name w:val="No List18"/>
    <w:next w:val="NoList"/>
    <w:uiPriority w:val="99"/>
    <w:semiHidden/>
    <w:unhideWhenUsed/>
    <w:rsid w:val="008756CF"/>
  </w:style>
  <w:style w:type="numbering" w:customStyle="1" w:styleId="NoList19">
    <w:name w:val="No List19"/>
    <w:next w:val="NoList"/>
    <w:uiPriority w:val="99"/>
    <w:semiHidden/>
    <w:unhideWhenUsed/>
    <w:rsid w:val="008756CF"/>
  </w:style>
  <w:style w:type="numbering" w:customStyle="1" w:styleId="NoList20">
    <w:name w:val="No List20"/>
    <w:next w:val="NoList"/>
    <w:uiPriority w:val="99"/>
    <w:semiHidden/>
    <w:unhideWhenUsed/>
    <w:rsid w:val="008756CF"/>
  </w:style>
  <w:style w:type="numbering" w:customStyle="1" w:styleId="NoList21">
    <w:name w:val="No List21"/>
    <w:next w:val="NoList"/>
    <w:uiPriority w:val="99"/>
    <w:semiHidden/>
    <w:unhideWhenUsed/>
    <w:rsid w:val="008756CF"/>
  </w:style>
  <w:style w:type="numbering" w:customStyle="1" w:styleId="NoList22">
    <w:name w:val="No List22"/>
    <w:next w:val="NoList"/>
    <w:uiPriority w:val="99"/>
    <w:semiHidden/>
    <w:unhideWhenUsed/>
    <w:rsid w:val="008756CF"/>
  </w:style>
  <w:style w:type="numbering" w:customStyle="1" w:styleId="NoList110">
    <w:name w:val="No List110"/>
    <w:next w:val="NoList"/>
    <w:uiPriority w:val="99"/>
    <w:semiHidden/>
    <w:unhideWhenUsed/>
    <w:rsid w:val="008756CF"/>
  </w:style>
  <w:style w:type="numbering" w:customStyle="1" w:styleId="NoList23">
    <w:name w:val="No List23"/>
    <w:next w:val="NoList"/>
    <w:uiPriority w:val="99"/>
    <w:semiHidden/>
    <w:unhideWhenUsed/>
    <w:rsid w:val="008756CF"/>
  </w:style>
  <w:style w:type="numbering" w:customStyle="1" w:styleId="NoList31">
    <w:name w:val="No List31"/>
    <w:next w:val="NoList"/>
    <w:uiPriority w:val="99"/>
    <w:semiHidden/>
    <w:unhideWhenUsed/>
    <w:rsid w:val="008756CF"/>
  </w:style>
  <w:style w:type="numbering" w:customStyle="1" w:styleId="NoList24">
    <w:name w:val="No List24"/>
    <w:next w:val="NoList"/>
    <w:uiPriority w:val="99"/>
    <w:semiHidden/>
    <w:unhideWhenUsed/>
    <w:rsid w:val="008756CF"/>
  </w:style>
  <w:style w:type="numbering" w:customStyle="1" w:styleId="NoList111">
    <w:name w:val="No List111"/>
    <w:next w:val="NoList"/>
    <w:uiPriority w:val="99"/>
    <w:semiHidden/>
    <w:unhideWhenUsed/>
    <w:rsid w:val="008756CF"/>
  </w:style>
  <w:style w:type="numbering" w:customStyle="1" w:styleId="NoList25">
    <w:name w:val="No List25"/>
    <w:next w:val="NoList"/>
    <w:uiPriority w:val="99"/>
    <w:semiHidden/>
    <w:unhideWhenUsed/>
    <w:rsid w:val="008756CF"/>
  </w:style>
  <w:style w:type="numbering" w:customStyle="1" w:styleId="NoList32">
    <w:name w:val="No List32"/>
    <w:next w:val="NoList"/>
    <w:uiPriority w:val="99"/>
    <w:semiHidden/>
    <w:unhideWhenUsed/>
    <w:rsid w:val="008756CF"/>
  </w:style>
  <w:style w:type="numbering" w:customStyle="1" w:styleId="NoList26">
    <w:name w:val="No List26"/>
    <w:next w:val="NoList"/>
    <w:uiPriority w:val="99"/>
    <w:semiHidden/>
    <w:unhideWhenUsed/>
    <w:rsid w:val="008756CF"/>
  </w:style>
  <w:style w:type="numbering" w:customStyle="1" w:styleId="NoList27">
    <w:name w:val="No List27"/>
    <w:next w:val="NoList"/>
    <w:uiPriority w:val="99"/>
    <w:semiHidden/>
    <w:unhideWhenUsed/>
    <w:rsid w:val="008756CF"/>
  </w:style>
  <w:style w:type="numbering" w:customStyle="1" w:styleId="NoList112">
    <w:name w:val="No List112"/>
    <w:next w:val="NoList"/>
    <w:uiPriority w:val="99"/>
    <w:semiHidden/>
    <w:unhideWhenUsed/>
    <w:rsid w:val="008756CF"/>
  </w:style>
  <w:style w:type="numbering" w:customStyle="1" w:styleId="NoList28">
    <w:name w:val="No List28"/>
    <w:next w:val="NoList"/>
    <w:uiPriority w:val="99"/>
    <w:semiHidden/>
    <w:unhideWhenUsed/>
    <w:rsid w:val="008756CF"/>
  </w:style>
  <w:style w:type="numbering" w:customStyle="1" w:styleId="NoList29">
    <w:name w:val="No List29"/>
    <w:next w:val="NoList"/>
    <w:uiPriority w:val="99"/>
    <w:semiHidden/>
    <w:unhideWhenUsed/>
    <w:rsid w:val="008756CF"/>
  </w:style>
  <w:style w:type="numbering" w:customStyle="1" w:styleId="NoList113">
    <w:name w:val="No List113"/>
    <w:next w:val="NoList"/>
    <w:uiPriority w:val="99"/>
    <w:semiHidden/>
    <w:unhideWhenUsed/>
    <w:rsid w:val="008756CF"/>
  </w:style>
  <w:style w:type="numbering" w:customStyle="1" w:styleId="NoList210">
    <w:name w:val="No List210"/>
    <w:next w:val="NoList"/>
    <w:uiPriority w:val="99"/>
    <w:semiHidden/>
    <w:unhideWhenUsed/>
    <w:rsid w:val="008756CF"/>
  </w:style>
  <w:style w:type="numbering" w:customStyle="1" w:styleId="NoList33">
    <w:name w:val="No List33"/>
    <w:next w:val="NoList"/>
    <w:uiPriority w:val="99"/>
    <w:semiHidden/>
    <w:unhideWhenUsed/>
    <w:rsid w:val="008756CF"/>
  </w:style>
  <w:style w:type="numbering" w:customStyle="1" w:styleId="Brezseznama1">
    <w:name w:val="Brez seznama1"/>
    <w:next w:val="NoList"/>
    <w:uiPriority w:val="99"/>
    <w:semiHidden/>
    <w:unhideWhenUsed/>
    <w:rsid w:val="008756CF"/>
  </w:style>
  <w:style w:type="numbering" w:customStyle="1" w:styleId="NoList30">
    <w:name w:val="No List30"/>
    <w:next w:val="NoList"/>
    <w:uiPriority w:val="99"/>
    <w:semiHidden/>
    <w:unhideWhenUsed/>
    <w:rsid w:val="008756CF"/>
  </w:style>
  <w:style w:type="numbering" w:customStyle="1" w:styleId="NoList114">
    <w:name w:val="No List114"/>
    <w:next w:val="NoList"/>
    <w:uiPriority w:val="99"/>
    <w:semiHidden/>
    <w:unhideWhenUsed/>
    <w:rsid w:val="008756CF"/>
  </w:style>
  <w:style w:type="numbering" w:customStyle="1" w:styleId="NoList115">
    <w:name w:val="No List115"/>
    <w:next w:val="NoList"/>
    <w:uiPriority w:val="99"/>
    <w:semiHidden/>
    <w:unhideWhenUsed/>
    <w:rsid w:val="008756CF"/>
  </w:style>
  <w:style w:type="numbering" w:customStyle="1" w:styleId="NoList211">
    <w:name w:val="No List211"/>
    <w:next w:val="NoList"/>
    <w:uiPriority w:val="99"/>
    <w:semiHidden/>
    <w:unhideWhenUsed/>
    <w:rsid w:val="008756CF"/>
  </w:style>
  <w:style w:type="numbering" w:customStyle="1" w:styleId="NoList34">
    <w:name w:val="No List34"/>
    <w:next w:val="NoList"/>
    <w:uiPriority w:val="99"/>
    <w:semiHidden/>
    <w:unhideWhenUsed/>
    <w:rsid w:val="008756CF"/>
  </w:style>
  <w:style w:type="numbering" w:customStyle="1" w:styleId="NoList116">
    <w:name w:val="No List116"/>
    <w:next w:val="NoList"/>
    <w:uiPriority w:val="99"/>
    <w:semiHidden/>
    <w:unhideWhenUsed/>
    <w:rsid w:val="008756CF"/>
  </w:style>
  <w:style w:type="numbering" w:customStyle="1" w:styleId="NoList117">
    <w:name w:val="No List117"/>
    <w:next w:val="NoList"/>
    <w:uiPriority w:val="99"/>
    <w:semiHidden/>
    <w:unhideWhenUsed/>
    <w:rsid w:val="008756CF"/>
  </w:style>
  <w:style w:type="numbering" w:customStyle="1" w:styleId="NoList212">
    <w:name w:val="No List212"/>
    <w:next w:val="NoList"/>
    <w:semiHidden/>
    <w:unhideWhenUsed/>
    <w:rsid w:val="008756CF"/>
  </w:style>
  <w:style w:type="numbering" w:customStyle="1" w:styleId="NoList35">
    <w:name w:val="No List35"/>
    <w:next w:val="NoList"/>
    <w:uiPriority w:val="99"/>
    <w:semiHidden/>
    <w:unhideWhenUsed/>
    <w:rsid w:val="008756CF"/>
  </w:style>
  <w:style w:type="numbering" w:customStyle="1" w:styleId="NoList41">
    <w:name w:val="No List41"/>
    <w:next w:val="NoList"/>
    <w:uiPriority w:val="99"/>
    <w:semiHidden/>
    <w:unhideWhenUsed/>
    <w:rsid w:val="008756CF"/>
  </w:style>
  <w:style w:type="numbering" w:customStyle="1" w:styleId="NoList51">
    <w:name w:val="No List51"/>
    <w:next w:val="NoList"/>
    <w:uiPriority w:val="99"/>
    <w:semiHidden/>
    <w:rsid w:val="008756CF"/>
  </w:style>
  <w:style w:type="numbering" w:customStyle="1" w:styleId="NoList61">
    <w:name w:val="No List61"/>
    <w:next w:val="NoList"/>
    <w:uiPriority w:val="99"/>
    <w:semiHidden/>
    <w:unhideWhenUsed/>
    <w:rsid w:val="008756CF"/>
  </w:style>
  <w:style w:type="numbering" w:customStyle="1" w:styleId="NoList71">
    <w:name w:val="No List71"/>
    <w:next w:val="NoList"/>
    <w:uiPriority w:val="99"/>
    <w:semiHidden/>
    <w:unhideWhenUsed/>
    <w:rsid w:val="008756CF"/>
  </w:style>
  <w:style w:type="numbering" w:customStyle="1" w:styleId="NoList81">
    <w:name w:val="No List81"/>
    <w:next w:val="NoList"/>
    <w:uiPriority w:val="99"/>
    <w:semiHidden/>
    <w:unhideWhenUsed/>
    <w:rsid w:val="008756CF"/>
  </w:style>
  <w:style w:type="numbering" w:customStyle="1" w:styleId="NoList91">
    <w:name w:val="No List91"/>
    <w:next w:val="NoList"/>
    <w:uiPriority w:val="99"/>
    <w:semiHidden/>
    <w:unhideWhenUsed/>
    <w:rsid w:val="008756CF"/>
  </w:style>
  <w:style w:type="numbering" w:customStyle="1" w:styleId="NoList101">
    <w:name w:val="No List101"/>
    <w:next w:val="NoList"/>
    <w:uiPriority w:val="99"/>
    <w:semiHidden/>
    <w:unhideWhenUsed/>
    <w:rsid w:val="008756CF"/>
  </w:style>
  <w:style w:type="numbering" w:customStyle="1" w:styleId="NoList121">
    <w:name w:val="No List121"/>
    <w:next w:val="NoList"/>
    <w:uiPriority w:val="99"/>
    <w:semiHidden/>
    <w:unhideWhenUsed/>
    <w:rsid w:val="008756CF"/>
  </w:style>
  <w:style w:type="numbering" w:customStyle="1" w:styleId="NoList131">
    <w:name w:val="No List131"/>
    <w:next w:val="NoList"/>
    <w:uiPriority w:val="99"/>
    <w:semiHidden/>
    <w:unhideWhenUsed/>
    <w:rsid w:val="008756CF"/>
  </w:style>
  <w:style w:type="numbering" w:customStyle="1" w:styleId="NoList141">
    <w:name w:val="No List141"/>
    <w:next w:val="NoList"/>
    <w:uiPriority w:val="99"/>
    <w:semiHidden/>
    <w:unhideWhenUsed/>
    <w:rsid w:val="008756CF"/>
  </w:style>
  <w:style w:type="numbering" w:customStyle="1" w:styleId="NoList151">
    <w:name w:val="No List151"/>
    <w:next w:val="NoList"/>
    <w:uiPriority w:val="99"/>
    <w:semiHidden/>
    <w:unhideWhenUsed/>
    <w:rsid w:val="008756CF"/>
  </w:style>
  <w:style w:type="numbering" w:customStyle="1" w:styleId="NoList161">
    <w:name w:val="No List161"/>
    <w:next w:val="NoList"/>
    <w:uiPriority w:val="99"/>
    <w:semiHidden/>
    <w:unhideWhenUsed/>
    <w:rsid w:val="008756CF"/>
  </w:style>
  <w:style w:type="numbering" w:customStyle="1" w:styleId="NoList171">
    <w:name w:val="No List171"/>
    <w:next w:val="NoList"/>
    <w:uiPriority w:val="99"/>
    <w:semiHidden/>
    <w:unhideWhenUsed/>
    <w:rsid w:val="008756CF"/>
  </w:style>
  <w:style w:type="numbering" w:customStyle="1" w:styleId="NoList181">
    <w:name w:val="No List181"/>
    <w:next w:val="NoList"/>
    <w:uiPriority w:val="99"/>
    <w:semiHidden/>
    <w:unhideWhenUsed/>
    <w:rsid w:val="008756CF"/>
  </w:style>
  <w:style w:type="numbering" w:customStyle="1" w:styleId="NoList191">
    <w:name w:val="No List191"/>
    <w:next w:val="NoList"/>
    <w:uiPriority w:val="99"/>
    <w:semiHidden/>
    <w:unhideWhenUsed/>
    <w:rsid w:val="008756CF"/>
  </w:style>
  <w:style w:type="numbering" w:customStyle="1" w:styleId="NoList201">
    <w:name w:val="No List201"/>
    <w:next w:val="NoList"/>
    <w:uiPriority w:val="99"/>
    <w:semiHidden/>
    <w:unhideWhenUsed/>
    <w:rsid w:val="008756CF"/>
  </w:style>
  <w:style w:type="numbering" w:customStyle="1" w:styleId="NoList213">
    <w:name w:val="No List213"/>
    <w:next w:val="NoList"/>
    <w:uiPriority w:val="99"/>
    <w:semiHidden/>
    <w:unhideWhenUsed/>
    <w:rsid w:val="008756CF"/>
  </w:style>
  <w:style w:type="numbering" w:customStyle="1" w:styleId="NoList221">
    <w:name w:val="No List221"/>
    <w:next w:val="NoList"/>
    <w:uiPriority w:val="99"/>
    <w:semiHidden/>
    <w:unhideWhenUsed/>
    <w:rsid w:val="008756CF"/>
  </w:style>
  <w:style w:type="numbering" w:customStyle="1" w:styleId="NoList1101">
    <w:name w:val="No List1101"/>
    <w:next w:val="NoList"/>
    <w:uiPriority w:val="99"/>
    <w:semiHidden/>
    <w:unhideWhenUsed/>
    <w:rsid w:val="008756CF"/>
  </w:style>
  <w:style w:type="numbering" w:customStyle="1" w:styleId="NoList36">
    <w:name w:val="No List36"/>
    <w:next w:val="NoList"/>
    <w:uiPriority w:val="99"/>
    <w:semiHidden/>
    <w:unhideWhenUsed/>
    <w:rsid w:val="008756CF"/>
  </w:style>
  <w:style w:type="numbering" w:customStyle="1" w:styleId="Aucuneliste1">
    <w:name w:val="Aucune liste1"/>
    <w:next w:val="NoList"/>
    <w:uiPriority w:val="99"/>
    <w:semiHidden/>
    <w:unhideWhenUsed/>
    <w:rsid w:val="008756CF"/>
  </w:style>
  <w:style w:type="numbering" w:customStyle="1" w:styleId="NoList37">
    <w:name w:val="No List37"/>
    <w:next w:val="NoList"/>
    <w:uiPriority w:val="99"/>
    <w:semiHidden/>
    <w:unhideWhenUsed/>
    <w:rsid w:val="008756CF"/>
  </w:style>
  <w:style w:type="numbering" w:customStyle="1" w:styleId="NoList118">
    <w:name w:val="No List118"/>
    <w:next w:val="NoList"/>
    <w:uiPriority w:val="99"/>
    <w:semiHidden/>
    <w:unhideWhenUsed/>
    <w:rsid w:val="008756CF"/>
  </w:style>
  <w:style w:type="numbering" w:customStyle="1" w:styleId="NoList214">
    <w:name w:val="No List214"/>
    <w:next w:val="NoList"/>
    <w:semiHidden/>
    <w:unhideWhenUsed/>
    <w:rsid w:val="008756CF"/>
  </w:style>
  <w:style w:type="numbering" w:customStyle="1" w:styleId="NoList38">
    <w:name w:val="No List38"/>
    <w:next w:val="NoList"/>
    <w:uiPriority w:val="99"/>
    <w:semiHidden/>
    <w:unhideWhenUsed/>
    <w:rsid w:val="008756CF"/>
  </w:style>
  <w:style w:type="numbering" w:customStyle="1" w:styleId="NoList42">
    <w:name w:val="No List42"/>
    <w:next w:val="NoList"/>
    <w:uiPriority w:val="99"/>
    <w:semiHidden/>
    <w:unhideWhenUsed/>
    <w:rsid w:val="008756CF"/>
  </w:style>
  <w:style w:type="numbering" w:customStyle="1" w:styleId="NoList52">
    <w:name w:val="No List52"/>
    <w:next w:val="NoList"/>
    <w:uiPriority w:val="99"/>
    <w:semiHidden/>
    <w:rsid w:val="008756CF"/>
  </w:style>
  <w:style w:type="numbering" w:customStyle="1" w:styleId="NoList62">
    <w:name w:val="No List62"/>
    <w:next w:val="NoList"/>
    <w:uiPriority w:val="99"/>
    <w:semiHidden/>
    <w:unhideWhenUsed/>
    <w:rsid w:val="008756CF"/>
  </w:style>
  <w:style w:type="numbering" w:customStyle="1" w:styleId="NoList72">
    <w:name w:val="No List72"/>
    <w:next w:val="NoList"/>
    <w:uiPriority w:val="99"/>
    <w:semiHidden/>
    <w:unhideWhenUsed/>
    <w:rsid w:val="008756CF"/>
  </w:style>
  <w:style w:type="numbering" w:customStyle="1" w:styleId="NoList82">
    <w:name w:val="No List82"/>
    <w:next w:val="NoList"/>
    <w:uiPriority w:val="99"/>
    <w:semiHidden/>
    <w:unhideWhenUsed/>
    <w:rsid w:val="008756CF"/>
  </w:style>
  <w:style w:type="numbering" w:customStyle="1" w:styleId="NoList92">
    <w:name w:val="No List92"/>
    <w:next w:val="NoList"/>
    <w:uiPriority w:val="99"/>
    <w:semiHidden/>
    <w:unhideWhenUsed/>
    <w:rsid w:val="008756CF"/>
  </w:style>
  <w:style w:type="numbering" w:customStyle="1" w:styleId="NoList102">
    <w:name w:val="No List102"/>
    <w:next w:val="NoList"/>
    <w:uiPriority w:val="99"/>
    <w:semiHidden/>
    <w:unhideWhenUsed/>
    <w:rsid w:val="008756CF"/>
  </w:style>
  <w:style w:type="numbering" w:customStyle="1" w:styleId="NoList119">
    <w:name w:val="No List119"/>
    <w:next w:val="NoList"/>
    <w:uiPriority w:val="99"/>
    <w:semiHidden/>
    <w:rsid w:val="008756CF"/>
  </w:style>
  <w:style w:type="numbering" w:customStyle="1" w:styleId="NoList122">
    <w:name w:val="No List122"/>
    <w:next w:val="NoList"/>
    <w:uiPriority w:val="99"/>
    <w:semiHidden/>
    <w:unhideWhenUsed/>
    <w:rsid w:val="008756CF"/>
  </w:style>
  <w:style w:type="numbering" w:customStyle="1" w:styleId="NoList132">
    <w:name w:val="No List132"/>
    <w:next w:val="NoList"/>
    <w:uiPriority w:val="99"/>
    <w:semiHidden/>
    <w:unhideWhenUsed/>
    <w:rsid w:val="008756CF"/>
  </w:style>
  <w:style w:type="numbering" w:customStyle="1" w:styleId="NoList142">
    <w:name w:val="No List142"/>
    <w:next w:val="NoList"/>
    <w:uiPriority w:val="99"/>
    <w:semiHidden/>
    <w:unhideWhenUsed/>
    <w:rsid w:val="008756CF"/>
  </w:style>
  <w:style w:type="numbering" w:customStyle="1" w:styleId="NoList152">
    <w:name w:val="No List152"/>
    <w:next w:val="NoList"/>
    <w:uiPriority w:val="99"/>
    <w:semiHidden/>
    <w:unhideWhenUsed/>
    <w:rsid w:val="008756CF"/>
  </w:style>
  <w:style w:type="numbering" w:customStyle="1" w:styleId="NoList162">
    <w:name w:val="No List162"/>
    <w:next w:val="NoList"/>
    <w:uiPriority w:val="99"/>
    <w:semiHidden/>
    <w:unhideWhenUsed/>
    <w:rsid w:val="008756CF"/>
  </w:style>
  <w:style w:type="numbering" w:customStyle="1" w:styleId="NoList172">
    <w:name w:val="No List172"/>
    <w:next w:val="NoList"/>
    <w:uiPriority w:val="99"/>
    <w:semiHidden/>
    <w:unhideWhenUsed/>
    <w:rsid w:val="008756CF"/>
  </w:style>
  <w:style w:type="numbering" w:customStyle="1" w:styleId="NoList182">
    <w:name w:val="No List182"/>
    <w:next w:val="NoList"/>
    <w:uiPriority w:val="99"/>
    <w:semiHidden/>
    <w:unhideWhenUsed/>
    <w:rsid w:val="008756CF"/>
  </w:style>
  <w:style w:type="numbering" w:customStyle="1" w:styleId="NoList39">
    <w:name w:val="No List39"/>
    <w:next w:val="NoList"/>
    <w:uiPriority w:val="99"/>
    <w:semiHidden/>
    <w:unhideWhenUsed/>
    <w:rsid w:val="008756CF"/>
  </w:style>
  <w:style w:type="numbering" w:customStyle="1" w:styleId="Aucuneliste11">
    <w:name w:val="Aucune liste11"/>
    <w:next w:val="NoList"/>
    <w:uiPriority w:val="99"/>
    <w:semiHidden/>
    <w:unhideWhenUsed/>
    <w:rsid w:val="008756CF"/>
  </w:style>
  <w:style w:type="numbering" w:customStyle="1" w:styleId="NoList40">
    <w:name w:val="No List40"/>
    <w:next w:val="NoList"/>
    <w:uiPriority w:val="99"/>
    <w:semiHidden/>
    <w:unhideWhenUsed/>
    <w:rsid w:val="008756CF"/>
  </w:style>
  <w:style w:type="numbering" w:customStyle="1" w:styleId="NoList120">
    <w:name w:val="No List120"/>
    <w:next w:val="NoList"/>
    <w:uiPriority w:val="99"/>
    <w:semiHidden/>
    <w:unhideWhenUsed/>
    <w:rsid w:val="008756CF"/>
  </w:style>
  <w:style w:type="numbering" w:customStyle="1" w:styleId="NoList215">
    <w:name w:val="No List215"/>
    <w:next w:val="NoList"/>
    <w:uiPriority w:val="99"/>
    <w:semiHidden/>
    <w:unhideWhenUsed/>
    <w:rsid w:val="008756CF"/>
  </w:style>
  <w:style w:type="numbering" w:customStyle="1" w:styleId="NoList43">
    <w:name w:val="No List43"/>
    <w:next w:val="NoList"/>
    <w:uiPriority w:val="99"/>
    <w:semiHidden/>
    <w:unhideWhenUsed/>
    <w:rsid w:val="008756CF"/>
  </w:style>
  <w:style w:type="numbering" w:customStyle="1" w:styleId="Aucuneliste12">
    <w:name w:val="Aucune liste12"/>
    <w:next w:val="NoList"/>
    <w:uiPriority w:val="99"/>
    <w:semiHidden/>
    <w:unhideWhenUsed/>
    <w:rsid w:val="008756CF"/>
  </w:style>
  <w:style w:type="numbering" w:customStyle="1" w:styleId="NoList44">
    <w:name w:val="No List44"/>
    <w:next w:val="NoList"/>
    <w:uiPriority w:val="99"/>
    <w:semiHidden/>
    <w:unhideWhenUsed/>
    <w:rsid w:val="008756CF"/>
  </w:style>
  <w:style w:type="numbering" w:customStyle="1" w:styleId="Aucuneliste13">
    <w:name w:val="Aucune liste13"/>
    <w:next w:val="NoList"/>
    <w:uiPriority w:val="99"/>
    <w:semiHidden/>
    <w:unhideWhenUsed/>
    <w:rsid w:val="008756CF"/>
  </w:style>
  <w:style w:type="numbering" w:customStyle="1" w:styleId="NoList45">
    <w:name w:val="No List45"/>
    <w:next w:val="NoList"/>
    <w:uiPriority w:val="99"/>
    <w:semiHidden/>
    <w:rsid w:val="008756CF"/>
  </w:style>
  <w:style w:type="numbering" w:customStyle="1" w:styleId="Aucuneliste14">
    <w:name w:val="Aucune liste14"/>
    <w:next w:val="NoList"/>
    <w:uiPriority w:val="99"/>
    <w:semiHidden/>
    <w:unhideWhenUsed/>
    <w:rsid w:val="0087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eduardo.mejia@airnit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arct.gov.bi"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Mike.Corkerry@intl.att.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Robert.MacDougall@vodafone.com" TargetMode="External"/><Relationship Id="rId20" Type="http://schemas.openxmlformats.org/officeDocument/2006/relationships/hyperlink" Target="mailto:regulatory@transat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ilippe.fouquart@orange.com" TargetMode="External"/><Relationship Id="rId23" Type="http://schemas.openxmlformats.org/officeDocument/2006/relationships/hyperlink" Target="mailto:info@mardadmarine.com" TargetMode="External"/><Relationship Id="rId10" Type="http://schemas.openxmlformats.org/officeDocument/2006/relationships/footer" Target="footer2.xml"/><Relationship Id="rId19" Type="http://schemas.openxmlformats.org/officeDocument/2006/relationships/hyperlink" Target="mailto:donald.connor@transat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odocdb.dk/document/1019" TargetMode="External"/><Relationship Id="rId22" Type="http://schemas.openxmlformats.org/officeDocument/2006/relationships/hyperlink" Target="http://www.itu.int/pub/T-SP-SR.1-2012"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1E5F-0A71-4268-8053-AC9BAB6E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2174</TotalTime>
  <Pages>15</Pages>
  <Words>3516</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OB 1279</vt:lpstr>
    </vt:vector>
  </TitlesOfParts>
  <Company>ITU</Company>
  <LinksUpToDate>false</LinksUpToDate>
  <CharactersWithSpaces>24740</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1279</dc:title>
  <dc:subject/>
  <dc:creator>ITU-T</dc:creator>
  <cp:keywords/>
  <dc:description/>
  <cp:lastModifiedBy>Gachet, Christelle</cp:lastModifiedBy>
  <cp:revision>451</cp:revision>
  <cp:lastPrinted>2023-11-30T13:43:00Z</cp:lastPrinted>
  <dcterms:created xsi:type="dcterms:W3CDTF">2021-09-15T06:23:00Z</dcterms:created>
  <dcterms:modified xsi:type="dcterms:W3CDTF">2023-11-30T13:44:00Z</dcterms:modified>
</cp:coreProperties>
</file>