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0900ED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0900ED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0900ED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900ED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0900ED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0900ED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B7F22BF" w:rsidR="00F540FB" w:rsidRPr="000900ED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0900ED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0900ED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0900E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34104" w:rsidRPr="000900E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  <w:r w:rsidR="00040E54" w:rsidRPr="000900E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29338EB4" w:rsidR="00F540FB" w:rsidRPr="000900ED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900ED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040E54" w:rsidRPr="000900ED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0900ED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E34104" w:rsidRPr="000900ED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A915B1" w:rsidRPr="000900ED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D606F3" w:rsidRPr="000900ED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Pr="000900ED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0900ED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0900ED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355FA72E" w:rsidR="00F540FB" w:rsidRPr="000900ED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0900E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040E54" w:rsidRPr="000900E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28</w:t>
            </w:r>
            <w:r w:rsidR="00E34104" w:rsidRPr="000900E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июля</w:t>
            </w:r>
            <w:r w:rsidRPr="000900E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0900E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 w:rsidRPr="000900E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0900E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0900E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3A126F85" w:rsidR="00F540FB" w:rsidRPr="000900ED" w:rsidRDefault="00290E90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Pr="001D587E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2312-8232 </w:t>
            </w:r>
            <w:r w:rsidRPr="001D587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0900ED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0900ED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0900E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0900ED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0900ED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0900ED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0900ED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0900ED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0900ED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0900ED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0900E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0900ED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0900E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0900ED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0900E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0900ED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0900ED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900E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0900ED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0900ED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0900ED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0900ED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0900ED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0900ED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0900ED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0900ED" w:rsidRDefault="00B648E2" w:rsidP="00646340">
      <w:pPr>
        <w:widowControl w:val="0"/>
        <w:jc w:val="right"/>
        <w:rPr>
          <w:lang w:val="ru-RU"/>
        </w:rPr>
      </w:pPr>
      <w:r w:rsidRPr="000900ED">
        <w:rPr>
          <w:i/>
          <w:iCs/>
          <w:lang w:val="ru-RU"/>
        </w:rPr>
        <w:t>Стр.</w:t>
      </w:r>
    </w:p>
    <w:p w14:paraId="5398935F" w14:textId="77777777" w:rsidR="0027472C" w:rsidRPr="000900ED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0900ED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0900ED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900ED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0900ED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0900ED">
        <w:rPr>
          <w:noProof w:val="0"/>
          <w:webHidden/>
          <w:lang w:val="ru-RU"/>
        </w:rPr>
        <w:tab/>
      </w:r>
      <w:r w:rsidR="00690A4F" w:rsidRPr="000900ED">
        <w:rPr>
          <w:noProof w:val="0"/>
          <w:webHidden/>
          <w:lang w:val="ru-RU"/>
        </w:rPr>
        <w:tab/>
      </w:r>
      <w:r w:rsidR="00A22B07" w:rsidRPr="000900ED">
        <w:rPr>
          <w:noProof w:val="0"/>
          <w:webHidden/>
          <w:lang w:val="ru-RU"/>
        </w:rPr>
        <w:t>3</w:t>
      </w:r>
    </w:p>
    <w:p w14:paraId="10E3BB00" w14:textId="32F616AA" w:rsidR="00D606F3" w:rsidRPr="000900ED" w:rsidRDefault="00D606F3" w:rsidP="0064634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0900ED">
        <w:rPr>
          <w:rFonts w:eastAsiaTheme="minorEastAsia"/>
          <w:noProof w:val="0"/>
          <w:lang w:val="ru-RU"/>
        </w:rPr>
        <w:t>Утверждение Рекомендаций МСЭ-</w:t>
      </w:r>
      <w:r w:rsidR="004768A5" w:rsidRPr="000900ED">
        <w:rPr>
          <w:rFonts w:eastAsiaTheme="minorEastAsia"/>
          <w:noProof w:val="0"/>
          <w:lang w:val="ru-RU"/>
        </w:rPr>
        <w:t>Т</w:t>
      </w:r>
      <w:r w:rsidRPr="000900ED">
        <w:rPr>
          <w:rFonts w:eastAsiaTheme="minorEastAsia"/>
          <w:noProof w:val="0"/>
          <w:lang w:val="ru-RU"/>
        </w:rPr>
        <w:tab/>
      </w:r>
      <w:r w:rsidRPr="000900ED">
        <w:rPr>
          <w:rFonts w:eastAsiaTheme="minorEastAsia"/>
          <w:noProof w:val="0"/>
          <w:lang w:val="ru-RU"/>
        </w:rPr>
        <w:tab/>
        <w:t>4</w:t>
      </w:r>
    </w:p>
    <w:p w14:paraId="6FA8DB7B" w14:textId="77777777" w:rsidR="00B12565" w:rsidRPr="000900ED" w:rsidRDefault="005C247A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0900ED">
        <w:rPr>
          <w:noProof w:val="0"/>
          <w:szCs w:val="20"/>
          <w:lang w:val="ru-RU"/>
        </w:rPr>
        <w:t xml:space="preserve">Услуга </w:t>
      </w:r>
      <w:r w:rsidR="00BA729C" w:rsidRPr="000900ED">
        <w:rPr>
          <w:noProof w:val="0"/>
          <w:szCs w:val="20"/>
          <w:lang w:val="ru-RU"/>
        </w:rPr>
        <w:t xml:space="preserve">телефонной </w:t>
      </w:r>
      <w:r w:rsidRPr="000900ED">
        <w:rPr>
          <w:noProof w:val="0"/>
          <w:szCs w:val="20"/>
          <w:lang w:val="ru-RU"/>
        </w:rPr>
        <w:t>связи</w:t>
      </w:r>
      <w:r w:rsidR="001E0C53" w:rsidRPr="000900ED">
        <w:rPr>
          <w:noProof w:val="0"/>
          <w:szCs w:val="20"/>
          <w:lang w:val="ru-RU"/>
        </w:rPr>
        <w:t>:</w:t>
      </w:r>
    </w:p>
    <w:p w14:paraId="6D45D567" w14:textId="1A77E750" w:rsidR="00D606F3" w:rsidRPr="000900ED" w:rsidRDefault="00040E54" w:rsidP="00E34104">
      <w:pPr>
        <w:pStyle w:val="TOC1"/>
        <w:tabs>
          <w:tab w:val="center" w:leader="dot" w:pos="8505"/>
          <w:tab w:val="right" w:pos="9072"/>
        </w:tabs>
        <w:ind w:left="568"/>
        <w:rPr>
          <w:noProof w:val="0"/>
          <w:lang w:val="ru-RU"/>
        </w:rPr>
      </w:pPr>
      <w:r w:rsidRPr="000900ED">
        <w:rPr>
          <w:noProof w:val="0"/>
          <w:lang w:val="ru-RU"/>
        </w:rPr>
        <w:t>Уганда</w:t>
      </w:r>
      <w:r w:rsidR="009D5ACB" w:rsidRPr="000900ED">
        <w:rPr>
          <w:noProof w:val="0"/>
          <w:lang w:val="ru-RU"/>
        </w:rPr>
        <w:t xml:space="preserve"> (</w:t>
      </w:r>
      <w:r w:rsidR="00082044" w:rsidRPr="000900ED">
        <w:rPr>
          <w:rFonts w:asciiTheme="minorHAnsi" w:hAnsiTheme="minorHAnsi" w:cs="Arial"/>
          <w:i/>
          <w:iCs/>
          <w:noProof w:val="0"/>
          <w:lang w:val="ru-RU"/>
        </w:rPr>
        <w:t xml:space="preserve">Комиссия по связи Уганды (UCC), </w:t>
      </w:r>
      <w:r w:rsidR="00082044" w:rsidRPr="000900ED">
        <w:rPr>
          <w:rFonts w:asciiTheme="minorHAnsi" w:hAnsiTheme="minorHAnsi" w:cs="Arial"/>
          <w:noProof w:val="0"/>
          <w:lang w:val="ru-RU"/>
        </w:rPr>
        <w:t>Кампала</w:t>
      </w:r>
      <w:r w:rsidR="009D5ACB" w:rsidRPr="000900ED">
        <w:rPr>
          <w:noProof w:val="0"/>
          <w:lang w:val="ru-RU"/>
        </w:rPr>
        <w:t>)</w:t>
      </w:r>
      <w:r w:rsidR="00D606F3" w:rsidRPr="000900ED">
        <w:rPr>
          <w:noProof w:val="0"/>
          <w:lang w:val="ru-RU"/>
        </w:rPr>
        <w:tab/>
      </w:r>
      <w:r w:rsidR="00D606F3" w:rsidRPr="000900ED">
        <w:rPr>
          <w:noProof w:val="0"/>
          <w:lang w:val="ru-RU"/>
        </w:rPr>
        <w:tab/>
      </w:r>
      <w:r w:rsidRPr="000900ED">
        <w:rPr>
          <w:noProof w:val="0"/>
          <w:lang w:val="ru-RU"/>
        </w:rPr>
        <w:t>5</w:t>
      </w:r>
    </w:p>
    <w:p w14:paraId="78BE8B0C" w14:textId="6E2BD0EA" w:rsidR="008C723B" w:rsidRPr="000900ED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900ED">
        <w:rPr>
          <w:noProof w:val="0"/>
          <w:lang w:val="ru-RU"/>
        </w:rPr>
        <w:t>Ограничения обслуживания</w:t>
      </w:r>
      <w:r w:rsidR="008C723B" w:rsidRPr="000900ED">
        <w:rPr>
          <w:noProof w:val="0"/>
          <w:webHidden/>
          <w:lang w:val="ru-RU"/>
        </w:rPr>
        <w:tab/>
      </w:r>
      <w:r w:rsidR="00690A4F" w:rsidRPr="000900ED">
        <w:rPr>
          <w:noProof w:val="0"/>
          <w:webHidden/>
          <w:lang w:val="ru-RU"/>
        </w:rPr>
        <w:tab/>
      </w:r>
      <w:r w:rsidR="00E34104" w:rsidRPr="000900ED">
        <w:rPr>
          <w:noProof w:val="0"/>
          <w:webHidden/>
          <w:lang w:val="ru-RU"/>
        </w:rPr>
        <w:t>8</w:t>
      </w:r>
    </w:p>
    <w:p w14:paraId="40E93AB4" w14:textId="53B50921" w:rsidR="008C723B" w:rsidRPr="000900ED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900ED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0900ED">
        <w:rPr>
          <w:noProof w:val="0"/>
          <w:webHidden/>
          <w:lang w:val="ru-RU"/>
        </w:rPr>
        <w:tab/>
      </w:r>
      <w:r w:rsidR="00690A4F" w:rsidRPr="000900ED">
        <w:rPr>
          <w:noProof w:val="0"/>
          <w:webHidden/>
          <w:lang w:val="ru-RU"/>
        </w:rPr>
        <w:tab/>
      </w:r>
      <w:r w:rsidR="00E34104" w:rsidRPr="000900ED">
        <w:rPr>
          <w:noProof w:val="0"/>
          <w:webHidden/>
          <w:lang w:val="ru-RU"/>
        </w:rPr>
        <w:t>8</w:t>
      </w:r>
    </w:p>
    <w:p w14:paraId="4E7DE23B" w14:textId="2719084D" w:rsidR="00862309" w:rsidRPr="000900ED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0900ED">
        <w:rPr>
          <w:b/>
          <w:bCs/>
          <w:noProof w:val="0"/>
          <w:lang w:val="ru-RU"/>
        </w:rPr>
        <w:t>ПОПРАВКИ К СЛУЖЕБНЫМ ПУБЛИКАЦИЯМ</w:t>
      </w:r>
    </w:p>
    <w:p w14:paraId="367200D4" w14:textId="548011AD" w:rsidR="00371ACC" w:rsidRPr="000900ED" w:rsidRDefault="00040E54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900ED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0900ED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0900ED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371ACC" w:rsidRPr="000900ED">
        <w:rPr>
          <w:rFonts w:eastAsiaTheme="minorEastAsia"/>
          <w:noProof w:val="0"/>
          <w:lang w:val="ru-RU"/>
        </w:rPr>
        <w:tab/>
      </w:r>
      <w:r w:rsidR="00371ACC" w:rsidRPr="000900ED">
        <w:rPr>
          <w:rFonts w:eastAsiaTheme="minorEastAsia"/>
          <w:noProof w:val="0"/>
          <w:lang w:val="ru-RU"/>
        </w:rPr>
        <w:tab/>
      </w:r>
      <w:r w:rsidR="00E34104" w:rsidRPr="000900ED">
        <w:rPr>
          <w:rFonts w:eastAsiaTheme="minorEastAsia"/>
          <w:noProof w:val="0"/>
          <w:lang w:val="ru-RU"/>
        </w:rPr>
        <w:t>9</w:t>
      </w:r>
    </w:p>
    <w:p w14:paraId="7C4601C2" w14:textId="0E582D20" w:rsidR="00371ACC" w:rsidRPr="000900ED" w:rsidRDefault="00DC3ED2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900ED">
        <w:rPr>
          <w:noProof w:val="0"/>
          <w:lang w:val="ru-RU"/>
        </w:rPr>
        <w:t>Список кодов МСЭ операторов связи</w:t>
      </w:r>
      <w:r w:rsidR="00371ACC" w:rsidRPr="000900ED">
        <w:rPr>
          <w:rFonts w:eastAsiaTheme="minorEastAsia"/>
          <w:noProof w:val="0"/>
          <w:lang w:val="ru-RU"/>
        </w:rPr>
        <w:tab/>
      </w:r>
      <w:r w:rsidR="00371ACC" w:rsidRPr="000900ED">
        <w:rPr>
          <w:rFonts w:eastAsiaTheme="minorEastAsia"/>
          <w:noProof w:val="0"/>
          <w:lang w:val="ru-RU"/>
        </w:rPr>
        <w:tab/>
      </w:r>
      <w:r w:rsidR="00040E54" w:rsidRPr="000900ED">
        <w:rPr>
          <w:rFonts w:eastAsiaTheme="minorEastAsia"/>
          <w:noProof w:val="0"/>
          <w:lang w:val="ru-RU"/>
        </w:rPr>
        <w:t>10</w:t>
      </w:r>
    </w:p>
    <w:p w14:paraId="66A57896" w14:textId="0FAD3DF3" w:rsidR="00E34104" w:rsidRPr="000900ED" w:rsidRDefault="00F67C0E" w:rsidP="00E34104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0900ED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="00E34104" w:rsidRPr="000900ED">
        <w:rPr>
          <w:lang w:val="ru-RU"/>
        </w:rPr>
        <w:tab/>
      </w:r>
      <w:r w:rsidR="00E34104" w:rsidRPr="000900ED">
        <w:rPr>
          <w:lang w:val="ru-RU"/>
        </w:rPr>
        <w:tab/>
        <w:t>1</w:t>
      </w:r>
      <w:r w:rsidR="00040E54" w:rsidRPr="000900ED">
        <w:rPr>
          <w:lang w:val="ru-RU"/>
        </w:rPr>
        <w:t>1</w:t>
      </w:r>
    </w:p>
    <w:p w14:paraId="317EC8B6" w14:textId="69558B17" w:rsidR="009F2CAD" w:rsidRPr="000900ED" w:rsidRDefault="00040E54" w:rsidP="00E34104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rFonts w:eastAsiaTheme="minorEastAsia"/>
          <w:lang w:val="ru-RU"/>
        </w:rPr>
      </w:pPr>
      <w:r w:rsidRPr="000900ED">
        <w:rPr>
          <w:rFonts w:asciiTheme="minorHAnsi" w:hAnsiTheme="minorHAnsi"/>
          <w:lang w:val="ru-RU"/>
        </w:rPr>
        <w:t>Национальный план нумерации</w:t>
      </w:r>
      <w:r w:rsidR="00CE4A9A" w:rsidRPr="000900ED">
        <w:rPr>
          <w:webHidden/>
          <w:lang w:val="ru-RU"/>
        </w:rPr>
        <w:tab/>
      </w:r>
      <w:r w:rsidR="00E34104" w:rsidRPr="000900ED">
        <w:rPr>
          <w:webHidden/>
          <w:lang w:val="ru-RU"/>
        </w:rPr>
        <w:tab/>
      </w:r>
      <w:r w:rsidR="00D606F3" w:rsidRPr="000900ED">
        <w:rPr>
          <w:webHidden/>
          <w:lang w:val="ru-RU"/>
        </w:rPr>
        <w:t>1</w:t>
      </w:r>
      <w:r w:rsidRPr="000900ED">
        <w:rPr>
          <w:webHidden/>
          <w:lang w:val="ru-RU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0900ED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0900ED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0900E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0900ED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0900E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0900ED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11.VIII.2023</w:t>
            </w:r>
          </w:p>
        </w:tc>
      </w:tr>
      <w:tr w:rsidR="00444A8A" w:rsidRPr="000900ED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31.VIII.2023</w:t>
            </w:r>
          </w:p>
        </w:tc>
      </w:tr>
      <w:tr w:rsidR="00444A8A" w:rsidRPr="000900ED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444A8A" w:rsidRPr="000900ED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0900ED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0900ED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0900ED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0900ED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0900ED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0900ED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900ED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0900ED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0900ED">
        <w:rPr>
          <w:rFonts w:eastAsia="SimSun"/>
          <w:sz w:val="18"/>
          <w:szCs w:val="18"/>
          <w:lang w:val="ru-RU" w:eastAsia="zh-CN"/>
        </w:rPr>
        <w:t>*</w:t>
      </w:r>
      <w:r w:rsidRPr="000900ED">
        <w:rPr>
          <w:rFonts w:eastAsia="SimSun"/>
          <w:sz w:val="18"/>
          <w:szCs w:val="18"/>
          <w:lang w:val="ru-RU" w:eastAsia="zh-CN"/>
        </w:rPr>
        <w:tab/>
      </w:r>
      <w:r w:rsidRPr="000900ED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0900ED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0900ED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0900ED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0900ED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0900ED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0900ED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0900ED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A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0900ED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1251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1199</w:t>
      </w:r>
      <w:r w:rsidRPr="000900ED">
        <w:rPr>
          <w:rFonts w:asciiTheme="minorHAnsi" w:hAnsiTheme="minorHAnsi"/>
          <w:sz w:val="18"/>
          <w:szCs w:val="18"/>
          <w:lang w:val="ru-RU"/>
        </w:rPr>
        <w:tab/>
      </w:r>
      <w:r w:rsidRPr="000900ED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900ED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1162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0900ED">
        <w:rPr>
          <w:rFonts w:asciiTheme="minorHAnsi" w:hAnsiTheme="minorHAnsi"/>
          <w:sz w:val="18"/>
          <w:szCs w:val="18"/>
          <w:lang w:val="ru-RU"/>
        </w:rPr>
        <w:t>1</w:t>
      </w:r>
      <w:r w:rsidRPr="000900ED">
        <w:rPr>
          <w:rFonts w:asciiTheme="minorHAnsi" w:hAnsiTheme="minorHAnsi"/>
          <w:sz w:val="18"/>
          <w:szCs w:val="18"/>
          <w:lang w:val="ru-RU"/>
        </w:rPr>
        <w:t>61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1125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1125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1117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900ED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1114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900ED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1096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1060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900ED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1015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1002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1001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1000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994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991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980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978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977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976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900ED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974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955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0900ED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669</w:t>
      </w:r>
      <w:r w:rsidRPr="000900ED">
        <w:rPr>
          <w:rFonts w:asciiTheme="minorHAnsi" w:hAnsiTheme="minorHAnsi"/>
          <w:sz w:val="18"/>
          <w:szCs w:val="18"/>
          <w:lang w:val="ru-RU"/>
        </w:rPr>
        <w:tab/>
      </w:r>
      <w:r w:rsidRPr="000900ED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900ED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0900ED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B</w:t>
      </w:r>
      <w:r w:rsidRPr="000900ED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0900ED">
        <w:rPr>
          <w:rFonts w:asciiTheme="minorHAnsi" w:hAnsiTheme="minorHAnsi"/>
          <w:lang w:val="ru-RU"/>
        </w:rPr>
        <w:t>:</w:t>
      </w:r>
    </w:p>
    <w:p w14:paraId="2A471096" w14:textId="2427207D" w:rsidR="00943080" w:rsidRPr="000900ED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0900ED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0900E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0900ED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29F43498" w:rsidR="00943080" w:rsidRPr="000900ED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0900ED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0900E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 w:rsidRPr="000900E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Факс</w:t>
        </w:r>
        <w:r w:rsidRPr="000900E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  <w:r w:rsidRPr="000900ED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0900ED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0900ED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0900ED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0900E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0900ED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5A0A03A9" w14:textId="2816769C" w:rsidR="004768A5" w:rsidRPr="000900ED" w:rsidRDefault="004768A5" w:rsidP="00646340">
      <w:pPr>
        <w:pStyle w:val="Heading20"/>
        <w:spacing w:before="0"/>
        <w:rPr>
          <w:lang w:val="ru-RU"/>
        </w:rPr>
      </w:pPr>
      <w:r w:rsidRPr="000900ED">
        <w:rPr>
          <w:rFonts w:eastAsiaTheme="minorEastAsia"/>
          <w:lang w:val="ru-RU"/>
        </w:rPr>
        <w:lastRenderedPageBreak/>
        <w:t>Утверждение и аннулирование Рекомендаций МСЭ-Т</w:t>
      </w:r>
    </w:p>
    <w:p w14:paraId="4D3B4415" w14:textId="70DC9DEC" w:rsidR="004768A5" w:rsidRPr="000900ED" w:rsidRDefault="004768A5" w:rsidP="0089452D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0900ED">
        <w:rPr>
          <w:rFonts w:asciiTheme="minorHAnsi" w:hAnsiTheme="minorHAnsi" w:cstheme="minorHAnsi"/>
          <w:spacing w:val="2"/>
          <w:lang w:val="ru-RU"/>
        </w:rPr>
        <w:t>В рамках АПУ-</w:t>
      </w:r>
      <w:r w:rsidR="009C04A5" w:rsidRPr="000900ED">
        <w:rPr>
          <w:rFonts w:asciiTheme="minorHAnsi" w:hAnsiTheme="minorHAnsi" w:cstheme="minorHAnsi"/>
          <w:spacing w:val="2"/>
          <w:lang w:val="ru-RU"/>
        </w:rPr>
        <w:t>3</w:t>
      </w:r>
      <w:r w:rsidR="00DF107B" w:rsidRPr="000900ED">
        <w:rPr>
          <w:rFonts w:asciiTheme="minorHAnsi" w:hAnsiTheme="minorHAnsi" w:cstheme="minorHAnsi"/>
          <w:spacing w:val="2"/>
          <w:lang w:val="ru-RU"/>
        </w:rPr>
        <w:t>3</w:t>
      </w:r>
      <w:r w:rsidRPr="000900ED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 МСЭ-Т А.8, утверждены следующие Рекомендации МСЭ-Т:</w:t>
      </w:r>
    </w:p>
    <w:p w14:paraId="265EFD88" w14:textId="5231BF48" w:rsidR="009C04A5" w:rsidRPr="000900ED" w:rsidRDefault="009C04A5" w:rsidP="007658AF">
      <w:pPr>
        <w:pStyle w:val="enumlev1"/>
        <w:jc w:val="left"/>
        <w:rPr>
          <w:spacing w:val="2"/>
          <w:lang w:val="ru-RU"/>
        </w:rPr>
      </w:pPr>
      <w:r w:rsidRPr="000900ED">
        <w:rPr>
          <w:lang w:val="ru-RU"/>
        </w:rPr>
        <w:t xml:space="preserve">– </w:t>
      </w:r>
      <w:r w:rsidRPr="000900ED">
        <w:rPr>
          <w:lang w:val="ru-RU"/>
        </w:rPr>
        <w:tab/>
      </w:r>
      <w:r w:rsidRPr="000900ED">
        <w:rPr>
          <w:spacing w:val="2"/>
          <w:lang w:val="ru-RU"/>
        </w:rPr>
        <w:t xml:space="preserve">Рекомендация МСЭ-Т </w:t>
      </w:r>
      <w:r w:rsidR="00DF107B" w:rsidRPr="000900ED">
        <w:rPr>
          <w:spacing w:val="2"/>
          <w:lang w:val="ru-RU"/>
        </w:rPr>
        <w:t>G.9802.2 (07/2023): Пассивные оптические сети с мультиплексированием с разделением по длине волны (PON WDM): спецификация уровня, зависящего от физической среды передачи (PMD), и уровня конвергенции передачи</w:t>
      </w:r>
    </w:p>
    <w:p w14:paraId="253106F3" w14:textId="1493BC6F" w:rsidR="009C04A5" w:rsidRPr="000900ED" w:rsidRDefault="009C04A5" w:rsidP="007658AF">
      <w:pPr>
        <w:pStyle w:val="enumlev1"/>
        <w:jc w:val="left"/>
        <w:rPr>
          <w:lang w:val="ru-RU"/>
        </w:rPr>
      </w:pPr>
      <w:r w:rsidRPr="000900ED">
        <w:rPr>
          <w:lang w:val="ru-RU"/>
        </w:rPr>
        <w:t xml:space="preserve">– </w:t>
      </w:r>
      <w:r w:rsidRPr="000900ED">
        <w:rPr>
          <w:lang w:val="ru-RU"/>
        </w:rPr>
        <w:tab/>
        <w:t xml:space="preserve">Рекомендация МСЭ-Т </w:t>
      </w:r>
      <w:r w:rsidR="00DF107B" w:rsidRPr="000900ED">
        <w:rPr>
          <w:rFonts w:cstheme="minorHAnsi"/>
          <w:lang w:val="ru-RU"/>
        </w:rPr>
        <w:t>K.60 (07/2023): Пределы излучений и методы тестирования для сетей проводной электросвязи в целях минимизации электромагнитных помех радиослужб</w:t>
      </w:r>
      <w:r w:rsidR="00E05E86" w:rsidRPr="000900ED">
        <w:rPr>
          <w:lang w:val="ru-RU"/>
        </w:rPr>
        <w:t xml:space="preserve"> </w:t>
      </w:r>
    </w:p>
    <w:p w14:paraId="64E4691F" w14:textId="59592FE6" w:rsidR="009C04A5" w:rsidRPr="000900ED" w:rsidRDefault="009C04A5" w:rsidP="007658AF">
      <w:pPr>
        <w:pStyle w:val="enumlev1"/>
        <w:jc w:val="left"/>
        <w:rPr>
          <w:lang w:val="ru-RU"/>
        </w:rPr>
      </w:pPr>
      <w:r w:rsidRPr="000900ED">
        <w:rPr>
          <w:lang w:val="ru-RU"/>
        </w:rPr>
        <w:t xml:space="preserve">– </w:t>
      </w:r>
      <w:r w:rsidRPr="000900ED">
        <w:rPr>
          <w:lang w:val="ru-RU"/>
        </w:rPr>
        <w:tab/>
        <w:t xml:space="preserve">Рекомендация МСЭ-Т </w:t>
      </w:r>
      <w:r w:rsidR="00DF107B" w:rsidRPr="000900ED">
        <w:rPr>
          <w:rFonts w:cstheme="minorHAnsi"/>
          <w:lang w:val="ru-RU"/>
        </w:rPr>
        <w:t xml:space="preserve">K.93 (07/2023): </w:t>
      </w:r>
      <w:r w:rsidR="00FC2681" w:rsidRPr="000900ED">
        <w:rPr>
          <w:rFonts w:cstheme="minorHAnsi"/>
          <w:lang w:val="ru-RU"/>
        </w:rPr>
        <w:t>Устойчивость устройств домашней сети к электромагнитным возмущениям</w:t>
      </w:r>
    </w:p>
    <w:p w14:paraId="29A1CA17" w14:textId="64FAB62A" w:rsidR="009C04A5" w:rsidRPr="000900ED" w:rsidRDefault="009C04A5" w:rsidP="007658AF">
      <w:pPr>
        <w:pStyle w:val="enumlev1"/>
        <w:jc w:val="left"/>
        <w:rPr>
          <w:lang w:val="ru-RU"/>
        </w:rPr>
      </w:pPr>
      <w:r w:rsidRPr="000900ED">
        <w:rPr>
          <w:lang w:val="ru-RU"/>
        </w:rPr>
        <w:t xml:space="preserve">– </w:t>
      </w:r>
      <w:r w:rsidRPr="000900ED">
        <w:rPr>
          <w:lang w:val="ru-RU"/>
        </w:rPr>
        <w:tab/>
        <w:t xml:space="preserve">Рекомендация МСЭ-Т </w:t>
      </w:r>
      <w:r w:rsidR="00DF107B" w:rsidRPr="000900ED">
        <w:rPr>
          <w:rFonts w:cstheme="minorHAnsi"/>
          <w:lang w:val="ru-RU"/>
        </w:rPr>
        <w:t xml:space="preserve">K.143 (07/2023): </w:t>
      </w:r>
      <w:r w:rsidR="00FC2681" w:rsidRPr="000900ED">
        <w:rPr>
          <w:rFonts w:cstheme="minorHAnsi"/>
          <w:lang w:val="ru-RU"/>
        </w:rPr>
        <w:t>Руководство по безопасности при использовании ограничителей импульсного напряжения и компонентов защиты от выбросов в оконечном оборудовании электросвязи</w:t>
      </w:r>
    </w:p>
    <w:p w14:paraId="6140832A" w14:textId="0D884F5C" w:rsidR="00FD05E8" w:rsidRPr="000900ED" w:rsidRDefault="009C04A5" w:rsidP="00DF107B">
      <w:pPr>
        <w:pStyle w:val="enumlev1"/>
        <w:jc w:val="left"/>
        <w:rPr>
          <w:lang w:val="ru-RU" w:bidi="ar-JO"/>
        </w:rPr>
      </w:pPr>
      <w:r w:rsidRPr="000900ED">
        <w:rPr>
          <w:lang w:val="ru-RU"/>
        </w:rPr>
        <w:t xml:space="preserve">– </w:t>
      </w:r>
      <w:r w:rsidRPr="000900ED">
        <w:rPr>
          <w:lang w:val="ru-RU"/>
        </w:rPr>
        <w:tab/>
        <w:t xml:space="preserve">Рекомендация МСЭ-Т </w:t>
      </w:r>
      <w:r w:rsidR="00DF107B" w:rsidRPr="000900ED">
        <w:rPr>
          <w:rFonts w:cstheme="minorHAnsi"/>
          <w:lang w:val="ru-RU"/>
        </w:rPr>
        <w:t xml:space="preserve">K.147 (07/2023): </w:t>
      </w:r>
      <w:bookmarkEnd w:id="0"/>
      <w:bookmarkEnd w:id="1"/>
      <w:bookmarkEnd w:id="55"/>
      <w:r w:rsidR="00FC2681" w:rsidRPr="000900ED">
        <w:rPr>
          <w:lang w:val="ru-RU" w:bidi="ar-JO"/>
        </w:rPr>
        <w:t>Защита цифровых портов, подключенных к симметричным парам проводников</w:t>
      </w:r>
    </w:p>
    <w:p w14:paraId="52F78BD8" w14:textId="77777777" w:rsidR="004F777F" w:rsidRPr="000900ED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0900ED">
        <w:rPr>
          <w:szCs w:val="26"/>
          <w:lang w:val="ru-RU"/>
        </w:rPr>
        <w:lastRenderedPageBreak/>
        <w:t xml:space="preserve">Услуга телефонной связи </w:t>
      </w:r>
      <w:r w:rsidRPr="000900ED">
        <w:rPr>
          <w:szCs w:val="26"/>
          <w:lang w:val="ru-RU"/>
        </w:rPr>
        <w:br/>
        <w:t>(Рекомендация МСЭ-Т E.164)</w:t>
      </w:r>
    </w:p>
    <w:p w14:paraId="7DBCC624" w14:textId="34D2CD28" w:rsidR="004F777F" w:rsidRPr="000900ED" w:rsidRDefault="004F777F" w:rsidP="00646340">
      <w:pPr>
        <w:jc w:val="center"/>
        <w:rPr>
          <w:lang w:val="ru-RU"/>
        </w:rPr>
      </w:pPr>
      <w:r w:rsidRPr="000900ED">
        <w:rPr>
          <w:lang w:val="ru-RU"/>
        </w:rPr>
        <w:t xml:space="preserve">url: </w:t>
      </w:r>
      <w:r w:rsidR="00082044" w:rsidRPr="00990485">
        <w:rPr>
          <w:lang w:val="ru-RU"/>
        </w:rPr>
        <w:t>www.itu.int/itu-t/inr/nnp</w:t>
      </w:r>
    </w:p>
    <w:p w14:paraId="17D51A46" w14:textId="77777777" w:rsidR="00082044" w:rsidRPr="000900ED" w:rsidRDefault="00082044" w:rsidP="00990485">
      <w:pPr>
        <w:keepNext/>
        <w:keepLines/>
        <w:tabs>
          <w:tab w:val="left" w:pos="1560"/>
          <w:tab w:val="left" w:pos="2127"/>
        </w:tabs>
        <w:jc w:val="left"/>
        <w:outlineLvl w:val="3"/>
        <w:rPr>
          <w:rFonts w:cs="Arial"/>
          <w:b/>
          <w:lang w:val="ru-RU"/>
        </w:rPr>
      </w:pPr>
      <w:r w:rsidRPr="000900ED">
        <w:rPr>
          <w:rFonts w:cs="Arial"/>
          <w:b/>
          <w:lang w:val="ru-RU"/>
        </w:rPr>
        <w:t>Уганда (код страны +256)</w:t>
      </w:r>
    </w:p>
    <w:p w14:paraId="655DAFA4" w14:textId="5BB0F4CB" w:rsidR="00082044" w:rsidRPr="000900ED" w:rsidRDefault="00082044" w:rsidP="00082044">
      <w:pPr>
        <w:tabs>
          <w:tab w:val="left" w:pos="1560"/>
          <w:tab w:val="left" w:pos="2127"/>
        </w:tabs>
        <w:spacing w:before="40" w:after="120"/>
        <w:rPr>
          <w:rFonts w:cs="Arial"/>
          <w:lang w:val="ru-RU"/>
        </w:rPr>
      </w:pPr>
      <w:r w:rsidRPr="000900ED">
        <w:rPr>
          <w:rFonts w:cs="Arial"/>
          <w:lang w:val="ru-RU"/>
        </w:rPr>
        <w:t>Сообщение от 18.VII.2023:</w:t>
      </w:r>
    </w:p>
    <w:p w14:paraId="562819F7" w14:textId="77777777" w:rsidR="00082044" w:rsidRPr="000900ED" w:rsidRDefault="00082044" w:rsidP="00082044">
      <w:pPr>
        <w:rPr>
          <w:rFonts w:cs="Arial"/>
          <w:lang w:val="ru-RU"/>
        </w:rPr>
      </w:pPr>
      <w:r w:rsidRPr="000900ED">
        <w:rPr>
          <w:rFonts w:cs="Arial"/>
          <w:i/>
          <w:iCs/>
          <w:lang w:val="ru-RU"/>
        </w:rPr>
        <w:t>Комиссия по связи Уганды</w:t>
      </w:r>
      <w:r w:rsidRPr="000900ED">
        <w:rPr>
          <w:rFonts w:cs="Arial"/>
          <w:i/>
          <w:lang w:val="ru-RU"/>
        </w:rPr>
        <w:t xml:space="preserve"> (UCC)</w:t>
      </w:r>
      <w:r w:rsidRPr="000900ED">
        <w:rPr>
          <w:rFonts w:cs="Arial"/>
          <w:lang w:val="ru-RU"/>
        </w:rPr>
        <w:t>, Кампала, объявляет следующий национальный план нумерации Уганды.</w:t>
      </w:r>
    </w:p>
    <w:p w14:paraId="5B790E71" w14:textId="77777777" w:rsidR="00082044" w:rsidRPr="000900ED" w:rsidRDefault="00082044" w:rsidP="00066CA5">
      <w:pPr>
        <w:overflowPunct/>
        <w:autoSpaceDE/>
        <w:autoSpaceDN/>
        <w:adjustRightInd/>
        <w:spacing w:before="240" w:after="120"/>
        <w:jc w:val="center"/>
        <w:textAlignment w:val="auto"/>
        <w:rPr>
          <w:rFonts w:eastAsia="Batang"/>
          <w:bCs/>
          <w:lang w:val="ru-RU"/>
        </w:rPr>
      </w:pPr>
      <w:r w:rsidRPr="000900ED">
        <w:rPr>
          <w:rFonts w:eastAsia="Batang"/>
          <w:bCs/>
          <w:lang w:val="ru-RU"/>
        </w:rPr>
        <w:t xml:space="preserve">НАЦИОНАЛЬНЫЙ ПЛАН НУМЕРАЦИИ МСЭ-T E.164 ДЛЯ КОДА СТРАНЫ 256 </w:t>
      </w:r>
    </w:p>
    <w:p w14:paraId="4E2BEC9A" w14:textId="77777777" w:rsidR="00082044" w:rsidRPr="000900ED" w:rsidRDefault="00082044" w:rsidP="00082044">
      <w:pPr>
        <w:rPr>
          <w:rFonts w:eastAsia="Batang"/>
          <w:lang w:val="ru-RU"/>
        </w:rPr>
      </w:pPr>
      <w:r w:rsidRPr="000900ED">
        <w:rPr>
          <w:rFonts w:eastAsia="Batang"/>
          <w:lang w:val="ru-RU"/>
        </w:rPr>
        <w:t>a)</w:t>
      </w:r>
      <w:r w:rsidRPr="000900ED">
        <w:rPr>
          <w:rFonts w:eastAsia="Batang"/>
          <w:lang w:val="ru-RU"/>
        </w:rPr>
        <w:tab/>
      </w:r>
      <w:r w:rsidRPr="000900ED">
        <w:rPr>
          <w:rFonts w:asciiTheme="minorHAnsi" w:hAnsiTheme="minorHAnsi" w:cstheme="minorHAnsi"/>
          <w:lang w:val="ru-RU"/>
        </w:rPr>
        <w:t>Общее представление</w:t>
      </w:r>
    </w:p>
    <w:p w14:paraId="0620AAD6" w14:textId="77777777" w:rsidR="00082044" w:rsidRPr="000900ED" w:rsidRDefault="00082044" w:rsidP="00066CA5">
      <w:pPr>
        <w:tabs>
          <w:tab w:val="left" w:pos="992"/>
          <w:tab w:val="left" w:pos="1418"/>
          <w:tab w:val="left" w:pos="2268"/>
        </w:tabs>
        <w:spacing w:before="60"/>
        <w:ind w:left="567" w:hanging="567"/>
        <w:rPr>
          <w:rFonts w:eastAsia="Batang"/>
          <w:lang w:val="ru-RU"/>
        </w:rPr>
      </w:pPr>
      <w:r w:rsidRPr="000900ED">
        <w:rPr>
          <w:rFonts w:eastAsia="Batang"/>
          <w:lang w:val="ru-RU"/>
        </w:rPr>
        <w:tab/>
        <w:t>Минимальная длина номера (исключая код страны) составляет 9 цифр</w:t>
      </w:r>
    </w:p>
    <w:p w14:paraId="2E4693E2" w14:textId="77777777" w:rsidR="00082044" w:rsidRPr="000900ED" w:rsidRDefault="00082044" w:rsidP="00082044">
      <w:pPr>
        <w:tabs>
          <w:tab w:val="left" w:pos="992"/>
          <w:tab w:val="left" w:pos="1418"/>
          <w:tab w:val="left" w:pos="2268"/>
        </w:tabs>
        <w:spacing w:before="0"/>
        <w:ind w:left="567" w:hanging="567"/>
        <w:rPr>
          <w:rFonts w:eastAsia="Batang"/>
          <w:lang w:val="ru-RU"/>
        </w:rPr>
      </w:pPr>
      <w:r w:rsidRPr="000900ED">
        <w:rPr>
          <w:rFonts w:eastAsia="Batang"/>
          <w:lang w:val="ru-RU"/>
        </w:rPr>
        <w:tab/>
        <w:t>Максимальная длина номера (исключая код страны) составляет 9 цифр</w:t>
      </w:r>
    </w:p>
    <w:p w14:paraId="64A40B28" w14:textId="77777777" w:rsidR="00082044" w:rsidRPr="000900ED" w:rsidRDefault="00082044" w:rsidP="00082044">
      <w:pPr>
        <w:spacing w:after="240"/>
        <w:rPr>
          <w:rFonts w:asciiTheme="minorHAnsi" w:hAnsiTheme="minorHAnsi" w:cstheme="minorHAnsi"/>
          <w:lang w:val="ru-RU"/>
        </w:rPr>
      </w:pPr>
      <w:r w:rsidRPr="000900ED">
        <w:rPr>
          <w:rFonts w:eastAsia="Batang"/>
          <w:lang w:val="ru-RU"/>
        </w:rPr>
        <w:t>b)</w:t>
      </w:r>
      <w:r w:rsidRPr="000900ED">
        <w:rPr>
          <w:rFonts w:eastAsia="Batang"/>
          <w:lang w:val="ru-RU"/>
        </w:rPr>
        <w:tab/>
      </w:r>
      <w:r w:rsidRPr="000900ED">
        <w:rPr>
          <w:rFonts w:asciiTheme="minorHAnsi" w:hAnsiTheme="minorHAnsi" w:cstheme="minorHAnsi"/>
          <w:lang w:val="ru-RU"/>
        </w:rPr>
        <w:t>Подробные данные схемы нумерации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850"/>
        <w:gridCol w:w="851"/>
        <w:gridCol w:w="3402"/>
        <w:gridCol w:w="2410"/>
      </w:tblGrid>
      <w:tr w:rsidR="00082044" w:rsidRPr="000900ED" w14:paraId="1F5E96E5" w14:textId="77777777" w:rsidTr="00FD60EE">
        <w:trPr>
          <w:cantSplit/>
          <w:trHeight w:val="227"/>
          <w:tblHeader/>
        </w:trPr>
        <w:tc>
          <w:tcPr>
            <w:tcW w:w="1980" w:type="dxa"/>
            <w:vMerge w:val="restart"/>
          </w:tcPr>
          <w:p w14:paraId="044CF75E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60" w:after="6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NDC (Национальный </w:t>
            </w: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назначения) </w:t>
            </w: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</w:tcPr>
          <w:p w14:paraId="17BA91F7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60" w:after="6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vAlign w:val="center"/>
          </w:tcPr>
          <w:p w14:paraId="6B7E68C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60" w:after="6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0" w:type="dxa"/>
            <w:vMerge w:val="restart"/>
            <w:vAlign w:val="center"/>
          </w:tcPr>
          <w:p w14:paraId="6B866F09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60" w:after="6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082044" w:rsidRPr="000900ED" w14:paraId="001F467D" w14:textId="77777777" w:rsidTr="00FD60EE">
        <w:trPr>
          <w:cantSplit/>
          <w:trHeight w:val="227"/>
          <w:tblHeader/>
        </w:trPr>
        <w:tc>
          <w:tcPr>
            <w:tcW w:w="1980" w:type="dxa"/>
            <w:vMerge/>
          </w:tcPr>
          <w:p w14:paraId="0ACF94F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850" w:type="dxa"/>
            <w:vAlign w:val="center"/>
          </w:tcPr>
          <w:p w14:paraId="58920C3C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851" w:type="dxa"/>
            <w:vAlign w:val="center"/>
          </w:tcPr>
          <w:p w14:paraId="75EC517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r w:rsidRPr="000900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02" w:type="dxa"/>
            <w:vMerge/>
          </w:tcPr>
          <w:p w14:paraId="05FDD26B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2410" w:type="dxa"/>
            <w:vMerge/>
          </w:tcPr>
          <w:p w14:paraId="757E0F5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ru-RU" w:eastAsia="zh-CN"/>
              </w:rPr>
            </w:pPr>
          </w:p>
        </w:tc>
      </w:tr>
      <w:tr w:rsidR="00082044" w:rsidRPr="000900ED" w14:paraId="7DEF994A" w14:textId="77777777" w:rsidTr="00FD60EE">
        <w:trPr>
          <w:cantSplit/>
          <w:trHeight w:val="227"/>
        </w:trPr>
        <w:tc>
          <w:tcPr>
            <w:tcW w:w="1980" w:type="dxa"/>
          </w:tcPr>
          <w:p w14:paraId="4ADFE0C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200</w:t>
            </w:r>
          </w:p>
          <w:p w14:paraId="09BF3B6B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201</w:t>
            </w:r>
          </w:p>
        </w:tc>
        <w:tc>
          <w:tcPr>
            <w:tcW w:w="850" w:type="dxa"/>
          </w:tcPr>
          <w:p w14:paraId="085722CF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11DF15C0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3652233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фиксированной телефонной связи для Airtel Uganda Limited</w:t>
            </w:r>
          </w:p>
        </w:tc>
        <w:tc>
          <w:tcPr>
            <w:tcW w:w="2410" w:type="dxa"/>
          </w:tcPr>
          <w:p w14:paraId="081DE53A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5F19849A" w14:textId="77777777" w:rsidTr="00FD60EE">
        <w:trPr>
          <w:cantSplit/>
          <w:trHeight w:val="227"/>
        </w:trPr>
        <w:tc>
          <w:tcPr>
            <w:tcW w:w="1980" w:type="dxa"/>
          </w:tcPr>
          <w:p w14:paraId="6BD8A710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20240</w:t>
            </w:r>
          </w:p>
        </w:tc>
        <w:tc>
          <w:tcPr>
            <w:tcW w:w="850" w:type="dxa"/>
          </w:tcPr>
          <w:p w14:paraId="718E0253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6FFC318C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3905AA64" w14:textId="06D0A25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r w:rsidR="00066CA5"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Liquid Intelligent Technologies</w:t>
            </w:r>
          </w:p>
        </w:tc>
        <w:tc>
          <w:tcPr>
            <w:tcW w:w="2410" w:type="dxa"/>
          </w:tcPr>
          <w:p w14:paraId="296692C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70EF66A7" w14:textId="77777777" w:rsidTr="00FD60EE">
        <w:trPr>
          <w:cantSplit/>
          <w:trHeight w:val="227"/>
        </w:trPr>
        <w:tc>
          <w:tcPr>
            <w:tcW w:w="1980" w:type="dxa"/>
          </w:tcPr>
          <w:p w14:paraId="7D7047D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2032</w:t>
            </w:r>
          </w:p>
        </w:tc>
        <w:tc>
          <w:tcPr>
            <w:tcW w:w="850" w:type="dxa"/>
          </w:tcPr>
          <w:p w14:paraId="57812BC5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1178F99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690CB5BA" w14:textId="289FC06F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Echotel</w:t>
            </w:r>
            <w:r w:rsidR="00066CA5" w:rsidRPr="000900ED">
              <w:rPr>
                <w:lang w:val="ru-RU"/>
              </w:rPr>
              <w:t xml:space="preserve"> </w:t>
            </w:r>
            <w:r w:rsidR="00066CA5"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Proprietary Uganda Limited</w:t>
            </w:r>
          </w:p>
        </w:tc>
        <w:tc>
          <w:tcPr>
            <w:tcW w:w="2410" w:type="dxa"/>
          </w:tcPr>
          <w:p w14:paraId="27A49B8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53BB0A9C" w14:textId="77777777" w:rsidTr="00FD60EE">
        <w:trPr>
          <w:cantSplit/>
          <w:trHeight w:val="227"/>
        </w:trPr>
        <w:tc>
          <w:tcPr>
            <w:tcW w:w="1980" w:type="dxa"/>
          </w:tcPr>
          <w:p w14:paraId="2B4201F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2050</w:t>
            </w:r>
          </w:p>
          <w:p w14:paraId="1E53215A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2051</w:t>
            </w:r>
          </w:p>
          <w:p w14:paraId="76333662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2052</w:t>
            </w:r>
          </w:p>
          <w:p w14:paraId="25BA52C0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2053</w:t>
            </w:r>
          </w:p>
          <w:p w14:paraId="7805610B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2054</w:t>
            </w:r>
          </w:p>
        </w:tc>
        <w:tc>
          <w:tcPr>
            <w:tcW w:w="850" w:type="dxa"/>
          </w:tcPr>
          <w:p w14:paraId="0168E64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3056C7E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0C3F8C70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фиксированной телефонной связи для Roke Investment International Limited</w:t>
            </w:r>
          </w:p>
        </w:tc>
        <w:tc>
          <w:tcPr>
            <w:tcW w:w="2410" w:type="dxa"/>
          </w:tcPr>
          <w:p w14:paraId="7CFB676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08EC7629" w14:textId="77777777" w:rsidTr="00FD60EE">
        <w:trPr>
          <w:cantSplit/>
          <w:trHeight w:val="227"/>
        </w:trPr>
        <w:tc>
          <w:tcPr>
            <w:tcW w:w="1980" w:type="dxa"/>
          </w:tcPr>
          <w:p w14:paraId="4992F4A3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sz w:val="18"/>
                <w:szCs w:val="18"/>
                <w:lang w:val="ru-RU"/>
              </w:rPr>
              <w:t>20611</w:t>
            </w:r>
          </w:p>
        </w:tc>
        <w:tc>
          <w:tcPr>
            <w:tcW w:w="850" w:type="dxa"/>
          </w:tcPr>
          <w:p w14:paraId="25BFF59F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03E978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</w:tcPr>
          <w:p w14:paraId="0C47C374" w14:textId="224469CF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r w:rsidR="00066CA5" w:rsidRPr="000900ED">
              <w:rPr>
                <w:sz w:val="18"/>
                <w:szCs w:val="18"/>
                <w:lang w:val="ru-RU"/>
              </w:rPr>
              <w:t>Hamilton Telecom Limited</w:t>
            </w:r>
          </w:p>
        </w:tc>
        <w:tc>
          <w:tcPr>
            <w:tcW w:w="2410" w:type="dxa"/>
          </w:tcPr>
          <w:p w14:paraId="3821EF77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Сеть функционирует </w:t>
            </w:r>
          </w:p>
        </w:tc>
      </w:tr>
      <w:tr w:rsidR="00082044" w:rsidRPr="000900ED" w14:paraId="61AA8354" w14:textId="77777777" w:rsidTr="00FD60EE">
        <w:trPr>
          <w:cantSplit/>
          <w:trHeight w:val="227"/>
        </w:trPr>
        <w:tc>
          <w:tcPr>
            <w:tcW w:w="1980" w:type="dxa"/>
          </w:tcPr>
          <w:p w14:paraId="727DB2C5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206300</w:t>
            </w:r>
          </w:p>
          <w:p w14:paraId="5B40326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206301</w:t>
            </w:r>
          </w:p>
          <w:p w14:paraId="48DA05D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206302</w:t>
            </w:r>
          </w:p>
          <w:p w14:paraId="6F1FB97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206303</w:t>
            </w:r>
          </w:p>
          <w:p w14:paraId="2F1ADD5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206304</w:t>
            </w:r>
          </w:p>
        </w:tc>
        <w:tc>
          <w:tcPr>
            <w:tcW w:w="850" w:type="dxa"/>
          </w:tcPr>
          <w:p w14:paraId="34A9A3E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6B028EB7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5C29F79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фиксированной телефонной связи для Simbanet Uganda Limited</w:t>
            </w:r>
          </w:p>
        </w:tc>
        <w:tc>
          <w:tcPr>
            <w:tcW w:w="2410" w:type="dxa"/>
          </w:tcPr>
          <w:p w14:paraId="510C587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2BF1AF12" w14:textId="77777777" w:rsidTr="00FD60EE">
        <w:trPr>
          <w:cantSplit/>
          <w:trHeight w:val="227"/>
        </w:trPr>
        <w:tc>
          <w:tcPr>
            <w:tcW w:w="1980" w:type="dxa"/>
          </w:tcPr>
          <w:p w14:paraId="657D0CE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207</w:t>
            </w:r>
          </w:p>
        </w:tc>
        <w:tc>
          <w:tcPr>
            <w:tcW w:w="850" w:type="dxa"/>
          </w:tcPr>
          <w:p w14:paraId="0964B62A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77AD1E3B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476DA762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фиксированной телефонной связи для Airtel Uganda Limited</w:t>
            </w:r>
          </w:p>
        </w:tc>
        <w:tc>
          <w:tcPr>
            <w:tcW w:w="2410" w:type="dxa"/>
          </w:tcPr>
          <w:p w14:paraId="54BB2E72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6F1A0FA4" w14:textId="77777777" w:rsidTr="00FD60EE">
        <w:trPr>
          <w:cantSplit/>
          <w:trHeight w:val="227"/>
        </w:trPr>
        <w:tc>
          <w:tcPr>
            <w:tcW w:w="1980" w:type="dxa"/>
          </w:tcPr>
          <w:p w14:paraId="71D60F57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</w:tcPr>
          <w:p w14:paraId="3C17799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6BA0486E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7F079519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фиксированной телефонной связи для MTN Uganda Limited</w:t>
            </w:r>
          </w:p>
        </w:tc>
        <w:tc>
          <w:tcPr>
            <w:tcW w:w="2410" w:type="dxa"/>
          </w:tcPr>
          <w:p w14:paraId="60EFEB13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6A7BCE36" w14:textId="77777777" w:rsidTr="00FD60EE">
        <w:trPr>
          <w:cantSplit/>
          <w:trHeight w:val="227"/>
        </w:trPr>
        <w:tc>
          <w:tcPr>
            <w:tcW w:w="1980" w:type="dxa"/>
          </w:tcPr>
          <w:p w14:paraId="55D6FB51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850" w:type="dxa"/>
          </w:tcPr>
          <w:p w14:paraId="33742C4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0AD2FE61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5B758243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Uganda Telecommunication Corporation Limited</w:t>
            </w:r>
          </w:p>
        </w:tc>
        <w:tc>
          <w:tcPr>
            <w:tcW w:w="2410" w:type="dxa"/>
          </w:tcPr>
          <w:p w14:paraId="461338EE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5BF6E1C7" w14:textId="77777777" w:rsidTr="00FD60EE">
        <w:trPr>
          <w:cantSplit/>
          <w:trHeight w:val="227"/>
        </w:trPr>
        <w:tc>
          <w:tcPr>
            <w:tcW w:w="1980" w:type="dxa"/>
          </w:tcPr>
          <w:p w14:paraId="2AA2DFF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lastRenderedPageBreak/>
              <w:t>700</w:t>
            </w:r>
          </w:p>
          <w:p w14:paraId="45769AE3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701</w:t>
            </w:r>
          </w:p>
          <w:p w14:paraId="7220CAFB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702</w:t>
            </w:r>
          </w:p>
          <w:p w14:paraId="6F17FB30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703</w:t>
            </w:r>
          </w:p>
          <w:p w14:paraId="060C51F5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704</w:t>
            </w:r>
          </w:p>
          <w:p w14:paraId="21B0DEA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705</w:t>
            </w:r>
          </w:p>
          <w:p w14:paraId="195B4EF1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706</w:t>
            </w:r>
          </w:p>
          <w:p w14:paraId="5EF040F3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707</w:t>
            </w:r>
          </w:p>
          <w:p w14:paraId="41F89C7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708</w:t>
            </w:r>
          </w:p>
          <w:p w14:paraId="79977A89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709</w:t>
            </w:r>
          </w:p>
        </w:tc>
        <w:tc>
          <w:tcPr>
            <w:tcW w:w="850" w:type="dxa"/>
          </w:tcPr>
          <w:p w14:paraId="4344DCE5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43DB123C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465767DB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для Airtel Uganda Limited</w:t>
            </w:r>
          </w:p>
        </w:tc>
        <w:tc>
          <w:tcPr>
            <w:tcW w:w="2410" w:type="dxa"/>
          </w:tcPr>
          <w:p w14:paraId="2238112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25665085" w14:textId="77777777" w:rsidTr="00FD60EE">
        <w:trPr>
          <w:cantSplit/>
          <w:trHeight w:val="227"/>
        </w:trPr>
        <w:tc>
          <w:tcPr>
            <w:tcW w:w="1980" w:type="dxa"/>
          </w:tcPr>
          <w:p w14:paraId="29407C9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710</w:t>
            </w:r>
          </w:p>
          <w:p w14:paraId="29F96D6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711</w:t>
            </w:r>
          </w:p>
          <w:p w14:paraId="60E6BE2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712</w:t>
            </w:r>
          </w:p>
          <w:p w14:paraId="0F194DF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713</w:t>
            </w:r>
          </w:p>
          <w:p w14:paraId="58D18D65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714</w:t>
            </w:r>
          </w:p>
          <w:p w14:paraId="7A2A3527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715</w:t>
            </w:r>
          </w:p>
          <w:p w14:paraId="404614BA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716</w:t>
            </w:r>
          </w:p>
          <w:p w14:paraId="5B95EB4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717</w:t>
            </w:r>
          </w:p>
          <w:p w14:paraId="216FD61E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718</w:t>
            </w:r>
          </w:p>
          <w:p w14:paraId="5A75EFC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719</w:t>
            </w:r>
          </w:p>
        </w:tc>
        <w:tc>
          <w:tcPr>
            <w:tcW w:w="850" w:type="dxa"/>
          </w:tcPr>
          <w:p w14:paraId="797C659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3451D920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43036BEE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Uganda Telecommunication Corporation Limited</w:t>
            </w:r>
          </w:p>
        </w:tc>
        <w:tc>
          <w:tcPr>
            <w:tcW w:w="2410" w:type="dxa"/>
          </w:tcPr>
          <w:p w14:paraId="755051F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50EE4F64" w14:textId="77777777" w:rsidTr="00FD60EE">
        <w:trPr>
          <w:cantSplit/>
          <w:trHeight w:val="227"/>
        </w:trPr>
        <w:tc>
          <w:tcPr>
            <w:tcW w:w="1980" w:type="dxa"/>
          </w:tcPr>
          <w:p w14:paraId="612BD0A9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720</w:t>
            </w:r>
          </w:p>
        </w:tc>
        <w:tc>
          <w:tcPr>
            <w:tcW w:w="850" w:type="dxa"/>
          </w:tcPr>
          <w:p w14:paraId="68F0D522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7A2D6F3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3C10601B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для Smile Communications (U) Ltd</w:t>
            </w:r>
          </w:p>
        </w:tc>
        <w:tc>
          <w:tcPr>
            <w:tcW w:w="2410" w:type="dxa"/>
          </w:tcPr>
          <w:p w14:paraId="5B43BE7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039CDC69" w14:textId="77777777" w:rsidTr="00FD60EE">
        <w:trPr>
          <w:cantSplit/>
          <w:trHeight w:val="227"/>
        </w:trPr>
        <w:tc>
          <w:tcPr>
            <w:tcW w:w="1980" w:type="dxa"/>
          </w:tcPr>
          <w:p w14:paraId="616894B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eastAsiaTheme="minorEastAsia"/>
                <w:sz w:val="18"/>
                <w:szCs w:val="18"/>
                <w:lang w:val="ru-RU" w:eastAsia="zh-CN"/>
              </w:rPr>
              <w:t>7240</w:t>
            </w:r>
          </w:p>
        </w:tc>
        <w:tc>
          <w:tcPr>
            <w:tcW w:w="850" w:type="dxa"/>
          </w:tcPr>
          <w:p w14:paraId="041DB461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eastAsiaTheme="minorEastAsia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029DB1C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eastAsiaTheme="minorEastAsia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76BAC0AA" w14:textId="73AEAD22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r w:rsidR="00066CA5" w:rsidRPr="000900ED">
              <w:rPr>
                <w:rFonts w:eastAsiaTheme="minorEastAsia"/>
                <w:sz w:val="18"/>
                <w:szCs w:val="18"/>
                <w:lang w:val="ru-RU" w:eastAsia="zh-CN"/>
              </w:rPr>
              <w:t>Hamilton Telecom Limited</w:t>
            </w:r>
          </w:p>
        </w:tc>
        <w:tc>
          <w:tcPr>
            <w:tcW w:w="2410" w:type="dxa"/>
          </w:tcPr>
          <w:p w14:paraId="757E26A1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еще не функционирует</w:t>
            </w:r>
          </w:p>
        </w:tc>
      </w:tr>
      <w:tr w:rsidR="00082044" w:rsidRPr="000900ED" w14:paraId="7CF0AEA3" w14:textId="77777777" w:rsidTr="00FD60EE">
        <w:trPr>
          <w:cantSplit/>
          <w:trHeight w:val="227"/>
        </w:trPr>
        <w:tc>
          <w:tcPr>
            <w:tcW w:w="1980" w:type="dxa"/>
          </w:tcPr>
          <w:p w14:paraId="33C06D9B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7260</w:t>
            </w:r>
          </w:p>
        </w:tc>
        <w:tc>
          <w:tcPr>
            <w:tcW w:w="850" w:type="dxa"/>
          </w:tcPr>
          <w:p w14:paraId="7839956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54252579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301B6E72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для Tangerine Limited</w:t>
            </w:r>
          </w:p>
        </w:tc>
        <w:tc>
          <w:tcPr>
            <w:tcW w:w="2410" w:type="dxa"/>
          </w:tcPr>
          <w:p w14:paraId="2768DCF0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3940D5C8" w14:textId="77777777" w:rsidTr="00FD60EE">
        <w:trPr>
          <w:cantSplit/>
          <w:trHeight w:val="227"/>
        </w:trPr>
        <w:tc>
          <w:tcPr>
            <w:tcW w:w="1980" w:type="dxa"/>
          </w:tcPr>
          <w:p w14:paraId="3868A00C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740</w:t>
            </w:r>
          </w:p>
          <w:p w14:paraId="20D0B78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741</w:t>
            </w:r>
          </w:p>
          <w:p w14:paraId="021CFD8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742</w:t>
            </w:r>
          </w:p>
          <w:p w14:paraId="125B1B30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743</w:t>
            </w:r>
          </w:p>
          <w:p w14:paraId="2D37BF59" w14:textId="6A73B816" w:rsidR="00066CA5" w:rsidRPr="000900ED" w:rsidRDefault="00066CA5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744</w:t>
            </w:r>
          </w:p>
        </w:tc>
        <w:tc>
          <w:tcPr>
            <w:tcW w:w="850" w:type="dxa"/>
          </w:tcPr>
          <w:p w14:paraId="4EB48ADB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7F3FD603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4F0224DA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для Airtel Uganda Limited</w:t>
            </w:r>
          </w:p>
        </w:tc>
        <w:tc>
          <w:tcPr>
            <w:tcW w:w="2410" w:type="dxa"/>
          </w:tcPr>
          <w:p w14:paraId="204CB177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1CF2D1C6" w14:textId="77777777" w:rsidTr="00FD60EE">
        <w:trPr>
          <w:cantSplit/>
          <w:trHeight w:val="227"/>
        </w:trPr>
        <w:tc>
          <w:tcPr>
            <w:tcW w:w="1980" w:type="dxa"/>
          </w:tcPr>
          <w:p w14:paraId="0756324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750</w:t>
            </w:r>
          </w:p>
          <w:p w14:paraId="10D462E2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751</w:t>
            </w:r>
          </w:p>
          <w:p w14:paraId="3EE22057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752</w:t>
            </w:r>
          </w:p>
          <w:p w14:paraId="03FF71D7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753</w:t>
            </w:r>
          </w:p>
          <w:p w14:paraId="79BEFC79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754</w:t>
            </w:r>
          </w:p>
          <w:p w14:paraId="2EE8B71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755</w:t>
            </w:r>
          </w:p>
          <w:p w14:paraId="30C43D5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756</w:t>
            </w:r>
          </w:p>
          <w:p w14:paraId="737188CB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757</w:t>
            </w:r>
          </w:p>
          <w:p w14:paraId="6599C64F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758</w:t>
            </w:r>
          </w:p>
          <w:p w14:paraId="5759BA8F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759</w:t>
            </w:r>
          </w:p>
        </w:tc>
        <w:tc>
          <w:tcPr>
            <w:tcW w:w="850" w:type="dxa"/>
          </w:tcPr>
          <w:p w14:paraId="2856F570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2B129C5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04045022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для Airtel Uganda Limited</w:t>
            </w:r>
          </w:p>
        </w:tc>
        <w:tc>
          <w:tcPr>
            <w:tcW w:w="2410" w:type="dxa"/>
          </w:tcPr>
          <w:p w14:paraId="3482E75E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4DA97FDA" w14:textId="77777777" w:rsidTr="00FD60EE">
        <w:trPr>
          <w:cantSplit/>
          <w:trHeight w:val="227"/>
        </w:trPr>
        <w:tc>
          <w:tcPr>
            <w:tcW w:w="1980" w:type="dxa"/>
          </w:tcPr>
          <w:p w14:paraId="2A665D7E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760</w:t>
            </w:r>
          </w:p>
          <w:p w14:paraId="341D65F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761</w:t>
            </w:r>
          </w:p>
          <w:p w14:paraId="66DDA199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762</w:t>
            </w:r>
          </w:p>
          <w:p w14:paraId="5F8D67DC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763</w:t>
            </w:r>
          </w:p>
          <w:p w14:paraId="140176C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764</w:t>
            </w:r>
          </w:p>
          <w:p w14:paraId="4ED657BC" w14:textId="65A78955" w:rsidR="00066CA5" w:rsidRPr="000900ED" w:rsidRDefault="00066CA5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765</w:t>
            </w:r>
          </w:p>
        </w:tc>
        <w:tc>
          <w:tcPr>
            <w:tcW w:w="850" w:type="dxa"/>
          </w:tcPr>
          <w:p w14:paraId="0FF0A7F5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1E68219F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1BDE8C6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для MTN Uganda Limited</w:t>
            </w:r>
          </w:p>
        </w:tc>
        <w:tc>
          <w:tcPr>
            <w:tcW w:w="2410" w:type="dxa"/>
          </w:tcPr>
          <w:p w14:paraId="43BD3BBC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0AB22F54" w14:textId="77777777" w:rsidTr="00FD60EE">
        <w:trPr>
          <w:cantSplit/>
          <w:trHeight w:val="227"/>
        </w:trPr>
        <w:tc>
          <w:tcPr>
            <w:tcW w:w="1980" w:type="dxa"/>
          </w:tcPr>
          <w:p w14:paraId="7A9A9EE4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lastRenderedPageBreak/>
              <w:t>770</w:t>
            </w:r>
          </w:p>
          <w:p w14:paraId="18CE82B9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771</w:t>
            </w:r>
          </w:p>
          <w:p w14:paraId="4579AA4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772</w:t>
            </w:r>
          </w:p>
          <w:p w14:paraId="67865309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773</w:t>
            </w:r>
          </w:p>
          <w:p w14:paraId="272C7A0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774</w:t>
            </w:r>
          </w:p>
          <w:p w14:paraId="70523EC0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775</w:t>
            </w:r>
          </w:p>
          <w:p w14:paraId="1E3E2E48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776</w:t>
            </w:r>
          </w:p>
          <w:p w14:paraId="5282549A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777</w:t>
            </w:r>
          </w:p>
          <w:p w14:paraId="6CF4669E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778</w:t>
            </w:r>
          </w:p>
          <w:p w14:paraId="7711B0F5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779</w:t>
            </w:r>
          </w:p>
        </w:tc>
        <w:tc>
          <w:tcPr>
            <w:tcW w:w="850" w:type="dxa"/>
          </w:tcPr>
          <w:p w14:paraId="7CBEA70E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391BAE43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75F902A6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для MTN Uganda Limited</w:t>
            </w:r>
          </w:p>
        </w:tc>
        <w:tc>
          <w:tcPr>
            <w:tcW w:w="2410" w:type="dxa"/>
          </w:tcPr>
          <w:p w14:paraId="6CE790FD" w14:textId="77777777" w:rsidR="00082044" w:rsidRPr="000900ED" w:rsidRDefault="00082044" w:rsidP="00990485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082044" w:rsidRPr="000900ED" w14:paraId="77B903CA" w14:textId="77777777" w:rsidTr="00FD60EE">
        <w:trPr>
          <w:cantSplit/>
          <w:trHeight w:val="227"/>
        </w:trPr>
        <w:tc>
          <w:tcPr>
            <w:tcW w:w="1980" w:type="dxa"/>
          </w:tcPr>
          <w:p w14:paraId="70CE4EE7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780</w:t>
            </w:r>
          </w:p>
          <w:p w14:paraId="35B5E642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781</w:t>
            </w:r>
          </w:p>
          <w:p w14:paraId="1E4F5303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782</w:t>
            </w:r>
          </w:p>
          <w:p w14:paraId="6430562E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783</w:t>
            </w:r>
          </w:p>
          <w:p w14:paraId="2D67167A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784</w:t>
            </w:r>
          </w:p>
          <w:p w14:paraId="66D61225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785</w:t>
            </w:r>
          </w:p>
          <w:p w14:paraId="3D830EC0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786</w:t>
            </w:r>
          </w:p>
          <w:p w14:paraId="67D9B882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787</w:t>
            </w:r>
          </w:p>
          <w:p w14:paraId="26884E7C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788</w:t>
            </w:r>
          </w:p>
          <w:p w14:paraId="5637BD2B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789</w:t>
            </w:r>
          </w:p>
        </w:tc>
        <w:tc>
          <w:tcPr>
            <w:tcW w:w="850" w:type="dxa"/>
          </w:tcPr>
          <w:p w14:paraId="3360F775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2A021F5E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2E7A2726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для MTN Uganda Limited</w:t>
            </w:r>
          </w:p>
        </w:tc>
        <w:tc>
          <w:tcPr>
            <w:tcW w:w="2410" w:type="dxa"/>
          </w:tcPr>
          <w:p w14:paraId="1F3CBA05" w14:textId="77777777" w:rsidR="00082044" w:rsidRPr="000900ED" w:rsidRDefault="00082044" w:rsidP="00990485">
            <w:pPr>
              <w:keepNext/>
              <w:keepLines/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900E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</w:tbl>
    <w:p w14:paraId="0FD36282" w14:textId="77777777" w:rsidR="00082044" w:rsidRPr="000900ED" w:rsidRDefault="00082044" w:rsidP="00082044">
      <w:pPr>
        <w:spacing w:before="240"/>
        <w:rPr>
          <w:rFonts w:eastAsia="Batang"/>
          <w:bCs/>
          <w:lang w:val="ru-RU"/>
        </w:rPr>
      </w:pPr>
      <w:r w:rsidRPr="000900ED">
        <w:rPr>
          <w:rFonts w:eastAsia="Batang"/>
          <w:bCs/>
          <w:lang w:val="ru-RU"/>
        </w:rPr>
        <w:t xml:space="preserve">Для контактов: </w:t>
      </w:r>
    </w:p>
    <w:p w14:paraId="3B76CE19" w14:textId="77214E01" w:rsidR="00082044" w:rsidRPr="000900ED" w:rsidRDefault="00082044" w:rsidP="00082044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0900ED">
        <w:rPr>
          <w:rFonts w:eastAsia="Batang"/>
          <w:lang w:val="ru-RU"/>
        </w:rPr>
        <w:tab/>
        <w:t xml:space="preserve">Uganda Communications Commission (UCC) </w:t>
      </w:r>
      <w:r w:rsidRPr="000900ED">
        <w:rPr>
          <w:rFonts w:eastAsia="Batang"/>
          <w:lang w:val="ru-RU"/>
        </w:rPr>
        <w:br/>
        <w:t xml:space="preserve">Plot 42-44 Spring Road, Bugolobi </w:t>
      </w:r>
      <w:r w:rsidRPr="000900ED">
        <w:rPr>
          <w:rFonts w:eastAsia="Batang"/>
          <w:lang w:val="ru-RU"/>
        </w:rPr>
        <w:br/>
        <w:t xml:space="preserve">P.O. Box 7376, Kampala, Uganda </w:t>
      </w:r>
      <w:r w:rsidRPr="000900ED">
        <w:rPr>
          <w:rFonts w:eastAsia="Batang"/>
          <w:lang w:val="ru-RU"/>
        </w:rPr>
        <w:br/>
        <w:t>Тел.:</w:t>
      </w:r>
      <w:r w:rsidRPr="000900ED">
        <w:rPr>
          <w:rFonts w:eastAsia="Batang"/>
          <w:lang w:val="ru-RU"/>
        </w:rPr>
        <w:tab/>
        <w:t xml:space="preserve">+256 41 433 9000 </w:t>
      </w:r>
      <w:r w:rsidRPr="000900ED">
        <w:rPr>
          <w:rFonts w:eastAsia="Batang"/>
          <w:lang w:val="ru-RU"/>
        </w:rPr>
        <w:br/>
        <w:t>Факс:</w:t>
      </w:r>
      <w:r w:rsidRPr="000900ED">
        <w:rPr>
          <w:rFonts w:eastAsia="Batang"/>
          <w:lang w:val="ru-RU"/>
        </w:rPr>
        <w:tab/>
        <w:t xml:space="preserve">+256 41 434 8832 </w:t>
      </w:r>
      <w:r w:rsidRPr="000900ED">
        <w:rPr>
          <w:rFonts w:eastAsia="Batang"/>
          <w:lang w:val="ru-RU"/>
        </w:rPr>
        <w:br/>
        <w:t xml:space="preserve">Эл. почта: </w:t>
      </w:r>
      <w:r w:rsidRPr="000900ED">
        <w:rPr>
          <w:rFonts w:eastAsia="Batang"/>
          <w:lang w:val="ru-RU"/>
        </w:rPr>
        <w:tab/>
      </w:r>
      <w:r w:rsidRPr="000900ED">
        <w:rPr>
          <w:rFonts w:asciiTheme="minorHAnsi" w:hAnsiTheme="minorHAnsi" w:cs="Arial"/>
          <w:lang w:val="ru-RU"/>
        </w:rPr>
        <w:t>ucc@ucc.co.ug</w:t>
      </w:r>
      <w:r w:rsidRPr="000900ED">
        <w:rPr>
          <w:rStyle w:val="Hyperlink"/>
          <w:rFonts w:eastAsia="Batang"/>
          <w:color w:val="auto"/>
          <w:u w:val="none"/>
          <w:lang w:val="ru-RU"/>
        </w:rPr>
        <w:t xml:space="preserve"> </w:t>
      </w:r>
      <w:r w:rsidRPr="000900ED">
        <w:rPr>
          <w:rFonts w:eastAsia="Batang"/>
          <w:lang w:val="ru-RU"/>
        </w:rPr>
        <w:br/>
        <w:t>URL:</w:t>
      </w:r>
      <w:r w:rsidRPr="000900ED">
        <w:rPr>
          <w:rFonts w:eastAsia="Batang"/>
          <w:lang w:val="ru-RU"/>
        </w:rPr>
        <w:tab/>
      </w:r>
      <w:r w:rsidRPr="000900ED">
        <w:rPr>
          <w:rFonts w:asciiTheme="minorHAnsi" w:hAnsiTheme="minorHAnsi" w:cs="Arial"/>
          <w:lang w:val="ru-RU"/>
        </w:rPr>
        <w:t>www.ucc.co.ug</w:t>
      </w:r>
      <w:r w:rsidRPr="000900ED">
        <w:rPr>
          <w:rStyle w:val="Hyperlink"/>
          <w:rFonts w:eastAsia="Batang"/>
          <w:color w:val="auto"/>
          <w:u w:val="none"/>
          <w:lang w:val="ru-RU"/>
        </w:rPr>
        <w:t xml:space="preserve"> </w:t>
      </w:r>
    </w:p>
    <w:p w14:paraId="0C9EF1CC" w14:textId="77777777" w:rsidR="00D5349A" w:rsidRPr="000900ED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0900ED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1D9A785" w:rsidR="00D5349A" w:rsidRPr="000900ED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56" w:name="_Toc248829287"/>
      <w:bookmarkStart w:id="57" w:name="_Toc251059440"/>
      <w:r w:rsidRPr="000900ED">
        <w:rPr>
          <w:rFonts w:asciiTheme="minorHAnsi" w:hAnsiTheme="minorHAnsi"/>
          <w:lang w:val="ru-RU"/>
        </w:rPr>
        <w:t xml:space="preserve">См. URL: </w:t>
      </w:r>
      <w:r w:rsidR="00604907" w:rsidRPr="000900ED">
        <w:rPr>
          <w:rFonts w:asciiTheme="minorHAnsi" w:hAnsiTheme="minorHAnsi" w:cs="Arial"/>
          <w:lang w:val="ru-RU"/>
        </w:rPr>
        <w:t>www.itu.int/pub/T-SP-SR.1-2012</w:t>
      </w:r>
      <w:r w:rsidR="00604907" w:rsidRPr="000900ED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0900ED" w14:paraId="79EEB411" w14:textId="77777777" w:rsidTr="00D5349A">
        <w:tc>
          <w:tcPr>
            <w:tcW w:w="2977" w:type="dxa"/>
          </w:tcPr>
          <w:p w14:paraId="765E6FD3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900E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0900ED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900ED" w14:paraId="78452F3F" w14:textId="77777777" w:rsidTr="00D5349A">
        <w:tc>
          <w:tcPr>
            <w:tcW w:w="2977" w:type="dxa"/>
          </w:tcPr>
          <w:p w14:paraId="557EE0DE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900ED" w14:paraId="7C79C623" w14:textId="77777777" w:rsidTr="00D5349A">
        <w:tc>
          <w:tcPr>
            <w:tcW w:w="2977" w:type="dxa"/>
          </w:tcPr>
          <w:p w14:paraId="113274F5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0900ED" w14:paraId="3FAD70E1" w14:textId="77777777" w:rsidTr="00D5349A">
        <w:tc>
          <w:tcPr>
            <w:tcW w:w="2977" w:type="dxa"/>
          </w:tcPr>
          <w:p w14:paraId="66B32E90" w14:textId="77777777" w:rsidR="00BD26BB" w:rsidRPr="000900ED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0900ED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0900ED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0900ED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900ED" w14:paraId="15CBC9B8" w14:textId="77777777" w:rsidTr="00D5349A">
        <w:tc>
          <w:tcPr>
            <w:tcW w:w="2977" w:type="dxa"/>
          </w:tcPr>
          <w:p w14:paraId="7BD02E2B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900ED" w14:paraId="3CE1A7C2" w14:textId="77777777" w:rsidTr="00D5349A">
        <w:tc>
          <w:tcPr>
            <w:tcW w:w="2977" w:type="dxa"/>
          </w:tcPr>
          <w:p w14:paraId="46066458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900ED" w14:paraId="5BC952A8" w14:textId="77777777" w:rsidTr="00D5349A">
        <w:tc>
          <w:tcPr>
            <w:tcW w:w="2977" w:type="dxa"/>
          </w:tcPr>
          <w:p w14:paraId="37ED9C90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900ED" w14:paraId="69F1EFBE" w14:textId="77777777" w:rsidTr="00D5349A">
        <w:tc>
          <w:tcPr>
            <w:tcW w:w="2977" w:type="dxa"/>
          </w:tcPr>
          <w:p w14:paraId="5574D285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0900ED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0900ED" w14:paraId="1DB1D864" w14:textId="77777777" w:rsidTr="00D5349A">
        <w:tc>
          <w:tcPr>
            <w:tcW w:w="2977" w:type="dxa"/>
          </w:tcPr>
          <w:p w14:paraId="0187414A" w14:textId="77777777" w:rsidR="00DD2718" w:rsidRPr="000900ED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0900ED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0900ED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0900ED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0900ED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8" w:name="_Toc253407167"/>
      <w:bookmarkStart w:id="59" w:name="_Toc259783162"/>
      <w:bookmarkStart w:id="60" w:name="_Toc262631833"/>
      <w:bookmarkStart w:id="61" w:name="_Toc265056512"/>
      <w:bookmarkStart w:id="62" w:name="_Toc266181259"/>
      <w:bookmarkStart w:id="63" w:name="_Toc268774044"/>
      <w:bookmarkStart w:id="64" w:name="_Toc271700513"/>
      <w:bookmarkStart w:id="65" w:name="_Toc273023374"/>
      <w:bookmarkStart w:id="66" w:name="_Toc274223848"/>
      <w:bookmarkStart w:id="67" w:name="_Toc276717184"/>
      <w:bookmarkStart w:id="68" w:name="_Toc279669170"/>
      <w:bookmarkStart w:id="69" w:name="_Toc280349226"/>
      <w:bookmarkStart w:id="70" w:name="_Toc282526058"/>
      <w:bookmarkStart w:id="71" w:name="_Toc283737224"/>
      <w:bookmarkStart w:id="72" w:name="_Toc286218735"/>
      <w:bookmarkStart w:id="73" w:name="_Toc288660300"/>
      <w:bookmarkStart w:id="74" w:name="_Toc291005409"/>
      <w:bookmarkStart w:id="75" w:name="_Toc292704993"/>
      <w:bookmarkStart w:id="76" w:name="_Toc295387918"/>
      <w:bookmarkStart w:id="77" w:name="_Toc296675488"/>
      <w:bookmarkStart w:id="78" w:name="_Toc297804739"/>
      <w:bookmarkStart w:id="79" w:name="_Toc301945313"/>
      <w:bookmarkStart w:id="80" w:name="_Toc303344268"/>
      <w:bookmarkStart w:id="81" w:name="_Toc304892186"/>
      <w:bookmarkStart w:id="82" w:name="_Toc308530351"/>
      <w:bookmarkStart w:id="83" w:name="_Toc311103663"/>
      <w:bookmarkStart w:id="84" w:name="_Toc313973328"/>
      <w:bookmarkStart w:id="85" w:name="_Toc316479984"/>
      <w:bookmarkStart w:id="86" w:name="_Toc318965022"/>
      <w:bookmarkStart w:id="87" w:name="_Toc320536978"/>
      <w:bookmarkStart w:id="88" w:name="_Toc323035741"/>
      <w:bookmarkStart w:id="89" w:name="_Toc323904394"/>
      <w:bookmarkStart w:id="90" w:name="_Toc332272672"/>
      <w:bookmarkStart w:id="91" w:name="_Toc334776207"/>
      <w:bookmarkStart w:id="92" w:name="_Toc335901526"/>
      <w:bookmarkStart w:id="93" w:name="_Toc337110352"/>
      <w:bookmarkStart w:id="94" w:name="_Toc338779393"/>
      <w:bookmarkStart w:id="95" w:name="_Toc340225540"/>
      <w:bookmarkStart w:id="96" w:name="_Toc341451238"/>
      <w:bookmarkStart w:id="97" w:name="_Toc342912869"/>
      <w:bookmarkStart w:id="98" w:name="_Toc343262689"/>
      <w:bookmarkStart w:id="99" w:name="_Toc345579844"/>
      <w:bookmarkStart w:id="100" w:name="_Toc346885966"/>
      <w:bookmarkStart w:id="101" w:name="_Toc347929611"/>
      <w:bookmarkStart w:id="102" w:name="_Toc349288272"/>
      <w:bookmarkStart w:id="103" w:name="_Toc350415590"/>
      <w:bookmarkStart w:id="104" w:name="_Toc351549911"/>
      <w:bookmarkStart w:id="105" w:name="_Toc352940516"/>
      <w:bookmarkStart w:id="106" w:name="_Toc354053853"/>
      <w:bookmarkStart w:id="107" w:name="_Toc355708879"/>
      <w:r w:rsidRPr="000900ED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0900ED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8E0F262" w14:textId="2C6F641F" w:rsidR="00D5349A" w:rsidRPr="000900ED" w:rsidRDefault="00D5349A" w:rsidP="00646340">
      <w:pPr>
        <w:jc w:val="center"/>
        <w:rPr>
          <w:rFonts w:asciiTheme="minorHAnsi" w:hAnsiTheme="minorHAnsi"/>
          <w:lang w:val="ru-RU"/>
        </w:rPr>
      </w:pPr>
      <w:r w:rsidRPr="000900ED">
        <w:rPr>
          <w:rFonts w:asciiTheme="minorHAnsi" w:hAnsiTheme="minorHAnsi"/>
          <w:lang w:val="ru-RU"/>
        </w:rPr>
        <w:t xml:space="preserve">См. URL: </w:t>
      </w:r>
      <w:r w:rsidR="009F4C8E" w:rsidRPr="000900ED">
        <w:rPr>
          <w:rFonts w:asciiTheme="minorHAnsi" w:hAnsiTheme="minorHAnsi" w:cs="Arial"/>
          <w:lang w:val="ru-RU"/>
        </w:rPr>
        <w:t>www.itu.int/pub/T-SP-PP.RES.21-2011/</w:t>
      </w:r>
      <w:r w:rsidR="009B76D0" w:rsidRPr="000900ED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48BF6CD9" w14:textId="77777777" w:rsidR="00E5105F" w:rsidRPr="000900ED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0900ED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0900ED" w:rsidSect="00886F91">
          <w:footerReference w:type="default" r:id="rId1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8" w:name="_Toc253407169"/>
      <w:bookmarkStart w:id="109" w:name="_Toc259783164"/>
      <w:bookmarkStart w:id="110" w:name="_Toc266181261"/>
      <w:bookmarkStart w:id="111" w:name="_Toc268774046"/>
      <w:bookmarkStart w:id="112" w:name="_Toc271700515"/>
      <w:bookmarkStart w:id="113" w:name="_Toc273023376"/>
      <w:bookmarkStart w:id="114" w:name="_Toc274223850"/>
      <w:bookmarkStart w:id="115" w:name="_Toc276717186"/>
      <w:bookmarkStart w:id="116" w:name="_Toc279669172"/>
      <w:bookmarkStart w:id="117" w:name="_Toc280349228"/>
      <w:bookmarkStart w:id="118" w:name="_Toc282526060"/>
      <w:bookmarkStart w:id="119" w:name="_Toc283737226"/>
      <w:bookmarkStart w:id="120" w:name="_Toc286218737"/>
      <w:bookmarkStart w:id="121" w:name="_Toc288660302"/>
      <w:bookmarkStart w:id="122" w:name="_Toc291005411"/>
      <w:bookmarkStart w:id="123" w:name="_Toc292704995"/>
      <w:bookmarkStart w:id="124" w:name="_Toc295387920"/>
      <w:bookmarkStart w:id="125" w:name="_Toc296675490"/>
      <w:bookmarkStart w:id="126" w:name="_Toc297804741"/>
      <w:bookmarkStart w:id="127" w:name="_Toc301945315"/>
      <w:bookmarkStart w:id="128" w:name="_Toc303344270"/>
      <w:bookmarkStart w:id="129" w:name="_Toc304892188"/>
      <w:bookmarkStart w:id="130" w:name="_Toc308530352"/>
      <w:bookmarkStart w:id="131" w:name="_Toc311103664"/>
      <w:bookmarkStart w:id="132" w:name="_Toc313973329"/>
      <w:bookmarkStart w:id="133" w:name="_Toc316479985"/>
      <w:bookmarkStart w:id="134" w:name="_Toc318965023"/>
      <w:bookmarkStart w:id="135" w:name="_Toc320536979"/>
      <w:bookmarkStart w:id="136" w:name="_Toc321233409"/>
      <w:bookmarkStart w:id="137" w:name="_Toc321311688"/>
      <w:bookmarkStart w:id="138" w:name="_Toc321820569"/>
      <w:bookmarkStart w:id="139" w:name="_Toc323035742"/>
      <w:bookmarkStart w:id="140" w:name="_Toc323904395"/>
      <w:bookmarkStart w:id="141" w:name="_Toc332272673"/>
      <w:bookmarkStart w:id="142" w:name="_Toc334776208"/>
      <w:bookmarkStart w:id="143" w:name="_Toc335901527"/>
      <w:bookmarkStart w:id="144" w:name="_Toc337110353"/>
      <w:bookmarkStart w:id="145" w:name="_Toc338779394"/>
      <w:bookmarkStart w:id="146" w:name="_Toc340225541"/>
      <w:bookmarkStart w:id="147" w:name="_Toc341451239"/>
      <w:bookmarkStart w:id="148" w:name="_Toc342912870"/>
      <w:bookmarkStart w:id="149" w:name="_Toc343262690"/>
      <w:bookmarkStart w:id="150" w:name="_Toc345579845"/>
      <w:bookmarkStart w:id="151" w:name="_Toc346885967"/>
      <w:bookmarkStart w:id="152" w:name="_Toc347929612"/>
      <w:bookmarkStart w:id="153" w:name="_Toc349288273"/>
      <w:bookmarkStart w:id="154" w:name="_Toc350415591"/>
      <w:bookmarkStart w:id="155" w:name="_Toc351549912"/>
      <w:bookmarkStart w:id="156" w:name="_Toc352940517"/>
      <w:bookmarkStart w:id="157" w:name="_Toc354053854"/>
      <w:bookmarkStart w:id="158" w:name="_Toc355708880"/>
      <w:bookmarkStart w:id="159" w:name="_Toc357001963"/>
      <w:bookmarkStart w:id="160" w:name="_Toc358192590"/>
      <w:bookmarkStart w:id="161" w:name="_Toc359489439"/>
      <w:bookmarkStart w:id="162" w:name="_Toc360696839"/>
      <w:bookmarkStart w:id="163" w:name="_Toc361921570"/>
      <w:bookmarkStart w:id="164" w:name="_Toc363741410"/>
      <w:bookmarkStart w:id="165" w:name="_Toc364672359"/>
      <w:bookmarkStart w:id="166" w:name="_Toc366157716"/>
      <w:bookmarkStart w:id="167" w:name="_Toc367715555"/>
      <w:bookmarkStart w:id="168" w:name="_Toc369007689"/>
      <w:bookmarkStart w:id="169" w:name="_Toc369007893"/>
      <w:bookmarkStart w:id="170" w:name="_Toc370373502"/>
      <w:bookmarkStart w:id="171" w:name="_Toc371588868"/>
      <w:bookmarkStart w:id="172" w:name="_Toc373157834"/>
      <w:bookmarkStart w:id="173" w:name="_Toc374006642"/>
      <w:bookmarkStart w:id="174" w:name="_Toc374692696"/>
      <w:bookmarkStart w:id="175" w:name="_Toc374692773"/>
      <w:bookmarkStart w:id="176" w:name="_Toc377026502"/>
      <w:bookmarkStart w:id="177" w:name="_Toc378322723"/>
      <w:bookmarkStart w:id="178" w:name="_Toc379440376"/>
      <w:bookmarkStart w:id="179" w:name="_Toc380582901"/>
      <w:bookmarkStart w:id="180" w:name="_Toc381784234"/>
      <w:bookmarkStart w:id="181" w:name="_Toc383182317"/>
      <w:bookmarkStart w:id="182" w:name="_Toc384625711"/>
      <w:bookmarkStart w:id="183" w:name="_Toc385496803"/>
      <w:bookmarkStart w:id="184" w:name="_Toc388946331"/>
      <w:bookmarkStart w:id="185" w:name="_Toc388947564"/>
      <w:bookmarkStart w:id="186" w:name="_Toc389730888"/>
      <w:bookmarkStart w:id="187" w:name="_Toc391386076"/>
      <w:bookmarkStart w:id="188" w:name="_Toc392235890"/>
      <w:bookmarkStart w:id="189" w:name="_Toc393713421"/>
      <w:bookmarkStart w:id="190" w:name="_Toc393714488"/>
      <w:bookmarkStart w:id="191" w:name="_Toc393715492"/>
      <w:bookmarkStart w:id="192" w:name="_Toc395100467"/>
      <w:bookmarkStart w:id="193" w:name="_Toc396212814"/>
      <w:bookmarkStart w:id="194" w:name="_Toc397517659"/>
      <w:bookmarkStart w:id="195" w:name="_Toc399160642"/>
      <w:bookmarkStart w:id="196" w:name="_Toc400374880"/>
      <w:bookmarkStart w:id="197" w:name="_Toc401757926"/>
      <w:bookmarkStart w:id="198" w:name="_Toc402967106"/>
      <w:bookmarkStart w:id="199" w:name="_Toc404332318"/>
      <w:bookmarkStart w:id="200" w:name="_Toc405386784"/>
      <w:bookmarkStart w:id="201" w:name="_Toc406508022"/>
      <w:bookmarkStart w:id="202" w:name="_Toc408576643"/>
      <w:bookmarkStart w:id="203" w:name="_Toc409708238"/>
      <w:bookmarkStart w:id="204" w:name="_Toc410904541"/>
      <w:bookmarkStart w:id="205" w:name="_Toc414884970"/>
      <w:bookmarkStart w:id="206" w:name="_Toc416360080"/>
      <w:bookmarkStart w:id="207" w:name="_Toc417984363"/>
      <w:bookmarkStart w:id="208" w:name="_Toc420414841"/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p w14:paraId="3A7B3738" w14:textId="0A604E36" w:rsidR="00872C86" w:rsidRPr="000900ED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900ED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0900ED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900ED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0900ED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0900ED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0900ED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0900ED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ED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0900ED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DD9DA8B" w14:textId="77777777" w:rsidR="00066CA5" w:rsidRPr="000900ED" w:rsidRDefault="00066CA5" w:rsidP="00066CA5">
      <w:pPr>
        <w:pStyle w:val="Heading20"/>
        <w:keepLines/>
        <w:spacing w:before="840"/>
        <w:rPr>
          <w:szCs w:val="26"/>
          <w:lang w:val="ru-RU"/>
        </w:rPr>
      </w:pPr>
      <w:r w:rsidRPr="000900ED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0900ED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0900ED">
        <w:rPr>
          <w:szCs w:val="26"/>
          <w:lang w:val="ru-RU"/>
        </w:rPr>
        <w:br/>
        <w:t xml:space="preserve">(согласно Рекомендации МСЭ-Т E.212 (09/2016)) </w:t>
      </w:r>
      <w:r w:rsidRPr="000900ED">
        <w:rPr>
          <w:szCs w:val="26"/>
          <w:lang w:val="ru-RU"/>
        </w:rPr>
        <w:br/>
        <w:t>(по состоянию на 15 декабря 2018 г.)</w:t>
      </w:r>
    </w:p>
    <w:p w14:paraId="39A1E1FC" w14:textId="1FDDF513" w:rsidR="00066CA5" w:rsidRPr="000900ED" w:rsidRDefault="00066CA5" w:rsidP="00066CA5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0900ED">
        <w:rPr>
          <w:rFonts w:asciiTheme="minorHAnsi" w:hAnsiTheme="minorHAnsi"/>
          <w:sz w:val="2"/>
          <w:lang w:val="ru-RU"/>
        </w:rPr>
        <w:tab/>
      </w:r>
      <w:r w:rsidRPr="000900ED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0900ED">
        <w:rPr>
          <w:rFonts w:eastAsia="Calibri"/>
          <w:lang w:val="ru-RU"/>
        </w:rPr>
        <w:t>1162 – 15.XII.2018</w:t>
      </w:r>
      <w:r w:rsidRPr="000900ED">
        <w:rPr>
          <w:rFonts w:asciiTheme="minorHAnsi" w:eastAsia="Calibri" w:hAnsiTheme="minorHAnsi"/>
          <w:lang w:val="ru-RU"/>
        </w:rPr>
        <w:t xml:space="preserve">) </w:t>
      </w:r>
      <w:r w:rsidRPr="000900ED">
        <w:rPr>
          <w:rFonts w:asciiTheme="minorHAnsi" w:eastAsia="Calibri" w:hAnsiTheme="minorHAnsi"/>
          <w:lang w:val="ru-RU"/>
        </w:rPr>
        <w:br/>
        <w:t>(Поправка № 100)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7"/>
        <w:gridCol w:w="1423"/>
        <w:gridCol w:w="5027"/>
      </w:tblGrid>
      <w:tr w:rsidR="00066CA5" w:rsidRPr="000900ED" w14:paraId="26519107" w14:textId="77777777" w:rsidTr="00FD60EE">
        <w:trPr>
          <w:trHeight w:val="299"/>
        </w:trPr>
        <w:tc>
          <w:tcPr>
            <w:tcW w:w="2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75212" w14:textId="77777777" w:rsidR="00066CA5" w:rsidRPr="000900ED" w:rsidRDefault="00066CA5" w:rsidP="00FD60EE">
            <w:pPr>
              <w:rPr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447FE" w14:textId="77777777" w:rsidR="00066CA5" w:rsidRPr="000900ED" w:rsidRDefault="00066CA5" w:rsidP="00FD60EE">
            <w:pPr>
              <w:rPr>
                <w:sz w:val="18"/>
                <w:szCs w:val="18"/>
                <w:lang w:val="ru-RU"/>
              </w:rPr>
            </w:pPr>
            <w:bookmarkStart w:id="209" w:name="lt_pId968"/>
            <w:r w:rsidRPr="000900E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09"/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AB1BE" w14:textId="77777777" w:rsidR="00066CA5" w:rsidRPr="000900ED" w:rsidRDefault="00066CA5" w:rsidP="00FD60EE">
            <w:pPr>
              <w:rPr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066CA5" w:rsidRPr="000900ED" w14:paraId="7F64810D" w14:textId="77777777" w:rsidTr="00FD60EE">
        <w:trPr>
          <w:trHeight w:val="262"/>
        </w:trPr>
        <w:tc>
          <w:tcPr>
            <w:tcW w:w="259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0D2A3" w14:textId="3747EF6A" w:rsidR="00066CA5" w:rsidRPr="000900ED" w:rsidRDefault="00066CA5" w:rsidP="00FD60EE">
            <w:pPr>
              <w:spacing w:before="60"/>
              <w:rPr>
                <w:sz w:val="18"/>
                <w:szCs w:val="18"/>
                <w:lang w:val="ru-RU"/>
              </w:rPr>
            </w:pPr>
            <w:r w:rsidRPr="000900E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Швеция      S</w:t>
            </w:r>
            <w:r w:rsidR="000B0FCA" w:rsidRPr="000900E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U</w:t>
            </w:r>
            <w:r w:rsidRPr="000900E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P</w:t>
            </w: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ED8F8E" w14:textId="77777777" w:rsidR="00066CA5" w:rsidRPr="000900ED" w:rsidRDefault="00066CA5" w:rsidP="00FD60E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A91A57" w14:textId="77777777" w:rsidR="00066CA5" w:rsidRPr="000900ED" w:rsidRDefault="00066CA5" w:rsidP="00FD60E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066CA5" w:rsidRPr="000900ED" w14:paraId="1A1B499F" w14:textId="77777777" w:rsidTr="00FD60E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7BCE5" w14:textId="77777777" w:rsidR="00066CA5" w:rsidRPr="000900ED" w:rsidRDefault="00066CA5" w:rsidP="00066CA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D669B2" w14:textId="675E3EDD" w:rsidR="00066CA5" w:rsidRPr="000900ED" w:rsidRDefault="00066CA5" w:rsidP="00066CA5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0900ED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240 22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19699" w14:textId="4F2802F7" w:rsidR="00066CA5" w:rsidRPr="000900ED" w:rsidRDefault="00066CA5" w:rsidP="00066CA5">
            <w:pPr>
              <w:spacing w:before="60"/>
              <w:rPr>
                <w:sz w:val="18"/>
                <w:szCs w:val="18"/>
                <w:lang w:val="ru-RU"/>
              </w:rPr>
            </w:pPr>
            <w:r w:rsidRPr="000900ED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EuTel AB</w:t>
            </w:r>
          </w:p>
        </w:tc>
      </w:tr>
    </w:tbl>
    <w:p w14:paraId="23E40AAA" w14:textId="77777777" w:rsidR="00066CA5" w:rsidRPr="000900ED" w:rsidRDefault="00066CA5" w:rsidP="00066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0900ED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E79F48B" w14:textId="77777777" w:rsidR="00066CA5" w:rsidRPr="000900ED" w:rsidRDefault="00066CA5" w:rsidP="00066CA5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0900ED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Pr="000900ED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0900ED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Pr="000900ED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p w14:paraId="0F40BD4C" w14:textId="77777777" w:rsidR="00DC3ED2" w:rsidRPr="000900ED" w:rsidRDefault="00DC3ED2" w:rsidP="00646340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0900E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0900E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0900E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1AAD836" w14:textId="480FF3E6" w:rsidR="00DC3ED2" w:rsidRPr="000900ED" w:rsidRDefault="00DC3ED2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0900ED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0900ED">
        <w:rPr>
          <w:rFonts w:eastAsia="SimSun"/>
          <w:lang w:val="ru-RU"/>
        </w:rPr>
        <w:t>1060 – 15.IX.2014</w:t>
      </w:r>
      <w:r w:rsidRPr="000900ED">
        <w:rPr>
          <w:rFonts w:asciiTheme="minorHAnsi" w:eastAsia="SimSun" w:hAnsiTheme="minorHAnsi"/>
          <w:lang w:val="ru-RU"/>
        </w:rPr>
        <w:t xml:space="preserve">) </w:t>
      </w:r>
      <w:r w:rsidRPr="000900ED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0900ED">
        <w:rPr>
          <w:rFonts w:eastAsia="SimSun"/>
          <w:lang w:val="ru-RU"/>
        </w:rPr>
        <w:t>1</w:t>
      </w:r>
      <w:r w:rsidR="004D45DC" w:rsidRPr="000900ED">
        <w:rPr>
          <w:rFonts w:eastAsia="SimSun"/>
          <w:lang w:val="ru-RU"/>
        </w:rPr>
        <w:t>5</w:t>
      </w:r>
      <w:r w:rsidR="000B0FCA" w:rsidRPr="000900ED">
        <w:rPr>
          <w:rFonts w:eastAsia="SimSun"/>
          <w:lang w:val="ru-RU"/>
        </w:rPr>
        <w:t>6</w:t>
      </w:r>
      <w:r w:rsidRPr="000900ED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260"/>
      </w:tblGrid>
      <w:tr w:rsidR="00DC3ED2" w:rsidRPr="000900ED" w14:paraId="6412DF79" w14:textId="77777777" w:rsidTr="00CF1F4D">
        <w:trPr>
          <w:cantSplit/>
          <w:tblHeader/>
        </w:trPr>
        <w:tc>
          <w:tcPr>
            <w:tcW w:w="3686" w:type="dxa"/>
            <w:hideMark/>
          </w:tcPr>
          <w:p w14:paraId="52357405" w14:textId="77777777" w:rsidR="00DC3ED2" w:rsidRPr="000900E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0900E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0900E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67B0CCF0" w14:textId="77777777" w:rsidR="00DC3ED2" w:rsidRPr="000900E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04B30D53" w14:textId="77777777" w:rsidR="00DC3ED2" w:rsidRPr="000900E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C3ED2" w:rsidRPr="000900ED" w14:paraId="62FF2D4F" w14:textId="77777777" w:rsidTr="00CF1F4D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193F" w14:textId="77777777" w:rsidR="00DC3ED2" w:rsidRPr="000900E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0900E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0900E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95C20" w14:textId="77777777" w:rsidR="00DC3ED2" w:rsidRPr="000900E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A73" w14:textId="77777777" w:rsidR="00DC3ED2" w:rsidRPr="000900E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50566E12" w14:textId="693C8B07" w:rsidR="00C62652" w:rsidRPr="000900ED" w:rsidRDefault="00C62652" w:rsidP="00F538B6">
      <w:pPr>
        <w:tabs>
          <w:tab w:val="clear" w:pos="5387"/>
          <w:tab w:val="left" w:pos="3969"/>
          <w:tab w:val="left" w:pos="4536"/>
        </w:tabs>
        <w:spacing w:before="600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0900ED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0900ED">
        <w:rPr>
          <w:rFonts w:asciiTheme="minorHAnsi" w:hAnsiTheme="minorHAnsi" w:cstheme="minorHAnsi"/>
          <w:b/>
          <w:i/>
          <w:sz w:val="18"/>
          <w:szCs w:val="18"/>
          <w:lang w:val="ru-RU"/>
        </w:rPr>
        <w:tab/>
      </w:r>
      <w:r w:rsidRPr="000900ED">
        <w:rPr>
          <w:rFonts w:asciiTheme="minorHAnsi" w:hAnsiTheme="minorHAnsi" w:cstheme="minorHAnsi"/>
          <w:b/>
          <w:sz w:val="18"/>
          <w:szCs w:val="18"/>
          <w:lang w:val="ru-RU"/>
        </w:rPr>
        <w:t>ADD</w:t>
      </w: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3326"/>
      </w:tblGrid>
      <w:tr w:rsidR="000B0FCA" w:rsidRPr="000900ED" w14:paraId="6CAD20E9" w14:textId="77777777" w:rsidTr="00F538B6">
        <w:trPr>
          <w:trHeight w:val="1014"/>
        </w:trPr>
        <w:tc>
          <w:tcPr>
            <w:tcW w:w="3240" w:type="dxa"/>
          </w:tcPr>
          <w:p w14:paraId="4258041B" w14:textId="77777777" w:rsidR="000B0FCA" w:rsidRPr="000900ED" w:rsidRDefault="000B0FCA" w:rsidP="00FD60E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Händle &amp; Korte GmbH</w:t>
            </w:r>
          </w:p>
          <w:p w14:paraId="45A25860" w14:textId="77777777" w:rsidR="000B0FCA" w:rsidRPr="000900ED" w:rsidRDefault="000B0FCA" w:rsidP="00FD60E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Rathausufer 20</w:t>
            </w:r>
          </w:p>
          <w:p w14:paraId="0025292E" w14:textId="77777777" w:rsidR="000B0FCA" w:rsidRPr="000900ED" w:rsidRDefault="000B0FCA" w:rsidP="00FD60E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D-40213 DUESSELDORF</w:t>
            </w:r>
          </w:p>
        </w:tc>
        <w:tc>
          <w:tcPr>
            <w:tcW w:w="2790" w:type="dxa"/>
          </w:tcPr>
          <w:p w14:paraId="2CA97612" w14:textId="77777777" w:rsidR="000B0FCA" w:rsidRPr="000900ED" w:rsidRDefault="000B0FCA" w:rsidP="00FD60E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HKNET</w:t>
            </w:r>
          </w:p>
        </w:tc>
        <w:tc>
          <w:tcPr>
            <w:tcW w:w="3326" w:type="dxa"/>
          </w:tcPr>
          <w:p w14:paraId="7C235865" w14:textId="77777777" w:rsidR="000B0FCA" w:rsidRPr="000900ED" w:rsidRDefault="000B0FCA" w:rsidP="00FD60EE">
            <w:pPr>
              <w:widowControl w:val="0"/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Mr Martin Korte</w:t>
            </w:r>
          </w:p>
          <w:p w14:paraId="73030A55" w14:textId="7DDFAD35" w:rsidR="000B0FCA" w:rsidRPr="000900ED" w:rsidRDefault="000B0FCA" w:rsidP="000900ED">
            <w:pPr>
              <w:widowControl w:val="0"/>
              <w:tabs>
                <w:tab w:val="clear" w:pos="567"/>
                <w:tab w:val="left" w:pos="95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Тел.: </w:t>
            </w:r>
            <w:r w:rsid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0900ED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+49 211 6022440</w:t>
            </w:r>
          </w:p>
          <w:p w14:paraId="56B05198" w14:textId="2DF41019" w:rsidR="000B0FCA" w:rsidRPr="000900ED" w:rsidRDefault="000B0FCA" w:rsidP="000900ED">
            <w:pPr>
              <w:widowControl w:val="0"/>
              <w:tabs>
                <w:tab w:val="clear" w:pos="567"/>
                <w:tab w:val="left" w:pos="95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Факс: </w:t>
            </w:r>
            <w:r w:rsid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0900ED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+49 211 60224422</w:t>
            </w:r>
          </w:p>
          <w:p w14:paraId="453711A8" w14:textId="1882BFF2" w:rsidR="000B0FCA" w:rsidRPr="000900ED" w:rsidRDefault="000B0FCA" w:rsidP="000900ED">
            <w:pPr>
              <w:widowControl w:val="0"/>
              <w:tabs>
                <w:tab w:val="clear" w:pos="567"/>
                <w:tab w:val="left" w:pos="95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Эл. почта: </w:t>
            </w:r>
            <w:r w:rsid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0900ED">
              <w:rPr>
                <w:rFonts w:asciiTheme="minorHAnsi" w:hAnsiTheme="minorHAnsi" w:cs="Calibri"/>
                <w:sz w:val="18"/>
                <w:szCs w:val="18"/>
                <w:lang w:val="ru-RU"/>
              </w:rPr>
              <w:t>tk@hk-net.de</w:t>
            </w:r>
          </w:p>
        </w:tc>
      </w:tr>
    </w:tbl>
    <w:p w14:paraId="48D48467" w14:textId="77777777" w:rsidR="000B0FCA" w:rsidRPr="000900ED" w:rsidRDefault="000B0FCA" w:rsidP="000B0FCA">
      <w:pPr>
        <w:spacing w:before="0"/>
        <w:rPr>
          <w:rFonts w:cs="Calibri"/>
          <w:color w:val="000000"/>
          <w:sz w:val="18"/>
          <w:szCs w:val="18"/>
          <w:lang w:val="ru-RU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3326"/>
      </w:tblGrid>
      <w:tr w:rsidR="000B0FCA" w:rsidRPr="000900ED" w14:paraId="189D0889" w14:textId="77777777" w:rsidTr="00F538B6">
        <w:trPr>
          <w:trHeight w:val="1014"/>
        </w:trPr>
        <w:tc>
          <w:tcPr>
            <w:tcW w:w="3240" w:type="dxa"/>
          </w:tcPr>
          <w:p w14:paraId="1BE843B4" w14:textId="77777777" w:rsidR="000B0FCA" w:rsidRPr="000900ED" w:rsidRDefault="000B0FCA" w:rsidP="00FD60E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Stadtwerke Leipzig GmbH</w:t>
            </w:r>
          </w:p>
          <w:p w14:paraId="387A1387" w14:textId="77777777" w:rsidR="000B0FCA" w:rsidRPr="000900ED" w:rsidRDefault="000B0FCA" w:rsidP="00FD60E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Augustusplatz 7</w:t>
            </w:r>
          </w:p>
          <w:p w14:paraId="3E4BF24B" w14:textId="77777777" w:rsidR="000B0FCA" w:rsidRPr="000900ED" w:rsidRDefault="000B0FCA" w:rsidP="00FD60E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D-04109 LEIPZIG</w:t>
            </w:r>
          </w:p>
        </w:tc>
        <w:tc>
          <w:tcPr>
            <w:tcW w:w="2790" w:type="dxa"/>
          </w:tcPr>
          <w:p w14:paraId="029AEF55" w14:textId="77777777" w:rsidR="000B0FCA" w:rsidRPr="000900ED" w:rsidRDefault="000B0FCA" w:rsidP="00FD60E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LLSW</w:t>
            </w:r>
          </w:p>
        </w:tc>
        <w:tc>
          <w:tcPr>
            <w:tcW w:w="3326" w:type="dxa"/>
          </w:tcPr>
          <w:p w14:paraId="0CDC3951" w14:textId="77777777" w:rsidR="000B0FCA" w:rsidRPr="000900ED" w:rsidRDefault="000B0FCA" w:rsidP="00FD60EE">
            <w:pPr>
              <w:widowControl w:val="0"/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Mr Gerd Kroll</w:t>
            </w:r>
          </w:p>
          <w:p w14:paraId="778F9D0F" w14:textId="1F17A959" w:rsidR="000B0FCA" w:rsidRPr="000900ED" w:rsidRDefault="000B0FCA" w:rsidP="000900ED">
            <w:pPr>
              <w:widowControl w:val="0"/>
              <w:tabs>
                <w:tab w:val="clear" w:pos="567"/>
                <w:tab w:val="left" w:pos="95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Тел.: </w:t>
            </w:r>
            <w:r w:rsid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0900ED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+49 341 121 6050</w:t>
            </w:r>
          </w:p>
          <w:p w14:paraId="5B8947F7" w14:textId="50E34E53" w:rsidR="000B0FCA" w:rsidRPr="000900ED" w:rsidRDefault="000B0FCA" w:rsidP="000900ED">
            <w:pPr>
              <w:widowControl w:val="0"/>
              <w:tabs>
                <w:tab w:val="clear" w:pos="567"/>
                <w:tab w:val="left" w:pos="95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Факс: </w:t>
            </w:r>
            <w:r w:rsid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0900ED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+49 341 121 6025</w:t>
            </w:r>
          </w:p>
          <w:p w14:paraId="3C9AC5A4" w14:textId="53CB02B4" w:rsidR="000B0FCA" w:rsidRPr="000900ED" w:rsidRDefault="000B0FCA" w:rsidP="000900ED">
            <w:pPr>
              <w:widowControl w:val="0"/>
              <w:tabs>
                <w:tab w:val="clear" w:pos="567"/>
                <w:tab w:val="left" w:pos="95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Эл. почта: </w:t>
            </w:r>
            <w:r w:rsid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0900ED">
              <w:rPr>
                <w:rFonts w:asciiTheme="minorHAnsi" w:hAnsiTheme="minorHAnsi" w:cs="Calibri"/>
                <w:sz w:val="18"/>
                <w:szCs w:val="18"/>
                <w:lang w:val="ru-RU"/>
              </w:rPr>
              <w:t>gerd.kroll@netz-leipzig.de</w:t>
            </w:r>
          </w:p>
        </w:tc>
      </w:tr>
    </w:tbl>
    <w:p w14:paraId="5B5D2F15" w14:textId="77777777" w:rsidR="000B0FCA" w:rsidRPr="000900ED" w:rsidRDefault="000B0FCA" w:rsidP="000B0FCA">
      <w:pPr>
        <w:spacing w:before="0"/>
        <w:rPr>
          <w:rFonts w:cs="Calibri"/>
          <w:color w:val="000000"/>
          <w:sz w:val="18"/>
          <w:szCs w:val="18"/>
          <w:lang w:val="ru-RU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3326"/>
      </w:tblGrid>
      <w:tr w:rsidR="000B0FCA" w:rsidRPr="000900ED" w14:paraId="271D5684" w14:textId="77777777" w:rsidTr="00F538B6">
        <w:trPr>
          <w:trHeight w:val="1014"/>
        </w:trPr>
        <w:tc>
          <w:tcPr>
            <w:tcW w:w="3240" w:type="dxa"/>
          </w:tcPr>
          <w:p w14:paraId="20E42521" w14:textId="77777777" w:rsidR="000B0FCA" w:rsidRPr="000900ED" w:rsidRDefault="000B0FCA" w:rsidP="00FD60E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yuutel GmbH</w:t>
            </w:r>
          </w:p>
          <w:p w14:paraId="6B711710" w14:textId="77777777" w:rsidR="000B0FCA" w:rsidRPr="000900ED" w:rsidRDefault="000B0FCA" w:rsidP="00FD60E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Leonard-Bernstein-Strasse 10</w:t>
            </w:r>
          </w:p>
          <w:p w14:paraId="6C8EA3DE" w14:textId="77777777" w:rsidR="000B0FCA" w:rsidRPr="000900ED" w:rsidRDefault="000B0FCA" w:rsidP="00FD60E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A-1220 WIEN</w:t>
            </w:r>
          </w:p>
          <w:p w14:paraId="37315A95" w14:textId="77777777" w:rsidR="000B0FCA" w:rsidRPr="000900ED" w:rsidRDefault="000B0FCA" w:rsidP="00FD60E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0900ED">
              <w:rPr>
                <w:rFonts w:cstheme="minorBidi"/>
                <w:sz w:val="18"/>
                <w:szCs w:val="18"/>
                <w:lang w:val="ru-RU"/>
              </w:rPr>
              <w:t>(Austria)</w:t>
            </w:r>
          </w:p>
        </w:tc>
        <w:tc>
          <w:tcPr>
            <w:tcW w:w="2790" w:type="dxa"/>
          </w:tcPr>
          <w:p w14:paraId="7B6CE55C" w14:textId="77777777" w:rsidR="000B0FCA" w:rsidRPr="000900ED" w:rsidRDefault="000B0FCA" w:rsidP="00FD60E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YUUTEL</w:t>
            </w:r>
          </w:p>
        </w:tc>
        <w:tc>
          <w:tcPr>
            <w:tcW w:w="3326" w:type="dxa"/>
          </w:tcPr>
          <w:p w14:paraId="1BA7F575" w14:textId="77777777" w:rsidR="000B0FCA" w:rsidRPr="000900ED" w:rsidRDefault="000B0FCA" w:rsidP="00FD60EE">
            <w:pPr>
              <w:widowControl w:val="0"/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="Arial"/>
                <w:sz w:val="18"/>
                <w:szCs w:val="18"/>
                <w:lang w:val="ru-RU"/>
              </w:rPr>
              <w:t>Mr Markus Scherer</w:t>
            </w:r>
          </w:p>
          <w:p w14:paraId="158046E0" w14:textId="1F5F8F4A" w:rsidR="000B0FCA" w:rsidRPr="000900ED" w:rsidRDefault="000B0FCA" w:rsidP="000900ED">
            <w:pPr>
              <w:widowControl w:val="0"/>
              <w:tabs>
                <w:tab w:val="clear" w:pos="567"/>
                <w:tab w:val="left" w:pos="95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Тел.: </w:t>
            </w:r>
            <w:r w:rsid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0900ED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+43 121 451 305 30</w:t>
            </w:r>
          </w:p>
          <w:p w14:paraId="752BA9C8" w14:textId="65AC1426" w:rsidR="000B0FCA" w:rsidRPr="000900ED" w:rsidRDefault="000B0FCA" w:rsidP="000900ED">
            <w:pPr>
              <w:widowControl w:val="0"/>
              <w:tabs>
                <w:tab w:val="clear" w:pos="567"/>
                <w:tab w:val="left" w:pos="95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Эл. почта: </w:t>
            </w:r>
            <w:r w:rsidR="000900E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0900ED">
              <w:rPr>
                <w:rFonts w:asciiTheme="minorHAnsi" w:hAnsiTheme="minorHAnsi" w:cs="Calibri"/>
                <w:sz w:val="18"/>
                <w:szCs w:val="18"/>
                <w:lang w:val="ru-RU"/>
              </w:rPr>
              <w:t>solutions@yuutel.at</w:t>
            </w:r>
          </w:p>
        </w:tc>
      </w:tr>
    </w:tbl>
    <w:p w14:paraId="3E765816" w14:textId="77777777" w:rsidR="00F67C0E" w:rsidRPr="000900ED" w:rsidRDefault="00F67C0E" w:rsidP="00F67C0E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0900ED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0900ED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0900ED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5D1E23D3" w14:textId="340565D2" w:rsidR="00F67C0E" w:rsidRPr="000900ED" w:rsidRDefault="00F67C0E" w:rsidP="00F67C0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0900ED">
        <w:rPr>
          <w:rFonts w:eastAsia="SimSun"/>
          <w:lang w:val="ru-RU"/>
        </w:rPr>
        <w:t xml:space="preserve">(Приложение к Оперативному бюллетеню МСЭ № </w:t>
      </w:r>
      <w:r w:rsidRPr="000900ED">
        <w:rPr>
          <w:rFonts w:eastAsia="SimSun"/>
          <w:bCs/>
          <w:lang w:val="ru-RU"/>
        </w:rPr>
        <w:t xml:space="preserve">1199 – </w:t>
      </w:r>
      <w:r w:rsidRPr="000900ED">
        <w:rPr>
          <w:lang w:val="ru-RU"/>
        </w:rPr>
        <w:t>1.VII.2020</w:t>
      </w:r>
      <w:r w:rsidRPr="000900ED">
        <w:rPr>
          <w:rFonts w:eastAsia="SimSun"/>
          <w:lang w:val="ru-RU"/>
        </w:rPr>
        <w:t>)</w:t>
      </w:r>
      <w:r w:rsidRPr="000900ED">
        <w:rPr>
          <w:rFonts w:eastAsia="SimSun"/>
          <w:lang w:val="ru-RU"/>
        </w:rPr>
        <w:br/>
        <w:t xml:space="preserve">(Поправка № </w:t>
      </w:r>
      <w:r w:rsidRPr="000900ED">
        <w:rPr>
          <w:rFonts w:eastAsia="SimSun"/>
          <w:bCs/>
          <w:lang w:val="ru-RU"/>
        </w:rPr>
        <w:t>5</w:t>
      </w:r>
      <w:r w:rsidR="000B0FCA" w:rsidRPr="000900ED">
        <w:rPr>
          <w:rFonts w:eastAsia="SimSun"/>
          <w:bCs/>
          <w:lang w:val="ru-RU"/>
        </w:rPr>
        <w:t>8</w:t>
      </w:r>
      <w:r w:rsidRPr="000900ED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76"/>
        <w:gridCol w:w="3294"/>
        <w:gridCol w:w="4009"/>
      </w:tblGrid>
      <w:tr w:rsidR="00F67C0E" w:rsidRPr="000900ED" w14:paraId="2D5C35E7" w14:textId="77777777" w:rsidTr="008C6F3B">
        <w:trPr>
          <w:cantSplit/>
          <w:trHeight w:val="227"/>
        </w:trPr>
        <w:tc>
          <w:tcPr>
            <w:tcW w:w="1985" w:type="dxa"/>
            <w:gridSpan w:val="2"/>
            <w:tcMar>
              <w:left w:w="0" w:type="dxa"/>
              <w:right w:w="0" w:type="dxa"/>
            </w:tcMar>
          </w:tcPr>
          <w:p w14:paraId="5AEDBC63" w14:textId="77777777" w:rsidR="00F67C0E" w:rsidRPr="000900ED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0900ED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2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61095D" w14:textId="77777777" w:rsidR="00F67C0E" w:rsidRPr="000900ED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</w:t>
            </w:r>
            <w:r w:rsidRPr="000900ED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B1281A" w14:textId="77777777" w:rsidR="00F67C0E" w:rsidRPr="000900ED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900ED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0900ED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F67C0E" w:rsidRPr="000900ED" w14:paraId="0014ED4C" w14:textId="77777777" w:rsidTr="008C6F3B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8CAB32" w14:textId="77777777" w:rsidR="00F67C0E" w:rsidRPr="000900ED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90738F" w14:textId="77777777" w:rsidR="00F67C0E" w:rsidRPr="000900ED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DEC</w:t>
            </w:r>
          </w:p>
        </w:tc>
        <w:tc>
          <w:tcPr>
            <w:tcW w:w="329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ADF8FD" w14:textId="77777777" w:rsidR="00F67C0E" w:rsidRPr="000900ED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35B2B1" w14:textId="77777777" w:rsidR="00F67C0E" w:rsidRPr="000900ED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0B0FCA" w:rsidRPr="000900ED" w14:paraId="0D843F71" w14:textId="77777777" w:rsidTr="008C6F3B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181256" w14:textId="75969BC4" w:rsidR="000B0FCA" w:rsidRPr="000900ED" w:rsidRDefault="000B0FCA" w:rsidP="00FD60E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 w:eastAsia="en-GB"/>
              </w:rPr>
            </w:pPr>
            <w:r w:rsidRPr="000900ED">
              <w:rPr>
                <w:b/>
                <w:sz w:val="18"/>
                <w:szCs w:val="18"/>
                <w:lang w:val="ru-RU" w:eastAsia="en-GB"/>
              </w:rPr>
              <w:t>Швеция      LIR</w:t>
            </w:r>
          </w:p>
        </w:tc>
      </w:tr>
      <w:tr w:rsidR="000B0FCA" w:rsidRPr="000900ED" w14:paraId="518C86FD" w14:textId="77777777" w:rsidTr="008C6F3B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0" w:type="dxa"/>
              <w:right w:w="0" w:type="dxa"/>
            </w:tcMar>
          </w:tcPr>
          <w:p w14:paraId="25828F7E" w14:textId="77777777" w:rsidR="000B0FCA" w:rsidRPr="000900ED" w:rsidRDefault="000B0FCA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 w:eastAsia="en-GB"/>
              </w:rPr>
            </w:pPr>
            <w:r w:rsidRPr="000900ED">
              <w:rPr>
                <w:bCs/>
                <w:sz w:val="18"/>
                <w:szCs w:val="18"/>
                <w:lang w:val="ru-RU" w:eastAsia="en-GB"/>
              </w:rPr>
              <w:t>2-205-5</w:t>
            </w:r>
          </w:p>
        </w:tc>
        <w:tc>
          <w:tcPr>
            <w:tcW w:w="1076" w:type="dxa"/>
            <w:shd w:val="clear" w:color="auto" w:fill="auto"/>
            <w:tcMar>
              <w:left w:w="0" w:type="dxa"/>
              <w:right w:w="0" w:type="dxa"/>
            </w:tcMar>
          </w:tcPr>
          <w:p w14:paraId="1CC7AC84" w14:textId="77777777" w:rsidR="000B0FCA" w:rsidRPr="000900ED" w:rsidRDefault="000B0FCA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 w:eastAsia="en-GB"/>
              </w:rPr>
            </w:pPr>
            <w:r w:rsidRPr="000900ED">
              <w:rPr>
                <w:bCs/>
                <w:sz w:val="18"/>
                <w:szCs w:val="18"/>
                <w:lang w:val="ru-RU" w:eastAsia="en-GB"/>
              </w:rPr>
              <w:t>5741</w:t>
            </w:r>
          </w:p>
        </w:tc>
        <w:tc>
          <w:tcPr>
            <w:tcW w:w="3294" w:type="dxa"/>
            <w:shd w:val="clear" w:color="auto" w:fill="auto"/>
            <w:tcMar>
              <w:left w:w="0" w:type="dxa"/>
              <w:right w:w="0" w:type="dxa"/>
            </w:tcMar>
          </w:tcPr>
          <w:p w14:paraId="33321254" w14:textId="77777777" w:rsidR="000B0FCA" w:rsidRPr="000900ED" w:rsidRDefault="000B0FCA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 w:eastAsia="en-GB"/>
              </w:rPr>
            </w:pPr>
            <w:r w:rsidRPr="000900ED">
              <w:rPr>
                <w:bCs/>
                <w:sz w:val="18"/>
                <w:szCs w:val="18"/>
                <w:lang w:val="ru-RU" w:eastAsia="en-GB"/>
              </w:rPr>
              <w:t>EuSWE1</w:t>
            </w:r>
          </w:p>
        </w:tc>
        <w:tc>
          <w:tcPr>
            <w:tcW w:w="4009" w:type="dxa"/>
            <w:tcMar>
              <w:left w:w="0" w:type="dxa"/>
              <w:right w:w="0" w:type="dxa"/>
            </w:tcMar>
          </w:tcPr>
          <w:p w14:paraId="22F5FA35" w14:textId="77777777" w:rsidR="000B0FCA" w:rsidRPr="000900ED" w:rsidRDefault="000B0FCA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 w:eastAsia="en-GB"/>
              </w:rPr>
            </w:pPr>
            <w:r w:rsidRPr="000900ED">
              <w:rPr>
                <w:bCs/>
                <w:sz w:val="18"/>
                <w:szCs w:val="18"/>
                <w:lang w:val="ru-RU" w:eastAsia="en-GB"/>
              </w:rPr>
              <w:t>42 Telecom AB</w:t>
            </w:r>
          </w:p>
        </w:tc>
      </w:tr>
      <w:tr w:rsidR="000B0FCA" w:rsidRPr="000900ED" w14:paraId="105FEAD4" w14:textId="77777777" w:rsidTr="008C6F3B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0" w:type="dxa"/>
              <w:right w:w="0" w:type="dxa"/>
            </w:tcMar>
          </w:tcPr>
          <w:p w14:paraId="1723798B" w14:textId="77777777" w:rsidR="000B0FCA" w:rsidRPr="000900ED" w:rsidRDefault="000B0FCA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 w:eastAsia="en-GB"/>
              </w:rPr>
            </w:pPr>
            <w:r w:rsidRPr="000900ED">
              <w:rPr>
                <w:bCs/>
                <w:sz w:val="18"/>
                <w:szCs w:val="18"/>
                <w:lang w:val="ru-RU" w:eastAsia="en-GB"/>
              </w:rPr>
              <w:t>2-205-6</w:t>
            </w:r>
          </w:p>
        </w:tc>
        <w:tc>
          <w:tcPr>
            <w:tcW w:w="1076" w:type="dxa"/>
            <w:shd w:val="clear" w:color="auto" w:fill="auto"/>
            <w:tcMar>
              <w:left w:w="0" w:type="dxa"/>
              <w:right w:w="0" w:type="dxa"/>
            </w:tcMar>
          </w:tcPr>
          <w:p w14:paraId="46FA96F9" w14:textId="77777777" w:rsidR="000B0FCA" w:rsidRPr="000900ED" w:rsidRDefault="000B0FCA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 w:eastAsia="en-GB"/>
              </w:rPr>
            </w:pPr>
            <w:r w:rsidRPr="000900ED">
              <w:rPr>
                <w:bCs/>
                <w:sz w:val="18"/>
                <w:szCs w:val="18"/>
                <w:lang w:val="ru-RU" w:eastAsia="en-GB"/>
              </w:rPr>
              <w:t>5742</w:t>
            </w:r>
          </w:p>
        </w:tc>
        <w:tc>
          <w:tcPr>
            <w:tcW w:w="3294" w:type="dxa"/>
            <w:shd w:val="clear" w:color="auto" w:fill="auto"/>
            <w:tcMar>
              <w:left w:w="0" w:type="dxa"/>
              <w:right w:w="0" w:type="dxa"/>
            </w:tcMar>
          </w:tcPr>
          <w:p w14:paraId="167EA141" w14:textId="77777777" w:rsidR="000B0FCA" w:rsidRPr="000900ED" w:rsidRDefault="000B0FCA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 w:eastAsia="en-GB"/>
              </w:rPr>
            </w:pPr>
            <w:r w:rsidRPr="000900ED">
              <w:rPr>
                <w:bCs/>
                <w:sz w:val="18"/>
                <w:szCs w:val="18"/>
                <w:lang w:val="ru-RU" w:eastAsia="en-GB"/>
              </w:rPr>
              <w:t>EuSWE2</w:t>
            </w:r>
          </w:p>
        </w:tc>
        <w:tc>
          <w:tcPr>
            <w:tcW w:w="4009" w:type="dxa"/>
            <w:tcMar>
              <w:left w:w="0" w:type="dxa"/>
              <w:right w:w="0" w:type="dxa"/>
            </w:tcMar>
          </w:tcPr>
          <w:p w14:paraId="12FD0971" w14:textId="77777777" w:rsidR="000B0FCA" w:rsidRPr="000900ED" w:rsidRDefault="000B0FCA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 w:eastAsia="en-GB"/>
              </w:rPr>
            </w:pPr>
            <w:r w:rsidRPr="000900ED">
              <w:rPr>
                <w:bCs/>
                <w:sz w:val="18"/>
                <w:szCs w:val="18"/>
                <w:lang w:val="ru-RU" w:eastAsia="en-GB"/>
              </w:rPr>
              <w:t>42 Telecom AB</w:t>
            </w:r>
          </w:p>
        </w:tc>
      </w:tr>
    </w:tbl>
    <w:p w14:paraId="78B1D087" w14:textId="77777777" w:rsidR="00F67C0E" w:rsidRPr="000900ED" w:rsidRDefault="00F67C0E" w:rsidP="00F67C0E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0900ED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5899BF68" w14:textId="77777777" w:rsidR="00F67C0E" w:rsidRPr="000900ED" w:rsidRDefault="00F67C0E" w:rsidP="00F67C0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0900ED">
        <w:rPr>
          <w:rFonts w:eastAsia="SimSun"/>
          <w:sz w:val="16"/>
          <w:szCs w:val="16"/>
          <w:lang w:val="ru-RU"/>
        </w:rPr>
        <w:t>ISPC:</w:t>
      </w:r>
      <w:r w:rsidRPr="000900ED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0900ED">
        <w:rPr>
          <w:rFonts w:eastAsia="SimSun"/>
          <w:sz w:val="16"/>
          <w:szCs w:val="16"/>
          <w:lang w:val="ru-RU"/>
        </w:rPr>
        <w:br/>
      </w:r>
      <w:r w:rsidRPr="000900ED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25434924" w14:textId="77777777" w:rsidR="00082044" w:rsidRPr="000900ED" w:rsidRDefault="00082044" w:rsidP="00082044">
      <w:pPr>
        <w:pStyle w:val="Heading20"/>
        <w:keepLines/>
        <w:spacing w:before="1080"/>
        <w:rPr>
          <w:szCs w:val="26"/>
          <w:lang w:val="ru-RU"/>
        </w:rPr>
      </w:pPr>
      <w:r w:rsidRPr="000900ED">
        <w:rPr>
          <w:szCs w:val="26"/>
          <w:lang w:val="ru-RU"/>
        </w:rPr>
        <w:t>Национальный план нумерации</w:t>
      </w:r>
      <w:r w:rsidRPr="000900ED">
        <w:rPr>
          <w:szCs w:val="26"/>
          <w:lang w:val="ru-RU"/>
        </w:rPr>
        <w:br/>
        <w:t>(согласно Рекомендации МСЭ-Т E.129 (01/2013))</w:t>
      </w:r>
    </w:p>
    <w:p w14:paraId="2159BDC6" w14:textId="77777777" w:rsidR="00082044" w:rsidRPr="000900ED" w:rsidRDefault="00082044" w:rsidP="0008204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0" w:name="_Toc36875244"/>
      <w:bookmarkStart w:id="211" w:name="_Toc469048962"/>
      <w:r w:rsidRPr="000900ED">
        <w:rPr>
          <w:rFonts w:eastAsia="SimSun" w:cs="Arial"/>
          <w:lang w:val="ru-RU"/>
        </w:rPr>
        <w:t>Веб-страница</w:t>
      </w:r>
      <w:r w:rsidRPr="000900ED">
        <w:rPr>
          <w:rFonts w:eastAsia="SimSun"/>
          <w:lang w:val="ru-RU"/>
        </w:rPr>
        <w:t>:</w:t>
      </w:r>
      <w:bookmarkEnd w:id="210"/>
      <w:r w:rsidRPr="000900ED">
        <w:rPr>
          <w:rFonts w:eastAsia="SimSun"/>
          <w:lang w:val="ru-RU"/>
        </w:rPr>
        <w:t xml:space="preserve"> </w:t>
      </w:r>
      <w:hyperlink r:id="rId18" w:history="1">
        <w:r w:rsidRPr="000900ED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1"/>
    </w:p>
    <w:p w14:paraId="0AD22AA7" w14:textId="77777777" w:rsidR="00082044" w:rsidRPr="000900ED" w:rsidRDefault="00082044" w:rsidP="00082044">
      <w:pPr>
        <w:spacing w:before="240"/>
        <w:rPr>
          <w:lang w:val="ru-RU"/>
        </w:rPr>
      </w:pPr>
      <w:r w:rsidRPr="000900ED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77777777" w:rsidR="00082044" w:rsidRPr="000900ED" w:rsidRDefault="00082044" w:rsidP="00082044">
      <w:pPr>
        <w:rPr>
          <w:lang w:val="ru-RU"/>
        </w:rPr>
      </w:pPr>
      <w:r w:rsidRPr="000900ED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9" w:history="1">
        <w:r w:rsidRPr="000900ED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0900ED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6D3671F0" w:rsidR="00082044" w:rsidRPr="000900ED" w:rsidRDefault="00082044" w:rsidP="00082044">
      <w:pPr>
        <w:spacing w:after="240"/>
        <w:rPr>
          <w:lang w:val="ru-RU"/>
        </w:rPr>
      </w:pPr>
      <w:r w:rsidRPr="000900ED">
        <w:rPr>
          <w:lang w:val="ru-RU"/>
        </w:rPr>
        <w:t>В период с 1</w:t>
      </w:r>
      <w:r w:rsidR="008C6F3B" w:rsidRPr="000900ED">
        <w:rPr>
          <w:lang w:val="ru-RU"/>
        </w:rPr>
        <w:t>5</w:t>
      </w:r>
      <w:r w:rsidRPr="000900ED">
        <w:rPr>
          <w:lang w:val="ru-RU"/>
        </w:rPr>
        <w:t> </w:t>
      </w:r>
      <w:r w:rsidR="008C6F3B" w:rsidRPr="000900ED">
        <w:rPr>
          <w:lang w:val="ru-RU"/>
        </w:rPr>
        <w:t>июля</w:t>
      </w:r>
      <w:r w:rsidRPr="000900ED">
        <w:rPr>
          <w:lang w:val="ru-RU"/>
        </w:rPr>
        <w:t xml:space="preserve"> 2023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82044" w:rsidRPr="000900ED" w14:paraId="7D378D87" w14:textId="77777777" w:rsidTr="00FD60EE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4B" w14:textId="77777777" w:rsidR="00082044" w:rsidRPr="000900ED" w:rsidRDefault="00082044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4F7B3C" w14:textId="77777777" w:rsidR="00082044" w:rsidRPr="000900ED" w:rsidRDefault="00082044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0900E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082044" w:rsidRPr="000900ED" w14:paraId="753DC72D" w14:textId="77777777" w:rsidTr="00FD60EE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0FD" w14:textId="37A3DE9D" w:rsidR="00082044" w:rsidRPr="000900ED" w:rsidRDefault="008C6F3B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0900ED">
              <w:rPr>
                <w:sz w:val="18"/>
                <w:szCs w:val="18"/>
                <w:lang w:val="ru-RU"/>
              </w:rPr>
              <w:t>Сен-Пьер и Микелон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7F1" w14:textId="4DCAA632" w:rsidR="00082044" w:rsidRPr="000900ED" w:rsidRDefault="00082044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0900ED">
              <w:rPr>
                <w:sz w:val="18"/>
                <w:szCs w:val="18"/>
                <w:lang w:val="ru-RU"/>
              </w:rPr>
              <w:t>+</w:t>
            </w:r>
            <w:r w:rsidR="008C6F3B" w:rsidRPr="000900ED">
              <w:rPr>
                <w:sz w:val="18"/>
                <w:szCs w:val="18"/>
                <w:lang w:val="ru-RU"/>
              </w:rPr>
              <w:t>508</w:t>
            </w:r>
          </w:p>
        </w:tc>
      </w:tr>
    </w:tbl>
    <w:p w14:paraId="6B0A618B" w14:textId="77777777" w:rsidR="00F67C0E" w:rsidRPr="000900ED" w:rsidRDefault="00F67C0E" w:rsidP="00FE08F1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6"/>
          <w:szCs w:val="16"/>
          <w:lang w:val="ru-RU"/>
        </w:rPr>
      </w:pPr>
    </w:p>
    <w:sectPr w:rsidR="00F67C0E" w:rsidRPr="000900ED" w:rsidSect="004C24DE">
      <w:footerReference w:type="even" r:id="rId20"/>
      <w:footerReference w:type="default" r:id="rId21"/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02448D45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A3739">
            <w:rPr>
              <w:noProof/>
              <w:color w:val="FFFFFF"/>
              <w:lang w:val="es-ES_tradnl"/>
            </w:rPr>
            <w:t>1274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61F4B83A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EA3739">
            <w:rPr>
              <w:noProof/>
              <w:color w:val="FFFFFF"/>
              <w:lang w:val="es-ES_tradnl"/>
            </w:rPr>
            <w:t>1274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237D6676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A3739">
            <w:rPr>
              <w:noProof/>
              <w:color w:val="FFFFFF"/>
              <w:lang w:val="es-ES_tradnl"/>
            </w:rPr>
            <w:t>1274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0707A864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A3739">
            <w:rPr>
              <w:noProof/>
              <w:color w:val="FFFFFF"/>
              <w:lang w:val="es-ES_tradnl"/>
            </w:rPr>
            <w:t>1274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71DA2058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A3739">
            <w:rPr>
              <w:noProof/>
              <w:color w:val="FFFFFF"/>
              <w:lang w:val="es-ES_tradnl"/>
            </w:rPr>
            <w:t>1274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5"/>
  </w:num>
  <w:num w:numId="2" w16cid:durableId="1646079231">
    <w:abstractNumId w:val="4"/>
  </w:num>
  <w:num w:numId="3" w16cid:durableId="2118331091">
    <w:abstractNumId w:val="2"/>
  </w:num>
  <w:num w:numId="4" w16cid:durableId="280386374">
    <w:abstractNumId w:val="1"/>
  </w:num>
  <w:num w:numId="5" w16cid:durableId="1610157614">
    <w:abstractNumId w:val="3"/>
  </w:num>
  <w:num w:numId="6" w16cid:durableId="95420969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0ED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0E90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22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485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739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8B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8145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1777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13666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№1274</dc:title>
  <dc:subject/>
  <dc:creator>ITU-T</dc:creator>
  <cp:keywords/>
  <dc:description/>
  <cp:lastModifiedBy>Berdyeva, Elena</cp:lastModifiedBy>
  <cp:revision>6</cp:revision>
  <cp:lastPrinted>2021-08-09T11:39:00Z</cp:lastPrinted>
  <dcterms:created xsi:type="dcterms:W3CDTF">2023-08-16T14:20:00Z</dcterms:created>
  <dcterms:modified xsi:type="dcterms:W3CDTF">2023-08-17T12:42:00Z</dcterms:modified>
</cp:coreProperties>
</file>