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3BDB2BD3"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68386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1A031562" w14:textId="1EEDD615"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683862">
              <w:rPr>
                <w:color w:val="FFFFFF" w:themeColor="background1"/>
              </w:rPr>
              <w:t>5</w:t>
            </w:r>
            <w:r w:rsidRPr="00144FEF">
              <w:rPr>
                <w:color w:val="FFFFFF" w:themeColor="background1"/>
              </w:rPr>
              <w:t>.VI</w:t>
            </w:r>
            <w:r w:rsidR="00305368">
              <w:rPr>
                <w:color w:val="FFFFFF" w:themeColor="background1"/>
              </w:rPr>
              <w:t>I</w:t>
            </w:r>
            <w:r w:rsidRPr="00144FEF">
              <w:rPr>
                <w:color w:val="FFFFFF" w:themeColor="background1"/>
              </w:rPr>
              <w:t>I</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2490F37B"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683862">
              <w:rPr>
                <w:color w:val="FFFFFF" w:themeColor="background1"/>
              </w:rPr>
              <w:t>28</w:t>
            </w:r>
            <w:r w:rsidR="00064550">
              <w:rPr>
                <w:color w:val="FFFFFF" w:themeColor="background1"/>
              </w:rPr>
              <w:t xml:space="preserve"> </w:t>
            </w:r>
            <w:r w:rsidR="00305368">
              <w:rPr>
                <w:color w:val="FFFFFF" w:themeColor="background1"/>
              </w:rPr>
              <w:t>July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05368"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D468F0" w:rsidRDefault="008D12D4" w:rsidP="008D12D4">
      <w:pPr>
        <w:pStyle w:val="TOC1"/>
        <w:rPr>
          <w:rFonts w:asciiTheme="minorHAnsi" w:eastAsiaTheme="minorEastAsia" w:hAnsiTheme="minorHAnsi" w:cstheme="minorBidi"/>
          <w:b/>
          <w:bCs/>
          <w:sz w:val="22"/>
          <w:szCs w:val="22"/>
          <w:lang w:val="en-GB" w:eastAsia="en-GB"/>
        </w:rPr>
      </w:pPr>
      <w:r w:rsidRPr="006B7228">
        <w:rPr>
          <w:b/>
          <w:bCs/>
        </w:rPr>
        <w:t>GENERAL  INFORMATION</w:t>
      </w:r>
    </w:p>
    <w:p w14:paraId="6FF338EB" w14:textId="15890DE8" w:rsidR="008D12D4" w:rsidRDefault="008D12D4">
      <w:pPr>
        <w:pStyle w:val="TOC1"/>
        <w:rPr>
          <w:rFonts w:asciiTheme="minorHAnsi" w:eastAsiaTheme="minorEastAsia" w:hAnsiTheme="minorHAnsi" w:cstheme="minorBidi"/>
          <w:sz w:val="22"/>
          <w:szCs w:val="22"/>
          <w:lang w:val="en-GB" w:eastAsia="en-GB"/>
        </w:rPr>
      </w:pPr>
      <w:r w:rsidRPr="006B7228">
        <w:rPr>
          <w:lang w:val="en-US"/>
        </w:rPr>
        <w:t xml:space="preserve">Lists annexed to the ITU Operational Bulletin: </w:t>
      </w:r>
      <w:r w:rsidRPr="006B7228">
        <w:rPr>
          <w:i/>
          <w:iCs/>
          <w:lang w:val="en-US"/>
        </w:rPr>
        <w:t>Note from TSB</w:t>
      </w:r>
      <w:r>
        <w:rPr>
          <w:webHidden/>
        </w:rPr>
        <w:tab/>
      </w:r>
      <w:r>
        <w:rPr>
          <w:webHidden/>
        </w:rPr>
        <w:tab/>
      </w:r>
      <w:r w:rsidR="006B7228">
        <w:rPr>
          <w:webHidden/>
        </w:rPr>
        <w:t>3</w:t>
      </w:r>
    </w:p>
    <w:p w14:paraId="60DB884E" w14:textId="6CE37934" w:rsidR="008D12D4" w:rsidRDefault="008D12D4">
      <w:pPr>
        <w:pStyle w:val="TOC1"/>
        <w:rPr>
          <w:rFonts w:asciiTheme="minorHAnsi" w:eastAsiaTheme="minorEastAsia" w:hAnsiTheme="minorHAnsi" w:cstheme="minorBidi"/>
          <w:sz w:val="22"/>
          <w:szCs w:val="22"/>
          <w:lang w:val="en-GB" w:eastAsia="en-GB"/>
        </w:rPr>
      </w:pPr>
      <w:r w:rsidRPr="006B7228">
        <w:rPr>
          <w:lang w:val="en-GB"/>
        </w:rPr>
        <w:t xml:space="preserve">Approval of </w:t>
      </w:r>
      <w:r w:rsidRPr="006B7228">
        <w:rPr>
          <w:lang w:val="en-US"/>
        </w:rPr>
        <w:t>ITU</w:t>
      </w:r>
      <w:r w:rsidRPr="006B7228">
        <w:rPr>
          <w:lang w:val="en-GB"/>
        </w:rPr>
        <w:t>-T Recommendations</w:t>
      </w:r>
      <w:r>
        <w:rPr>
          <w:webHidden/>
        </w:rPr>
        <w:tab/>
      </w:r>
      <w:r>
        <w:rPr>
          <w:webHidden/>
        </w:rPr>
        <w:tab/>
      </w:r>
      <w:r w:rsidR="006B7228">
        <w:rPr>
          <w:webHidden/>
        </w:rPr>
        <w:t>4</w:t>
      </w:r>
    </w:p>
    <w:p w14:paraId="11DFB053" w14:textId="59469D59" w:rsidR="008D12D4" w:rsidRDefault="008D12D4">
      <w:pPr>
        <w:pStyle w:val="TOC1"/>
        <w:rPr>
          <w:rFonts w:asciiTheme="minorHAnsi" w:eastAsiaTheme="minorEastAsia" w:hAnsiTheme="minorHAnsi" w:cstheme="minorBidi"/>
          <w:sz w:val="22"/>
          <w:szCs w:val="22"/>
          <w:lang w:val="en-GB" w:eastAsia="en-GB"/>
        </w:rPr>
      </w:pPr>
      <w:r w:rsidRPr="006B7228">
        <w:t xml:space="preserve">Telephone Service: </w:t>
      </w:r>
    </w:p>
    <w:p w14:paraId="4D7C28E8" w14:textId="4DA021A7" w:rsidR="008D12D4" w:rsidRDefault="006B7228">
      <w:pPr>
        <w:pStyle w:val="TOC2"/>
        <w:rPr>
          <w:rFonts w:asciiTheme="minorHAnsi" w:eastAsiaTheme="minorEastAsia" w:hAnsiTheme="minorHAnsi" w:cstheme="minorBidi"/>
          <w:sz w:val="22"/>
          <w:szCs w:val="22"/>
          <w:lang w:val="en-GB" w:eastAsia="en-GB"/>
        </w:rPr>
      </w:pPr>
      <w:r>
        <w:rPr>
          <w:lang w:val="en-GB"/>
        </w:rPr>
        <w:t>Uganda</w:t>
      </w:r>
      <w:r w:rsidR="008D12D4" w:rsidRPr="006B7228">
        <w:rPr>
          <w:lang w:val="en-GB"/>
        </w:rPr>
        <w:t xml:space="preserve"> (</w:t>
      </w:r>
      <w:r w:rsidRPr="006B7228">
        <w:rPr>
          <w:rFonts w:cs="Arial"/>
          <w:i/>
          <w:iCs/>
          <w:lang w:val="en-GB"/>
        </w:rPr>
        <w:t>Uganda Communications Commission (UCC)</w:t>
      </w:r>
      <w:r w:rsidRPr="006B7228">
        <w:rPr>
          <w:rFonts w:cs="Arial"/>
          <w:iCs/>
          <w:lang w:val="en-GB"/>
        </w:rPr>
        <w:t>, Kampala</w:t>
      </w:r>
      <w:r w:rsidR="008D12D4" w:rsidRPr="006B7228">
        <w:rPr>
          <w:lang w:val="en-GB"/>
        </w:rPr>
        <w:t>)</w:t>
      </w:r>
      <w:r w:rsidR="008D12D4">
        <w:rPr>
          <w:webHidden/>
        </w:rPr>
        <w:tab/>
      </w:r>
      <w:r w:rsidR="008D12D4">
        <w:rPr>
          <w:webHidden/>
        </w:rPr>
        <w:tab/>
      </w:r>
      <w:r>
        <w:rPr>
          <w:webHidden/>
        </w:rPr>
        <w:t>5</w:t>
      </w:r>
    </w:p>
    <w:p w14:paraId="2F3A346F" w14:textId="455A8BDB" w:rsidR="008D12D4" w:rsidRDefault="008D12D4">
      <w:pPr>
        <w:pStyle w:val="TOC1"/>
        <w:rPr>
          <w:rFonts w:asciiTheme="minorHAnsi" w:eastAsiaTheme="minorEastAsia" w:hAnsiTheme="minorHAnsi" w:cstheme="minorBidi"/>
          <w:sz w:val="22"/>
          <w:szCs w:val="22"/>
          <w:lang w:val="en-GB" w:eastAsia="en-GB"/>
        </w:rPr>
      </w:pPr>
      <w:r w:rsidRPr="006B7228">
        <w:rPr>
          <w:lang w:val="en-GB"/>
        </w:rPr>
        <w:t>Service Restrictions</w:t>
      </w:r>
      <w:r>
        <w:rPr>
          <w:webHidden/>
        </w:rPr>
        <w:tab/>
      </w:r>
      <w:r>
        <w:rPr>
          <w:webHidden/>
        </w:rPr>
        <w:tab/>
      </w:r>
      <w:r w:rsidR="006B7228">
        <w:rPr>
          <w:webHidden/>
        </w:rPr>
        <w:t>8</w:t>
      </w:r>
    </w:p>
    <w:p w14:paraId="66FA4C3B" w14:textId="5EBFA206" w:rsidR="008D12D4" w:rsidRDefault="008D12D4">
      <w:pPr>
        <w:pStyle w:val="TOC1"/>
        <w:rPr>
          <w:rFonts w:asciiTheme="minorHAnsi" w:eastAsiaTheme="minorEastAsia" w:hAnsiTheme="minorHAnsi" w:cstheme="minorBidi"/>
          <w:sz w:val="22"/>
          <w:szCs w:val="22"/>
          <w:lang w:val="en-GB" w:eastAsia="en-GB"/>
        </w:rPr>
      </w:pPr>
      <w:r w:rsidRPr="006B7228">
        <w:rPr>
          <w:rFonts w:cs="Arial"/>
          <w:lang w:val="en-GB"/>
        </w:rPr>
        <w:t>Call</w:t>
      </w:r>
      <w:r w:rsidRPr="006B7228">
        <w:rPr>
          <w:lang w:val="en-US"/>
        </w:rPr>
        <w:t xml:space="preserve">-Back and alternative calling </w:t>
      </w:r>
      <w:r w:rsidRPr="006B7228">
        <w:rPr>
          <w:lang w:val="en-GB"/>
        </w:rPr>
        <w:t>procedures</w:t>
      </w:r>
      <w:r w:rsidRPr="006B7228">
        <w:rPr>
          <w:lang w:val="en-US"/>
        </w:rPr>
        <w:t xml:space="preserve"> (Res. 21 Rev. PP-06)</w:t>
      </w:r>
      <w:r w:rsidRPr="006B7228">
        <w:rPr>
          <w:lang w:val="en-US"/>
        </w:rPr>
        <w:tab/>
      </w:r>
      <w:r>
        <w:rPr>
          <w:webHidden/>
        </w:rPr>
        <w:tab/>
      </w:r>
      <w:r w:rsidR="006B7228">
        <w:rPr>
          <w:webHidden/>
        </w:rPr>
        <w:t>8</w:t>
      </w:r>
    </w:p>
    <w:p w14:paraId="2B4B5F55" w14:textId="436E2697" w:rsidR="008D12D4" w:rsidRPr="00D468F0" w:rsidRDefault="008D12D4" w:rsidP="008D12D4">
      <w:pPr>
        <w:pStyle w:val="TOC1"/>
        <w:spacing w:before="360"/>
        <w:rPr>
          <w:rFonts w:asciiTheme="minorHAnsi" w:eastAsiaTheme="minorEastAsia" w:hAnsiTheme="minorHAnsi" w:cstheme="minorBidi"/>
          <w:b/>
          <w:bCs/>
          <w:sz w:val="22"/>
          <w:szCs w:val="22"/>
          <w:lang w:val="en-GB" w:eastAsia="en-GB"/>
        </w:rPr>
      </w:pPr>
      <w:r w:rsidRPr="006B7228">
        <w:rPr>
          <w:b/>
          <w:bCs/>
        </w:rPr>
        <w:t>AMENDMENTS  TO  SERVICE  PUBLICATIONS</w:t>
      </w:r>
    </w:p>
    <w:p w14:paraId="059508F0" w14:textId="3D6E9E7A" w:rsidR="008D12D4" w:rsidRDefault="006B7228">
      <w:pPr>
        <w:pStyle w:val="TOC1"/>
        <w:rPr>
          <w:rFonts w:asciiTheme="minorHAnsi" w:eastAsiaTheme="minorEastAsia" w:hAnsiTheme="minorHAnsi" w:cstheme="minorBidi"/>
          <w:sz w:val="22"/>
          <w:szCs w:val="22"/>
          <w:lang w:val="en-GB" w:eastAsia="en-GB"/>
        </w:rPr>
      </w:pPr>
      <w:r w:rsidRPr="006B7228">
        <w:rPr>
          <w:lang w:val="en-GB"/>
        </w:rPr>
        <w:t xml:space="preserve">Mobile Network Codes (MNC) for the international identification plan for public networks </w:t>
      </w:r>
      <w:r>
        <w:rPr>
          <w:lang w:val="en-GB"/>
        </w:rPr>
        <w:br/>
      </w:r>
      <w:r w:rsidRPr="006B7228">
        <w:rPr>
          <w:lang w:val="en-GB"/>
        </w:rPr>
        <w:t>and subscriptions</w:t>
      </w:r>
      <w:r w:rsidR="008D12D4" w:rsidRPr="006B7228">
        <w:rPr>
          <w:lang w:val="en-US"/>
        </w:rPr>
        <w:tab/>
      </w:r>
      <w:r>
        <w:rPr>
          <w:lang w:val="en-US"/>
        </w:rPr>
        <w:tab/>
        <w:t>9</w:t>
      </w:r>
    </w:p>
    <w:p w14:paraId="4184967C" w14:textId="68183FFD" w:rsidR="008D12D4" w:rsidRDefault="008D12D4">
      <w:pPr>
        <w:pStyle w:val="TOC1"/>
        <w:rPr>
          <w:rFonts w:asciiTheme="minorHAnsi" w:eastAsiaTheme="minorEastAsia" w:hAnsiTheme="minorHAnsi" w:cstheme="minorBidi"/>
          <w:sz w:val="22"/>
          <w:szCs w:val="22"/>
          <w:lang w:val="en-GB" w:eastAsia="en-GB"/>
        </w:rPr>
      </w:pPr>
      <w:r w:rsidRPr="006B7228">
        <w:rPr>
          <w:lang w:val="en-US"/>
        </w:rPr>
        <w:t>List of ITU Carrier Codes</w:t>
      </w:r>
      <w:r w:rsidRPr="006B7228">
        <w:rPr>
          <w:lang w:val="en-US"/>
        </w:rPr>
        <w:tab/>
      </w:r>
      <w:r>
        <w:rPr>
          <w:webHidden/>
        </w:rPr>
        <w:tab/>
      </w:r>
      <w:r w:rsidR="006B7228">
        <w:rPr>
          <w:webHidden/>
        </w:rPr>
        <w:t>10</w:t>
      </w:r>
    </w:p>
    <w:p w14:paraId="5E104EC6" w14:textId="4B51F4B7" w:rsidR="008D12D4" w:rsidRDefault="008D12D4">
      <w:pPr>
        <w:pStyle w:val="TOC1"/>
        <w:rPr>
          <w:rFonts w:asciiTheme="minorHAnsi" w:eastAsiaTheme="minorEastAsia" w:hAnsiTheme="minorHAnsi" w:cstheme="minorBidi"/>
          <w:sz w:val="22"/>
          <w:szCs w:val="22"/>
          <w:lang w:val="en-GB" w:eastAsia="en-GB"/>
        </w:rPr>
      </w:pPr>
      <w:r w:rsidRPr="006B7228">
        <w:rPr>
          <w:lang w:val="en-GB"/>
        </w:rPr>
        <w:t>List of International Signalling Point Codes (ISPC)</w:t>
      </w:r>
      <w:r w:rsidRPr="006B7228">
        <w:rPr>
          <w:lang w:val="en-GB"/>
        </w:rPr>
        <w:tab/>
      </w:r>
      <w:r>
        <w:rPr>
          <w:webHidden/>
        </w:rPr>
        <w:tab/>
      </w:r>
      <w:r w:rsidR="006B7228">
        <w:rPr>
          <w:webHidden/>
        </w:rPr>
        <w:t>11</w:t>
      </w:r>
    </w:p>
    <w:p w14:paraId="32AAE343" w14:textId="097349C5" w:rsidR="008D12D4" w:rsidRDefault="006B7228">
      <w:pPr>
        <w:pStyle w:val="TOC1"/>
        <w:rPr>
          <w:rFonts w:asciiTheme="minorHAnsi" w:eastAsiaTheme="minorEastAsia" w:hAnsiTheme="minorHAnsi" w:cstheme="minorBidi"/>
          <w:sz w:val="22"/>
          <w:szCs w:val="22"/>
          <w:lang w:val="en-GB" w:eastAsia="en-GB"/>
        </w:rPr>
      </w:pPr>
      <w:r w:rsidRPr="006B7228">
        <w:rPr>
          <w:lang w:val="en-GB"/>
        </w:rPr>
        <w:t>National Numbering Plan</w:t>
      </w:r>
      <w:r w:rsidR="008D12D4" w:rsidRPr="006B7228">
        <w:tab/>
      </w:r>
      <w:r w:rsidR="008D12D4">
        <w:rPr>
          <w:webHidden/>
        </w:rPr>
        <w:tab/>
      </w:r>
      <w:r>
        <w:rPr>
          <w:webHidden/>
        </w:rPr>
        <w:t>11</w:t>
      </w:r>
    </w:p>
    <w:p w14:paraId="5F85AA36" w14:textId="0DCCD2A4" w:rsidR="00280827" w:rsidRPr="00280827" w:rsidRDefault="00280827" w:rsidP="00280827">
      <w:pPr>
        <w:pStyle w:val="TOC1"/>
        <w:rPr>
          <w:rFonts w:eastAsiaTheme="minorEastAsia"/>
          <w:lang w:val="en-GB"/>
        </w:rPr>
      </w:pP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2" w:name="_Toc4420922"/>
      <w:bookmarkStart w:id="1183" w:name="_Toc1570037"/>
      <w:bookmarkStart w:id="1184" w:name="_Toc140583963"/>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Start w:id="1384" w:name="_Toc125536230"/>
      <w:bookmarkEnd w:id="880"/>
      <w:bookmarkEnd w:id="881"/>
      <w:r>
        <w:rPr>
          <w:lang w:val="en-GB"/>
        </w:rPr>
        <w:lastRenderedPageBreak/>
        <w:t xml:space="preserve">Approval of </w:t>
      </w:r>
      <w:r w:rsidRPr="00B561D4">
        <w:rPr>
          <w:lang w:val="en-US"/>
        </w:rPr>
        <w:t>ITU</w:t>
      </w:r>
      <w:r>
        <w:rPr>
          <w:lang w:val="en-GB"/>
        </w:rPr>
        <w:t>-T Recommendations</w:t>
      </w:r>
      <w:bookmarkEnd w:id="1182"/>
      <w:bookmarkEnd w:id="1183"/>
      <w:bookmarkEnd w:id="1184"/>
    </w:p>
    <w:p w14:paraId="1ED08BCE" w14:textId="77777777" w:rsidR="00683862" w:rsidRPr="00577685" w:rsidRDefault="00683862" w:rsidP="00683862">
      <w:pPr>
        <w:spacing w:before="240" w:after="120"/>
        <w:jc w:val="left"/>
        <w:rPr>
          <w:rFonts w:asciiTheme="minorHAnsi" w:hAnsiTheme="minorHAnsi" w:cstheme="minorHAnsi"/>
          <w:lang w:val="en-GB"/>
        </w:rPr>
      </w:pPr>
      <w:r w:rsidRPr="00577685">
        <w:rPr>
          <w:rFonts w:asciiTheme="minorHAnsi" w:hAnsiTheme="minorHAnsi" w:cstheme="minorHAnsi"/>
          <w:lang w:val="en-GB"/>
        </w:rPr>
        <w:t>By AAP-3</w:t>
      </w:r>
      <w:r>
        <w:rPr>
          <w:rFonts w:asciiTheme="minorHAnsi" w:hAnsiTheme="minorHAnsi" w:cstheme="minorHAnsi"/>
          <w:lang w:val="en-GB"/>
        </w:rPr>
        <w:t>3</w:t>
      </w:r>
      <w:r w:rsidRPr="00577685">
        <w:rPr>
          <w:rFonts w:asciiTheme="minorHAnsi" w:hAnsiTheme="minorHAnsi" w:cstheme="minorHAnsi"/>
          <w:lang w:val="en-GB"/>
        </w:rPr>
        <w:t>, it was announced that the following ITU-T Recommendations were approved, in accordance with the procedures outlined in Recommendation ITU-T A.8:</w:t>
      </w:r>
    </w:p>
    <w:p w14:paraId="419016B5" w14:textId="5CBCC2C3" w:rsidR="00683862" w:rsidRPr="009F3BA7" w:rsidRDefault="00683862" w:rsidP="00683862">
      <w:pPr>
        <w:spacing w:after="120"/>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G.9802.2 (07/2023): Wavelength division multiplexed passive optical networks (WDM PON): physical media dependent (PMD) layer and transmission convergence (TC) layer specification</w:t>
      </w:r>
    </w:p>
    <w:p w14:paraId="4FC3F26C" w14:textId="60033898" w:rsidR="00683862" w:rsidRPr="009F3BA7" w:rsidRDefault="00683862" w:rsidP="00683862">
      <w:pPr>
        <w:spacing w:after="120"/>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K.60 (07/2023): Emission levels and test methods for wireline telecommunication networks to minimize electromagnetic disturbance of radio services</w:t>
      </w:r>
    </w:p>
    <w:p w14:paraId="2B37FCD1" w14:textId="059A2B63" w:rsidR="00683862" w:rsidRPr="009F3BA7" w:rsidRDefault="00683862" w:rsidP="00683862">
      <w:pPr>
        <w:spacing w:after="120"/>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K.93 (07/2023): Immunity of home network devices to electromagnetic disturbances</w:t>
      </w:r>
    </w:p>
    <w:p w14:paraId="1DEAA0C4" w14:textId="13ED6FBA" w:rsidR="00683862" w:rsidRPr="009F3BA7" w:rsidRDefault="00683862" w:rsidP="00683862">
      <w:pPr>
        <w:spacing w:after="120"/>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K.143 (07/2023): Guidance on safety relating to the use of surge protective devices and surge protective components in telecommunication terminal equipment</w:t>
      </w:r>
    </w:p>
    <w:p w14:paraId="3E236D4F" w14:textId="7BB38616" w:rsidR="006552CA" w:rsidRPr="000608EB" w:rsidRDefault="00683862" w:rsidP="00683862">
      <w:pPr>
        <w:tabs>
          <w:tab w:val="left" w:pos="720"/>
        </w:tabs>
        <w:overflowPunct/>
        <w:autoSpaceDE/>
        <w:adjustRightInd/>
        <w:ind w:left="567" w:hanging="567"/>
        <w:jc w:val="left"/>
        <w:rPr>
          <w:rFonts w:cs="Arial"/>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K.147 (07/2023): Protection of digital ports connected to balanced pairs of conductors</w:t>
      </w:r>
    </w:p>
    <w:p w14:paraId="70001984" w14:textId="6E36D8E7" w:rsidR="006552CA" w:rsidRDefault="006552CA" w:rsidP="00683862">
      <w:pPr>
        <w:rPr>
          <w:lang w:val="en-GB"/>
        </w:rPr>
      </w:pPr>
    </w:p>
    <w:p w14:paraId="492BF873" w14:textId="7A6352DB" w:rsidR="00683862" w:rsidRDefault="00683862" w:rsidP="00683862">
      <w:pPr>
        <w:rPr>
          <w:lang w:val="en-GB"/>
        </w:rPr>
      </w:pPr>
      <w:r>
        <w:rPr>
          <w:lang w:val="en-GB"/>
        </w:rPr>
        <w:br w:type="page"/>
      </w:r>
    </w:p>
    <w:p w14:paraId="2C338893" w14:textId="77777777" w:rsidR="00683862" w:rsidRPr="00F33EA2" w:rsidRDefault="00683862" w:rsidP="00683862">
      <w:pPr>
        <w:keepNext/>
        <w:shd w:val="clear" w:color="auto" w:fill="D9D9D9"/>
        <w:spacing w:before="0" w:after="120"/>
        <w:jc w:val="center"/>
        <w:outlineLvl w:val="1"/>
        <w:rPr>
          <w:sz w:val="28"/>
          <w:szCs w:val="28"/>
          <w:lang w:val="en-GB"/>
        </w:rPr>
      </w:pPr>
      <w:bookmarkStart w:id="1385" w:name="_Toc108423196"/>
      <w:bookmarkStart w:id="1386" w:name="_Toc215907216"/>
      <w:r w:rsidRPr="00F33EA2">
        <w:rPr>
          <w:b/>
          <w:bCs/>
          <w:sz w:val="28"/>
          <w:szCs w:val="28"/>
          <w:lang w:val="en-GB"/>
        </w:rPr>
        <w:lastRenderedPageBreak/>
        <w:t>Telephone Service</w:t>
      </w:r>
      <w:r w:rsidRPr="00F33EA2">
        <w:rPr>
          <w:b/>
          <w:bCs/>
          <w:sz w:val="28"/>
          <w:szCs w:val="28"/>
          <w:lang w:val="en-GB"/>
        </w:rPr>
        <w:br/>
        <w:t>(Recommendation ITU-T E.164)</w:t>
      </w:r>
      <w:bookmarkEnd w:id="1385"/>
    </w:p>
    <w:p w14:paraId="500B4C63" w14:textId="77777777" w:rsidR="00683862" w:rsidRDefault="00683862" w:rsidP="00683862">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6"/>
    <w:p w14:paraId="5C7E5BC3" w14:textId="77777777" w:rsidR="00683862" w:rsidRDefault="00683862" w:rsidP="00683862">
      <w:pPr>
        <w:tabs>
          <w:tab w:val="left" w:pos="720"/>
        </w:tabs>
        <w:overflowPunct/>
        <w:autoSpaceDE/>
        <w:adjustRightInd/>
        <w:spacing w:before="0"/>
        <w:jc w:val="left"/>
        <w:rPr>
          <w:rFonts w:cs="Arial"/>
          <w:lang w:val="en-GB"/>
        </w:rPr>
      </w:pPr>
    </w:p>
    <w:p w14:paraId="769333F5" w14:textId="77777777" w:rsidR="00683862" w:rsidRPr="00B25C4D" w:rsidRDefault="00683862" w:rsidP="00683862">
      <w:pPr>
        <w:tabs>
          <w:tab w:val="left" w:pos="1560"/>
          <w:tab w:val="left" w:pos="2127"/>
        </w:tabs>
        <w:spacing w:before="0"/>
        <w:jc w:val="left"/>
        <w:outlineLvl w:val="3"/>
        <w:rPr>
          <w:rFonts w:cs="Arial"/>
          <w:b/>
        </w:rPr>
      </w:pPr>
      <w:bookmarkStart w:id="1387" w:name="_Toc262052116"/>
      <w:r w:rsidRPr="00212F6E">
        <w:rPr>
          <w:rFonts w:cs="Arial"/>
          <w:b/>
        </w:rPr>
        <w:t>Uganda (country code +256)</w:t>
      </w:r>
    </w:p>
    <w:p w14:paraId="083D4255" w14:textId="77777777" w:rsidR="00683862" w:rsidRDefault="00683862" w:rsidP="00683862">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18</w:t>
      </w:r>
      <w:r w:rsidRPr="00B25C4D">
        <w:rPr>
          <w:rFonts w:cs="Arial"/>
        </w:rPr>
        <w:t>.</w:t>
      </w:r>
      <w:r>
        <w:rPr>
          <w:rFonts w:cs="Arial"/>
        </w:rPr>
        <w:t>VII</w:t>
      </w:r>
      <w:r w:rsidRPr="00B25C4D">
        <w:rPr>
          <w:rFonts w:cs="Arial"/>
        </w:rPr>
        <w:t>.20</w:t>
      </w:r>
      <w:r>
        <w:rPr>
          <w:rFonts w:cs="Arial"/>
        </w:rPr>
        <w:t>23</w:t>
      </w:r>
      <w:r w:rsidRPr="00B25C4D">
        <w:rPr>
          <w:rFonts w:cs="Arial"/>
        </w:rPr>
        <w:t>:</w:t>
      </w:r>
    </w:p>
    <w:p w14:paraId="312661F7" w14:textId="77777777" w:rsidR="00683862" w:rsidRPr="00212F6E" w:rsidRDefault="00683862" w:rsidP="00683862">
      <w:pPr>
        <w:jc w:val="left"/>
        <w:rPr>
          <w:rFonts w:cs="Arial"/>
        </w:rPr>
      </w:pPr>
      <w:r w:rsidRPr="00212F6E">
        <w:rPr>
          <w:rFonts w:cs="Arial"/>
        </w:rPr>
        <w:t xml:space="preserve">The </w:t>
      </w:r>
      <w:r w:rsidRPr="00212F6E">
        <w:rPr>
          <w:rFonts w:cs="Arial"/>
          <w:i/>
        </w:rPr>
        <w:t>Uganda Communications Commission (UCC)</w:t>
      </w:r>
      <w:r w:rsidRPr="00212F6E">
        <w:rPr>
          <w:rFonts w:cs="Arial"/>
        </w:rPr>
        <w:t xml:space="preserve">, Kampala, announces the </w:t>
      </w:r>
      <w:r>
        <w:rPr>
          <w:rFonts w:cs="Arial"/>
        </w:rPr>
        <w:t xml:space="preserve">following </w:t>
      </w:r>
      <w:r w:rsidRPr="00212F6E">
        <w:rPr>
          <w:rFonts w:cs="Arial"/>
        </w:rPr>
        <w:t>National Numbering Plan</w:t>
      </w:r>
      <w:bookmarkStart w:id="1388" w:name="dtmis_Start"/>
      <w:bookmarkStart w:id="1389" w:name="dtmis_Underskriver"/>
      <w:bookmarkEnd w:id="1388"/>
      <w:bookmarkEnd w:id="1389"/>
      <w:r w:rsidRPr="00212F6E">
        <w:rPr>
          <w:rFonts w:cs="Arial"/>
        </w:rPr>
        <w:t xml:space="preserve"> of Uganda</w:t>
      </w:r>
      <w:r>
        <w:rPr>
          <w:rFonts w:cs="Arial"/>
        </w:rPr>
        <w:t>.</w:t>
      </w:r>
    </w:p>
    <w:p w14:paraId="28890537" w14:textId="77777777" w:rsidR="00683862" w:rsidRPr="00FE31A0" w:rsidRDefault="00683862" w:rsidP="00683862">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2B99E992" w14:textId="77777777" w:rsidR="00683862" w:rsidRPr="00FE31A0" w:rsidRDefault="00683862" w:rsidP="00683862">
      <w:pPr>
        <w:rPr>
          <w:rFonts w:eastAsia="Batang"/>
        </w:rPr>
      </w:pPr>
      <w:r w:rsidRPr="00FE31A0">
        <w:rPr>
          <w:rFonts w:eastAsia="Batang"/>
        </w:rPr>
        <w:t>a)</w:t>
      </w:r>
      <w:r w:rsidRPr="00FE31A0">
        <w:rPr>
          <w:rFonts w:eastAsia="Batang"/>
        </w:rPr>
        <w:tab/>
        <w:t>Overview</w:t>
      </w:r>
    </w:p>
    <w:p w14:paraId="4AA250AB" w14:textId="77777777" w:rsidR="00683862" w:rsidRPr="00FE31A0" w:rsidRDefault="00683862" w:rsidP="00683862">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4FFD86AA" w14:textId="77777777" w:rsidR="00683862" w:rsidRPr="00FE31A0" w:rsidRDefault="00683862" w:rsidP="00683862">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4C23F9BB" w14:textId="77777777" w:rsidR="00683862" w:rsidRDefault="00683862" w:rsidP="00683862">
      <w:pPr>
        <w:spacing w:before="240"/>
        <w:rPr>
          <w:rFonts w:eastAsia="Batang"/>
        </w:rPr>
      </w:pPr>
      <w:r w:rsidRPr="00FE31A0">
        <w:rPr>
          <w:rFonts w:eastAsia="Batang"/>
        </w:rPr>
        <w:t>b)</w:t>
      </w:r>
      <w:r w:rsidRPr="00FE31A0">
        <w:rPr>
          <w:rFonts w:eastAsia="Batang"/>
        </w:rPr>
        <w:tab/>
        <w:t>Details of numbering scheme</w:t>
      </w:r>
    </w:p>
    <w:p w14:paraId="1B3049D6" w14:textId="77777777" w:rsidR="00683862" w:rsidRPr="00E10BB5" w:rsidRDefault="00683862" w:rsidP="00683862">
      <w:pPr>
        <w:overflowPunct/>
        <w:autoSpaceDE/>
        <w:autoSpaceDN/>
        <w:adjustRightInd/>
        <w:spacing w:before="0"/>
        <w:jc w:val="left"/>
        <w:textAlignment w:val="auto"/>
        <w:rPr>
          <w:rFonts w:asciiTheme="minorHAnsi" w:eastAsiaTheme="minorEastAsia" w:hAnsiTheme="minorHAnsi" w:cstheme="minorBid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683862" w:rsidRPr="00E10BB5" w14:paraId="219DAFF9" w14:textId="77777777" w:rsidTr="00EA68D5">
        <w:trPr>
          <w:cantSplit/>
          <w:trHeight w:val="227"/>
          <w:tblHeader/>
        </w:trPr>
        <w:tc>
          <w:tcPr>
            <w:tcW w:w="1980" w:type="dxa"/>
            <w:vMerge w:val="restart"/>
          </w:tcPr>
          <w:p w14:paraId="268D547C"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NDC (National Destination Code) or leading digits of N(S)N (National (Significant) Number)</w:t>
            </w:r>
          </w:p>
        </w:tc>
        <w:tc>
          <w:tcPr>
            <w:tcW w:w="2268" w:type="dxa"/>
            <w:gridSpan w:val="2"/>
          </w:tcPr>
          <w:p w14:paraId="16EEE64D"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N(S)N Number Length</w:t>
            </w:r>
          </w:p>
        </w:tc>
        <w:tc>
          <w:tcPr>
            <w:tcW w:w="2835" w:type="dxa"/>
            <w:vMerge w:val="restart"/>
            <w:vAlign w:val="center"/>
          </w:tcPr>
          <w:p w14:paraId="6605D5DD"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Usage of </w:t>
            </w:r>
            <w:r w:rsidRPr="00CA3D96">
              <w:rPr>
                <w:rFonts w:asciiTheme="minorHAnsi" w:eastAsiaTheme="minorEastAsia" w:hAnsiTheme="minorHAnsi" w:cstheme="minorBidi"/>
                <w:i/>
                <w:lang w:eastAsia="zh-CN"/>
              </w:rPr>
              <w:br/>
              <w:t>ITU-T E.164 Number</w:t>
            </w:r>
          </w:p>
        </w:tc>
        <w:tc>
          <w:tcPr>
            <w:tcW w:w="2551" w:type="dxa"/>
            <w:vMerge w:val="restart"/>
            <w:vAlign w:val="center"/>
          </w:tcPr>
          <w:p w14:paraId="08EA5A7A"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Additional information</w:t>
            </w:r>
          </w:p>
        </w:tc>
      </w:tr>
      <w:tr w:rsidR="00683862" w:rsidRPr="00E10BB5" w14:paraId="5DC485A6" w14:textId="77777777" w:rsidTr="00EA68D5">
        <w:trPr>
          <w:cantSplit/>
          <w:trHeight w:val="227"/>
          <w:tblHeader/>
        </w:trPr>
        <w:tc>
          <w:tcPr>
            <w:tcW w:w="1980" w:type="dxa"/>
            <w:vMerge/>
          </w:tcPr>
          <w:p w14:paraId="3974990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491F9CE0"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Maximum </w:t>
            </w:r>
            <w:r w:rsidRPr="00CA3D96">
              <w:rPr>
                <w:rFonts w:asciiTheme="minorHAnsi" w:eastAsiaTheme="minorEastAsia" w:hAnsiTheme="minorHAnsi" w:cstheme="minorBidi"/>
                <w:i/>
                <w:lang w:eastAsia="zh-CN"/>
              </w:rPr>
              <w:br/>
              <w:t>Length</w:t>
            </w:r>
          </w:p>
        </w:tc>
        <w:tc>
          <w:tcPr>
            <w:tcW w:w="1134" w:type="dxa"/>
            <w:vAlign w:val="center"/>
          </w:tcPr>
          <w:p w14:paraId="5CD21677" w14:textId="77777777" w:rsidR="00683862" w:rsidRPr="00CA3D96" w:rsidRDefault="00683862" w:rsidP="00EA68D5">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Minimum </w:t>
            </w:r>
            <w:r w:rsidRPr="00CA3D96">
              <w:rPr>
                <w:rFonts w:asciiTheme="minorHAnsi" w:eastAsiaTheme="minorEastAsia" w:hAnsiTheme="minorHAnsi" w:cstheme="minorBidi"/>
                <w:i/>
                <w:lang w:eastAsia="zh-CN"/>
              </w:rPr>
              <w:br/>
              <w:t>Length</w:t>
            </w:r>
          </w:p>
        </w:tc>
        <w:tc>
          <w:tcPr>
            <w:tcW w:w="2835" w:type="dxa"/>
            <w:vMerge/>
          </w:tcPr>
          <w:p w14:paraId="02B4ABF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68353F26"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p>
        </w:tc>
      </w:tr>
      <w:tr w:rsidR="00683862" w:rsidRPr="00E10BB5" w14:paraId="44D1F730" w14:textId="77777777" w:rsidTr="00EA68D5">
        <w:trPr>
          <w:cantSplit/>
          <w:trHeight w:val="227"/>
        </w:trPr>
        <w:tc>
          <w:tcPr>
            <w:tcW w:w="1980" w:type="dxa"/>
          </w:tcPr>
          <w:p w14:paraId="574810E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02BDB22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42687781"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CBD7AF0"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C22295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55980A5A"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683862" w:rsidRPr="00E10BB5" w14:paraId="21FB1AD9" w14:textId="77777777" w:rsidTr="00EA68D5">
        <w:trPr>
          <w:cantSplit/>
          <w:trHeight w:val="227"/>
        </w:trPr>
        <w:tc>
          <w:tcPr>
            <w:tcW w:w="1980" w:type="dxa"/>
          </w:tcPr>
          <w:p w14:paraId="4604B3C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3D716369"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1FF7AA0"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11030E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FF53D5">
              <w:rPr>
                <w:rFonts w:asciiTheme="minorHAnsi" w:eastAsiaTheme="minorEastAsia" w:hAnsiTheme="minorHAnsi" w:cstheme="minorBidi"/>
                <w:lang w:eastAsia="zh-CN"/>
              </w:rPr>
              <w:t xml:space="preserve">Liquid </w:t>
            </w:r>
            <w:r>
              <w:rPr>
                <w:rFonts w:asciiTheme="minorHAnsi" w:eastAsiaTheme="minorEastAsia" w:hAnsiTheme="minorHAnsi" w:cstheme="minorBidi"/>
                <w:lang w:eastAsia="zh-CN"/>
              </w:rPr>
              <w:t>Intelligent Technologies</w:t>
            </w:r>
          </w:p>
        </w:tc>
        <w:tc>
          <w:tcPr>
            <w:tcW w:w="2551" w:type="dxa"/>
          </w:tcPr>
          <w:p w14:paraId="6530F38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683862" w:rsidRPr="00E10BB5" w14:paraId="7F3317EE" w14:textId="77777777" w:rsidTr="00EA68D5">
        <w:trPr>
          <w:cantSplit/>
          <w:trHeight w:val="227"/>
        </w:trPr>
        <w:tc>
          <w:tcPr>
            <w:tcW w:w="1980" w:type="dxa"/>
          </w:tcPr>
          <w:p w14:paraId="3941BA7E" w14:textId="77777777" w:rsidR="00683862" w:rsidRPr="006E0123"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299C4E70" w14:textId="77777777" w:rsidR="00683862" w:rsidRPr="006E0123"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6C79F048" w14:textId="77777777" w:rsidR="00683862" w:rsidRPr="006E0123"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1D03F2F1" w14:textId="77777777" w:rsidR="00683862" w:rsidRPr="006E0123"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Fixed telephony services for Echotel</w:t>
            </w:r>
            <w:r>
              <w:rPr>
                <w:rFonts w:asciiTheme="minorHAnsi" w:eastAsiaTheme="minorEastAsia" w:hAnsiTheme="minorHAnsi" w:cstheme="minorBidi"/>
                <w:lang w:eastAsia="zh-CN"/>
              </w:rPr>
              <w:t xml:space="preserve"> Proprietary Uganda Limited</w:t>
            </w:r>
          </w:p>
        </w:tc>
        <w:tc>
          <w:tcPr>
            <w:tcW w:w="2551" w:type="dxa"/>
          </w:tcPr>
          <w:p w14:paraId="3B8BD9E6" w14:textId="77777777" w:rsidR="00683862" w:rsidRPr="006E0123"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Network fully operational</w:t>
            </w:r>
          </w:p>
        </w:tc>
      </w:tr>
      <w:tr w:rsidR="00683862" w:rsidRPr="00E10BB5" w14:paraId="2CF0639D" w14:textId="77777777" w:rsidTr="00EA68D5">
        <w:trPr>
          <w:cantSplit/>
          <w:trHeight w:val="227"/>
        </w:trPr>
        <w:tc>
          <w:tcPr>
            <w:tcW w:w="1980" w:type="dxa"/>
          </w:tcPr>
          <w:p w14:paraId="6629FB5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739B6E5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2CE54C5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73AD55D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5BC28BC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5178D1D1"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316232F"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35076E7"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551" w:type="dxa"/>
          </w:tcPr>
          <w:p w14:paraId="60EE3191"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683862" w:rsidRPr="00E10BB5" w14:paraId="2E63B255" w14:textId="77777777" w:rsidTr="00EA68D5">
        <w:trPr>
          <w:cantSplit/>
          <w:trHeight w:val="227"/>
        </w:trPr>
        <w:tc>
          <w:tcPr>
            <w:tcW w:w="1980" w:type="dxa"/>
          </w:tcPr>
          <w:p w14:paraId="1D2A530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7BBF2673"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F3308DA"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3E795CC"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Fixed telephony services for Hamilton Telecom Limited</w:t>
            </w:r>
          </w:p>
        </w:tc>
        <w:tc>
          <w:tcPr>
            <w:tcW w:w="2551" w:type="dxa"/>
          </w:tcPr>
          <w:p w14:paraId="366A7DAA"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operational</w:t>
            </w:r>
          </w:p>
        </w:tc>
      </w:tr>
      <w:tr w:rsidR="00683862" w:rsidRPr="00E10BB5" w14:paraId="6EEE3EBF" w14:textId="77777777" w:rsidTr="00EA68D5">
        <w:trPr>
          <w:cantSplit/>
          <w:trHeight w:val="227"/>
        </w:trPr>
        <w:tc>
          <w:tcPr>
            <w:tcW w:w="1980" w:type="dxa"/>
          </w:tcPr>
          <w:p w14:paraId="41BD3CF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13D8EAFC"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03BB86D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4C2F950E"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58761C77"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462EEE07"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16E527F"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05F7E5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551" w:type="dxa"/>
          </w:tcPr>
          <w:p w14:paraId="7A7ED64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683862" w:rsidRPr="00E10BB5" w14:paraId="54DD0924" w14:textId="77777777" w:rsidTr="00EA68D5">
        <w:trPr>
          <w:cantSplit/>
          <w:trHeight w:val="227"/>
        </w:trPr>
        <w:tc>
          <w:tcPr>
            <w:tcW w:w="1980" w:type="dxa"/>
          </w:tcPr>
          <w:p w14:paraId="44EA1C0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6440F427"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AE3794D"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3B13F7C"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71DD60F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683862" w:rsidRPr="00E10BB5" w14:paraId="0191FA8E" w14:textId="77777777" w:rsidTr="00EA68D5">
        <w:trPr>
          <w:cantSplit/>
          <w:trHeight w:val="227"/>
        </w:trPr>
        <w:tc>
          <w:tcPr>
            <w:tcW w:w="1980" w:type="dxa"/>
          </w:tcPr>
          <w:p w14:paraId="3EB4933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308005A9"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A660115"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644508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551" w:type="dxa"/>
          </w:tcPr>
          <w:p w14:paraId="35D32DD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7CC42136" w14:textId="77777777" w:rsidTr="00EA68D5">
        <w:trPr>
          <w:cantSplit/>
          <w:trHeight w:val="227"/>
        </w:trPr>
        <w:tc>
          <w:tcPr>
            <w:tcW w:w="1980" w:type="dxa"/>
          </w:tcPr>
          <w:p w14:paraId="5845D99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0AB8BAE4"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BE67DA4"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46EDAFE"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3030F7">
              <w:rPr>
                <w:rFonts w:asciiTheme="minorHAnsi" w:eastAsiaTheme="minorEastAsia" w:hAnsiTheme="minorHAnsi" w:cstheme="minorBidi"/>
                <w:lang w:eastAsia="zh-CN"/>
              </w:rPr>
              <w:t>Uganda Telecommunication Corporation Limited</w:t>
            </w:r>
          </w:p>
        </w:tc>
        <w:tc>
          <w:tcPr>
            <w:tcW w:w="2551" w:type="dxa"/>
          </w:tcPr>
          <w:p w14:paraId="2BD3F0A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75C87830" w14:textId="77777777" w:rsidTr="00EA68D5">
        <w:trPr>
          <w:cantSplit/>
          <w:trHeight w:val="227"/>
        </w:trPr>
        <w:tc>
          <w:tcPr>
            <w:tcW w:w="1980" w:type="dxa"/>
          </w:tcPr>
          <w:p w14:paraId="0B3B201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7649BAA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0589DB3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14AC1C0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29BB4DB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11A07EC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552B8AD4"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0279C342"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14445F18"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1E00E45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2344355F"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AC04299"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CC7AD3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634C00D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72AA698E" w14:textId="77777777" w:rsidTr="00EA68D5">
        <w:trPr>
          <w:cantSplit/>
          <w:trHeight w:val="227"/>
        </w:trPr>
        <w:tc>
          <w:tcPr>
            <w:tcW w:w="1980" w:type="dxa"/>
          </w:tcPr>
          <w:p w14:paraId="26B7CBF7"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7418866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6BE884F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5242D60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69195E3F"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0D418E5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26FDCE2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71DAC3B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70937F5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65887B6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3FF20531"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2BDF12F"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BDA5D6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Mobile telephony services for </w:t>
            </w:r>
            <w:r w:rsidRPr="00781016">
              <w:rPr>
                <w:rFonts w:asciiTheme="minorHAnsi" w:eastAsiaTheme="minorEastAsia" w:hAnsiTheme="minorHAnsi" w:cstheme="minorBidi"/>
                <w:lang w:eastAsia="zh-CN"/>
              </w:rPr>
              <w:t>Uganda Telecommunication Corporation Limited</w:t>
            </w:r>
          </w:p>
        </w:tc>
        <w:tc>
          <w:tcPr>
            <w:tcW w:w="2551" w:type="dxa"/>
          </w:tcPr>
          <w:p w14:paraId="533D531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1CB792B9" w14:textId="77777777" w:rsidTr="00EA68D5">
        <w:trPr>
          <w:cantSplit/>
          <w:trHeight w:val="227"/>
        </w:trPr>
        <w:tc>
          <w:tcPr>
            <w:tcW w:w="1980" w:type="dxa"/>
          </w:tcPr>
          <w:p w14:paraId="0EA06D9E"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3B99F1C8"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BDD6604"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79F718F"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551" w:type="dxa"/>
          </w:tcPr>
          <w:p w14:paraId="5AD4471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6A50DB0C" w14:textId="77777777" w:rsidTr="00EA68D5">
        <w:trPr>
          <w:cantSplit/>
          <w:trHeight w:val="227"/>
        </w:trPr>
        <w:tc>
          <w:tcPr>
            <w:tcW w:w="1980" w:type="dxa"/>
          </w:tcPr>
          <w:p w14:paraId="49848F7C"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7D815E70"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710D915"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0C64F82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Hamilton Telecom Limited</w:t>
            </w:r>
          </w:p>
        </w:tc>
        <w:tc>
          <w:tcPr>
            <w:tcW w:w="2551" w:type="dxa"/>
          </w:tcPr>
          <w:p w14:paraId="189013B6"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not yet operational</w:t>
            </w:r>
          </w:p>
        </w:tc>
      </w:tr>
      <w:tr w:rsidR="00683862" w:rsidRPr="00E10BB5" w14:paraId="7F2CEBA8" w14:textId="77777777" w:rsidTr="00EA68D5">
        <w:trPr>
          <w:cantSplit/>
          <w:trHeight w:val="498"/>
        </w:trPr>
        <w:tc>
          <w:tcPr>
            <w:tcW w:w="1980" w:type="dxa"/>
          </w:tcPr>
          <w:p w14:paraId="3AF04276" w14:textId="77777777" w:rsidR="00683862" w:rsidRPr="00C40941"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2E32804F" w14:textId="77777777" w:rsidR="00683862" w:rsidRPr="00E10BB5" w:rsidRDefault="00683862" w:rsidP="00EA68D5">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2712F90" w14:textId="77777777" w:rsidR="00683862" w:rsidRPr="00E10BB5" w:rsidRDefault="00683862" w:rsidP="00EA68D5">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B3A917D" w14:textId="77777777" w:rsidR="00683862" w:rsidRPr="00E10BB5" w:rsidRDefault="00683862" w:rsidP="00EA68D5">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00EC2AA7" w14:textId="77777777" w:rsidR="00683862" w:rsidRPr="00E10BB5" w:rsidRDefault="00683862" w:rsidP="00EA68D5">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204C01C2" w14:textId="77777777" w:rsidTr="00EA68D5">
        <w:trPr>
          <w:cantSplit/>
          <w:trHeight w:val="227"/>
        </w:trPr>
        <w:tc>
          <w:tcPr>
            <w:tcW w:w="1980" w:type="dxa"/>
          </w:tcPr>
          <w:p w14:paraId="79598590"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7A65E284"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31AFCFE0"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40C689D5"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p w14:paraId="1BA298D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744</w:t>
            </w:r>
          </w:p>
        </w:tc>
        <w:tc>
          <w:tcPr>
            <w:tcW w:w="1134" w:type="dxa"/>
          </w:tcPr>
          <w:p w14:paraId="47CDDECC"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FE91386"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B9EC63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551" w:type="dxa"/>
          </w:tcPr>
          <w:p w14:paraId="4527BB5F"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0F15B36D" w14:textId="77777777" w:rsidTr="00EA68D5">
        <w:trPr>
          <w:cantSplit/>
          <w:trHeight w:val="227"/>
        </w:trPr>
        <w:tc>
          <w:tcPr>
            <w:tcW w:w="1980" w:type="dxa"/>
          </w:tcPr>
          <w:p w14:paraId="1EEC259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646A57C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5EB69CA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1EA38177"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01AA75D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0376A6A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79E2F77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133D12BA"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2904273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1F62157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10DD786E"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B61C86A"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15243AE"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1BFB346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1B3F2273" w14:textId="77777777" w:rsidTr="00EA68D5">
        <w:trPr>
          <w:cantSplit/>
          <w:trHeight w:val="227"/>
        </w:trPr>
        <w:tc>
          <w:tcPr>
            <w:tcW w:w="1980" w:type="dxa"/>
          </w:tcPr>
          <w:p w14:paraId="4E9120EF"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30A93D7A"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67A84430" w14:textId="77777777" w:rsidR="00683862" w:rsidRPr="006E0123"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3D4CE198"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49775D3C" w14:textId="77777777" w:rsidR="00683862"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p w14:paraId="0340988C"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765</w:t>
            </w:r>
          </w:p>
        </w:tc>
        <w:tc>
          <w:tcPr>
            <w:tcW w:w="1134" w:type="dxa"/>
          </w:tcPr>
          <w:p w14:paraId="6028ECDA"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1D1357AB"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0A16F7E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551" w:type="dxa"/>
          </w:tcPr>
          <w:p w14:paraId="2E30A53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66BCFF6D" w14:textId="77777777" w:rsidTr="00EA68D5">
        <w:trPr>
          <w:cantSplit/>
          <w:trHeight w:val="227"/>
        </w:trPr>
        <w:tc>
          <w:tcPr>
            <w:tcW w:w="1980" w:type="dxa"/>
          </w:tcPr>
          <w:p w14:paraId="601945B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4494FA5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22559D0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4976B857"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6A8AB96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66F8399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5BC5B85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4B3D7F5A"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114B7DCF"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18262713"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0AB5B236"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7827ED5"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4489A9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505EFA81"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683862" w:rsidRPr="00E10BB5" w14:paraId="7227AFCA" w14:textId="77777777" w:rsidTr="00EA68D5">
        <w:trPr>
          <w:cantSplit/>
          <w:trHeight w:val="227"/>
        </w:trPr>
        <w:tc>
          <w:tcPr>
            <w:tcW w:w="1980" w:type="dxa"/>
          </w:tcPr>
          <w:p w14:paraId="7B9FED42"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415DF61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4CB58BAB"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6BBC006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26675A3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65FD9745"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4CA12C59"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5E2F3CF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554248B0"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6AEB5EED"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62A5A5E1"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7D98547" w14:textId="77777777" w:rsidR="00683862" w:rsidRPr="00E10BB5" w:rsidRDefault="00683862" w:rsidP="00EA68D5">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EDAB4C8"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67563B24" w14:textId="77777777" w:rsidR="00683862" w:rsidRPr="00E10BB5" w:rsidRDefault="00683862" w:rsidP="00EA68D5">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778FBECF" w14:textId="77777777" w:rsidR="00683862" w:rsidRDefault="00683862" w:rsidP="00683862">
      <w:pPr>
        <w:overflowPunct/>
        <w:autoSpaceDE/>
        <w:autoSpaceDN/>
        <w:adjustRightInd/>
        <w:spacing w:before="0"/>
        <w:jc w:val="left"/>
        <w:textAlignment w:val="auto"/>
        <w:rPr>
          <w:rFonts w:cs="Arial"/>
        </w:rPr>
      </w:pPr>
    </w:p>
    <w:p w14:paraId="6097F0BA" w14:textId="77777777" w:rsidR="00683862" w:rsidRDefault="00683862" w:rsidP="00683862">
      <w:pPr>
        <w:overflowPunct/>
        <w:autoSpaceDE/>
        <w:autoSpaceDN/>
        <w:adjustRightInd/>
        <w:spacing w:before="0"/>
        <w:jc w:val="left"/>
        <w:textAlignment w:val="auto"/>
        <w:rPr>
          <w:rFonts w:asciiTheme="minorHAnsi" w:eastAsiaTheme="minorEastAsia" w:hAnsiTheme="minorHAnsi" w:cstheme="minorBidi"/>
          <w:lang w:eastAsia="zh-CN"/>
        </w:rPr>
      </w:pPr>
    </w:p>
    <w:p w14:paraId="3FFAEE34" w14:textId="77777777" w:rsidR="00683862" w:rsidRPr="00212F6E" w:rsidRDefault="00683862" w:rsidP="00683862">
      <w:pPr>
        <w:spacing w:before="0" w:after="120"/>
        <w:rPr>
          <w:rFonts w:eastAsia="Batang"/>
          <w:bCs/>
        </w:rPr>
      </w:pPr>
      <w:r w:rsidRPr="00212F6E">
        <w:rPr>
          <w:rFonts w:eastAsia="Batang"/>
          <w:bCs/>
        </w:rPr>
        <w:t xml:space="preserve">Contact: </w:t>
      </w:r>
    </w:p>
    <w:p w14:paraId="18912A8B" w14:textId="77777777" w:rsidR="00683862" w:rsidRPr="00212F6E" w:rsidRDefault="00683862" w:rsidP="00683862">
      <w:pPr>
        <w:spacing w:before="0"/>
        <w:ind w:left="567" w:hanging="567"/>
        <w:jc w:val="left"/>
        <w:rPr>
          <w:lang w:val="en-GB"/>
        </w:rPr>
      </w:pPr>
      <w:r w:rsidRPr="00212F6E">
        <w:rPr>
          <w:rFonts w:eastAsia="Batang"/>
        </w:rPr>
        <w:tab/>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1387"/>
    </w:p>
    <w:p w14:paraId="4F6E9265" w14:textId="77777777" w:rsidR="00683862" w:rsidRDefault="00683862" w:rsidP="00683862">
      <w:pPr>
        <w:rPr>
          <w:lang w:val="en-GB"/>
        </w:rPr>
      </w:pPr>
    </w:p>
    <w:p w14:paraId="18180117" w14:textId="77777777" w:rsidR="00683862" w:rsidRPr="006552CA" w:rsidRDefault="00683862" w:rsidP="00683862">
      <w:pPr>
        <w:rPr>
          <w:lang w:val="en-GB"/>
        </w:rPr>
      </w:pPr>
    </w:p>
    <w:p w14:paraId="3A6D0247" w14:textId="77777777" w:rsidR="00D72BF7" w:rsidRPr="00305368"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305368">
        <w:rPr>
          <w:lang w:val="en-GB"/>
        </w:rPr>
        <w:br w:type="page"/>
      </w:r>
    </w:p>
    <w:p w14:paraId="2E7E886B" w14:textId="77777777" w:rsidR="00374F70" w:rsidRPr="003A7914" w:rsidRDefault="00374F70" w:rsidP="007B08A5">
      <w:pPr>
        <w:pStyle w:val="Heading20"/>
        <w:rPr>
          <w:lang w:val="en-GB"/>
        </w:rPr>
      </w:pPr>
      <w:bookmarkStart w:id="1390" w:name="_Toc140583969"/>
      <w:r w:rsidRPr="003A7914">
        <w:rPr>
          <w:lang w:val="en-GB"/>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90"/>
    </w:p>
    <w:p w14:paraId="47444A1C" w14:textId="77777777" w:rsidR="00374F70" w:rsidRPr="00354780" w:rsidRDefault="00374F70" w:rsidP="00374F70">
      <w:pPr>
        <w:jc w:val="center"/>
        <w:rPr>
          <w:lang w:val="en-GB"/>
        </w:rPr>
      </w:pPr>
      <w:bookmarkStart w:id="1391" w:name="_Toc251059440"/>
      <w:bookmarkStart w:id="1392"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3" w:name="_Toc6411910"/>
      <w:bookmarkStart w:id="1394" w:name="_Toc6215745"/>
      <w:bookmarkStart w:id="1395" w:name="_Toc4420933"/>
      <w:bookmarkStart w:id="1396" w:name="_Toc1570045"/>
      <w:bookmarkStart w:id="1397" w:name="_Toc340537"/>
      <w:bookmarkStart w:id="1398" w:name="_Toc536101953"/>
      <w:bookmarkStart w:id="1399" w:name="_Toc531960788"/>
      <w:bookmarkStart w:id="1400" w:name="_Toc531094571"/>
      <w:bookmarkStart w:id="1401" w:name="_Toc526431484"/>
      <w:bookmarkStart w:id="1402" w:name="_Toc525638296"/>
      <w:bookmarkStart w:id="1403" w:name="_Toc524430965"/>
      <w:bookmarkStart w:id="1404" w:name="_Toc520709571"/>
      <w:bookmarkStart w:id="1405" w:name="_Toc518981889"/>
      <w:bookmarkStart w:id="1406" w:name="_Toc517792336"/>
      <w:bookmarkStart w:id="1407" w:name="_Toc514850725"/>
      <w:bookmarkStart w:id="1408" w:name="_Toc513645658"/>
      <w:bookmarkStart w:id="1409" w:name="_Toc510775356"/>
      <w:bookmarkStart w:id="1410" w:name="_Toc509838135"/>
      <w:bookmarkStart w:id="1411" w:name="_Toc507510722"/>
      <w:bookmarkStart w:id="1412" w:name="_Toc505005339"/>
      <w:bookmarkStart w:id="1413" w:name="_Toc503439023"/>
      <w:bookmarkStart w:id="1414" w:name="_Toc500842109"/>
      <w:bookmarkStart w:id="1415" w:name="_Toc500841785"/>
      <w:bookmarkStart w:id="1416" w:name="_Toc499624467"/>
      <w:bookmarkStart w:id="1417" w:name="_Toc497988321"/>
      <w:bookmarkStart w:id="1418" w:name="_Toc497986900"/>
      <w:bookmarkStart w:id="1419" w:name="_Toc496537204"/>
      <w:bookmarkStart w:id="1420" w:name="_Toc495499936"/>
      <w:bookmarkStart w:id="1421" w:name="_Toc493685650"/>
      <w:bookmarkStart w:id="1422" w:name="_Toc488848860"/>
      <w:bookmarkStart w:id="1423" w:name="_Toc487466270"/>
      <w:bookmarkStart w:id="1424" w:name="_Toc486323175"/>
      <w:bookmarkStart w:id="1425" w:name="_Toc485117071"/>
      <w:bookmarkStart w:id="1426" w:name="_Toc483388292"/>
      <w:bookmarkStart w:id="1427" w:name="_Toc482280105"/>
      <w:bookmarkStart w:id="1428" w:name="_Toc479671310"/>
      <w:bookmarkStart w:id="1429" w:name="_Toc478464765"/>
      <w:bookmarkStart w:id="1430" w:name="_Toc477169055"/>
      <w:bookmarkStart w:id="1431" w:name="_Toc474504484"/>
      <w:bookmarkStart w:id="1432" w:name="_Toc473209551"/>
      <w:bookmarkStart w:id="1433" w:name="_Toc471824668"/>
      <w:bookmarkStart w:id="1434" w:name="_Toc469924992"/>
      <w:bookmarkStart w:id="1435" w:name="_Toc469048951"/>
      <w:bookmarkStart w:id="1436" w:name="_Toc466367273"/>
      <w:bookmarkStart w:id="1437" w:name="_Toc456103336"/>
      <w:bookmarkStart w:id="1438" w:name="_Toc456103220"/>
      <w:bookmarkStart w:id="1439" w:name="_Toc454789160"/>
      <w:bookmarkStart w:id="1440" w:name="_Toc453320525"/>
      <w:bookmarkStart w:id="1441" w:name="_Toc451863144"/>
      <w:bookmarkStart w:id="1442" w:name="_Toc450747476"/>
      <w:bookmarkStart w:id="1443" w:name="_Toc449442776"/>
      <w:bookmarkStart w:id="1444" w:name="_Toc446578882"/>
      <w:bookmarkStart w:id="1445" w:name="_Toc445368597"/>
      <w:bookmarkStart w:id="1446" w:name="_Toc442711621"/>
      <w:bookmarkStart w:id="1447" w:name="_Toc441671604"/>
      <w:bookmarkStart w:id="1448" w:name="_Toc440443797"/>
      <w:bookmarkStart w:id="1449" w:name="_Toc438219175"/>
      <w:bookmarkStart w:id="1450" w:name="_Toc437264288"/>
      <w:bookmarkStart w:id="1451" w:name="_Toc436383070"/>
      <w:bookmarkStart w:id="1452" w:name="_Toc434843835"/>
      <w:bookmarkStart w:id="1453" w:name="_Toc433358221"/>
      <w:bookmarkStart w:id="1454" w:name="_Toc432498841"/>
      <w:bookmarkStart w:id="1455" w:name="_Toc429469055"/>
      <w:bookmarkStart w:id="1456" w:name="_Toc428372304"/>
      <w:bookmarkStart w:id="1457" w:name="_Toc428193357"/>
      <w:bookmarkStart w:id="1458" w:name="_Toc424300249"/>
      <w:bookmarkStart w:id="1459" w:name="_Toc423078776"/>
      <w:bookmarkStart w:id="1460" w:name="_Toc421783563"/>
      <w:bookmarkStart w:id="1461" w:name="_Toc420414840"/>
      <w:bookmarkStart w:id="1462" w:name="_Toc417984362"/>
      <w:bookmarkStart w:id="1463" w:name="_Toc416360079"/>
      <w:bookmarkStart w:id="1464" w:name="_Toc414884969"/>
      <w:bookmarkStart w:id="1465" w:name="_Toc410904540"/>
      <w:bookmarkStart w:id="1466" w:name="_Toc409708237"/>
      <w:bookmarkStart w:id="1467" w:name="_Toc408576642"/>
      <w:bookmarkStart w:id="1468" w:name="_Toc406508021"/>
      <w:bookmarkStart w:id="1469" w:name="_Toc405386783"/>
      <w:bookmarkStart w:id="1470" w:name="_Toc404332317"/>
      <w:bookmarkStart w:id="1471" w:name="_Toc402967105"/>
      <w:bookmarkStart w:id="1472" w:name="_Toc401757925"/>
      <w:bookmarkStart w:id="1473" w:name="_Toc400374879"/>
      <w:bookmarkStart w:id="1474" w:name="_Toc399160641"/>
      <w:bookmarkStart w:id="1475" w:name="_Toc397517658"/>
      <w:bookmarkStart w:id="1476" w:name="_Toc396212813"/>
      <w:bookmarkStart w:id="1477" w:name="_Toc395100466"/>
      <w:bookmarkStart w:id="1478" w:name="_Toc393715491"/>
      <w:bookmarkStart w:id="1479" w:name="_Toc393714487"/>
      <w:bookmarkStart w:id="1480" w:name="_Toc393713420"/>
      <w:bookmarkStart w:id="1481" w:name="_Toc392235889"/>
      <w:bookmarkStart w:id="1482" w:name="_Toc391386075"/>
      <w:bookmarkStart w:id="1483" w:name="_Toc389730887"/>
      <w:bookmarkStart w:id="1484" w:name="_Toc388947563"/>
      <w:bookmarkStart w:id="1485" w:name="_Toc388946330"/>
      <w:bookmarkStart w:id="1486" w:name="_Toc385496802"/>
      <w:bookmarkStart w:id="1487" w:name="_Toc384625710"/>
      <w:bookmarkStart w:id="1488" w:name="_Toc383182316"/>
      <w:bookmarkStart w:id="1489" w:name="_Toc381784233"/>
      <w:bookmarkStart w:id="1490" w:name="_Toc380582900"/>
      <w:bookmarkStart w:id="1491" w:name="_Toc379440375"/>
      <w:bookmarkStart w:id="1492" w:name="_Toc378322722"/>
      <w:bookmarkStart w:id="1493" w:name="_Toc377026501"/>
      <w:bookmarkStart w:id="1494" w:name="_Toc374692772"/>
      <w:bookmarkStart w:id="1495" w:name="_Toc374692695"/>
      <w:bookmarkStart w:id="1496" w:name="_Toc374006641"/>
      <w:bookmarkStart w:id="1497" w:name="_Toc373157833"/>
      <w:bookmarkStart w:id="1498" w:name="_Toc371588867"/>
      <w:bookmarkStart w:id="1499" w:name="_Toc370373501"/>
      <w:bookmarkStart w:id="1500" w:name="_Toc369007892"/>
      <w:bookmarkStart w:id="1501" w:name="_Toc369007688"/>
      <w:bookmarkStart w:id="1502" w:name="_Toc367715554"/>
      <w:bookmarkStart w:id="1503" w:name="_Toc366157715"/>
      <w:bookmarkStart w:id="1504" w:name="_Toc364672358"/>
      <w:bookmarkStart w:id="1505" w:name="_Toc363741409"/>
      <w:bookmarkStart w:id="1506" w:name="_Toc361921569"/>
      <w:bookmarkStart w:id="1507" w:name="_Toc360696838"/>
      <w:bookmarkStart w:id="1508" w:name="_Toc359489438"/>
      <w:bookmarkStart w:id="1509" w:name="_Toc358192589"/>
      <w:bookmarkStart w:id="1510" w:name="_Toc357001962"/>
      <w:bookmarkStart w:id="1511" w:name="_Toc355708879"/>
      <w:bookmarkStart w:id="1512" w:name="_Toc354053853"/>
      <w:bookmarkStart w:id="1513" w:name="_Toc352940516"/>
      <w:bookmarkStart w:id="1514" w:name="_Toc351549911"/>
      <w:bookmarkStart w:id="1515" w:name="_Toc350415590"/>
      <w:bookmarkStart w:id="1516" w:name="_Toc349288272"/>
      <w:bookmarkStart w:id="1517" w:name="_Toc347929611"/>
      <w:bookmarkStart w:id="1518" w:name="_Toc346885966"/>
      <w:bookmarkStart w:id="1519" w:name="_Toc345579844"/>
      <w:bookmarkStart w:id="1520" w:name="_Toc343262689"/>
      <w:bookmarkStart w:id="1521" w:name="_Toc342912869"/>
      <w:bookmarkStart w:id="1522" w:name="_Toc341451238"/>
      <w:bookmarkStart w:id="1523" w:name="_Toc340225540"/>
      <w:bookmarkStart w:id="1524" w:name="_Toc338779393"/>
      <w:bookmarkStart w:id="1525" w:name="_Toc337110352"/>
      <w:bookmarkStart w:id="1526" w:name="_Toc335901526"/>
      <w:bookmarkStart w:id="1527" w:name="_Toc334776207"/>
      <w:bookmarkStart w:id="1528" w:name="_Toc332272672"/>
      <w:bookmarkStart w:id="1529" w:name="_Toc323904394"/>
      <w:bookmarkStart w:id="1530" w:name="_Toc323035741"/>
      <w:bookmarkStart w:id="1531" w:name="_Toc320536978"/>
      <w:bookmarkStart w:id="1532" w:name="_Toc318965022"/>
      <w:bookmarkStart w:id="1533" w:name="_Toc316479984"/>
      <w:bookmarkStart w:id="1534" w:name="_Toc313973328"/>
      <w:bookmarkStart w:id="1535" w:name="_Toc311103663"/>
      <w:bookmarkStart w:id="1536" w:name="_Toc308530351"/>
      <w:bookmarkStart w:id="1537" w:name="_Toc304892186"/>
      <w:bookmarkStart w:id="1538" w:name="_Toc303344268"/>
      <w:bookmarkStart w:id="1539" w:name="_Toc301945313"/>
      <w:bookmarkStart w:id="1540" w:name="_Toc297804739"/>
      <w:bookmarkStart w:id="1541" w:name="_Toc296675488"/>
      <w:bookmarkStart w:id="1542" w:name="_Toc295387918"/>
      <w:bookmarkStart w:id="1543" w:name="_Toc292704993"/>
      <w:bookmarkStart w:id="1544" w:name="_Toc291005409"/>
      <w:bookmarkStart w:id="1545" w:name="_Toc288660300"/>
      <w:bookmarkStart w:id="1546" w:name="_Toc286218735"/>
      <w:bookmarkStart w:id="1547" w:name="_Toc283737224"/>
      <w:bookmarkStart w:id="1548" w:name="_Toc282526058"/>
      <w:bookmarkStart w:id="1549" w:name="_Toc280349226"/>
      <w:bookmarkStart w:id="1550" w:name="_Toc279669170"/>
      <w:bookmarkStart w:id="1551" w:name="_Toc276717184"/>
      <w:bookmarkStart w:id="1552" w:name="_Toc274223848"/>
      <w:bookmarkStart w:id="1553" w:name="_Toc273023374"/>
      <w:bookmarkStart w:id="1554" w:name="_Toc271700513"/>
      <w:bookmarkStart w:id="1555" w:name="_Toc268774044"/>
      <w:bookmarkStart w:id="1556" w:name="_Toc266181259"/>
      <w:bookmarkStart w:id="1557" w:name="_Toc265056512"/>
      <w:bookmarkStart w:id="1558" w:name="_Toc262631833"/>
      <w:bookmarkStart w:id="1559" w:name="_Toc259783162"/>
      <w:bookmarkStart w:id="1560" w:name="_Toc253407167"/>
      <w:bookmarkStart w:id="1561" w:name="_Toc8296068"/>
      <w:bookmarkStart w:id="1562" w:name="_Toc9580681"/>
      <w:bookmarkStart w:id="1563" w:name="_Toc12354369"/>
      <w:bookmarkStart w:id="1564" w:name="_Toc13065958"/>
      <w:bookmarkStart w:id="1565" w:name="_Toc14769333"/>
      <w:bookmarkStart w:id="1566" w:name="_Toc17298855"/>
      <w:bookmarkStart w:id="1567" w:name="_Toc18681557"/>
      <w:bookmarkStart w:id="1568" w:name="_Toc21528585"/>
      <w:bookmarkStart w:id="1569" w:name="_Toc23321872"/>
      <w:bookmarkStart w:id="1570" w:name="_Toc24365713"/>
      <w:bookmarkStart w:id="1571" w:name="_Toc25746890"/>
      <w:bookmarkStart w:id="1572" w:name="_Toc26539919"/>
      <w:bookmarkStart w:id="1573" w:name="_Toc27558707"/>
      <w:bookmarkStart w:id="1574" w:name="_Toc31986491"/>
      <w:bookmarkStart w:id="1575" w:name="_Toc33175457"/>
      <w:bookmarkStart w:id="1576" w:name="_Toc38455870"/>
      <w:bookmarkStart w:id="1577" w:name="_Toc40787347"/>
      <w:bookmarkStart w:id="1578" w:name="_Toc46322979"/>
      <w:bookmarkStart w:id="1579" w:name="_Toc49438647"/>
      <w:bookmarkStart w:id="1580" w:name="_Toc51669586"/>
      <w:bookmarkStart w:id="1581" w:name="_Toc52889727"/>
      <w:bookmarkStart w:id="1582" w:name="_Toc57030870"/>
      <w:bookmarkStart w:id="1583" w:name="_Toc67918828"/>
      <w:bookmarkStart w:id="1584" w:name="_Toc70410773"/>
      <w:bookmarkStart w:id="1585" w:name="_Toc74064889"/>
      <w:bookmarkStart w:id="1586" w:name="_Toc78207947"/>
      <w:bookmarkStart w:id="1587" w:name="_Toc97889189"/>
      <w:bookmarkStart w:id="1588" w:name="_Toc103001301"/>
      <w:bookmarkStart w:id="1589" w:name="_Toc108423200"/>
      <w:bookmarkStart w:id="1590" w:name="_Toc125536231"/>
      <w:bookmarkStart w:id="1591"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2" w:name="_Toc420414841"/>
      <w:bookmarkStart w:id="1593" w:name="_Toc417984363"/>
      <w:bookmarkStart w:id="1594" w:name="_Toc416360080"/>
      <w:bookmarkStart w:id="1595" w:name="_Toc414884970"/>
      <w:bookmarkStart w:id="1596" w:name="_Toc410904541"/>
      <w:bookmarkStart w:id="1597" w:name="_Toc409708238"/>
      <w:bookmarkStart w:id="1598" w:name="_Toc408576643"/>
      <w:bookmarkStart w:id="1599" w:name="_Toc406508022"/>
      <w:bookmarkStart w:id="1600" w:name="_Toc405386784"/>
      <w:bookmarkStart w:id="1601" w:name="_Toc404332318"/>
      <w:bookmarkStart w:id="1602" w:name="_Toc402967106"/>
      <w:bookmarkStart w:id="1603" w:name="_Toc401757926"/>
      <w:bookmarkStart w:id="1604" w:name="_Toc400374880"/>
      <w:bookmarkStart w:id="1605" w:name="_Toc399160642"/>
      <w:bookmarkStart w:id="1606" w:name="_Toc397517659"/>
      <w:bookmarkStart w:id="1607" w:name="_Toc396212814"/>
      <w:bookmarkStart w:id="1608" w:name="_Toc395100467"/>
      <w:bookmarkStart w:id="1609" w:name="_Toc393715492"/>
      <w:bookmarkStart w:id="1610" w:name="_Toc393714488"/>
      <w:bookmarkStart w:id="1611" w:name="_Toc393713421"/>
      <w:bookmarkStart w:id="1612" w:name="_Toc392235890"/>
      <w:bookmarkStart w:id="1613" w:name="_Toc391386076"/>
      <w:bookmarkStart w:id="1614" w:name="_Toc389730888"/>
      <w:bookmarkStart w:id="1615" w:name="_Toc388947564"/>
      <w:bookmarkStart w:id="1616" w:name="_Toc388946331"/>
      <w:bookmarkStart w:id="1617" w:name="_Toc385496803"/>
      <w:bookmarkStart w:id="1618" w:name="_Toc384625711"/>
      <w:bookmarkStart w:id="1619" w:name="_Toc383182317"/>
      <w:bookmarkStart w:id="1620" w:name="_Toc381784234"/>
      <w:bookmarkStart w:id="1621" w:name="_Toc380582901"/>
      <w:bookmarkStart w:id="1622" w:name="_Toc379440376"/>
      <w:bookmarkStart w:id="1623" w:name="_Toc378322723"/>
      <w:bookmarkStart w:id="1624" w:name="_Toc377026502"/>
      <w:bookmarkStart w:id="1625" w:name="_Toc374692773"/>
      <w:bookmarkStart w:id="1626" w:name="_Toc374692696"/>
      <w:bookmarkStart w:id="1627" w:name="_Toc374006642"/>
      <w:bookmarkStart w:id="1628" w:name="_Toc373157834"/>
      <w:bookmarkStart w:id="1629" w:name="_Toc371588868"/>
      <w:bookmarkStart w:id="1630" w:name="_Toc370373502"/>
      <w:bookmarkStart w:id="1631" w:name="_Toc369007893"/>
      <w:bookmarkStart w:id="1632" w:name="_Toc369007689"/>
      <w:bookmarkStart w:id="1633" w:name="_Toc367715555"/>
      <w:bookmarkStart w:id="1634" w:name="_Toc366157716"/>
      <w:bookmarkStart w:id="1635" w:name="_Toc364672359"/>
      <w:bookmarkStart w:id="1636" w:name="_Toc363741410"/>
      <w:bookmarkStart w:id="1637" w:name="_Toc361921570"/>
      <w:bookmarkStart w:id="1638" w:name="_Toc360696839"/>
      <w:bookmarkStart w:id="1639" w:name="_Toc359489439"/>
      <w:bookmarkStart w:id="1640" w:name="_Toc358192590"/>
      <w:bookmarkStart w:id="1641" w:name="_Toc357001963"/>
      <w:bookmarkStart w:id="1642" w:name="_Toc355708880"/>
      <w:bookmarkStart w:id="1643" w:name="_Toc354053854"/>
      <w:bookmarkStart w:id="1644" w:name="_Toc352940517"/>
      <w:bookmarkStart w:id="1645" w:name="_Toc351549912"/>
      <w:bookmarkStart w:id="1646" w:name="_Toc350415591"/>
      <w:bookmarkStart w:id="1647" w:name="_Toc349288273"/>
      <w:bookmarkStart w:id="1648" w:name="_Toc347929612"/>
      <w:bookmarkStart w:id="1649" w:name="_Toc346885967"/>
      <w:bookmarkStart w:id="1650" w:name="_Toc345579845"/>
      <w:bookmarkStart w:id="1651" w:name="_Toc343262690"/>
      <w:bookmarkStart w:id="1652" w:name="_Toc342912870"/>
      <w:bookmarkStart w:id="1653" w:name="_Toc341451239"/>
      <w:bookmarkStart w:id="1654" w:name="_Toc340225541"/>
      <w:bookmarkStart w:id="1655" w:name="_Toc338779394"/>
      <w:bookmarkStart w:id="1656" w:name="_Toc337110353"/>
      <w:bookmarkStart w:id="1657" w:name="_Toc335901527"/>
      <w:bookmarkStart w:id="1658" w:name="_Toc334776208"/>
      <w:bookmarkStart w:id="1659" w:name="_Toc332272673"/>
      <w:bookmarkStart w:id="1660" w:name="_Toc323904395"/>
      <w:bookmarkStart w:id="1661" w:name="_Toc323035742"/>
      <w:bookmarkStart w:id="1662" w:name="_Toc321820569"/>
      <w:bookmarkStart w:id="1663" w:name="_Toc321311688"/>
      <w:bookmarkStart w:id="1664" w:name="_Toc321233409"/>
      <w:bookmarkStart w:id="1665" w:name="_Toc320536979"/>
      <w:bookmarkStart w:id="1666" w:name="_Toc318965023"/>
      <w:bookmarkStart w:id="1667" w:name="_Toc316479985"/>
      <w:bookmarkStart w:id="1668" w:name="_Toc313973329"/>
      <w:bookmarkStart w:id="1669" w:name="_Toc311103664"/>
      <w:bookmarkStart w:id="1670" w:name="_Toc308530352"/>
      <w:bookmarkStart w:id="1671" w:name="_Toc304892188"/>
      <w:bookmarkStart w:id="1672" w:name="_Toc303344270"/>
      <w:bookmarkStart w:id="1673" w:name="_Toc301945315"/>
      <w:bookmarkStart w:id="1674" w:name="_Toc297804741"/>
      <w:bookmarkStart w:id="1675" w:name="_Toc296675490"/>
      <w:bookmarkStart w:id="1676" w:name="_Toc295387920"/>
      <w:bookmarkStart w:id="1677" w:name="_Toc292704995"/>
      <w:bookmarkStart w:id="1678" w:name="_Toc291005411"/>
      <w:bookmarkStart w:id="1679" w:name="_Toc288660302"/>
      <w:bookmarkStart w:id="1680" w:name="_Toc286218737"/>
      <w:bookmarkStart w:id="1681" w:name="_Toc283737226"/>
      <w:bookmarkStart w:id="1682" w:name="_Toc282526060"/>
      <w:bookmarkStart w:id="1683" w:name="_Toc280349228"/>
      <w:bookmarkStart w:id="1684" w:name="_Toc279669172"/>
      <w:bookmarkStart w:id="1685" w:name="_Toc276717186"/>
      <w:bookmarkStart w:id="1686" w:name="_Toc274223850"/>
      <w:bookmarkStart w:id="1687" w:name="_Toc273023376"/>
      <w:bookmarkStart w:id="1688" w:name="_Toc271700515"/>
      <w:bookmarkStart w:id="1689" w:name="_Toc268774046"/>
      <w:bookmarkStart w:id="1690" w:name="_Toc266181261"/>
      <w:bookmarkStart w:id="1691" w:name="_Toc259783164"/>
      <w:bookmarkStart w:id="1692" w:name="_Toc253407169"/>
      <w:bookmarkStart w:id="1693" w:name="_Toc6411911"/>
      <w:bookmarkStart w:id="1694" w:name="_Toc6215746"/>
      <w:bookmarkStart w:id="1695" w:name="_Toc4420934"/>
      <w:bookmarkStart w:id="1696" w:name="_Toc1570046"/>
      <w:bookmarkStart w:id="1697" w:name="_Toc340538"/>
      <w:bookmarkStart w:id="1698" w:name="_Toc536101954"/>
      <w:bookmarkStart w:id="1699" w:name="_Toc531960789"/>
      <w:bookmarkStart w:id="1700" w:name="_Toc531094572"/>
      <w:bookmarkStart w:id="1701" w:name="_Toc526431485"/>
      <w:bookmarkStart w:id="1702" w:name="_Toc525638297"/>
      <w:bookmarkStart w:id="1703" w:name="_Toc524430966"/>
      <w:bookmarkStart w:id="1704" w:name="_Toc520709572"/>
      <w:bookmarkStart w:id="1705" w:name="_Toc518981890"/>
      <w:bookmarkStart w:id="1706" w:name="_Toc517792337"/>
      <w:bookmarkStart w:id="1707" w:name="_Toc514850726"/>
      <w:bookmarkStart w:id="1708" w:name="_Toc513645659"/>
      <w:bookmarkStart w:id="1709" w:name="_Toc510775357"/>
      <w:bookmarkStart w:id="1710" w:name="_Toc509838136"/>
      <w:bookmarkStart w:id="1711" w:name="_Toc507510723"/>
      <w:bookmarkStart w:id="1712" w:name="_Toc505005340"/>
      <w:bookmarkStart w:id="1713" w:name="_Toc503439024"/>
      <w:bookmarkStart w:id="1714" w:name="_Toc500842110"/>
      <w:bookmarkStart w:id="1715" w:name="_Toc500841786"/>
      <w:bookmarkStart w:id="1716" w:name="_Toc499624468"/>
      <w:bookmarkStart w:id="1717" w:name="_Toc497988322"/>
      <w:bookmarkStart w:id="1718" w:name="_Toc497986901"/>
      <w:bookmarkStart w:id="1719" w:name="_Toc496537205"/>
      <w:bookmarkStart w:id="1720" w:name="_Toc495499937"/>
      <w:bookmarkStart w:id="1721" w:name="_Toc493685651"/>
      <w:bookmarkStart w:id="1722" w:name="_Toc488848861"/>
      <w:bookmarkStart w:id="1723" w:name="_Toc487466271"/>
      <w:bookmarkStart w:id="1724" w:name="_Toc486323176"/>
      <w:bookmarkStart w:id="1725" w:name="_Toc485117072"/>
      <w:bookmarkStart w:id="1726" w:name="_Toc483388293"/>
      <w:bookmarkStart w:id="1727" w:name="_Toc482280106"/>
      <w:bookmarkStart w:id="1728" w:name="_Toc479671311"/>
      <w:bookmarkStart w:id="1729" w:name="_Toc478464766"/>
      <w:bookmarkStart w:id="1730" w:name="_Toc477169056"/>
      <w:bookmarkStart w:id="1731" w:name="_Toc474504485"/>
      <w:bookmarkStart w:id="1732" w:name="_Toc473209552"/>
      <w:bookmarkStart w:id="1733" w:name="_Toc471824669"/>
      <w:bookmarkStart w:id="1734" w:name="_Toc469924993"/>
      <w:bookmarkStart w:id="1735" w:name="_Toc469048952"/>
      <w:bookmarkStart w:id="1736" w:name="_Toc466367274"/>
      <w:bookmarkStart w:id="1737" w:name="_Toc456103337"/>
      <w:bookmarkStart w:id="1738" w:name="_Toc456103221"/>
      <w:bookmarkStart w:id="1739" w:name="_Toc454789161"/>
      <w:bookmarkStart w:id="1740" w:name="_Toc453320526"/>
      <w:bookmarkStart w:id="1741" w:name="_Toc451863145"/>
      <w:bookmarkStart w:id="1742" w:name="_Toc450747477"/>
      <w:bookmarkStart w:id="1743" w:name="_Toc449442777"/>
      <w:bookmarkStart w:id="1744" w:name="_Toc446578883"/>
      <w:bookmarkStart w:id="1745" w:name="_Toc445368598"/>
      <w:bookmarkStart w:id="1746" w:name="_Toc442711622"/>
      <w:bookmarkStart w:id="1747" w:name="_Toc441671605"/>
      <w:bookmarkStart w:id="1748" w:name="_Toc440443798"/>
      <w:bookmarkStart w:id="1749" w:name="_Toc438219176"/>
      <w:bookmarkStart w:id="1750" w:name="_Toc437264289"/>
      <w:bookmarkStart w:id="1751" w:name="_Toc436383071"/>
      <w:bookmarkStart w:id="1752" w:name="_Toc434843836"/>
      <w:bookmarkStart w:id="1753" w:name="_Toc433358222"/>
      <w:bookmarkStart w:id="1754" w:name="_Toc432498842"/>
      <w:bookmarkStart w:id="1755" w:name="_Toc429469056"/>
      <w:bookmarkStart w:id="1756" w:name="_Toc428372305"/>
      <w:bookmarkStart w:id="1757" w:name="_Toc428193358"/>
      <w:bookmarkStart w:id="1758" w:name="_Toc424300250"/>
      <w:bookmarkStart w:id="1759" w:name="_Toc423078777"/>
      <w:bookmarkStart w:id="1760" w:name="_Toc421783564"/>
      <w:bookmarkStart w:id="1761" w:name="_Toc8296069"/>
      <w:bookmarkStart w:id="1762" w:name="_Toc9580682"/>
      <w:bookmarkStart w:id="1763" w:name="_Toc12354370"/>
      <w:bookmarkStart w:id="1764" w:name="_Toc13065959"/>
      <w:bookmarkStart w:id="1765" w:name="_Toc14769334"/>
      <w:bookmarkStart w:id="1766" w:name="_Toc17298856"/>
      <w:bookmarkStart w:id="1767" w:name="_Toc18681558"/>
      <w:bookmarkStart w:id="1768" w:name="_Toc21528586"/>
      <w:bookmarkStart w:id="1769" w:name="_Toc23321873"/>
      <w:bookmarkStart w:id="1770" w:name="_Toc24365714"/>
      <w:bookmarkStart w:id="1771" w:name="_Toc25746891"/>
      <w:bookmarkStart w:id="1772" w:name="_Toc26539920"/>
      <w:bookmarkStart w:id="1773" w:name="_Toc27558708"/>
      <w:bookmarkStart w:id="1774" w:name="_Toc31986492"/>
      <w:bookmarkStart w:id="1775" w:name="_Toc33175458"/>
      <w:bookmarkStart w:id="1776" w:name="_Toc38455871"/>
      <w:bookmarkStart w:id="1777" w:name="_Toc40787348"/>
      <w:bookmarkStart w:id="1778" w:name="_Toc49438648"/>
      <w:bookmarkStart w:id="1779" w:name="_Toc51669587"/>
      <w:bookmarkStart w:id="1780" w:name="_Toc52889728"/>
      <w:bookmarkStart w:id="1781" w:name="_Toc57030871"/>
      <w:bookmarkStart w:id="1782" w:name="_Toc67918829"/>
      <w:bookmarkStart w:id="1783" w:name="_Toc70410774"/>
      <w:bookmarkStart w:id="1784" w:name="_Toc74064890"/>
      <w:bookmarkStart w:id="1785" w:name="_Toc78207948"/>
      <w:bookmarkStart w:id="1786" w:name="_Toc97889190"/>
      <w:bookmarkStart w:id="1787" w:name="_Toc103001302"/>
      <w:bookmarkStart w:id="1788" w:name="_Toc108423201"/>
      <w:bookmarkStart w:id="1789" w:name="_Toc125536232"/>
      <w:bookmarkStart w:id="1790" w:name="_Toc140583971"/>
      <w:r w:rsidRPr="006F5A9E">
        <w:lastRenderedPageBreak/>
        <w:t>AMENDMENTS</w:t>
      </w:r>
      <w:r>
        <w:t xml:space="preserve">  TO  SERVICE  PUBLICATIONS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60CB912C" w14:textId="1B0830EE" w:rsidR="00CA3D87" w:rsidRDefault="00CA3D87" w:rsidP="0032751C"/>
    <w:p w14:paraId="7D507EE1" w14:textId="77777777" w:rsidR="001250D0" w:rsidRPr="00B24BD0" w:rsidRDefault="001250D0" w:rsidP="001250D0">
      <w:pPr>
        <w:pStyle w:val="Heading20"/>
        <w:rPr>
          <w:lang w:val="en-US"/>
        </w:rPr>
      </w:pPr>
      <w:r w:rsidRPr="00B24BD0">
        <w:rPr>
          <w:lang w:val="en-US"/>
        </w:rPr>
        <w:t xml:space="preserve">Mobile Network Codes (MNC) for the international identification plan </w:t>
      </w:r>
      <w:r w:rsidRPr="00B24BD0">
        <w:rPr>
          <w:lang w:val="en-US"/>
        </w:rPr>
        <w:br/>
        <w:t>for public networks and subscriptions</w:t>
      </w:r>
      <w:r w:rsidRPr="00B24BD0">
        <w:rPr>
          <w:lang w:val="en-US"/>
        </w:rPr>
        <w:br/>
        <w:t>(According to Recommendation ITU-T E.212 (09/2016))</w:t>
      </w:r>
      <w:r w:rsidRPr="00B24BD0">
        <w:rPr>
          <w:lang w:val="en-US"/>
        </w:rPr>
        <w:br/>
        <w:t>(Position on 15 December 2018)</w:t>
      </w:r>
    </w:p>
    <w:p w14:paraId="14208762" w14:textId="77777777" w:rsidR="001250D0" w:rsidRDefault="001250D0" w:rsidP="001250D0">
      <w:pPr>
        <w:jc w:val="center"/>
      </w:pPr>
      <w:r>
        <w:rPr>
          <w:rFonts w:eastAsia="Calibri"/>
          <w:color w:val="000000"/>
        </w:rPr>
        <w:t>(Annex to ITU Operational Bulletin No. 1162 - 15.XII.2018)</w:t>
      </w:r>
    </w:p>
    <w:p w14:paraId="3EF68801" w14:textId="77777777" w:rsidR="001250D0" w:rsidRDefault="001250D0" w:rsidP="001250D0">
      <w:pPr>
        <w:spacing w:before="0"/>
        <w:jc w:val="center"/>
      </w:pPr>
      <w:r>
        <w:rPr>
          <w:rFonts w:eastAsia="Calibri"/>
          <w:color w:val="000000"/>
        </w:rPr>
        <w:t>(Amendment No. 100)</w:t>
      </w:r>
    </w:p>
    <w:p w14:paraId="12CC5A32" w14:textId="77777777" w:rsidR="001250D0" w:rsidRDefault="001250D0" w:rsidP="001250D0"/>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77"/>
        <w:gridCol w:w="1276"/>
        <w:gridCol w:w="4032"/>
      </w:tblGrid>
      <w:tr w:rsidR="001250D0" w:rsidRPr="005910A0" w14:paraId="6024FB26" w14:textId="77777777" w:rsidTr="00EA68D5">
        <w:trPr>
          <w:trHeight w:val="323"/>
        </w:trPr>
        <w:tc>
          <w:tcPr>
            <w:tcW w:w="36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CDCBF"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5910A0">
              <w:rPr>
                <w:rFonts w:eastAsia="Calibri"/>
                <w:b/>
                <w:i/>
                <w:noProof w:val="0"/>
                <w:color w:val="000000"/>
                <w:lang w:val="en-GB" w:eastAsia="en-GB"/>
              </w:rPr>
              <w:t>Country/Geographical area</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D6826"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5910A0">
              <w:rPr>
                <w:rFonts w:eastAsia="Calibri"/>
                <w:b/>
                <w:i/>
                <w:noProof w:val="0"/>
                <w:color w:val="000000"/>
                <w:lang w:val="en-GB" w:eastAsia="en-GB"/>
              </w:rPr>
              <w:t>MCC+MNC *</w:t>
            </w:r>
          </w:p>
        </w:tc>
        <w:tc>
          <w:tcPr>
            <w:tcW w:w="40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14EB3"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5910A0">
              <w:rPr>
                <w:rFonts w:eastAsia="Calibri"/>
                <w:b/>
                <w:i/>
                <w:noProof w:val="0"/>
                <w:color w:val="000000"/>
                <w:lang w:val="en-GB" w:eastAsia="en-GB"/>
              </w:rPr>
              <w:t>Operator/Network</w:t>
            </w:r>
          </w:p>
        </w:tc>
      </w:tr>
      <w:tr w:rsidR="001250D0" w:rsidRPr="005910A0" w14:paraId="72BC50EE" w14:textId="77777777" w:rsidTr="00EA68D5">
        <w:trPr>
          <w:trHeight w:val="283"/>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C3BDA5"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5910A0">
              <w:rPr>
                <w:rFonts w:eastAsia="Calibri"/>
                <w:b/>
                <w:noProof w:val="0"/>
                <w:color w:val="000000"/>
                <w:lang w:val="en-GB" w:eastAsia="en-GB"/>
              </w:rPr>
              <w:t>Sweden    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4F1871"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0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69750E"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250D0" w:rsidRPr="005910A0" w14:paraId="21D0D6C3" w14:textId="77777777" w:rsidTr="00EA68D5">
        <w:trPr>
          <w:trHeight w:val="283"/>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79B92A"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C16018"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5910A0">
              <w:rPr>
                <w:rFonts w:eastAsia="Calibri"/>
                <w:noProof w:val="0"/>
                <w:color w:val="000000"/>
                <w:lang w:val="en-GB" w:eastAsia="en-GB"/>
              </w:rPr>
              <w:t>240 22</w:t>
            </w:r>
          </w:p>
        </w:tc>
        <w:tc>
          <w:tcPr>
            <w:tcW w:w="40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03868" w14:textId="77777777" w:rsidR="001250D0" w:rsidRPr="005910A0" w:rsidRDefault="001250D0" w:rsidP="00EA68D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5910A0">
              <w:rPr>
                <w:rFonts w:eastAsia="Calibri"/>
                <w:noProof w:val="0"/>
                <w:color w:val="000000"/>
                <w:lang w:val="en-GB" w:eastAsia="en-GB"/>
              </w:rPr>
              <w:t>EuTel AB</w:t>
            </w:r>
          </w:p>
        </w:tc>
      </w:tr>
    </w:tbl>
    <w:p w14:paraId="63CBAD50" w14:textId="77777777" w:rsidR="001250D0" w:rsidRPr="00F56318" w:rsidRDefault="001250D0" w:rsidP="001250D0">
      <w:pPr>
        <w:rPr>
          <w:lang w:val="fr-FR"/>
        </w:rPr>
      </w:pPr>
      <w:r w:rsidRPr="00F56318">
        <w:rPr>
          <w:rFonts w:ascii="Arial" w:eastAsia="Arial" w:hAnsi="Arial"/>
          <w:color w:val="000000"/>
          <w:sz w:val="16"/>
          <w:lang w:val="fr-FR"/>
        </w:rPr>
        <w:t>____________</w:t>
      </w:r>
    </w:p>
    <w:p w14:paraId="17C4B1ED" w14:textId="77777777" w:rsidR="001250D0" w:rsidRPr="00F56318" w:rsidRDefault="001250D0" w:rsidP="001250D0">
      <w:pPr>
        <w:spacing w:before="0"/>
        <w:rPr>
          <w:lang w:val="fr-FR"/>
        </w:rPr>
      </w:pPr>
      <w:r w:rsidRPr="00F56318">
        <w:rPr>
          <w:rFonts w:eastAsia="Calibri"/>
          <w:color w:val="000000"/>
          <w:sz w:val="16"/>
          <w:lang w:val="fr-FR"/>
        </w:rPr>
        <w:t>*</w:t>
      </w:r>
      <w:r w:rsidRPr="00F56318">
        <w:rPr>
          <w:rFonts w:eastAsia="Calibri"/>
          <w:color w:val="000000"/>
          <w:sz w:val="18"/>
          <w:lang w:val="fr-FR"/>
        </w:rPr>
        <w:t>       MCC:  Mobile Country Code / Indicatif de pays du mobile / Indicativo de país para el servicio móvil</w:t>
      </w:r>
    </w:p>
    <w:p w14:paraId="6FEA9F18" w14:textId="77777777" w:rsidR="001250D0" w:rsidRPr="008A35AB" w:rsidRDefault="001250D0" w:rsidP="001250D0">
      <w:pPr>
        <w:pStyle w:val="NoSpacing"/>
        <w:rPr>
          <w:sz w:val="20"/>
          <w:szCs w:val="20"/>
        </w:rPr>
      </w:pPr>
      <w:r w:rsidRPr="00F56318">
        <w:rPr>
          <w:color w:val="000000"/>
          <w:sz w:val="18"/>
          <w:lang w:val="fr-FR"/>
        </w:rPr>
        <w:t xml:space="preserve">         </w:t>
      </w:r>
      <w:proofErr w:type="gramStart"/>
      <w:r w:rsidRPr="00F56318">
        <w:rPr>
          <w:color w:val="000000"/>
          <w:sz w:val="18"/>
          <w:lang w:val="fr-FR"/>
        </w:rPr>
        <w:t>MNC:</w:t>
      </w:r>
      <w:proofErr w:type="gramEnd"/>
      <w:r w:rsidRPr="00F56318">
        <w:rPr>
          <w:color w:val="000000"/>
          <w:sz w:val="18"/>
          <w:lang w:val="fr-FR"/>
        </w:rPr>
        <w:t xml:space="preserve">  Mobile Network Code / Code de réseau mobile / </w:t>
      </w:r>
      <w:r w:rsidRPr="007C7951">
        <w:rPr>
          <w:color w:val="000000"/>
          <w:sz w:val="18"/>
          <w:lang w:val="es-ES"/>
        </w:rPr>
        <w:t>Indicativo de red para el servicio móvil</w:t>
      </w:r>
    </w:p>
    <w:p w14:paraId="2449DECD" w14:textId="6F3F2ADF" w:rsidR="001250D0" w:rsidRDefault="001250D0" w:rsidP="001250D0"/>
    <w:p w14:paraId="655CA2F2" w14:textId="0E05C547" w:rsidR="001250D0" w:rsidRDefault="001250D0" w:rsidP="001250D0">
      <w:r>
        <w:br w:type="page"/>
      </w:r>
    </w:p>
    <w:p w14:paraId="0ED175C1" w14:textId="77777777" w:rsidR="001250D0" w:rsidRDefault="001250D0" w:rsidP="001250D0">
      <w:pPr>
        <w:pStyle w:val="Heading20"/>
        <w:spacing w:before="0"/>
        <w:rPr>
          <w:lang w:val="en-US"/>
        </w:rPr>
      </w:pPr>
      <w:r w:rsidRPr="001250D0">
        <w:rPr>
          <w:rFonts w:asciiTheme="minorHAnsi" w:hAnsiTheme="minorHAnsi" w:cstheme="minorHAnsi"/>
          <w:szCs w:val="26"/>
          <w:lang w:val="en-US"/>
        </w:rPr>
        <w:lastRenderedPageBreak/>
        <w:t>Lis</w:t>
      </w:r>
      <w:r w:rsidRPr="001250D0">
        <w:rPr>
          <w:rFonts w:asciiTheme="minorHAnsi" w:hAnsiTheme="minorHAnsi" w:cstheme="minorHAnsi"/>
          <w:lang w:val="en-US"/>
        </w:rPr>
        <w:t xml:space="preserve">t of ITU Carrier Codes </w:t>
      </w:r>
      <w:r w:rsidRPr="001250D0">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149F2490" w14:textId="77777777" w:rsidR="001250D0" w:rsidRDefault="001250D0" w:rsidP="001250D0">
      <w:pPr>
        <w:spacing w:before="240"/>
        <w:jc w:val="center"/>
      </w:pPr>
      <w:r w:rsidRPr="00E02EDF">
        <w:t>(Annex to ITU Operational Bulletin No. 1060 – 15.IX.2014)</w:t>
      </w:r>
      <w:r w:rsidRPr="00E02EDF">
        <w:br/>
        <w:t>(Amendment No.</w:t>
      </w:r>
      <w:r>
        <w:t xml:space="preserve"> 156</w:t>
      </w:r>
      <w:r w:rsidRPr="00E02EDF">
        <w:t>)</w:t>
      </w:r>
    </w:p>
    <w:p w14:paraId="384A6BAD" w14:textId="77777777" w:rsidR="001250D0" w:rsidRPr="00E02EDF" w:rsidRDefault="001250D0" w:rsidP="001250D0">
      <w:pPr>
        <w:jc w:val="center"/>
      </w:pPr>
    </w:p>
    <w:tbl>
      <w:tblPr>
        <w:tblW w:w="10206" w:type="dxa"/>
        <w:tblLayout w:type="fixed"/>
        <w:tblLook w:val="04A0" w:firstRow="1" w:lastRow="0" w:firstColumn="1" w:lastColumn="0" w:noHBand="0" w:noVBand="1"/>
      </w:tblPr>
      <w:tblGrid>
        <w:gridCol w:w="3261"/>
        <w:gridCol w:w="2769"/>
        <w:gridCol w:w="4176"/>
      </w:tblGrid>
      <w:tr w:rsidR="001250D0" w:rsidRPr="00860C0A" w14:paraId="4B69DED7" w14:textId="77777777" w:rsidTr="00EA68D5">
        <w:trPr>
          <w:cantSplit/>
          <w:tblHeader/>
        </w:trPr>
        <w:tc>
          <w:tcPr>
            <w:tcW w:w="3261" w:type="dxa"/>
            <w:hideMark/>
          </w:tcPr>
          <w:p w14:paraId="1A118AA4" w14:textId="77777777" w:rsidR="001250D0" w:rsidRPr="00860C0A" w:rsidRDefault="001250D0" w:rsidP="00EA68D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2E00714C" w14:textId="77777777" w:rsidR="001250D0" w:rsidRPr="00860C0A" w:rsidRDefault="001250D0" w:rsidP="00EA68D5">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62074188" w14:textId="77777777" w:rsidR="001250D0" w:rsidRPr="00860C0A" w:rsidRDefault="001250D0" w:rsidP="00EA68D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1250D0" w:rsidRPr="00860C0A" w14:paraId="1E693B9B" w14:textId="77777777" w:rsidTr="00EA68D5">
        <w:trPr>
          <w:cantSplit/>
          <w:tblHeader/>
        </w:trPr>
        <w:tc>
          <w:tcPr>
            <w:tcW w:w="3261" w:type="dxa"/>
            <w:tcBorders>
              <w:top w:val="nil"/>
              <w:left w:val="nil"/>
              <w:bottom w:val="single" w:sz="4" w:space="0" w:color="auto"/>
              <w:right w:val="nil"/>
            </w:tcBorders>
            <w:hideMark/>
          </w:tcPr>
          <w:p w14:paraId="3796AF2E" w14:textId="77777777" w:rsidR="001250D0" w:rsidRPr="00860C0A" w:rsidRDefault="001250D0" w:rsidP="001250D0">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2ACB3FB8" w14:textId="77777777" w:rsidR="001250D0" w:rsidRPr="00860C0A" w:rsidRDefault="001250D0" w:rsidP="001250D0">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52583EAC" w14:textId="77777777" w:rsidR="001250D0" w:rsidRPr="00860C0A" w:rsidRDefault="001250D0" w:rsidP="001250D0">
            <w:pPr>
              <w:widowControl w:val="0"/>
              <w:spacing w:before="0"/>
              <w:rPr>
                <w:rFonts w:asciiTheme="minorHAnsi" w:eastAsia="SimSun" w:hAnsiTheme="minorHAnsi" w:cs="Arial"/>
                <w:b/>
                <w:bCs/>
                <w:i/>
                <w:iCs/>
                <w:color w:val="000000"/>
              </w:rPr>
            </w:pPr>
          </w:p>
        </w:tc>
      </w:tr>
    </w:tbl>
    <w:p w14:paraId="46206B18" w14:textId="77777777" w:rsidR="001250D0" w:rsidRPr="00860C0A" w:rsidRDefault="001250D0" w:rsidP="001250D0">
      <w:pPr>
        <w:spacing w:before="0"/>
        <w:rPr>
          <w:rFonts w:cs="Calibri"/>
          <w:color w:val="000000"/>
        </w:rPr>
      </w:pPr>
    </w:p>
    <w:p w14:paraId="64B963FD" w14:textId="77777777" w:rsidR="001250D0" w:rsidRDefault="001250D0" w:rsidP="001250D0">
      <w:pPr>
        <w:overflowPunct/>
        <w:spacing w:before="0"/>
        <w:textAlignment w:val="auto"/>
        <w:rPr>
          <w:rFonts w:cs="Calibri"/>
          <w:b/>
          <w:color w:val="000000"/>
          <w:szCs w:val="22"/>
          <w:lang w:val="pt-BR"/>
        </w:rPr>
      </w:pPr>
    </w:p>
    <w:p w14:paraId="373DCCCF" w14:textId="77777777" w:rsidR="001250D0" w:rsidRDefault="001250D0" w:rsidP="001250D0">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58E6EA41" w14:textId="77777777" w:rsidR="001250D0" w:rsidRDefault="001250D0" w:rsidP="001250D0">
      <w:pPr>
        <w:tabs>
          <w:tab w:val="left" w:pos="3686"/>
        </w:tabs>
        <w:spacing w:before="0"/>
        <w:rPr>
          <w:rFonts w:cs="Calibri"/>
          <w:color w:val="000000"/>
          <w:szCs w:val="22"/>
          <w:lang w:val="pt-BR"/>
        </w:rPr>
      </w:pPr>
    </w:p>
    <w:p w14:paraId="2DB59D46" w14:textId="77777777" w:rsidR="001250D0" w:rsidRDefault="001250D0" w:rsidP="001250D0">
      <w:pPr>
        <w:spacing w:before="0"/>
        <w:rPr>
          <w:rFonts w:cs="Calibri"/>
          <w:color w:val="000000"/>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1250D0" w:rsidRPr="00262D4F" w14:paraId="7AACDE8F" w14:textId="77777777" w:rsidTr="00EA68D5">
        <w:trPr>
          <w:trHeight w:val="1014"/>
        </w:trPr>
        <w:tc>
          <w:tcPr>
            <w:tcW w:w="3240" w:type="dxa"/>
          </w:tcPr>
          <w:p w14:paraId="2B5F6238"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Händle &amp; Korte GmbH</w:t>
            </w:r>
          </w:p>
          <w:p w14:paraId="0547C561"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Rathausufer 20</w:t>
            </w:r>
          </w:p>
          <w:p w14:paraId="2D6BD535"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D-40213 DUESSELDORF</w:t>
            </w:r>
          </w:p>
        </w:tc>
        <w:tc>
          <w:tcPr>
            <w:tcW w:w="2790" w:type="dxa"/>
          </w:tcPr>
          <w:p w14:paraId="1CDF2A39" w14:textId="77777777" w:rsidR="001250D0" w:rsidRPr="00262D4F" w:rsidRDefault="001250D0" w:rsidP="001250D0">
            <w:pPr>
              <w:widowControl w:val="0"/>
              <w:spacing w:before="0"/>
              <w:jc w:val="center"/>
              <w:rPr>
                <w:rFonts w:asciiTheme="minorHAnsi" w:eastAsia="SimSun" w:hAnsiTheme="minorHAnsi" w:cs="Arial"/>
                <w:b/>
                <w:bCs/>
                <w:color w:val="000000"/>
                <w:lang w:val="en-GB"/>
              </w:rPr>
            </w:pPr>
            <w:r w:rsidRPr="00262D4F">
              <w:rPr>
                <w:rFonts w:asciiTheme="minorHAnsi" w:eastAsia="SimSun" w:hAnsiTheme="minorHAnsi" w:cs="Arial"/>
                <w:b/>
                <w:bCs/>
                <w:color w:val="000000"/>
                <w:lang w:val="en-GB"/>
              </w:rPr>
              <w:t>HKNET</w:t>
            </w:r>
          </w:p>
        </w:tc>
        <w:tc>
          <w:tcPr>
            <w:tcW w:w="4410" w:type="dxa"/>
          </w:tcPr>
          <w:p w14:paraId="386389A0" w14:textId="77777777" w:rsidR="001250D0" w:rsidRPr="00262D4F" w:rsidRDefault="001250D0" w:rsidP="001250D0">
            <w:pPr>
              <w:widowControl w:val="0"/>
              <w:spacing w:before="0"/>
              <w:rPr>
                <w:rFonts w:asciiTheme="minorHAnsi" w:hAnsiTheme="minorHAnsi" w:cs="Arial"/>
                <w:lang w:val="en-GB"/>
              </w:rPr>
            </w:pPr>
            <w:r w:rsidRPr="00262D4F">
              <w:rPr>
                <w:rFonts w:asciiTheme="minorHAnsi" w:hAnsiTheme="minorHAnsi" w:cs="Arial"/>
                <w:lang w:val="en-GB"/>
              </w:rPr>
              <w:t>Mr Martin Korte</w:t>
            </w:r>
          </w:p>
          <w:p w14:paraId="5DA38C73"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Tel: </w:t>
            </w:r>
            <w:r w:rsidRPr="00262D4F">
              <w:rPr>
                <w:rFonts w:asciiTheme="minorHAnsi" w:hAnsiTheme="minorHAnsi" w:cs="Calibri"/>
                <w:color w:val="000000"/>
                <w:lang w:val="en-GB"/>
              </w:rPr>
              <w:t>+49 211 6022440</w:t>
            </w:r>
          </w:p>
          <w:p w14:paraId="665002FF"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Fax: </w:t>
            </w:r>
            <w:r w:rsidRPr="00262D4F">
              <w:rPr>
                <w:rFonts w:asciiTheme="minorHAnsi" w:hAnsiTheme="minorHAnsi" w:cs="Calibri"/>
                <w:color w:val="000000"/>
                <w:lang w:val="en-GB"/>
              </w:rPr>
              <w:t>+49 211 60224422</w:t>
            </w:r>
          </w:p>
          <w:p w14:paraId="268FEE12"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E-mail: </w:t>
            </w:r>
            <w:r w:rsidRPr="00262D4F">
              <w:rPr>
                <w:rFonts w:asciiTheme="minorHAnsi" w:hAnsiTheme="minorHAnsi" w:cs="Calibri"/>
                <w:lang w:val="en-GB"/>
              </w:rPr>
              <w:t>tk@hk-net.de</w:t>
            </w:r>
          </w:p>
        </w:tc>
      </w:tr>
    </w:tbl>
    <w:p w14:paraId="54E312BA" w14:textId="77777777" w:rsidR="001250D0" w:rsidRDefault="001250D0" w:rsidP="001250D0">
      <w:pPr>
        <w:spacing w:before="0"/>
        <w:rPr>
          <w:rFonts w:cs="Calibri"/>
          <w:color w:val="000000"/>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1250D0" w:rsidRPr="00262D4F" w14:paraId="521FFA77" w14:textId="77777777" w:rsidTr="00EA68D5">
        <w:trPr>
          <w:trHeight w:val="1014"/>
        </w:trPr>
        <w:tc>
          <w:tcPr>
            <w:tcW w:w="3240" w:type="dxa"/>
          </w:tcPr>
          <w:p w14:paraId="2652504D"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024B6E">
              <w:rPr>
                <w:rFonts w:asciiTheme="minorHAnsi" w:hAnsiTheme="minorHAnsi" w:cs="Arial"/>
                <w:lang w:val="en-GB"/>
              </w:rPr>
              <w:t>Stadtwerke Leipzig GmbH</w:t>
            </w:r>
          </w:p>
          <w:p w14:paraId="3EDF4E93" w14:textId="77777777" w:rsidR="001250D0" w:rsidRPr="00024B6E" w:rsidRDefault="001250D0" w:rsidP="001250D0">
            <w:pPr>
              <w:tabs>
                <w:tab w:val="left" w:pos="426"/>
                <w:tab w:val="left" w:pos="4140"/>
                <w:tab w:val="left" w:pos="4230"/>
              </w:tabs>
              <w:spacing w:before="0"/>
              <w:rPr>
                <w:rFonts w:asciiTheme="minorHAnsi" w:hAnsiTheme="minorHAnsi" w:cs="Arial"/>
                <w:lang w:val="en-GB"/>
              </w:rPr>
            </w:pPr>
            <w:r w:rsidRPr="00024B6E">
              <w:rPr>
                <w:rFonts w:asciiTheme="minorHAnsi" w:hAnsiTheme="minorHAnsi" w:cs="Arial"/>
                <w:lang w:val="en-GB"/>
              </w:rPr>
              <w:t>Augustusplatz 7</w:t>
            </w:r>
          </w:p>
          <w:p w14:paraId="17D62483"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024B6E">
              <w:rPr>
                <w:rFonts w:asciiTheme="minorHAnsi" w:hAnsiTheme="minorHAnsi" w:cs="Arial"/>
                <w:lang w:val="en-GB"/>
              </w:rPr>
              <w:t>D-04109 LEIPZIG</w:t>
            </w:r>
          </w:p>
        </w:tc>
        <w:tc>
          <w:tcPr>
            <w:tcW w:w="2790" w:type="dxa"/>
          </w:tcPr>
          <w:p w14:paraId="0D437788" w14:textId="77777777" w:rsidR="001250D0" w:rsidRPr="00262D4F" w:rsidRDefault="001250D0" w:rsidP="001250D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LLSW</w:t>
            </w:r>
          </w:p>
        </w:tc>
        <w:tc>
          <w:tcPr>
            <w:tcW w:w="4410" w:type="dxa"/>
          </w:tcPr>
          <w:p w14:paraId="704D49E3" w14:textId="77777777" w:rsidR="001250D0" w:rsidRPr="00262D4F" w:rsidRDefault="001250D0" w:rsidP="001250D0">
            <w:pPr>
              <w:widowControl w:val="0"/>
              <w:spacing w:before="0"/>
              <w:rPr>
                <w:rFonts w:asciiTheme="minorHAnsi" w:hAnsiTheme="minorHAnsi" w:cs="Arial"/>
                <w:lang w:val="en-GB"/>
              </w:rPr>
            </w:pPr>
            <w:r w:rsidRPr="00262D4F">
              <w:rPr>
                <w:rFonts w:asciiTheme="minorHAnsi" w:hAnsiTheme="minorHAnsi" w:cs="Arial"/>
                <w:lang w:val="en-GB"/>
              </w:rPr>
              <w:t xml:space="preserve">Mr </w:t>
            </w:r>
            <w:r w:rsidRPr="00024B6E">
              <w:rPr>
                <w:rFonts w:asciiTheme="minorHAnsi" w:hAnsiTheme="minorHAnsi" w:cs="Arial"/>
                <w:lang w:val="en-GB"/>
              </w:rPr>
              <w:t>Gerd Kroll</w:t>
            </w:r>
          </w:p>
          <w:p w14:paraId="60186D1E"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Tel: </w:t>
            </w:r>
            <w:r w:rsidRPr="00262D4F">
              <w:rPr>
                <w:rFonts w:asciiTheme="minorHAnsi" w:hAnsiTheme="minorHAnsi" w:cs="Calibri"/>
                <w:color w:val="000000"/>
                <w:lang w:val="en-GB"/>
              </w:rPr>
              <w:t xml:space="preserve">+49 </w:t>
            </w:r>
            <w:r w:rsidRPr="004A7F6B">
              <w:rPr>
                <w:rFonts w:asciiTheme="minorHAnsi" w:hAnsiTheme="minorHAnsi" w:cs="Calibri"/>
                <w:color w:val="000000"/>
                <w:lang w:val="en-GB"/>
              </w:rPr>
              <w:t>341 121 6050</w:t>
            </w:r>
          </w:p>
          <w:p w14:paraId="241F0838"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Fax: </w:t>
            </w:r>
            <w:r w:rsidRPr="00262D4F">
              <w:rPr>
                <w:rFonts w:asciiTheme="minorHAnsi" w:hAnsiTheme="minorHAnsi" w:cs="Calibri"/>
                <w:color w:val="000000"/>
                <w:lang w:val="en-GB"/>
              </w:rPr>
              <w:t xml:space="preserve">+49 </w:t>
            </w:r>
            <w:r w:rsidRPr="004A7F6B">
              <w:rPr>
                <w:rFonts w:asciiTheme="minorHAnsi" w:hAnsiTheme="minorHAnsi" w:cs="Calibri"/>
                <w:color w:val="000000"/>
                <w:lang w:val="en-GB"/>
              </w:rPr>
              <w:t>341 121 6025</w:t>
            </w:r>
          </w:p>
          <w:p w14:paraId="558B0A89"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E-mail: </w:t>
            </w:r>
            <w:r w:rsidRPr="004A7F6B">
              <w:rPr>
                <w:rFonts w:asciiTheme="minorHAnsi" w:hAnsiTheme="minorHAnsi" w:cs="Calibri"/>
                <w:lang w:val="en-GB"/>
              </w:rPr>
              <w:t>gerd.kroll@netz-leipzig.de</w:t>
            </w:r>
          </w:p>
        </w:tc>
      </w:tr>
    </w:tbl>
    <w:p w14:paraId="2FD8991F" w14:textId="77777777" w:rsidR="001250D0" w:rsidRDefault="001250D0" w:rsidP="001250D0">
      <w:pPr>
        <w:spacing w:before="0"/>
        <w:rPr>
          <w:rFonts w:cs="Calibri"/>
          <w:color w:val="000000"/>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1250D0" w:rsidRPr="00262D4F" w14:paraId="6CAB7F03" w14:textId="77777777" w:rsidTr="00EA68D5">
        <w:trPr>
          <w:trHeight w:val="1014"/>
        </w:trPr>
        <w:tc>
          <w:tcPr>
            <w:tcW w:w="3240" w:type="dxa"/>
          </w:tcPr>
          <w:p w14:paraId="237717B3" w14:textId="77777777" w:rsidR="001250D0" w:rsidRPr="00262D4F" w:rsidRDefault="001250D0" w:rsidP="001250D0">
            <w:pPr>
              <w:tabs>
                <w:tab w:val="left" w:pos="426"/>
                <w:tab w:val="left" w:pos="4140"/>
                <w:tab w:val="left" w:pos="4230"/>
              </w:tabs>
              <w:spacing w:before="0"/>
              <w:rPr>
                <w:rFonts w:asciiTheme="minorHAnsi" w:hAnsiTheme="minorHAnsi" w:cs="Arial"/>
                <w:lang w:val="en-GB"/>
              </w:rPr>
            </w:pPr>
            <w:r w:rsidRPr="00FF5E11">
              <w:rPr>
                <w:rFonts w:asciiTheme="minorHAnsi" w:hAnsiTheme="minorHAnsi" w:cs="Arial"/>
                <w:lang w:val="en-GB"/>
              </w:rPr>
              <w:t>yuutel GmbH</w:t>
            </w:r>
          </w:p>
          <w:p w14:paraId="2AD4F4E9" w14:textId="77777777" w:rsidR="001250D0" w:rsidRPr="00024B6E" w:rsidRDefault="001250D0" w:rsidP="001250D0">
            <w:pPr>
              <w:tabs>
                <w:tab w:val="left" w:pos="426"/>
                <w:tab w:val="left" w:pos="4140"/>
                <w:tab w:val="left" w:pos="4230"/>
              </w:tabs>
              <w:spacing w:before="0"/>
              <w:rPr>
                <w:rFonts w:asciiTheme="minorHAnsi" w:hAnsiTheme="minorHAnsi" w:cs="Arial"/>
                <w:lang w:val="en-GB"/>
              </w:rPr>
            </w:pPr>
            <w:r w:rsidRPr="000D6332">
              <w:rPr>
                <w:rFonts w:asciiTheme="minorHAnsi" w:hAnsiTheme="minorHAnsi" w:cs="Arial"/>
                <w:lang w:val="en-GB"/>
              </w:rPr>
              <w:t>Leonard-Bernstein-Strasse 10</w:t>
            </w:r>
          </w:p>
          <w:p w14:paraId="46C4620A" w14:textId="77777777" w:rsidR="001250D0" w:rsidRDefault="001250D0" w:rsidP="001250D0">
            <w:pPr>
              <w:tabs>
                <w:tab w:val="left" w:pos="426"/>
                <w:tab w:val="left" w:pos="4140"/>
                <w:tab w:val="left" w:pos="4230"/>
              </w:tabs>
              <w:spacing w:before="0"/>
              <w:rPr>
                <w:rFonts w:asciiTheme="minorHAnsi" w:hAnsiTheme="minorHAnsi" w:cs="Arial"/>
                <w:lang w:val="en-GB"/>
              </w:rPr>
            </w:pPr>
            <w:r w:rsidRPr="000D6332">
              <w:rPr>
                <w:rFonts w:asciiTheme="minorHAnsi" w:hAnsiTheme="minorHAnsi" w:cs="Arial"/>
                <w:lang w:val="en-GB"/>
              </w:rPr>
              <w:t>A-1220 WIEN</w:t>
            </w:r>
          </w:p>
          <w:p w14:paraId="76F1F9D6" w14:textId="77777777" w:rsidR="001250D0" w:rsidRPr="000D6332" w:rsidRDefault="001250D0" w:rsidP="001250D0">
            <w:pPr>
              <w:tabs>
                <w:tab w:val="left" w:pos="426"/>
                <w:tab w:val="left" w:pos="4140"/>
                <w:tab w:val="left" w:pos="4230"/>
              </w:tabs>
              <w:spacing w:before="0"/>
              <w:textAlignment w:val="auto"/>
              <w:rPr>
                <w:rFonts w:cstheme="minorBidi"/>
                <w:lang w:val="de-CH"/>
              </w:rPr>
            </w:pPr>
            <w:r>
              <w:rPr>
                <w:rFonts w:cstheme="minorBidi"/>
                <w:lang w:val="de-CH"/>
              </w:rPr>
              <w:t>(Austria)</w:t>
            </w:r>
          </w:p>
        </w:tc>
        <w:tc>
          <w:tcPr>
            <w:tcW w:w="2790" w:type="dxa"/>
          </w:tcPr>
          <w:p w14:paraId="3C0A8FA3" w14:textId="77777777" w:rsidR="001250D0" w:rsidRPr="00262D4F" w:rsidRDefault="001250D0" w:rsidP="001250D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YUUTEL</w:t>
            </w:r>
          </w:p>
        </w:tc>
        <w:tc>
          <w:tcPr>
            <w:tcW w:w="4410" w:type="dxa"/>
          </w:tcPr>
          <w:p w14:paraId="7C3534A8" w14:textId="77777777" w:rsidR="001250D0" w:rsidRPr="00262D4F" w:rsidRDefault="001250D0" w:rsidP="001250D0">
            <w:pPr>
              <w:widowControl w:val="0"/>
              <w:spacing w:before="0"/>
              <w:rPr>
                <w:rFonts w:asciiTheme="minorHAnsi" w:hAnsiTheme="minorHAnsi" w:cs="Arial"/>
                <w:lang w:val="en-GB"/>
              </w:rPr>
            </w:pPr>
            <w:r w:rsidRPr="00262D4F">
              <w:rPr>
                <w:rFonts w:asciiTheme="minorHAnsi" w:hAnsiTheme="minorHAnsi" w:cs="Arial"/>
                <w:lang w:val="en-GB"/>
              </w:rPr>
              <w:t xml:space="preserve">Mr </w:t>
            </w:r>
            <w:r w:rsidRPr="000D6332">
              <w:rPr>
                <w:rFonts w:asciiTheme="minorHAnsi" w:hAnsiTheme="minorHAnsi" w:cs="Arial"/>
                <w:lang w:val="en-GB"/>
              </w:rPr>
              <w:t>Markus Scherer</w:t>
            </w:r>
          </w:p>
          <w:p w14:paraId="20320612"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Tel: </w:t>
            </w:r>
            <w:r w:rsidRPr="00262D4F">
              <w:rPr>
                <w:rFonts w:asciiTheme="minorHAnsi" w:hAnsiTheme="minorHAnsi" w:cs="Calibri"/>
                <w:color w:val="000000"/>
                <w:lang w:val="en-GB"/>
              </w:rPr>
              <w:t>+</w:t>
            </w:r>
            <w:r w:rsidRPr="000D6332">
              <w:rPr>
                <w:rFonts w:asciiTheme="minorHAnsi" w:hAnsiTheme="minorHAnsi" w:cs="Calibri"/>
                <w:color w:val="000000"/>
                <w:lang w:val="en-GB"/>
              </w:rPr>
              <w:t>43 121 451 305 30</w:t>
            </w:r>
          </w:p>
          <w:p w14:paraId="3A1FAFE4" w14:textId="77777777" w:rsidR="001250D0" w:rsidRPr="00262D4F" w:rsidRDefault="001250D0" w:rsidP="001250D0">
            <w:pPr>
              <w:widowControl w:val="0"/>
              <w:spacing w:before="0"/>
              <w:rPr>
                <w:rFonts w:asciiTheme="minorHAnsi" w:eastAsia="SimSun" w:hAnsiTheme="minorHAnsi" w:cs="Arial"/>
                <w:color w:val="000000"/>
                <w:lang w:val="en-GB"/>
              </w:rPr>
            </w:pPr>
            <w:r w:rsidRPr="00262D4F">
              <w:rPr>
                <w:rFonts w:asciiTheme="minorHAnsi" w:eastAsia="SimSun" w:hAnsiTheme="minorHAnsi" w:cs="Arial"/>
                <w:color w:val="000000"/>
                <w:lang w:val="en-GB"/>
              </w:rPr>
              <w:t xml:space="preserve">E-mail: </w:t>
            </w:r>
            <w:r w:rsidRPr="000D6332">
              <w:rPr>
                <w:rFonts w:asciiTheme="minorHAnsi" w:hAnsiTheme="minorHAnsi" w:cs="Calibri"/>
                <w:lang w:val="en-GB"/>
              </w:rPr>
              <w:t>solutions@yuutel.at</w:t>
            </w:r>
          </w:p>
        </w:tc>
      </w:tr>
    </w:tbl>
    <w:p w14:paraId="0A349758" w14:textId="77777777" w:rsidR="001250D0" w:rsidRDefault="001250D0" w:rsidP="001250D0">
      <w:pPr>
        <w:spacing w:before="0"/>
        <w:rPr>
          <w:rFonts w:cs="Calibri"/>
          <w:color w:val="000000"/>
        </w:rPr>
      </w:pPr>
    </w:p>
    <w:p w14:paraId="0E6DF6BC" w14:textId="69DFF22A" w:rsidR="001250D0" w:rsidRDefault="001250D0" w:rsidP="001250D0">
      <w:pPr>
        <w:spacing w:before="0"/>
      </w:pPr>
    </w:p>
    <w:p w14:paraId="4F5A12D8" w14:textId="4CD9F4C6" w:rsidR="001250D0" w:rsidRDefault="001250D0" w:rsidP="001250D0">
      <w:r>
        <w:br w:type="page"/>
      </w:r>
    </w:p>
    <w:p w14:paraId="4B484DB6" w14:textId="77777777" w:rsidR="001250D0" w:rsidRPr="00542D9D" w:rsidRDefault="001250D0" w:rsidP="001250D0">
      <w:pPr>
        <w:pStyle w:val="Heading20"/>
        <w:spacing w:before="0"/>
      </w:pPr>
      <w:bookmarkStart w:id="1791" w:name="_Toc236568475"/>
      <w:bookmarkStart w:id="1792" w:name="_Toc240772455"/>
      <w:r w:rsidRPr="008149B6">
        <w:lastRenderedPageBreak/>
        <w:t>List of International Signalling Point Codes (ISPC)</w:t>
      </w:r>
      <w:r w:rsidRPr="008149B6">
        <w:br/>
        <w:t>(According to Recommendation ITU-T Q.708 (03/1999))</w:t>
      </w:r>
      <w:r w:rsidRPr="008149B6">
        <w:br/>
        <w:t>(Position on 1 July 2020)</w:t>
      </w:r>
      <w:bookmarkEnd w:id="1791"/>
      <w:bookmarkEnd w:id="1792"/>
    </w:p>
    <w:p w14:paraId="2FDA2BD7" w14:textId="77777777" w:rsidR="001250D0" w:rsidRPr="00750809" w:rsidRDefault="001250D0" w:rsidP="009F10C5">
      <w:pPr>
        <w:pStyle w:val="Heading70"/>
        <w:keepNext/>
        <w:jc w:val="center"/>
        <w:rPr>
          <w:b w:val="0"/>
        </w:rPr>
      </w:pPr>
      <w:r w:rsidRPr="00750809">
        <w:rPr>
          <w:b w:val="0"/>
        </w:rPr>
        <w:t>(Annex to ITU Operational Bulletin No. 1199 – 1.VII.2020)</w:t>
      </w:r>
      <w:r w:rsidRPr="00750809">
        <w:rPr>
          <w:b w:val="0"/>
        </w:rPr>
        <w:br/>
        <w:t>(Amendment No. 5</w:t>
      </w:r>
      <w:r>
        <w:rPr>
          <w:b w:val="0"/>
        </w:rPr>
        <w:t>8</w:t>
      </w:r>
      <w:r w:rsidRPr="00750809">
        <w:rPr>
          <w:b w:val="0"/>
        </w:rPr>
        <w:t>)</w:t>
      </w:r>
    </w:p>
    <w:p w14:paraId="5FD0A016" w14:textId="77777777" w:rsidR="001250D0" w:rsidRDefault="001250D0" w:rsidP="001250D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250D0" w:rsidRPr="00345FF1" w14:paraId="44C8D852" w14:textId="77777777" w:rsidTr="00EA68D5">
        <w:trPr>
          <w:cantSplit/>
          <w:trHeight w:val="227"/>
        </w:trPr>
        <w:tc>
          <w:tcPr>
            <w:tcW w:w="1818" w:type="dxa"/>
            <w:gridSpan w:val="2"/>
          </w:tcPr>
          <w:p w14:paraId="619A42AF" w14:textId="77777777" w:rsidR="001250D0" w:rsidRPr="00345FF1" w:rsidRDefault="001250D0" w:rsidP="00EA68D5">
            <w:pPr>
              <w:keepNext/>
              <w:tabs>
                <w:tab w:val="clear" w:pos="567"/>
                <w:tab w:val="clear" w:pos="5387"/>
                <w:tab w:val="clear" w:pos="5954"/>
              </w:tabs>
              <w:spacing w:before="60" w:after="60"/>
              <w:jc w:val="left"/>
              <w:rPr>
                <w:i/>
                <w:sz w:val="18"/>
                <w:lang w:eastAsia="en-GB"/>
              </w:rPr>
            </w:pPr>
            <w:r w:rsidRPr="00345FF1">
              <w:rPr>
                <w:i/>
                <w:sz w:val="18"/>
                <w:lang w:eastAsia="en-GB"/>
              </w:rPr>
              <w:t>Country/ Geographical Area</w:t>
            </w:r>
          </w:p>
        </w:tc>
        <w:tc>
          <w:tcPr>
            <w:tcW w:w="3461" w:type="dxa"/>
            <w:vMerge w:val="restart"/>
            <w:shd w:val="clear" w:color="auto" w:fill="auto"/>
            <w:vAlign w:val="bottom"/>
          </w:tcPr>
          <w:p w14:paraId="75FD137B" w14:textId="77777777" w:rsidR="001250D0" w:rsidRPr="00345FF1" w:rsidRDefault="001250D0" w:rsidP="00EA68D5">
            <w:pPr>
              <w:keepNext/>
              <w:tabs>
                <w:tab w:val="clear" w:pos="567"/>
                <w:tab w:val="clear" w:pos="5387"/>
                <w:tab w:val="clear" w:pos="5954"/>
              </w:tabs>
              <w:spacing w:before="60" w:after="60"/>
              <w:jc w:val="left"/>
              <w:rPr>
                <w:i/>
                <w:sz w:val="18"/>
                <w:lang w:eastAsia="en-GB"/>
              </w:rPr>
            </w:pPr>
            <w:r w:rsidRPr="00345FF1">
              <w:rPr>
                <w:i/>
                <w:sz w:val="18"/>
                <w:lang w:eastAsia="en-GB"/>
              </w:rPr>
              <w:t>Unique name of the signalling point</w:t>
            </w:r>
          </w:p>
        </w:tc>
        <w:tc>
          <w:tcPr>
            <w:tcW w:w="4009" w:type="dxa"/>
            <w:vMerge w:val="restart"/>
            <w:shd w:val="clear" w:color="auto" w:fill="auto"/>
            <w:vAlign w:val="bottom"/>
          </w:tcPr>
          <w:p w14:paraId="08E142B5" w14:textId="77777777" w:rsidR="001250D0" w:rsidRPr="00345FF1" w:rsidRDefault="001250D0" w:rsidP="00EA68D5">
            <w:pPr>
              <w:keepNext/>
              <w:tabs>
                <w:tab w:val="clear" w:pos="567"/>
                <w:tab w:val="clear" w:pos="5387"/>
                <w:tab w:val="clear" w:pos="5954"/>
              </w:tabs>
              <w:spacing w:before="60" w:after="60"/>
              <w:jc w:val="left"/>
              <w:rPr>
                <w:i/>
                <w:sz w:val="18"/>
                <w:lang w:eastAsia="en-GB"/>
              </w:rPr>
            </w:pPr>
            <w:r w:rsidRPr="00345FF1">
              <w:rPr>
                <w:i/>
                <w:sz w:val="18"/>
                <w:lang w:eastAsia="en-GB"/>
              </w:rPr>
              <w:t>Name of the signalling point operator</w:t>
            </w:r>
          </w:p>
        </w:tc>
      </w:tr>
      <w:tr w:rsidR="001250D0" w:rsidRPr="00345FF1" w14:paraId="5631F6C7" w14:textId="77777777" w:rsidTr="00EA68D5">
        <w:trPr>
          <w:cantSplit/>
          <w:trHeight w:val="227"/>
        </w:trPr>
        <w:tc>
          <w:tcPr>
            <w:tcW w:w="909" w:type="dxa"/>
            <w:tcBorders>
              <w:bottom w:val="single" w:sz="4" w:space="0" w:color="auto"/>
            </w:tcBorders>
          </w:tcPr>
          <w:p w14:paraId="681F8EF7" w14:textId="77777777" w:rsidR="001250D0" w:rsidRPr="00345FF1" w:rsidRDefault="001250D0" w:rsidP="00EA68D5">
            <w:pPr>
              <w:keepNext/>
              <w:tabs>
                <w:tab w:val="clear" w:pos="567"/>
                <w:tab w:val="clear" w:pos="5387"/>
                <w:tab w:val="clear" w:pos="5954"/>
              </w:tabs>
              <w:spacing w:before="60" w:after="60"/>
              <w:jc w:val="left"/>
              <w:rPr>
                <w:i/>
                <w:sz w:val="18"/>
                <w:lang w:eastAsia="en-GB"/>
              </w:rPr>
            </w:pPr>
            <w:r w:rsidRPr="00345FF1">
              <w:rPr>
                <w:i/>
                <w:sz w:val="18"/>
                <w:lang w:eastAsia="en-GB"/>
              </w:rPr>
              <w:t>ISPC</w:t>
            </w:r>
          </w:p>
        </w:tc>
        <w:tc>
          <w:tcPr>
            <w:tcW w:w="909" w:type="dxa"/>
            <w:tcBorders>
              <w:bottom w:val="single" w:sz="4" w:space="0" w:color="auto"/>
            </w:tcBorders>
            <w:shd w:val="clear" w:color="auto" w:fill="auto"/>
          </w:tcPr>
          <w:p w14:paraId="1DBC7705" w14:textId="77777777" w:rsidR="001250D0" w:rsidRPr="00345FF1" w:rsidRDefault="001250D0" w:rsidP="00EA68D5">
            <w:pPr>
              <w:keepNext/>
              <w:tabs>
                <w:tab w:val="clear" w:pos="567"/>
                <w:tab w:val="clear" w:pos="5387"/>
                <w:tab w:val="clear" w:pos="5954"/>
              </w:tabs>
              <w:spacing w:before="60" w:after="60"/>
              <w:jc w:val="left"/>
              <w:rPr>
                <w:i/>
                <w:sz w:val="18"/>
                <w:lang w:eastAsia="en-GB"/>
              </w:rPr>
            </w:pPr>
            <w:r w:rsidRPr="00345FF1">
              <w:rPr>
                <w:i/>
                <w:sz w:val="18"/>
                <w:lang w:eastAsia="en-GB"/>
              </w:rPr>
              <w:t>DEC</w:t>
            </w:r>
          </w:p>
        </w:tc>
        <w:tc>
          <w:tcPr>
            <w:tcW w:w="3461" w:type="dxa"/>
            <w:vMerge/>
            <w:tcBorders>
              <w:bottom w:val="single" w:sz="4" w:space="0" w:color="auto"/>
            </w:tcBorders>
            <w:shd w:val="clear" w:color="auto" w:fill="auto"/>
          </w:tcPr>
          <w:p w14:paraId="622EB3C3" w14:textId="77777777" w:rsidR="001250D0" w:rsidRPr="00345FF1" w:rsidRDefault="001250D0" w:rsidP="00EA68D5">
            <w:pPr>
              <w:keepNext/>
              <w:tabs>
                <w:tab w:val="clear" w:pos="567"/>
                <w:tab w:val="clear" w:pos="5387"/>
                <w:tab w:val="clear" w:pos="5954"/>
              </w:tabs>
              <w:spacing w:before="60" w:after="60"/>
              <w:jc w:val="left"/>
              <w:rPr>
                <w:i/>
                <w:sz w:val="18"/>
                <w:lang w:eastAsia="en-GB"/>
              </w:rPr>
            </w:pPr>
          </w:p>
        </w:tc>
        <w:tc>
          <w:tcPr>
            <w:tcW w:w="4009" w:type="dxa"/>
            <w:vMerge/>
            <w:tcBorders>
              <w:bottom w:val="single" w:sz="4" w:space="0" w:color="auto"/>
            </w:tcBorders>
            <w:shd w:val="clear" w:color="auto" w:fill="auto"/>
          </w:tcPr>
          <w:p w14:paraId="34B31B7A" w14:textId="77777777" w:rsidR="001250D0" w:rsidRPr="00345FF1" w:rsidRDefault="001250D0" w:rsidP="00EA68D5">
            <w:pPr>
              <w:keepNext/>
              <w:tabs>
                <w:tab w:val="clear" w:pos="567"/>
                <w:tab w:val="clear" w:pos="5387"/>
                <w:tab w:val="clear" w:pos="5954"/>
              </w:tabs>
              <w:spacing w:before="60" w:after="60"/>
              <w:jc w:val="left"/>
              <w:rPr>
                <w:i/>
                <w:sz w:val="18"/>
                <w:lang w:eastAsia="en-GB"/>
              </w:rPr>
            </w:pPr>
          </w:p>
        </w:tc>
      </w:tr>
      <w:tr w:rsidR="001250D0" w:rsidRPr="00345FF1" w14:paraId="6B4E30DD" w14:textId="77777777" w:rsidTr="00EA68D5">
        <w:trPr>
          <w:cantSplit/>
          <w:trHeight w:val="240"/>
        </w:trPr>
        <w:tc>
          <w:tcPr>
            <w:tcW w:w="9288" w:type="dxa"/>
            <w:gridSpan w:val="4"/>
            <w:tcBorders>
              <w:top w:val="single" w:sz="4" w:space="0" w:color="auto"/>
            </w:tcBorders>
            <w:shd w:val="clear" w:color="auto" w:fill="auto"/>
          </w:tcPr>
          <w:p w14:paraId="55D519DE" w14:textId="77777777" w:rsidR="001250D0" w:rsidRPr="00345FF1" w:rsidRDefault="001250D0" w:rsidP="00EA68D5">
            <w:pPr>
              <w:keepNext/>
              <w:tabs>
                <w:tab w:val="clear" w:pos="1276"/>
                <w:tab w:val="clear" w:pos="1843"/>
                <w:tab w:val="clear" w:pos="5387"/>
                <w:tab w:val="clear" w:pos="5954"/>
                <w:tab w:val="right" w:pos="1021"/>
                <w:tab w:val="left" w:pos="1701"/>
                <w:tab w:val="left" w:pos="2268"/>
              </w:tabs>
              <w:spacing w:before="240"/>
              <w:rPr>
                <w:b/>
                <w:lang w:eastAsia="en-GB"/>
              </w:rPr>
            </w:pPr>
            <w:r w:rsidRPr="00345FF1">
              <w:rPr>
                <w:b/>
                <w:lang w:eastAsia="en-GB"/>
              </w:rPr>
              <w:t>Sweden    LIR</w:t>
            </w:r>
          </w:p>
        </w:tc>
      </w:tr>
      <w:tr w:rsidR="001250D0" w:rsidRPr="00345FF1" w14:paraId="7BD89634" w14:textId="77777777" w:rsidTr="00EA68D5">
        <w:trPr>
          <w:cantSplit/>
          <w:trHeight w:val="240"/>
        </w:trPr>
        <w:tc>
          <w:tcPr>
            <w:tcW w:w="909" w:type="dxa"/>
            <w:shd w:val="clear" w:color="auto" w:fill="auto"/>
          </w:tcPr>
          <w:p w14:paraId="31B5789C"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2-205-5</w:t>
            </w:r>
          </w:p>
        </w:tc>
        <w:tc>
          <w:tcPr>
            <w:tcW w:w="909" w:type="dxa"/>
            <w:shd w:val="clear" w:color="auto" w:fill="auto"/>
          </w:tcPr>
          <w:p w14:paraId="19E0C8EC"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5741</w:t>
            </w:r>
          </w:p>
        </w:tc>
        <w:tc>
          <w:tcPr>
            <w:tcW w:w="2640" w:type="dxa"/>
            <w:shd w:val="clear" w:color="auto" w:fill="auto"/>
          </w:tcPr>
          <w:p w14:paraId="5F88CDD0"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EuSWE1</w:t>
            </w:r>
          </w:p>
        </w:tc>
        <w:tc>
          <w:tcPr>
            <w:tcW w:w="4009" w:type="dxa"/>
          </w:tcPr>
          <w:p w14:paraId="1E4C9ABA"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42 Telecom AB</w:t>
            </w:r>
          </w:p>
        </w:tc>
      </w:tr>
      <w:tr w:rsidR="001250D0" w:rsidRPr="00345FF1" w14:paraId="47721AE4" w14:textId="77777777" w:rsidTr="00EA68D5">
        <w:trPr>
          <w:cantSplit/>
          <w:trHeight w:val="240"/>
        </w:trPr>
        <w:tc>
          <w:tcPr>
            <w:tcW w:w="909" w:type="dxa"/>
            <w:shd w:val="clear" w:color="auto" w:fill="auto"/>
          </w:tcPr>
          <w:p w14:paraId="3F07316A"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2-205-6</w:t>
            </w:r>
          </w:p>
        </w:tc>
        <w:tc>
          <w:tcPr>
            <w:tcW w:w="909" w:type="dxa"/>
            <w:shd w:val="clear" w:color="auto" w:fill="auto"/>
          </w:tcPr>
          <w:p w14:paraId="11FF9856"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5742</w:t>
            </w:r>
          </w:p>
        </w:tc>
        <w:tc>
          <w:tcPr>
            <w:tcW w:w="2640" w:type="dxa"/>
            <w:shd w:val="clear" w:color="auto" w:fill="auto"/>
          </w:tcPr>
          <w:p w14:paraId="1583D324"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EuSWE2</w:t>
            </w:r>
          </w:p>
        </w:tc>
        <w:tc>
          <w:tcPr>
            <w:tcW w:w="4009" w:type="dxa"/>
          </w:tcPr>
          <w:p w14:paraId="7D47D2E2" w14:textId="77777777" w:rsidR="001250D0" w:rsidRPr="00345FF1" w:rsidRDefault="001250D0" w:rsidP="00EA68D5">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42 Telecom AB</w:t>
            </w:r>
          </w:p>
        </w:tc>
      </w:tr>
    </w:tbl>
    <w:p w14:paraId="7F7E8127" w14:textId="77777777" w:rsidR="001250D0" w:rsidRDefault="001250D0" w:rsidP="001250D0">
      <w:pPr>
        <w:spacing w:before="0"/>
        <w:jc w:val="left"/>
      </w:pPr>
    </w:p>
    <w:p w14:paraId="332DBDB0" w14:textId="77777777" w:rsidR="001250D0" w:rsidRPr="00FF621E" w:rsidRDefault="001250D0" w:rsidP="001250D0">
      <w:pPr>
        <w:pStyle w:val="Footnotesepar"/>
        <w:rPr>
          <w:lang w:val="fr-FR"/>
        </w:rPr>
      </w:pPr>
      <w:r w:rsidRPr="00FF621E">
        <w:rPr>
          <w:lang w:val="fr-FR"/>
        </w:rPr>
        <w:t>____________</w:t>
      </w:r>
    </w:p>
    <w:p w14:paraId="7CD2E0FA" w14:textId="77777777" w:rsidR="001250D0" w:rsidRDefault="001250D0" w:rsidP="001250D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10DC112" w14:textId="77777777" w:rsidR="001250D0" w:rsidRDefault="001250D0" w:rsidP="001250D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7B498E5" w14:textId="77777777" w:rsidR="001250D0" w:rsidRPr="00756D3F" w:rsidRDefault="001250D0" w:rsidP="001250D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65A5C5C" w14:textId="77777777" w:rsidR="001250D0" w:rsidRPr="00756D3F" w:rsidRDefault="001250D0" w:rsidP="001250D0">
      <w:pPr>
        <w:rPr>
          <w:lang w:val="es-ES"/>
        </w:rPr>
      </w:pPr>
    </w:p>
    <w:p w14:paraId="60903109" w14:textId="6B125FED" w:rsidR="001250D0" w:rsidRDefault="001250D0" w:rsidP="001250D0"/>
    <w:p w14:paraId="4B718407" w14:textId="77777777" w:rsidR="009F10C5" w:rsidRPr="00783334" w:rsidRDefault="009F10C5" w:rsidP="009F10C5">
      <w:pPr>
        <w:keepNext/>
        <w:shd w:val="clear" w:color="auto" w:fill="D9D9D9"/>
        <w:spacing w:before="240" w:after="60"/>
        <w:jc w:val="center"/>
        <w:outlineLvl w:val="1"/>
        <w:rPr>
          <w:rFonts w:cs="Calibri"/>
          <w:b/>
          <w:bCs/>
          <w:sz w:val="28"/>
          <w:szCs w:val="28"/>
        </w:rPr>
      </w:pPr>
      <w:bookmarkStart w:id="1793" w:name="_Toc36875243"/>
      <w:bookmarkStart w:id="1794"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93"/>
      <w:bookmarkEnd w:id="1794"/>
    </w:p>
    <w:p w14:paraId="5CE2D715" w14:textId="77777777" w:rsidR="009F10C5" w:rsidRPr="00783334" w:rsidRDefault="009F10C5" w:rsidP="009F10C5">
      <w:pPr>
        <w:tabs>
          <w:tab w:val="left" w:pos="1134"/>
          <w:tab w:val="left" w:pos="1560"/>
          <w:tab w:val="left" w:pos="2127"/>
        </w:tabs>
        <w:spacing w:after="80"/>
        <w:jc w:val="center"/>
        <w:outlineLvl w:val="2"/>
        <w:rPr>
          <w:rFonts w:eastAsia="SimSun" w:cs="Arial"/>
          <w:lang w:val="en-GB"/>
        </w:rPr>
      </w:pPr>
      <w:bookmarkStart w:id="1795" w:name="_Toc36875244"/>
      <w:bookmarkStart w:id="1796" w:name="_Toc517792344"/>
      <w:r w:rsidRPr="00783334">
        <w:rPr>
          <w:rFonts w:eastAsia="SimSun" w:cs="Arial"/>
        </w:rPr>
        <w:t>Web:</w:t>
      </w:r>
      <w:bookmarkEnd w:id="1795"/>
      <w:r w:rsidRPr="00783334">
        <w:rPr>
          <w:rFonts w:eastAsia="SimSun" w:cs="Arial"/>
        </w:rPr>
        <w:t xml:space="preserve"> </w:t>
      </w:r>
      <w:r w:rsidRPr="00783334">
        <w:rPr>
          <w:rFonts w:eastAsia="SimSun" w:cs="Arial"/>
          <w:lang w:val="en-GB"/>
        </w:rPr>
        <w:t>www.itu.int/itu-t/inr/nnp/index.html</w:t>
      </w:r>
      <w:bookmarkEnd w:id="1796"/>
    </w:p>
    <w:p w14:paraId="056238F8" w14:textId="77777777" w:rsidR="009F10C5" w:rsidRPr="00783334" w:rsidRDefault="009F10C5" w:rsidP="009F10C5">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4302AA2" w14:textId="77777777" w:rsidR="009F10C5" w:rsidRPr="00783334" w:rsidRDefault="009F10C5" w:rsidP="009F10C5">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6E04697" w14:textId="77777777" w:rsidR="009F10C5" w:rsidRPr="00783334" w:rsidRDefault="009F10C5" w:rsidP="009F10C5">
      <w:pPr>
        <w:rPr>
          <w:rFonts w:eastAsia="SimSun"/>
        </w:rPr>
      </w:pPr>
      <w:r w:rsidRPr="00783334">
        <w:rPr>
          <w:rFonts w:eastAsia="SimSun"/>
        </w:rPr>
        <w:t xml:space="preserve">From </w:t>
      </w:r>
      <w:r>
        <w:rPr>
          <w:rFonts w:eastAsia="SimSun"/>
        </w:rPr>
        <w:t>15.VII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45010278" w14:textId="77777777" w:rsidR="009F10C5" w:rsidRDefault="009F10C5" w:rsidP="009F10C5">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9F10C5" w14:paraId="763E9CD3" w14:textId="77777777" w:rsidTr="00EA68D5">
        <w:trPr>
          <w:jc w:val="center"/>
        </w:trPr>
        <w:tc>
          <w:tcPr>
            <w:tcW w:w="4101" w:type="dxa"/>
            <w:tcMar>
              <w:top w:w="0" w:type="dxa"/>
              <w:left w:w="108" w:type="dxa"/>
              <w:bottom w:w="0" w:type="dxa"/>
              <w:right w:w="108" w:type="dxa"/>
            </w:tcMar>
            <w:hideMark/>
          </w:tcPr>
          <w:p w14:paraId="52C899D9" w14:textId="77777777" w:rsidR="009F10C5" w:rsidRDefault="009F10C5" w:rsidP="00EA68D5">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74C2F504" w14:textId="77777777" w:rsidR="009F10C5" w:rsidRDefault="009F10C5" w:rsidP="00EA68D5">
            <w:pPr>
              <w:spacing w:before="40" w:after="40"/>
              <w:jc w:val="center"/>
              <w:rPr>
                <w:i/>
                <w:iCs/>
                <w:lang w:val="fr-CH"/>
              </w:rPr>
            </w:pPr>
            <w:r>
              <w:rPr>
                <w:i/>
                <w:iCs/>
                <w:lang w:val="fr-CH"/>
              </w:rPr>
              <w:t>Country Code (CC)</w:t>
            </w:r>
          </w:p>
        </w:tc>
      </w:tr>
      <w:tr w:rsidR="009F10C5" w14:paraId="465976A2" w14:textId="77777777" w:rsidTr="00EA68D5">
        <w:trPr>
          <w:jc w:val="center"/>
        </w:trPr>
        <w:tc>
          <w:tcPr>
            <w:tcW w:w="4101" w:type="dxa"/>
            <w:tcMar>
              <w:top w:w="0" w:type="dxa"/>
              <w:left w:w="108" w:type="dxa"/>
              <w:bottom w:w="0" w:type="dxa"/>
              <w:right w:w="108" w:type="dxa"/>
            </w:tcMar>
          </w:tcPr>
          <w:p w14:paraId="5B134CF4" w14:textId="77777777" w:rsidR="009F10C5" w:rsidRDefault="009F10C5" w:rsidP="00EA68D5">
            <w:pPr>
              <w:spacing w:before="40" w:after="40"/>
            </w:pPr>
            <w:r w:rsidRPr="00B93907">
              <w:t>Saint Pierre and Miquelon</w:t>
            </w:r>
          </w:p>
        </w:tc>
        <w:tc>
          <w:tcPr>
            <w:tcW w:w="2693" w:type="dxa"/>
            <w:tcMar>
              <w:top w:w="0" w:type="dxa"/>
              <w:left w:w="108" w:type="dxa"/>
              <w:bottom w:w="0" w:type="dxa"/>
              <w:right w:w="108" w:type="dxa"/>
            </w:tcMar>
          </w:tcPr>
          <w:p w14:paraId="0E7C01B0" w14:textId="77777777" w:rsidR="009F10C5" w:rsidRDefault="009F10C5" w:rsidP="00EA68D5">
            <w:pPr>
              <w:spacing w:before="40" w:after="40"/>
              <w:jc w:val="center"/>
            </w:pPr>
            <w:r>
              <w:t>+508</w:t>
            </w:r>
          </w:p>
        </w:tc>
      </w:tr>
    </w:tbl>
    <w:p w14:paraId="7128F971" w14:textId="77777777" w:rsidR="009F10C5" w:rsidRDefault="009F10C5" w:rsidP="009F10C5">
      <w:pPr>
        <w:pStyle w:val="NoSpacing"/>
        <w:rPr>
          <w:sz w:val="20"/>
          <w:szCs w:val="20"/>
        </w:rPr>
      </w:pPr>
    </w:p>
    <w:p w14:paraId="3AF6F013" w14:textId="77777777" w:rsidR="001250D0" w:rsidRDefault="001250D0" w:rsidP="001250D0"/>
    <w:sectPr w:rsidR="001250D0" w:rsidSect="004971A1">
      <w:footerReference w:type="even" r:id="rId15"/>
      <w:footerReference w:type="default" r:id="rId16"/>
      <w:footerReference w:type="first" r:id="rId17"/>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4B7AE46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1D8F">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1B9A6D91"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1D8F">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BBD7CB5"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1D8F">
            <w:rPr>
              <w:color w:val="FFFFFF"/>
              <w:lang w:val="es-ES_tradnl"/>
            </w:rPr>
            <w:t>1274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49F9B27B"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1D8F">
            <w:rPr>
              <w:color w:val="FFFFFF"/>
              <w:lang w:val="es-ES_tradnl"/>
            </w:rPr>
            <w:t>1274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7585FDC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1D8F">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11</Pages>
  <Words>1750</Words>
  <Characters>10882</Characters>
  <Application>Microsoft Office Word</Application>
  <DocSecurity>0</DocSecurity>
  <Lines>375</Lines>
  <Paragraphs>15</Paragraphs>
  <ScaleCrop>false</ScaleCrop>
  <HeadingPairs>
    <vt:vector size="2" baseType="variant">
      <vt:variant>
        <vt:lpstr>Title</vt:lpstr>
      </vt:variant>
      <vt:variant>
        <vt:i4>1</vt:i4>
      </vt:variant>
    </vt:vector>
  </HeadingPairs>
  <TitlesOfParts>
    <vt:vector size="1" baseType="lpstr">
      <vt:lpstr>OB 1273</vt:lpstr>
    </vt:vector>
  </TitlesOfParts>
  <Company>ITU</Company>
  <LinksUpToDate>false</LinksUpToDate>
  <CharactersWithSpaces>12617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1274</dc:title>
  <dc:subject/>
  <dc:creator>ITU</dc:creator>
  <cp:keywords/>
  <dc:description/>
  <cp:lastModifiedBy>Gachet, Christelle</cp:lastModifiedBy>
  <cp:revision>327</cp:revision>
  <cp:lastPrinted>2023-08-01T12:38:00Z</cp:lastPrinted>
  <dcterms:created xsi:type="dcterms:W3CDTF">2022-08-12T07:56:00Z</dcterms:created>
  <dcterms:modified xsi:type="dcterms:W3CDTF">2023-08-01T12:40:00Z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