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5FC662FF"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58274A">
              <w:rPr>
                <w:rFonts w:eastAsia="SimSun"/>
                <w:b/>
                <w:bCs/>
                <w:color w:val="FFFFFF" w:themeColor="background1"/>
                <w:sz w:val="26"/>
                <w:szCs w:val="32"/>
              </w:rPr>
              <w:t>1274</w:t>
            </w:r>
          </w:p>
        </w:tc>
        <w:tc>
          <w:tcPr>
            <w:tcW w:w="1477" w:type="dxa"/>
            <w:tcBorders>
              <w:top w:val="nil"/>
              <w:bottom w:val="nil"/>
            </w:tcBorders>
            <w:shd w:val="clear" w:color="auto" w:fill="A6A6A6"/>
            <w:vAlign w:val="center"/>
          </w:tcPr>
          <w:p w14:paraId="497ACE61" w14:textId="58D0C7D9" w:rsidR="008322B0" w:rsidRPr="00E16A37" w:rsidRDefault="00883881"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2023.</w:t>
            </w:r>
            <w:r w:rsidR="0033677A">
              <w:rPr>
                <w:rFonts w:eastAsia="SimSun"/>
                <w:color w:val="FFFFFF" w:themeColor="background1"/>
                <w:sz w:val="20"/>
                <w:szCs w:val="20"/>
              </w:rPr>
              <w:t>VI</w:t>
            </w:r>
            <w:r w:rsidR="0058274A">
              <w:rPr>
                <w:rFonts w:eastAsia="SimSun"/>
                <w:color w:val="FFFFFF" w:themeColor="background1"/>
                <w:sz w:val="20"/>
                <w:szCs w:val="20"/>
              </w:rPr>
              <w:t>I</w:t>
            </w:r>
            <w:r w:rsidR="0033677A">
              <w:rPr>
                <w:rFonts w:eastAsia="SimSun"/>
                <w:color w:val="FFFFFF" w:themeColor="background1"/>
                <w:sz w:val="20"/>
                <w:szCs w:val="20"/>
              </w:rPr>
              <w:t>I.</w:t>
            </w:r>
            <w:r w:rsidR="00EF4C64">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14:paraId="074C4D9D" w14:textId="6AD0B882"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(المعلومات الواردة حتى</w:t>
            </w:r>
            <w:r w:rsidR="00EF4C64">
              <w:rPr>
                <w:rFonts w:eastAsia="SimSun" w:hint="cs"/>
                <w:color w:val="FFFFFF" w:themeColor="background1"/>
                <w:sz w:val="20"/>
                <w:szCs w:val="26"/>
                <w:rtl/>
                <w:lang w:bidi="ar-EG"/>
              </w:rPr>
              <w:t xml:space="preserve"> </w:t>
            </w:r>
            <w:r w:rsidR="000A6421">
              <w:rPr>
                <w:rFonts w:eastAsia="SimSun"/>
                <w:color w:val="FFFFFF" w:themeColor="background1"/>
                <w:sz w:val="20"/>
                <w:szCs w:val="26"/>
                <w:lang w:bidi="ar-EG"/>
              </w:rPr>
              <w:t>28</w:t>
            </w:r>
            <w:r w:rsidR="00EF4C64">
              <w:rPr>
                <w:rFonts w:eastAsia="SimSun" w:hint="cs"/>
                <w:color w:val="FFFFFF" w:themeColor="background1"/>
                <w:sz w:val="20"/>
                <w:szCs w:val="26"/>
                <w:rtl/>
                <w:lang w:bidi="ar-EG"/>
              </w:rPr>
              <w:t xml:space="preserve"> يوليو </w:t>
            </w:r>
            <w:r w:rsidR="00281A27">
              <w:rPr>
                <w:rFonts w:eastAsia="SimSun"/>
                <w:color w:val="FFFFFF" w:themeColor="background1"/>
                <w:sz w:val="20"/>
                <w:szCs w:val="26"/>
                <w:lang w:bidi="ar-EG"/>
              </w:rPr>
              <w:t>2023</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rtl/>
          <w:lang w:bidi="ar-SY"/>
        </w:rPr>
      </w:pPr>
      <w:r w:rsidRPr="00E16A37">
        <w:rPr>
          <w:rFonts w:eastAsia="SimSun" w:hint="cs"/>
          <w:i/>
          <w:iCs/>
          <w:rtl/>
          <w:lang w:bidi="ar-SY"/>
        </w:rPr>
        <w:t>الصفحة</w:t>
      </w:r>
    </w:p>
    <w:p w14:paraId="32CD2749" w14:textId="38552DE5" w:rsidR="00912DC4" w:rsidRPr="00912DC4" w:rsidRDefault="00912DC4" w:rsidP="00912DC4">
      <w:pPr>
        <w:pStyle w:val="TOC1"/>
        <w:rPr>
          <w:rFonts w:eastAsiaTheme="minorEastAsia" w:cstheme="minorBidi"/>
          <w:b/>
          <w:bCs/>
          <w:noProof/>
          <w:szCs w:val="22"/>
          <w:rtl/>
          <w:lang w:val="en-GB" w:eastAsia="en-GB"/>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Pr="00912DC4">
        <w:rPr>
          <w:b/>
          <w:bCs/>
          <w:noProof/>
          <w:rtl/>
        </w:rPr>
        <w:t>معلومات عامة</w:t>
      </w:r>
    </w:p>
    <w:p w14:paraId="0368E9F9" w14:textId="62AA6F68" w:rsidR="00912DC4" w:rsidRDefault="00912DC4">
      <w:pPr>
        <w:pStyle w:val="TOC1"/>
        <w:rPr>
          <w:rFonts w:eastAsiaTheme="minorEastAsia" w:cstheme="minorBidi"/>
          <w:noProof/>
          <w:szCs w:val="22"/>
          <w:rtl/>
          <w:lang w:val="en-GB" w:eastAsia="en-GB"/>
        </w:rPr>
      </w:pPr>
      <w:r>
        <w:rPr>
          <w:noProof/>
          <w:rtl/>
        </w:rPr>
        <w:t>القوائم الملحقة بالنشرة التشغيلية للاتحاد</w:t>
      </w:r>
      <w:r>
        <w:rPr>
          <w:rFonts w:hint="cs"/>
          <w:noProof/>
          <w:rtl/>
          <w:lang w:bidi="ar-EG"/>
        </w:rPr>
        <w:t xml:space="preserve">: </w:t>
      </w:r>
      <w:r w:rsidRPr="00912DC4">
        <w:rPr>
          <w:rFonts w:hint="cs"/>
          <w:i/>
          <w:iCs/>
          <w:noProof/>
          <w:rtl/>
          <w:lang w:bidi="ar-EG"/>
        </w:rPr>
        <w:t>ملاحظة من مكتب تقييس الاتصالات</w:t>
      </w:r>
      <w:r>
        <w:rPr>
          <w:noProof/>
          <w:rtl/>
        </w:rPr>
        <w:tab/>
      </w:r>
      <w:r>
        <w:rPr>
          <w:noProof/>
        </w:rPr>
        <w:tab/>
      </w:r>
      <w:r w:rsidRPr="00912DC4">
        <w:rPr>
          <w:rFonts w:ascii="Calibri" w:hAnsi="Calibri" w:cs="Calibri"/>
          <w:noProof/>
          <w:szCs w:val="22"/>
          <w:rtl/>
        </w:rPr>
        <w:fldChar w:fldCharType="begin"/>
      </w:r>
      <w:r w:rsidRPr="00912DC4">
        <w:rPr>
          <w:rFonts w:ascii="Calibri" w:hAnsi="Calibri" w:cs="Calibri"/>
          <w:noProof/>
          <w:szCs w:val="22"/>
          <w:rtl/>
        </w:rPr>
        <w:instrText xml:space="preserve"> </w:instrText>
      </w:r>
      <w:r w:rsidRPr="00912DC4">
        <w:rPr>
          <w:rFonts w:ascii="Calibri" w:hAnsi="Calibri" w:cs="Calibri"/>
          <w:noProof/>
          <w:szCs w:val="22"/>
        </w:rPr>
        <w:instrText>PAGEREF</w:instrText>
      </w:r>
      <w:r w:rsidRPr="00912DC4">
        <w:rPr>
          <w:rFonts w:ascii="Calibri" w:hAnsi="Calibri" w:cs="Calibri"/>
          <w:noProof/>
          <w:szCs w:val="22"/>
          <w:rtl/>
        </w:rPr>
        <w:instrText xml:space="preserve"> _</w:instrText>
      </w:r>
      <w:r w:rsidRPr="00912DC4">
        <w:rPr>
          <w:rFonts w:ascii="Calibri" w:hAnsi="Calibri" w:cs="Calibri"/>
          <w:noProof/>
          <w:szCs w:val="22"/>
        </w:rPr>
        <w:instrText>Toc143166202 \h</w:instrText>
      </w:r>
      <w:r w:rsidRPr="00912DC4">
        <w:rPr>
          <w:rFonts w:ascii="Calibri" w:hAnsi="Calibri" w:cs="Calibri"/>
          <w:noProof/>
          <w:szCs w:val="22"/>
          <w:rtl/>
        </w:rPr>
        <w:instrText xml:space="preserve"> </w:instrText>
      </w:r>
      <w:r w:rsidRPr="00912DC4">
        <w:rPr>
          <w:rFonts w:ascii="Calibri" w:hAnsi="Calibri" w:cs="Calibri"/>
          <w:noProof/>
          <w:szCs w:val="22"/>
          <w:rtl/>
        </w:rPr>
      </w:r>
      <w:r w:rsidRPr="00912DC4">
        <w:rPr>
          <w:rFonts w:ascii="Calibri" w:hAnsi="Calibri" w:cs="Calibri"/>
          <w:noProof/>
          <w:szCs w:val="22"/>
          <w:rtl/>
        </w:rPr>
        <w:fldChar w:fldCharType="separate"/>
      </w:r>
      <w:r w:rsidR="00276965">
        <w:rPr>
          <w:rFonts w:ascii="Calibri" w:hAnsi="Calibri" w:cs="Calibri"/>
          <w:noProof/>
          <w:szCs w:val="22"/>
          <w:rtl/>
        </w:rPr>
        <w:t>3</w:t>
      </w:r>
      <w:r w:rsidRPr="00912DC4">
        <w:rPr>
          <w:rFonts w:ascii="Calibri" w:hAnsi="Calibri" w:cs="Calibri"/>
          <w:noProof/>
          <w:szCs w:val="22"/>
          <w:rtl/>
        </w:rPr>
        <w:fldChar w:fldCharType="end"/>
      </w:r>
    </w:p>
    <w:p w14:paraId="6AE4AFC0" w14:textId="4D911313" w:rsidR="00912DC4" w:rsidRDefault="00912DC4">
      <w:pPr>
        <w:pStyle w:val="TOC1"/>
        <w:rPr>
          <w:rFonts w:eastAsiaTheme="minorEastAsia" w:cstheme="minorBidi"/>
          <w:noProof/>
          <w:szCs w:val="22"/>
          <w:rtl/>
          <w:lang w:val="en-GB" w:eastAsia="en-GB"/>
        </w:rPr>
      </w:pPr>
      <w:r>
        <w:rPr>
          <w:noProof/>
          <w:rtl/>
        </w:rPr>
        <w:t>الموافقة على توصيات قطاع تقييس الاتصالات</w:t>
      </w:r>
      <w:r>
        <w:rPr>
          <w:noProof/>
          <w:rtl/>
        </w:rPr>
        <w:tab/>
      </w:r>
      <w:r>
        <w:rPr>
          <w:noProof/>
        </w:rPr>
        <w:tab/>
      </w:r>
      <w:r w:rsidRPr="00912DC4">
        <w:rPr>
          <w:rFonts w:ascii="Calibri" w:hAnsi="Calibri" w:cs="Calibri"/>
          <w:noProof/>
          <w:szCs w:val="22"/>
          <w:rtl/>
        </w:rPr>
        <w:fldChar w:fldCharType="begin"/>
      </w:r>
      <w:r w:rsidRPr="00912DC4">
        <w:rPr>
          <w:rFonts w:ascii="Calibri" w:hAnsi="Calibri" w:cs="Calibri"/>
          <w:noProof/>
          <w:szCs w:val="22"/>
          <w:rtl/>
        </w:rPr>
        <w:instrText xml:space="preserve"> </w:instrText>
      </w:r>
      <w:r w:rsidRPr="00912DC4">
        <w:rPr>
          <w:rFonts w:ascii="Calibri" w:hAnsi="Calibri" w:cs="Calibri"/>
          <w:noProof/>
          <w:szCs w:val="22"/>
        </w:rPr>
        <w:instrText>PAGEREF</w:instrText>
      </w:r>
      <w:r w:rsidRPr="00912DC4">
        <w:rPr>
          <w:rFonts w:ascii="Calibri" w:hAnsi="Calibri" w:cs="Calibri"/>
          <w:noProof/>
          <w:szCs w:val="22"/>
          <w:rtl/>
        </w:rPr>
        <w:instrText xml:space="preserve"> _</w:instrText>
      </w:r>
      <w:r w:rsidRPr="00912DC4">
        <w:rPr>
          <w:rFonts w:ascii="Calibri" w:hAnsi="Calibri" w:cs="Calibri"/>
          <w:noProof/>
          <w:szCs w:val="22"/>
        </w:rPr>
        <w:instrText>Toc143166203 \h</w:instrText>
      </w:r>
      <w:r w:rsidRPr="00912DC4">
        <w:rPr>
          <w:rFonts w:ascii="Calibri" w:hAnsi="Calibri" w:cs="Calibri"/>
          <w:noProof/>
          <w:szCs w:val="22"/>
          <w:rtl/>
        </w:rPr>
        <w:instrText xml:space="preserve"> </w:instrText>
      </w:r>
      <w:r w:rsidRPr="00912DC4">
        <w:rPr>
          <w:rFonts w:ascii="Calibri" w:hAnsi="Calibri" w:cs="Calibri"/>
          <w:noProof/>
          <w:szCs w:val="22"/>
          <w:rtl/>
        </w:rPr>
      </w:r>
      <w:r w:rsidRPr="00912DC4">
        <w:rPr>
          <w:rFonts w:ascii="Calibri" w:hAnsi="Calibri" w:cs="Calibri"/>
          <w:noProof/>
          <w:szCs w:val="22"/>
          <w:rtl/>
        </w:rPr>
        <w:fldChar w:fldCharType="separate"/>
      </w:r>
      <w:r w:rsidR="00276965">
        <w:rPr>
          <w:rFonts w:ascii="Calibri" w:hAnsi="Calibri" w:cs="Calibri"/>
          <w:noProof/>
          <w:szCs w:val="22"/>
          <w:rtl/>
        </w:rPr>
        <w:t>4</w:t>
      </w:r>
      <w:r w:rsidRPr="00912DC4">
        <w:rPr>
          <w:rFonts w:ascii="Calibri" w:hAnsi="Calibri" w:cs="Calibri"/>
          <w:noProof/>
          <w:szCs w:val="22"/>
          <w:rtl/>
        </w:rPr>
        <w:fldChar w:fldCharType="end"/>
      </w:r>
    </w:p>
    <w:p w14:paraId="62373EBA" w14:textId="1B5FDB2C" w:rsidR="00912DC4" w:rsidRDefault="00912DC4">
      <w:pPr>
        <w:pStyle w:val="TOC1"/>
        <w:rPr>
          <w:rFonts w:eastAsiaTheme="minorEastAsia" w:cstheme="minorBidi"/>
          <w:noProof/>
          <w:szCs w:val="22"/>
          <w:rtl/>
          <w:lang w:val="en-GB" w:eastAsia="en-GB"/>
        </w:rPr>
      </w:pPr>
      <w:r>
        <w:rPr>
          <w:noProof/>
          <w:rtl/>
        </w:rPr>
        <w:t>الخدمة الهاتفية</w:t>
      </w:r>
      <w:r>
        <w:rPr>
          <w:rFonts w:hint="cs"/>
          <w:noProof/>
          <w:rtl/>
        </w:rPr>
        <w:t>:</w:t>
      </w:r>
    </w:p>
    <w:p w14:paraId="7C6E47A6" w14:textId="7409B640" w:rsidR="00912DC4" w:rsidRDefault="00912DC4" w:rsidP="00912DC4">
      <w:pPr>
        <w:pStyle w:val="TOC2"/>
        <w:rPr>
          <w:rFonts w:asciiTheme="minorHAnsi" w:eastAsiaTheme="minorEastAsia" w:hAnsiTheme="minorHAnsi" w:cstheme="minorBidi"/>
          <w:szCs w:val="22"/>
          <w:rtl/>
          <w:lang w:val="en-GB" w:eastAsia="en-GB" w:bidi="ar-SA"/>
        </w:rPr>
      </w:pPr>
      <w:r>
        <w:rPr>
          <w:rtl/>
        </w:rPr>
        <w:t>أوغندا (</w:t>
      </w:r>
      <w:r w:rsidRPr="00912DC4">
        <w:rPr>
          <w:i/>
          <w:iCs/>
          <w:rtl/>
          <w:lang w:bidi="ar-SA"/>
        </w:rPr>
        <w:t xml:space="preserve">هيئة الاتصالات في </w:t>
      </w:r>
      <w:r w:rsidRPr="00912DC4">
        <w:rPr>
          <w:rFonts w:hint="cs"/>
          <w:i/>
          <w:iCs/>
          <w:rtl/>
          <w:lang w:bidi="ar-SA"/>
        </w:rPr>
        <w:t xml:space="preserve">أوغندا </w:t>
      </w:r>
      <w:r w:rsidRPr="00912DC4">
        <w:rPr>
          <w:i/>
          <w:iCs/>
        </w:rPr>
        <w:t>(UCC)</w:t>
      </w:r>
      <w:r w:rsidRPr="00912DC4">
        <w:rPr>
          <w:rtl/>
          <w:lang w:bidi="ar-SA"/>
        </w:rPr>
        <w:t>، كمبالا</w:t>
      </w:r>
      <w:r>
        <w:rPr>
          <w:rtl/>
        </w:rPr>
        <w:t>)</w:t>
      </w:r>
      <w:r>
        <w:rPr>
          <w:rtl/>
        </w:rPr>
        <w:tab/>
      </w:r>
      <w:r>
        <w:tab/>
      </w:r>
      <w:r w:rsidRPr="00912DC4">
        <w:rPr>
          <w:rFonts w:cs="Calibri"/>
          <w:szCs w:val="22"/>
          <w:rtl/>
        </w:rPr>
        <w:fldChar w:fldCharType="begin"/>
      </w:r>
      <w:r w:rsidRPr="00912DC4">
        <w:rPr>
          <w:rFonts w:cs="Calibri"/>
          <w:szCs w:val="22"/>
          <w:rtl/>
        </w:rPr>
        <w:instrText xml:space="preserve"> </w:instrText>
      </w:r>
      <w:r w:rsidRPr="00912DC4">
        <w:rPr>
          <w:rFonts w:cs="Calibri"/>
          <w:szCs w:val="22"/>
        </w:rPr>
        <w:instrText>PAGEREF</w:instrText>
      </w:r>
      <w:r w:rsidRPr="00912DC4">
        <w:rPr>
          <w:rFonts w:cs="Calibri"/>
          <w:szCs w:val="22"/>
          <w:rtl/>
        </w:rPr>
        <w:instrText xml:space="preserve"> _</w:instrText>
      </w:r>
      <w:r w:rsidRPr="00912DC4">
        <w:rPr>
          <w:rFonts w:cs="Calibri"/>
          <w:szCs w:val="22"/>
        </w:rPr>
        <w:instrText>Toc143166205 \h</w:instrText>
      </w:r>
      <w:r w:rsidRPr="00912DC4">
        <w:rPr>
          <w:rFonts w:cs="Calibri"/>
          <w:szCs w:val="22"/>
          <w:rtl/>
        </w:rPr>
        <w:instrText xml:space="preserve"> </w:instrText>
      </w:r>
      <w:r w:rsidRPr="00912DC4">
        <w:rPr>
          <w:rFonts w:cs="Calibri"/>
          <w:szCs w:val="22"/>
          <w:rtl/>
        </w:rPr>
      </w:r>
      <w:r w:rsidRPr="00912DC4">
        <w:rPr>
          <w:rFonts w:cs="Calibri"/>
          <w:szCs w:val="22"/>
          <w:rtl/>
        </w:rPr>
        <w:fldChar w:fldCharType="separate"/>
      </w:r>
      <w:r w:rsidR="00276965">
        <w:rPr>
          <w:rFonts w:cs="Calibri"/>
          <w:szCs w:val="22"/>
          <w:rtl/>
        </w:rPr>
        <w:t>5</w:t>
      </w:r>
      <w:r w:rsidRPr="00912DC4">
        <w:rPr>
          <w:rFonts w:cs="Calibri"/>
          <w:szCs w:val="22"/>
          <w:rtl/>
        </w:rPr>
        <w:fldChar w:fldCharType="end"/>
      </w:r>
    </w:p>
    <w:p w14:paraId="2DBFA298" w14:textId="5E928B43" w:rsidR="00912DC4" w:rsidRDefault="00912DC4">
      <w:pPr>
        <w:pStyle w:val="TOC1"/>
        <w:rPr>
          <w:rFonts w:eastAsiaTheme="minorEastAsia" w:cstheme="minorBidi"/>
          <w:noProof/>
          <w:szCs w:val="22"/>
          <w:rtl/>
          <w:lang w:val="en-GB" w:eastAsia="en-GB"/>
        </w:rPr>
      </w:pPr>
      <w:r w:rsidRPr="00755685">
        <w:rPr>
          <w:noProof/>
          <w:rtl/>
          <w:lang w:val="es-ES" w:bidi="ar-EG"/>
        </w:rPr>
        <w:t>تقييد الخدمة</w:t>
      </w:r>
      <w:r>
        <w:rPr>
          <w:noProof/>
          <w:rtl/>
        </w:rPr>
        <w:tab/>
      </w:r>
      <w:r>
        <w:rPr>
          <w:noProof/>
        </w:rPr>
        <w:tab/>
      </w:r>
      <w:r w:rsidRPr="00912DC4">
        <w:rPr>
          <w:rFonts w:ascii="Calibri" w:hAnsi="Calibri" w:cs="Calibri"/>
          <w:noProof/>
          <w:szCs w:val="22"/>
          <w:rtl/>
        </w:rPr>
        <w:fldChar w:fldCharType="begin"/>
      </w:r>
      <w:r w:rsidRPr="00912DC4">
        <w:rPr>
          <w:rFonts w:ascii="Calibri" w:hAnsi="Calibri" w:cs="Calibri"/>
          <w:noProof/>
          <w:szCs w:val="22"/>
          <w:rtl/>
        </w:rPr>
        <w:instrText xml:space="preserve"> </w:instrText>
      </w:r>
      <w:r w:rsidRPr="00912DC4">
        <w:rPr>
          <w:rFonts w:ascii="Calibri" w:hAnsi="Calibri" w:cs="Calibri"/>
          <w:noProof/>
          <w:szCs w:val="22"/>
        </w:rPr>
        <w:instrText>PAGEREF</w:instrText>
      </w:r>
      <w:r w:rsidRPr="00912DC4">
        <w:rPr>
          <w:rFonts w:ascii="Calibri" w:hAnsi="Calibri" w:cs="Calibri"/>
          <w:noProof/>
          <w:szCs w:val="22"/>
          <w:rtl/>
        </w:rPr>
        <w:instrText xml:space="preserve"> _</w:instrText>
      </w:r>
      <w:r w:rsidRPr="00912DC4">
        <w:rPr>
          <w:rFonts w:ascii="Calibri" w:hAnsi="Calibri" w:cs="Calibri"/>
          <w:noProof/>
          <w:szCs w:val="22"/>
        </w:rPr>
        <w:instrText>Toc143166206 \h</w:instrText>
      </w:r>
      <w:r w:rsidRPr="00912DC4">
        <w:rPr>
          <w:rFonts w:ascii="Calibri" w:hAnsi="Calibri" w:cs="Calibri"/>
          <w:noProof/>
          <w:szCs w:val="22"/>
          <w:rtl/>
        </w:rPr>
        <w:instrText xml:space="preserve"> </w:instrText>
      </w:r>
      <w:r w:rsidRPr="00912DC4">
        <w:rPr>
          <w:rFonts w:ascii="Calibri" w:hAnsi="Calibri" w:cs="Calibri"/>
          <w:noProof/>
          <w:szCs w:val="22"/>
          <w:rtl/>
        </w:rPr>
      </w:r>
      <w:r w:rsidRPr="00912DC4">
        <w:rPr>
          <w:rFonts w:ascii="Calibri" w:hAnsi="Calibri" w:cs="Calibri"/>
          <w:noProof/>
          <w:szCs w:val="22"/>
          <w:rtl/>
        </w:rPr>
        <w:fldChar w:fldCharType="separate"/>
      </w:r>
      <w:r w:rsidR="00276965">
        <w:rPr>
          <w:rFonts w:ascii="Calibri" w:hAnsi="Calibri" w:cs="Calibri"/>
          <w:noProof/>
          <w:szCs w:val="22"/>
          <w:rtl/>
        </w:rPr>
        <w:t>8</w:t>
      </w:r>
      <w:r w:rsidRPr="00912DC4">
        <w:rPr>
          <w:rFonts w:ascii="Calibri" w:hAnsi="Calibri" w:cs="Calibri"/>
          <w:noProof/>
          <w:szCs w:val="22"/>
          <w:rtl/>
        </w:rPr>
        <w:fldChar w:fldCharType="end"/>
      </w:r>
    </w:p>
    <w:p w14:paraId="2BCD5B4A" w14:textId="009CB9DC" w:rsidR="00912DC4" w:rsidRDefault="00912DC4">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Pr>
          <w:noProof/>
        </w:rPr>
        <w:tab/>
      </w:r>
      <w:r w:rsidRPr="00912DC4">
        <w:rPr>
          <w:rFonts w:ascii="Calibri" w:hAnsi="Calibri" w:cs="Calibri"/>
          <w:noProof/>
          <w:szCs w:val="22"/>
          <w:rtl/>
        </w:rPr>
        <w:fldChar w:fldCharType="begin"/>
      </w:r>
      <w:r w:rsidRPr="00912DC4">
        <w:rPr>
          <w:rFonts w:ascii="Calibri" w:hAnsi="Calibri" w:cs="Calibri"/>
          <w:noProof/>
          <w:szCs w:val="22"/>
          <w:rtl/>
        </w:rPr>
        <w:instrText xml:space="preserve"> </w:instrText>
      </w:r>
      <w:r w:rsidRPr="00912DC4">
        <w:rPr>
          <w:rFonts w:ascii="Calibri" w:hAnsi="Calibri" w:cs="Calibri"/>
          <w:noProof/>
          <w:szCs w:val="22"/>
        </w:rPr>
        <w:instrText>PAGEREF</w:instrText>
      </w:r>
      <w:r w:rsidRPr="00912DC4">
        <w:rPr>
          <w:rFonts w:ascii="Calibri" w:hAnsi="Calibri" w:cs="Calibri"/>
          <w:noProof/>
          <w:szCs w:val="22"/>
          <w:rtl/>
        </w:rPr>
        <w:instrText xml:space="preserve"> _</w:instrText>
      </w:r>
      <w:r w:rsidRPr="00912DC4">
        <w:rPr>
          <w:rFonts w:ascii="Calibri" w:hAnsi="Calibri" w:cs="Calibri"/>
          <w:noProof/>
          <w:szCs w:val="22"/>
        </w:rPr>
        <w:instrText>Toc143166207 \h</w:instrText>
      </w:r>
      <w:r w:rsidRPr="00912DC4">
        <w:rPr>
          <w:rFonts w:ascii="Calibri" w:hAnsi="Calibri" w:cs="Calibri"/>
          <w:noProof/>
          <w:szCs w:val="22"/>
          <w:rtl/>
        </w:rPr>
        <w:instrText xml:space="preserve"> </w:instrText>
      </w:r>
      <w:r w:rsidRPr="00912DC4">
        <w:rPr>
          <w:rFonts w:ascii="Calibri" w:hAnsi="Calibri" w:cs="Calibri"/>
          <w:noProof/>
          <w:szCs w:val="22"/>
          <w:rtl/>
        </w:rPr>
      </w:r>
      <w:r w:rsidRPr="00912DC4">
        <w:rPr>
          <w:rFonts w:ascii="Calibri" w:hAnsi="Calibri" w:cs="Calibri"/>
          <w:noProof/>
          <w:szCs w:val="22"/>
          <w:rtl/>
        </w:rPr>
        <w:fldChar w:fldCharType="separate"/>
      </w:r>
      <w:r w:rsidR="00276965">
        <w:rPr>
          <w:rFonts w:ascii="Calibri" w:hAnsi="Calibri" w:cs="Calibri"/>
          <w:noProof/>
          <w:szCs w:val="22"/>
          <w:rtl/>
        </w:rPr>
        <w:t>8</w:t>
      </w:r>
      <w:r w:rsidRPr="00912DC4">
        <w:rPr>
          <w:rFonts w:ascii="Calibri" w:hAnsi="Calibri" w:cs="Calibri"/>
          <w:noProof/>
          <w:szCs w:val="22"/>
          <w:rtl/>
        </w:rPr>
        <w:fldChar w:fldCharType="end"/>
      </w:r>
    </w:p>
    <w:p w14:paraId="0033F6F6" w14:textId="1C4C5B3F" w:rsidR="00912DC4" w:rsidRPr="00912DC4" w:rsidRDefault="00912DC4" w:rsidP="00912DC4">
      <w:pPr>
        <w:pStyle w:val="TOC1"/>
        <w:rPr>
          <w:rFonts w:eastAsiaTheme="minorEastAsia" w:cstheme="minorBidi"/>
          <w:b/>
          <w:bCs/>
          <w:noProof/>
          <w:szCs w:val="22"/>
          <w:rtl/>
          <w:lang w:val="en-GB" w:eastAsia="en-GB"/>
        </w:rPr>
      </w:pPr>
      <w:r w:rsidRPr="00912DC4">
        <w:rPr>
          <w:b/>
          <w:bCs/>
          <w:noProof/>
          <w:rtl/>
        </w:rPr>
        <w:t>تعديلات على منشورات الخدمة</w:t>
      </w:r>
    </w:p>
    <w:p w14:paraId="6495DD02" w14:textId="77616A1D" w:rsidR="00912DC4" w:rsidRDefault="00912DC4">
      <w:pPr>
        <w:pStyle w:val="TOC1"/>
        <w:rPr>
          <w:rFonts w:eastAsiaTheme="minorEastAsia" w:cstheme="minorBidi"/>
          <w:noProof/>
          <w:szCs w:val="22"/>
          <w:rtl/>
          <w:lang w:val="en-GB" w:eastAsia="en-GB"/>
        </w:rPr>
      </w:pPr>
      <w:r w:rsidRPr="00755685">
        <w:rPr>
          <w:noProof/>
          <w:position w:val="2"/>
          <w:rtl/>
        </w:rPr>
        <w:t xml:space="preserve">الرموز الدليلية للشبكة المتنقلة </w:t>
      </w:r>
      <w:r w:rsidRPr="00755685">
        <w:rPr>
          <w:noProof/>
          <w:position w:val="2"/>
        </w:rPr>
        <w:t>(MNC)</w:t>
      </w:r>
      <w:r w:rsidRPr="00755685">
        <w:rPr>
          <w:noProof/>
          <w:position w:val="2"/>
          <w:rtl/>
        </w:rPr>
        <w:t xml:space="preserve"> فيما يتعلق بالخطة الدولية لتعرف هوية الشبكات العمومية والاشتراكات</w:t>
      </w:r>
      <w:r>
        <w:rPr>
          <w:noProof/>
          <w:rtl/>
        </w:rPr>
        <w:tab/>
      </w:r>
      <w:r>
        <w:rPr>
          <w:noProof/>
        </w:rPr>
        <w:tab/>
      </w:r>
      <w:r w:rsidRPr="00912DC4">
        <w:rPr>
          <w:rFonts w:ascii="Calibri" w:hAnsi="Calibri" w:cs="Calibri"/>
          <w:noProof/>
          <w:szCs w:val="22"/>
          <w:rtl/>
        </w:rPr>
        <w:fldChar w:fldCharType="begin"/>
      </w:r>
      <w:r w:rsidRPr="00912DC4">
        <w:rPr>
          <w:rFonts w:ascii="Calibri" w:hAnsi="Calibri" w:cs="Calibri"/>
          <w:noProof/>
          <w:szCs w:val="22"/>
          <w:rtl/>
        </w:rPr>
        <w:instrText xml:space="preserve"> </w:instrText>
      </w:r>
      <w:r w:rsidRPr="00912DC4">
        <w:rPr>
          <w:rFonts w:ascii="Calibri" w:hAnsi="Calibri" w:cs="Calibri"/>
          <w:noProof/>
          <w:szCs w:val="22"/>
        </w:rPr>
        <w:instrText>PAGEREF</w:instrText>
      </w:r>
      <w:r w:rsidRPr="00912DC4">
        <w:rPr>
          <w:rFonts w:ascii="Calibri" w:hAnsi="Calibri" w:cs="Calibri"/>
          <w:noProof/>
          <w:szCs w:val="22"/>
          <w:rtl/>
        </w:rPr>
        <w:instrText xml:space="preserve"> _</w:instrText>
      </w:r>
      <w:r w:rsidRPr="00912DC4">
        <w:rPr>
          <w:rFonts w:ascii="Calibri" w:hAnsi="Calibri" w:cs="Calibri"/>
          <w:noProof/>
          <w:szCs w:val="22"/>
        </w:rPr>
        <w:instrText>Toc143166209 \h</w:instrText>
      </w:r>
      <w:r w:rsidRPr="00912DC4">
        <w:rPr>
          <w:rFonts w:ascii="Calibri" w:hAnsi="Calibri" w:cs="Calibri"/>
          <w:noProof/>
          <w:szCs w:val="22"/>
          <w:rtl/>
        </w:rPr>
        <w:instrText xml:space="preserve"> </w:instrText>
      </w:r>
      <w:r w:rsidRPr="00912DC4">
        <w:rPr>
          <w:rFonts w:ascii="Calibri" w:hAnsi="Calibri" w:cs="Calibri"/>
          <w:noProof/>
          <w:szCs w:val="22"/>
          <w:rtl/>
        </w:rPr>
      </w:r>
      <w:r w:rsidRPr="00912DC4">
        <w:rPr>
          <w:rFonts w:ascii="Calibri" w:hAnsi="Calibri" w:cs="Calibri"/>
          <w:noProof/>
          <w:szCs w:val="22"/>
          <w:rtl/>
        </w:rPr>
        <w:fldChar w:fldCharType="separate"/>
      </w:r>
      <w:r w:rsidR="00276965">
        <w:rPr>
          <w:rFonts w:ascii="Calibri" w:hAnsi="Calibri" w:cs="Calibri"/>
          <w:noProof/>
          <w:szCs w:val="22"/>
          <w:rtl/>
        </w:rPr>
        <w:t>9</w:t>
      </w:r>
      <w:r w:rsidRPr="00912DC4">
        <w:rPr>
          <w:rFonts w:ascii="Calibri" w:hAnsi="Calibri" w:cs="Calibri"/>
          <w:noProof/>
          <w:szCs w:val="22"/>
          <w:rtl/>
        </w:rPr>
        <w:fldChar w:fldCharType="end"/>
      </w:r>
    </w:p>
    <w:p w14:paraId="644C84EB" w14:textId="40AD41A6" w:rsidR="00912DC4" w:rsidRDefault="00912DC4">
      <w:pPr>
        <w:pStyle w:val="TOC1"/>
        <w:rPr>
          <w:rFonts w:eastAsiaTheme="minorEastAsia" w:cstheme="minorBidi"/>
          <w:noProof/>
          <w:szCs w:val="22"/>
          <w:rtl/>
          <w:lang w:val="en-GB" w:eastAsia="en-GB"/>
        </w:rPr>
      </w:pPr>
      <w:r>
        <w:rPr>
          <w:noProof/>
          <w:rtl/>
        </w:rPr>
        <w:t>قائمة برموز شركات التشغيل الصادرة عن الاتحاد</w:t>
      </w:r>
      <w:r>
        <w:rPr>
          <w:noProof/>
          <w:rtl/>
        </w:rPr>
        <w:tab/>
      </w:r>
      <w:r>
        <w:rPr>
          <w:noProof/>
        </w:rPr>
        <w:tab/>
      </w:r>
      <w:r w:rsidRPr="00912DC4">
        <w:rPr>
          <w:rFonts w:ascii="Calibri" w:hAnsi="Calibri" w:cs="Calibri"/>
          <w:noProof/>
          <w:szCs w:val="22"/>
          <w:rtl/>
        </w:rPr>
        <w:fldChar w:fldCharType="begin"/>
      </w:r>
      <w:r w:rsidRPr="00912DC4">
        <w:rPr>
          <w:rFonts w:ascii="Calibri" w:hAnsi="Calibri" w:cs="Calibri"/>
          <w:noProof/>
          <w:szCs w:val="22"/>
          <w:rtl/>
        </w:rPr>
        <w:instrText xml:space="preserve"> </w:instrText>
      </w:r>
      <w:r w:rsidRPr="00912DC4">
        <w:rPr>
          <w:rFonts w:ascii="Calibri" w:hAnsi="Calibri" w:cs="Calibri"/>
          <w:noProof/>
          <w:szCs w:val="22"/>
        </w:rPr>
        <w:instrText>PAGEREF</w:instrText>
      </w:r>
      <w:r w:rsidRPr="00912DC4">
        <w:rPr>
          <w:rFonts w:ascii="Calibri" w:hAnsi="Calibri" w:cs="Calibri"/>
          <w:noProof/>
          <w:szCs w:val="22"/>
          <w:rtl/>
        </w:rPr>
        <w:instrText xml:space="preserve"> _</w:instrText>
      </w:r>
      <w:r w:rsidRPr="00912DC4">
        <w:rPr>
          <w:rFonts w:ascii="Calibri" w:hAnsi="Calibri" w:cs="Calibri"/>
          <w:noProof/>
          <w:szCs w:val="22"/>
        </w:rPr>
        <w:instrText>Toc143166210 \h</w:instrText>
      </w:r>
      <w:r w:rsidRPr="00912DC4">
        <w:rPr>
          <w:rFonts w:ascii="Calibri" w:hAnsi="Calibri" w:cs="Calibri"/>
          <w:noProof/>
          <w:szCs w:val="22"/>
          <w:rtl/>
        </w:rPr>
        <w:instrText xml:space="preserve"> </w:instrText>
      </w:r>
      <w:r w:rsidRPr="00912DC4">
        <w:rPr>
          <w:rFonts w:ascii="Calibri" w:hAnsi="Calibri" w:cs="Calibri"/>
          <w:noProof/>
          <w:szCs w:val="22"/>
          <w:rtl/>
        </w:rPr>
      </w:r>
      <w:r w:rsidRPr="00912DC4">
        <w:rPr>
          <w:rFonts w:ascii="Calibri" w:hAnsi="Calibri" w:cs="Calibri"/>
          <w:noProof/>
          <w:szCs w:val="22"/>
          <w:rtl/>
        </w:rPr>
        <w:fldChar w:fldCharType="separate"/>
      </w:r>
      <w:r w:rsidR="00276965">
        <w:rPr>
          <w:rFonts w:ascii="Calibri" w:hAnsi="Calibri" w:cs="Calibri"/>
          <w:noProof/>
          <w:szCs w:val="22"/>
          <w:rtl/>
        </w:rPr>
        <w:t>10</w:t>
      </w:r>
      <w:r w:rsidRPr="00912DC4">
        <w:rPr>
          <w:rFonts w:ascii="Calibri" w:hAnsi="Calibri" w:cs="Calibri"/>
          <w:noProof/>
          <w:szCs w:val="22"/>
          <w:rtl/>
        </w:rPr>
        <w:fldChar w:fldCharType="end"/>
      </w:r>
    </w:p>
    <w:p w14:paraId="669428E0" w14:textId="4253AD82" w:rsidR="00912DC4" w:rsidRDefault="00912DC4">
      <w:pPr>
        <w:pStyle w:val="TOC1"/>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Pr>
          <w:noProof/>
        </w:rPr>
        <w:tab/>
      </w:r>
      <w:r w:rsidRPr="00912DC4">
        <w:rPr>
          <w:rFonts w:ascii="Calibri" w:hAnsi="Calibri" w:cs="Calibri"/>
          <w:noProof/>
          <w:szCs w:val="22"/>
          <w:rtl/>
        </w:rPr>
        <w:fldChar w:fldCharType="begin"/>
      </w:r>
      <w:r w:rsidRPr="00912DC4">
        <w:rPr>
          <w:rFonts w:ascii="Calibri" w:hAnsi="Calibri" w:cs="Calibri"/>
          <w:noProof/>
          <w:szCs w:val="22"/>
          <w:rtl/>
        </w:rPr>
        <w:instrText xml:space="preserve"> </w:instrText>
      </w:r>
      <w:r w:rsidRPr="00912DC4">
        <w:rPr>
          <w:rFonts w:ascii="Calibri" w:hAnsi="Calibri" w:cs="Calibri"/>
          <w:noProof/>
          <w:szCs w:val="22"/>
        </w:rPr>
        <w:instrText>PAGEREF</w:instrText>
      </w:r>
      <w:r w:rsidRPr="00912DC4">
        <w:rPr>
          <w:rFonts w:ascii="Calibri" w:hAnsi="Calibri" w:cs="Calibri"/>
          <w:noProof/>
          <w:szCs w:val="22"/>
          <w:rtl/>
        </w:rPr>
        <w:instrText xml:space="preserve"> _</w:instrText>
      </w:r>
      <w:r w:rsidRPr="00912DC4">
        <w:rPr>
          <w:rFonts w:ascii="Calibri" w:hAnsi="Calibri" w:cs="Calibri"/>
          <w:noProof/>
          <w:szCs w:val="22"/>
        </w:rPr>
        <w:instrText>Toc143166211 \h</w:instrText>
      </w:r>
      <w:r w:rsidRPr="00912DC4">
        <w:rPr>
          <w:rFonts w:ascii="Calibri" w:hAnsi="Calibri" w:cs="Calibri"/>
          <w:noProof/>
          <w:szCs w:val="22"/>
          <w:rtl/>
        </w:rPr>
        <w:instrText xml:space="preserve"> </w:instrText>
      </w:r>
      <w:r w:rsidRPr="00912DC4">
        <w:rPr>
          <w:rFonts w:ascii="Calibri" w:hAnsi="Calibri" w:cs="Calibri"/>
          <w:noProof/>
          <w:szCs w:val="22"/>
          <w:rtl/>
        </w:rPr>
      </w:r>
      <w:r w:rsidRPr="00912DC4">
        <w:rPr>
          <w:rFonts w:ascii="Calibri" w:hAnsi="Calibri" w:cs="Calibri"/>
          <w:noProof/>
          <w:szCs w:val="22"/>
          <w:rtl/>
        </w:rPr>
        <w:fldChar w:fldCharType="separate"/>
      </w:r>
      <w:r w:rsidR="00276965">
        <w:rPr>
          <w:rFonts w:ascii="Calibri" w:hAnsi="Calibri" w:cs="Calibri"/>
          <w:noProof/>
          <w:szCs w:val="22"/>
          <w:rtl/>
        </w:rPr>
        <w:t>10</w:t>
      </w:r>
      <w:r w:rsidRPr="00912DC4">
        <w:rPr>
          <w:rFonts w:ascii="Calibri" w:hAnsi="Calibri" w:cs="Calibri"/>
          <w:noProof/>
          <w:szCs w:val="22"/>
          <w:rtl/>
        </w:rPr>
        <w:fldChar w:fldCharType="end"/>
      </w:r>
    </w:p>
    <w:p w14:paraId="5CF0FCBA" w14:textId="30E087F3" w:rsidR="00912DC4" w:rsidRDefault="00912DC4">
      <w:pPr>
        <w:pStyle w:val="TOC1"/>
        <w:rPr>
          <w:rFonts w:eastAsiaTheme="minorEastAsia" w:cstheme="minorBidi"/>
          <w:noProof/>
          <w:szCs w:val="22"/>
          <w:rtl/>
          <w:lang w:val="en-GB" w:eastAsia="en-GB"/>
        </w:rPr>
      </w:pPr>
      <w:r>
        <w:rPr>
          <w:noProof/>
          <w:rtl/>
        </w:rPr>
        <w:t>خطة الترقيم الوطنية</w:t>
      </w:r>
      <w:r>
        <w:rPr>
          <w:noProof/>
          <w:rtl/>
        </w:rPr>
        <w:tab/>
      </w:r>
      <w:r>
        <w:rPr>
          <w:noProof/>
        </w:rPr>
        <w:tab/>
      </w:r>
      <w:r w:rsidRPr="00912DC4">
        <w:rPr>
          <w:rFonts w:ascii="Calibri" w:hAnsi="Calibri" w:cs="Calibri"/>
          <w:noProof/>
          <w:szCs w:val="22"/>
          <w:rtl/>
        </w:rPr>
        <w:fldChar w:fldCharType="begin"/>
      </w:r>
      <w:r w:rsidRPr="00912DC4">
        <w:rPr>
          <w:rFonts w:ascii="Calibri" w:hAnsi="Calibri" w:cs="Calibri"/>
          <w:noProof/>
          <w:szCs w:val="22"/>
          <w:rtl/>
        </w:rPr>
        <w:instrText xml:space="preserve"> </w:instrText>
      </w:r>
      <w:r w:rsidRPr="00912DC4">
        <w:rPr>
          <w:rFonts w:ascii="Calibri" w:hAnsi="Calibri" w:cs="Calibri"/>
          <w:noProof/>
          <w:szCs w:val="22"/>
        </w:rPr>
        <w:instrText>PAGEREF</w:instrText>
      </w:r>
      <w:r w:rsidRPr="00912DC4">
        <w:rPr>
          <w:rFonts w:ascii="Calibri" w:hAnsi="Calibri" w:cs="Calibri"/>
          <w:noProof/>
          <w:szCs w:val="22"/>
          <w:rtl/>
        </w:rPr>
        <w:instrText xml:space="preserve"> _</w:instrText>
      </w:r>
      <w:r w:rsidRPr="00912DC4">
        <w:rPr>
          <w:rFonts w:ascii="Calibri" w:hAnsi="Calibri" w:cs="Calibri"/>
          <w:noProof/>
          <w:szCs w:val="22"/>
        </w:rPr>
        <w:instrText>Toc143166212 \h</w:instrText>
      </w:r>
      <w:r w:rsidRPr="00912DC4">
        <w:rPr>
          <w:rFonts w:ascii="Calibri" w:hAnsi="Calibri" w:cs="Calibri"/>
          <w:noProof/>
          <w:szCs w:val="22"/>
          <w:rtl/>
        </w:rPr>
        <w:instrText xml:space="preserve"> </w:instrText>
      </w:r>
      <w:r w:rsidRPr="00912DC4">
        <w:rPr>
          <w:rFonts w:ascii="Calibri" w:hAnsi="Calibri" w:cs="Calibri"/>
          <w:noProof/>
          <w:szCs w:val="22"/>
          <w:rtl/>
        </w:rPr>
      </w:r>
      <w:r w:rsidRPr="00912DC4">
        <w:rPr>
          <w:rFonts w:ascii="Calibri" w:hAnsi="Calibri" w:cs="Calibri"/>
          <w:noProof/>
          <w:szCs w:val="22"/>
          <w:rtl/>
        </w:rPr>
        <w:fldChar w:fldCharType="separate"/>
      </w:r>
      <w:r w:rsidR="00276965">
        <w:rPr>
          <w:rFonts w:ascii="Calibri" w:hAnsi="Calibri" w:cs="Calibri"/>
          <w:noProof/>
          <w:szCs w:val="22"/>
          <w:rtl/>
        </w:rPr>
        <w:t>11</w:t>
      </w:r>
      <w:r w:rsidRPr="00912DC4">
        <w:rPr>
          <w:rFonts w:ascii="Calibri" w:hAnsi="Calibri" w:cs="Calibri"/>
          <w:noProof/>
          <w:szCs w:val="22"/>
          <w:rtl/>
        </w:rPr>
        <w:fldChar w:fldCharType="end"/>
      </w:r>
    </w:p>
    <w:p w14:paraId="79642465" w14:textId="241C663B" w:rsidR="00311F3B" w:rsidRDefault="00912DC4" w:rsidP="00A460EE">
      <w:pPr>
        <w:rPr>
          <w:rFonts w:eastAsia="SimSun"/>
          <w:lang w:bidi="ar-EG"/>
        </w:rPr>
      </w:pPr>
      <w:r>
        <w:rPr>
          <w:rFonts w:eastAsia="SimSun"/>
          <w:rtl/>
          <w:lang w:bidi="ar-EG"/>
        </w:rPr>
        <w:fldChar w:fldCharType="end"/>
      </w:r>
    </w:p>
    <w:p w14:paraId="3BD83054" w14:textId="37DECCD0" w:rsidR="00D4267E" w:rsidRPr="00B96B95" w:rsidRDefault="00D4267E" w:rsidP="00912DC4">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611EDA"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1EA6939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1275</w:t>
            </w:r>
          </w:p>
        </w:tc>
        <w:tc>
          <w:tcPr>
            <w:tcW w:w="1980" w:type="dxa"/>
            <w:tcBorders>
              <w:top w:val="single" w:sz="4" w:space="0" w:color="auto"/>
              <w:left w:val="single" w:sz="4" w:space="0" w:color="auto"/>
              <w:bottom w:val="single" w:sz="4" w:space="0" w:color="auto"/>
              <w:right w:val="single" w:sz="4" w:space="0" w:color="auto"/>
            </w:tcBorders>
          </w:tcPr>
          <w:p w14:paraId="0B824B17" w14:textId="206B0AAD"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0876163" w14:textId="21B81190"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.VIII.</w:t>
            </w:r>
            <w:r>
              <w:rPr>
                <w:rFonts w:eastAsia="SimSun"/>
                <w:sz w:val="18"/>
                <w:lang w:eastAsia="zh-CN"/>
              </w:rPr>
              <w:t>11</w:t>
            </w:r>
          </w:p>
        </w:tc>
      </w:tr>
      <w:tr w:rsidR="00611EDA"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777845D7"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1276</w:t>
            </w:r>
          </w:p>
        </w:tc>
        <w:tc>
          <w:tcPr>
            <w:tcW w:w="1980" w:type="dxa"/>
            <w:tcBorders>
              <w:top w:val="single" w:sz="4" w:space="0" w:color="auto"/>
              <w:left w:val="single" w:sz="4" w:space="0" w:color="auto"/>
              <w:bottom w:val="single" w:sz="4" w:space="0" w:color="auto"/>
              <w:right w:val="single" w:sz="4" w:space="0" w:color="auto"/>
            </w:tcBorders>
          </w:tcPr>
          <w:p w14:paraId="5BE769F1" w14:textId="2908656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57D81B6A" w14:textId="1A40FACC"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.VIII.</w:t>
            </w:r>
            <w:r>
              <w:rPr>
                <w:rFonts w:eastAsia="SimSun"/>
                <w:sz w:val="18"/>
                <w:lang w:eastAsia="zh-CN"/>
              </w:rPr>
              <w:t>31</w:t>
            </w:r>
          </w:p>
        </w:tc>
      </w:tr>
      <w:tr w:rsidR="00611EDA"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5C1C485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1277</w:t>
            </w:r>
          </w:p>
        </w:tc>
        <w:tc>
          <w:tcPr>
            <w:tcW w:w="1980" w:type="dxa"/>
            <w:tcBorders>
              <w:top w:val="single" w:sz="4" w:space="0" w:color="auto"/>
              <w:left w:val="single" w:sz="4" w:space="0" w:color="auto"/>
              <w:bottom w:val="single" w:sz="4" w:space="0" w:color="auto"/>
              <w:right w:val="single" w:sz="4" w:space="0" w:color="auto"/>
            </w:tcBorders>
          </w:tcPr>
          <w:p w14:paraId="06E54C02" w14:textId="48814496"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5A1959C" w14:textId="0621F3F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15</w:t>
            </w:r>
          </w:p>
        </w:tc>
      </w:tr>
      <w:tr w:rsidR="00611EDA"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440FCF34"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1278</w:t>
            </w:r>
          </w:p>
        </w:tc>
        <w:tc>
          <w:tcPr>
            <w:tcW w:w="1980" w:type="dxa"/>
            <w:tcBorders>
              <w:top w:val="single" w:sz="4" w:space="0" w:color="auto"/>
              <w:left w:val="single" w:sz="4" w:space="0" w:color="auto"/>
              <w:bottom w:val="single" w:sz="4" w:space="0" w:color="auto"/>
              <w:right w:val="single" w:sz="4" w:space="0" w:color="auto"/>
            </w:tcBorders>
          </w:tcPr>
          <w:p w14:paraId="6F677BBB" w14:textId="4E05577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70029870" w14:textId="7CB2F1D2"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.IX.</w:t>
            </w:r>
            <w:r>
              <w:rPr>
                <w:rFonts w:eastAsia="SimSun"/>
                <w:sz w:val="18"/>
                <w:lang w:eastAsia="zh-CN"/>
              </w:rPr>
              <w:t>29</w:t>
            </w:r>
          </w:p>
        </w:tc>
      </w:tr>
      <w:tr w:rsidR="00611EDA"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2D8CCE1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1279</w:t>
            </w:r>
          </w:p>
        </w:tc>
        <w:tc>
          <w:tcPr>
            <w:tcW w:w="1980" w:type="dxa"/>
            <w:tcBorders>
              <w:top w:val="single" w:sz="4" w:space="0" w:color="auto"/>
              <w:left w:val="single" w:sz="4" w:space="0" w:color="auto"/>
              <w:bottom w:val="single" w:sz="4" w:space="0" w:color="auto"/>
              <w:right w:val="single" w:sz="4" w:space="0" w:color="auto"/>
            </w:tcBorders>
          </w:tcPr>
          <w:p w14:paraId="310784E0" w14:textId="129D9BD8"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088163A3" w14:textId="692171E5"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w:t>
            </w:r>
            <w:r>
              <w:rPr>
                <w:rFonts w:eastAsia="SimSun"/>
                <w:sz w:val="18"/>
                <w:lang w:eastAsia="zh-CN"/>
              </w:rPr>
              <w:t>13</w:t>
            </w:r>
          </w:p>
        </w:tc>
      </w:tr>
      <w:tr w:rsidR="00611EDA"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0DCA234B"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1280</w:t>
            </w:r>
          </w:p>
        </w:tc>
        <w:tc>
          <w:tcPr>
            <w:tcW w:w="1980" w:type="dxa"/>
            <w:tcBorders>
              <w:top w:val="single" w:sz="4" w:space="0" w:color="auto"/>
              <w:left w:val="single" w:sz="4" w:space="0" w:color="auto"/>
              <w:bottom w:val="single" w:sz="4" w:space="0" w:color="auto"/>
              <w:right w:val="single" w:sz="4" w:space="0" w:color="auto"/>
            </w:tcBorders>
          </w:tcPr>
          <w:p w14:paraId="472D4DBB" w14:textId="4AD9435A"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300BD062" w14:textId="0A4C2E06"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w:t>
            </w:r>
          </w:p>
        </w:tc>
      </w:tr>
      <w:tr w:rsidR="00611EDA"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1EB8A1CE"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1281</w:t>
            </w:r>
          </w:p>
        </w:tc>
        <w:tc>
          <w:tcPr>
            <w:tcW w:w="1980" w:type="dxa"/>
            <w:tcBorders>
              <w:top w:val="single" w:sz="4" w:space="0" w:color="auto"/>
              <w:left w:val="single" w:sz="4" w:space="0" w:color="auto"/>
              <w:bottom w:val="single" w:sz="4" w:space="0" w:color="auto"/>
              <w:right w:val="single" w:sz="4" w:space="0" w:color="auto"/>
            </w:tcBorders>
          </w:tcPr>
          <w:p w14:paraId="0AE60249" w14:textId="039A5CEC"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.XII.</w:t>
            </w:r>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34F26856" w14:textId="1B645CC1"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15</w:t>
            </w:r>
          </w:p>
        </w:tc>
      </w:tr>
      <w:tr w:rsidR="00611EDA"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2C242019"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1282</w:t>
            </w:r>
          </w:p>
        </w:tc>
        <w:tc>
          <w:tcPr>
            <w:tcW w:w="1980" w:type="dxa"/>
            <w:tcBorders>
              <w:top w:val="single" w:sz="4" w:space="0" w:color="auto"/>
              <w:left w:val="single" w:sz="4" w:space="0" w:color="auto"/>
              <w:bottom w:val="single" w:sz="4" w:space="0" w:color="auto"/>
              <w:right w:val="single" w:sz="4" w:space="0" w:color="auto"/>
            </w:tcBorders>
          </w:tcPr>
          <w:p w14:paraId="268ADB56" w14:textId="0A6646DB"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.XII.</w:t>
            </w:r>
            <w:r>
              <w:rPr>
                <w:rFonts w:eastAsia="SimSun"/>
                <w:sz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380D359B" w14:textId="67F2CABA" w:rsidR="00611EDA"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2023</w:t>
            </w:r>
            <w:r w:rsidRPr="000E5218">
              <w:rPr>
                <w:rFonts w:eastAsia="SimSun"/>
                <w:sz w:val="18"/>
                <w:lang w:eastAsia="zh-CN"/>
              </w:rPr>
              <w:t>.XI.</w:t>
            </w:r>
            <w:r>
              <w:rPr>
                <w:rFonts w:eastAsia="SimSun"/>
                <w:sz w:val="18"/>
                <w:lang w:eastAsia="zh-CN"/>
              </w:rPr>
              <w:t>30</w:t>
            </w:r>
          </w:p>
        </w:tc>
      </w:tr>
      <w:tr w:rsidR="00611EDA"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5430D7DC"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0E5218">
              <w:rPr>
                <w:rFonts w:eastAsia="SimSun"/>
                <w:sz w:val="18"/>
                <w:lang w:eastAsia="zh-CN"/>
              </w:rPr>
              <w:t>128</w:t>
            </w:r>
            <w:r w:rsidR="00736058">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73BCD09E" w14:textId="44D1A607"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bookmarkStart w:id="110" w:name="lt_pId159"/>
            <w:r w:rsidRPr="001A455D">
              <w:rPr>
                <w:rFonts w:eastAsia="SimSun"/>
                <w:sz w:val="18"/>
                <w:lang w:eastAsia="zh-CN"/>
              </w:rPr>
              <w:t>2024.I.</w:t>
            </w:r>
            <w:bookmarkEnd w:id="110"/>
            <w:r>
              <w:rPr>
                <w:rFonts w:eastAsia="SimSun"/>
                <w:sz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D9C3FDA" w14:textId="4A6DA5C8" w:rsidR="00611EDA" w:rsidRPr="000E5218" w:rsidRDefault="00611EDA" w:rsidP="00611ED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bookmarkStart w:id="111" w:name="lt_pId160"/>
            <w:r>
              <w:rPr>
                <w:rFonts w:eastAsia="SimSun"/>
                <w:sz w:val="18"/>
                <w:lang w:eastAsia="zh-CN"/>
              </w:rPr>
              <w:t>2023</w:t>
            </w:r>
            <w:r w:rsidRPr="001A455D">
              <w:rPr>
                <w:rFonts w:eastAsia="SimSun"/>
                <w:sz w:val="18"/>
                <w:lang w:eastAsia="zh-CN"/>
              </w:rPr>
              <w:t>.XII.</w:t>
            </w:r>
            <w:bookmarkEnd w:id="111"/>
            <w:r>
              <w:rPr>
                <w:rFonts w:eastAsia="SimSun"/>
                <w:sz w:val="18"/>
                <w:lang w:eastAsia="zh-CN"/>
              </w:rPr>
              <w:t>8</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2" w:name="_Toc408394543"/>
      <w:bookmarkStart w:id="113" w:name="_Toc408396044"/>
      <w:bookmarkStart w:id="114" w:name="_Toc408396929"/>
      <w:bookmarkStart w:id="115" w:name="_Toc408403984"/>
      <w:bookmarkStart w:id="116" w:name="_Toc409692628"/>
      <w:bookmarkStart w:id="117" w:name="_Toc410046163"/>
      <w:bookmarkStart w:id="118" w:name="_Toc410919742"/>
      <w:bookmarkStart w:id="119" w:name="_Toc411249967"/>
      <w:bookmarkStart w:id="120" w:name="_Toc413753328"/>
      <w:bookmarkStart w:id="121" w:name="_Toc413754215"/>
      <w:bookmarkStart w:id="122" w:name="_Toc413754879"/>
      <w:bookmarkStart w:id="123" w:name="_Toc414264971"/>
      <w:bookmarkStart w:id="124" w:name="_Toc477773900"/>
      <w:bookmarkStart w:id="125" w:name="_Toc482899965"/>
      <w:bookmarkStart w:id="126" w:name="_Toc493599579"/>
      <w:bookmarkStart w:id="127" w:name="_Toc1726081"/>
      <w:bookmarkStart w:id="128" w:name="_Toc12890486"/>
      <w:bookmarkStart w:id="129" w:name="_Toc29470440"/>
      <w:bookmarkStart w:id="130" w:name="_Toc33093006"/>
      <w:bookmarkStart w:id="131" w:name="_Toc45706383"/>
      <w:bookmarkStart w:id="132" w:name="_Toc53732619"/>
      <w:bookmarkStart w:id="133" w:name="_Toc57017126"/>
      <w:bookmarkStart w:id="134" w:name="_Toc67324383"/>
      <w:bookmarkStart w:id="135" w:name="_Toc73716709"/>
      <w:bookmarkStart w:id="136" w:name="_Toc77327624"/>
      <w:bookmarkStart w:id="137" w:name="_Toc81484443"/>
      <w:bookmarkStart w:id="138" w:name="_Toc84516684"/>
      <w:bookmarkStart w:id="139" w:name="_Toc88723893"/>
      <w:bookmarkStart w:id="140" w:name="_Toc97668805"/>
      <w:bookmarkStart w:id="141" w:name="_Toc99976791"/>
      <w:bookmarkStart w:id="142" w:name="_Toc99976832"/>
      <w:bookmarkStart w:id="143" w:name="_Toc115335297"/>
      <w:bookmarkStart w:id="144" w:name="_Toc115335595"/>
      <w:bookmarkStart w:id="145" w:name="_Toc124254394"/>
      <w:bookmarkStart w:id="146" w:name="_Toc128657102"/>
      <w:bookmarkStart w:id="147" w:name="_Toc128657216"/>
      <w:bookmarkStart w:id="148" w:name="_Toc133935866"/>
      <w:bookmarkStart w:id="149" w:name="_Toc135225239"/>
      <w:bookmarkStart w:id="150" w:name="_Toc136524947"/>
      <w:bookmarkStart w:id="151" w:name="_Toc137478469"/>
      <w:bookmarkStart w:id="152" w:name="_Toc138343261"/>
      <w:bookmarkStart w:id="153" w:name="_Toc142040410"/>
      <w:bookmarkStart w:id="154" w:name="_Toc143166201"/>
      <w:bookmarkStart w:id="155" w:name="_Toc359596901"/>
      <w:bookmarkStart w:id="156" w:name="_Toc359596904"/>
      <w:bookmarkStart w:id="157" w:name="_Toc409692630"/>
      <w:r w:rsidRPr="00E16A37">
        <w:rPr>
          <w:rFonts w:hint="cs"/>
          <w:rtl/>
        </w:rPr>
        <w:lastRenderedPageBreak/>
        <w:t>معلومات عامة</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832582C" w14:textId="77777777" w:rsidR="008D7A05" w:rsidRPr="00E16A37" w:rsidRDefault="008D7A05" w:rsidP="00397901">
      <w:pPr>
        <w:pStyle w:val="Heading20"/>
        <w:rPr>
          <w:rtl/>
        </w:rPr>
      </w:pPr>
      <w:bookmarkStart w:id="158" w:name="_القوائم_الملحقة_بالنشرة"/>
      <w:bookmarkStart w:id="159" w:name="_Toc359596900"/>
      <w:bookmarkStart w:id="160" w:name="_Toc408394544"/>
      <w:bookmarkStart w:id="161" w:name="_Toc408396045"/>
      <w:bookmarkStart w:id="162" w:name="_Toc408396930"/>
      <w:bookmarkStart w:id="163" w:name="_Toc408403985"/>
      <w:bookmarkStart w:id="164" w:name="_Toc409681124"/>
      <w:bookmarkStart w:id="165" w:name="_Toc409692629"/>
      <w:bookmarkStart w:id="166" w:name="_Toc411249968"/>
      <w:bookmarkStart w:id="167" w:name="_Toc413754216"/>
      <w:bookmarkStart w:id="168" w:name="_Toc414264972"/>
      <w:bookmarkStart w:id="169" w:name="_Toc477773901"/>
      <w:bookmarkStart w:id="170" w:name="_Toc482899966"/>
      <w:bookmarkStart w:id="171" w:name="_Toc493599580"/>
      <w:bookmarkStart w:id="172" w:name="_Toc1726082"/>
      <w:bookmarkStart w:id="173" w:name="_Toc29470441"/>
      <w:bookmarkStart w:id="174" w:name="_Toc33093007"/>
      <w:bookmarkStart w:id="175" w:name="_Toc45706384"/>
      <w:bookmarkStart w:id="176" w:name="_Toc53732620"/>
      <w:bookmarkStart w:id="177" w:name="_Toc57017127"/>
      <w:bookmarkStart w:id="178" w:name="_Toc67324384"/>
      <w:bookmarkStart w:id="179" w:name="_Toc73716710"/>
      <w:bookmarkStart w:id="180" w:name="_Toc77327625"/>
      <w:bookmarkStart w:id="181" w:name="_Toc81484444"/>
      <w:bookmarkStart w:id="182" w:name="_Toc88723894"/>
      <w:bookmarkStart w:id="183" w:name="_Toc97668806"/>
      <w:bookmarkStart w:id="184" w:name="_Toc99976833"/>
      <w:bookmarkStart w:id="185" w:name="_Toc115335298"/>
      <w:bookmarkStart w:id="186" w:name="_Toc115335596"/>
      <w:bookmarkStart w:id="187" w:name="_Toc124254395"/>
      <w:bookmarkStart w:id="188" w:name="_Toc135225240"/>
      <w:bookmarkStart w:id="189" w:name="_Toc137478470"/>
      <w:bookmarkStart w:id="190" w:name="_Toc143166202"/>
      <w:bookmarkEnd w:id="158"/>
      <w:r w:rsidRPr="00E16A37">
        <w:rPr>
          <w:rFonts w:hint="cs"/>
          <w:rtl/>
        </w:rPr>
        <w:t>القوائم الملحقة بالنشرة التشغيلية للاتحاد</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7E6D5AD6" w14:textId="77777777" w:rsidR="001E4836" w:rsidRPr="00C67F5A" w:rsidRDefault="001E4836" w:rsidP="001E4836">
      <w:pPr>
        <w:spacing w:after="60" w:line="187" w:lineRule="auto"/>
        <w:jc w:val="left"/>
        <w:rPr>
          <w:rFonts w:eastAsia="SimSun"/>
          <w:b/>
          <w:bCs/>
          <w:kern w:val="14"/>
          <w:rtl/>
          <w:lang w:bidi="ar-EG"/>
        </w:rPr>
      </w:pPr>
      <w:bookmarkStart w:id="191" w:name="_Hlk93914849"/>
      <w:bookmarkEnd w:id="155"/>
      <w:r w:rsidRPr="00C67F5A">
        <w:rPr>
          <w:rFonts w:eastAsia="SimSun" w:hint="cs"/>
          <w:b/>
          <w:bCs/>
          <w:kern w:val="14"/>
          <w:rtl/>
          <w:lang w:bidi="ar-SY"/>
        </w:rPr>
        <w:t>ملاحظة من مكتب تقييس الاتصالات</w:t>
      </w:r>
      <w:bookmarkEnd w:id="191"/>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278CCF08" w14:textId="0CCBC600"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35A23641" w14:textId="43D04250" w:rsidR="00C274B0" w:rsidRPr="00AC321B" w:rsidRDefault="00C274B0" w:rsidP="00A10579">
      <w:pPr>
        <w:tabs>
          <w:tab w:val="left" w:pos="850"/>
          <w:tab w:val="left" w:pos="3303"/>
        </w:tabs>
        <w:spacing w:before="40" w:line="180" w:lineRule="auto"/>
        <w:ind w:left="850" w:hanging="850"/>
        <w:rPr>
          <w:rFonts w:eastAsia="SimSun"/>
          <w:sz w:val="20"/>
          <w:szCs w:val="26"/>
          <w:rtl/>
          <w:lang w:bidi="ar-EG"/>
        </w:rPr>
      </w:pPr>
      <w:r w:rsidRPr="00AC321B">
        <w:rPr>
          <w:rFonts w:eastAsia="SimSun"/>
          <w:sz w:val="20"/>
          <w:szCs w:val="26"/>
          <w:lang w:bidi="ar-EG"/>
        </w:rPr>
        <w:t>1199</w:t>
      </w:r>
      <w:r w:rsidRPr="00AC321B">
        <w:rPr>
          <w:rFonts w:eastAsia="SimSun"/>
          <w:sz w:val="20"/>
          <w:szCs w:val="26"/>
          <w:rtl/>
          <w:lang w:bidi="ar-EG"/>
        </w:rPr>
        <w:tab/>
      </w:r>
      <w:r w:rsidRPr="00AC321B">
        <w:rPr>
          <w:rFonts w:eastAsia="SimSun" w:hint="cs"/>
          <w:sz w:val="20"/>
          <w:szCs w:val="26"/>
          <w:rtl/>
          <w:lang w:bidi="ar-EG"/>
        </w:rPr>
        <w:t xml:space="preserve">قائمة برموز نقاط التشوير الدولية </w:t>
      </w:r>
      <w:r w:rsidRPr="00AC321B">
        <w:rPr>
          <w:rFonts w:eastAsia="SimSun"/>
          <w:sz w:val="20"/>
          <w:szCs w:val="26"/>
          <w:lang w:bidi="ar-EG"/>
        </w:rPr>
        <w:t>(ISPC)</w:t>
      </w:r>
      <w:r w:rsidRPr="00AC321B">
        <w:rPr>
          <w:rFonts w:eastAsia="SimSun" w:hint="cs"/>
          <w:sz w:val="20"/>
          <w:szCs w:val="26"/>
          <w:rtl/>
          <w:lang w:bidi="ar-EG"/>
        </w:rPr>
        <w:t xml:space="preserve"> (وفقاً للتوصية </w:t>
      </w:r>
      <w:r w:rsidRPr="00AC321B">
        <w:rPr>
          <w:rFonts w:eastAsia="SimSun"/>
          <w:sz w:val="20"/>
          <w:szCs w:val="26"/>
          <w:lang w:bidi="ar-EG"/>
        </w:rPr>
        <w:t>(1999/03) ITU-T Q.708</w:t>
      </w:r>
      <w:r w:rsidRPr="00AC321B">
        <w:rPr>
          <w:rFonts w:eastAsia="SimSun"/>
          <w:sz w:val="20"/>
          <w:szCs w:val="26"/>
          <w:rtl/>
          <w:lang w:bidi="ar-EG"/>
        </w:rPr>
        <w:t>)</w:t>
      </w:r>
      <w:r w:rsidRPr="00AC321B">
        <w:rPr>
          <w:rFonts w:eastAsia="SimSun" w:hint="cs"/>
          <w:sz w:val="20"/>
          <w:szCs w:val="26"/>
          <w:rtl/>
          <w:lang w:bidi="ar-EG"/>
        </w:rPr>
        <w:t xml:space="preserve"> (الوضع في </w:t>
      </w:r>
      <w:r w:rsidRPr="00AC321B">
        <w:rPr>
          <w:rFonts w:eastAsia="SimSun"/>
          <w:sz w:val="20"/>
          <w:szCs w:val="26"/>
          <w:lang w:bidi="ar-EG"/>
        </w:rPr>
        <w:t>1</w:t>
      </w:r>
      <w:r w:rsidRPr="00AC321B">
        <w:rPr>
          <w:rFonts w:eastAsia="SimSun" w:hint="cs"/>
          <w:sz w:val="20"/>
          <w:szCs w:val="26"/>
          <w:rtl/>
          <w:lang w:bidi="ar-EG"/>
        </w:rPr>
        <w:t xml:space="preserve"> يوليو </w:t>
      </w:r>
      <w:r w:rsidRPr="00AC321B">
        <w:rPr>
          <w:rFonts w:eastAsia="SimSun"/>
          <w:sz w:val="20"/>
          <w:szCs w:val="26"/>
          <w:lang w:bidi="ar-EG"/>
        </w:rPr>
        <w:t>2020</w:t>
      </w:r>
      <w:r w:rsidRPr="00AC321B">
        <w:rPr>
          <w:rFonts w:eastAsia="SimSun" w:hint="cs"/>
          <w:sz w:val="20"/>
          <w:szCs w:val="26"/>
          <w:rtl/>
          <w:lang w:bidi="ar-EG"/>
        </w:rPr>
        <w:t>)</w:t>
      </w:r>
    </w:p>
    <w:p w14:paraId="2B083441" w14:textId="77777777" w:rsidR="00C274B0" w:rsidRPr="00FC57E6"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FC57E6">
        <w:rPr>
          <w:rFonts w:eastAsia="SimSun"/>
          <w:spacing w:val="4"/>
          <w:sz w:val="20"/>
          <w:szCs w:val="26"/>
          <w:lang w:bidi="ar-EG"/>
        </w:rPr>
        <w:t>1162</w:t>
      </w:r>
      <w:r w:rsidRPr="00FC57E6">
        <w:rPr>
          <w:rFonts w:eastAsia="SimSun"/>
          <w:spacing w:val="4"/>
          <w:sz w:val="20"/>
          <w:szCs w:val="26"/>
          <w:rtl/>
          <w:lang w:bidi="ar-EG"/>
        </w:rPr>
        <w:tab/>
      </w:r>
      <w:r w:rsidRPr="00FC57E6">
        <w:rPr>
          <w:rFonts w:eastAsia="SimSun"/>
          <w:spacing w:val="4"/>
          <w:sz w:val="20"/>
          <w:szCs w:val="26"/>
          <w:rtl/>
        </w:rPr>
        <w:t>الرموز الدليلية للشبكات المتنقلة</w:t>
      </w:r>
      <w:r w:rsidRPr="00FC57E6">
        <w:rPr>
          <w:rFonts w:eastAsia="SimSun" w:hint="cs"/>
          <w:spacing w:val="4"/>
          <w:sz w:val="20"/>
          <w:szCs w:val="26"/>
          <w:rtl/>
          <w:lang w:bidi="ar-EG"/>
        </w:rPr>
        <w:t> </w:t>
      </w:r>
      <w:r w:rsidRPr="00FC57E6">
        <w:rPr>
          <w:rFonts w:eastAsia="SimSun"/>
          <w:spacing w:val="4"/>
          <w:sz w:val="20"/>
          <w:szCs w:val="26"/>
          <w:lang w:bidi="ar-EG"/>
        </w:rPr>
        <w:t>(MNC)</w:t>
      </w:r>
      <w:r w:rsidRPr="00FC57E6">
        <w:rPr>
          <w:rFonts w:eastAsia="SimSun" w:hint="cs"/>
          <w:spacing w:val="4"/>
          <w:sz w:val="20"/>
          <w:szCs w:val="26"/>
          <w:rtl/>
          <w:lang w:bidi="ar-EG"/>
        </w:rPr>
        <w:t xml:space="preserve"> </w:t>
      </w:r>
      <w:r w:rsidRPr="00FC57E6">
        <w:rPr>
          <w:rFonts w:eastAsia="SimSun"/>
          <w:spacing w:val="4"/>
          <w:sz w:val="20"/>
          <w:szCs w:val="26"/>
          <w:rtl/>
        </w:rPr>
        <w:t>من أجل الخطة الدولية لتعرف هوية الشبكات والاشتراكات العمومية</w:t>
      </w:r>
      <w:r w:rsidRPr="00FC57E6">
        <w:rPr>
          <w:rFonts w:eastAsia="SimSun" w:hint="cs"/>
          <w:spacing w:val="4"/>
          <w:sz w:val="20"/>
          <w:szCs w:val="26"/>
          <w:rtl/>
          <w:lang w:bidi="ar-EG"/>
        </w:rPr>
        <w:t xml:space="preserve"> (</w:t>
      </w:r>
      <w:r w:rsidRPr="00FC57E6">
        <w:rPr>
          <w:rFonts w:eastAsia="SimSun"/>
          <w:spacing w:val="4"/>
          <w:sz w:val="20"/>
          <w:szCs w:val="26"/>
          <w:rtl/>
        </w:rPr>
        <w:t>وفقاً للتوصية</w:t>
      </w:r>
      <w:r w:rsidRPr="00FC57E6">
        <w:rPr>
          <w:rFonts w:eastAsia="SimSun" w:hint="cs"/>
          <w:spacing w:val="4"/>
          <w:sz w:val="20"/>
          <w:szCs w:val="26"/>
          <w:rtl/>
          <w:lang w:bidi="ar-EG"/>
        </w:rPr>
        <w:t> </w:t>
      </w:r>
      <w:r w:rsidRPr="00FC57E6">
        <w:rPr>
          <w:rFonts w:eastAsia="SimSun"/>
          <w:spacing w:val="4"/>
          <w:sz w:val="20"/>
          <w:szCs w:val="26"/>
          <w:lang w:bidi="ar-EG"/>
        </w:rPr>
        <w:t>ITU</w:t>
      </w:r>
      <w:r>
        <w:rPr>
          <w:rFonts w:eastAsia="SimSun"/>
          <w:spacing w:val="4"/>
          <w:sz w:val="20"/>
          <w:szCs w:val="26"/>
          <w:lang w:bidi="ar-EG"/>
        </w:rPr>
        <w:noBreakHyphen/>
      </w:r>
      <w:r w:rsidRPr="00FC57E6">
        <w:rPr>
          <w:rFonts w:eastAsia="SimSun"/>
          <w:spacing w:val="4"/>
          <w:sz w:val="20"/>
          <w:szCs w:val="26"/>
          <w:lang w:bidi="ar-EG"/>
        </w:rPr>
        <w:t>T E.212</w:t>
      </w:r>
      <w:r w:rsidRPr="00FC57E6">
        <w:rPr>
          <w:rFonts w:eastAsia="SimSun" w:hint="cs"/>
          <w:spacing w:val="4"/>
          <w:sz w:val="20"/>
          <w:szCs w:val="26"/>
          <w:rtl/>
          <w:lang w:bidi="ar-EG"/>
        </w:rPr>
        <w:t xml:space="preserve"> </w:t>
      </w:r>
      <w:r w:rsidRPr="00FC57E6">
        <w:rPr>
          <w:rFonts w:eastAsia="SimSun"/>
          <w:spacing w:val="4"/>
          <w:sz w:val="20"/>
          <w:szCs w:val="26"/>
          <w:lang w:bidi="ar-EG"/>
        </w:rPr>
        <w:t>(2016/09)</w:t>
      </w:r>
      <w:r w:rsidRPr="00FC57E6">
        <w:rPr>
          <w:rFonts w:eastAsia="SimSun" w:hint="cs"/>
          <w:spacing w:val="4"/>
          <w:sz w:val="20"/>
          <w:szCs w:val="26"/>
          <w:rtl/>
          <w:lang w:bidi="ar-EG"/>
        </w:rPr>
        <w:t>) (</w:t>
      </w:r>
      <w:r w:rsidRPr="00FC57E6">
        <w:rPr>
          <w:rFonts w:eastAsia="SimSun"/>
          <w:spacing w:val="4"/>
          <w:sz w:val="20"/>
          <w:szCs w:val="26"/>
          <w:rtl/>
        </w:rPr>
        <w:t xml:space="preserve">الوضع في </w:t>
      </w:r>
      <w:r w:rsidRPr="00FC57E6">
        <w:rPr>
          <w:rFonts w:eastAsia="SimSun"/>
          <w:spacing w:val="4"/>
          <w:sz w:val="20"/>
          <w:szCs w:val="26"/>
        </w:rPr>
        <w:t>15</w:t>
      </w:r>
      <w:r w:rsidRPr="00FC57E6">
        <w:rPr>
          <w:rFonts w:eastAsia="SimSun" w:hint="cs"/>
          <w:spacing w:val="4"/>
          <w:sz w:val="20"/>
          <w:szCs w:val="26"/>
          <w:rtl/>
          <w:lang w:bidi="ar-EG"/>
        </w:rPr>
        <w:t xml:space="preserve"> ديسمبر </w:t>
      </w:r>
      <w:r w:rsidRPr="00FC57E6">
        <w:rPr>
          <w:rFonts w:eastAsia="SimSun"/>
          <w:spacing w:val="4"/>
          <w:sz w:val="20"/>
          <w:szCs w:val="26"/>
          <w:lang w:bidi="ar-EG"/>
        </w:rPr>
        <w:t>2018</w:t>
      </w:r>
      <w:r w:rsidRPr="00FC57E6">
        <w:rPr>
          <w:rFonts w:eastAsia="SimSun" w:hint="cs"/>
          <w:spacing w:val="4"/>
          <w:sz w:val="20"/>
          <w:szCs w:val="26"/>
          <w:rtl/>
          <w:lang w:bidi="ar-EG"/>
        </w:rPr>
        <w:t>)</w:t>
      </w:r>
    </w:p>
    <w:p w14:paraId="74C976E1" w14:textId="77777777" w:rsidR="00C274B0" w:rsidRPr="00AE3834"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AE3834">
        <w:rPr>
          <w:rFonts w:eastAsia="SimSun"/>
          <w:spacing w:val="-4"/>
          <w:sz w:val="20"/>
          <w:szCs w:val="26"/>
          <w:lang w:bidi="ar-EG"/>
        </w:rPr>
        <w:t>1161</w:t>
      </w:r>
      <w:r w:rsidRPr="00AE3834">
        <w:rPr>
          <w:rFonts w:eastAsia="SimSun"/>
          <w:spacing w:val="-4"/>
          <w:sz w:val="20"/>
          <w:szCs w:val="26"/>
          <w:rtl/>
          <w:lang w:bidi="ar-EG"/>
        </w:rPr>
        <w:tab/>
      </w:r>
      <w:r w:rsidRPr="00AE3834">
        <w:rPr>
          <w:rFonts w:eastAsia="SimSun"/>
          <w:spacing w:val="-4"/>
          <w:sz w:val="20"/>
          <w:szCs w:val="26"/>
          <w:rtl/>
        </w:rPr>
        <w:t>قائمة بأرقام تعرّف جهة الإصدار لبطاقة رسوم الاتصالات الدولية</w:t>
      </w:r>
      <w:r w:rsidRPr="00AE3834">
        <w:rPr>
          <w:rFonts w:eastAsia="SimSun" w:hint="cs"/>
          <w:spacing w:val="-4"/>
          <w:sz w:val="20"/>
          <w:szCs w:val="26"/>
          <w:rtl/>
          <w:lang w:bidi="ar-EG"/>
        </w:rPr>
        <w:t xml:space="preserve"> (</w:t>
      </w:r>
      <w:r w:rsidRPr="00AE3834">
        <w:rPr>
          <w:rFonts w:eastAsia="SimSun"/>
          <w:spacing w:val="-4"/>
          <w:sz w:val="20"/>
          <w:szCs w:val="26"/>
          <w:rtl/>
        </w:rPr>
        <w:t>وفقاً للتوصية</w:t>
      </w:r>
      <w:r w:rsidRPr="00AE3834">
        <w:rPr>
          <w:rFonts w:eastAsia="SimSun" w:hint="cs"/>
          <w:spacing w:val="-4"/>
          <w:sz w:val="20"/>
          <w:szCs w:val="26"/>
          <w:rtl/>
          <w:lang w:bidi="ar-EG"/>
        </w:rPr>
        <w:t xml:space="preserve"> </w:t>
      </w:r>
      <w:r w:rsidRPr="00AE3834">
        <w:rPr>
          <w:rFonts w:eastAsia="SimSun"/>
          <w:spacing w:val="-4"/>
          <w:sz w:val="20"/>
          <w:szCs w:val="26"/>
          <w:lang w:bidi="ar-EG"/>
        </w:rPr>
        <w:t>ITU-T E.118</w:t>
      </w:r>
      <w:r w:rsidRPr="00AE3834">
        <w:rPr>
          <w:rFonts w:eastAsia="SimSun" w:hint="cs"/>
          <w:spacing w:val="-4"/>
          <w:sz w:val="20"/>
          <w:szCs w:val="26"/>
          <w:rtl/>
          <w:lang w:bidi="ar-EG"/>
        </w:rPr>
        <w:t xml:space="preserve"> </w:t>
      </w:r>
      <w:r w:rsidRPr="00AE3834">
        <w:rPr>
          <w:rFonts w:eastAsia="SimSun"/>
          <w:spacing w:val="-4"/>
          <w:sz w:val="20"/>
          <w:szCs w:val="26"/>
          <w:lang w:bidi="ar-EG"/>
        </w:rPr>
        <w:t>(2006/05)</w:t>
      </w:r>
      <w:r w:rsidRPr="00AE3834">
        <w:rPr>
          <w:rFonts w:eastAsia="SimSun" w:hint="cs"/>
          <w:spacing w:val="-4"/>
          <w:sz w:val="20"/>
          <w:szCs w:val="26"/>
          <w:rtl/>
          <w:lang w:bidi="ar-EG"/>
        </w:rPr>
        <w:t>) (</w:t>
      </w:r>
      <w:r w:rsidRPr="00AE3834">
        <w:rPr>
          <w:rFonts w:eastAsia="SimSun"/>
          <w:spacing w:val="-4"/>
          <w:sz w:val="20"/>
          <w:szCs w:val="26"/>
          <w:rtl/>
        </w:rPr>
        <w:t xml:space="preserve">الوضع في </w:t>
      </w:r>
      <w:r w:rsidRPr="00AE3834">
        <w:rPr>
          <w:rFonts w:eastAsia="SimSun"/>
          <w:spacing w:val="-4"/>
          <w:sz w:val="20"/>
          <w:szCs w:val="26"/>
        </w:rPr>
        <w:t>1</w:t>
      </w:r>
      <w:r w:rsidRPr="00AE3834">
        <w:rPr>
          <w:rFonts w:eastAsia="SimSun" w:hint="cs"/>
          <w:spacing w:val="-4"/>
          <w:sz w:val="20"/>
          <w:szCs w:val="26"/>
          <w:rtl/>
          <w:lang w:bidi="ar-EG"/>
        </w:rPr>
        <w:t xml:space="preserve"> </w:t>
      </w:r>
      <w:r w:rsidRPr="00AE3834">
        <w:rPr>
          <w:rFonts w:eastAsia="SimSun" w:hint="cs"/>
          <w:spacing w:val="-4"/>
          <w:sz w:val="20"/>
          <w:szCs w:val="26"/>
          <w:rtl/>
        </w:rPr>
        <w:t xml:space="preserve">ديسمبر </w:t>
      </w:r>
      <w:r w:rsidRPr="00AE3834">
        <w:rPr>
          <w:rFonts w:eastAsia="SimSun"/>
          <w:spacing w:val="-4"/>
          <w:sz w:val="20"/>
          <w:szCs w:val="26"/>
        </w:rPr>
        <w:t>2018</w:t>
      </w:r>
      <w:r w:rsidRPr="00AE3834">
        <w:rPr>
          <w:rFonts w:eastAsia="SimSun" w:hint="cs"/>
          <w:spacing w:val="-4"/>
          <w:sz w:val="20"/>
          <w:szCs w:val="26"/>
          <w:rtl/>
          <w:lang w:bidi="ar-EG"/>
        </w:rPr>
        <w:t>)</w:t>
      </w:r>
    </w:p>
    <w:p w14:paraId="60EFE3B2" w14:textId="77777777" w:rsidR="00C274B0" w:rsidRPr="00A33051" w:rsidRDefault="00C274B0" w:rsidP="00C274B0">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C3CFDCE" w14:textId="77777777" w:rsidR="00C274B0" w:rsidRPr="009D7C47" w:rsidRDefault="00C274B0" w:rsidP="00C274B0">
      <w:pPr>
        <w:spacing w:before="40" w:line="180" w:lineRule="auto"/>
        <w:ind w:left="851" w:hanging="851"/>
        <w:rPr>
          <w:rFonts w:eastAsia="SimSun"/>
          <w:sz w:val="20"/>
          <w:szCs w:val="26"/>
          <w:rtl/>
          <w:lang w:bidi="ar-EG"/>
        </w:rPr>
      </w:pPr>
      <w:r w:rsidRPr="009D7C47">
        <w:rPr>
          <w:rFonts w:eastAsia="SimSun"/>
          <w:sz w:val="20"/>
          <w:szCs w:val="26"/>
          <w:lang w:bidi="ar-EG"/>
        </w:rPr>
        <w:t>977</w:t>
      </w:r>
      <w:r w:rsidRPr="009D7C47">
        <w:rPr>
          <w:rFonts w:eastAsia="SimSun" w:hint="cs"/>
          <w:sz w:val="20"/>
          <w:szCs w:val="26"/>
          <w:rtl/>
          <w:lang w:bidi="ar-EG"/>
        </w:rPr>
        <w:tab/>
        <w:t xml:space="preserve">قائمة برموز تعرّف هوية شبكة البيانات </w:t>
      </w:r>
      <w:r w:rsidRPr="009D7C47">
        <w:rPr>
          <w:rFonts w:eastAsia="SimSun"/>
          <w:sz w:val="20"/>
          <w:szCs w:val="26"/>
          <w:lang w:bidi="ar-EG"/>
        </w:rPr>
        <w:t>(DNIC)</w:t>
      </w:r>
      <w:r w:rsidRPr="009D7C47">
        <w:rPr>
          <w:rFonts w:eastAsia="SimSun" w:hint="cs"/>
          <w:sz w:val="20"/>
          <w:szCs w:val="26"/>
          <w:rtl/>
          <w:lang w:bidi="ar-EG"/>
        </w:rPr>
        <w:t xml:space="preserve"> (وفقاً للتوصية </w:t>
      </w:r>
      <w:r w:rsidRPr="009D7C47">
        <w:rPr>
          <w:rFonts w:eastAsia="SimSun"/>
          <w:sz w:val="20"/>
          <w:szCs w:val="26"/>
          <w:lang w:bidi="ar-EG"/>
        </w:rPr>
        <w:t>ITU</w:t>
      </w:r>
      <w:r w:rsidRPr="009D7C47">
        <w:rPr>
          <w:rFonts w:eastAsia="SimSun"/>
          <w:sz w:val="20"/>
          <w:szCs w:val="26"/>
          <w:lang w:bidi="ar-EG"/>
        </w:rPr>
        <w:noBreakHyphen/>
        <w:t>T X.121</w:t>
      </w:r>
      <w:r w:rsidRPr="009D7C47">
        <w:rPr>
          <w:rFonts w:eastAsia="SimSun" w:hint="cs"/>
          <w:sz w:val="20"/>
          <w:szCs w:val="26"/>
          <w:rtl/>
          <w:lang w:bidi="ar-EG"/>
        </w:rPr>
        <w:t xml:space="preserve"> </w:t>
      </w:r>
      <w:r w:rsidRPr="009D7C47">
        <w:rPr>
          <w:rFonts w:eastAsia="SimSun"/>
          <w:sz w:val="20"/>
          <w:szCs w:val="26"/>
          <w:lang w:bidi="ar-EG"/>
        </w:rPr>
        <w:t>(2000/10)</w:t>
      </w:r>
      <w:r w:rsidRPr="009D7C47">
        <w:rPr>
          <w:rFonts w:eastAsia="SimSun" w:hint="cs"/>
          <w:sz w:val="20"/>
          <w:szCs w:val="26"/>
          <w:rtl/>
          <w:lang w:bidi="ar-EG"/>
        </w:rPr>
        <w:t xml:space="preserve">) </w:t>
      </w:r>
      <w:r w:rsidRPr="009D7C47">
        <w:rPr>
          <w:rFonts w:eastAsia="SimSun" w:hint="cs"/>
          <w:position w:val="-2"/>
          <w:sz w:val="20"/>
          <w:szCs w:val="26"/>
          <w:rtl/>
          <w:lang w:bidi="ar-EG"/>
        </w:rPr>
        <w:t xml:space="preserve">(الوضع في </w:t>
      </w:r>
      <w:r w:rsidRPr="009D7C47">
        <w:rPr>
          <w:rFonts w:eastAsia="SimSun"/>
          <w:position w:val="-2"/>
          <w:sz w:val="20"/>
          <w:szCs w:val="26"/>
          <w:lang w:bidi="ar-EG"/>
        </w:rPr>
        <w:t>1</w:t>
      </w:r>
      <w:r w:rsidRPr="009D7C47">
        <w:rPr>
          <w:rFonts w:eastAsia="SimSun" w:hint="cs"/>
          <w:position w:val="-2"/>
          <w:sz w:val="20"/>
          <w:szCs w:val="26"/>
          <w:rtl/>
          <w:lang w:bidi="ar-EG"/>
        </w:rPr>
        <w:t xml:space="preserve"> أبريل </w:t>
      </w:r>
      <w:r w:rsidRPr="009D7C47">
        <w:rPr>
          <w:rFonts w:eastAsia="SimSun"/>
          <w:position w:val="-2"/>
          <w:sz w:val="20"/>
          <w:szCs w:val="26"/>
          <w:lang w:bidi="ar-EG"/>
        </w:rPr>
        <w:t>2011</w:t>
      </w:r>
      <w:r w:rsidRPr="009D7C47">
        <w:rPr>
          <w:rFonts w:eastAsia="SimSun" w:hint="cs"/>
          <w:position w:val="-2"/>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77777777" w:rsidR="00BB0E71" w:rsidRPr="003D4FB2" w:rsidRDefault="00BB0E71" w:rsidP="00BB0E71">
      <w:pPr>
        <w:pStyle w:val="Heading20"/>
        <w:rPr>
          <w:rtl/>
        </w:rPr>
      </w:pPr>
      <w:bookmarkStart w:id="192" w:name="_الموافقة_على_توصيات"/>
      <w:bookmarkStart w:id="193" w:name="_Toc471309488"/>
      <w:bookmarkStart w:id="194" w:name="_Toc471309853"/>
      <w:bookmarkStart w:id="195" w:name="_Toc12890488"/>
      <w:bookmarkStart w:id="196" w:name="_Toc39570650"/>
      <w:bookmarkStart w:id="197" w:name="_Toc132357418"/>
      <w:bookmarkStart w:id="198" w:name="_Toc135225241"/>
      <w:bookmarkStart w:id="199" w:name="_Toc137478471"/>
      <w:bookmarkStart w:id="200" w:name="_Toc143166203"/>
      <w:bookmarkStart w:id="201" w:name="_Toc411249969"/>
      <w:bookmarkStart w:id="202" w:name="_Toc413754217"/>
      <w:bookmarkStart w:id="203" w:name="_Toc414264973"/>
      <w:bookmarkStart w:id="204" w:name="P04"/>
      <w:bookmarkStart w:id="205" w:name="_Toc76716883"/>
      <w:bookmarkStart w:id="206" w:name="_Toc133935868"/>
      <w:bookmarkStart w:id="207" w:name="_Toc124254397"/>
      <w:bookmarkEnd w:id="192"/>
      <w:r w:rsidRPr="003D4FB2">
        <w:rPr>
          <w:rFonts w:hint="cs"/>
          <w:rtl/>
        </w:rPr>
        <w:lastRenderedPageBreak/>
        <w:t>الموافقة على توصيات قطاع تقييس الاتصالات</w:t>
      </w:r>
      <w:bookmarkEnd w:id="193"/>
      <w:bookmarkEnd w:id="194"/>
      <w:bookmarkEnd w:id="195"/>
      <w:bookmarkEnd w:id="196"/>
      <w:bookmarkEnd w:id="197"/>
      <w:bookmarkEnd w:id="198"/>
      <w:bookmarkEnd w:id="199"/>
      <w:bookmarkEnd w:id="200"/>
    </w:p>
    <w:bookmarkEnd w:id="201"/>
    <w:bookmarkEnd w:id="202"/>
    <w:bookmarkEnd w:id="203"/>
    <w:bookmarkEnd w:id="204"/>
    <w:p w14:paraId="2771724F" w14:textId="57370B5C" w:rsidR="00553805" w:rsidRPr="00935CC2" w:rsidRDefault="00553805" w:rsidP="00553805">
      <w:pPr>
        <w:tabs>
          <w:tab w:val="left" w:pos="851"/>
        </w:tabs>
        <w:spacing w:before="360"/>
        <w:ind w:left="851" w:hanging="851"/>
        <w:rPr>
          <w:rFonts w:eastAsia="SimSun"/>
          <w:spacing w:val="-4"/>
          <w:rtl/>
        </w:rPr>
      </w:pPr>
      <w:r w:rsidRPr="00935CC2">
        <w:rPr>
          <w:rFonts w:eastAsia="SimSun" w:hint="cs"/>
          <w:spacing w:val="-4"/>
          <w:rtl/>
        </w:rPr>
        <w:t>أُعلن في الإعلان </w:t>
      </w:r>
      <w:r w:rsidRPr="00935CC2">
        <w:rPr>
          <w:rFonts w:eastAsia="SimSun"/>
          <w:spacing w:val="-4"/>
          <w:lang w:val="en-GB"/>
        </w:rPr>
        <w:t>AAP-</w:t>
      </w:r>
      <w:r w:rsidR="0058274A">
        <w:rPr>
          <w:rFonts w:eastAsia="SimSun"/>
          <w:spacing w:val="-4"/>
          <w:lang w:val="en-GB"/>
        </w:rPr>
        <w:t>33</w:t>
      </w:r>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49BDDA10" w14:textId="77777777" w:rsidR="0058274A" w:rsidRPr="009F3BA7" w:rsidRDefault="0058274A" w:rsidP="00912DC4">
      <w:pPr>
        <w:bidi w:val="0"/>
        <w:spacing w:after="120" w:line="240" w:lineRule="auto"/>
        <w:ind w:left="567" w:hanging="567"/>
        <w:jc w:val="left"/>
        <w:rPr>
          <w:rFonts w:asciiTheme="minorHAnsi" w:hAnsiTheme="minorHAnsi" w:cstheme="minorHAnsi"/>
          <w:lang w:val="en-GB"/>
        </w:rPr>
      </w:pPr>
      <w:bookmarkStart w:id="208" w:name="_Toc135225244"/>
      <w:bookmarkStart w:id="209" w:name="_Toc136524950"/>
      <w:bookmarkStart w:id="210" w:name="_Toc137478472"/>
      <w:bookmarkStart w:id="211" w:name="_Toc142040413"/>
      <w:r w:rsidRPr="009F3BA7">
        <w:rPr>
          <w:rFonts w:asciiTheme="minorHAnsi" w:hAnsiTheme="minorHAnsi" w:cstheme="minorHAnsi"/>
          <w:lang w:val="en-GB"/>
        </w:rPr>
        <w:t xml:space="preserve">– </w:t>
      </w:r>
      <w:r>
        <w:rPr>
          <w:rFonts w:asciiTheme="minorHAnsi" w:hAnsiTheme="minorHAnsi" w:cstheme="minorHAnsi"/>
          <w:lang w:val="en-GB"/>
        </w:rPr>
        <w:tab/>
      </w:r>
      <w:r w:rsidRPr="009F3BA7">
        <w:rPr>
          <w:rFonts w:asciiTheme="minorHAnsi" w:hAnsiTheme="minorHAnsi" w:cstheme="minorHAnsi"/>
          <w:lang w:val="en-GB"/>
        </w:rPr>
        <w:t>ITU-T G.9802.2 (07/2023): Wavelength division multiplexed passive optical networks (WDM PON): physical media dependent (PMD) layer and transmission convergence (TC) layer specification</w:t>
      </w:r>
    </w:p>
    <w:p w14:paraId="13636EBB" w14:textId="77777777" w:rsidR="0058274A" w:rsidRPr="009F3BA7" w:rsidRDefault="0058274A" w:rsidP="00912DC4">
      <w:pPr>
        <w:bidi w:val="0"/>
        <w:spacing w:after="120" w:line="240" w:lineRule="auto"/>
        <w:ind w:left="567" w:hanging="567"/>
        <w:jc w:val="left"/>
        <w:rPr>
          <w:rFonts w:asciiTheme="minorHAnsi" w:hAnsiTheme="minorHAnsi" w:cstheme="minorHAnsi"/>
          <w:lang w:val="en-GB"/>
        </w:rPr>
      </w:pPr>
      <w:r w:rsidRPr="009F3BA7">
        <w:rPr>
          <w:rFonts w:asciiTheme="minorHAnsi" w:hAnsiTheme="minorHAnsi" w:cstheme="minorHAnsi"/>
          <w:lang w:val="en-GB"/>
        </w:rPr>
        <w:t xml:space="preserve">– </w:t>
      </w:r>
      <w:r>
        <w:rPr>
          <w:rFonts w:asciiTheme="minorHAnsi" w:hAnsiTheme="minorHAnsi" w:cstheme="minorHAnsi"/>
          <w:lang w:val="en-GB"/>
        </w:rPr>
        <w:tab/>
      </w:r>
      <w:r w:rsidRPr="009F3BA7">
        <w:rPr>
          <w:rFonts w:asciiTheme="minorHAnsi" w:hAnsiTheme="minorHAnsi" w:cstheme="minorHAnsi"/>
          <w:lang w:val="en-GB"/>
        </w:rPr>
        <w:t>ITU-T K.60 (07/2023): Emission levels and test methods for wireline telecommunication networks to minimize electromagnetic disturbance of radio services</w:t>
      </w:r>
    </w:p>
    <w:p w14:paraId="689BCA62" w14:textId="77777777" w:rsidR="0058274A" w:rsidRPr="009F3BA7" w:rsidRDefault="0058274A" w:rsidP="00912DC4">
      <w:pPr>
        <w:bidi w:val="0"/>
        <w:spacing w:after="120" w:line="240" w:lineRule="auto"/>
        <w:ind w:left="567" w:hanging="567"/>
        <w:jc w:val="left"/>
        <w:rPr>
          <w:rFonts w:asciiTheme="minorHAnsi" w:hAnsiTheme="minorHAnsi" w:cstheme="minorHAnsi"/>
          <w:lang w:val="en-GB"/>
        </w:rPr>
      </w:pPr>
      <w:r w:rsidRPr="009F3BA7">
        <w:rPr>
          <w:rFonts w:asciiTheme="minorHAnsi" w:hAnsiTheme="minorHAnsi" w:cstheme="minorHAnsi"/>
          <w:lang w:val="en-GB"/>
        </w:rPr>
        <w:t xml:space="preserve">– </w:t>
      </w:r>
      <w:r>
        <w:rPr>
          <w:rFonts w:asciiTheme="minorHAnsi" w:hAnsiTheme="minorHAnsi" w:cstheme="minorHAnsi"/>
          <w:lang w:val="en-GB"/>
        </w:rPr>
        <w:tab/>
      </w:r>
      <w:r w:rsidRPr="009F3BA7">
        <w:rPr>
          <w:rFonts w:asciiTheme="minorHAnsi" w:hAnsiTheme="minorHAnsi" w:cstheme="minorHAnsi"/>
          <w:lang w:val="en-GB"/>
        </w:rPr>
        <w:t>ITU-T K.93 (07/2023): Immunity of home network devices to electromagnetic disturbances</w:t>
      </w:r>
    </w:p>
    <w:p w14:paraId="3BAFF242" w14:textId="77777777" w:rsidR="0058274A" w:rsidRPr="009F3BA7" w:rsidRDefault="0058274A" w:rsidP="00912DC4">
      <w:pPr>
        <w:bidi w:val="0"/>
        <w:spacing w:after="120" w:line="240" w:lineRule="auto"/>
        <w:ind w:left="567" w:hanging="567"/>
        <w:jc w:val="left"/>
        <w:rPr>
          <w:rFonts w:asciiTheme="minorHAnsi" w:hAnsiTheme="minorHAnsi" w:cstheme="minorHAnsi"/>
          <w:lang w:val="en-GB"/>
        </w:rPr>
      </w:pPr>
      <w:r w:rsidRPr="009F3BA7">
        <w:rPr>
          <w:rFonts w:asciiTheme="minorHAnsi" w:hAnsiTheme="minorHAnsi" w:cstheme="minorHAnsi"/>
          <w:lang w:val="en-GB"/>
        </w:rPr>
        <w:t xml:space="preserve">– </w:t>
      </w:r>
      <w:r>
        <w:rPr>
          <w:rFonts w:asciiTheme="minorHAnsi" w:hAnsiTheme="minorHAnsi" w:cstheme="minorHAnsi"/>
          <w:lang w:val="en-GB"/>
        </w:rPr>
        <w:tab/>
      </w:r>
      <w:r w:rsidRPr="009F3BA7">
        <w:rPr>
          <w:rFonts w:asciiTheme="minorHAnsi" w:hAnsiTheme="minorHAnsi" w:cstheme="minorHAnsi"/>
          <w:lang w:val="en-GB"/>
        </w:rPr>
        <w:t>ITU-T K.143 (07/2023): Guidance on safety relating to the use of surge protective devices and surge protective components in telecommunication terminal equipment</w:t>
      </w:r>
    </w:p>
    <w:p w14:paraId="67EDB3F4" w14:textId="77777777" w:rsidR="0058274A" w:rsidRDefault="0058274A" w:rsidP="00912DC4">
      <w:pPr>
        <w:tabs>
          <w:tab w:val="left" w:pos="720"/>
        </w:tabs>
        <w:bidi w:val="0"/>
        <w:spacing w:line="240" w:lineRule="auto"/>
        <w:ind w:left="567" w:hanging="567"/>
        <w:jc w:val="left"/>
        <w:rPr>
          <w:rFonts w:cs="Arial"/>
          <w:rtl/>
          <w:lang w:val="en-GB"/>
        </w:rPr>
      </w:pPr>
      <w:r w:rsidRPr="009F3BA7">
        <w:rPr>
          <w:rFonts w:asciiTheme="minorHAnsi" w:hAnsiTheme="minorHAnsi" w:cstheme="minorHAnsi"/>
          <w:lang w:val="en-GB"/>
        </w:rPr>
        <w:t xml:space="preserve">– </w:t>
      </w:r>
      <w:r>
        <w:rPr>
          <w:rFonts w:asciiTheme="minorHAnsi" w:hAnsiTheme="minorHAnsi" w:cstheme="minorHAnsi"/>
          <w:lang w:val="en-GB"/>
        </w:rPr>
        <w:tab/>
      </w:r>
      <w:r w:rsidRPr="009F3BA7">
        <w:rPr>
          <w:rFonts w:asciiTheme="minorHAnsi" w:hAnsiTheme="minorHAnsi" w:cstheme="minorHAnsi"/>
          <w:lang w:val="en-GB"/>
        </w:rPr>
        <w:t>ITU-T K.147 (07/2023): Protection of digital ports connected to balanced pairs of conductors</w:t>
      </w:r>
    </w:p>
    <w:p w14:paraId="5C663916" w14:textId="33B779C6" w:rsidR="00912DC4" w:rsidRDefault="00912DC4">
      <w:pPr>
        <w:bidi w:val="0"/>
        <w:spacing w:before="0" w:line="240" w:lineRule="auto"/>
        <w:jc w:val="left"/>
        <w:rPr>
          <w:rtl/>
          <w:lang w:val="en-GB"/>
        </w:rPr>
      </w:pPr>
      <w:r>
        <w:rPr>
          <w:rtl/>
          <w:lang w:val="en-GB"/>
        </w:rPr>
        <w:br w:type="page"/>
      </w:r>
    </w:p>
    <w:p w14:paraId="0153DC18" w14:textId="77777777" w:rsidR="003D6005" w:rsidRDefault="003D6005" w:rsidP="0058274A">
      <w:pPr>
        <w:pStyle w:val="Heading20"/>
        <w:rPr>
          <w:rtl/>
          <w:lang w:bidi="ar-EG"/>
        </w:rPr>
      </w:pPr>
      <w:bookmarkStart w:id="212" w:name="_Toc143166204"/>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08"/>
      <w:bookmarkEnd w:id="209"/>
      <w:bookmarkEnd w:id="210"/>
      <w:bookmarkEnd w:id="211"/>
      <w:bookmarkEnd w:id="212"/>
    </w:p>
    <w:p w14:paraId="092F2C22" w14:textId="77777777" w:rsidR="003D6005" w:rsidRPr="000654D7" w:rsidRDefault="003D6005" w:rsidP="003D6005">
      <w:pPr>
        <w:jc w:val="center"/>
        <w:rPr>
          <w:rFonts w:eastAsia="SimSun"/>
          <w:sz w:val="20"/>
          <w:szCs w:val="26"/>
          <w:rtl/>
        </w:rPr>
      </w:pPr>
      <w:r w:rsidRPr="000654D7">
        <w:rPr>
          <w:rFonts w:eastAsia="SimSun" w:hint="cs"/>
          <w:sz w:val="20"/>
          <w:szCs w:val="26"/>
          <w:rtl/>
        </w:rPr>
        <w:t xml:space="preserve">الموقع الإلكتروني: </w:t>
      </w:r>
      <w:hyperlink r:id="rId14" w:history="1">
        <w:r w:rsidRPr="000654D7">
          <w:rPr>
            <w:rFonts w:eastAsia="SimSun"/>
            <w:sz w:val="20"/>
            <w:szCs w:val="26"/>
          </w:rPr>
          <w:t>www.itu.int/itu-t/inr/nnp</w:t>
        </w:r>
      </w:hyperlink>
    </w:p>
    <w:p w14:paraId="71BCDCA8" w14:textId="367EEA83" w:rsidR="003D6005" w:rsidRDefault="0058274A" w:rsidP="003D6005">
      <w:pPr>
        <w:pStyle w:val="CountriesName"/>
        <w:rPr>
          <w:rFonts w:hint="eastAsia"/>
          <w:rtl/>
          <w:lang w:bidi="ar-EG"/>
        </w:rPr>
      </w:pPr>
      <w:bookmarkStart w:id="213" w:name="_Toc369872539"/>
      <w:bookmarkStart w:id="214" w:name="_Toc527554077"/>
      <w:bookmarkStart w:id="215" w:name="_Toc33093012"/>
      <w:bookmarkStart w:id="216" w:name="_Toc57017130"/>
      <w:bookmarkStart w:id="217" w:name="_Toc71538501"/>
      <w:bookmarkStart w:id="218" w:name="_Toc137478473"/>
      <w:bookmarkStart w:id="219" w:name="_Toc143166205"/>
      <w:r>
        <w:rPr>
          <w:rFonts w:hint="cs"/>
          <w:rtl/>
          <w:lang w:bidi="ar-SA"/>
        </w:rPr>
        <w:t>أوغندا</w:t>
      </w:r>
      <w:r w:rsidR="003D6005" w:rsidRPr="003D6005">
        <w:rPr>
          <w:rtl/>
          <w:lang w:bidi="ar-SA"/>
        </w:rPr>
        <w:t xml:space="preserve"> </w:t>
      </w:r>
      <w:r w:rsidR="003D6005" w:rsidRPr="005B4FA0">
        <w:rPr>
          <w:rFonts w:hint="cs"/>
          <w:rtl/>
        </w:rPr>
        <w:t xml:space="preserve">(الرمز الدليلي للبلد </w:t>
      </w:r>
      <w:r w:rsidR="003D6005" w:rsidRPr="005B4FA0">
        <w:t>+</w:t>
      </w:r>
      <w:r>
        <w:t>256</w:t>
      </w:r>
      <w:r w:rsidR="003D6005" w:rsidRPr="005B4FA0">
        <w:rPr>
          <w:rFonts w:hint="cs"/>
          <w:rtl/>
        </w:rPr>
        <w:t>)</w:t>
      </w:r>
      <w:bookmarkEnd w:id="213"/>
      <w:bookmarkEnd w:id="214"/>
      <w:bookmarkEnd w:id="215"/>
      <w:bookmarkEnd w:id="216"/>
      <w:bookmarkEnd w:id="217"/>
      <w:bookmarkEnd w:id="218"/>
      <w:bookmarkEnd w:id="219"/>
    </w:p>
    <w:p w14:paraId="756A093C" w14:textId="4C20D7CF" w:rsidR="003D6005" w:rsidRDefault="003D6005" w:rsidP="003D6005">
      <w:pPr>
        <w:rPr>
          <w:rFonts w:eastAsia="SimSun"/>
          <w:lang w:bidi="ar-EG"/>
        </w:rPr>
      </w:pPr>
      <w:r w:rsidRPr="005B4FA0">
        <w:rPr>
          <w:rFonts w:eastAsia="SimSun" w:hint="cs"/>
          <w:rtl/>
          <w:lang w:bidi="ar-EG"/>
        </w:rPr>
        <w:t xml:space="preserve">تبليغ في </w:t>
      </w:r>
      <w:r>
        <w:rPr>
          <w:rFonts w:eastAsia="SimSun"/>
          <w:lang w:bidi="ar-EG"/>
        </w:rPr>
        <w:t>2023.VII.</w:t>
      </w:r>
      <w:r w:rsidR="0058274A">
        <w:rPr>
          <w:rFonts w:eastAsia="SimSun"/>
          <w:lang w:bidi="ar-EG"/>
        </w:rPr>
        <w:t>18</w:t>
      </w:r>
      <w:r w:rsidRPr="005B4FA0">
        <w:rPr>
          <w:rFonts w:eastAsia="SimSun" w:hint="cs"/>
          <w:rtl/>
          <w:lang w:bidi="ar-EG"/>
        </w:rPr>
        <w:t>:</w:t>
      </w:r>
    </w:p>
    <w:p w14:paraId="27B2B687" w14:textId="1F0CCCBB" w:rsidR="003D6005" w:rsidRDefault="001517C0" w:rsidP="003D6005">
      <w:pPr>
        <w:rPr>
          <w:rtl/>
          <w:lang w:val="ar-SA" w:bidi="ar-EG"/>
        </w:rPr>
      </w:pPr>
      <w:r>
        <w:rPr>
          <w:color w:val="000000"/>
          <w:rtl/>
        </w:rPr>
        <w:t xml:space="preserve">تعلن </w:t>
      </w:r>
      <w:r w:rsidRPr="00B34D0B">
        <w:rPr>
          <w:i/>
          <w:iCs/>
          <w:color w:val="000000"/>
          <w:rtl/>
        </w:rPr>
        <w:t xml:space="preserve">هيئة الاتصالات في </w:t>
      </w:r>
      <w:r w:rsidRPr="00B34D0B">
        <w:rPr>
          <w:rFonts w:hint="cs"/>
          <w:i/>
          <w:iCs/>
          <w:color w:val="000000"/>
          <w:rtl/>
        </w:rPr>
        <w:t xml:space="preserve">أوغندا </w:t>
      </w:r>
      <w:r w:rsidRPr="00B34D0B">
        <w:rPr>
          <w:i/>
          <w:iCs/>
          <w:color w:val="000000"/>
        </w:rPr>
        <w:t>(UCC)</w:t>
      </w:r>
      <w:r w:rsidRPr="00B34D0B">
        <w:rPr>
          <w:i/>
          <w:iCs/>
          <w:color w:val="000000"/>
          <w:rtl/>
        </w:rPr>
        <w:t>،</w:t>
      </w:r>
      <w:r>
        <w:rPr>
          <w:color w:val="000000"/>
          <w:rtl/>
        </w:rPr>
        <w:t xml:space="preserve"> كمبالا، عن خطة الترقيم الوطنية التالية لأوغندا</w:t>
      </w:r>
      <w:r>
        <w:rPr>
          <w:rFonts w:hint="cs"/>
          <w:rtl/>
          <w:lang w:val="ar-SA" w:bidi="ar-EG"/>
        </w:rPr>
        <w:t>.</w:t>
      </w:r>
    </w:p>
    <w:p w14:paraId="77669216" w14:textId="0B31AA40" w:rsidR="001517C0" w:rsidRPr="001517C0" w:rsidRDefault="001517C0" w:rsidP="001517C0">
      <w:pPr>
        <w:jc w:val="center"/>
        <w:rPr>
          <w:lang w:val="en-GB" w:bidi="ar-EG"/>
        </w:rPr>
      </w:pPr>
      <w:r>
        <w:rPr>
          <w:color w:val="000000"/>
          <w:rtl/>
        </w:rPr>
        <w:t>خطة الترقيم الوطنية</w:t>
      </w:r>
      <w:r>
        <w:rPr>
          <w:color w:val="000000"/>
        </w:rPr>
        <w:t xml:space="preserve"> ITU-T E.164 </w:t>
      </w:r>
      <w:r>
        <w:rPr>
          <w:color w:val="000000"/>
          <w:rtl/>
        </w:rPr>
        <w:t>للرمز الدليلي للبلد</w:t>
      </w:r>
      <w:r>
        <w:rPr>
          <w:rFonts w:hint="cs"/>
          <w:rtl/>
          <w:lang w:val="ar-SA" w:bidi="ar-EG"/>
        </w:rPr>
        <w:t xml:space="preserve"> </w:t>
      </w:r>
      <w:r>
        <w:rPr>
          <w:lang w:val="en-GB" w:bidi="ar-EG"/>
        </w:rPr>
        <w:t>256</w:t>
      </w:r>
    </w:p>
    <w:p w14:paraId="388CB652" w14:textId="0A6EF755" w:rsidR="003D6005" w:rsidRPr="00981DAD" w:rsidRDefault="00912DC4" w:rsidP="004903CA">
      <w:pPr>
        <w:ind w:left="397" w:hanging="397"/>
      </w:pPr>
      <w:r>
        <w:rPr>
          <w:rFonts w:hint="cs"/>
          <w:rtl/>
          <w:lang w:bidi="ar-EG"/>
        </w:rPr>
        <w:t xml:space="preserve"> </w:t>
      </w:r>
      <w:r w:rsidR="003D6005" w:rsidRPr="00981DAD">
        <w:rPr>
          <w:rtl/>
          <w:lang w:bidi="ar-EG"/>
        </w:rPr>
        <w:t>أ )</w:t>
      </w:r>
      <w:r w:rsidR="003D6005" w:rsidRPr="00981DAD">
        <w:rPr>
          <w:rtl/>
          <w:lang w:bidi="ar-EG"/>
        </w:rPr>
        <w:tab/>
        <w:t>عرض مجمل:</w:t>
      </w:r>
    </w:p>
    <w:p w14:paraId="093B3C63" w14:textId="743C5BEE" w:rsidR="003D6005" w:rsidRPr="008C4544" w:rsidRDefault="003D6005" w:rsidP="004903CA">
      <w:pPr>
        <w:tabs>
          <w:tab w:val="left" w:pos="397"/>
          <w:tab w:val="left" w:pos="5670"/>
          <w:tab w:val="left" w:pos="5953"/>
          <w:tab w:val="left" w:pos="6378"/>
        </w:tabs>
        <w:ind w:left="397" w:hanging="397"/>
      </w:pPr>
      <w:r w:rsidRPr="008C4544">
        <w:rPr>
          <w:rtl/>
        </w:rPr>
        <w:tab/>
        <w:t>الحد الأدنى لطول الرقم (</w:t>
      </w:r>
      <w:r>
        <w:rPr>
          <w:rFonts w:hint="cs"/>
          <w:rtl/>
        </w:rPr>
        <w:t>مع استبعاد</w:t>
      </w:r>
      <w:r w:rsidRPr="008C4544">
        <w:rPr>
          <w:rtl/>
        </w:rPr>
        <w:t xml:space="preserve"> الرمز الدليلي للبلد) هو</w:t>
      </w:r>
      <w:r w:rsidR="00912DC4">
        <w:rPr>
          <w:rFonts w:hint="cs"/>
          <w:rtl/>
        </w:rPr>
        <w:t xml:space="preserve"> </w:t>
      </w:r>
      <w:r w:rsidR="00D6759D" w:rsidRPr="000A6421">
        <w:t>9</w:t>
      </w:r>
      <w:r w:rsidRPr="008C4544">
        <w:rPr>
          <w:rFonts w:hint="cs"/>
          <w:rtl/>
        </w:rPr>
        <w:t xml:space="preserve"> </w:t>
      </w:r>
      <w:r w:rsidRPr="008C4544">
        <w:rPr>
          <w:rtl/>
        </w:rPr>
        <w:t>أرقام.</w:t>
      </w:r>
    </w:p>
    <w:p w14:paraId="40885837" w14:textId="4A9FA3B5" w:rsidR="003D6005" w:rsidRPr="008C4544" w:rsidRDefault="003D6005" w:rsidP="0073328F">
      <w:pPr>
        <w:tabs>
          <w:tab w:val="left" w:pos="397"/>
          <w:tab w:val="left" w:pos="425"/>
          <w:tab w:val="left" w:pos="5670"/>
          <w:tab w:val="left" w:pos="5953"/>
          <w:tab w:val="left" w:pos="6378"/>
        </w:tabs>
        <w:spacing w:before="0"/>
        <w:ind w:left="397" w:hanging="397"/>
        <w:rPr>
          <w:rtl/>
        </w:rPr>
      </w:pPr>
      <w:r w:rsidRPr="008C4544">
        <w:rPr>
          <w:rtl/>
        </w:rPr>
        <w:tab/>
        <w:t>الحد الأقصى لطول الرقم (</w:t>
      </w:r>
      <w:r>
        <w:rPr>
          <w:rFonts w:hint="cs"/>
          <w:rtl/>
        </w:rPr>
        <w:t>مع استبعاد</w:t>
      </w:r>
      <w:r w:rsidRPr="008C4544">
        <w:rPr>
          <w:rtl/>
        </w:rPr>
        <w:t xml:space="preserve"> الرمز الدليلي للبلد) هو</w:t>
      </w:r>
      <w:r w:rsidR="00912DC4">
        <w:rPr>
          <w:rFonts w:hint="cs"/>
          <w:rtl/>
        </w:rPr>
        <w:t xml:space="preserve"> </w:t>
      </w:r>
      <w:r w:rsidRPr="000A6421">
        <w:rPr>
          <w:lang w:val="en-GB"/>
        </w:rPr>
        <w:t>9</w:t>
      </w:r>
      <w:r w:rsidRPr="008C4544">
        <w:rPr>
          <w:rFonts w:hint="cs"/>
          <w:rtl/>
        </w:rPr>
        <w:t xml:space="preserve"> </w:t>
      </w:r>
      <w:r>
        <w:rPr>
          <w:rFonts w:hint="cs"/>
          <w:rtl/>
        </w:rPr>
        <w:t>أرقام</w:t>
      </w:r>
      <w:r w:rsidRPr="008C4544">
        <w:rPr>
          <w:rtl/>
        </w:rPr>
        <w:t>.</w:t>
      </w:r>
    </w:p>
    <w:p w14:paraId="4DC1C64F" w14:textId="36B90D34" w:rsidR="003D6005" w:rsidRDefault="00450881" w:rsidP="004903CA">
      <w:pPr>
        <w:spacing w:after="120"/>
        <w:ind w:left="397" w:hanging="397"/>
        <w:rPr>
          <w:rtl/>
          <w:lang w:bidi="ar-EG"/>
        </w:rPr>
      </w:pPr>
      <w:r>
        <w:rPr>
          <w:rFonts w:hint="cs"/>
          <w:rtl/>
          <w:lang w:bidi="ar-EG"/>
        </w:rPr>
        <w:t>ب</w:t>
      </w:r>
      <w:r w:rsidR="003D6005" w:rsidRPr="00981DAD">
        <w:rPr>
          <w:rtl/>
          <w:lang w:bidi="ar-EG"/>
        </w:rPr>
        <w:t>)</w:t>
      </w:r>
      <w:r w:rsidR="003D6005" w:rsidRPr="00981DAD">
        <w:rPr>
          <w:rtl/>
          <w:lang w:bidi="ar-EG"/>
        </w:rPr>
        <w:tab/>
        <w:t>تفاصيل خطة الترقيم:</w:t>
      </w:r>
    </w:p>
    <w:tbl>
      <w:tblPr>
        <w:bidiVisual/>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34"/>
        <w:gridCol w:w="1134"/>
        <w:gridCol w:w="3119"/>
        <w:gridCol w:w="2267"/>
      </w:tblGrid>
      <w:tr w:rsidR="00450881" w:rsidRPr="00B34D0B" w14:paraId="1B4023F5" w14:textId="77777777" w:rsidTr="00912DC4">
        <w:trPr>
          <w:cantSplit/>
          <w:trHeight w:val="227"/>
          <w:tblHeader/>
        </w:trPr>
        <w:tc>
          <w:tcPr>
            <w:tcW w:w="1980" w:type="dxa"/>
            <w:vMerge w:val="restart"/>
          </w:tcPr>
          <w:p w14:paraId="2C971592" w14:textId="087DE103" w:rsidR="00450881" w:rsidRPr="00B34D0B" w:rsidRDefault="00450881" w:rsidP="00912DC4">
            <w:pPr>
              <w:spacing w:before="40" w:after="40" w:line="240" w:lineRule="exact"/>
              <w:jc w:val="center"/>
              <w:rPr>
                <w:rFonts w:eastAsiaTheme="minorEastAsia"/>
                <w:i/>
                <w:iCs/>
                <w:sz w:val="20"/>
                <w:szCs w:val="26"/>
                <w:lang w:val="en-GB" w:eastAsia="zh-CN"/>
              </w:rPr>
            </w:pPr>
            <w:r w:rsidRPr="00B34D0B">
              <w:rPr>
                <w:i/>
                <w:iCs/>
                <w:sz w:val="20"/>
                <w:szCs w:val="26"/>
                <w:rtl/>
                <w:lang w:val="en-GB"/>
              </w:rPr>
              <w:t>الرمز الدليلي الوطني للمقصد</w:t>
            </w:r>
            <w:r w:rsidRPr="00B34D0B">
              <w:rPr>
                <w:rFonts w:hint="cs"/>
                <w:i/>
                <w:iCs/>
                <w:sz w:val="20"/>
                <w:szCs w:val="26"/>
                <w:rtl/>
                <w:lang w:val="en-GB"/>
              </w:rPr>
              <w:t> </w:t>
            </w:r>
            <w:r w:rsidRPr="00B34D0B">
              <w:rPr>
                <w:i/>
                <w:iCs/>
                <w:sz w:val="20"/>
                <w:szCs w:val="26"/>
              </w:rPr>
              <w:t>(NDC)</w:t>
            </w:r>
            <w:r w:rsidRPr="00B34D0B">
              <w:rPr>
                <w:i/>
                <w:iCs/>
                <w:sz w:val="20"/>
                <w:szCs w:val="26"/>
                <w:rtl/>
                <w:lang w:val="en-GB"/>
              </w:rPr>
              <w:t xml:space="preserve"> أو الأرقام الأولى في الرقم (الدلالي) الوطني</w:t>
            </w:r>
            <w:r w:rsidRPr="00B34D0B">
              <w:rPr>
                <w:rFonts w:hint="cs"/>
                <w:i/>
                <w:iCs/>
                <w:sz w:val="20"/>
                <w:szCs w:val="26"/>
                <w:rtl/>
                <w:lang w:val="en-GB"/>
              </w:rPr>
              <w:t> </w:t>
            </w:r>
            <w:r w:rsidRPr="00B34D0B">
              <w:rPr>
                <w:i/>
                <w:iCs/>
                <w:sz w:val="20"/>
                <w:szCs w:val="26"/>
              </w:rPr>
              <w:t>(N(S)N</w:t>
            </w:r>
            <w:r w:rsidRPr="00B34D0B">
              <w:rPr>
                <w:i/>
                <w:iCs/>
                <w:sz w:val="20"/>
                <w:szCs w:val="26"/>
                <w:lang w:val="en-GB"/>
              </w:rPr>
              <w:t>)</w:t>
            </w:r>
          </w:p>
        </w:tc>
        <w:tc>
          <w:tcPr>
            <w:tcW w:w="2268" w:type="dxa"/>
            <w:gridSpan w:val="2"/>
          </w:tcPr>
          <w:p w14:paraId="3B233A3C" w14:textId="4887C511" w:rsidR="00450881" w:rsidRPr="00B34D0B" w:rsidRDefault="00450881" w:rsidP="00912DC4">
            <w:pPr>
              <w:spacing w:before="40" w:after="40" w:line="240" w:lineRule="exact"/>
              <w:jc w:val="center"/>
              <w:rPr>
                <w:rFonts w:eastAsiaTheme="minorEastAsia"/>
                <w:i/>
                <w:iCs/>
                <w:sz w:val="20"/>
                <w:szCs w:val="26"/>
                <w:lang w:eastAsia="zh-CN"/>
              </w:rPr>
            </w:pPr>
            <w:r w:rsidRPr="00B34D0B">
              <w:rPr>
                <w:rFonts w:eastAsia="SimSun"/>
                <w:i/>
                <w:iCs/>
                <w:position w:val="4"/>
                <w:sz w:val="20"/>
                <w:szCs w:val="26"/>
                <w:rtl/>
              </w:rPr>
              <w:t xml:space="preserve">طول الرقم (الدلالي) الوطني </w:t>
            </w:r>
            <w:r w:rsidRPr="00B34D0B">
              <w:rPr>
                <w:rFonts w:eastAsia="SimSun"/>
                <w:i/>
                <w:iCs/>
                <w:position w:val="4"/>
                <w:sz w:val="20"/>
                <w:szCs w:val="26"/>
              </w:rPr>
              <w:t>(N(S)N)</w:t>
            </w:r>
          </w:p>
        </w:tc>
        <w:tc>
          <w:tcPr>
            <w:tcW w:w="3119" w:type="dxa"/>
            <w:vMerge w:val="restart"/>
            <w:vAlign w:val="center"/>
          </w:tcPr>
          <w:p w14:paraId="517DF27A" w14:textId="1EA18975" w:rsidR="00450881" w:rsidRPr="00B34D0B" w:rsidRDefault="00450881" w:rsidP="00912DC4">
            <w:pPr>
              <w:spacing w:before="40" w:after="40" w:line="240" w:lineRule="exact"/>
              <w:jc w:val="center"/>
              <w:rPr>
                <w:rFonts w:eastAsiaTheme="minorEastAsia"/>
                <w:i/>
                <w:iCs/>
                <w:sz w:val="20"/>
                <w:szCs w:val="26"/>
                <w:lang w:eastAsia="zh-CN"/>
              </w:rPr>
            </w:pPr>
            <w:r w:rsidRPr="00B34D0B">
              <w:rPr>
                <w:rFonts w:eastAsia="SimSun" w:hint="cs"/>
                <w:i/>
                <w:iCs/>
                <w:position w:val="4"/>
                <w:sz w:val="20"/>
                <w:szCs w:val="26"/>
                <w:rtl/>
              </w:rPr>
              <w:t xml:space="preserve">استعمال الرقم </w:t>
            </w:r>
            <w:r w:rsidRPr="00B34D0B">
              <w:rPr>
                <w:rFonts w:eastAsia="SimSun"/>
                <w:i/>
                <w:iCs/>
                <w:position w:val="4"/>
                <w:sz w:val="20"/>
                <w:szCs w:val="26"/>
              </w:rPr>
              <w:t>ITU-T E.164</w:t>
            </w:r>
          </w:p>
        </w:tc>
        <w:tc>
          <w:tcPr>
            <w:tcW w:w="2267" w:type="dxa"/>
            <w:vMerge w:val="restart"/>
            <w:vAlign w:val="center"/>
          </w:tcPr>
          <w:p w14:paraId="67CC14A0" w14:textId="77BB70EC" w:rsidR="00450881" w:rsidRPr="00B34D0B" w:rsidRDefault="00450881" w:rsidP="00912DC4">
            <w:pPr>
              <w:spacing w:before="40" w:after="40" w:line="240" w:lineRule="exact"/>
              <w:jc w:val="center"/>
              <w:rPr>
                <w:rFonts w:eastAsiaTheme="minorEastAsia"/>
                <w:i/>
                <w:iCs/>
                <w:sz w:val="20"/>
                <w:szCs w:val="26"/>
                <w:lang w:eastAsia="zh-CN"/>
              </w:rPr>
            </w:pPr>
            <w:r w:rsidRPr="00B34D0B">
              <w:rPr>
                <w:rFonts w:eastAsia="SimSun" w:hint="cs"/>
                <w:i/>
                <w:iCs/>
                <w:position w:val="4"/>
                <w:sz w:val="20"/>
                <w:szCs w:val="26"/>
                <w:rtl/>
              </w:rPr>
              <w:t>معلومات إضافية</w:t>
            </w:r>
          </w:p>
        </w:tc>
      </w:tr>
      <w:tr w:rsidR="00450881" w:rsidRPr="00B34D0B" w14:paraId="1CD9283B" w14:textId="77777777" w:rsidTr="00912DC4">
        <w:trPr>
          <w:cantSplit/>
          <w:trHeight w:val="227"/>
          <w:tblHeader/>
        </w:trPr>
        <w:tc>
          <w:tcPr>
            <w:tcW w:w="1980" w:type="dxa"/>
            <w:vMerge/>
          </w:tcPr>
          <w:p w14:paraId="06B01BB7" w14:textId="77777777" w:rsidR="00450881" w:rsidRPr="00B34D0B" w:rsidRDefault="00450881" w:rsidP="00912DC4">
            <w:pPr>
              <w:spacing w:before="40" w:after="40" w:line="240" w:lineRule="exact"/>
              <w:jc w:val="left"/>
              <w:rPr>
                <w:rFonts w:eastAsiaTheme="minorEastAsia"/>
                <w:i/>
                <w:iCs/>
                <w:sz w:val="20"/>
                <w:szCs w:val="26"/>
                <w:lang w:eastAsia="zh-CN"/>
              </w:rPr>
            </w:pPr>
          </w:p>
        </w:tc>
        <w:tc>
          <w:tcPr>
            <w:tcW w:w="1134" w:type="dxa"/>
            <w:vAlign w:val="center"/>
          </w:tcPr>
          <w:p w14:paraId="2D23E751" w14:textId="419D5FC0" w:rsidR="00450881" w:rsidRPr="00B34D0B" w:rsidRDefault="00450881" w:rsidP="00912DC4">
            <w:pPr>
              <w:spacing w:before="40" w:after="40" w:line="240" w:lineRule="exact"/>
              <w:jc w:val="center"/>
              <w:rPr>
                <w:rFonts w:eastAsiaTheme="minorEastAsia"/>
                <w:i/>
                <w:iCs/>
                <w:sz w:val="20"/>
                <w:szCs w:val="26"/>
                <w:lang w:eastAsia="zh-CN"/>
              </w:rPr>
            </w:pPr>
            <w:r w:rsidRPr="00B34D0B">
              <w:rPr>
                <w:rFonts w:hint="cs"/>
                <w:i/>
                <w:iCs/>
                <w:sz w:val="20"/>
                <w:szCs w:val="26"/>
                <w:rtl/>
                <w:lang w:val="en-GB"/>
              </w:rPr>
              <w:t>الحد الأقصى لطول الرقم</w:t>
            </w:r>
          </w:p>
        </w:tc>
        <w:tc>
          <w:tcPr>
            <w:tcW w:w="1134" w:type="dxa"/>
            <w:vAlign w:val="center"/>
          </w:tcPr>
          <w:p w14:paraId="556DCBDE" w14:textId="394FE665" w:rsidR="00450881" w:rsidRPr="00B34D0B" w:rsidRDefault="00450881" w:rsidP="00912DC4">
            <w:pPr>
              <w:spacing w:before="40" w:after="40" w:line="240" w:lineRule="exact"/>
              <w:jc w:val="center"/>
              <w:rPr>
                <w:rFonts w:eastAsiaTheme="minorEastAsia"/>
                <w:i/>
                <w:iCs/>
                <w:sz w:val="20"/>
                <w:szCs w:val="26"/>
                <w:rtl/>
                <w:lang w:eastAsia="zh-CN"/>
              </w:rPr>
            </w:pPr>
            <w:r w:rsidRPr="00B34D0B">
              <w:rPr>
                <w:rFonts w:hint="cs"/>
                <w:i/>
                <w:iCs/>
                <w:sz w:val="20"/>
                <w:szCs w:val="26"/>
                <w:rtl/>
                <w:lang w:val="en-GB"/>
              </w:rPr>
              <w:t>الحد الأدنى لطول الرقم</w:t>
            </w:r>
          </w:p>
        </w:tc>
        <w:tc>
          <w:tcPr>
            <w:tcW w:w="3119" w:type="dxa"/>
            <w:vMerge/>
          </w:tcPr>
          <w:p w14:paraId="7032DB63" w14:textId="77777777" w:rsidR="00450881" w:rsidRPr="00B34D0B" w:rsidRDefault="00450881" w:rsidP="00912DC4">
            <w:pPr>
              <w:spacing w:before="40" w:after="40" w:line="240" w:lineRule="exact"/>
              <w:jc w:val="left"/>
              <w:rPr>
                <w:rFonts w:eastAsiaTheme="minorEastAsia"/>
                <w:i/>
                <w:iCs/>
                <w:sz w:val="20"/>
                <w:szCs w:val="26"/>
                <w:lang w:eastAsia="zh-CN"/>
              </w:rPr>
            </w:pPr>
          </w:p>
        </w:tc>
        <w:tc>
          <w:tcPr>
            <w:tcW w:w="2267" w:type="dxa"/>
            <w:vMerge/>
          </w:tcPr>
          <w:p w14:paraId="6A1759B3" w14:textId="77777777" w:rsidR="00450881" w:rsidRPr="00B34D0B" w:rsidRDefault="00450881" w:rsidP="00912DC4">
            <w:pPr>
              <w:spacing w:before="40" w:after="40" w:line="240" w:lineRule="exact"/>
              <w:jc w:val="left"/>
              <w:rPr>
                <w:rFonts w:eastAsiaTheme="minorEastAsia"/>
                <w:i/>
                <w:iCs/>
                <w:sz w:val="20"/>
                <w:szCs w:val="26"/>
                <w:lang w:eastAsia="zh-CN"/>
              </w:rPr>
            </w:pPr>
          </w:p>
        </w:tc>
      </w:tr>
      <w:tr w:rsidR="00450881" w:rsidRPr="00B34D0B" w14:paraId="39F11923" w14:textId="77777777" w:rsidTr="00912DC4">
        <w:trPr>
          <w:cantSplit/>
          <w:trHeight w:val="227"/>
        </w:trPr>
        <w:tc>
          <w:tcPr>
            <w:tcW w:w="1980" w:type="dxa"/>
          </w:tcPr>
          <w:p w14:paraId="51E9311B"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200</w:t>
            </w:r>
          </w:p>
          <w:p w14:paraId="7A0DB232"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201</w:t>
            </w:r>
          </w:p>
        </w:tc>
        <w:tc>
          <w:tcPr>
            <w:tcW w:w="1134" w:type="dxa"/>
          </w:tcPr>
          <w:p w14:paraId="7A7A1CC0"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39ADE3DE"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5F0B87B3" w14:textId="62EF9986" w:rsidR="00450881" w:rsidRPr="00B34D0B" w:rsidRDefault="00227DFA" w:rsidP="00912DC4">
            <w:pPr>
              <w:spacing w:before="40" w:after="40" w:line="240" w:lineRule="exact"/>
              <w:jc w:val="left"/>
              <w:rPr>
                <w:rFonts w:eastAsiaTheme="minorEastAsia"/>
                <w:sz w:val="20"/>
                <w:szCs w:val="26"/>
                <w:rtl/>
                <w:lang w:eastAsia="zh-CN"/>
              </w:rPr>
            </w:pPr>
            <w:r w:rsidRPr="00B34D0B">
              <w:rPr>
                <w:color w:val="000000"/>
                <w:sz w:val="20"/>
                <w:szCs w:val="26"/>
                <w:rtl/>
              </w:rPr>
              <w:t xml:space="preserve">خدمات هاتفية ثابتة من أجل </w:t>
            </w:r>
            <w:r w:rsidRPr="00B34D0B">
              <w:rPr>
                <w:rFonts w:hint="cs"/>
                <w:color w:val="000000"/>
                <w:sz w:val="20"/>
                <w:szCs w:val="26"/>
                <w:rtl/>
              </w:rPr>
              <w:t xml:space="preserve">شركة </w:t>
            </w:r>
            <w:r w:rsidR="00B34D0B">
              <w:rPr>
                <w:color w:val="000000"/>
                <w:sz w:val="20"/>
                <w:szCs w:val="26"/>
              </w:rPr>
              <w:br/>
            </w:r>
            <w:r w:rsidRPr="00B34D0B">
              <w:rPr>
                <w:color w:val="000000"/>
                <w:sz w:val="20"/>
                <w:szCs w:val="26"/>
              </w:rPr>
              <w:t>Airtel Uganda Limited</w:t>
            </w:r>
          </w:p>
        </w:tc>
        <w:tc>
          <w:tcPr>
            <w:tcW w:w="2267" w:type="dxa"/>
          </w:tcPr>
          <w:p w14:paraId="5861C5E0" w14:textId="75A17B87" w:rsidR="0045088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6B3321" w:rsidRPr="00B34D0B" w14:paraId="16716571" w14:textId="77777777" w:rsidTr="00912DC4">
        <w:trPr>
          <w:cantSplit/>
          <w:trHeight w:val="227"/>
        </w:trPr>
        <w:tc>
          <w:tcPr>
            <w:tcW w:w="1980" w:type="dxa"/>
          </w:tcPr>
          <w:p w14:paraId="715E29BB"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20240</w:t>
            </w:r>
          </w:p>
        </w:tc>
        <w:tc>
          <w:tcPr>
            <w:tcW w:w="1134" w:type="dxa"/>
          </w:tcPr>
          <w:p w14:paraId="4473D8DA"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2B530F05"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2C73F4E8" w14:textId="1CE18B04"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ثابتة من أجل </w:t>
            </w:r>
            <w:r w:rsidRPr="00B34D0B">
              <w:rPr>
                <w:rFonts w:hint="cs"/>
                <w:color w:val="000000"/>
                <w:sz w:val="20"/>
                <w:szCs w:val="26"/>
                <w:rtl/>
              </w:rPr>
              <w:t>شركة</w:t>
            </w:r>
            <w:r w:rsidRPr="00B34D0B">
              <w:rPr>
                <w:rFonts w:eastAsiaTheme="minorEastAsia"/>
                <w:sz w:val="20"/>
                <w:szCs w:val="26"/>
                <w:lang w:eastAsia="zh-CN"/>
              </w:rPr>
              <w:t xml:space="preserve"> </w:t>
            </w:r>
            <w:r w:rsidR="00B34D0B">
              <w:rPr>
                <w:rFonts w:eastAsiaTheme="minorEastAsia"/>
                <w:sz w:val="20"/>
                <w:szCs w:val="26"/>
                <w:lang w:eastAsia="zh-CN"/>
              </w:rPr>
              <w:br/>
            </w:r>
            <w:r w:rsidRPr="00B34D0B">
              <w:rPr>
                <w:rFonts w:eastAsiaTheme="minorEastAsia"/>
                <w:sz w:val="20"/>
                <w:szCs w:val="26"/>
                <w:lang w:eastAsia="zh-CN"/>
              </w:rPr>
              <w:t>Liquid Intelligent Technologies</w:t>
            </w:r>
          </w:p>
        </w:tc>
        <w:tc>
          <w:tcPr>
            <w:tcW w:w="2267" w:type="dxa"/>
          </w:tcPr>
          <w:p w14:paraId="778723B2" w14:textId="5C265A6F"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6B3321" w:rsidRPr="00B34D0B" w14:paraId="6113EC2B" w14:textId="77777777" w:rsidTr="00912DC4">
        <w:trPr>
          <w:cantSplit/>
          <w:trHeight w:val="227"/>
        </w:trPr>
        <w:tc>
          <w:tcPr>
            <w:tcW w:w="1980" w:type="dxa"/>
          </w:tcPr>
          <w:p w14:paraId="174D6A9B"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2032</w:t>
            </w:r>
          </w:p>
        </w:tc>
        <w:tc>
          <w:tcPr>
            <w:tcW w:w="1134" w:type="dxa"/>
          </w:tcPr>
          <w:p w14:paraId="0FFF8BE3"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59A63331"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5806D3B0" w14:textId="1CB62019"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ثابتة من أجل </w:t>
            </w:r>
            <w:r w:rsidRPr="00B34D0B">
              <w:rPr>
                <w:rFonts w:hint="cs"/>
                <w:color w:val="000000"/>
                <w:sz w:val="20"/>
                <w:szCs w:val="26"/>
                <w:rtl/>
              </w:rPr>
              <w:t>شركة</w:t>
            </w:r>
            <w:r w:rsidRPr="00B34D0B">
              <w:rPr>
                <w:rFonts w:eastAsiaTheme="minorEastAsia"/>
                <w:sz w:val="20"/>
                <w:szCs w:val="26"/>
                <w:lang w:eastAsia="zh-CN"/>
              </w:rPr>
              <w:t xml:space="preserve"> Echotel Proprietary Uganda Limited</w:t>
            </w:r>
          </w:p>
        </w:tc>
        <w:tc>
          <w:tcPr>
            <w:tcW w:w="2267" w:type="dxa"/>
          </w:tcPr>
          <w:p w14:paraId="18F3EE91" w14:textId="2A62FD85"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450881" w:rsidRPr="00B34D0B" w14:paraId="49FB1790" w14:textId="77777777" w:rsidTr="00912DC4">
        <w:trPr>
          <w:cantSplit/>
          <w:trHeight w:val="227"/>
        </w:trPr>
        <w:tc>
          <w:tcPr>
            <w:tcW w:w="1980" w:type="dxa"/>
          </w:tcPr>
          <w:p w14:paraId="54581000"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2050</w:t>
            </w:r>
          </w:p>
          <w:p w14:paraId="516ABCCC"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2051</w:t>
            </w:r>
          </w:p>
          <w:p w14:paraId="06D9AE10"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2052</w:t>
            </w:r>
          </w:p>
          <w:p w14:paraId="67F74805"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2053</w:t>
            </w:r>
          </w:p>
          <w:p w14:paraId="1492C81A"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2054</w:t>
            </w:r>
          </w:p>
        </w:tc>
        <w:tc>
          <w:tcPr>
            <w:tcW w:w="1134" w:type="dxa"/>
          </w:tcPr>
          <w:p w14:paraId="5E135094"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26073461"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7D713551" w14:textId="4BBBB911" w:rsidR="00450881" w:rsidRPr="00B34D0B" w:rsidRDefault="000A716A"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ثابتة من أجل </w:t>
            </w:r>
            <w:r w:rsidRPr="00B34D0B">
              <w:rPr>
                <w:rFonts w:hint="cs"/>
                <w:color w:val="000000"/>
                <w:sz w:val="20"/>
                <w:szCs w:val="26"/>
                <w:rtl/>
              </w:rPr>
              <w:t>شركة</w:t>
            </w:r>
            <w:r w:rsidRPr="00B34D0B">
              <w:rPr>
                <w:rFonts w:eastAsiaTheme="minorEastAsia"/>
                <w:sz w:val="20"/>
                <w:szCs w:val="26"/>
                <w:lang w:eastAsia="zh-CN"/>
              </w:rPr>
              <w:t xml:space="preserve"> </w:t>
            </w:r>
            <w:r w:rsidR="00450881" w:rsidRPr="00B34D0B">
              <w:rPr>
                <w:rFonts w:eastAsiaTheme="minorEastAsia"/>
                <w:sz w:val="20"/>
                <w:szCs w:val="26"/>
                <w:lang w:eastAsia="zh-CN"/>
              </w:rPr>
              <w:t>Roke Investment International Limited</w:t>
            </w:r>
          </w:p>
        </w:tc>
        <w:tc>
          <w:tcPr>
            <w:tcW w:w="2267" w:type="dxa"/>
          </w:tcPr>
          <w:p w14:paraId="7B175A96" w14:textId="534EA2CF" w:rsidR="0045088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450881" w:rsidRPr="00B34D0B" w14:paraId="3DB55CB8" w14:textId="77777777" w:rsidTr="00912DC4">
        <w:trPr>
          <w:cantSplit/>
          <w:trHeight w:val="227"/>
        </w:trPr>
        <w:tc>
          <w:tcPr>
            <w:tcW w:w="1980" w:type="dxa"/>
          </w:tcPr>
          <w:p w14:paraId="40C3DEE2"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20611</w:t>
            </w:r>
          </w:p>
        </w:tc>
        <w:tc>
          <w:tcPr>
            <w:tcW w:w="1134" w:type="dxa"/>
          </w:tcPr>
          <w:p w14:paraId="354A4956"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7DEC3BC9"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6ABE7C29" w14:textId="4DF3AC94" w:rsidR="00450881" w:rsidRPr="00B34D0B" w:rsidRDefault="000A716A"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ثابتة من أجل </w:t>
            </w:r>
            <w:r w:rsidRPr="00B34D0B">
              <w:rPr>
                <w:rFonts w:hint="cs"/>
                <w:color w:val="000000"/>
                <w:sz w:val="20"/>
                <w:szCs w:val="26"/>
                <w:rtl/>
              </w:rPr>
              <w:t>شركة</w:t>
            </w:r>
            <w:r w:rsidRPr="00B34D0B">
              <w:rPr>
                <w:rFonts w:eastAsiaTheme="minorEastAsia"/>
                <w:sz w:val="20"/>
                <w:szCs w:val="26"/>
                <w:lang w:eastAsia="zh-CN"/>
              </w:rPr>
              <w:t xml:space="preserve"> </w:t>
            </w:r>
            <w:r w:rsidR="00450881" w:rsidRPr="00B34D0B">
              <w:rPr>
                <w:rFonts w:eastAsiaTheme="minorEastAsia"/>
                <w:sz w:val="20"/>
                <w:szCs w:val="26"/>
                <w:lang w:eastAsia="zh-CN"/>
              </w:rPr>
              <w:t>Hamilton Telecom Limited</w:t>
            </w:r>
          </w:p>
        </w:tc>
        <w:tc>
          <w:tcPr>
            <w:tcW w:w="2267" w:type="dxa"/>
          </w:tcPr>
          <w:p w14:paraId="28AE31B3" w14:textId="06DC3F8D" w:rsidR="00450881" w:rsidRPr="00B34D0B" w:rsidRDefault="006B3321" w:rsidP="00912DC4">
            <w:pPr>
              <w:spacing w:before="40" w:after="40" w:line="240" w:lineRule="exact"/>
              <w:jc w:val="left"/>
              <w:rPr>
                <w:color w:val="000000"/>
                <w:sz w:val="20"/>
                <w:szCs w:val="26"/>
              </w:rPr>
            </w:pPr>
            <w:r w:rsidRPr="00B34D0B">
              <w:rPr>
                <w:rFonts w:hint="cs"/>
                <w:color w:val="000000"/>
                <w:sz w:val="20"/>
                <w:szCs w:val="26"/>
                <w:rtl/>
              </w:rPr>
              <w:t>الشبكة مشغّلة</w:t>
            </w:r>
          </w:p>
        </w:tc>
      </w:tr>
      <w:tr w:rsidR="006B3321" w:rsidRPr="00B34D0B" w14:paraId="772C80AB" w14:textId="77777777" w:rsidTr="00912DC4">
        <w:trPr>
          <w:cantSplit/>
          <w:trHeight w:val="227"/>
        </w:trPr>
        <w:tc>
          <w:tcPr>
            <w:tcW w:w="1980" w:type="dxa"/>
          </w:tcPr>
          <w:p w14:paraId="71B2DDA0"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206300</w:t>
            </w:r>
          </w:p>
          <w:p w14:paraId="75ED3AB5"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206301</w:t>
            </w:r>
          </w:p>
          <w:p w14:paraId="28F22E10"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206302</w:t>
            </w:r>
          </w:p>
          <w:p w14:paraId="6DDDDC79"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206303</w:t>
            </w:r>
          </w:p>
          <w:p w14:paraId="736004CA"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206304</w:t>
            </w:r>
          </w:p>
        </w:tc>
        <w:tc>
          <w:tcPr>
            <w:tcW w:w="1134" w:type="dxa"/>
          </w:tcPr>
          <w:p w14:paraId="45A4BCE2"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5BEEFB8C"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7A3514B4" w14:textId="54832EC8"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ثابتة من أجل </w:t>
            </w:r>
            <w:r w:rsidRPr="00B34D0B">
              <w:rPr>
                <w:rFonts w:hint="cs"/>
                <w:color w:val="000000"/>
                <w:sz w:val="20"/>
                <w:szCs w:val="26"/>
                <w:rtl/>
              </w:rPr>
              <w:t>شركة</w:t>
            </w:r>
            <w:r w:rsidRPr="00B34D0B">
              <w:rPr>
                <w:rFonts w:eastAsiaTheme="minorEastAsia"/>
                <w:sz w:val="20"/>
                <w:szCs w:val="26"/>
                <w:lang w:eastAsia="zh-CN"/>
              </w:rPr>
              <w:t xml:space="preserve"> Simbanet Uganda Limited</w:t>
            </w:r>
          </w:p>
        </w:tc>
        <w:tc>
          <w:tcPr>
            <w:tcW w:w="2267" w:type="dxa"/>
          </w:tcPr>
          <w:p w14:paraId="61683E57" w14:textId="38D3A537"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6B3321" w:rsidRPr="00B34D0B" w14:paraId="2F692271" w14:textId="77777777" w:rsidTr="00912DC4">
        <w:trPr>
          <w:cantSplit/>
          <w:trHeight w:val="227"/>
        </w:trPr>
        <w:tc>
          <w:tcPr>
            <w:tcW w:w="1980" w:type="dxa"/>
          </w:tcPr>
          <w:p w14:paraId="01512400"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207</w:t>
            </w:r>
          </w:p>
        </w:tc>
        <w:tc>
          <w:tcPr>
            <w:tcW w:w="1134" w:type="dxa"/>
          </w:tcPr>
          <w:p w14:paraId="20DEBB7D"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1BCB79B0"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68081AA8" w14:textId="3F77EB3C"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ثابتة من أجل </w:t>
            </w:r>
            <w:r w:rsidRPr="00B34D0B">
              <w:rPr>
                <w:rFonts w:hint="cs"/>
                <w:color w:val="000000"/>
                <w:sz w:val="20"/>
                <w:szCs w:val="26"/>
                <w:rtl/>
              </w:rPr>
              <w:t xml:space="preserve">شركة </w:t>
            </w:r>
            <w:r w:rsidR="00B34D0B">
              <w:rPr>
                <w:color w:val="000000"/>
                <w:sz w:val="20"/>
                <w:szCs w:val="26"/>
              </w:rPr>
              <w:br/>
            </w:r>
            <w:r w:rsidRPr="00B34D0B">
              <w:rPr>
                <w:rFonts w:eastAsiaTheme="minorEastAsia"/>
                <w:sz w:val="20"/>
                <w:szCs w:val="26"/>
                <w:lang w:eastAsia="zh-CN"/>
              </w:rPr>
              <w:t>Airtel Uganda Limited</w:t>
            </w:r>
          </w:p>
        </w:tc>
        <w:tc>
          <w:tcPr>
            <w:tcW w:w="2267" w:type="dxa"/>
          </w:tcPr>
          <w:p w14:paraId="19F38CB1" w14:textId="09941C20"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450881" w:rsidRPr="00B34D0B" w14:paraId="5A765330" w14:textId="77777777" w:rsidTr="00912DC4">
        <w:trPr>
          <w:cantSplit/>
          <w:trHeight w:val="227"/>
        </w:trPr>
        <w:tc>
          <w:tcPr>
            <w:tcW w:w="1980" w:type="dxa"/>
          </w:tcPr>
          <w:p w14:paraId="6F5B0F1B"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3</w:t>
            </w:r>
          </w:p>
        </w:tc>
        <w:tc>
          <w:tcPr>
            <w:tcW w:w="1134" w:type="dxa"/>
          </w:tcPr>
          <w:p w14:paraId="135F78A5"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50A412E7"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41761444" w14:textId="76883895" w:rsidR="00450881" w:rsidRPr="00B34D0B" w:rsidRDefault="000A716A" w:rsidP="00912DC4">
            <w:pPr>
              <w:spacing w:before="40" w:after="40" w:line="240" w:lineRule="exact"/>
              <w:jc w:val="left"/>
              <w:rPr>
                <w:rFonts w:eastAsiaTheme="minorEastAsia"/>
                <w:sz w:val="20"/>
                <w:szCs w:val="26"/>
                <w:rtl/>
                <w:lang w:eastAsia="zh-CN"/>
              </w:rPr>
            </w:pPr>
            <w:r w:rsidRPr="00B34D0B">
              <w:rPr>
                <w:color w:val="000000"/>
                <w:sz w:val="20"/>
                <w:szCs w:val="26"/>
                <w:rtl/>
              </w:rPr>
              <w:t xml:space="preserve">خدمات هاتفية ثابتة من أجل </w:t>
            </w:r>
            <w:r w:rsidRPr="00B34D0B">
              <w:rPr>
                <w:rFonts w:hint="cs"/>
                <w:color w:val="000000"/>
                <w:sz w:val="20"/>
                <w:szCs w:val="26"/>
                <w:rtl/>
              </w:rPr>
              <w:t xml:space="preserve">شركة </w:t>
            </w:r>
            <w:r w:rsidR="00B34D0B">
              <w:rPr>
                <w:color w:val="000000"/>
                <w:sz w:val="20"/>
                <w:szCs w:val="26"/>
              </w:rPr>
              <w:br/>
            </w:r>
            <w:r w:rsidR="00450881" w:rsidRPr="00B34D0B">
              <w:rPr>
                <w:rFonts w:eastAsiaTheme="minorEastAsia"/>
                <w:sz w:val="20"/>
                <w:szCs w:val="26"/>
                <w:lang w:eastAsia="zh-CN"/>
              </w:rPr>
              <w:t>MTN Uganda Limited</w:t>
            </w:r>
          </w:p>
        </w:tc>
        <w:tc>
          <w:tcPr>
            <w:tcW w:w="2267" w:type="dxa"/>
          </w:tcPr>
          <w:p w14:paraId="69F44134" w14:textId="7876FFCF" w:rsidR="0045088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450881" w:rsidRPr="00B34D0B" w14:paraId="46D1477F" w14:textId="77777777" w:rsidTr="00912DC4">
        <w:trPr>
          <w:cantSplit/>
          <w:trHeight w:val="227"/>
        </w:trPr>
        <w:tc>
          <w:tcPr>
            <w:tcW w:w="1980" w:type="dxa"/>
          </w:tcPr>
          <w:p w14:paraId="0862367A"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4</w:t>
            </w:r>
          </w:p>
        </w:tc>
        <w:tc>
          <w:tcPr>
            <w:tcW w:w="1134" w:type="dxa"/>
          </w:tcPr>
          <w:p w14:paraId="3AD09839"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6F6C9B7F"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34963A58" w14:textId="2A07A891" w:rsidR="00450881" w:rsidRPr="00B34D0B" w:rsidRDefault="00226259"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ثابتة من أجل </w:t>
            </w:r>
            <w:r w:rsidRPr="00B34D0B">
              <w:rPr>
                <w:rFonts w:hint="cs"/>
                <w:color w:val="000000"/>
                <w:sz w:val="20"/>
                <w:szCs w:val="26"/>
                <w:rtl/>
              </w:rPr>
              <w:t>شركة</w:t>
            </w:r>
            <w:r w:rsidRPr="00B34D0B">
              <w:rPr>
                <w:rFonts w:eastAsiaTheme="minorEastAsia"/>
                <w:sz w:val="20"/>
                <w:szCs w:val="26"/>
                <w:lang w:eastAsia="zh-CN"/>
              </w:rPr>
              <w:t xml:space="preserve"> </w:t>
            </w:r>
            <w:r w:rsidR="00450881" w:rsidRPr="00B34D0B">
              <w:rPr>
                <w:rFonts w:eastAsiaTheme="minorEastAsia"/>
                <w:sz w:val="20"/>
                <w:szCs w:val="26"/>
                <w:lang w:eastAsia="zh-CN"/>
              </w:rPr>
              <w:t>Uganda Telecommunication Corporation Limited</w:t>
            </w:r>
          </w:p>
        </w:tc>
        <w:tc>
          <w:tcPr>
            <w:tcW w:w="2267" w:type="dxa"/>
          </w:tcPr>
          <w:p w14:paraId="02490855" w14:textId="3D8E8117" w:rsidR="0045088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450881" w:rsidRPr="00B34D0B" w14:paraId="4B16A54C" w14:textId="77777777" w:rsidTr="00912DC4">
        <w:trPr>
          <w:cantSplit/>
          <w:trHeight w:val="227"/>
        </w:trPr>
        <w:tc>
          <w:tcPr>
            <w:tcW w:w="1980" w:type="dxa"/>
          </w:tcPr>
          <w:p w14:paraId="65B0A9D4"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lastRenderedPageBreak/>
              <w:t>700</w:t>
            </w:r>
          </w:p>
          <w:p w14:paraId="457020ED"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701</w:t>
            </w:r>
          </w:p>
          <w:p w14:paraId="79AC080C"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702</w:t>
            </w:r>
          </w:p>
          <w:p w14:paraId="57BDC066"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703</w:t>
            </w:r>
          </w:p>
          <w:p w14:paraId="258AF5A1"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704</w:t>
            </w:r>
          </w:p>
          <w:p w14:paraId="5EFDDC88"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705</w:t>
            </w:r>
          </w:p>
          <w:p w14:paraId="4C022C57"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706</w:t>
            </w:r>
          </w:p>
          <w:p w14:paraId="0A6BE4C5"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707</w:t>
            </w:r>
          </w:p>
          <w:p w14:paraId="683400E7"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708</w:t>
            </w:r>
          </w:p>
          <w:p w14:paraId="2E13859F"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709</w:t>
            </w:r>
          </w:p>
        </w:tc>
        <w:tc>
          <w:tcPr>
            <w:tcW w:w="1134" w:type="dxa"/>
          </w:tcPr>
          <w:p w14:paraId="3DF9E739"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372853F8"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212A17E7" w14:textId="40876766" w:rsidR="00450881" w:rsidRPr="00B34D0B" w:rsidRDefault="00226259"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w:t>
            </w:r>
            <w:r w:rsidRPr="00B34D0B">
              <w:rPr>
                <w:rFonts w:hint="cs"/>
                <w:color w:val="000000"/>
                <w:sz w:val="20"/>
                <w:szCs w:val="26"/>
                <w:rtl/>
              </w:rPr>
              <w:t>متنقلة</w:t>
            </w:r>
            <w:r w:rsidRPr="00B34D0B">
              <w:rPr>
                <w:color w:val="000000"/>
                <w:sz w:val="20"/>
                <w:szCs w:val="26"/>
                <w:rtl/>
              </w:rPr>
              <w:t xml:space="preserve"> من أجل </w:t>
            </w:r>
            <w:r w:rsidRPr="00B34D0B">
              <w:rPr>
                <w:rFonts w:hint="cs"/>
                <w:color w:val="000000"/>
                <w:sz w:val="20"/>
                <w:szCs w:val="26"/>
                <w:rtl/>
              </w:rPr>
              <w:t>شركة</w:t>
            </w:r>
            <w:r w:rsidR="00450881" w:rsidRPr="00B34D0B">
              <w:rPr>
                <w:rFonts w:eastAsiaTheme="minorEastAsia"/>
                <w:sz w:val="20"/>
                <w:szCs w:val="26"/>
                <w:lang w:eastAsia="zh-CN"/>
              </w:rPr>
              <w:t xml:space="preserve"> Airtel Uganda Limited</w:t>
            </w:r>
          </w:p>
        </w:tc>
        <w:tc>
          <w:tcPr>
            <w:tcW w:w="2267" w:type="dxa"/>
          </w:tcPr>
          <w:p w14:paraId="66E3C558" w14:textId="69A6E384" w:rsidR="0045088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450881" w:rsidRPr="00B34D0B" w14:paraId="3A1EF0A4" w14:textId="77777777" w:rsidTr="00912DC4">
        <w:trPr>
          <w:cantSplit/>
          <w:trHeight w:val="227"/>
        </w:trPr>
        <w:tc>
          <w:tcPr>
            <w:tcW w:w="1980" w:type="dxa"/>
          </w:tcPr>
          <w:p w14:paraId="3ED036C4"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710</w:t>
            </w:r>
          </w:p>
          <w:p w14:paraId="54D1D518"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711</w:t>
            </w:r>
          </w:p>
          <w:p w14:paraId="10E8D609"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712</w:t>
            </w:r>
          </w:p>
          <w:p w14:paraId="4F67C25A"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713</w:t>
            </w:r>
          </w:p>
          <w:p w14:paraId="5A97E18B"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714</w:t>
            </w:r>
          </w:p>
          <w:p w14:paraId="0FB46C16"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715</w:t>
            </w:r>
          </w:p>
          <w:p w14:paraId="17A352A0"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716</w:t>
            </w:r>
          </w:p>
          <w:p w14:paraId="6FA5744D"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717</w:t>
            </w:r>
          </w:p>
          <w:p w14:paraId="396BA64F"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718</w:t>
            </w:r>
          </w:p>
          <w:p w14:paraId="71D7F3BF"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719</w:t>
            </w:r>
          </w:p>
        </w:tc>
        <w:tc>
          <w:tcPr>
            <w:tcW w:w="1134" w:type="dxa"/>
          </w:tcPr>
          <w:p w14:paraId="04AED86E"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42B1B91F"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3717A6D7" w14:textId="3856B460" w:rsidR="00450881" w:rsidRPr="00B34D0B" w:rsidRDefault="00C4003A"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w:t>
            </w:r>
            <w:r w:rsidRPr="00B34D0B">
              <w:rPr>
                <w:rFonts w:hint="cs"/>
                <w:color w:val="000000"/>
                <w:sz w:val="20"/>
                <w:szCs w:val="26"/>
                <w:rtl/>
              </w:rPr>
              <w:t>متنقلة</w:t>
            </w:r>
            <w:r w:rsidRPr="00B34D0B">
              <w:rPr>
                <w:color w:val="000000"/>
                <w:sz w:val="20"/>
                <w:szCs w:val="26"/>
                <w:rtl/>
              </w:rPr>
              <w:t xml:space="preserve"> من أجل </w:t>
            </w:r>
            <w:r w:rsidRPr="00B34D0B">
              <w:rPr>
                <w:rFonts w:hint="cs"/>
                <w:color w:val="000000"/>
                <w:sz w:val="20"/>
                <w:szCs w:val="26"/>
                <w:rtl/>
              </w:rPr>
              <w:t>شركة</w:t>
            </w:r>
            <w:r w:rsidRPr="00B34D0B">
              <w:rPr>
                <w:rFonts w:eastAsiaTheme="minorEastAsia"/>
                <w:sz w:val="20"/>
                <w:szCs w:val="26"/>
                <w:lang w:eastAsia="zh-CN"/>
              </w:rPr>
              <w:t xml:space="preserve"> </w:t>
            </w:r>
            <w:r w:rsidR="00450881" w:rsidRPr="00B34D0B">
              <w:rPr>
                <w:rFonts w:eastAsiaTheme="minorEastAsia"/>
                <w:sz w:val="20"/>
                <w:szCs w:val="26"/>
                <w:lang w:eastAsia="zh-CN"/>
              </w:rPr>
              <w:t>Uganda Telecommunication Corporation Limited</w:t>
            </w:r>
          </w:p>
        </w:tc>
        <w:tc>
          <w:tcPr>
            <w:tcW w:w="2267" w:type="dxa"/>
          </w:tcPr>
          <w:p w14:paraId="21685203" w14:textId="7B9F59C5" w:rsidR="0045088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450881" w:rsidRPr="00B34D0B" w14:paraId="7EB816A2" w14:textId="77777777" w:rsidTr="00912DC4">
        <w:trPr>
          <w:cantSplit/>
          <w:trHeight w:val="227"/>
        </w:trPr>
        <w:tc>
          <w:tcPr>
            <w:tcW w:w="1980" w:type="dxa"/>
          </w:tcPr>
          <w:p w14:paraId="50029C38"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720</w:t>
            </w:r>
          </w:p>
        </w:tc>
        <w:tc>
          <w:tcPr>
            <w:tcW w:w="1134" w:type="dxa"/>
          </w:tcPr>
          <w:p w14:paraId="0F2FE59E"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3B8886A3"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7FA1E371" w14:textId="5CC6E15D" w:rsidR="00450881" w:rsidRPr="00B34D0B" w:rsidRDefault="00C4003A"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w:t>
            </w:r>
            <w:r w:rsidRPr="00B34D0B">
              <w:rPr>
                <w:rFonts w:hint="cs"/>
                <w:color w:val="000000"/>
                <w:sz w:val="20"/>
                <w:szCs w:val="26"/>
                <w:rtl/>
              </w:rPr>
              <w:t>متنقلة</w:t>
            </w:r>
            <w:r w:rsidRPr="00B34D0B">
              <w:rPr>
                <w:color w:val="000000"/>
                <w:sz w:val="20"/>
                <w:szCs w:val="26"/>
                <w:rtl/>
              </w:rPr>
              <w:t xml:space="preserve"> من أجل </w:t>
            </w:r>
            <w:r w:rsidRPr="00B34D0B">
              <w:rPr>
                <w:rFonts w:hint="cs"/>
                <w:color w:val="000000"/>
                <w:sz w:val="20"/>
                <w:szCs w:val="26"/>
                <w:rtl/>
              </w:rPr>
              <w:t>شركة</w:t>
            </w:r>
            <w:r w:rsidR="00450881" w:rsidRPr="00B34D0B">
              <w:rPr>
                <w:rFonts w:eastAsiaTheme="minorEastAsia"/>
                <w:sz w:val="20"/>
                <w:szCs w:val="26"/>
                <w:lang w:eastAsia="zh-CN"/>
              </w:rPr>
              <w:t xml:space="preserve"> Smile Communications (U) Ltd</w:t>
            </w:r>
          </w:p>
        </w:tc>
        <w:tc>
          <w:tcPr>
            <w:tcW w:w="2267" w:type="dxa"/>
          </w:tcPr>
          <w:p w14:paraId="009F6A27" w14:textId="06C18AD9" w:rsidR="00450881" w:rsidRPr="00B34D0B" w:rsidRDefault="006B3321" w:rsidP="00912DC4">
            <w:pPr>
              <w:spacing w:before="40" w:after="40" w:line="240" w:lineRule="exact"/>
              <w:jc w:val="left"/>
              <w:rPr>
                <w:rFonts w:eastAsiaTheme="minorEastAsia"/>
                <w:b/>
                <w:bCs/>
                <w:sz w:val="20"/>
                <w:szCs w:val="26"/>
                <w:lang w:eastAsia="zh-CN"/>
              </w:rPr>
            </w:pPr>
            <w:r w:rsidRPr="00B34D0B">
              <w:rPr>
                <w:color w:val="000000"/>
                <w:sz w:val="20"/>
                <w:szCs w:val="26"/>
                <w:rtl/>
              </w:rPr>
              <w:t>تعمل الشبكة بكامل طاقتها</w:t>
            </w:r>
          </w:p>
        </w:tc>
      </w:tr>
      <w:tr w:rsidR="00450881" w:rsidRPr="00B34D0B" w14:paraId="5B635EEC" w14:textId="77777777" w:rsidTr="00912DC4">
        <w:trPr>
          <w:cantSplit/>
          <w:trHeight w:val="227"/>
        </w:trPr>
        <w:tc>
          <w:tcPr>
            <w:tcW w:w="1980" w:type="dxa"/>
          </w:tcPr>
          <w:p w14:paraId="77493518"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7240</w:t>
            </w:r>
          </w:p>
        </w:tc>
        <w:tc>
          <w:tcPr>
            <w:tcW w:w="1134" w:type="dxa"/>
          </w:tcPr>
          <w:p w14:paraId="4E86C2D8"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22EDAC51"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12F85CB8" w14:textId="15832F7F" w:rsidR="00450881" w:rsidRPr="00B34D0B" w:rsidRDefault="00C4003A"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w:t>
            </w:r>
            <w:r w:rsidRPr="00B34D0B">
              <w:rPr>
                <w:rFonts w:hint="cs"/>
                <w:color w:val="000000"/>
                <w:sz w:val="20"/>
                <w:szCs w:val="26"/>
                <w:rtl/>
              </w:rPr>
              <w:t>متنقلة</w:t>
            </w:r>
            <w:r w:rsidRPr="00B34D0B">
              <w:rPr>
                <w:color w:val="000000"/>
                <w:sz w:val="20"/>
                <w:szCs w:val="26"/>
                <w:rtl/>
              </w:rPr>
              <w:t xml:space="preserve"> من أجل </w:t>
            </w:r>
            <w:r w:rsidRPr="00B34D0B">
              <w:rPr>
                <w:rFonts w:hint="cs"/>
                <w:color w:val="000000"/>
                <w:sz w:val="20"/>
                <w:szCs w:val="26"/>
                <w:rtl/>
              </w:rPr>
              <w:t>شركة</w:t>
            </w:r>
            <w:r w:rsidRPr="00B34D0B">
              <w:rPr>
                <w:rFonts w:eastAsiaTheme="minorEastAsia"/>
                <w:sz w:val="20"/>
                <w:szCs w:val="26"/>
                <w:lang w:eastAsia="zh-CN"/>
              </w:rPr>
              <w:t xml:space="preserve"> </w:t>
            </w:r>
            <w:r w:rsidR="00450881" w:rsidRPr="00B34D0B">
              <w:rPr>
                <w:rFonts w:eastAsiaTheme="minorEastAsia"/>
                <w:sz w:val="20"/>
                <w:szCs w:val="26"/>
                <w:lang w:eastAsia="zh-CN"/>
              </w:rPr>
              <w:t>Hamilton Telecom Limited</w:t>
            </w:r>
          </w:p>
        </w:tc>
        <w:tc>
          <w:tcPr>
            <w:tcW w:w="2267" w:type="dxa"/>
          </w:tcPr>
          <w:p w14:paraId="5D09C8A6" w14:textId="3AB97D04" w:rsidR="0045088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لم يبدأ تشغيل الشبكة بعد</w:t>
            </w:r>
          </w:p>
        </w:tc>
      </w:tr>
      <w:tr w:rsidR="00450881" w:rsidRPr="00B34D0B" w14:paraId="2502674B" w14:textId="77777777" w:rsidTr="00912DC4">
        <w:trPr>
          <w:cantSplit/>
          <w:trHeight w:val="498"/>
        </w:trPr>
        <w:tc>
          <w:tcPr>
            <w:tcW w:w="1980" w:type="dxa"/>
          </w:tcPr>
          <w:p w14:paraId="0E3D5CAD"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7260</w:t>
            </w:r>
          </w:p>
        </w:tc>
        <w:tc>
          <w:tcPr>
            <w:tcW w:w="1134" w:type="dxa"/>
          </w:tcPr>
          <w:p w14:paraId="631923A0"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5678959A"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6B102509" w14:textId="2F65FBFD" w:rsidR="00450881" w:rsidRPr="00B34D0B" w:rsidRDefault="00C4003A"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w:t>
            </w:r>
            <w:r w:rsidRPr="00B34D0B">
              <w:rPr>
                <w:rFonts w:hint="cs"/>
                <w:color w:val="000000"/>
                <w:sz w:val="20"/>
                <w:szCs w:val="26"/>
                <w:rtl/>
              </w:rPr>
              <w:t>متنقلة</w:t>
            </w:r>
            <w:r w:rsidRPr="00B34D0B">
              <w:rPr>
                <w:color w:val="000000"/>
                <w:sz w:val="20"/>
                <w:szCs w:val="26"/>
                <w:rtl/>
              </w:rPr>
              <w:t xml:space="preserve"> من أجل </w:t>
            </w:r>
            <w:r w:rsidRPr="00B34D0B">
              <w:rPr>
                <w:rFonts w:hint="cs"/>
                <w:color w:val="000000"/>
                <w:sz w:val="20"/>
                <w:szCs w:val="26"/>
                <w:rtl/>
              </w:rPr>
              <w:t xml:space="preserve">شركة </w:t>
            </w:r>
            <w:r w:rsidR="00450881" w:rsidRPr="00B34D0B">
              <w:rPr>
                <w:rFonts w:eastAsiaTheme="minorEastAsia"/>
                <w:sz w:val="20"/>
                <w:szCs w:val="26"/>
                <w:lang w:eastAsia="zh-CN"/>
              </w:rPr>
              <w:t>Tangerine Limited</w:t>
            </w:r>
          </w:p>
        </w:tc>
        <w:tc>
          <w:tcPr>
            <w:tcW w:w="2267" w:type="dxa"/>
          </w:tcPr>
          <w:p w14:paraId="6569C048" w14:textId="0204B089" w:rsidR="0045088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450881" w:rsidRPr="00B34D0B" w14:paraId="34C4A7B3" w14:textId="77777777" w:rsidTr="00912DC4">
        <w:trPr>
          <w:cantSplit/>
          <w:trHeight w:val="227"/>
        </w:trPr>
        <w:tc>
          <w:tcPr>
            <w:tcW w:w="1980" w:type="dxa"/>
          </w:tcPr>
          <w:p w14:paraId="6841799E"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740</w:t>
            </w:r>
          </w:p>
          <w:p w14:paraId="32E38647"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741</w:t>
            </w:r>
          </w:p>
          <w:p w14:paraId="5DA33080"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742</w:t>
            </w:r>
          </w:p>
          <w:p w14:paraId="58888F1E"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743</w:t>
            </w:r>
          </w:p>
          <w:p w14:paraId="09E74BF7"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744</w:t>
            </w:r>
          </w:p>
        </w:tc>
        <w:tc>
          <w:tcPr>
            <w:tcW w:w="1134" w:type="dxa"/>
          </w:tcPr>
          <w:p w14:paraId="095A02F3"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5D2FCAF0"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0D894EE7" w14:textId="253C517A" w:rsidR="00450881" w:rsidRPr="00B34D0B" w:rsidRDefault="00C4003A"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w:t>
            </w:r>
            <w:r w:rsidRPr="00B34D0B">
              <w:rPr>
                <w:rFonts w:hint="cs"/>
                <w:color w:val="000000"/>
                <w:sz w:val="20"/>
                <w:szCs w:val="26"/>
                <w:rtl/>
              </w:rPr>
              <w:t>متنقلة</w:t>
            </w:r>
            <w:r w:rsidRPr="00B34D0B">
              <w:rPr>
                <w:color w:val="000000"/>
                <w:sz w:val="20"/>
                <w:szCs w:val="26"/>
                <w:rtl/>
              </w:rPr>
              <w:t xml:space="preserve"> من أجل </w:t>
            </w:r>
            <w:r w:rsidRPr="00B34D0B">
              <w:rPr>
                <w:rFonts w:hint="cs"/>
                <w:color w:val="000000"/>
                <w:sz w:val="20"/>
                <w:szCs w:val="26"/>
                <w:rtl/>
              </w:rPr>
              <w:t>شركة</w:t>
            </w:r>
            <w:r w:rsidR="00450881" w:rsidRPr="00B34D0B">
              <w:rPr>
                <w:rFonts w:eastAsiaTheme="minorEastAsia"/>
                <w:sz w:val="20"/>
                <w:szCs w:val="26"/>
                <w:lang w:eastAsia="zh-CN"/>
              </w:rPr>
              <w:t xml:space="preserve"> Airtel Uganda Limited</w:t>
            </w:r>
          </w:p>
        </w:tc>
        <w:tc>
          <w:tcPr>
            <w:tcW w:w="2267" w:type="dxa"/>
          </w:tcPr>
          <w:p w14:paraId="67A4B51A" w14:textId="44A66E9E" w:rsidR="0045088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450881" w:rsidRPr="00B34D0B" w14:paraId="2CBC3F99" w14:textId="77777777" w:rsidTr="00912DC4">
        <w:trPr>
          <w:cantSplit/>
          <w:trHeight w:val="227"/>
        </w:trPr>
        <w:tc>
          <w:tcPr>
            <w:tcW w:w="1980" w:type="dxa"/>
          </w:tcPr>
          <w:p w14:paraId="77623E2A"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750</w:t>
            </w:r>
          </w:p>
          <w:p w14:paraId="0EF7BDAF"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751</w:t>
            </w:r>
          </w:p>
          <w:p w14:paraId="51348FC1"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752</w:t>
            </w:r>
          </w:p>
          <w:p w14:paraId="687BCD41"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753</w:t>
            </w:r>
          </w:p>
          <w:p w14:paraId="707E3743"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754</w:t>
            </w:r>
          </w:p>
          <w:p w14:paraId="351B00D3"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755</w:t>
            </w:r>
          </w:p>
          <w:p w14:paraId="67FB5F50"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756</w:t>
            </w:r>
          </w:p>
          <w:p w14:paraId="318476E6"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757</w:t>
            </w:r>
          </w:p>
          <w:p w14:paraId="41D2328A"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758</w:t>
            </w:r>
          </w:p>
          <w:p w14:paraId="37E9C1EF" w14:textId="77777777" w:rsidR="00450881" w:rsidRPr="00B34D0B" w:rsidRDefault="0045088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759</w:t>
            </w:r>
          </w:p>
        </w:tc>
        <w:tc>
          <w:tcPr>
            <w:tcW w:w="1134" w:type="dxa"/>
          </w:tcPr>
          <w:p w14:paraId="1DC1B396"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2B133917" w14:textId="77777777" w:rsidR="00450881" w:rsidRPr="00B34D0B" w:rsidRDefault="0045088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1B81F8A8" w14:textId="44A45B84" w:rsidR="00450881" w:rsidRPr="00B34D0B" w:rsidRDefault="00C4003A"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w:t>
            </w:r>
            <w:r w:rsidRPr="00B34D0B">
              <w:rPr>
                <w:rFonts w:hint="cs"/>
                <w:color w:val="000000"/>
                <w:sz w:val="20"/>
                <w:szCs w:val="26"/>
                <w:rtl/>
              </w:rPr>
              <w:t>متنقلة</w:t>
            </w:r>
            <w:r w:rsidRPr="00B34D0B">
              <w:rPr>
                <w:color w:val="000000"/>
                <w:sz w:val="20"/>
                <w:szCs w:val="26"/>
                <w:rtl/>
              </w:rPr>
              <w:t xml:space="preserve"> من أجل </w:t>
            </w:r>
            <w:r w:rsidRPr="00B34D0B">
              <w:rPr>
                <w:rFonts w:hint="cs"/>
                <w:color w:val="000000"/>
                <w:sz w:val="20"/>
                <w:szCs w:val="26"/>
                <w:rtl/>
              </w:rPr>
              <w:t>شركة</w:t>
            </w:r>
            <w:r w:rsidRPr="00B34D0B">
              <w:rPr>
                <w:rFonts w:eastAsiaTheme="minorEastAsia"/>
                <w:sz w:val="20"/>
                <w:szCs w:val="26"/>
                <w:lang w:eastAsia="zh-CN"/>
              </w:rPr>
              <w:t xml:space="preserve"> </w:t>
            </w:r>
            <w:r w:rsidR="00450881" w:rsidRPr="00B34D0B">
              <w:rPr>
                <w:rFonts w:eastAsiaTheme="minorEastAsia"/>
                <w:sz w:val="20"/>
                <w:szCs w:val="26"/>
                <w:lang w:eastAsia="zh-CN"/>
              </w:rPr>
              <w:t>Airtel Uganda Limited</w:t>
            </w:r>
          </w:p>
        </w:tc>
        <w:tc>
          <w:tcPr>
            <w:tcW w:w="2267" w:type="dxa"/>
          </w:tcPr>
          <w:p w14:paraId="642CFB94" w14:textId="395A316C" w:rsidR="0045088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6B3321" w:rsidRPr="00B34D0B" w14:paraId="6CF4A6D3" w14:textId="77777777" w:rsidTr="00912DC4">
        <w:trPr>
          <w:cantSplit/>
          <w:trHeight w:val="227"/>
        </w:trPr>
        <w:tc>
          <w:tcPr>
            <w:tcW w:w="1980" w:type="dxa"/>
          </w:tcPr>
          <w:p w14:paraId="4CE09A76"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lastRenderedPageBreak/>
              <w:t>760</w:t>
            </w:r>
          </w:p>
          <w:p w14:paraId="5F927E73"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761</w:t>
            </w:r>
          </w:p>
          <w:p w14:paraId="1209FCF6"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762</w:t>
            </w:r>
          </w:p>
          <w:p w14:paraId="243A3486"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763</w:t>
            </w:r>
          </w:p>
          <w:p w14:paraId="67FDB346"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764</w:t>
            </w:r>
          </w:p>
          <w:p w14:paraId="0AD35FEC"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765</w:t>
            </w:r>
          </w:p>
        </w:tc>
        <w:tc>
          <w:tcPr>
            <w:tcW w:w="1134" w:type="dxa"/>
          </w:tcPr>
          <w:p w14:paraId="6A138BE4"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0AEA9BA6"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6561DF68" w14:textId="6D58D236"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w:t>
            </w:r>
            <w:r w:rsidRPr="00B34D0B">
              <w:rPr>
                <w:rFonts w:hint="cs"/>
                <w:color w:val="000000"/>
                <w:sz w:val="20"/>
                <w:szCs w:val="26"/>
                <w:rtl/>
              </w:rPr>
              <w:t>متنقلة</w:t>
            </w:r>
            <w:r w:rsidRPr="00B34D0B">
              <w:rPr>
                <w:color w:val="000000"/>
                <w:sz w:val="20"/>
                <w:szCs w:val="26"/>
                <w:rtl/>
              </w:rPr>
              <w:t xml:space="preserve"> من أجل </w:t>
            </w:r>
            <w:r w:rsidRPr="00B34D0B">
              <w:rPr>
                <w:rFonts w:hint="cs"/>
                <w:color w:val="000000"/>
                <w:sz w:val="20"/>
                <w:szCs w:val="26"/>
                <w:rtl/>
              </w:rPr>
              <w:t>شركة</w:t>
            </w:r>
            <w:r w:rsidRPr="00B34D0B">
              <w:rPr>
                <w:rFonts w:eastAsiaTheme="minorEastAsia"/>
                <w:sz w:val="20"/>
                <w:szCs w:val="26"/>
                <w:lang w:eastAsia="zh-CN"/>
              </w:rPr>
              <w:t xml:space="preserve"> MTN Uganda Limited</w:t>
            </w:r>
          </w:p>
        </w:tc>
        <w:tc>
          <w:tcPr>
            <w:tcW w:w="2267" w:type="dxa"/>
          </w:tcPr>
          <w:p w14:paraId="76C48A25" w14:textId="5FC5ECD8"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6B3321" w:rsidRPr="00B34D0B" w14:paraId="7A1BBDF8" w14:textId="77777777" w:rsidTr="00912DC4">
        <w:trPr>
          <w:cantSplit/>
          <w:trHeight w:val="227"/>
        </w:trPr>
        <w:tc>
          <w:tcPr>
            <w:tcW w:w="1980" w:type="dxa"/>
          </w:tcPr>
          <w:p w14:paraId="00B0D063"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770</w:t>
            </w:r>
          </w:p>
          <w:p w14:paraId="1A371074"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771</w:t>
            </w:r>
          </w:p>
          <w:p w14:paraId="4D7EE53E"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772</w:t>
            </w:r>
          </w:p>
          <w:p w14:paraId="182D5C39"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773</w:t>
            </w:r>
          </w:p>
          <w:p w14:paraId="1F37A6AA"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774</w:t>
            </w:r>
          </w:p>
          <w:p w14:paraId="350184D3"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775</w:t>
            </w:r>
          </w:p>
          <w:p w14:paraId="16516DEB"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776</w:t>
            </w:r>
          </w:p>
          <w:p w14:paraId="4CF28CFD"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777</w:t>
            </w:r>
          </w:p>
          <w:p w14:paraId="10179DBB"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778</w:t>
            </w:r>
          </w:p>
          <w:p w14:paraId="750ABDE9"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779</w:t>
            </w:r>
          </w:p>
        </w:tc>
        <w:tc>
          <w:tcPr>
            <w:tcW w:w="1134" w:type="dxa"/>
          </w:tcPr>
          <w:p w14:paraId="38248F94"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6DA4E506"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69F30339" w14:textId="7680D2C0"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w:t>
            </w:r>
            <w:r w:rsidRPr="00B34D0B">
              <w:rPr>
                <w:rFonts w:hint="cs"/>
                <w:color w:val="000000"/>
                <w:sz w:val="20"/>
                <w:szCs w:val="26"/>
                <w:rtl/>
              </w:rPr>
              <w:t>متنقلة</w:t>
            </w:r>
            <w:r w:rsidRPr="00B34D0B">
              <w:rPr>
                <w:color w:val="000000"/>
                <w:sz w:val="20"/>
                <w:szCs w:val="26"/>
                <w:rtl/>
              </w:rPr>
              <w:t xml:space="preserve"> من أجل </w:t>
            </w:r>
            <w:r w:rsidRPr="00B34D0B">
              <w:rPr>
                <w:rFonts w:hint="cs"/>
                <w:color w:val="000000"/>
                <w:sz w:val="20"/>
                <w:szCs w:val="26"/>
                <w:rtl/>
              </w:rPr>
              <w:t xml:space="preserve">شركة </w:t>
            </w:r>
            <w:r w:rsidRPr="00B34D0B">
              <w:rPr>
                <w:rFonts w:eastAsiaTheme="minorEastAsia"/>
                <w:sz w:val="20"/>
                <w:szCs w:val="26"/>
                <w:lang w:eastAsia="zh-CN"/>
              </w:rPr>
              <w:t>MTN Uganda Limited</w:t>
            </w:r>
          </w:p>
        </w:tc>
        <w:tc>
          <w:tcPr>
            <w:tcW w:w="2267" w:type="dxa"/>
          </w:tcPr>
          <w:p w14:paraId="2ACF9F37" w14:textId="1B8B91EB"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r w:rsidR="006B3321" w:rsidRPr="00B34D0B" w14:paraId="7E3CA26E" w14:textId="77777777" w:rsidTr="00912DC4">
        <w:trPr>
          <w:cantSplit/>
          <w:trHeight w:val="227"/>
        </w:trPr>
        <w:tc>
          <w:tcPr>
            <w:tcW w:w="1980" w:type="dxa"/>
          </w:tcPr>
          <w:p w14:paraId="1553CDC1"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780</w:t>
            </w:r>
          </w:p>
          <w:p w14:paraId="4B0925ED"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781</w:t>
            </w:r>
          </w:p>
          <w:p w14:paraId="3900D382"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782</w:t>
            </w:r>
          </w:p>
          <w:p w14:paraId="6FBEF6F8"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783</w:t>
            </w:r>
          </w:p>
          <w:p w14:paraId="0C1572A5"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784</w:t>
            </w:r>
          </w:p>
          <w:p w14:paraId="2DDBE2CF"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785</w:t>
            </w:r>
          </w:p>
          <w:p w14:paraId="6798E1E2"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786</w:t>
            </w:r>
          </w:p>
          <w:p w14:paraId="6F1E8E44"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787</w:t>
            </w:r>
          </w:p>
          <w:p w14:paraId="0244A784"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788</w:t>
            </w:r>
          </w:p>
          <w:p w14:paraId="1EDB1A25" w14:textId="77777777" w:rsidR="006B3321" w:rsidRPr="00B34D0B" w:rsidRDefault="006B3321" w:rsidP="00912DC4">
            <w:pPr>
              <w:spacing w:before="40" w:after="40" w:line="240" w:lineRule="exact"/>
              <w:jc w:val="left"/>
              <w:rPr>
                <w:rFonts w:eastAsiaTheme="minorEastAsia"/>
                <w:sz w:val="20"/>
                <w:szCs w:val="26"/>
                <w:lang w:eastAsia="zh-CN"/>
              </w:rPr>
            </w:pPr>
            <w:r w:rsidRPr="00B34D0B">
              <w:rPr>
                <w:rFonts w:eastAsiaTheme="minorEastAsia"/>
                <w:sz w:val="20"/>
                <w:szCs w:val="26"/>
                <w:lang w:eastAsia="zh-CN"/>
              </w:rPr>
              <w:t>789</w:t>
            </w:r>
          </w:p>
        </w:tc>
        <w:tc>
          <w:tcPr>
            <w:tcW w:w="1134" w:type="dxa"/>
          </w:tcPr>
          <w:p w14:paraId="5686B0D8"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1134" w:type="dxa"/>
          </w:tcPr>
          <w:p w14:paraId="083B302E" w14:textId="77777777" w:rsidR="006B3321" w:rsidRPr="00B34D0B" w:rsidRDefault="006B3321" w:rsidP="00912DC4">
            <w:pPr>
              <w:spacing w:before="40" w:after="40" w:line="240" w:lineRule="exact"/>
              <w:jc w:val="center"/>
              <w:rPr>
                <w:rFonts w:eastAsiaTheme="minorEastAsia"/>
                <w:sz w:val="20"/>
                <w:szCs w:val="26"/>
                <w:lang w:eastAsia="zh-CN"/>
              </w:rPr>
            </w:pPr>
            <w:r w:rsidRPr="00B34D0B">
              <w:rPr>
                <w:rFonts w:eastAsiaTheme="minorEastAsia"/>
                <w:sz w:val="20"/>
                <w:szCs w:val="26"/>
                <w:lang w:eastAsia="zh-CN"/>
              </w:rPr>
              <w:t>9</w:t>
            </w:r>
          </w:p>
        </w:tc>
        <w:tc>
          <w:tcPr>
            <w:tcW w:w="3119" w:type="dxa"/>
          </w:tcPr>
          <w:p w14:paraId="61B402CA" w14:textId="5944ECC7"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 xml:space="preserve">خدمات هاتفية </w:t>
            </w:r>
            <w:r w:rsidRPr="00B34D0B">
              <w:rPr>
                <w:rFonts w:hint="cs"/>
                <w:color w:val="000000"/>
                <w:sz w:val="20"/>
                <w:szCs w:val="26"/>
                <w:rtl/>
              </w:rPr>
              <w:t>متنقلة</w:t>
            </w:r>
            <w:r w:rsidRPr="00B34D0B">
              <w:rPr>
                <w:color w:val="000000"/>
                <w:sz w:val="20"/>
                <w:szCs w:val="26"/>
                <w:rtl/>
              </w:rPr>
              <w:t xml:space="preserve"> من أجل </w:t>
            </w:r>
            <w:r w:rsidRPr="00B34D0B">
              <w:rPr>
                <w:rFonts w:hint="cs"/>
                <w:color w:val="000000"/>
                <w:sz w:val="20"/>
                <w:szCs w:val="26"/>
                <w:rtl/>
              </w:rPr>
              <w:t>شركة</w:t>
            </w:r>
            <w:r w:rsidR="00912DC4" w:rsidRPr="00B34D0B">
              <w:rPr>
                <w:rFonts w:eastAsiaTheme="minorEastAsia" w:hint="cs"/>
                <w:sz w:val="20"/>
                <w:szCs w:val="26"/>
                <w:rtl/>
                <w:lang w:eastAsia="zh-CN" w:bidi="ar-EG"/>
              </w:rPr>
              <w:t xml:space="preserve"> </w:t>
            </w:r>
            <w:r w:rsidRPr="00B34D0B">
              <w:rPr>
                <w:rFonts w:eastAsiaTheme="minorEastAsia"/>
                <w:sz w:val="20"/>
                <w:szCs w:val="26"/>
                <w:lang w:eastAsia="zh-CN"/>
              </w:rPr>
              <w:t>MTN Uganda Limited</w:t>
            </w:r>
          </w:p>
        </w:tc>
        <w:tc>
          <w:tcPr>
            <w:tcW w:w="2267" w:type="dxa"/>
          </w:tcPr>
          <w:p w14:paraId="51DBF46C" w14:textId="747154CA" w:rsidR="006B3321" w:rsidRPr="00B34D0B" w:rsidRDefault="006B3321" w:rsidP="00912DC4">
            <w:pPr>
              <w:spacing w:before="40" w:after="40" w:line="240" w:lineRule="exact"/>
              <w:jc w:val="left"/>
              <w:rPr>
                <w:rFonts w:eastAsiaTheme="minorEastAsia"/>
                <w:sz w:val="20"/>
                <w:szCs w:val="26"/>
                <w:lang w:eastAsia="zh-CN"/>
              </w:rPr>
            </w:pPr>
            <w:r w:rsidRPr="00B34D0B">
              <w:rPr>
                <w:color w:val="000000"/>
                <w:sz w:val="20"/>
                <w:szCs w:val="26"/>
                <w:rtl/>
              </w:rPr>
              <w:t>تعمل الشبكة بكامل طاقتها</w:t>
            </w:r>
          </w:p>
        </w:tc>
      </w:tr>
    </w:tbl>
    <w:p w14:paraId="2BBE8F13" w14:textId="77777777" w:rsidR="004903CA" w:rsidRPr="00766C74" w:rsidRDefault="004903CA" w:rsidP="006374BA">
      <w:pPr>
        <w:pStyle w:val="ContactA"/>
        <w:keepNext w:val="0"/>
        <w:rPr>
          <w:rtl/>
        </w:rPr>
      </w:pPr>
      <w:r w:rsidRPr="00766C74">
        <w:rPr>
          <w:rFonts w:hint="cs"/>
          <w:rtl/>
        </w:rPr>
        <w:t>للاتصال:</w:t>
      </w:r>
    </w:p>
    <w:p w14:paraId="1CE4FD95" w14:textId="77777777" w:rsidR="00912DC4" w:rsidRDefault="00C4003A" w:rsidP="00912DC4">
      <w:pPr>
        <w:pStyle w:val="ContactA1"/>
      </w:pPr>
      <w:r w:rsidRPr="00C4003A">
        <w:t xml:space="preserve">Uganda Communications Commission (UCC) </w:t>
      </w:r>
      <w:r w:rsidRPr="00C4003A">
        <w:br/>
        <w:t xml:space="preserve">Plot 42-44 Spring Road, Bugolobi </w:t>
      </w:r>
      <w:r w:rsidRPr="00C4003A">
        <w:br/>
        <w:t xml:space="preserve">P.O. Box 7376, Kampala, Uganda </w:t>
      </w:r>
    </w:p>
    <w:p w14:paraId="7C242B15" w14:textId="21E75F95" w:rsidR="004903CA" w:rsidRDefault="004903CA" w:rsidP="0073328F">
      <w:pPr>
        <w:pStyle w:val="ContactA2"/>
        <w:rPr>
          <w:rtl/>
        </w:rPr>
      </w:pPr>
      <w:r w:rsidRPr="008A6422">
        <w:rPr>
          <w:rFonts w:hint="cs"/>
          <w:rtl/>
        </w:rPr>
        <w:t>الهاتف:</w:t>
      </w:r>
      <w:r w:rsidRPr="004903CA">
        <w:rPr>
          <w:lang w:val="fr-FR"/>
        </w:rPr>
        <w:tab/>
      </w:r>
      <w:r w:rsidR="00C4003A" w:rsidRPr="00C4003A">
        <w:t>+256 41 433 9000</w:t>
      </w:r>
      <w:r w:rsidRPr="008A6422">
        <w:rPr>
          <w:rtl/>
        </w:rPr>
        <w:br/>
      </w:r>
      <w:r w:rsidR="00C4003A">
        <w:rPr>
          <w:rFonts w:hint="cs"/>
          <w:rtl/>
        </w:rPr>
        <w:t xml:space="preserve">الفاكس: </w:t>
      </w:r>
      <w:r w:rsidR="00C4003A">
        <w:rPr>
          <w:rtl/>
        </w:rPr>
        <w:tab/>
      </w:r>
      <w:r w:rsidR="00C4003A" w:rsidRPr="00C4003A">
        <w:t>+256 41 434 8832</w:t>
      </w:r>
      <w:r w:rsidR="00912DC4">
        <w:br/>
      </w:r>
      <w:r w:rsidRPr="008A6422">
        <w:rPr>
          <w:rFonts w:hint="cs"/>
          <w:rtl/>
        </w:rPr>
        <w:t>البريد الإلكتروني:</w:t>
      </w:r>
      <w:r w:rsidRPr="004903CA">
        <w:rPr>
          <w:lang w:val="fr-FR"/>
        </w:rPr>
        <w:tab/>
      </w:r>
      <w:r w:rsidR="00C4003A" w:rsidRPr="00C4003A">
        <w:t>ucc@ucc.co.ug</w:t>
      </w:r>
      <w:r w:rsidRPr="004903CA">
        <w:rPr>
          <w:lang w:val="fr-FR"/>
        </w:rPr>
        <w:br/>
      </w:r>
      <w:r w:rsidRPr="008A6422">
        <w:rPr>
          <w:rFonts w:hint="cs"/>
          <w:rtl/>
        </w:rPr>
        <w:t>الموقع الإلكتروني:</w:t>
      </w:r>
      <w:r w:rsidRPr="008A6422">
        <w:rPr>
          <w:rtl/>
        </w:rPr>
        <w:tab/>
      </w:r>
      <w:r w:rsidR="00912DC4" w:rsidRPr="00912DC4">
        <w:t>www.ucc.co.ug</w:t>
      </w:r>
    </w:p>
    <w:p w14:paraId="20679440" w14:textId="444A989E" w:rsidR="00912DC4" w:rsidRDefault="00912DC4" w:rsidP="00912DC4">
      <w:pPr>
        <w:rPr>
          <w:rtl/>
          <w:lang w:bidi="ar-EG"/>
        </w:rPr>
      </w:pPr>
      <w:r>
        <w:rPr>
          <w:rtl/>
          <w:lang w:bidi="ar-EG"/>
        </w:rPr>
        <w:br w:type="page"/>
      </w:r>
    </w:p>
    <w:p w14:paraId="1908478D" w14:textId="046137BF" w:rsidR="00462D85" w:rsidRDefault="00462D85" w:rsidP="00462D85">
      <w:pPr>
        <w:pStyle w:val="Heading20"/>
        <w:pBdr>
          <w:bottom w:val="single" w:sz="18" w:space="0" w:color="D9D9D9"/>
        </w:pBdr>
        <w:rPr>
          <w:rtl/>
          <w:lang w:val="es-ES" w:bidi="ar-EG"/>
        </w:rPr>
      </w:pPr>
      <w:bookmarkStart w:id="220" w:name="_Toc29470455"/>
      <w:bookmarkStart w:id="221" w:name="_Toc33093020"/>
      <w:bookmarkStart w:id="222" w:name="_Toc45706393"/>
      <w:bookmarkStart w:id="223" w:name="_Toc47692667"/>
      <w:bookmarkStart w:id="224" w:name="_Toc64533773"/>
      <w:bookmarkStart w:id="225" w:name="_Toc66179271"/>
      <w:bookmarkStart w:id="226" w:name="_Toc68875058"/>
      <w:bookmarkStart w:id="227" w:name="_Toc96091646"/>
      <w:bookmarkStart w:id="228" w:name="_Toc98747799"/>
      <w:bookmarkStart w:id="229" w:name="_Toc124254401"/>
      <w:bookmarkStart w:id="230" w:name="_Toc135225249"/>
      <w:bookmarkStart w:id="231" w:name="_Toc137478474"/>
      <w:bookmarkStart w:id="232" w:name="_Toc143166206"/>
      <w:bookmarkStart w:id="233" w:name="_Toc53732623"/>
      <w:bookmarkStart w:id="234" w:name="_Toc79052096"/>
      <w:bookmarkStart w:id="235" w:name="_Toc115335602"/>
      <w:bookmarkStart w:id="236" w:name="TOC05A"/>
      <w:bookmarkStart w:id="237" w:name="_Toc74902706"/>
      <w:bookmarkStart w:id="238" w:name="_Toc80171497"/>
      <w:bookmarkStart w:id="239" w:name="_Toc90457790"/>
      <w:bookmarkStart w:id="240" w:name="_Toc99976836"/>
      <w:bookmarkEnd w:id="205"/>
      <w:bookmarkEnd w:id="206"/>
      <w:bookmarkEnd w:id="207"/>
      <w:r>
        <w:rPr>
          <w:rFonts w:hint="cs"/>
          <w:rtl/>
          <w:lang w:val="es-ES" w:bidi="ar-EG"/>
        </w:rPr>
        <w:lastRenderedPageBreak/>
        <w:t>تقييد الخدمة</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6DADAE88" w14:textId="77777777" w:rsidR="00462D85" w:rsidRPr="00F579A3" w:rsidRDefault="00462D85" w:rsidP="00462D85">
      <w:pPr>
        <w:spacing w:after="240"/>
        <w:jc w:val="center"/>
        <w:rPr>
          <w:rFonts w:eastAsia="SimSun"/>
          <w:rtl/>
          <w:lang w:val="en-GB" w:bidi="ar-EG"/>
        </w:rPr>
      </w:pPr>
      <w:r>
        <w:rPr>
          <w:rFonts w:eastAsia="SimSun"/>
          <w:rtl/>
          <w:lang w:val="es-ES" w:bidi="ar-EG"/>
        </w:rPr>
        <w:t xml:space="preserve">انظر الموقع الإلكتروني: </w:t>
      </w:r>
      <w:r w:rsidRPr="00BB6C7C">
        <w:rPr>
          <w:lang w:val="en-GB"/>
        </w:rPr>
        <w:t>www</w:t>
      </w:r>
      <w:r>
        <w:rPr>
          <w:lang w:val="en-GB"/>
        </w:rPr>
        <w:t>.</w:t>
      </w:r>
      <w:r w:rsidRPr="00BB6C7C">
        <w:rPr>
          <w:lang w:val="en-GB"/>
        </w:rPr>
        <w:t>itu</w:t>
      </w:r>
      <w:r>
        <w:rPr>
          <w:lang w:val="en-GB"/>
        </w:rPr>
        <w:t>.</w:t>
      </w:r>
      <w:r w:rsidRPr="00BB6C7C">
        <w:rPr>
          <w:lang w:val="en-GB"/>
        </w:rPr>
        <w:t>int/pub/T</w:t>
      </w:r>
      <w:r>
        <w:rPr>
          <w:lang w:val="en-GB"/>
        </w:rPr>
        <w:t>.</w:t>
      </w:r>
      <w:r w:rsidRPr="00BB6C7C">
        <w:rPr>
          <w:lang w:val="en-GB"/>
        </w:rPr>
        <w:t>SP</w:t>
      </w:r>
      <w:r>
        <w:rPr>
          <w:lang w:val="en-GB"/>
        </w:rPr>
        <w:t>.</w:t>
      </w:r>
      <w:r w:rsidRPr="00BB6C7C">
        <w:rPr>
          <w:lang w:val="en-GB"/>
        </w:rPr>
        <w:t>SR</w:t>
      </w:r>
      <w:r>
        <w:rPr>
          <w:lang w:val="en-GB"/>
        </w:rPr>
        <w:t>.</w:t>
      </w:r>
      <w:r w:rsidRPr="00BB6C7C">
        <w:rPr>
          <w:lang w:val="en-GB"/>
        </w:rPr>
        <w:t>1</w:t>
      </w:r>
      <w:r>
        <w:rPr>
          <w:lang w:val="en-GB"/>
        </w:rPr>
        <w:t>.</w:t>
      </w:r>
      <w:r w:rsidRPr="00BB6C7C">
        <w:rPr>
          <w:lang w:val="en-GB"/>
        </w:rPr>
        <w:t>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243EC6">
        <w:tc>
          <w:tcPr>
            <w:tcW w:w="2318"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243EC6">
        <w:tc>
          <w:tcPr>
            <w:tcW w:w="2318"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243EC6">
        <w:tc>
          <w:tcPr>
            <w:tcW w:w="2318"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243EC6">
        <w:tc>
          <w:tcPr>
            <w:tcW w:w="2318"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243EC6">
        <w:tc>
          <w:tcPr>
            <w:tcW w:w="2318"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4531"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243EC6">
        <w:tc>
          <w:tcPr>
            <w:tcW w:w="2318"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243EC6">
        <w:tc>
          <w:tcPr>
            <w:tcW w:w="2318"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243EC6">
        <w:tc>
          <w:tcPr>
            <w:tcW w:w="2318"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41" w:name="_Toc511733610"/>
      <w:bookmarkStart w:id="242" w:name="_Toc515018239"/>
      <w:bookmarkStart w:id="243" w:name="_Toc1726090"/>
      <w:bookmarkStart w:id="244" w:name="_Toc29470456"/>
      <w:bookmarkStart w:id="245" w:name="_Toc33093021"/>
      <w:bookmarkStart w:id="246" w:name="_Toc45706394"/>
      <w:bookmarkStart w:id="247" w:name="_Toc47692668"/>
      <w:bookmarkStart w:id="248" w:name="_Toc64533774"/>
      <w:bookmarkStart w:id="249" w:name="_Toc66179272"/>
      <w:bookmarkStart w:id="250" w:name="_Toc68875059"/>
      <w:bookmarkStart w:id="251" w:name="_Toc96091647"/>
      <w:bookmarkStart w:id="252" w:name="_Toc98747800"/>
      <w:bookmarkStart w:id="253" w:name="_Toc124254402"/>
      <w:bookmarkStart w:id="254" w:name="_Toc135225250"/>
      <w:bookmarkStart w:id="255" w:name="_Toc137478475"/>
      <w:bookmarkStart w:id="256" w:name="_Toc143166207"/>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43DEE8AC" w14:textId="77777777" w:rsidR="00462D85" w:rsidRPr="00DF73C8" w:rsidRDefault="00462D85" w:rsidP="00462D85">
      <w:pPr>
        <w:jc w:val="center"/>
        <w:rPr>
          <w:rFonts w:eastAsia="SimSun"/>
          <w:rtl/>
          <w:lang w:bidi="ar-EG"/>
        </w:rPr>
      </w:pPr>
      <w:r>
        <w:rPr>
          <w:rFonts w:eastAsia="SimSun"/>
          <w:rtl/>
          <w:lang w:bidi="ar-EG"/>
        </w:rPr>
        <w:t xml:space="preserve">انظر الموقع الإلكتروني: </w:t>
      </w:r>
      <w:hyperlink r:id="rId15" w:history="1">
        <w:r w:rsidRPr="00514953">
          <w:rPr>
            <w:rStyle w:val="Hyperlink"/>
            <w:rFonts w:asciiTheme="minorHAnsi" w:hAnsiTheme="minorHAnsi"/>
            <w:color w:val="auto"/>
            <w:u w:val="none"/>
          </w:rPr>
          <w:t>www</w:t>
        </w:r>
        <w:r>
          <w:rPr>
            <w:rStyle w:val="Hyperlink"/>
            <w:rFonts w:asciiTheme="minorHAnsi" w:hAnsiTheme="minorHAnsi"/>
            <w:color w:val="auto"/>
            <w:u w:val="none"/>
          </w:rPr>
          <w:t>.</w:t>
        </w:r>
        <w:r w:rsidRPr="00514953">
          <w:rPr>
            <w:rStyle w:val="Hyperlink"/>
            <w:rFonts w:asciiTheme="minorHAnsi" w:hAnsiTheme="minorHAnsi"/>
            <w:color w:val="auto"/>
            <w:u w:val="none"/>
          </w:rPr>
          <w:t>itu</w:t>
        </w:r>
        <w:r>
          <w:rPr>
            <w:rStyle w:val="Hyperlink"/>
            <w:rFonts w:asciiTheme="minorHAnsi" w:hAnsiTheme="minorHAnsi"/>
            <w:color w:val="auto"/>
            <w:u w:val="none"/>
          </w:rPr>
          <w:t>.</w:t>
        </w:r>
        <w:r w:rsidRPr="00514953">
          <w:rPr>
            <w:rStyle w:val="Hyperlink"/>
            <w:rFonts w:asciiTheme="minorHAnsi" w:hAnsiTheme="minorHAnsi"/>
            <w:color w:val="auto"/>
            <w:u w:val="none"/>
          </w:rPr>
          <w:t>int/pub/T</w:t>
        </w:r>
        <w:r>
          <w:rPr>
            <w:rStyle w:val="Hyperlink"/>
            <w:rFonts w:asciiTheme="minorHAnsi" w:hAnsiTheme="minorHAnsi"/>
            <w:color w:val="auto"/>
            <w:u w:val="none"/>
          </w:rPr>
          <w:t>.</w:t>
        </w:r>
        <w:r w:rsidRPr="00514953">
          <w:rPr>
            <w:rStyle w:val="Hyperlink"/>
            <w:rFonts w:asciiTheme="minorHAnsi" w:hAnsiTheme="minorHAnsi"/>
            <w:color w:val="auto"/>
            <w:u w:val="none"/>
          </w:rPr>
          <w:t>SP</w:t>
        </w:r>
        <w:r>
          <w:rPr>
            <w:rStyle w:val="Hyperlink"/>
            <w:rFonts w:asciiTheme="minorHAnsi" w:hAnsiTheme="minorHAnsi"/>
            <w:color w:val="auto"/>
            <w:u w:val="none"/>
          </w:rPr>
          <w:t>.</w:t>
        </w:r>
        <w:r w:rsidRPr="00514953">
          <w:rPr>
            <w:rStyle w:val="Hyperlink"/>
            <w:rFonts w:asciiTheme="minorHAnsi" w:hAnsiTheme="minorHAnsi"/>
            <w:color w:val="auto"/>
            <w:u w:val="none"/>
          </w:rPr>
          <w:t>PP</w:t>
        </w:r>
        <w:r>
          <w:rPr>
            <w:rStyle w:val="Hyperlink"/>
            <w:rFonts w:asciiTheme="minorHAnsi" w:hAnsiTheme="minorHAnsi"/>
            <w:color w:val="auto"/>
            <w:u w:val="none"/>
          </w:rPr>
          <w:t>.</w:t>
        </w:r>
        <w:r w:rsidRPr="00514953">
          <w:rPr>
            <w:rStyle w:val="Hyperlink"/>
            <w:rFonts w:asciiTheme="minorHAnsi" w:hAnsiTheme="minorHAnsi"/>
            <w:color w:val="auto"/>
            <w:u w:val="none"/>
          </w:rPr>
          <w:t>RES</w:t>
        </w:r>
        <w:r>
          <w:rPr>
            <w:rStyle w:val="Hyperlink"/>
            <w:rFonts w:asciiTheme="minorHAnsi" w:hAnsiTheme="minorHAnsi"/>
            <w:color w:val="auto"/>
            <w:u w:val="none"/>
          </w:rPr>
          <w:t>.</w:t>
        </w:r>
        <w:r w:rsidRPr="00514953">
          <w:rPr>
            <w:rStyle w:val="Hyperlink"/>
            <w:rFonts w:asciiTheme="minorHAnsi" w:hAnsiTheme="minorHAnsi"/>
            <w:color w:val="auto"/>
            <w:u w:val="none"/>
          </w:rPr>
          <w:t>21</w:t>
        </w:r>
        <w:r>
          <w:rPr>
            <w:rStyle w:val="Hyperlink"/>
            <w:rFonts w:asciiTheme="minorHAnsi" w:hAnsiTheme="minorHAnsi"/>
            <w:color w:val="auto"/>
            <w:u w:val="none"/>
          </w:rPr>
          <w:t>.</w:t>
        </w:r>
        <w:r w:rsidRPr="00514953">
          <w:rPr>
            <w:rStyle w:val="Hyperlink"/>
            <w:rFonts w:asciiTheme="minorHAnsi" w:hAnsiTheme="minorHAnsi"/>
            <w:color w:val="auto"/>
            <w:u w:val="none"/>
          </w:rPr>
          <w:t>2011/</w:t>
        </w:r>
      </w:hyperlink>
    </w:p>
    <w:p w14:paraId="5990F848" w14:textId="77777777" w:rsidR="00462D85" w:rsidRDefault="00462D85" w:rsidP="00462D85">
      <w:pPr>
        <w:rPr>
          <w:rFonts w:eastAsia="SimSun"/>
          <w:rtl/>
        </w:rPr>
      </w:pPr>
    </w:p>
    <w:p w14:paraId="2991CE48" w14:textId="77777777" w:rsidR="00462D85" w:rsidRDefault="00462D85" w:rsidP="00462D85">
      <w:pPr>
        <w:rPr>
          <w:rtl/>
        </w:rPr>
      </w:pPr>
      <w:r>
        <w:rPr>
          <w:rtl/>
        </w:rPr>
        <w:br w:type="page"/>
      </w:r>
    </w:p>
    <w:p w14:paraId="475D6E9D" w14:textId="77777777" w:rsidR="00462D85" w:rsidRPr="002F4267" w:rsidRDefault="00462D85" w:rsidP="00462D85">
      <w:pPr>
        <w:pStyle w:val="Heading10"/>
        <w:rPr>
          <w:rtl/>
        </w:rPr>
      </w:pPr>
      <w:bookmarkStart w:id="257" w:name="_Toc1726091"/>
      <w:bookmarkStart w:id="258" w:name="_Toc12890495"/>
      <w:bookmarkStart w:id="259" w:name="_Toc29470457"/>
      <w:bookmarkStart w:id="260" w:name="_Toc33093022"/>
      <w:bookmarkStart w:id="261" w:name="_Toc45706395"/>
      <w:bookmarkStart w:id="262" w:name="_Toc53732627"/>
      <w:bookmarkStart w:id="263" w:name="_Toc57017136"/>
      <w:bookmarkStart w:id="264" w:name="_Toc67324390"/>
      <w:bookmarkStart w:id="265" w:name="_Toc73716717"/>
      <w:bookmarkStart w:id="266" w:name="_Toc77327633"/>
      <w:bookmarkStart w:id="267" w:name="_Toc81484451"/>
      <w:bookmarkStart w:id="268" w:name="_Toc96091648"/>
      <w:bookmarkStart w:id="269" w:name="_Toc98747801"/>
      <w:bookmarkStart w:id="270" w:name="_Toc124254403"/>
      <w:bookmarkStart w:id="271" w:name="_Toc128657231"/>
      <w:bookmarkStart w:id="272" w:name="_Toc133935873"/>
      <w:bookmarkStart w:id="273" w:name="_Toc135225251"/>
      <w:bookmarkStart w:id="274" w:name="_Toc136524957"/>
      <w:bookmarkStart w:id="275" w:name="_Toc137478476"/>
      <w:bookmarkStart w:id="276" w:name="_Toc138343266"/>
      <w:bookmarkStart w:id="277" w:name="_Toc142040419"/>
      <w:bookmarkStart w:id="278" w:name="_Toc143166208"/>
      <w:r w:rsidRPr="002F4267">
        <w:rPr>
          <w:rFonts w:hint="cs"/>
          <w:rtl/>
        </w:rPr>
        <w:lastRenderedPageBreak/>
        <w:t>تعديلات على منشورات الخدمة</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1D0113A1" w:rsidR="00462D85" w:rsidRDefault="00462D85" w:rsidP="00462D85">
      <w:pPr>
        <w:rPr>
          <w:rFonts w:eastAsia="SimSun"/>
          <w:spacing w:val="-8"/>
          <w:rtl/>
          <w:lang w:val="fr-CH" w:bidi="ar-EG"/>
        </w:rPr>
      </w:pPr>
    </w:p>
    <w:p w14:paraId="6B1AC956" w14:textId="77777777" w:rsidR="0023559A" w:rsidRPr="005860BA" w:rsidRDefault="0023559A" w:rsidP="0023559A">
      <w:pPr>
        <w:pStyle w:val="Heading20"/>
        <w:rPr>
          <w:position w:val="2"/>
          <w:rtl/>
        </w:rPr>
      </w:pPr>
      <w:bookmarkStart w:id="279" w:name="_Toc124254406"/>
      <w:bookmarkStart w:id="280" w:name="_Toc127459855"/>
      <w:bookmarkStart w:id="281" w:name="_Toc132098390"/>
      <w:bookmarkStart w:id="282" w:name="_Toc135225255"/>
      <w:bookmarkStart w:id="283" w:name="_Toc137478479"/>
      <w:bookmarkStart w:id="284" w:name="_Toc143166209"/>
      <w:bookmarkStart w:id="285" w:name="_Toc527554085"/>
      <w:bookmarkStart w:id="286" w:name="_Toc530491491"/>
      <w:bookmarkStart w:id="287" w:name="_Toc1726093"/>
      <w:bookmarkStart w:id="288" w:name="_Toc4596186"/>
      <w:bookmarkStart w:id="289" w:name="_Toc4596542"/>
      <w:bookmarkStart w:id="290" w:name="_Toc96091651"/>
      <w:bookmarkStart w:id="291" w:name="_Toc98747802"/>
      <w:bookmarkStart w:id="292" w:name="_Toc124254404"/>
      <w:r w:rsidRPr="005860BA">
        <w:rPr>
          <w:rFonts w:hint="cs"/>
          <w:position w:val="2"/>
          <w:rtl/>
        </w:rPr>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(وفقاً ل</w:t>
      </w:r>
      <w:r>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ديسمبر </w:t>
      </w:r>
      <w:r w:rsidRPr="005860BA">
        <w:rPr>
          <w:position w:val="2"/>
          <w:lang w:bidi="ar-EG"/>
        </w:rPr>
        <w:t>2018</w:t>
      </w:r>
      <w:r w:rsidRPr="005860BA">
        <w:rPr>
          <w:rFonts w:hint="cs"/>
          <w:position w:val="2"/>
          <w:rtl/>
        </w:rPr>
        <w:t>)</w:t>
      </w:r>
      <w:bookmarkEnd w:id="279"/>
      <w:bookmarkEnd w:id="280"/>
      <w:bookmarkEnd w:id="281"/>
      <w:bookmarkEnd w:id="282"/>
      <w:bookmarkEnd w:id="283"/>
      <w:bookmarkEnd w:id="284"/>
    </w:p>
    <w:p w14:paraId="7DAACBF8" w14:textId="2BB41AB1" w:rsidR="0023559A" w:rsidRDefault="0023559A" w:rsidP="0023559A">
      <w:pPr>
        <w:tabs>
          <w:tab w:val="center" w:pos="4819"/>
          <w:tab w:val="left" w:pos="8224"/>
        </w:tabs>
        <w:spacing w:before="240" w:after="240"/>
        <w:jc w:val="center"/>
        <w:rPr>
          <w:rFonts w:eastAsia="SimSun"/>
          <w:lang w:bidi="ar-EG"/>
        </w:rPr>
      </w:pPr>
      <w:r w:rsidRPr="005860BA">
        <w:rPr>
          <w:rFonts w:eastAsia="SimSun" w:hint="cs"/>
          <w:rtl/>
          <w:lang w:bidi="ar-EG"/>
        </w:rPr>
        <w:t xml:space="preserve">(ملحق بالنشرة التشغيلية للاتحاد رقم </w:t>
      </w:r>
      <w:r w:rsidRPr="005860BA">
        <w:rPr>
          <w:rFonts w:eastAsia="SimSun"/>
          <w:lang w:bidi="ar-EG"/>
        </w:rPr>
        <w:t>1162</w:t>
      </w:r>
      <w:r w:rsidRPr="005860BA">
        <w:rPr>
          <w:rFonts w:eastAsia="SimSun" w:hint="cs"/>
          <w:rtl/>
          <w:lang w:bidi="ar-EG"/>
        </w:rPr>
        <w:t xml:space="preserve"> - </w:t>
      </w:r>
      <w:r w:rsidRPr="005860BA">
        <w:rPr>
          <w:rFonts w:eastAsia="SimSun"/>
          <w:lang w:bidi="ar-EG"/>
        </w:rPr>
        <w:t>2018.XII.15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sidR="00C12F6F">
        <w:rPr>
          <w:rFonts w:eastAsia="SimSun"/>
          <w:lang w:bidi="ar-EG"/>
        </w:rPr>
        <w:t>100</w:t>
      </w:r>
      <w:r w:rsidRPr="005860BA">
        <w:rPr>
          <w:rFonts w:eastAsia="SimSun" w:hint="cs"/>
          <w:rtl/>
          <w:lang w:bidi="ar-EG"/>
        </w:rPr>
        <w:t>)</w:t>
      </w:r>
    </w:p>
    <w:tbl>
      <w:tblPr>
        <w:bidiVisual/>
        <w:tblW w:w="5000" w:type="pct"/>
        <w:jc w:val="center"/>
        <w:tblBorders>
          <w:top w:val="nil"/>
          <w:left w:val="nil"/>
          <w:bottom w:val="nil"/>
          <w:right w:val="nil"/>
        </w:tblBorders>
        <w:tblCellMar>
          <w:left w:w="0" w:type="dxa"/>
          <w:right w:w="0" w:type="dxa"/>
        </w:tblCellMar>
        <w:tblLook w:val="0000" w:firstRow="0" w:lastRow="0" w:firstColumn="0" w:lastColumn="0" w:noHBand="0" w:noVBand="0"/>
      </w:tblPr>
      <w:tblGrid>
        <w:gridCol w:w="3040"/>
        <w:gridCol w:w="1339"/>
        <w:gridCol w:w="5242"/>
      </w:tblGrid>
      <w:tr w:rsidR="006817D5" w:rsidRPr="00DB51D8" w14:paraId="0B6C1071" w14:textId="77777777" w:rsidTr="00E9328F">
        <w:trPr>
          <w:tblHeader/>
          <w:jc w:val="center"/>
        </w:trPr>
        <w:tc>
          <w:tcPr>
            <w:tcW w:w="1580" w:type="pct"/>
            <w:tcBorders>
              <w:top w:val="single" w:sz="7" w:space="0" w:color="D3D3D3"/>
              <w:left w:val="single" w:sz="7" w:space="0" w:color="D3D3D3"/>
              <w:bottom w:val="single" w:sz="8" w:space="0" w:color="D3D3D3"/>
              <w:right w:val="single" w:sz="7" w:space="0" w:color="D3D3D3"/>
            </w:tcBorders>
            <w:tcMar>
              <w:top w:w="39" w:type="dxa"/>
              <w:left w:w="39" w:type="dxa"/>
              <w:bottom w:w="39" w:type="dxa"/>
              <w:right w:w="39" w:type="dxa"/>
            </w:tcMar>
            <w:vAlign w:val="center"/>
          </w:tcPr>
          <w:p w14:paraId="4196F190" w14:textId="77777777" w:rsidR="006817D5" w:rsidRPr="00DB51D8" w:rsidRDefault="006817D5" w:rsidP="00913043">
            <w:pPr>
              <w:spacing w:before="20" w:after="20" w:line="200" w:lineRule="exact"/>
              <w:rPr>
                <w:sz w:val="20"/>
                <w:szCs w:val="26"/>
              </w:rPr>
            </w:pPr>
            <w:r w:rsidRPr="00DB51D8">
              <w:rPr>
                <w:rFonts w:eastAsia="SimSun" w:hint="cs"/>
                <w:b/>
                <w:bCs/>
                <w:i/>
                <w:iCs/>
                <w:position w:val="2"/>
                <w:sz w:val="20"/>
                <w:szCs w:val="26"/>
                <w:rtl/>
                <w:lang w:bidi="ar-EG"/>
              </w:rPr>
              <w:t>البلد/المنطقة الجغرافية</w:t>
            </w:r>
          </w:p>
        </w:tc>
        <w:tc>
          <w:tcPr>
            <w:tcW w:w="696"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E06D7" w14:textId="6E5C78CD" w:rsidR="006817D5" w:rsidRPr="00DB51D8" w:rsidRDefault="006817D5" w:rsidP="00913043">
            <w:pPr>
              <w:spacing w:before="20" w:after="20" w:line="200" w:lineRule="exact"/>
              <w:rPr>
                <w:sz w:val="20"/>
                <w:szCs w:val="26"/>
                <w:rtl/>
              </w:rPr>
            </w:pPr>
            <w:r w:rsidRPr="00DB51D8">
              <w:rPr>
                <w:rFonts w:eastAsia="SimSun"/>
                <w:b/>
                <w:i/>
                <w:color w:val="000000"/>
                <w:position w:val="2"/>
                <w:sz w:val="20"/>
                <w:szCs w:val="26"/>
              </w:rPr>
              <w:t>MCC + MNC</w:t>
            </w:r>
            <w:r w:rsidR="00FB735D">
              <w:rPr>
                <w:rFonts w:eastAsia="SimSun" w:hint="cs"/>
                <w:b/>
                <w:i/>
                <w:color w:val="000000"/>
                <w:position w:val="2"/>
                <w:sz w:val="20"/>
                <w:szCs w:val="26"/>
                <w:rtl/>
              </w:rPr>
              <w:t>*</w:t>
            </w:r>
          </w:p>
        </w:tc>
        <w:tc>
          <w:tcPr>
            <w:tcW w:w="272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944AA" w14:textId="77777777" w:rsidR="006817D5" w:rsidRPr="00DB51D8" w:rsidRDefault="006817D5" w:rsidP="00913043">
            <w:pPr>
              <w:spacing w:before="20" w:after="20" w:line="200" w:lineRule="exact"/>
              <w:rPr>
                <w:sz w:val="20"/>
                <w:szCs w:val="26"/>
              </w:rPr>
            </w:pPr>
            <w:r w:rsidRPr="00DB51D8">
              <w:rPr>
                <w:rFonts w:eastAsia="SimSun" w:hint="cs"/>
                <w:b/>
                <w:bCs/>
                <w:i/>
                <w:iCs/>
                <w:position w:val="2"/>
                <w:sz w:val="20"/>
                <w:szCs w:val="26"/>
                <w:rtl/>
                <w:lang w:bidi="ar-EG"/>
              </w:rPr>
              <w:t>المشغل/الشبكة</w:t>
            </w:r>
          </w:p>
        </w:tc>
      </w:tr>
      <w:tr w:rsidR="006817D5" w:rsidRPr="00DB51D8" w14:paraId="10585727" w14:textId="77777777" w:rsidTr="00E9328F">
        <w:trPr>
          <w:jc w:val="center"/>
        </w:trPr>
        <w:tc>
          <w:tcPr>
            <w:tcW w:w="1580" w:type="pct"/>
            <w:vMerge w:val="restart"/>
            <w:tcBorders>
              <w:top w:val="single" w:sz="8" w:space="0" w:color="D3D3D3"/>
              <w:left w:val="single" w:sz="8" w:space="0" w:color="D3D3D3"/>
              <w:bottom w:val="single" w:sz="4" w:space="0" w:color="auto"/>
              <w:right w:val="single" w:sz="8" w:space="0" w:color="D3D3D3"/>
            </w:tcBorders>
            <w:tcMar>
              <w:top w:w="39" w:type="dxa"/>
              <w:left w:w="39" w:type="dxa"/>
              <w:bottom w:w="39" w:type="dxa"/>
              <w:right w:w="39" w:type="dxa"/>
            </w:tcMar>
          </w:tcPr>
          <w:p w14:paraId="4BBF7AFE" w14:textId="5E895A2C" w:rsidR="006817D5" w:rsidRPr="00DB51D8" w:rsidRDefault="00BF1413" w:rsidP="00913043">
            <w:pPr>
              <w:spacing w:before="20" w:after="20" w:line="200" w:lineRule="exact"/>
              <w:rPr>
                <w:sz w:val="20"/>
                <w:szCs w:val="26"/>
                <w:rtl/>
                <w:lang w:bidi="ar-EG"/>
              </w:rPr>
            </w:pPr>
            <w:r>
              <w:rPr>
                <w:rFonts w:eastAsia="Calibri" w:hint="cs"/>
                <w:b/>
                <w:bCs/>
                <w:color w:val="000000"/>
                <w:sz w:val="20"/>
                <w:szCs w:val="26"/>
                <w:rtl/>
              </w:rPr>
              <w:t>السويد</w:t>
            </w:r>
            <w:r w:rsidR="006817D5" w:rsidRPr="00DB51D8">
              <w:rPr>
                <w:rFonts w:eastAsia="Calibri"/>
                <w:b/>
                <w:bCs/>
                <w:color w:val="000000"/>
                <w:sz w:val="20"/>
                <w:szCs w:val="26"/>
                <w:rtl/>
                <w:lang w:bidi="ar-EG"/>
              </w:rPr>
              <w:tab/>
            </w:r>
            <w:r w:rsidR="00FB735D">
              <w:rPr>
                <w:rFonts w:eastAsia="Calibri"/>
                <w:b/>
                <w:bCs/>
                <w:color w:val="000000"/>
                <w:sz w:val="20"/>
                <w:szCs w:val="26"/>
              </w:rPr>
              <w:t>SUP</w:t>
            </w:r>
          </w:p>
        </w:tc>
        <w:tc>
          <w:tcPr>
            <w:tcW w:w="696" w:type="pct"/>
            <w:tcBorders>
              <w:top w:val="single" w:sz="7" w:space="0" w:color="D3D3D3"/>
              <w:left w:val="single" w:sz="8" w:space="0" w:color="D3D3D3"/>
              <w:bottom w:val="single" w:sz="7" w:space="0" w:color="D3D3D3"/>
              <w:right w:val="single" w:sz="7" w:space="0" w:color="D3D3D3"/>
            </w:tcBorders>
            <w:tcMar>
              <w:top w:w="39" w:type="dxa"/>
              <w:left w:w="39" w:type="dxa"/>
              <w:bottom w:w="39" w:type="dxa"/>
              <w:right w:w="39" w:type="dxa"/>
            </w:tcMar>
            <w:vAlign w:val="center"/>
          </w:tcPr>
          <w:p w14:paraId="0BDE481B" w14:textId="77777777" w:rsidR="006817D5" w:rsidRPr="00DB51D8" w:rsidRDefault="006817D5" w:rsidP="00913043">
            <w:pPr>
              <w:spacing w:before="20" w:after="20" w:line="200" w:lineRule="exact"/>
              <w:rPr>
                <w:sz w:val="20"/>
                <w:szCs w:val="26"/>
              </w:rPr>
            </w:pPr>
          </w:p>
        </w:tc>
        <w:tc>
          <w:tcPr>
            <w:tcW w:w="272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0E183" w14:textId="77777777" w:rsidR="006817D5" w:rsidRPr="00DB51D8" w:rsidRDefault="006817D5" w:rsidP="00913043">
            <w:pPr>
              <w:spacing w:before="20" w:after="20" w:line="200" w:lineRule="exact"/>
              <w:rPr>
                <w:sz w:val="20"/>
                <w:szCs w:val="26"/>
              </w:rPr>
            </w:pPr>
          </w:p>
        </w:tc>
      </w:tr>
      <w:tr w:rsidR="00FB735D" w:rsidRPr="00DB51D8" w14:paraId="29678FCB" w14:textId="77777777" w:rsidTr="00E9328F">
        <w:trPr>
          <w:jc w:val="center"/>
        </w:trPr>
        <w:tc>
          <w:tcPr>
            <w:tcW w:w="1580" w:type="pct"/>
            <w:vMerge/>
            <w:tcBorders>
              <w:top w:val="nil"/>
              <w:left w:val="single" w:sz="8" w:space="0" w:color="D3D3D3"/>
              <w:bottom w:val="single" w:sz="4" w:space="0" w:color="BFBFBF" w:themeColor="background1" w:themeShade="BF"/>
              <w:right w:val="single" w:sz="8" w:space="0" w:color="D3D3D3"/>
            </w:tcBorders>
            <w:tcMar>
              <w:top w:w="39" w:type="dxa"/>
              <w:left w:w="39" w:type="dxa"/>
              <w:bottom w:w="39" w:type="dxa"/>
              <w:right w:w="39" w:type="dxa"/>
            </w:tcMar>
          </w:tcPr>
          <w:p w14:paraId="2814309C" w14:textId="77777777" w:rsidR="00FB735D" w:rsidRPr="00DB51D8" w:rsidRDefault="00FB735D" w:rsidP="00913043">
            <w:pPr>
              <w:spacing w:before="20" w:after="20" w:line="200" w:lineRule="exact"/>
              <w:rPr>
                <w:sz w:val="20"/>
                <w:szCs w:val="26"/>
              </w:rPr>
            </w:pPr>
          </w:p>
        </w:tc>
        <w:tc>
          <w:tcPr>
            <w:tcW w:w="696" w:type="pct"/>
            <w:tcBorders>
              <w:top w:val="single" w:sz="7" w:space="0" w:color="D3D3D3"/>
              <w:left w:val="single" w:sz="8" w:space="0" w:color="D3D3D3"/>
              <w:bottom w:val="single" w:sz="7" w:space="0" w:color="D3D3D3"/>
              <w:right w:val="single" w:sz="7" w:space="0" w:color="D3D3D3"/>
            </w:tcBorders>
            <w:tcMar>
              <w:top w:w="39" w:type="dxa"/>
              <w:left w:w="39" w:type="dxa"/>
              <w:bottom w:w="39" w:type="dxa"/>
              <w:right w:w="39" w:type="dxa"/>
            </w:tcMar>
            <w:vAlign w:val="center"/>
          </w:tcPr>
          <w:p w14:paraId="2999A86A" w14:textId="09905568" w:rsidR="00FB735D" w:rsidRPr="0033677A" w:rsidRDefault="00BF1413" w:rsidP="00BF1413">
            <w:pPr>
              <w:spacing w:before="20" w:after="20" w:line="200" w:lineRule="exact"/>
              <w:jc w:val="center"/>
              <w:rPr>
                <w:rFonts w:eastAsia="Calibri"/>
                <w:color w:val="000000"/>
                <w:sz w:val="20"/>
                <w:szCs w:val="26"/>
              </w:rPr>
            </w:pPr>
            <w:r w:rsidRPr="00BF1413">
              <w:rPr>
                <w:rFonts w:eastAsia="Calibri"/>
                <w:color w:val="000000"/>
                <w:sz w:val="20"/>
                <w:szCs w:val="26"/>
                <w:lang w:val="en-GB"/>
              </w:rPr>
              <w:t>240 22</w:t>
            </w:r>
          </w:p>
        </w:tc>
        <w:tc>
          <w:tcPr>
            <w:tcW w:w="2724" w:type="pct"/>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DEB8E3" w14:textId="5F602637" w:rsidR="00FB735D" w:rsidRPr="0033677A" w:rsidRDefault="00BF1413" w:rsidP="00BF1413">
            <w:pPr>
              <w:spacing w:before="20" w:after="20" w:line="200" w:lineRule="exact"/>
              <w:rPr>
                <w:rFonts w:eastAsia="Calibri"/>
                <w:color w:val="000000"/>
                <w:sz w:val="20"/>
                <w:szCs w:val="26"/>
              </w:rPr>
            </w:pPr>
            <w:r w:rsidRPr="00BF1413">
              <w:rPr>
                <w:rFonts w:eastAsia="Calibri"/>
                <w:color w:val="000000"/>
                <w:sz w:val="20"/>
                <w:szCs w:val="26"/>
                <w:lang w:val="en-GB"/>
              </w:rPr>
              <w:t>EuTel AB</w:t>
            </w:r>
          </w:p>
        </w:tc>
      </w:tr>
    </w:tbl>
    <w:p w14:paraId="6809D50A" w14:textId="4E84B1D3" w:rsidR="0023559A" w:rsidRPr="005860BA" w:rsidRDefault="0023559A" w:rsidP="0023559A">
      <w:pPr>
        <w:spacing w:before="360"/>
        <w:rPr>
          <w:rFonts w:eastAsia="SimSun"/>
          <w:rtl/>
          <w:lang w:bidi="ar-EG"/>
        </w:rPr>
      </w:pPr>
      <w:r w:rsidRPr="005860BA">
        <w:rPr>
          <w:rFonts w:eastAsia="SimSun" w:hint="cs"/>
          <w:rtl/>
          <w:lang w:bidi="ar-EG"/>
        </w:rPr>
        <w:t>_________</w:t>
      </w:r>
    </w:p>
    <w:p w14:paraId="5C3EC0B1" w14:textId="77777777" w:rsidR="0023559A" w:rsidRPr="00094E92" w:rsidRDefault="0023559A" w:rsidP="0023559A">
      <w:pPr>
        <w:tabs>
          <w:tab w:val="left" w:pos="283"/>
          <w:tab w:val="left" w:pos="850"/>
        </w:tabs>
        <w:spacing w:before="60"/>
        <w:jc w:val="left"/>
        <w:rPr>
          <w:rFonts w:eastAsia="SimSun"/>
          <w:sz w:val="18"/>
          <w:szCs w:val="24"/>
          <w:lang w:bidi="ar-EG"/>
        </w:rPr>
      </w:pPr>
      <w:r w:rsidRPr="005860BA">
        <w:rPr>
          <w:rFonts w:eastAsia="SimSun" w:hint="cs"/>
          <w:sz w:val="18"/>
          <w:szCs w:val="24"/>
          <w:rtl/>
          <w:lang w:bidi="ar-EG"/>
        </w:rPr>
        <w:tab/>
      </w:r>
      <w:r w:rsidRPr="00094E92">
        <w:rPr>
          <w:rFonts w:eastAsia="SimSun"/>
          <w:sz w:val="18"/>
          <w:szCs w:val="24"/>
          <w:lang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Mobile Country Code / Indicatif de pays du mobile</w:t>
      </w:r>
    </w:p>
    <w:p w14:paraId="6E731AE4" w14:textId="77777777" w:rsidR="0023559A" w:rsidRDefault="0023559A" w:rsidP="0023559A">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094E92">
        <w:rPr>
          <w:rFonts w:eastAsia="SimSun"/>
          <w:sz w:val="18"/>
          <w:szCs w:val="24"/>
          <w:lang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Mobile Network Code / Code de réseau mobile</w:t>
      </w:r>
    </w:p>
    <w:p w14:paraId="6D649DAB" w14:textId="48018E6D" w:rsidR="00BF1413" w:rsidRDefault="00BF1413" w:rsidP="00C12F6F">
      <w:pPr>
        <w:rPr>
          <w:rFonts w:eastAsia="SimSun"/>
          <w:rtl/>
          <w:lang w:val="fr-CH" w:bidi="ar-EG"/>
        </w:rPr>
      </w:pPr>
      <w:r>
        <w:rPr>
          <w:rFonts w:eastAsia="SimSun"/>
          <w:rtl/>
          <w:lang w:val="fr-CH" w:bidi="ar-EG"/>
        </w:rPr>
        <w:br w:type="page"/>
      </w:r>
    </w:p>
    <w:p w14:paraId="3AB0EE68" w14:textId="77777777" w:rsidR="0023559A" w:rsidRPr="00130C53" w:rsidRDefault="0023559A" w:rsidP="0023559A">
      <w:pPr>
        <w:pStyle w:val="Heading20"/>
        <w:rPr>
          <w:rtl/>
        </w:rPr>
      </w:pPr>
      <w:bookmarkStart w:id="293" w:name="_Hlk60734615"/>
      <w:bookmarkStart w:id="294" w:name="_Toc512954809"/>
      <w:bookmarkStart w:id="295" w:name="_Toc64533780"/>
      <w:bookmarkStart w:id="296" w:name="_Toc66179277"/>
      <w:bookmarkStart w:id="297" w:name="_Toc68875063"/>
      <w:bookmarkStart w:id="298" w:name="_Toc71538510"/>
      <w:bookmarkStart w:id="299" w:name="_Toc106372252"/>
      <w:bookmarkStart w:id="300" w:name="_Toc135225256"/>
      <w:bookmarkStart w:id="301" w:name="_Toc137478480"/>
      <w:bookmarkStart w:id="302" w:name="_Toc142040422"/>
      <w:bookmarkStart w:id="303" w:name="_Toc143166210"/>
      <w:r w:rsidRPr="00743A02">
        <w:rPr>
          <w:rFonts w:hint="cs"/>
          <w:rtl/>
        </w:rPr>
        <w:lastRenderedPageBreak/>
        <w:t>قائمة برموز شركات التشغيل الصادرة عن الاتحاد</w:t>
      </w:r>
      <w:bookmarkEnd w:id="293"/>
      <w:r w:rsidRPr="00743A02">
        <w:rPr>
          <w:rtl/>
        </w:rPr>
        <w:br/>
      </w:r>
      <w:r w:rsidRPr="00743A02">
        <w:rPr>
          <w:rFonts w:hint="cs"/>
          <w:rtl/>
        </w:rPr>
        <w:t xml:space="preserve">(وفقاً للتوصية </w:t>
      </w:r>
      <w:r w:rsidRPr="00743A02">
        <w:t>ITU</w:t>
      </w:r>
      <w:r w:rsidRPr="00743A02">
        <w:noBreakHyphen/>
        <w:t>T M.1400</w:t>
      </w:r>
      <w:r w:rsidRPr="00743A02">
        <w:rPr>
          <w:rFonts w:hint="cs"/>
          <w:rtl/>
        </w:rPr>
        <w:t xml:space="preserve"> </w:t>
      </w:r>
      <w:r w:rsidRPr="00743A02">
        <w:t>(2013/03)</w:t>
      </w:r>
      <w:r w:rsidRPr="00743A02">
        <w:rPr>
          <w:rFonts w:hint="cs"/>
          <w:rtl/>
        </w:rPr>
        <w:t>)</w:t>
      </w:r>
      <w:r w:rsidRPr="00130C53">
        <w:rPr>
          <w:rtl/>
        </w:rPr>
        <w:br/>
      </w:r>
      <w:r w:rsidRPr="00130C53">
        <w:rPr>
          <w:rFonts w:hint="cs"/>
          <w:rtl/>
        </w:rPr>
        <w:t xml:space="preserve">(الوضع في </w:t>
      </w:r>
      <w:r w:rsidRPr="00130C53">
        <w:t>15</w:t>
      </w:r>
      <w:r w:rsidRPr="00130C53">
        <w:rPr>
          <w:rFonts w:hint="cs"/>
          <w:rtl/>
        </w:rPr>
        <w:t xml:space="preserve"> سبتمبر </w:t>
      </w:r>
      <w:r w:rsidRPr="00130C53">
        <w:t>2014</w:t>
      </w:r>
      <w:r w:rsidRPr="00130C53">
        <w:rPr>
          <w:rFonts w:hint="cs"/>
          <w:rtl/>
        </w:rPr>
        <w:t>)</w:t>
      </w:r>
      <w:bookmarkEnd w:id="294"/>
      <w:bookmarkEnd w:id="295"/>
      <w:bookmarkEnd w:id="296"/>
      <w:bookmarkEnd w:id="297"/>
      <w:bookmarkEnd w:id="298"/>
      <w:bookmarkEnd w:id="299"/>
      <w:bookmarkEnd w:id="300"/>
      <w:bookmarkEnd w:id="301"/>
      <w:bookmarkEnd w:id="302"/>
      <w:bookmarkEnd w:id="303"/>
    </w:p>
    <w:p w14:paraId="30B6EEB0" w14:textId="2AAA9320" w:rsidR="0023559A" w:rsidRPr="00130C53" w:rsidRDefault="0023559A" w:rsidP="0023559A">
      <w:pPr>
        <w:spacing w:before="60"/>
        <w:jc w:val="center"/>
        <w:rPr>
          <w:rFonts w:eastAsia="SimSun"/>
          <w:rtl/>
          <w:lang w:bidi="ar-SY"/>
        </w:rPr>
      </w:pPr>
      <w:r w:rsidRPr="00130C53">
        <w:rPr>
          <w:rFonts w:eastAsia="SimSun" w:hint="cs"/>
          <w:rtl/>
          <w:lang w:val="es-ES" w:bidi="ar-SY"/>
        </w:rPr>
        <w:t xml:space="preserve">(ملحق بالنشرة التشغيلية للاتحاد رقم </w:t>
      </w:r>
      <w:r w:rsidRPr="00130C53">
        <w:rPr>
          <w:rFonts w:eastAsia="SimSun"/>
          <w:lang w:bidi="ar-SY"/>
        </w:rPr>
        <w:t>1060</w:t>
      </w:r>
      <w:r w:rsidRPr="00130C53">
        <w:rPr>
          <w:rFonts w:eastAsia="SimSun" w:hint="cs"/>
          <w:rtl/>
          <w:lang w:bidi="ar-SY"/>
        </w:rPr>
        <w:t xml:space="preserve"> - </w:t>
      </w:r>
      <w:r w:rsidRPr="00130C53">
        <w:rPr>
          <w:rFonts w:eastAsia="SimSun"/>
          <w:lang w:bidi="ar-SY"/>
        </w:rPr>
        <w:t>2014.IX.15</w:t>
      </w:r>
      <w:r w:rsidRPr="00130C53">
        <w:rPr>
          <w:rFonts w:eastAsia="SimSun" w:hint="cs"/>
          <w:rtl/>
          <w:lang w:bidi="ar-SY"/>
        </w:rPr>
        <w:t>)</w:t>
      </w:r>
      <w:r w:rsidRPr="00130C53">
        <w:rPr>
          <w:rFonts w:eastAsia="SimSun"/>
          <w:rtl/>
          <w:lang w:bidi="ar-SY"/>
        </w:rPr>
        <w:br/>
      </w:r>
      <w:r w:rsidRPr="00130C53">
        <w:rPr>
          <w:rFonts w:eastAsia="SimSun" w:hint="cs"/>
          <w:rtl/>
          <w:lang w:bidi="ar-SY"/>
        </w:rPr>
        <w:t xml:space="preserve">(التعديل رقم </w:t>
      </w:r>
      <w:r w:rsidR="00C12F6F">
        <w:rPr>
          <w:rFonts w:eastAsia="SimSun"/>
          <w:lang w:bidi="ar-SY"/>
        </w:rPr>
        <w:t>156</w:t>
      </w:r>
      <w:r w:rsidRPr="00130C53">
        <w:rPr>
          <w:rFonts w:eastAsia="SimSun" w:hint="cs"/>
          <w:rtl/>
          <w:lang w:bidi="ar-SY"/>
        </w:rPr>
        <w:t>)</w:t>
      </w:r>
    </w:p>
    <w:p w14:paraId="74EFA6C8" w14:textId="77777777" w:rsidR="0023559A" w:rsidRPr="00130C53" w:rsidRDefault="0023559A" w:rsidP="0023559A">
      <w:pPr>
        <w:tabs>
          <w:tab w:val="left" w:pos="567"/>
          <w:tab w:val="left" w:pos="1276"/>
          <w:tab w:val="left" w:pos="1843"/>
          <w:tab w:val="left" w:pos="5387"/>
          <w:tab w:val="left" w:pos="5954"/>
        </w:tabs>
        <w:overflowPunct w:val="0"/>
        <w:autoSpaceDE w:val="0"/>
        <w:autoSpaceDN w:val="0"/>
        <w:adjustRightInd w:val="0"/>
        <w:spacing w:before="0" w:line="240" w:lineRule="exact"/>
        <w:textAlignment w:val="baseline"/>
        <w:rPr>
          <w:rFonts w:eastAsia="SimSun"/>
          <w:sz w:val="14"/>
          <w:szCs w:val="20"/>
          <w:lang w:val="en-GB"/>
        </w:rPr>
      </w:pPr>
    </w:p>
    <w:tbl>
      <w:tblPr>
        <w:bidiVisual/>
        <w:tblW w:w="9639" w:type="dxa"/>
        <w:jc w:val="center"/>
        <w:tblLook w:val="04A0" w:firstRow="1" w:lastRow="0" w:firstColumn="1" w:lastColumn="0" w:noHBand="0" w:noVBand="1"/>
      </w:tblPr>
      <w:tblGrid>
        <w:gridCol w:w="2978"/>
        <w:gridCol w:w="2551"/>
        <w:gridCol w:w="4110"/>
      </w:tblGrid>
      <w:tr w:rsidR="0023559A" w:rsidRPr="00130C53" w14:paraId="4D43C0D0" w14:textId="77777777" w:rsidTr="00C12F6F">
        <w:trPr>
          <w:cantSplit/>
          <w:tblHeader/>
          <w:jc w:val="center"/>
        </w:trPr>
        <w:tc>
          <w:tcPr>
            <w:tcW w:w="1544" w:type="pct"/>
            <w:hideMark/>
          </w:tcPr>
          <w:p w14:paraId="28DE467C" w14:textId="77777777" w:rsidR="0023559A" w:rsidRPr="00130C53" w:rsidRDefault="0023559A" w:rsidP="00913043">
            <w:pPr>
              <w:widowControl w:val="0"/>
              <w:tabs>
                <w:tab w:val="left" w:pos="567"/>
                <w:tab w:val="left" w:pos="1276"/>
                <w:tab w:val="left" w:pos="1843"/>
                <w:tab w:val="left" w:pos="5387"/>
                <w:tab w:val="left" w:pos="5954"/>
              </w:tabs>
              <w:overflowPunct w:val="0"/>
              <w:autoSpaceDE w:val="0"/>
              <w:autoSpaceDN w:val="0"/>
              <w:adjustRightInd w:val="0"/>
              <w:spacing w:before="60" w:after="60" w:line="180" w:lineRule="exact"/>
              <w:textAlignment w:val="baseline"/>
              <w:rPr>
                <w:rFonts w:eastAsia="SimSun"/>
                <w:b/>
                <w:bCs/>
                <w:i/>
                <w:iCs/>
                <w:color w:val="000000"/>
                <w:sz w:val="20"/>
                <w:szCs w:val="26"/>
                <w:rtl/>
                <w:lang w:bidi="ar-SY"/>
              </w:rPr>
            </w:pPr>
            <w:r w:rsidRPr="00130C53">
              <w:rPr>
                <w:rFonts w:eastAsia="SimSun" w:hint="cs"/>
                <w:b/>
                <w:bCs/>
                <w:i/>
                <w:iCs/>
                <w:color w:val="000000"/>
                <w:sz w:val="20"/>
                <w:szCs w:val="26"/>
                <w:rtl/>
                <w:lang w:val="en-GB"/>
              </w:rPr>
              <w:t xml:space="preserve">البلد أو المنطقة/رمز </w:t>
            </w:r>
            <w:r w:rsidRPr="00130C53">
              <w:rPr>
                <w:rFonts w:eastAsia="SimSun"/>
                <w:b/>
                <w:bCs/>
                <w:i/>
                <w:iCs/>
                <w:color w:val="000000"/>
                <w:sz w:val="20"/>
                <w:szCs w:val="26"/>
              </w:rPr>
              <w:t>ISO</w:t>
            </w:r>
          </w:p>
        </w:tc>
        <w:tc>
          <w:tcPr>
            <w:tcW w:w="1323" w:type="pct"/>
            <w:hideMark/>
          </w:tcPr>
          <w:p w14:paraId="7242D863" w14:textId="77777777" w:rsidR="0023559A" w:rsidRPr="00130C53" w:rsidRDefault="0023559A" w:rsidP="00913043">
            <w:pPr>
              <w:widowControl w:val="0"/>
              <w:tabs>
                <w:tab w:val="left" w:pos="567"/>
                <w:tab w:val="left" w:pos="1276"/>
                <w:tab w:val="left" w:pos="1843"/>
                <w:tab w:val="left" w:pos="5387"/>
                <w:tab w:val="left" w:pos="5954"/>
              </w:tabs>
              <w:overflowPunct w:val="0"/>
              <w:autoSpaceDE w:val="0"/>
              <w:autoSpaceDN w:val="0"/>
              <w:adjustRightInd w:val="0"/>
              <w:spacing w:before="60" w:after="60" w:line="18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الشركة</w:t>
            </w:r>
          </w:p>
        </w:tc>
        <w:tc>
          <w:tcPr>
            <w:tcW w:w="2132" w:type="pct"/>
            <w:hideMark/>
          </w:tcPr>
          <w:p w14:paraId="097449E6" w14:textId="77777777" w:rsidR="0023559A" w:rsidRPr="00130C53" w:rsidRDefault="0023559A" w:rsidP="00913043">
            <w:pPr>
              <w:widowControl w:val="0"/>
              <w:tabs>
                <w:tab w:val="left" w:pos="567"/>
                <w:tab w:val="left" w:pos="1276"/>
                <w:tab w:val="left" w:pos="1843"/>
                <w:tab w:val="left" w:pos="5387"/>
                <w:tab w:val="left" w:pos="5954"/>
              </w:tabs>
              <w:overflowPunct w:val="0"/>
              <w:autoSpaceDE w:val="0"/>
              <w:autoSpaceDN w:val="0"/>
              <w:adjustRightInd w:val="0"/>
              <w:spacing w:before="60" w:after="60" w:line="180" w:lineRule="exact"/>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الاتصال</w:t>
            </w:r>
          </w:p>
        </w:tc>
      </w:tr>
      <w:tr w:rsidR="0023559A" w:rsidRPr="00130C53" w14:paraId="0226AFE3" w14:textId="77777777" w:rsidTr="00C12F6F">
        <w:trPr>
          <w:cantSplit/>
          <w:tblHeader/>
          <w:jc w:val="center"/>
        </w:trPr>
        <w:tc>
          <w:tcPr>
            <w:tcW w:w="1544" w:type="pct"/>
            <w:tcBorders>
              <w:top w:val="nil"/>
              <w:left w:val="nil"/>
              <w:bottom w:val="single" w:sz="4" w:space="0" w:color="auto"/>
              <w:right w:val="nil"/>
            </w:tcBorders>
            <w:hideMark/>
          </w:tcPr>
          <w:p w14:paraId="3B48D79C" w14:textId="77777777" w:rsidR="0023559A" w:rsidRPr="00130C53" w:rsidRDefault="0023559A" w:rsidP="00913043">
            <w:pPr>
              <w:widowControl w:val="0"/>
              <w:tabs>
                <w:tab w:val="left" w:pos="567"/>
                <w:tab w:val="left" w:pos="1276"/>
                <w:tab w:val="left" w:pos="1843"/>
                <w:tab w:val="left" w:pos="5387"/>
                <w:tab w:val="left" w:pos="5954"/>
              </w:tabs>
              <w:overflowPunct w:val="0"/>
              <w:autoSpaceDE w:val="0"/>
              <w:autoSpaceDN w:val="0"/>
              <w:adjustRightInd w:val="0"/>
              <w:spacing w:before="60" w:after="60" w:line="180" w:lineRule="exact"/>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اسم/عنوان الشركة</w:t>
            </w:r>
          </w:p>
        </w:tc>
        <w:tc>
          <w:tcPr>
            <w:tcW w:w="1323" w:type="pct"/>
            <w:tcBorders>
              <w:top w:val="nil"/>
              <w:left w:val="nil"/>
              <w:bottom w:val="single" w:sz="4" w:space="0" w:color="auto"/>
              <w:right w:val="nil"/>
            </w:tcBorders>
            <w:hideMark/>
          </w:tcPr>
          <w:p w14:paraId="748452A9" w14:textId="77777777" w:rsidR="0023559A" w:rsidRPr="00130C53" w:rsidRDefault="0023559A" w:rsidP="00913043">
            <w:pPr>
              <w:widowControl w:val="0"/>
              <w:tabs>
                <w:tab w:val="left" w:pos="567"/>
                <w:tab w:val="left" w:pos="1276"/>
                <w:tab w:val="left" w:pos="1843"/>
                <w:tab w:val="left" w:pos="5387"/>
                <w:tab w:val="left" w:pos="5954"/>
              </w:tabs>
              <w:overflowPunct w:val="0"/>
              <w:autoSpaceDE w:val="0"/>
              <w:autoSpaceDN w:val="0"/>
              <w:adjustRightInd w:val="0"/>
              <w:spacing w:before="60" w:after="60" w:line="18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المشغل)</w:t>
            </w:r>
          </w:p>
        </w:tc>
        <w:tc>
          <w:tcPr>
            <w:tcW w:w="2132" w:type="pct"/>
            <w:tcBorders>
              <w:top w:val="nil"/>
              <w:left w:val="nil"/>
              <w:bottom w:val="single" w:sz="4" w:space="0" w:color="auto"/>
              <w:right w:val="nil"/>
            </w:tcBorders>
          </w:tcPr>
          <w:p w14:paraId="1364192E" w14:textId="77777777" w:rsidR="0023559A" w:rsidRPr="00130C53" w:rsidRDefault="0023559A" w:rsidP="00913043">
            <w:pPr>
              <w:widowControl w:val="0"/>
              <w:tabs>
                <w:tab w:val="left" w:pos="567"/>
                <w:tab w:val="left" w:pos="1276"/>
                <w:tab w:val="left" w:pos="1843"/>
                <w:tab w:val="left" w:pos="5387"/>
                <w:tab w:val="left" w:pos="5954"/>
              </w:tabs>
              <w:overflowPunct w:val="0"/>
              <w:autoSpaceDE w:val="0"/>
              <w:autoSpaceDN w:val="0"/>
              <w:adjustRightInd w:val="0"/>
              <w:spacing w:before="60" w:after="60" w:line="180" w:lineRule="exact"/>
              <w:textAlignment w:val="baseline"/>
              <w:rPr>
                <w:rFonts w:eastAsia="SimSun"/>
                <w:b/>
                <w:bCs/>
                <w:i/>
                <w:iCs/>
                <w:color w:val="000000"/>
                <w:sz w:val="20"/>
                <w:szCs w:val="26"/>
                <w:lang w:val="en-GB"/>
              </w:rPr>
            </w:pPr>
          </w:p>
        </w:tc>
      </w:tr>
    </w:tbl>
    <w:p w14:paraId="30184C6B" w14:textId="77777777" w:rsidR="0073328F" w:rsidRDefault="0073328F" w:rsidP="00913043">
      <w:pPr>
        <w:tabs>
          <w:tab w:val="left" w:pos="3543"/>
        </w:tabs>
        <w:spacing w:after="120" w:line="180" w:lineRule="exact"/>
        <w:rPr>
          <w:rFonts w:ascii="Calibri Bold" w:eastAsia="SimSun" w:hAnsi="Calibri Bold"/>
          <w:b/>
          <w:bCs/>
          <w:i/>
          <w:iCs/>
          <w:sz w:val="20"/>
          <w:szCs w:val="26"/>
        </w:rPr>
      </w:pPr>
    </w:p>
    <w:p w14:paraId="258A1BFB" w14:textId="77777777" w:rsidR="0073328F" w:rsidRDefault="0073328F" w:rsidP="00913043">
      <w:pPr>
        <w:tabs>
          <w:tab w:val="left" w:pos="3543"/>
        </w:tabs>
        <w:spacing w:after="120" w:line="180" w:lineRule="exact"/>
        <w:rPr>
          <w:rFonts w:ascii="Calibri Bold" w:eastAsia="SimSun" w:hAnsi="Calibri Bold"/>
          <w:b/>
          <w:bCs/>
          <w:i/>
          <w:iCs/>
          <w:sz w:val="20"/>
          <w:szCs w:val="26"/>
        </w:rPr>
      </w:pPr>
    </w:p>
    <w:p w14:paraId="4C7885EB" w14:textId="2F387FC3" w:rsidR="0023559A" w:rsidRPr="006817D5" w:rsidRDefault="006817D5" w:rsidP="00913043">
      <w:pPr>
        <w:tabs>
          <w:tab w:val="left" w:pos="3543"/>
        </w:tabs>
        <w:spacing w:after="120" w:line="180" w:lineRule="exact"/>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Calibri Bold" w:eastAsia="SimSun" w:hAnsi="Calibri Bold"/>
          <w:b/>
          <w:bCs/>
          <w:sz w:val="20"/>
          <w:szCs w:val="26"/>
          <w:lang w:val="en-GB" w:bidi="ar-EG"/>
        </w:rPr>
        <w:t>ADD</w:t>
      </w:r>
    </w:p>
    <w:tbl>
      <w:tblPr>
        <w:bidiVisual/>
        <w:tblW w:w="5000" w:type="pct"/>
        <w:jc w:val="center"/>
        <w:tblLayout w:type="fixed"/>
        <w:tblCellMar>
          <w:top w:w="85" w:type="dxa"/>
          <w:bottom w:w="85" w:type="dxa"/>
        </w:tblCellMar>
        <w:tblLook w:val="05A0" w:firstRow="1" w:lastRow="0" w:firstColumn="1" w:lastColumn="1" w:noHBand="0" w:noVBand="1"/>
      </w:tblPr>
      <w:tblGrid>
        <w:gridCol w:w="2993"/>
        <w:gridCol w:w="2580"/>
        <w:gridCol w:w="4066"/>
      </w:tblGrid>
      <w:tr w:rsidR="00C12F6F" w:rsidRPr="00C12F6F" w14:paraId="62FC6452" w14:textId="77777777" w:rsidTr="00C12F6F">
        <w:trPr>
          <w:trHeight w:val="1014"/>
          <w:jc w:val="center"/>
        </w:trPr>
        <w:tc>
          <w:tcPr>
            <w:tcW w:w="2993" w:type="dxa"/>
          </w:tcPr>
          <w:p w14:paraId="192F3ACE" w14:textId="77777777" w:rsidR="00C12F6F" w:rsidRPr="00C12F6F" w:rsidRDefault="00C12F6F" w:rsidP="0073328F">
            <w:pPr>
              <w:tabs>
                <w:tab w:val="left" w:pos="426"/>
                <w:tab w:val="left" w:pos="4140"/>
                <w:tab w:val="left" w:pos="4230"/>
              </w:tabs>
              <w:spacing w:before="0" w:line="260" w:lineRule="exact"/>
              <w:rPr>
                <w:sz w:val="20"/>
                <w:szCs w:val="26"/>
                <w:lang w:val="en-GB"/>
              </w:rPr>
            </w:pPr>
            <w:bookmarkStart w:id="304" w:name="_Toc120829324"/>
            <w:bookmarkStart w:id="305" w:name="_Toc137478481"/>
            <w:bookmarkStart w:id="306" w:name="_Toc142040423"/>
            <w:bookmarkStart w:id="307" w:name="_Toc143166211"/>
            <w:r w:rsidRPr="00C12F6F">
              <w:rPr>
                <w:sz w:val="20"/>
                <w:szCs w:val="26"/>
                <w:lang w:val="en-GB"/>
              </w:rPr>
              <w:t>Händle &amp; Korte GmbH</w:t>
            </w:r>
          </w:p>
          <w:p w14:paraId="43EFA9B5" w14:textId="77777777" w:rsidR="00C12F6F" w:rsidRPr="00C12F6F" w:rsidRDefault="00C12F6F" w:rsidP="0073328F">
            <w:pPr>
              <w:tabs>
                <w:tab w:val="left" w:pos="426"/>
                <w:tab w:val="left" w:pos="4140"/>
                <w:tab w:val="left" w:pos="4230"/>
              </w:tabs>
              <w:spacing w:before="0" w:line="260" w:lineRule="exact"/>
              <w:rPr>
                <w:sz w:val="20"/>
                <w:szCs w:val="26"/>
                <w:lang w:val="en-GB"/>
              </w:rPr>
            </w:pPr>
            <w:r w:rsidRPr="00C12F6F">
              <w:rPr>
                <w:sz w:val="20"/>
                <w:szCs w:val="26"/>
                <w:lang w:val="en-GB"/>
              </w:rPr>
              <w:t>Rathausufer 20</w:t>
            </w:r>
          </w:p>
          <w:p w14:paraId="5C4E596C" w14:textId="77777777" w:rsidR="00C12F6F" w:rsidRPr="00C12F6F" w:rsidRDefault="00C12F6F" w:rsidP="0073328F">
            <w:pPr>
              <w:tabs>
                <w:tab w:val="left" w:pos="426"/>
                <w:tab w:val="left" w:pos="4140"/>
                <w:tab w:val="left" w:pos="4230"/>
              </w:tabs>
              <w:spacing w:before="0" w:line="260" w:lineRule="exact"/>
              <w:rPr>
                <w:sz w:val="20"/>
                <w:szCs w:val="26"/>
                <w:lang w:val="en-GB"/>
              </w:rPr>
            </w:pPr>
            <w:r w:rsidRPr="00C12F6F">
              <w:rPr>
                <w:sz w:val="20"/>
                <w:szCs w:val="26"/>
                <w:lang w:val="en-GB"/>
              </w:rPr>
              <w:t>D-40213 DUESSELDORF</w:t>
            </w:r>
          </w:p>
        </w:tc>
        <w:tc>
          <w:tcPr>
            <w:tcW w:w="2580" w:type="dxa"/>
          </w:tcPr>
          <w:p w14:paraId="44C967D0" w14:textId="77777777" w:rsidR="00C12F6F" w:rsidRPr="00C12F6F" w:rsidRDefault="00C12F6F" w:rsidP="0073328F">
            <w:pPr>
              <w:widowControl w:val="0"/>
              <w:spacing w:before="0" w:line="260" w:lineRule="exact"/>
              <w:jc w:val="center"/>
              <w:rPr>
                <w:rFonts w:eastAsia="SimSun"/>
                <w:b/>
                <w:bCs/>
                <w:color w:val="000000"/>
                <w:sz w:val="20"/>
                <w:szCs w:val="26"/>
                <w:lang w:val="en-GB"/>
              </w:rPr>
            </w:pPr>
            <w:r w:rsidRPr="00C12F6F">
              <w:rPr>
                <w:rFonts w:eastAsia="SimSun"/>
                <w:b/>
                <w:bCs/>
                <w:color w:val="000000"/>
                <w:sz w:val="20"/>
                <w:szCs w:val="26"/>
                <w:lang w:val="en-GB"/>
              </w:rPr>
              <w:t>HKNET</w:t>
            </w:r>
          </w:p>
        </w:tc>
        <w:tc>
          <w:tcPr>
            <w:tcW w:w="4066" w:type="dxa"/>
          </w:tcPr>
          <w:p w14:paraId="7DA07FC2" w14:textId="77777777" w:rsidR="00C12F6F" w:rsidRPr="00C12F6F" w:rsidRDefault="00C12F6F" w:rsidP="0073328F">
            <w:pPr>
              <w:widowControl w:val="0"/>
              <w:spacing w:before="0" w:line="260" w:lineRule="exact"/>
              <w:rPr>
                <w:sz w:val="20"/>
                <w:szCs w:val="26"/>
                <w:lang w:val="en-GB"/>
              </w:rPr>
            </w:pPr>
            <w:r w:rsidRPr="00C12F6F">
              <w:rPr>
                <w:sz w:val="20"/>
                <w:szCs w:val="26"/>
                <w:lang w:val="en-GB"/>
              </w:rPr>
              <w:t>Mr Martin Korte</w:t>
            </w:r>
          </w:p>
          <w:p w14:paraId="11523695" w14:textId="7F031FA2" w:rsidR="00C12F6F" w:rsidRPr="00C12F6F" w:rsidRDefault="00C12F6F" w:rsidP="0073328F">
            <w:pPr>
              <w:widowControl w:val="0"/>
              <w:spacing w:before="0" w:line="260" w:lineRule="exact"/>
              <w:rPr>
                <w:rFonts w:eastAsia="SimSun"/>
                <w:color w:val="000000"/>
                <w:sz w:val="20"/>
                <w:szCs w:val="26"/>
                <w:lang w:val="en-GB"/>
              </w:rPr>
            </w:pPr>
            <w:r w:rsidRPr="00C12F6F">
              <w:rPr>
                <w:rFonts w:eastAsia="SimSun"/>
                <w:color w:val="000000"/>
                <w:sz w:val="20"/>
                <w:szCs w:val="26"/>
                <w:rtl/>
                <w:lang w:val="en-GB"/>
              </w:rPr>
              <w:t xml:space="preserve">الهاتف: </w:t>
            </w:r>
            <w:r w:rsidRPr="00C12F6F">
              <w:rPr>
                <w:color w:val="000000"/>
                <w:sz w:val="20"/>
                <w:szCs w:val="26"/>
                <w:lang w:val="en-GB"/>
              </w:rPr>
              <w:t>+49 211 6022440</w:t>
            </w:r>
          </w:p>
          <w:p w14:paraId="1A04A469" w14:textId="0ECA3B1D" w:rsidR="00C12F6F" w:rsidRPr="00C12F6F" w:rsidRDefault="00C12F6F" w:rsidP="0073328F">
            <w:pPr>
              <w:widowControl w:val="0"/>
              <w:spacing w:before="0" w:line="260" w:lineRule="exact"/>
              <w:rPr>
                <w:rFonts w:eastAsia="SimSun"/>
                <w:color w:val="000000"/>
                <w:sz w:val="20"/>
                <w:szCs w:val="26"/>
                <w:lang w:val="en-GB"/>
              </w:rPr>
            </w:pPr>
            <w:r w:rsidRPr="00C12F6F">
              <w:rPr>
                <w:rFonts w:eastAsia="SimSun"/>
                <w:color w:val="000000"/>
                <w:sz w:val="20"/>
                <w:szCs w:val="26"/>
                <w:rtl/>
                <w:lang w:val="en-GB"/>
              </w:rPr>
              <w:t xml:space="preserve">الفاكس: </w:t>
            </w:r>
            <w:r w:rsidRPr="00C12F6F">
              <w:rPr>
                <w:color w:val="000000"/>
                <w:sz w:val="20"/>
                <w:szCs w:val="26"/>
                <w:lang w:val="en-GB"/>
              </w:rPr>
              <w:t>+49 211 60224422</w:t>
            </w:r>
          </w:p>
          <w:p w14:paraId="3F23FF0D" w14:textId="798F10D9" w:rsidR="00C12F6F" w:rsidRPr="00C12F6F" w:rsidRDefault="00C12F6F" w:rsidP="0073328F">
            <w:pPr>
              <w:widowControl w:val="0"/>
              <w:spacing w:before="0" w:line="260" w:lineRule="exact"/>
              <w:rPr>
                <w:rFonts w:eastAsia="SimSun"/>
                <w:color w:val="000000"/>
                <w:sz w:val="20"/>
                <w:szCs w:val="26"/>
                <w:lang w:val="en-GB"/>
              </w:rPr>
            </w:pPr>
            <w:r w:rsidRPr="00C12F6F">
              <w:rPr>
                <w:rFonts w:eastAsia="SimSun"/>
                <w:color w:val="000000"/>
                <w:sz w:val="20"/>
                <w:szCs w:val="26"/>
                <w:rtl/>
                <w:lang w:val="en-GB"/>
              </w:rPr>
              <w:t xml:space="preserve">البريد الإلكتروني: </w:t>
            </w:r>
            <w:r w:rsidRPr="00C12F6F">
              <w:rPr>
                <w:sz w:val="20"/>
                <w:szCs w:val="26"/>
                <w:lang w:val="en-GB"/>
              </w:rPr>
              <w:t>tk@hk-net.de</w:t>
            </w:r>
          </w:p>
        </w:tc>
      </w:tr>
    </w:tbl>
    <w:p w14:paraId="71662DAB" w14:textId="77777777" w:rsidR="00C12F6F" w:rsidRPr="00C12F6F" w:rsidRDefault="00C12F6F">
      <w:pPr>
        <w:rPr>
          <w:sz w:val="20"/>
          <w:szCs w:val="26"/>
        </w:rPr>
      </w:pPr>
    </w:p>
    <w:tbl>
      <w:tblPr>
        <w:bidiVisual/>
        <w:tblW w:w="5000" w:type="pct"/>
        <w:jc w:val="center"/>
        <w:tblLayout w:type="fixed"/>
        <w:tblCellMar>
          <w:top w:w="85" w:type="dxa"/>
          <w:bottom w:w="85" w:type="dxa"/>
        </w:tblCellMar>
        <w:tblLook w:val="05A0" w:firstRow="1" w:lastRow="0" w:firstColumn="1" w:lastColumn="1" w:noHBand="0" w:noVBand="1"/>
      </w:tblPr>
      <w:tblGrid>
        <w:gridCol w:w="2993"/>
        <w:gridCol w:w="2580"/>
        <w:gridCol w:w="4066"/>
      </w:tblGrid>
      <w:tr w:rsidR="00C12F6F" w:rsidRPr="00C12F6F" w14:paraId="497C95FA" w14:textId="77777777" w:rsidTr="00C12F6F">
        <w:trPr>
          <w:trHeight w:val="1014"/>
          <w:jc w:val="center"/>
        </w:trPr>
        <w:tc>
          <w:tcPr>
            <w:tcW w:w="2993" w:type="dxa"/>
          </w:tcPr>
          <w:p w14:paraId="5B936956" w14:textId="77777777" w:rsidR="00C12F6F" w:rsidRPr="00C12F6F" w:rsidRDefault="00C12F6F" w:rsidP="0073328F">
            <w:pPr>
              <w:tabs>
                <w:tab w:val="left" w:pos="426"/>
                <w:tab w:val="left" w:pos="4140"/>
                <w:tab w:val="left" w:pos="4230"/>
              </w:tabs>
              <w:spacing w:before="0" w:line="260" w:lineRule="exact"/>
              <w:rPr>
                <w:sz w:val="20"/>
                <w:szCs w:val="26"/>
                <w:lang w:val="en-GB"/>
              </w:rPr>
            </w:pPr>
            <w:r w:rsidRPr="00C12F6F">
              <w:rPr>
                <w:sz w:val="20"/>
                <w:szCs w:val="26"/>
                <w:lang w:val="en-GB"/>
              </w:rPr>
              <w:t>Stadtwerke Leipzig GmbH</w:t>
            </w:r>
          </w:p>
          <w:p w14:paraId="413CEAFF" w14:textId="77777777" w:rsidR="00C12F6F" w:rsidRPr="00C12F6F" w:rsidRDefault="00C12F6F" w:rsidP="0073328F">
            <w:pPr>
              <w:tabs>
                <w:tab w:val="left" w:pos="426"/>
                <w:tab w:val="left" w:pos="4140"/>
                <w:tab w:val="left" w:pos="4230"/>
              </w:tabs>
              <w:spacing w:before="0" w:line="260" w:lineRule="exact"/>
              <w:rPr>
                <w:sz w:val="20"/>
                <w:szCs w:val="26"/>
                <w:lang w:val="en-GB"/>
              </w:rPr>
            </w:pPr>
            <w:r w:rsidRPr="00C12F6F">
              <w:rPr>
                <w:sz w:val="20"/>
                <w:szCs w:val="26"/>
                <w:lang w:val="en-GB"/>
              </w:rPr>
              <w:t>Augustusplatz 7</w:t>
            </w:r>
          </w:p>
          <w:p w14:paraId="591021E9" w14:textId="77777777" w:rsidR="00C12F6F" w:rsidRPr="00C12F6F" w:rsidRDefault="00C12F6F" w:rsidP="0073328F">
            <w:pPr>
              <w:tabs>
                <w:tab w:val="left" w:pos="426"/>
                <w:tab w:val="left" w:pos="4140"/>
                <w:tab w:val="left" w:pos="4230"/>
              </w:tabs>
              <w:spacing w:before="0" w:line="260" w:lineRule="exact"/>
              <w:rPr>
                <w:sz w:val="20"/>
                <w:szCs w:val="26"/>
                <w:lang w:val="en-GB"/>
              </w:rPr>
            </w:pPr>
            <w:r w:rsidRPr="00C12F6F">
              <w:rPr>
                <w:sz w:val="20"/>
                <w:szCs w:val="26"/>
                <w:lang w:val="en-GB"/>
              </w:rPr>
              <w:t>D-04109 LEIPZIG</w:t>
            </w:r>
          </w:p>
        </w:tc>
        <w:tc>
          <w:tcPr>
            <w:tcW w:w="2580" w:type="dxa"/>
          </w:tcPr>
          <w:p w14:paraId="5AF1C95A" w14:textId="77777777" w:rsidR="00C12F6F" w:rsidRPr="00C12F6F" w:rsidRDefault="00C12F6F" w:rsidP="0073328F">
            <w:pPr>
              <w:widowControl w:val="0"/>
              <w:spacing w:before="0" w:line="260" w:lineRule="exact"/>
              <w:jc w:val="center"/>
              <w:rPr>
                <w:rFonts w:eastAsia="SimSun"/>
                <w:b/>
                <w:bCs/>
                <w:color w:val="000000"/>
                <w:sz w:val="20"/>
                <w:szCs w:val="26"/>
                <w:lang w:val="en-GB"/>
              </w:rPr>
            </w:pPr>
            <w:r w:rsidRPr="00C12F6F">
              <w:rPr>
                <w:rFonts w:eastAsia="SimSun"/>
                <w:b/>
                <w:bCs/>
                <w:color w:val="000000"/>
                <w:sz w:val="20"/>
                <w:szCs w:val="26"/>
                <w:lang w:val="en-GB"/>
              </w:rPr>
              <w:t>LLSW</w:t>
            </w:r>
          </w:p>
        </w:tc>
        <w:tc>
          <w:tcPr>
            <w:tcW w:w="4066" w:type="dxa"/>
          </w:tcPr>
          <w:p w14:paraId="08C65625" w14:textId="77777777" w:rsidR="00C12F6F" w:rsidRPr="00C12F6F" w:rsidRDefault="00C12F6F" w:rsidP="0073328F">
            <w:pPr>
              <w:widowControl w:val="0"/>
              <w:spacing w:before="0" w:line="260" w:lineRule="exact"/>
              <w:rPr>
                <w:sz w:val="20"/>
                <w:szCs w:val="26"/>
                <w:lang w:val="en-GB"/>
              </w:rPr>
            </w:pPr>
            <w:r w:rsidRPr="00C12F6F">
              <w:rPr>
                <w:sz w:val="20"/>
                <w:szCs w:val="26"/>
                <w:lang w:val="en-GB"/>
              </w:rPr>
              <w:t>Mr Gerd Kroll</w:t>
            </w:r>
          </w:p>
          <w:p w14:paraId="3BE371C1" w14:textId="2657E568" w:rsidR="00C12F6F" w:rsidRPr="00C12F6F" w:rsidRDefault="00C12F6F" w:rsidP="0073328F">
            <w:pPr>
              <w:widowControl w:val="0"/>
              <w:spacing w:before="0" w:line="260" w:lineRule="exact"/>
              <w:rPr>
                <w:rFonts w:eastAsia="SimSun"/>
                <w:color w:val="000000"/>
                <w:sz w:val="20"/>
                <w:szCs w:val="26"/>
                <w:lang w:val="en-GB"/>
              </w:rPr>
            </w:pPr>
            <w:r w:rsidRPr="00C12F6F">
              <w:rPr>
                <w:rFonts w:eastAsia="SimSun"/>
                <w:color w:val="000000"/>
                <w:sz w:val="20"/>
                <w:szCs w:val="26"/>
                <w:rtl/>
                <w:lang w:val="en-GB"/>
              </w:rPr>
              <w:t xml:space="preserve">الهاتف: </w:t>
            </w:r>
            <w:r w:rsidRPr="00C12F6F">
              <w:rPr>
                <w:color w:val="000000"/>
                <w:sz w:val="20"/>
                <w:szCs w:val="26"/>
                <w:lang w:val="en-GB"/>
              </w:rPr>
              <w:t>+49 341 121 6050</w:t>
            </w:r>
          </w:p>
          <w:p w14:paraId="1F8FC851" w14:textId="697D3B51" w:rsidR="00C12F6F" w:rsidRPr="00C12F6F" w:rsidRDefault="00C12F6F" w:rsidP="0073328F">
            <w:pPr>
              <w:widowControl w:val="0"/>
              <w:spacing w:before="0" w:line="260" w:lineRule="exact"/>
              <w:rPr>
                <w:rFonts w:eastAsia="SimSun"/>
                <w:color w:val="000000"/>
                <w:sz w:val="20"/>
                <w:szCs w:val="26"/>
                <w:lang w:val="en-GB"/>
              </w:rPr>
            </w:pPr>
            <w:r w:rsidRPr="00C12F6F">
              <w:rPr>
                <w:rFonts w:eastAsia="SimSun"/>
                <w:color w:val="000000"/>
                <w:sz w:val="20"/>
                <w:szCs w:val="26"/>
                <w:rtl/>
                <w:lang w:val="en-GB"/>
              </w:rPr>
              <w:t xml:space="preserve">الفاكس: </w:t>
            </w:r>
            <w:r w:rsidRPr="00C12F6F">
              <w:rPr>
                <w:color w:val="000000"/>
                <w:sz w:val="20"/>
                <w:szCs w:val="26"/>
                <w:lang w:val="en-GB"/>
              </w:rPr>
              <w:t>+49 341 121 6025</w:t>
            </w:r>
          </w:p>
          <w:p w14:paraId="6A047EAD" w14:textId="3D7BC061" w:rsidR="00C12F6F" w:rsidRPr="00C12F6F" w:rsidRDefault="00C12F6F" w:rsidP="0073328F">
            <w:pPr>
              <w:widowControl w:val="0"/>
              <w:spacing w:before="0" w:line="260" w:lineRule="exact"/>
              <w:rPr>
                <w:rFonts w:eastAsia="SimSun"/>
                <w:color w:val="000000"/>
                <w:sz w:val="20"/>
                <w:szCs w:val="26"/>
                <w:lang w:val="en-GB"/>
              </w:rPr>
            </w:pPr>
            <w:r w:rsidRPr="00C12F6F">
              <w:rPr>
                <w:rFonts w:eastAsia="SimSun"/>
                <w:color w:val="000000"/>
                <w:sz w:val="20"/>
                <w:szCs w:val="26"/>
                <w:rtl/>
                <w:lang w:val="en-GB"/>
              </w:rPr>
              <w:t xml:space="preserve">البريد الإلكتروني: </w:t>
            </w:r>
            <w:r w:rsidRPr="00C12F6F">
              <w:rPr>
                <w:sz w:val="20"/>
                <w:szCs w:val="26"/>
                <w:lang w:val="en-GB"/>
              </w:rPr>
              <w:t>gerd.kroll@netz-leipzig.de</w:t>
            </w:r>
          </w:p>
        </w:tc>
      </w:tr>
    </w:tbl>
    <w:p w14:paraId="77F2F08E" w14:textId="77777777" w:rsidR="00C12F6F" w:rsidRPr="00C12F6F" w:rsidRDefault="00C12F6F">
      <w:pPr>
        <w:rPr>
          <w:sz w:val="20"/>
          <w:szCs w:val="26"/>
        </w:rPr>
      </w:pPr>
    </w:p>
    <w:tbl>
      <w:tblPr>
        <w:bidiVisual/>
        <w:tblW w:w="5000" w:type="pct"/>
        <w:jc w:val="center"/>
        <w:tblLayout w:type="fixed"/>
        <w:tblCellMar>
          <w:top w:w="85" w:type="dxa"/>
          <w:bottom w:w="85" w:type="dxa"/>
        </w:tblCellMar>
        <w:tblLook w:val="05A0" w:firstRow="1" w:lastRow="0" w:firstColumn="1" w:lastColumn="1" w:noHBand="0" w:noVBand="1"/>
      </w:tblPr>
      <w:tblGrid>
        <w:gridCol w:w="2993"/>
        <w:gridCol w:w="2580"/>
        <w:gridCol w:w="4066"/>
      </w:tblGrid>
      <w:tr w:rsidR="00C12F6F" w:rsidRPr="00C12F6F" w14:paraId="115C67E6" w14:textId="77777777" w:rsidTr="00C12F6F">
        <w:trPr>
          <w:trHeight w:val="1014"/>
          <w:jc w:val="center"/>
        </w:trPr>
        <w:tc>
          <w:tcPr>
            <w:tcW w:w="2993" w:type="dxa"/>
          </w:tcPr>
          <w:p w14:paraId="4DE83D81" w14:textId="77777777" w:rsidR="00C12F6F" w:rsidRPr="00C12F6F" w:rsidRDefault="00C12F6F" w:rsidP="0073328F">
            <w:pPr>
              <w:tabs>
                <w:tab w:val="left" w:pos="426"/>
                <w:tab w:val="left" w:pos="4140"/>
                <w:tab w:val="left" w:pos="4230"/>
              </w:tabs>
              <w:spacing w:before="0" w:line="260" w:lineRule="exact"/>
              <w:rPr>
                <w:sz w:val="20"/>
                <w:szCs w:val="26"/>
                <w:lang w:val="en-GB"/>
              </w:rPr>
            </w:pPr>
            <w:r w:rsidRPr="00C12F6F">
              <w:rPr>
                <w:sz w:val="20"/>
                <w:szCs w:val="26"/>
                <w:lang w:val="en-GB"/>
              </w:rPr>
              <w:t>yuutel GmbH</w:t>
            </w:r>
          </w:p>
          <w:p w14:paraId="618C542E" w14:textId="77777777" w:rsidR="00C12F6F" w:rsidRPr="00C12F6F" w:rsidRDefault="00C12F6F" w:rsidP="0073328F">
            <w:pPr>
              <w:tabs>
                <w:tab w:val="left" w:pos="426"/>
                <w:tab w:val="left" w:pos="4140"/>
                <w:tab w:val="left" w:pos="4230"/>
              </w:tabs>
              <w:spacing w:before="0" w:line="260" w:lineRule="exact"/>
              <w:rPr>
                <w:sz w:val="20"/>
                <w:szCs w:val="26"/>
                <w:lang w:val="en-GB"/>
              </w:rPr>
            </w:pPr>
            <w:r w:rsidRPr="00C12F6F">
              <w:rPr>
                <w:sz w:val="20"/>
                <w:szCs w:val="26"/>
                <w:lang w:val="en-GB"/>
              </w:rPr>
              <w:t>Leonard-Bernstein-Strasse 10</w:t>
            </w:r>
          </w:p>
          <w:p w14:paraId="5F864C24" w14:textId="77777777" w:rsidR="00C12F6F" w:rsidRPr="00C12F6F" w:rsidRDefault="00C12F6F" w:rsidP="0073328F">
            <w:pPr>
              <w:tabs>
                <w:tab w:val="left" w:pos="426"/>
                <w:tab w:val="left" w:pos="4140"/>
                <w:tab w:val="left" w:pos="4230"/>
              </w:tabs>
              <w:spacing w:before="0" w:line="260" w:lineRule="exact"/>
              <w:rPr>
                <w:sz w:val="20"/>
                <w:szCs w:val="26"/>
                <w:lang w:val="en-GB"/>
              </w:rPr>
            </w:pPr>
            <w:r w:rsidRPr="00C12F6F">
              <w:rPr>
                <w:sz w:val="20"/>
                <w:szCs w:val="26"/>
                <w:lang w:val="en-GB"/>
              </w:rPr>
              <w:t>A-1220 WIEN</w:t>
            </w:r>
          </w:p>
          <w:p w14:paraId="3E23DC57" w14:textId="77777777" w:rsidR="00C12F6F" w:rsidRPr="00C12F6F" w:rsidRDefault="00C12F6F" w:rsidP="0073328F">
            <w:pPr>
              <w:tabs>
                <w:tab w:val="left" w:pos="426"/>
                <w:tab w:val="left" w:pos="4140"/>
                <w:tab w:val="left" w:pos="4230"/>
              </w:tabs>
              <w:spacing w:before="0" w:line="260" w:lineRule="exact"/>
              <w:rPr>
                <w:sz w:val="20"/>
                <w:szCs w:val="26"/>
                <w:lang w:val="de-CH"/>
              </w:rPr>
            </w:pPr>
            <w:r w:rsidRPr="00C12F6F">
              <w:rPr>
                <w:sz w:val="20"/>
                <w:szCs w:val="26"/>
                <w:lang w:val="de-CH"/>
              </w:rPr>
              <w:t>(Austria)</w:t>
            </w:r>
          </w:p>
        </w:tc>
        <w:tc>
          <w:tcPr>
            <w:tcW w:w="2580" w:type="dxa"/>
          </w:tcPr>
          <w:p w14:paraId="00C8D897" w14:textId="77777777" w:rsidR="00C12F6F" w:rsidRPr="00C12F6F" w:rsidRDefault="00C12F6F" w:rsidP="0073328F">
            <w:pPr>
              <w:widowControl w:val="0"/>
              <w:spacing w:before="0" w:line="260" w:lineRule="exact"/>
              <w:jc w:val="center"/>
              <w:rPr>
                <w:rFonts w:eastAsia="SimSun"/>
                <w:b/>
                <w:bCs/>
                <w:color w:val="000000"/>
                <w:sz w:val="20"/>
                <w:szCs w:val="26"/>
              </w:rPr>
            </w:pPr>
            <w:r w:rsidRPr="00C12F6F">
              <w:rPr>
                <w:rFonts w:eastAsia="SimSun"/>
                <w:b/>
                <w:bCs/>
                <w:color w:val="000000"/>
                <w:sz w:val="20"/>
                <w:szCs w:val="26"/>
                <w:lang w:val="en-GB"/>
              </w:rPr>
              <w:t>YUUTEL</w:t>
            </w:r>
          </w:p>
        </w:tc>
        <w:tc>
          <w:tcPr>
            <w:tcW w:w="4066" w:type="dxa"/>
          </w:tcPr>
          <w:p w14:paraId="3429CA4F" w14:textId="77777777" w:rsidR="00C12F6F" w:rsidRPr="00C12F6F" w:rsidRDefault="00C12F6F" w:rsidP="0073328F">
            <w:pPr>
              <w:widowControl w:val="0"/>
              <w:spacing w:before="0" w:line="260" w:lineRule="exact"/>
              <w:rPr>
                <w:sz w:val="20"/>
                <w:szCs w:val="26"/>
                <w:lang w:val="en-GB"/>
              </w:rPr>
            </w:pPr>
            <w:r w:rsidRPr="00C12F6F">
              <w:rPr>
                <w:sz w:val="20"/>
                <w:szCs w:val="26"/>
                <w:lang w:val="en-GB"/>
              </w:rPr>
              <w:t>Mr Markus Scherer</w:t>
            </w:r>
          </w:p>
          <w:p w14:paraId="42430E0B" w14:textId="049CC13E" w:rsidR="00C12F6F" w:rsidRPr="00C12F6F" w:rsidRDefault="00C12F6F" w:rsidP="0073328F">
            <w:pPr>
              <w:widowControl w:val="0"/>
              <w:spacing w:before="0" w:line="260" w:lineRule="exact"/>
              <w:rPr>
                <w:rFonts w:eastAsia="SimSun"/>
                <w:color w:val="000000"/>
                <w:sz w:val="20"/>
                <w:szCs w:val="26"/>
                <w:lang w:val="en-GB"/>
              </w:rPr>
            </w:pPr>
            <w:r w:rsidRPr="00C12F6F">
              <w:rPr>
                <w:rFonts w:eastAsia="SimSun"/>
                <w:color w:val="000000"/>
                <w:sz w:val="20"/>
                <w:szCs w:val="26"/>
                <w:rtl/>
                <w:lang w:val="en-GB"/>
              </w:rPr>
              <w:t xml:space="preserve">الهاتف: </w:t>
            </w:r>
            <w:r w:rsidRPr="00C12F6F">
              <w:rPr>
                <w:color w:val="000000"/>
                <w:sz w:val="20"/>
                <w:szCs w:val="26"/>
                <w:lang w:val="en-GB"/>
              </w:rPr>
              <w:t>+43 121 451 305 30</w:t>
            </w:r>
          </w:p>
          <w:p w14:paraId="217E9D11" w14:textId="64C19461" w:rsidR="00C12F6F" w:rsidRPr="00C12F6F" w:rsidRDefault="00C12F6F" w:rsidP="0073328F">
            <w:pPr>
              <w:widowControl w:val="0"/>
              <w:spacing w:before="0" w:line="260" w:lineRule="exact"/>
              <w:rPr>
                <w:rFonts w:eastAsia="SimSun"/>
                <w:color w:val="000000"/>
                <w:sz w:val="20"/>
                <w:szCs w:val="26"/>
                <w:lang w:val="en-GB"/>
              </w:rPr>
            </w:pPr>
            <w:r w:rsidRPr="00C12F6F">
              <w:rPr>
                <w:rFonts w:eastAsia="SimSun"/>
                <w:color w:val="000000"/>
                <w:sz w:val="20"/>
                <w:szCs w:val="26"/>
                <w:rtl/>
                <w:lang w:val="en-GB"/>
              </w:rPr>
              <w:t xml:space="preserve">البريد الإلكتروني: </w:t>
            </w:r>
            <w:r w:rsidRPr="00C12F6F">
              <w:rPr>
                <w:sz w:val="20"/>
                <w:szCs w:val="26"/>
                <w:lang w:val="en-GB"/>
              </w:rPr>
              <w:t>solutions@yuutel.at</w:t>
            </w:r>
          </w:p>
        </w:tc>
      </w:tr>
    </w:tbl>
    <w:p w14:paraId="53071BDC" w14:textId="2A599A38" w:rsidR="00C12F6F" w:rsidRDefault="00C12F6F" w:rsidP="00C12F6F">
      <w:pPr>
        <w:rPr>
          <w:rtl/>
        </w:rPr>
      </w:pPr>
    </w:p>
    <w:p w14:paraId="4A7E106A" w14:textId="77777777" w:rsidR="00C12F6F" w:rsidRDefault="00C12F6F">
      <w:pPr>
        <w:bidi w:val="0"/>
        <w:spacing w:before="0" w:line="240" w:lineRule="auto"/>
        <w:jc w:val="left"/>
        <w:rPr>
          <w:rtl/>
        </w:rPr>
      </w:pPr>
      <w:r>
        <w:rPr>
          <w:rtl/>
        </w:rPr>
        <w:br w:type="page"/>
      </w:r>
    </w:p>
    <w:p w14:paraId="65232B2D" w14:textId="0D2D5F05" w:rsidR="0023559A" w:rsidRPr="00D4454E" w:rsidRDefault="0023559A" w:rsidP="0023559A">
      <w:pPr>
        <w:pStyle w:val="Heading20"/>
        <w:rPr>
          <w:rtl/>
        </w:rPr>
      </w:pPr>
      <w:r w:rsidRPr="00D4454E">
        <w:rPr>
          <w:rFonts w:hint="cs"/>
          <w:rtl/>
        </w:rPr>
        <w:lastRenderedPageBreak/>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2020</w:t>
      </w:r>
      <w:r w:rsidRPr="00D4454E">
        <w:rPr>
          <w:rFonts w:hint="cs"/>
          <w:rtl/>
        </w:rPr>
        <w:t>)</w:t>
      </w:r>
      <w:bookmarkEnd w:id="304"/>
      <w:bookmarkEnd w:id="305"/>
      <w:bookmarkEnd w:id="306"/>
      <w:bookmarkEnd w:id="307"/>
    </w:p>
    <w:p w14:paraId="113C4FD5" w14:textId="58D0C882" w:rsidR="0023559A" w:rsidRDefault="0023559A" w:rsidP="0023559A">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Pr="00D4454E">
        <w:rPr>
          <w:rFonts w:eastAsia="SimSun"/>
          <w:lang w:bidi="ar-EG"/>
        </w:rPr>
        <w:t>11</w:t>
      </w:r>
      <w:r>
        <w:rPr>
          <w:rFonts w:eastAsia="SimSun"/>
          <w:lang w:bidi="ar-EG"/>
        </w:rPr>
        <w:t>9</w:t>
      </w:r>
      <w:r w:rsidRPr="00D4454E">
        <w:rPr>
          <w:rFonts w:eastAsia="SimSun"/>
          <w:lang w:bidi="ar-EG"/>
        </w:rPr>
        <w:t>9</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Pr>
          <w:rFonts w:eastAsia="SimSun"/>
          <w:lang w:bidi="ar-EG"/>
        </w:rPr>
        <w:t>2020.VII.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961597">
        <w:rPr>
          <w:rFonts w:eastAsia="SimSun"/>
          <w:lang w:bidi="ar-EG"/>
        </w:rPr>
        <w:t>58</w:t>
      </w:r>
      <w:r w:rsidRPr="00D4454E">
        <w:rPr>
          <w:rFonts w:eastAsia="SimSun" w:hint="cs"/>
          <w:rtl/>
          <w:lang w:bidi="ar-EG"/>
        </w:rPr>
        <w:t>)</w:t>
      </w:r>
    </w:p>
    <w:tbl>
      <w:tblPr>
        <w:tblStyle w:val="TableGrid50"/>
        <w:bidiVisual/>
        <w:tblW w:w="5000" w:type="pct"/>
        <w:jc w:val="center"/>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3"/>
        <w:gridCol w:w="943"/>
        <w:gridCol w:w="3357"/>
        <w:gridCol w:w="4396"/>
      </w:tblGrid>
      <w:tr w:rsidR="0023559A" w:rsidRPr="00FA05AA" w14:paraId="1D55BC4A" w14:textId="77777777" w:rsidTr="00913043">
        <w:trPr>
          <w:cantSplit/>
          <w:trHeight w:val="227"/>
          <w:tblHeader/>
          <w:jc w:val="center"/>
        </w:trPr>
        <w:tc>
          <w:tcPr>
            <w:tcW w:w="1886" w:type="dxa"/>
            <w:gridSpan w:val="2"/>
            <w:tcBorders>
              <w:top w:val="nil"/>
              <w:left w:val="nil"/>
              <w:bottom w:val="nil"/>
              <w:right w:val="nil"/>
            </w:tcBorders>
          </w:tcPr>
          <w:p w14:paraId="51CF578C" w14:textId="77777777" w:rsidR="0023559A" w:rsidRPr="00FA05AA" w:rsidRDefault="0023559A" w:rsidP="00DF5E08">
            <w:pPr>
              <w:keepNext/>
              <w:spacing w:before="40" w:after="40" w:line="240" w:lineRule="exact"/>
              <w:jc w:val="left"/>
              <w:rPr>
                <w:i/>
                <w:sz w:val="20"/>
                <w:szCs w:val="26"/>
                <w:highlight w:val="yellow"/>
                <w:lang w:val="fr-FR" w:eastAsia="zh-CN"/>
              </w:rPr>
            </w:pPr>
            <w:r w:rsidRPr="00FA05AA">
              <w:rPr>
                <w:rFonts w:hint="cs"/>
                <w:i/>
                <w:iCs/>
                <w:position w:val="2"/>
                <w:sz w:val="20"/>
                <w:szCs w:val="26"/>
                <w:rtl/>
                <w:lang w:val="fr-FR"/>
              </w:rPr>
              <w:t>البلد/المنطقة الجغرافية</w:t>
            </w:r>
          </w:p>
        </w:tc>
        <w:tc>
          <w:tcPr>
            <w:tcW w:w="3357" w:type="dxa"/>
            <w:vMerge w:val="restart"/>
            <w:tcBorders>
              <w:top w:val="nil"/>
              <w:left w:val="nil"/>
              <w:bottom w:val="nil"/>
              <w:right w:val="nil"/>
            </w:tcBorders>
            <w:shd w:val="clear" w:color="auto" w:fill="auto"/>
            <w:vAlign w:val="bottom"/>
          </w:tcPr>
          <w:p w14:paraId="1A5E8667" w14:textId="77777777" w:rsidR="0023559A" w:rsidRPr="00FA05AA" w:rsidRDefault="0023559A" w:rsidP="00DF5E08">
            <w:pPr>
              <w:keepNext/>
              <w:spacing w:before="40" w:after="40" w:line="240" w:lineRule="exact"/>
              <w:jc w:val="left"/>
              <w:rPr>
                <w:i/>
                <w:sz w:val="20"/>
                <w:szCs w:val="26"/>
                <w:highlight w:val="yellow"/>
                <w:lang w:val="en-GB" w:eastAsia="zh-CN"/>
              </w:rPr>
            </w:pPr>
            <w:r w:rsidRPr="00FA05AA">
              <w:rPr>
                <w:rFonts w:hint="cs"/>
                <w:i/>
                <w:iCs/>
                <w:position w:val="2"/>
                <w:sz w:val="20"/>
                <w:szCs w:val="26"/>
                <w:rtl/>
                <w:lang w:val="fr-FR"/>
              </w:rPr>
              <w:t>الاسم الوحيد لنقطة التشوير</w:t>
            </w:r>
          </w:p>
        </w:tc>
        <w:tc>
          <w:tcPr>
            <w:tcW w:w="4396" w:type="dxa"/>
            <w:vMerge w:val="restart"/>
            <w:tcBorders>
              <w:top w:val="nil"/>
              <w:left w:val="nil"/>
              <w:bottom w:val="nil"/>
              <w:right w:val="nil"/>
            </w:tcBorders>
            <w:shd w:val="clear" w:color="auto" w:fill="auto"/>
            <w:vAlign w:val="bottom"/>
          </w:tcPr>
          <w:p w14:paraId="3756F084" w14:textId="77777777" w:rsidR="0023559A" w:rsidRPr="00FA05AA" w:rsidRDefault="0023559A" w:rsidP="00DF5E08">
            <w:pPr>
              <w:keepNext/>
              <w:spacing w:before="40" w:after="40" w:line="240" w:lineRule="exact"/>
              <w:jc w:val="left"/>
              <w:rPr>
                <w:i/>
                <w:sz w:val="20"/>
                <w:szCs w:val="26"/>
                <w:highlight w:val="yellow"/>
                <w:lang w:val="en-GB" w:eastAsia="zh-CN"/>
              </w:rPr>
            </w:pPr>
            <w:r w:rsidRPr="00FA05AA">
              <w:rPr>
                <w:rFonts w:hint="cs"/>
                <w:i/>
                <w:iCs/>
                <w:position w:val="2"/>
                <w:sz w:val="20"/>
                <w:szCs w:val="26"/>
                <w:rtl/>
                <w:lang w:val="fr-FR"/>
              </w:rPr>
              <w:t>اسم مشغل نقطة التشوير</w:t>
            </w:r>
          </w:p>
        </w:tc>
      </w:tr>
      <w:tr w:rsidR="0023559A" w:rsidRPr="00FA05AA" w14:paraId="60C21392" w14:textId="77777777" w:rsidTr="00913043">
        <w:trPr>
          <w:cantSplit/>
          <w:trHeight w:val="227"/>
          <w:tblHeader/>
          <w:jc w:val="center"/>
        </w:trPr>
        <w:tc>
          <w:tcPr>
            <w:tcW w:w="943" w:type="dxa"/>
            <w:tcBorders>
              <w:top w:val="nil"/>
              <w:left w:val="nil"/>
              <w:bottom w:val="nil"/>
              <w:right w:val="nil"/>
            </w:tcBorders>
          </w:tcPr>
          <w:p w14:paraId="7D252F88" w14:textId="77777777" w:rsidR="0023559A" w:rsidRPr="00FA05AA" w:rsidRDefault="0023559A" w:rsidP="00DF5E08">
            <w:pPr>
              <w:keepNext/>
              <w:spacing w:before="40" w:after="40" w:line="240" w:lineRule="exact"/>
              <w:jc w:val="left"/>
              <w:rPr>
                <w:i/>
                <w:sz w:val="20"/>
                <w:szCs w:val="26"/>
                <w:lang w:val="fr-FR" w:eastAsia="zh-CN"/>
              </w:rPr>
            </w:pPr>
            <w:r w:rsidRPr="00FA05AA">
              <w:rPr>
                <w:i/>
                <w:sz w:val="20"/>
                <w:szCs w:val="26"/>
                <w:lang w:val="fr-FR" w:eastAsia="zh-CN"/>
              </w:rPr>
              <w:t>ISPC</w:t>
            </w:r>
          </w:p>
        </w:tc>
        <w:tc>
          <w:tcPr>
            <w:tcW w:w="943" w:type="dxa"/>
            <w:tcBorders>
              <w:top w:val="nil"/>
              <w:left w:val="nil"/>
              <w:bottom w:val="nil"/>
              <w:right w:val="nil"/>
            </w:tcBorders>
            <w:shd w:val="clear" w:color="auto" w:fill="auto"/>
          </w:tcPr>
          <w:p w14:paraId="169D6DA5" w14:textId="77777777" w:rsidR="0023559A" w:rsidRPr="00FA05AA" w:rsidRDefault="0023559A" w:rsidP="00DF5E08">
            <w:pPr>
              <w:keepNext/>
              <w:spacing w:before="40" w:after="40" w:line="240" w:lineRule="exact"/>
              <w:jc w:val="left"/>
              <w:rPr>
                <w:i/>
                <w:sz w:val="20"/>
                <w:szCs w:val="26"/>
                <w:lang w:val="fr-FR" w:eastAsia="zh-CN"/>
              </w:rPr>
            </w:pPr>
            <w:r w:rsidRPr="00FA05AA">
              <w:rPr>
                <w:i/>
                <w:sz w:val="20"/>
                <w:szCs w:val="26"/>
                <w:lang w:val="fr-FR" w:eastAsia="zh-CN"/>
              </w:rPr>
              <w:t>DEC</w:t>
            </w:r>
          </w:p>
        </w:tc>
        <w:tc>
          <w:tcPr>
            <w:tcW w:w="3357" w:type="dxa"/>
            <w:vMerge/>
            <w:tcBorders>
              <w:top w:val="nil"/>
              <w:left w:val="nil"/>
              <w:bottom w:val="nil"/>
              <w:right w:val="nil"/>
            </w:tcBorders>
            <w:shd w:val="clear" w:color="auto" w:fill="auto"/>
          </w:tcPr>
          <w:p w14:paraId="30840286" w14:textId="77777777" w:rsidR="0023559A" w:rsidRPr="00FA05AA" w:rsidRDefault="0023559A" w:rsidP="00DF5E08">
            <w:pPr>
              <w:keepNext/>
              <w:spacing w:before="40" w:after="40" w:line="240" w:lineRule="exact"/>
              <w:jc w:val="left"/>
              <w:rPr>
                <w:i/>
                <w:sz w:val="20"/>
                <w:szCs w:val="26"/>
                <w:highlight w:val="yellow"/>
                <w:lang w:val="fr-FR" w:eastAsia="zh-CN"/>
              </w:rPr>
            </w:pPr>
          </w:p>
        </w:tc>
        <w:tc>
          <w:tcPr>
            <w:tcW w:w="4396" w:type="dxa"/>
            <w:vMerge/>
            <w:tcBorders>
              <w:top w:val="nil"/>
              <w:left w:val="nil"/>
              <w:bottom w:val="nil"/>
              <w:right w:val="nil"/>
            </w:tcBorders>
            <w:shd w:val="clear" w:color="auto" w:fill="auto"/>
          </w:tcPr>
          <w:p w14:paraId="53618F44" w14:textId="77777777" w:rsidR="0023559A" w:rsidRPr="00FA05AA" w:rsidRDefault="0023559A" w:rsidP="00DF5E08">
            <w:pPr>
              <w:keepNext/>
              <w:spacing w:before="40" w:after="40" w:line="240" w:lineRule="exact"/>
              <w:jc w:val="left"/>
              <w:rPr>
                <w:i/>
                <w:sz w:val="20"/>
                <w:szCs w:val="26"/>
                <w:highlight w:val="yellow"/>
                <w:lang w:val="fr-FR" w:eastAsia="zh-CN"/>
              </w:rPr>
            </w:pPr>
          </w:p>
        </w:tc>
      </w:tr>
    </w:tbl>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4"/>
        <w:gridCol w:w="943"/>
        <w:gridCol w:w="3356"/>
        <w:gridCol w:w="4396"/>
      </w:tblGrid>
      <w:tr w:rsidR="0023559A" w:rsidRPr="00FA05AA" w14:paraId="0CE6D9DE" w14:textId="77777777" w:rsidTr="0033677A">
        <w:trPr>
          <w:cantSplit/>
          <w:trHeight w:val="240"/>
        </w:trPr>
        <w:tc>
          <w:tcPr>
            <w:tcW w:w="9639" w:type="dxa"/>
            <w:gridSpan w:val="4"/>
            <w:tcBorders>
              <w:top w:val="single" w:sz="4" w:space="0" w:color="auto"/>
            </w:tcBorders>
            <w:shd w:val="clear" w:color="auto" w:fill="auto"/>
          </w:tcPr>
          <w:p w14:paraId="1075A926" w14:textId="428ADB86" w:rsidR="0023559A" w:rsidRPr="00FA05AA" w:rsidRDefault="00961597" w:rsidP="00913043">
            <w:pPr>
              <w:pStyle w:val="Normalaftertitle0"/>
              <w:keepNext/>
              <w:tabs>
                <w:tab w:val="clear" w:pos="567"/>
                <w:tab w:val="clear" w:pos="1021"/>
                <w:tab w:val="clear" w:pos="1701"/>
                <w:tab w:val="clear" w:pos="2268"/>
                <w:tab w:val="right" w:pos="1734"/>
              </w:tabs>
              <w:bidi/>
              <w:spacing w:before="240" w:after="40" w:line="220" w:lineRule="exact"/>
              <w:rPr>
                <w:b/>
                <w:bCs/>
                <w:szCs w:val="26"/>
                <w:highlight w:val="green"/>
                <w:rtl/>
                <w:lang w:val="en-US" w:bidi="ar-EG"/>
              </w:rPr>
            </w:pPr>
            <w:r>
              <w:rPr>
                <w:rFonts w:ascii="Traditional Arabic" w:hAnsi="Traditional Arabic" w:cs="Traditional Arabic" w:hint="cs"/>
                <w:b/>
                <w:bCs/>
                <w:szCs w:val="26"/>
                <w:rtl/>
                <w:lang w:bidi="ar-EG"/>
              </w:rPr>
              <w:t>السويد</w:t>
            </w:r>
            <w:r w:rsidR="0023559A" w:rsidRPr="00FA05AA">
              <w:rPr>
                <w:b/>
                <w:bCs/>
                <w:szCs w:val="26"/>
                <w:rtl/>
                <w:lang w:val="en-US" w:bidi="ar-EG"/>
              </w:rPr>
              <w:tab/>
            </w:r>
            <w:r>
              <w:rPr>
                <w:b/>
                <w:bCs/>
                <w:szCs w:val="26"/>
              </w:rPr>
              <w:t>LIR</w:t>
            </w:r>
          </w:p>
        </w:tc>
      </w:tr>
      <w:tr w:rsidR="00C12F6F" w:rsidRPr="00FA05AA" w14:paraId="63987633" w14:textId="77777777" w:rsidTr="00472102">
        <w:trPr>
          <w:cantSplit/>
          <w:trHeight w:val="240"/>
        </w:trPr>
        <w:tc>
          <w:tcPr>
            <w:tcW w:w="944" w:type="dxa"/>
            <w:shd w:val="clear" w:color="auto" w:fill="auto"/>
          </w:tcPr>
          <w:p w14:paraId="0F40E2EE" w14:textId="4015384A" w:rsidR="00C12F6F" w:rsidRPr="00961597" w:rsidRDefault="00C12F6F" w:rsidP="00C12F6F">
            <w:pPr>
              <w:pStyle w:val="StyleTabletextLeft"/>
              <w:bidi/>
              <w:spacing w:before="20" w:after="20" w:line="220" w:lineRule="exact"/>
              <w:rPr>
                <w:sz w:val="20"/>
                <w:highlight w:val="green"/>
                <w:rtl/>
              </w:rPr>
            </w:pPr>
            <w:r w:rsidRPr="00345FF1">
              <w:rPr>
                <w:bCs/>
                <w:szCs w:val="22"/>
                <w:lang w:eastAsia="en-GB"/>
              </w:rPr>
              <w:t>2-205-5</w:t>
            </w:r>
          </w:p>
        </w:tc>
        <w:tc>
          <w:tcPr>
            <w:tcW w:w="943" w:type="dxa"/>
            <w:shd w:val="clear" w:color="auto" w:fill="auto"/>
          </w:tcPr>
          <w:p w14:paraId="474E90AA" w14:textId="091D4AF9" w:rsidR="00C12F6F" w:rsidRPr="00961597" w:rsidRDefault="00C12F6F" w:rsidP="00C12F6F">
            <w:pPr>
              <w:pStyle w:val="StyleTabletextLeft"/>
              <w:bidi/>
              <w:spacing w:before="20" w:after="20" w:line="220" w:lineRule="exact"/>
              <w:rPr>
                <w:sz w:val="20"/>
              </w:rPr>
            </w:pPr>
            <w:r w:rsidRPr="00345FF1">
              <w:rPr>
                <w:bCs/>
                <w:szCs w:val="22"/>
                <w:lang w:eastAsia="en-GB"/>
              </w:rPr>
              <w:t>5741</w:t>
            </w:r>
          </w:p>
        </w:tc>
        <w:tc>
          <w:tcPr>
            <w:tcW w:w="3356" w:type="dxa"/>
            <w:shd w:val="clear" w:color="auto" w:fill="auto"/>
          </w:tcPr>
          <w:p w14:paraId="2C10992F" w14:textId="43D1EF00" w:rsidR="00C12F6F" w:rsidRPr="00961597" w:rsidRDefault="00C12F6F" w:rsidP="00C12F6F">
            <w:pPr>
              <w:pStyle w:val="StyleTabletextLeft"/>
              <w:bidi/>
              <w:spacing w:before="20" w:after="20" w:line="220" w:lineRule="exact"/>
              <w:rPr>
                <w:sz w:val="20"/>
              </w:rPr>
            </w:pPr>
            <w:r w:rsidRPr="00345FF1">
              <w:rPr>
                <w:bCs/>
                <w:szCs w:val="22"/>
                <w:lang w:eastAsia="en-GB"/>
              </w:rPr>
              <w:t>EuSWE1</w:t>
            </w:r>
          </w:p>
        </w:tc>
        <w:tc>
          <w:tcPr>
            <w:tcW w:w="4396" w:type="dxa"/>
          </w:tcPr>
          <w:p w14:paraId="13D1683C" w14:textId="67CAA3D8" w:rsidR="00C12F6F" w:rsidRPr="00FA05AA" w:rsidRDefault="00C12F6F" w:rsidP="00C12F6F">
            <w:pPr>
              <w:pStyle w:val="StyleTabletextLeft"/>
              <w:bidi/>
              <w:spacing w:before="20" w:after="20" w:line="220" w:lineRule="exact"/>
              <w:rPr>
                <w:sz w:val="20"/>
                <w:highlight w:val="green"/>
                <w:lang w:val="es-ES"/>
              </w:rPr>
            </w:pPr>
            <w:r w:rsidRPr="00345FF1">
              <w:rPr>
                <w:bCs/>
                <w:szCs w:val="22"/>
                <w:lang w:eastAsia="en-GB"/>
              </w:rPr>
              <w:t>42 Telecom AB</w:t>
            </w:r>
          </w:p>
        </w:tc>
      </w:tr>
      <w:tr w:rsidR="00C12F6F" w:rsidRPr="00FA05AA" w14:paraId="7F7519AE" w14:textId="77777777" w:rsidTr="00472102">
        <w:trPr>
          <w:cantSplit/>
          <w:trHeight w:val="240"/>
        </w:trPr>
        <w:tc>
          <w:tcPr>
            <w:tcW w:w="944" w:type="dxa"/>
            <w:shd w:val="clear" w:color="auto" w:fill="auto"/>
          </w:tcPr>
          <w:p w14:paraId="42921A0D" w14:textId="63FC954B" w:rsidR="00C12F6F" w:rsidRPr="00345FF1" w:rsidRDefault="00C12F6F" w:rsidP="00C12F6F">
            <w:pPr>
              <w:pStyle w:val="StyleTabletextLeft"/>
              <w:bidi/>
              <w:spacing w:before="20" w:after="20" w:line="220" w:lineRule="exact"/>
              <w:rPr>
                <w:bCs/>
                <w:szCs w:val="22"/>
                <w:lang w:eastAsia="en-GB"/>
              </w:rPr>
            </w:pPr>
            <w:r w:rsidRPr="00345FF1">
              <w:rPr>
                <w:bCs/>
                <w:szCs w:val="22"/>
                <w:lang w:eastAsia="en-GB"/>
              </w:rPr>
              <w:t>2-205-6</w:t>
            </w:r>
          </w:p>
        </w:tc>
        <w:tc>
          <w:tcPr>
            <w:tcW w:w="943" w:type="dxa"/>
            <w:shd w:val="clear" w:color="auto" w:fill="auto"/>
          </w:tcPr>
          <w:p w14:paraId="79FE4082" w14:textId="6BF859CD" w:rsidR="00C12F6F" w:rsidRPr="00961597" w:rsidRDefault="00C12F6F" w:rsidP="00C12F6F">
            <w:pPr>
              <w:pStyle w:val="StyleTabletextLeft"/>
              <w:bidi/>
              <w:spacing w:before="20" w:after="20" w:line="220" w:lineRule="exact"/>
              <w:rPr>
                <w:bCs/>
                <w:szCs w:val="22"/>
                <w:lang w:eastAsia="en-GB"/>
              </w:rPr>
            </w:pPr>
            <w:r w:rsidRPr="00345FF1">
              <w:rPr>
                <w:bCs/>
                <w:szCs w:val="22"/>
                <w:lang w:eastAsia="en-GB"/>
              </w:rPr>
              <w:t>5742</w:t>
            </w:r>
          </w:p>
        </w:tc>
        <w:tc>
          <w:tcPr>
            <w:tcW w:w="3356" w:type="dxa"/>
            <w:shd w:val="clear" w:color="auto" w:fill="auto"/>
          </w:tcPr>
          <w:p w14:paraId="29FDA8A0" w14:textId="3199FB78" w:rsidR="00C12F6F" w:rsidRPr="00961597" w:rsidRDefault="00C12F6F" w:rsidP="00C12F6F">
            <w:pPr>
              <w:pStyle w:val="StyleTabletextLeft"/>
              <w:bidi/>
              <w:spacing w:before="20" w:after="20" w:line="220" w:lineRule="exact"/>
              <w:rPr>
                <w:bCs/>
                <w:szCs w:val="22"/>
                <w:lang w:eastAsia="en-GB"/>
              </w:rPr>
            </w:pPr>
            <w:r w:rsidRPr="00345FF1">
              <w:rPr>
                <w:bCs/>
                <w:szCs w:val="22"/>
                <w:lang w:eastAsia="en-GB"/>
              </w:rPr>
              <w:t>EuSWE2</w:t>
            </w:r>
          </w:p>
        </w:tc>
        <w:tc>
          <w:tcPr>
            <w:tcW w:w="4396" w:type="dxa"/>
          </w:tcPr>
          <w:p w14:paraId="033ABD19" w14:textId="7B50F6F1" w:rsidR="00C12F6F" w:rsidRPr="00345FF1" w:rsidRDefault="00C12F6F" w:rsidP="00C12F6F">
            <w:pPr>
              <w:pStyle w:val="StyleTabletextLeft"/>
              <w:bidi/>
              <w:spacing w:before="20" w:after="20" w:line="220" w:lineRule="exact"/>
              <w:rPr>
                <w:bCs/>
                <w:szCs w:val="22"/>
                <w:lang w:eastAsia="en-GB"/>
              </w:rPr>
            </w:pPr>
            <w:r w:rsidRPr="00345FF1">
              <w:rPr>
                <w:bCs/>
                <w:szCs w:val="22"/>
                <w:lang w:eastAsia="en-GB"/>
              </w:rPr>
              <w:t>42 Telecom AB</w:t>
            </w:r>
          </w:p>
        </w:tc>
      </w:tr>
    </w:tbl>
    <w:p w14:paraId="1CCDEDF5" w14:textId="6BF20F9F" w:rsidR="0023559A" w:rsidRPr="00D4454E" w:rsidRDefault="0023559A" w:rsidP="0023559A">
      <w:pPr>
        <w:rPr>
          <w:rFonts w:eastAsia="SimSun"/>
          <w:rtl/>
          <w:lang w:bidi="ar-EG"/>
        </w:rPr>
      </w:pPr>
      <w:r w:rsidRPr="00D4454E">
        <w:rPr>
          <w:rFonts w:eastAsia="SimSun" w:hint="cs"/>
          <w:rtl/>
          <w:lang w:bidi="ar-EG"/>
        </w:rPr>
        <w:t>__________</w:t>
      </w:r>
    </w:p>
    <w:p w14:paraId="232E9B9C" w14:textId="77777777" w:rsidR="0023559A" w:rsidRDefault="0023559A" w:rsidP="0023559A">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D4454E">
        <w:rPr>
          <w:rFonts w:eastAsia="SimSun" w:hint="cs"/>
          <w:sz w:val="18"/>
          <w:szCs w:val="24"/>
          <w:rtl/>
          <w:lang w:bidi="ar-EG"/>
        </w:rPr>
        <w:t>:</w:t>
      </w:r>
      <w:r w:rsidRPr="00D4454E">
        <w:rPr>
          <w:rFonts w:eastAsia="SimSun" w:hint="cs"/>
          <w:sz w:val="18"/>
          <w:szCs w:val="24"/>
          <w:rtl/>
          <w:lang w:bidi="ar-EG"/>
        </w:rPr>
        <w:tab/>
        <w:t>رموز نقاط التشوير الدولية</w:t>
      </w:r>
      <w:r>
        <w:rPr>
          <w:rFonts w:eastAsia="SimSun" w:hint="cs"/>
          <w:sz w:val="18"/>
          <w:szCs w:val="24"/>
          <w:rtl/>
          <w:lang w:bidi="ar-EG"/>
        </w:rPr>
        <w:t>.</w:t>
      </w:r>
      <w:r>
        <w:rPr>
          <w:rFonts w:eastAsia="SimSun"/>
          <w:sz w:val="18"/>
          <w:szCs w:val="24"/>
          <w:lang w:bidi="ar-EG"/>
        </w:rPr>
        <w:br/>
      </w:r>
      <w:r w:rsidRPr="00D4454E">
        <w:rPr>
          <w:rFonts w:eastAsia="SimSun"/>
          <w:sz w:val="18"/>
          <w:szCs w:val="24"/>
          <w:rtl/>
          <w:lang w:val="fr-FR" w:bidi="ar-EG"/>
        </w:rPr>
        <w:tab/>
      </w:r>
      <w:r>
        <w:rPr>
          <w:rFonts w:eastAsia="SimSun"/>
          <w:sz w:val="18"/>
          <w:szCs w:val="24"/>
          <w:lang w:val="fr-FR" w:bidi="ar-EG"/>
        </w:rPr>
        <w:t xml:space="preserve"> </w:t>
      </w:r>
      <w:r w:rsidRPr="00D4454E">
        <w:rPr>
          <w:rFonts w:eastAsia="SimSun"/>
          <w:sz w:val="18"/>
          <w:szCs w:val="24"/>
          <w:lang w:val="fr-FR" w:bidi="ar-EG"/>
        </w:rPr>
        <w:t>International Signalling Point Codes</w:t>
      </w:r>
      <w:r w:rsidRPr="00D4454E">
        <w:rPr>
          <w:rFonts w:eastAsia="SimSun"/>
          <w:sz w:val="18"/>
          <w:szCs w:val="24"/>
          <w:rtl/>
          <w:lang w:val="fr-FR" w:bidi="ar-EG"/>
        </w:rPr>
        <w:br/>
      </w:r>
      <w:r w:rsidRPr="00D4454E">
        <w:rPr>
          <w:rFonts w:eastAsia="SimSun"/>
          <w:sz w:val="18"/>
          <w:szCs w:val="24"/>
          <w:lang w:val="fr-FR" w:bidi="ar-EG"/>
        </w:rPr>
        <w:tab/>
        <w:t>Codes de points sémaphores internationaux (CPSI)</w:t>
      </w:r>
    </w:p>
    <w:p w14:paraId="74BC55CB" w14:textId="690586DB" w:rsidR="0033677A" w:rsidRPr="0073328F" w:rsidRDefault="0033677A" w:rsidP="00311F3B">
      <w:pPr>
        <w:rPr>
          <w:lang w:val="fr-FR"/>
        </w:rPr>
      </w:pPr>
      <w:bookmarkStart w:id="308" w:name="_Toc96091655"/>
      <w:bookmarkStart w:id="309" w:name="_Toc98747806"/>
      <w:bookmarkStart w:id="310" w:name="_Toc124254407"/>
      <w:bookmarkEnd w:id="285"/>
      <w:bookmarkEnd w:id="286"/>
      <w:bookmarkEnd w:id="287"/>
      <w:bookmarkEnd w:id="288"/>
      <w:bookmarkEnd w:id="289"/>
      <w:bookmarkEnd w:id="290"/>
      <w:bookmarkEnd w:id="291"/>
      <w:bookmarkEnd w:id="292"/>
    </w:p>
    <w:p w14:paraId="14136517" w14:textId="77777777" w:rsidR="00C12F6F" w:rsidRDefault="00C12F6F" w:rsidP="00311F3B">
      <w:pPr>
        <w:rPr>
          <w:rtl/>
        </w:rPr>
      </w:pPr>
    </w:p>
    <w:p w14:paraId="74B33180" w14:textId="77777777" w:rsidR="00735200" w:rsidRDefault="00735200" w:rsidP="00735200">
      <w:pPr>
        <w:pStyle w:val="Heading20"/>
        <w:rPr>
          <w:lang w:val="fr-FR"/>
        </w:rPr>
      </w:pPr>
      <w:bookmarkStart w:id="311" w:name="_Toc464575560"/>
      <w:bookmarkStart w:id="312" w:name="_Toc10221034"/>
      <w:bookmarkStart w:id="313" w:name="_Toc124254408"/>
      <w:bookmarkStart w:id="314" w:name="_Toc135225257"/>
      <w:bookmarkStart w:id="315" w:name="_Toc137478482"/>
      <w:bookmarkStart w:id="316" w:name="_Toc142040424"/>
      <w:bookmarkStart w:id="317" w:name="_Toc143166212"/>
      <w:bookmarkStart w:id="318" w:name="TOC_15_A"/>
      <w:bookmarkEnd w:id="156"/>
      <w:bookmarkEnd w:id="157"/>
      <w:bookmarkEnd w:id="233"/>
      <w:bookmarkEnd w:id="234"/>
      <w:bookmarkEnd w:id="235"/>
      <w:bookmarkEnd w:id="236"/>
      <w:bookmarkEnd w:id="237"/>
      <w:bookmarkEnd w:id="238"/>
      <w:bookmarkEnd w:id="239"/>
      <w:bookmarkEnd w:id="240"/>
      <w:bookmarkEnd w:id="308"/>
      <w:bookmarkEnd w:id="309"/>
      <w:bookmarkEnd w:id="310"/>
      <w:r>
        <w:rPr>
          <w:rtl/>
        </w:rPr>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311"/>
      <w:bookmarkEnd w:id="312"/>
      <w:bookmarkEnd w:id="313"/>
      <w:bookmarkEnd w:id="314"/>
      <w:bookmarkEnd w:id="315"/>
      <w:bookmarkEnd w:id="316"/>
      <w:bookmarkEnd w:id="317"/>
    </w:p>
    <w:bookmarkEnd w:id="318"/>
    <w:p w14:paraId="197EF99B" w14:textId="1BAC16CF" w:rsidR="00735200" w:rsidRDefault="00735200" w:rsidP="00735200">
      <w:pPr>
        <w:jc w:val="center"/>
        <w:rPr>
          <w:rFonts w:eastAsia="SimSun"/>
          <w:lang w:bidi="ar-EG"/>
        </w:rPr>
      </w:pPr>
      <w:r>
        <w:rPr>
          <w:rFonts w:eastAsia="SimSun"/>
          <w:rtl/>
          <w:lang w:bidi="ar-EG"/>
        </w:rPr>
        <w:t xml:space="preserve">الموقع الإلكتروني: </w:t>
      </w:r>
      <w:r w:rsidRPr="00C45A98">
        <w:rPr>
          <w:rFonts w:eastAsia="SimSun"/>
          <w:lang w:val="fr-FR" w:bidi="ar-EG"/>
        </w:rPr>
        <w:t>www.itu.int/itu-t/inr/nnp/index.html</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479F9102" w:rsidR="00735200" w:rsidRDefault="00735200" w:rsidP="0023559A">
      <w:pPr>
        <w:spacing w:after="120"/>
        <w:rPr>
          <w:rFonts w:eastAsia="SimSun"/>
          <w:rtl/>
          <w:lang w:bidi="ar-EG"/>
        </w:rPr>
      </w:pPr>
      <w:r>
        <w:rPr>
          <w:rFonts w:eastAsia="SimSun"/>
          <w:rtl/>
          <w:lang w:bidi="ar-EG"/>
        </w:rPr>
        <w:t xml:space="preserve">اعتباراً من </w:t>
      </w:r>
      <w:r w:rsidR="00460617">
        <w:rPr>
          <w:rFonts w:eastAsia="SimSun"/>
          <w:lang w:bidi="ar-EG"/>
        </w:rPr>
        <w:t>2023.</w:t>
      </w:r>
      <w:r w:rsidR="00405FDB">
        <w:rPr>
          <w:rFonts w:eastAsia="SimSun"/>
          <w:lang w:bidi="ar-EG"/>
        </w:rPr>
        <w:t>V</w:t>
      </w:r>
      <w:r w:rsidR="00C12F6F">
        <w:rPr>
          <w:rFonts w:eastAsia="SimSun"/>
          <w:lang w:bidi="ar-EG"/>
        </w:rPr>
        <w:t>I</w:t>
      </w:r>
      <w:r w:rsidR="00F85B7C">
        <w:rPr>
          <w:rFonts w:eastAsia="SimSun"/>
          <w:lang w:bidi="ar-EG"/>
        </w:rPr>
        <w:t>I</w:t>
      </w:r>
      <w:r w:rsidR="00405FDB">
        <w:rPr>
          <w:rFonts w:eastAsia="SimSun"/>
          <w:lang w:bidi="ar-EG"/>
        </w:rPr>
        <w:t>.</w:t>
      </w:r>
      <w:r w:rsidR="00472102">
        <w:rPr>
          <w:rFonts w:eastAsia="SimSun"/>
          <w:lang w:bidi="ar-EG"/>
        </w:rPr>
        <w:t>15</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E75182"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E75182" w:rsidRDefault="00121D13" w:rsidP="00C45A98">
            <w:pPr>
              <w:spacing w:before="60" w:after="60" w:line="280" w:lineRule="exact"/>
              <w:jc w:val="center"/>
              <w:rPr>
                <w:rFonts w:eastAsia="SimSun"/>
                <w:i/>
                <w:iCs/>
                <w:sz w:val="20"/>
                <w:szCs w:val="26"/>
                <w:lang w:val="en-GB" w:bidi="ar-EG"/>
              </w:rPr>
            </w:pPr>
            <w:r w:rsidRPr="00E75182">
              <w:rPr>
                <w:rFonts w:eastAsia="SimSun" w:hint="cs"/>
                <w:i/>
                <w:iCs/>
                <w:sz w:val="20"/>
                <w:szCs w:val="26"/>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E75182" w:rsidRDefault="00735200" w:rsidP="00C45A98">
            <w:pPr>
              <w:spacing w:before="60" w:after="60" w:line="280" w:lineRule="exact"/>
              <w:jc w:val="center"/>
              <w:rPr>
                <w:rFonts w:eastAsia="SimSun"/>
                <w:i/>
                <w:iCs/>
                <w:sz w:val="20"/>
                <w:szCs w:val="26"/>
                <w:rtl/>
                <w:lang w:val="fr-CH"/>
              </w:rPr>
            </w:pPr>
            <w:r w:rsidRPr="00E75182">
              <w:rPr>
                <w:rFonts w:eastAsia="SimSun"/>
                <w:i/>
                <w:iCs/>
                <w:sz w:val="20"/>
                <w:szCs w:val="26"/>
                <w:rtl/>
              </w:rPr>
              <w:t xml:space="preserve">الرمز الدليلي للبلد </w:t>
            </w:r>
            <w:r w:rsidRPr="00E75182">
              <w:rPr>
                <w:rFonts w:eastAsia="SimSun"/>
                <w:i/>
                <w:iCs/>
                <w:sz w:val="20"/>
                <w:szCs w:val="26"/>
              </w:rPr>
              <w:t>(CC)</w:t>
            </w:r>
          </w:p>
        </w:tc>
      </w:tr>
      <w:tr w:rsidR="00F85B7C" w:rsidRPr="00E75182"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012A6DB4" w:rsidR="00F85B7C" w:rsidRPr="006448FE" w:rsidRDefault="001C24CA" w:rsidP="00F85B7C">
            <w:pPr>
              <w:spacing w:before="60" w:after="60" w:line="280" w:lineRule="exact"/>
              <w:rPr>
                <w:rFonts w:eastAsia="SimSun"/>
                <w:sz w:val="26"/>
                <w:szCs w:val="26"/>
                <w:rtl/>
              </w:rPr>
            </w:pPr>
            <w:r w:rsidRPr="006448FE">
              <w:rPr>
                <w:color w:val="000000"/>
                <w:sz w:val="26"/>
                <w:szCs w:val="26"/>
                <w:rtl/>
              </w:rPr>
              <w:t>سان بيير وميكيلون</w:t>
            </w:r>
          </w:p>
        </w:tc>
        <w:tc>
          <w:tcPr>
            <w:tcW w:w="2916" w:type="dxa"/>
            <w:tcBorders>
              <w:top w:val="single" w:sz="4" w:space="0" w:color="auto"/>
              <w:left w:val="single" w:sz="4" w:space="0" w:color="auto"/>
              <w:bottom w:val="single" w:sz="4" w:space="0" w:color="auto"/>
              <w:right w:val="single" w:sz="4" w:space="0" w:color="auto"/>
            </w:tcBorders>
          </w:tcPr>
          <w:p w14:paraId="1F449F6F" w14:textId="7CC3A38D" w:rsidR="00F85B7C" w:rsidRPr="00E75182" w:rsidRDefault="00472102" w:rsidP="00F85B7C">
            <w:pPr>
              <w:spacing w:before="60" w:after="60" w:line="280" w:lineRule="exact"/>
              <w:jc w:val="center"/>
              <w:rPr>
                <w:sz w:val="20"/>
                <w:szCs w:val="26"/>
                <w:rtl/>
                <w:lang w:bidi="ar-EG"/>
              </w:rPr>
            </w:pPr>
            <w:r>
              <w:rPr>
                <w:sz w:val="20"/>
                <w:szCs w:val="26"/>
              </w:rPr>
              <w:t>+</w:t>
            </w:r>
            <w:r w:rsidR="001C24CA">
              <w:rPr>
                <w:sz w:val="20"/>
                <w:szCs w:val="26"/>
              </w:rPr>
              <w:t>508</w:t>
            </w:r>
          </w:p>
        </w:tc>
      </w:tr>
    </w:tbl>
    <w:p w14:paraId="68BB5FB3" w14:textId="77777777" w:rsidR="00735200" w:rsidRPr="0023559A" w:rsidRDefault="00735200" w:rsidP="00C20B10">
      <w:pPr>
        <w:rPr>
          <w:rFonts w:eastAsia="SimSun"/>
          <w:sz w:val="2"/>
          <w:szCs w:val="2"/>
          <w:rtl/>
          <w:lang w:val="fr-FR" w:bidi="ar-EG"/>
        </w:rPr>
      </w:pPr>
    </w:p>
    <w:sectPr w:rsidR="00735200" w:rsidRPr="0023559A" w:rsidSect="006C4272">
      <w:footerReference w:type="even" r:id="rId16"/>
      <w:footerReference w:type="default" r:id="rId17"/>
      <w:footerReference w:type="first" r:id="rId18"/>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2317" w14:textId="77777777" w:rsidR="00A1307C" w:rsidRDefault="00A1307C" w:rsidP="00AA4E2E">
      <w:r>
        <w:separator/>
      </w:r>
    </w:p>
    <w:p w14:paraId="77E40C1C" w14:textId="77777777" w:rsidR="00A1307C" w:rsidRDefault="00A1307C" w:rsidP="00AA4E2E"/>
    <w:p w14:paraId="02B1779A" w14:textId="77777777" w:rsidR="00A1307C" w:rsidRDefault="00A1307C" w:rsidP="00AA4E2E"/>
    <w:p w14:paraId="6D45F1EF" w14:textId="77777777" w:rsidR="00A1307C" w:rsidRDefault="00A1307C" w:rsidP="00AA4E2E"/>
    <w:p w14:paraId="2F5F575D" w14:textId="77777777" w:rsidR="00A1307C" w:rsidRDefault="00A1307C" w:rsidP="00AA4E2E"/>
    <w:p w14:paraId="77A746CD" w14:textId="77777777" w:rsidR="00A1307C" w:rsidRDefault="00A1307C"/>
    <w:p w14:paraId="67541344" w14:textId="77777777" w:rsidR="00A1307C" w:rsidRDefault="00A1307C"/>
  </w:endnote>
  <w:endnote w:type="continuationSeparator" w:id="0">
    <w:p w14:paraId="424A8206" w14:textId="77777777" w:rsidR="00A1307C" w:rsidRDefault="00A1307C" w:rsidP="00AA4E2E">
      <w:r>
        <w:continuationSeparator/>
      </w:r>
    </w:p>
    <w:p w14:paraId="3F6B0077" w14:textId="77777777" w:rsidR="00A1307C" w:rsidRDefault="00A1307C" w:rsidP="00AA4E2E"/>
    <w:p w14:paraId="06FD985F" w14:textId="77777777" w:rsidR="00A1307C" w:rsidRDefault="00A1307C" w:rsidP="00AA4E2E"/>
    <w:p w14:paraId="49CB1E65" w14:textId="77777777" w:rsidR="00A1307C" w:rsidRDefault="00A1307C" w:rsidP="00AA4E2E"/>
    <w:p w14:paraId="1059F724" w14:textId="77777777" w:rsidR="00A1307C" w:rsidRDefault="00A1307C" w:rsidP="00AA4E2E"/>
    <w:p w14:paraId="666AC983" w14:textId="77777777" w:rsidR="00A1307C" w:rsidRDefault="00A1307C"/>
    <w:p w14:paraId="29C19197" w14:textId="77777777" w:rsidR="00A1307C" w:rsidRDefault="00A1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10000000000000000"/>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202050305040509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Univers"/>
    <w:charset w:val="00"/>
    <w:family w:val="swiss"/>
    <w:pitch w:val="variable"/>
    <w:sig w:usb0="80000287" w:usb1="00000000" w:usb2="00000000" w:usb3="00000000" w:csb0="0000000F" w:csb1="00000000"/>
  </w:font>
  <w:font w:name="FrugalSans">
    <w:altName w:val="Times New Roman"/>
    <w:charset w:val="00"/>
    <w:family w:val="swiss"/>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5"/>
      <w:gridCol w:w="8104"/>
    </w:tblGrid>
    <w:tr w:rsidR="0095319E" w:rsidRPr="001012C6" w14:paraId="3A5E096B" w14:textId="77777777" w:rsidTr="00070862">
      <w:trPr>
        <w:cantSplit/>
      </w:trPr>
      <w:tc>
        <w:tcPr>
          <w:tcW w:w="1559" w:type="dxa"/>
          <w:shd w:val="clear" w:color="auto" w:fill="4C4C4C"/>
        </w:tcPr>
        <w:p w14:paraId="646A163A" w14:textId="13DBEA49"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912DC4">
            <w:rPr>
              <w:color w:val="FFFFFF"/>
              <w:position w:val="4"/>
              <w:sz w:val="20"/>
              <w:szCs w:val="26"/>
            </w:rPr>
            <w:t>1274</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2D93AEDE"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912DC4">
            <w:rPr>
              <w:color w:val="FFFFFF"/>
              <w:position w:val="4"/>
              <w:sz w:val="20"/>
              <w:szCs w:val="26"/>
            </w:rPr>
            <w:t>1274</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8504" w14:textId="77777777" w:rsidR="00A1307C" w:rsidRDefault="00A1307C" w:rsidP="00AA4E2E">
      <w:r>
        <w:t>___________________</w:t>
      </w:r>
    </w:p>
  </w:footnote>
  <w:footnote w:type="continuationSeparator" w:id="0">
    <w:p w14:paraId="749F3680" w14:textId="77777777" w:rsidR="00A1307C" w:rsidRDefault="00A1307C" w:rsidP="00AA4E2E">
      <w:r>
        <w:continuationSeparator/>
      </w:r>
    </w:p>
    <w:p w14:paraId="1AFAC044" w14:textId="77777777" w:rsidR="00A1307C" w:rsidRDefault="00A1307C" w:rsidP="00AA4E2E"/>
    <w:p w14:paraId="20AEBC9C" w14:textId="77777777" w:rsidR="00A1307C" w:rsidRDefault="00A1307C" w:rsidP="00AA4E2E"/>
    <w:p w14:paraId="6A866038" w14:textId="77777777" w:rsidR="00A1307C" w:rsidRDefault="00A1307C" w:rsidP="00AA4E2E"/>
    <w:p w14:paraId="40264359" w14:textId="77777777" w:rsidR="00A1307C" w:rsidRDefault="00A1307C" w:rsidP="00AA4E2E"/>
    <w:p w14:paraId="16F2829A" w14:textId="77777777" w:rsidR="00A1307C" w:rsidRDefault="00A1307C"/>
    <w:p w14:paraId="70891C8B" w14:textId="77777777" w:rsidR="00A1307C" w:rsidRDefault="00A13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31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13"/>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421"/>
    <w:rsid w:val="000A6D28"/>
    <w:rsid w:val="000A6DC6"/>
    <w:rsid w:val="000A6EB6"/>
    <w:rsid w:val="000A716A"/>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CB9"/>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767"/>
    <w:rsid w:val="00147C61"/>
    <w:rsid w:val="001503D7"/>
    <w:rsid w:val="001507C7"/>
    <w:rsid w:val="00151545"/>
    <w:rsid w:val="001517C0"/>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4CA"/>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378"/>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9C"/>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6259"/>
    <w:rsid w:val="00227186"/>
    <w:rsid w:val="00227DFA"/>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6965"/>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674"/>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C7"/>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6005"/>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1F0C"/>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88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102"/>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3CA"/>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771"/>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74A"/>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6FFD"/>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655E"/>
    <w:rsid w:val="006365A8"/>
    <w:rsid w:val="00636614"/>
    <w:rsid w:val="00637019"/>
    <w:rsid w:val="00637057"/>
    <w:rsid w:val="006374BA"/>
    <w:rsid w:val="00637E56"/>
    <w:rsid w:val="006407F6"/>
    <w:rsid w:val="00640AB8"/>
    <w:rsid w:val="00640F5C"/>
    <w:rsid w:val="00641349"/>
    <w:rsid w:val="006417DA"/>
    <w:rsid w:val="00641879"/>
    <w:rsid w:val="006421BB"/>
    <w:rsid w:val="006421CE"/>
    <w:rsid w:val="00642F01"/>
    <w:rsid w:val="006436BA"/>
    <w:rsid w:val="00643F4E"/>
    <w:rsid w:val="00643F89"/>
    <w:rsid w:val="006448FE"/>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25B"/>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321"/>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BF3"/>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28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485"/>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2DC4"/>
    <w:rsid w:val="0091304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597"/>
    <w:rsid w:val="0096199E"/>
    <w:rsid w:val="00962348"/>
    <w:rsid w:val="0096242A"/>
    <w:rsid w:val="0096264C"/>
    <w:rsid w:val="00962A0B"/>
    <w:rsid w:val="00962BC6"/>
    <w:rsid w:val="009634F4"/>
    <w:rsid w:val="00964002"/>
    <w:rsid w:val="00964247"/>
    <w:rsid w:val="00964444"/>
    <w:rsid w:val="00964CB5"/>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3EB"/>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6B8"/>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4D0B"/>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058"/>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8CE"/>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413"/>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0DA7"/>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2F6F"/>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03A"/>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48B"/>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59D"/>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1E62"/>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28F"/>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0BD6"/>
    <w:rsid w:val="00EF1037"/>
    <w:rsid w:val="00EF105C"/>
    <w:rsid w:val="00EF108D"/>
    <w:rsid w:val="00EF27E9"/>
    <w:rsid w:val="00EF2899"/>
    <w:rsid w:val="00EF2C56"/>
    <w:rsid w:val="00EF310C"/>
    <w:rsid w:val="00EF3140"/>
    <w:rsid w:val="00EF3689"/>
    <w:rsid w:val="00EF38AF"/>
    <w:rsid w:val="00EF3D4F"/>
    <w:rsid w:val="00EF4475"/>
    <w:rsid w:val="00EF4C64"/>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1E9"/>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35D"/>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472102"/>
    <w:pPr>
      <w:tabs>
        <w:tab w:val="left" w:pos="1134"/>
        <w:tab w:val="left" w:leader="dot" w:pos="9072"/>
        <w:tab w:val="right" w:pos="9639"/>
      </w:tabs>
      <w:spacing w:before="80"/>
      <w:ind w:left="1134" w:right="567" w:hanging="567"/>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5514EE"/>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www.itu.int/pub/T-SP-PP.RES.21-2011/" TargetMode="External"/><Relationship Id="rId10" Type="http://schemas.openxmlformats.org/officeDocument/2006/relationships/hyperlink" Target="mailto:brmail@itu.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nnp"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1803</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OB 1263A</vt:lpstr>
    </vt:vector>
  </TitlesOfParts>
  <Manager/>
  <Company>ITU</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1264A</dc:title>
  <dc:subject/>
  <dc:creator>ITU-T</dc:creator>
  <cp:keywords/>
  <dc:description>Yammouni, 22/03/2022, ITU51013804</dc:description>
  <cp:lastModifiedBy>Al-Yammouni, Hala</cp:lastModifiedBy>
  <cp:revision>7</cp:revision>
  <cp:lastPrinted>2023-08-17T11:38:00Z</cp:lastPrinted>
  <dcterms:created xsi:type="dcterms:W3CDTF">2023-08-17T10:27:00Z</dcterms:created>
  <dcterms:modified xsi:type="dcterms:W3CDTF">2023-08-17T11:39:00Z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