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1"/>
        <w:gridCol w:w="1140"/>
        <w:gridCol w:w="3908"/>
        <w:gridCol w:w="2641"/>
      </w:tblGrid>
      <w:tr w:rsidR="00BF6D6B" w:rsidRPr="006F5B3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6F5B3B" w14:paraId="4BB55DEB" w14:textId="77777777" w:rsidTr="00EC36AF">
        <w:tc>
          <w:tcPr>
            <w:tcW w:w="1507" w:type="dxa"/>
            <w:tcBorders>
              <w:top w:val="nil"/>
              <w:left w:val="single" w:sz="8" w:space="0" w:color="333333"/>
              <w:bottom w:val="nil"/>
            </w:tcBorders>
            <w:shd w:val="clear" w:color="auto" w:fill="4C4C4C"/>
            <w:vAlign w:val="center"/>
          </w:tcPr>
          <w:p w14:paraId="2450D859" w14:textId="45F64062"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BF767D">
              <w:rPr>
                <w:rStyle w:val="Foot"/>
                <w:rFonts w:ascii="Arial" w:hAnsi="Arial" w:cs="Arial"/>
                <w:b/>
                <w:bCs/>
                <w:color w:val="FFFFFF"/>
                <w:sz w:val="28"/>
                <w:szCs w:val="28"/>
                <w:lang w:val="fr-FR"/>
              </w:rPr>
              <w:t>7</w:t>
            </w:r>
            <w:r w:rsidR="00810E29">
              <w:rPr>
                <w:rStyle w:val="Foot"/>
                <w:rFonts w:ascii="Arial" w:hAnsi="Arial" w:cs="Arial"/>
                <w:b/>
                <w:bCs/>
                <w:color w:val="FFFFFF"/>
                <w:sz w:val="28"/>
                <w:szCs w:val="28"/>
                <w:lang w:val="fr-FR"/>
              </w:rPr>
              <w:t>2</w:t>
            </w:r>
          </w:p>
        </w:tc>
        <w:tc>
          <w:tcPr>
            <w:tcW w:w="1035" w:type="dxa"/>
            <w:tcBorders>
              <w:top w:val="nil"/>
              <w:bottom w:val="nil"/>
            </w:tcBorders>
            <w:shd w:val="clear" w:color="auto" w:fill="A6A6A6"/>
            <w:vAlign w:val="center"/>
          </w:tcPr>
          <w:p w14:paraId="4C88A0FA" w14:textId="7EBE2D82"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810E29">
              <w:rPr>
                <w:color w:val="FFFFFF"/>
                <w:lang w:val="fr-FR"/>
              </w:rPr>
              <w:t>5</w:t>
            </w:r>
            <w:r w:rsidR="00674376" w:rsidRPr="006F5B3B">
              <w:rPr>
                <w:color w:val="FFFFFF"/>
                <w:lang w:val="fr-FR"/>
              </w:rPr>
              <w:t>.</w:t>
            </w:r>
            <w:r>
              <w:rPr>
                <w:color w:val="FFFFFF"/>
                <w:lang w:val="fr-FR"/>
              </w:rPr>
              <w:t>V</w:t>
            </w:r>
            <w:r w:rsidR="000859F5">
              <w:rPr>
                <w:color w:val="FFFFFF"/>
                <w:lang w:val="fr-FR"/>
              </w:rPr>
              <w:t>II</w:t>
            </w:r>
            <w:r w:rsidR="00674376" w:rsidRPr="006F5B3B">
              <w:rPr>
                <w:color w:val="FFFFFF"/>
                <w:lang w:val="fr-FR"/>
              </w:rPr>
              <w:t>.202</w:t>
            </w:r>
            <w:r w:rsidR="005A2032" w:rsidRPr="006F5B3B">
              <w:rPr>
                <w:color w:val="FFFFFF"/>
                <w:lang w:val="fr-FR"/>
              </w:rPr>
              <w:t>3</w:t>
            </w:r>
          </w:p>
        </w:tc>
        <w:tc>
          <w:tcPr>
            <w:tcW w:w="6638" w:type="dxa"/>
            <w:gridSpan w:val="2"/>
            <w:tcBorders>
              <w:top w:val="nil"/>
              <w:bottom w:val="nil"/>
              <w:right w:val="single" w:sz="8" w:space="0" w:color="333333"/>
            </w:tcBorders>
            <w:shd w:val="clear" w:color="auto" w:fill="A6A6A6"/>
            <w:vAlign w:val="center"/>
          </w:tcPr>
          <w:p w14:paraId="30947E13" w14:textId="51DD7B6D"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810E29">
              <w:rPr>
                <w:color w:val="FFFFFF"/>
                <w:lang w:val="fr-FR"/>
              </w:rPr>
              <w:t>3</w:t>
            </w:r>
            <w:r w:rsidR="00392F07" w:rsidRPr="006F5B3B">
              <w:rPr>
                <w:color w:val="FFFFFF"/>
                <w:lang w:val="fr-FR"/>
              </w:rPr>
              <w:t xml:space="preserve"> </w:t>
            </w:r>
            <w:r w:rsidR="00810E29">
              <w:rPr>
                <w:color w:val="FFFFFF"/>
                <w:lang w:val="fr-FR"/>
              </w:rPr>
              <w:t>juillet</w:t>
            </w:r>
            <w:r w:rsidR="00392F07" w:rsidRPr="006F5B3B">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6F5B3B"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headerReference w:type="even" r:id="rId9"/>
          <w:headerReference w:type="default" r:id="rId10"/>
          <w:footerReference w:type="even" r:id="rId11"/>
          <w:footerReference w:type="default" r:id="rId12"/>
          <w:headerReference w:type="first" r:id="rId13"/>
          <w:footerReference w:type="first" r:id="rId14"/>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l'UIT: </w:t>
      </w:r>
      <w:r w:rsidRPr="006F5B3B">
        <w:rPr>
          <w:rStyle w:val="Hyperlink"/>
          <w:i/>
          <w:iCs/>
          <w:noProof w:val="0"/>
          <w:color w:val="auto"/>
          <w:u w:val="none"/>
        </w:rPr>
        <w:t>Note du TSB</w:t>
      </w:r>
      <w:r w:rsidRPr="006F5B3B">
        <w:rPr>
          <w:noProof w:val="0"/>
          <w:webHidden/>
        </w:rPr>
        <w:tab/>
      </w:r>
      <w:r w:rsidRPr="006F5B3B">
        <w:rPr>
          <w:noProof w:val="0"/>
          <w:webHidden/>
        </w:rPr>
        <w:tab/>
        <w:t>3</w:t>
      </w:r>
    </w:p>
    <w:p w14:paraId="12E8B4F0" w14:textId="3656F32A" w:rsidR="00F142EE" w:rsidRDefault="00F142EE">
      <w:pPr>
        <w:pStyle w:val="TOC1"/>
        <w:rPr>
          <w:rStyle w:val="Hyperlink"/>
          <w:noProof w:val="0"/>
          <w:color w:val="auto"/>
          <w:u w:val="none"/>
        </w:rPr>
      </w:pPr>
      <w:r w:rsidRPr="00F142EE">
        <w:rPr>
          <w:rStyle w:val="Hyperlink"/>
          <w:noProof w:val="0"/>
          <w:color w:val="auto"/>
          <w:u w:val="none"/>
        </w:rPr>
        <w:t>Approbation de Recommandations UIT-T</w:t>
      </w:r>
      <w:r>
        <w:rPr>
          <w:rStyle w:val="Hyperlink"/>
          <w:noProof w:val="0"/>
          <w:color w:val="auto"/>
          <w:u w:val="none"/>
        </w:rPr>
        <w:tab/>
      </w:r>
      <w:r>
        <w:rPr>
          <w:rStyle w:val="Hyperlink"/>
          <w:noProof w:val="0"/>
          <w:color w:val="auto"/>
          <w:u w:val="none"/>
        </w:rPr>
        <w:tab/>
        <w:t>4</w:t>
      </w:r>
    </w:p>
    <w:p w14:paraId="40BB510C" w14:textId="1C0BD726" w:rsidR="0004139B" w:rsidRDefault="0004139B" w:rsidP="0004139B">
      <w:pPr>
        <w:rPr>
          <w:lang w:val="fr-FR"/>
        </w:rPr>
      </w:pPr>
      <w:r>
        <w:rPr>
          <w:lang w:val="fr-FR"/>
        </w:rPr>
        <w:t xml:space="preserve">Service </w:t>
      </w:r>
      <w:proofErr w:type="gramStart"/>
      <w:r>
        <w:rPr>
          <w:lang w:val="fr-FR"/>
        </w:rPr>
        <w:t>téléphonique:</w:t>
      </w:r>
      <w:proofErr w:type="gramEnd"/>
    </w:p>
    <w:p w14:paraId="0D498142" w14:textId="666969EE" w:rsidR="0004139B" w:rsidRDefault="0004139B" w:rsidP="0004139B">
      <w:pPr>
        <w:pStyle w:val="TOC1"/>
        <w:ind w:firstLine="0"/>
      </w:pPr>
      <w:r>
        <w:rPr>
          <w:rFonts w:cs="Arial"/>
        </w:rPr>
        <w:t xml:space="preserve">Saint-Pierre-et-Miquelon </w:t>
      </w:r>
      <w:r w:rsidRPr="0004139B">
        <w:rPr>
          <w:rFonts w:cs="Arial"/>
          <w:bCs/>
        </w:rPr>
        <w:t>(Collectivité territoriale de la République française)</w:t>
      </w:r>
      <w:r>
        <w:rPr>
          <w:rFonts w:cs="Arial"/>
        </w:rPr>
        <w:t xml:space="preserve"> (</w:t>
      </w:r>
      <w:r w:rsidRPr="000A39B8">
        <w:rPr>
          <w:rFonts w:cs="Arial"/>
          <w:i/>
          <w:iCs/>
        </w:rPr>
        <w:t>Autorité de Régulation des Communications Électroniques, des Postes et de la Distribution de la Presse (Arcep)</w:t>
      </w:r>
      <w:r w:rsidRPr="00E80C53">
        <w:rPr>
          <w:rFonts w:cs="Arial"/>
        </w:rPr>
        <w:t>, Paris</w:t>
      </w:r>
      <w:r>
        <w:rPr>
          <w:rFonts w:cs="Arial"/>
        </w:rPr>
        <w:t>)</w:t>
      </w:r>
      <w:r>
        <w:rPr>
          <w:rFonts w:cs="Arial"/>
        </w:rPr>
        <w:tab/>
      </w:r>
      <w:r>
        <w:rPr>
          <w:rFonts w:cs="Arial"/>
        </w:rPr>
        <w:tab/>
        <w:t>4</w:t>
      </w:r>
    </w:p>
    <w:p w14:paraId="1E38475F" w14:textId="264636C7" w:rsidR="0004139B" w:rsidRDefault="0004139B" w:rsidP="0004139B">
      <w:pPr>
        <w:rPr>
          <w:lang w:val="fr-FR"/>
        </w:rPr>
      </w:pPr>
      <w:r>
        <w:rPr>
          <w:lang w:val="fr-FR"/>
        </w:rPr>
        <w:t xml:space="preserve">Autre </w:t>
      </w:r>
      <w:proofErr w:type="gramStart"/>
      <w:r>
        <w:rPr>
          <w:lang w:val="fr-FR"/>
        </w:rPr>
        <w:t>communication:</w:t>
      </w:r>
      <w:proofErr w:type="gramEnd"/>
    </w:p>
    <w:p w14:paraId="6EB03334" w14:textId="0CE95664" w:rsidR="0004139B" w:rsidRPr="0004139B" w:rsidRDefault="0004139B" w:rsidP="0004139B">
      <w:pPr>
        <w:pStyle w:val="TOC1"/>
        <w:ind w:firstLine="0"/>
      </w:pPr>
      <w:r>
        <w:t>Autriche</w:t>
      </w:r>
      <w:r>
        <w:tab/>
      </w:r>
      <w:r>
        <w:tab/>
        <w:t>5</w:t>
      </w:r>
    </w:p>
    <w:p w14:paraId="1187C049" w14:textId="35D6DD68" w:rsidR="00F05BA7" w:rsidRPr="00ED6069" w:rsidRDefault="00F05BA7">
      <w:pPr>
        <w:pStyle w:val="TOC1"/>
        <w:rPr>
          <w:rFonts w:asciiTheme="minorHAnsi" w:eastAsiaTheme="minorEastAsia" w:hAnsiTheme="minorHAnsi" w:cstheme="minorBidi"/>
          <w:noProof w:val="0"/>
          <w:sz w:val="22"/>
          <w:szCs w:val="22"/>
          <w:lang w:val="en-GB"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5545AA">
        <w:rPr>
          <w:noProof w:val="0"/>
          <w:webHidden/>
          <w:lang w:val="en-GB"/>
        </w:rPr>
        <w:t>6</w:t>
      </w:r>
    </w:p>
    <w:p w14:paraId="1FE866B2" w14:textId="698A40BC" w:rsidR="00F05BA7" w:rsidRPr="00ED6069" w:rsidRDefault="00F05BA7">
      <w:pPr>
        <w:pStyle w:val="TOC1"/>
        <w:rPr>
          <w:rFonts w:asciiTheme="minorHAnsi" w:eastAsiaTheme="minorEastAsia" w:hAnsiTheme="minorHAnsi" w:cstheme="minorBidi"/>
          <w:noProof w:val="0"/>
          <w:sz w:val="22"/>
          <w:szCs w:val="22"/>
          <w:lang w:val="en-GB" w:eastAsia="en-GB"/>
        </w:rPr>
      </w:pPr>
      <w:r w:rsidRPr="006F5B3B">
        <w:rPr>
          <w:rStyle w:val="Hyperlink"/>
          <w:noProof w:val="0"/>
          <w:color w:val="auto"/>
          <w:u w:val="none"/>
        </w:rPr>
        <w:t>Systèmes de rappel (Call-Back) et procédures d'appel alternatives (Rés. 21 Rév. PP-2006)</w:t>
      </w:r>
      <w:r w:rsidRPr="006F5B3B">
        <w:rPr>
          <w:rStyle w:val="Hyperlink"/>
          <w:noProof w:val="0"/>
          <w:color w:val="auto"/>
          <w:u w:val="none"/>
        </w:rPr>
        <w:tab/>
      </w:r>
      <w:r w:rsidRPr="006F5B3B">
        <w:rPr>
          <w:noProof w:val="0"/>
          <w:webHidden/>
        </w:rPr>
        <w:tab/>
      </w:r>
      <w:r w:rsidR="005545AA">
        <w:rPr>
          <w:noProof w:val="0"/>
          <w:webHidden/>
          <w:lang w:val="en-GB"/>
        </w:rPr>
        <w:t>6</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1CB3CFED" w14:textId="18BD13EC" w:rsidR="000466C3" w:rsidRPr="00D94205" w:rsidRDefault="00D94205" w:rsidP="00D94205">
      <w:pPr>
        <w:pStyle w:val="TOC1"/>
        <w:rPr>
          <w:rStyle w:val="Hyperlink"/>
          <w:noProof w:val="0"/>
          <w:color w:val="auto"/>
          <w:u w:val="none"/>
        </w:rPr>
      </w:pPr>
      <w:r w:rsidRPr="00D94205">
        <w:rPr>
          <w:rStyle w:val="Hyperlink"/>
          <w:noProof w:val="0"/>
          <w:color w:val="auto"/>
          <w:u w:val="none"/>
        </w:rPr>
        <w:t xml:space="preserve">Liste des numéros identificateurs d'entités émettrices pour les cartes internationales de </w:t>
      </w:r>
      <w:r>
        <w:rPr>
          <w:rStyle w:val="Hyperlink"/>
          <w:noProof w:val="0"/>
          <w:color w:val="auto"/>
          <w:u w:val="none"/>
        </w:rPr>
        <w:br/>
      </w:r>
      <w:r w:rsidRPr="00D94205">
        <w:rPr>
          <w:rStyle w:val="Hyperlink"/>
          <w:noProof w:val="0"/>
          <w:color w:val="auto"/>
          <w:u w:val="none"/>
        </w:rPr>
        <w:t>facturation des télécommunications</w:t>
      </w:r>
      <w:r>
        <w:rPr>
          <w:rStyle w:val="Hyperlink"/>
          <w:noProof w:val="0"/>
          <w:color w:val="auto"/>
          <w:u w:val="none"/>
        </w:rPr>
        <w:tab/>
      </w:r>
      <w:r>
        <w:rPr>
          <w:rStyle w:val="Hyperlink"/>
          <w:noProof w:val="0"/>
          <w:color w:val="auto"/>
          <w:u w:val="none"/>
        </w:rPr>
        <w:tab/>
      </w:r>
      <w:r w:rsidR="005545AA">
        <w:rPr>
          <w:rStyle w:val="Hyperlink"/>
          <w:noProof w:val="0"/>
          <w:color w:val="auto"/>
          <w:u w:val="none"/>
        </w:rPr>
        <w:t>7</w:t>
      </w:r>
    </w:p>
    <w:p w14:paraId="14579F7B" w14:textId="2AACECE9" w:rsidR="00F142EE" w:rsidRPr="009A5AC3" w:rsidRDefault="00F142EE">
      <w:pPr>
        <w:pStyle w:val="TOC1"/>
        <w:rPr>
          <w:rStyle w:val="Hyperlink"/>
          <w:noProof w:val="0"/>
          <w:color w:val="auto"/>
          <w:u w:val="none"/>
          <w:lang w:val="en-GB"/>
        </w:rPr>
      </w:pPr>
      <w:r w:rsidRPr="00F142EE">
        <w:rPr>
          <w:rStyle w:val="Hyperlink"/>
          <w:noProof w:val="0"/>
          <w:color w:val="auto"/>
          <w:u w:val="none"/>
        </w:rPr>
        <w:t>Codes de réseau mobile (MNC) pour le plan d'identification international</w:t>
      </w:r>
      <w:r>
        <w:rPr>
          <w:rStyle w:val="Hyperlink"/>
          <w:noProof w:val="0"/>
          <w:color w:val="auto"/>
          <w:u w:val="none"/>
        </w:rPr>
        <w:t xml:space="preserve"> </w:t>
      </w:r>
      <w:r w:rsidRPr="00F142EE">
        <w:rPr>
          <w:rStyle w:val="Hyperlink"/>
          <w:noProof w:val="0"/>
          <w:color w:val="auto"/>
          <w:u w:val="none"/>
        </w:rPr>
        <w:t xml:space="preserve">pour les réseaux publics </w:t>
      </w:r>
      <w:r>
        <w:rPr>
          <w:rStyle w:val="Hyperlink"/>
          <w:noProof w:val="0"/>
          <w:color w:val="auto"/>
          <w:u w:val="none"/>
        </w:rPr>
        <w:br/>
      </w:r>
      <w:r w:rsidRPr="00F142EE">
        <w:rPr>
          <w:rStyle w:val="Hyperlink"/>
          <w:noProof w:val="0"/>
          <w:color w:val="auto"/>
          <w:u w:val="none"/>
        </w:rPr>
        <w:t>et les abonnements</w:t>
      </w:r>
      <w:r>
        <w:rPr>
          <w:rStyle w:val="Hyperlink"/>
          <w:noProof w:val="0"/>
          <w:color w:val="auto"/>
          <w:u w:val="none"/>
        </w:rPr>
        <w:tab/>
      </w:r>
      <w:r>
        <w:rPr>
          <w:rStyle w:val="Hyperlink"/>
          <w:noProof w:val="0"/>
          <w:color w:val="auto"/>
          <w:u w:val="none"/>
        </w:rPr>
        <w:tab/>
      </w:r>
      <w:r w:rsidR="00966AC6">
        <w:rPr>
          <w:rStyle w:val="Hyperlink"/>
          <w:noProof w:val="0"/>
          <w:color w:val="auto"/>
          <w:u w:val="none"/>
          <w:lang w:val="en-GB"/>
        </w:rPr>
        <w:t>8</w:t>
      </w:r>
    </w:p>
    <w:p w14:paraId="17AFC447" w14:textId="6D98CC09" w:rsidR="00F142EE" w:rsidRPr="0043395C" w:rsidRDefault="00F142EE">
      <w:pPr>
        <w:pStyle w:val="TOC1"/>
        <w:rPr>
          <w:rStyle w:val="Hyperlink"/>
          <w:color w:val="auto"/>
          <w:u w:val="none"/>
          <w:lang w:val="ru-RU"/>
        </w:rPr>
      </w:pPr>
      <w:r w:rsidRPr="00F142EE">
        <w:rPr>
          <w:rStyle w:val="Hyperlink"/>
          <w:noProof w:val="0"/>
          <w:color w:val="auto"/>
          <w:u w:val="none"/>
        </w:rPr>
        <w:t>Liste des codes de transporteur de l'UIT</w:t>
      </w:r>
      <w:r>
        <w:rPr>
          <w:rStyle w:val="Hyperlink"/>
          <w:noProof w:val="0"/>
          <w:color w:val="auto"/>
          <w:u w:val="none"/>
        </w:rPr>
        <w:tab/>
      </w:r>
      <w:r>
        <w:rPr>
          <w:rStyle w:val="Hyperlink"/>
          <w:noProof w:val="0"/>
          <w:color w:val="auto"/>
          <w:u w:val="none"/>
        </w:rPr>
        <w:tab/>
      </w:r>
      <w:r w:rsidR="00966AC6">
        <w:rPr>
          <w:rStyle w:val="Hyperlink"/>
          <w:noProof w:val="0"/>
          <w:color w:val="auto"/>
          <w:u w:val="none"/>
        </w:rPr>
        <w:t>9</w:t>
      </w:r>
    </w:p>
    <w:p w14:paraId="46952DCC" w14:textId="0244B90F" w:rsidR="001F33E2" w:rsidRPr="0043395C" w:rsidRDefault="001F33E2">
      <w:pPr>
        <w:pStyle w:val="TOC1"/>
        <w:rPr>
          <w:noProof w:val="0"/>
          <w:lang w:val="ru-RU"/>
        </w:rPr>
      </w:pPr>
      <w:r w:rsidRPr="008149B6">
        <w:t>Liste des codes de points sémaphores internationaux (ISPC)</w:t>
      </w:r>
      <w:r>
        <w:tab/>
      </w:r>
      <w:r>
        <w:tab/>
      </w:r>
      <w:r w:rsidR="00966AC6">
        <w:t>9</w:t>
      </w:r>
    </w:p>
    <w:p w14:paraId="0347D42B" w14:textId="091A138F" w:rsidR="00F05BA7" w:rsidRPr="0043395C" w:rsidRDefault="00756F30">
      <w:pPr>
        <w:pStyle w:val="TOC1"/>
        <w:rPr>
          <w:rFonts w:asciiTheme="minorHAnsi" w:eastAsiaTheme="minorEastAsia" w:hAnsiTheme="minorHAnsi" w:cstheme="minorBidi"/>
          <w:noProof w:val="0"/>
          <w:sz w:val="22"/>
          <w:szCs w:val="22"/>
          <w:lang w:val="ru-RU" w:eastAsia="en-GB"/>
        </w:rPr>
      </w:pPr>
      <w:r w:rsidRPr="00756F30">
        <w:rPr>
          <w:noProof w:val="0"/>
          <w:lang w:val="en-GB"/>
        </w:rPr>
        <w:t>Plan de numérotage national</w:t>
      </w:r>
      <w:r w:rsidR="00F05BA7" w:rsidRPr="006F5B3B">
        <w:rPr>
          <w:rStyle w:val="Hyperlink"/>
          <w:noProof w:val="0"/>
          <w:color w:val="auto"/>
          <w:u w:val="none"/>
        </w:rPr>
        <w:tab/>
      </w:r>
      <w:r w:rsidR="00F05BA7" w:rsidRPr="006F5B3B">
        <w:rPr>
          <w:noProof w:val="0"/>
          <w:webHidden/>
        </w:rPr>
        <w:tab/>
      </w:r>
      <w:r w:rsidR="00966AC6">
        <w:rPr>
          <w:noProof w:val="0"/>
          <w:webHidden/>
        </w:rPr>
        <w:t>11</w:t>
      </w:r>
    </w:p>
    <w:p w14:paraId="1A88D007" w14:textId="1515731C" w:rsidR="00A0778E" w:rsidRPr="006F5B3B" w:rsidRDefault="00A0778E">
      <w:pPr>
        <w:pStyle w:val="TOC1"/>
        <w:rPr>
          <w:rFonts w:asciiTheme="minorHAnsi" w:eastAsiaTheme="minorEastAsia" w:hAnsiTheme="minorHAnsi" w:cstheme="minorBidi"/>
          <w:noProof w:val="0"/>
          <w:sz w:val="22"/>
          <w:szCs w:val="22"/>
          <w:lang w:eastAsia="en-GB"/>
        </w:rPr>
      </w:pP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6F5B3B"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t>Comprenant les renseignements reçus au:</w:t>
            </w:r>
          </w:p>
        </w:tc>
      </w:tr>
      <w:tr w:rsidR="00DA2274" w:rsidRPr="006F5B3B" w14:paraId="3FA9545B"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71BFA9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1273</w:t>
            </w:r>
          </w:p>
        </w:tc>
        <w:tc>
          <w:tcPr>
            <w:tcW w:w="1980" w:type="dxa"/>
            <w:tcBorders>
              <w:top w:val="single" w:sz="4" w:space="0" w:color="auto"/>
              <w:left w:val="single" w:sz="4" w:space="0" w:color="auto"/>
              <w:bottom w:val="single" w:sz="4" w:space="0" w:color="auto"/>
              <w:right w:val="single" w:sz="4" w:space="0" w:color="auto"/>
            </w:tcBorders>
          </w:tcPr>
          <w:p w14:paraId="7768E63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0E53CB4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14.VII.2023</w:t>
            </w:r>
          </w:p>
        </w:tc>
      </w:tr>
      <w:tr w:rsidR="00DA2274" w:rsidRPr="006F5B3B" w14:paraId="6A450111"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E15F56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1274</w:t>
            </w:r>
          </w:p>
        </w:tc>
        <w:tc>
          <w:tcPr>
            <w:tcW w:w="1980" w:type="dxa"/>
            <w:tcBorders>
              <w:top w:val="single" w:sz="4" w:space="0" w:color="auto"/>
              <w:left w:val="single" w:sz="4" w:space="0" w:color="auto"/>
              <w:bottom w:val="single" w:sz="4" w:space="0" w:color="auto"/>
              <w:right w:val="single" w:sz="4" w:space="0" w:color="auto"/>
            </w:tcBorders>
          </w:tcPr>
          <w:p w14:paraId="0B757D0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3549C63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28.VII.2023</w:t>
            </w:r>
          </w:p>
        </w:tc>
      </w:tr>
      <w:tr w:rsidR="00DA2274" w:rsidRPr="006F5B3B" w14:paraId="48A9C0E9"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446DD0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1275</w:t>
            </w:r>
          </w:p>
        </w:tc>
        <w:tc>
          <w:tcPr>
            <w:tcW w:w="1980" w:type="dxa"/>
            <w:tcBorders>
              <w:top w:val="single" w:sz="4" w:space="0" w:color="auto"/>
              <w:left w:val="single" w:sz="4" w:space="0" w:color="auto"/>
              <w:bottom w:val="single" w:sz="4" w:space="0" w:color="auto"/>
              <w:right w:val="single" w:sz="4" w:space="0" w:color="auto"/>
            </w:tcBorders>
          </w:tcPr>
          <w:p w14:paraId="5D99B53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1.IX.2023</w:t>
            </w:r>
          </w:p>
        </w:tc>
        <w:tc>
          <w:tcPr>
            <w:tcW w:w="2520" w:type="dxa"/>
            <w:tcBorders>
              <w:top w:val="single" w:sz="4" w:space="0" w:color="auto"/>
              <w:left w:val="single" w:sz="4" w:space="0" w:color="auto"/>
              <w:bottom w:val="single" w:sz="4" w:space="0" w:color="auto"/>
              <w:right w:val="single" w:sz="4" w:space="0" w:color="auto"/>
            </w:tcBorders>
          </w:tcPr>
          <w:p w14:paraId="6CCB272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11.VIII.2023</w:t>
            </w:r>
          </w:p>
        </w:tc>
      </w:tr>
      <w:tr w:rsidR="00DA2274" w:rsidRPr="006F5B3B" w14:paraId="66920FF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31.VIII.2023</w:t>
            </w:r>
          </w:p>
        </w:tc>
      </w:tr>
      <w:tr w:rsidR="00DA2274" w:rsidRPr="006F5B3B" w14:paraId="56F5D47F"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r>
      <w:tr w:rsidR="00DA2274" w:rsidRPr="006F5B3B" w14:paraId="0FEE0FFA"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29.IX.2023</w:t>
            </w:r>
          </w:p>
        </w:tc>
      </w:tr>
      <w:tr w:rsidR="00DA2274" w:rsidRPr="006F5B3B" w14:paraId="22B9CE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13.X.2023</w:t>
            </w:r>
          </w:p>
        </w:tc>
      </w:tr>
      <w:tr w:rsidR="00DA2274" w:rsidRPr="006F5B3B" w14:paraId="3CED28A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r>
      <w:tr w:rsidR="00DA2274" w:rsidRPr="006F5B3B" w14:paraId="49A5A59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r>
      <w:tr w:rsidR="00DA2274" w:rsidRPr="006F5B3B"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30.XI.2023</w:t>
            </w:r>
          </w:p>
        </w:tc>
      </w:tr>
      <w:tr w:rsidR="00DA2274" w:rsidRPr="006F5B3B"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8.XII.2023</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05FE1EE3"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57E3EE9B" w14:textId="77777777"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30B7189A" w14:textId="77777777" w:rsidR="0058523D" w:rsidRPr="006F5B3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1162</w:t>
      </w:r>
      <w:r w:rsidRPr="006F5B3B">
        <w:rPr>
          <w:rFonts w:asciiTheme="minorHAnsi" w:hAnsiTheme="minorHAnsi" w:cstheme="minorBidi"/>
          <w:lang w:val="fr-FR"/>
        </w:rPr>
        <w:tab/>
        <w:t>Codes de réseau mobile (MNC) pour le plan d'identification international pour les réseaux publics et les abonnements (Selon la Recommandation UIT-T E.212 (09/2016)) (Situation au 15 décembre 2018)</w:t>
      </w:r>
    </w:p>
    <w:p w14:paraId="7B379AC4" w14:textId="77777777" w:rsidR="00E93807" w:rsidRPr="006F5B3B"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1161</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sidRPr="006F5B3B">
        <w:rPr>
          <w:rFonts w:asciiTheme="minorHAnsi" w:hAnsiTheme="minorHAnsi" w:cstheme="minorBidi"/>
          <w:spacing w:val="-2"/>
          <w:lang w:val="fr-FR"/>
        </w:rPr>
        <w:t xml:space="preserve">décembre </w:t>
      </w:r>
      <w:r w:rsidRPr="006F5B3B">
        <w:rPr>
          <w:rFonts w:asciiTheme="minorHAnsi" w:hAnsiTheme="minorHAnsi" w:cstheme="minorBidi"/>
          <w:spacing w:val="-2"/>
          <w:lang w:val="fr-FR"/>
        </w:rPr>
        <w:t>201</w:t>
      </w:r>
      <w:r w:rsidR="00956C89" w:rsidRPr="006F5B3B">
        <w:rPr>
          <w:rFonts w:asciiTheme="minorHAnsi" w:hAnsiTheme="minorHAnsi" w:cstheme="minorBidi"/>
          <w:spacing w:val="-2"/>
          <w:lang w:val="fr-FR"/>
        </w:rPr>
        <w:t>8</w:t>
      </w:r>
      <w:r w:rsidRPr="006F5B3B">
        <w:rPr>
          <w:rFonts w:asciiTheme="minorHAnsi" w:hAnsiTheme="minorHAnsi" w:cstheme="minorBidi"/>
          <w:spacing w:val="-2"/>
          <w:lang w:val="fr-FR"/>
        </w:rPr>
        <w:t>)</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51A3F3F6" w14:textId="77777777" w:rsidR="00810E29" w:rsidRPr="00721B3F" w:rsidRDefault="00810E29" w:rsidP="00810E29">
      <w:pPr>
        <w:pStyle w:val="Heading20"/>
        <w:spacing w:after="120"/>
        <w:rPr>
          <w:lang w:val="fr-CH"/>
        </w:rPr>
      </w:pPr>
      <w:bookmarkStart w:id="527" w:name="_Toc6411909"/>
      <w:bookmarkStart w:id="528" w:name="_Toc6215744"/>
      <w:bookmarkStart w:id="529" w:name="_Toc4420932"/>
      <w:bookmarkStart w:id="530" w:name="_Toc1570044"/>
      <w:bookmarkStart w:id="531" w:name="_Toc340536"/>
      <w:bookmarkStart w:id="532" w:name="_Toc536101952"/>
      <w:bookmarkStart w:id="533" w:name="_Toc531960787"/>
      <w:bookmarkStart w:id="534" w:name="_Toc531094570"/>
      <w:bookmarkStart w:id="535" w:name="_Toc526431483"/>
      <w:bookmarkStart w:id="536" w:name="_Toc525638295"/>
      <w:bookmarkStart w:id="537" w:name="_Toc524430964"/>
      <w:bookmarkStart w:id="538" w:name="_Toc520709570"/>
      <w:bookmarkStart w:id="539" w:name="_Toc518981888"/>
      <w:bookmarkStart w:id="540" w:name="_Toc517792335"/>
      <w:bookmarkStart w:id="541" w:name="_Toc514850724"/>
      <w:bookmarkStart w:id="542" w:name="_Toc513645657"/>
      <w:bookmarkStart w:id="543" w:name="_Toc510775355"/>
      <w:bookmarkStart w:id="544" w:name="_Toc509838134"/>
      <w:bookmarkStart w:id="545" w:name="_Toc507510721"/>
      <w:bookmarkStart w:id="546" w:name="_Toc505005338"/>
      <w:bookmarkStart w:id="547" w:name="_Toc503439022"/>
      <w:bookmarkStart w:id="548" w:name="_Toc500842108"/>
      <w:bookmarkStart w:id="549" w:name="_Toc500841784"/>
      <w:bookmarkStart w:id="550" w:name="_Toc499624466"/>
      <w:bookmarkStart w:id="551" w:name="_Toc497988320"/>
      <w:bookmarkStart w:id="552" w:name="_Toc497986899"/>
      <w:bookmarkStart w:id="553" w:name="_Toc496537203"/>
      <w:bookmarkStart w:id="554" w:name="_Toc495499935"/>
      <w:bookmarkStart w:id="555" w:name="_Toc493685649"/>
      <w:bookmarkStart w:id="556" w:name="_Toc488848859"/>
      <w:bookmarkStart w:id="557" w:name="_Toc487466269"/>
      <w:bookmarkStart w:id="558" w:name="_Toc486323174"/>
      <w:bookmarkStart w:id="559" w:name="_Toc485117070"/>
      <w:bookmarkStart w:id="560" w:name="_Toc483388291"/>
      <w:bookmarkStart w:id="561" w:name="_Toc482280104"/>
      <w:bookmarkStart w:id="562" w:name="_Toc479671309"/>
      <w:bookmarkStart w:id="563" w:name="_Toc478464764"/>
      <w:bookmarkStart w:id="564" w:name="_Toc477169054"/>
      <w:bookmarkStart w:id="565" w:name="_Toc474504483"/>
      <w:bookmarkStart w:id="566" w:name="_Toc473209550"/>
      <w:bookmarkStart w:id="567" w:name="_Toc471824667"/>
      <w:bookmarkStart w:id="568" w:name="_Toc469924991"/>
      <w:bookmarkStart w:id="569" w:name="_Toc469048950"/>
      <w:bookmarkStart w:id="570" w:name="_Toc466367272"/>
      <w:bookmarkStart w:id="571" w:name="_Toc456103335"/>
      <w:bookmarkStart w:id="572" w:name="_Toc456103219"/>
      <w:bookmarkStart w:id="573" w:name="_Toc454789159"/>
      <w:bookmarkStart w:id="574" w:name="_Toc453320524"/>
      <w:bookmarkStart w:id="575" w:name="_Toc451863143"/>
      <w:bookmarkStart w:id="576" w:name="_Toc450747475"/>
      <w:bookmarkStart w:id="577" w:name="_Toc449442775"/>
      <w:bookmarkStart w:id="578" w:name="_Toc446578881"/>
      <w:bookmarkStart w:id="579" w:name="_Toc445368596"/>
      <w:bookmarkStart w:id="580" w:name="_Toc442711620"/>
      <w:bookmarkStart w:id="581" w:name="_Toc441671603"/>
      <w:bookmarkStart w:id="582" w:name="_Toc440443796"/>
      <w:bookmarkStart w:id="583" w:name="_Toc438219174"/>
      <w:bookmarkStart w:id="584" w:name="_Toc437264287"/>
      <w:bookmarkStart w:id="585" w:name="_Toc436383069"/>
      <w:bookmarkStart w:id="586" w:name="_Toc434843834"/>
      <w:bookmarkStart w:id="587" w:name="_Toc433358220"/>
      <w:bookmarkStart w:id="588" w:name="_Toc432498840"/>
      <w:bookmarkStart w:id="589" w:name="_Toc429469054"/>
      <w:bookmarkStart w:id="590" w:name="_Toc428372303"/>
      <w:bookmarkStart w:id="591" w:name="_Toc428193356"/>
      <w:bookmarkStart w:id="592" w:name="_Toc424300248"/>
      <w:bookmarkStart w:id="593" w:name="_Toc423078775"/>
      <w:bookmarkStart w:id="594" w:name="_Toc421783562"/>
      <w:bookmarkStart w:id="595" w:name="_Toc420414839"/>
      <w:bookmarkStart w:id="596" w:name="_Toc417984361"/>
      <w:bookmarkStart w:id="597" w:name="_Toc416360078"/>
      <w:bookmarkStart w:id="598" w:name="_Toc414884968"/>
      <w:bookmarkStart w:id="599" w:name="_Toc410904539"/>
      <w:bookmarkStart w:id="600" w:name="_Toc409708236"/>
      <w:bookmarkStart w:id="601" w:name="_Toc408576641"/>
      <w:bookmarkStart w:id="602" w:name="_Toc406508020"/>
      <w:bookmarkStart w:id="603" w:name="_Toc405386782"/>
      <w:bookmarkStart w:id="604" w:name="_Toc404332316"/>
      <w:bookmarkStart w:id="605" w:name="_Toc402967104"/>
      <w:bookmarkStart w:id="606" w:name="_Toc401757924"/>
      <w:bookmarkStart w:id="607" w:name="_Toc400374878"/>
      <w:bookmarkStart w:id="608" w:name="_Toc399160640"/>
      <w:bookmarkStart w:id="609" w:name="_Toc397517657"/>
      <w:bookmarkStart w:id="610" w:name="_Toc396212812"/>
      <w:bookmarkStart w:id="611" w:name="_Toc395100465"/>
      <w:bookmarkStart w:id="612" w:name="_Toc393715490"/>
      <w:bookmarkStart w:id="613" w:name="_Toc393714486"/>
      <w:bookmarkStart w:id="614" w:name="_Toc393713419"/>
      <w:bookmarkStart w:id="615" w:name="_Toc392235888"/>
      <w:bookmarkStart w:id="616" w:name="_Toc391386074"/>
      <w:bookmarkStart w:id="617" w:name="_Toc389730886"/>
      <w:bookmarkStart w:id="618" w:name="_Toc388947562"/>
      <w:bookmarkStart w:id="619" w:name="_Toc388946329"/>
      <w:bookmarkStart w:id="620" w:name="_Toc385496801"/>
      <w:bookmarkStart w:id="621" w:name="_Toc384625709"/>
      <w:bookmarkStart w:id="622" w:name="_Toc383182315"/>
      <w:bookmarkStart w:id="623" w:name="_Toc381784232"/>
      <w:bookmarkStart w:id="624" w:name="_Toc380582899"/>
      <w:bookmarkStart w:id="625" w:name="_Toc379440374"/>
      <w:bookmarkStart w:id="626" w:name="_Toc378322721"/>
      <w:bookmarkStart w:id="627" w:name="_Toc377026500"/>
      <w:bookmarkStart w:id="628" w:name="_Toc374692771"/>
      <w:bookmarkStart w:id="629" w:name="_Toc374692694"/>
      <w:bookmarkStart w:id="630" w:name="_Toc374006640"/>
      <w:bookmarkStart w:id="631" w:name="_Toc373157832"/>
      <w:bookmarkStart w:id="632" w:name="_Toc371588866"/>
      <w:bookmarkStart w:id="633" w:name="_Toc370373498"/>
      <w:bookmarkStart w:id="634" w:name="_Toc369007891"/>
      <w:bookmarkStart w:id="635" w:name="_Toc369007687"/>
      <w:bookmarkStart w:id="636" w:name="_Toc367715553"/>
      <w:bookmarkStart w:id="637" w:name="_Toc366157714"/>
      <w:bookmarkStart w:id="638" w:name="_Toc364672357"/>
      <w:bookmarkStart w:id="639" w:name="_Toc363741408"/>
      <w:bookmarkStart w:id="640" w:name="_Toc361921568"/>
      <w:bookmarkStart w:id="641" w:name="_Toc360696837"/>
      <w:bookmarkStart w:id="642" w:name="_Toc359489437"/>
      <w:bookmarkStart w:id="643" w:name="_Toc358192588"/>
      <w:bookmarkStart w:id="644" w:name="_Toc357001961"/>
      <w:bookmarkStart w:id="645" w:name="_Toc355708878"/>
      <w:bookmarkStart w:id="646" w:name="_Toc354053852"/>
      <w:bookmarkStart w:id="647" w:name="_Toc352940515"/>
      <w:bookmarkStart w:id="648" w:name="_Toc351549910"/>
      <w:bookmarkStart w:id="649" w:name="_Toc350415589"/>
      <w:bookmarkStart w:id="650" w:name="_Toc349288271"/>
      <w:bookmarkStart w:id="651" w:name="_Toc347929610"/>
      <w:bookmarkStart w:id="652" w:name="_Toc346885965"/>
      <w:bookmarkStart w:id="653" w:name="_Toc345579843"/>
      <w:bookmarkStart w:id="654" w:name="_Toc343262688"/>
      <w:bookmarkStart w:id="655" w:name="_Toc342912868"/>
      <w:bookmarkStart w:id="656" w:name="_Toc341451237"/>
      <w:bookmarkStart w:id="657" w:name="_Toc340225539"/>
      <w:bookmarkStart w:id="658" w:name="_Toc338779392"/>
      <w:bookmarkStart w:id="659" w:name="_Toc337110351"/>
      <w:bookmarkStart w:id="660" w:name="_Toc335901525"/>
      <w:bookmarkStart w:id="661" w:name="_Toc334776206"/>
      <w:bookmarkStart w:id="662" w:name="_Toc332272671"/>
      <w:bookmarkStart w:id="663" w:name="_Toc323904393"/>
      <w:bookmarkStart w:id="664" w:name="_Toc323035740"/>
      <w:bookmarkStart w:id="665" w:name="_Toc320536977"/>
      <w:bookmarkStart w:id="666" w:name="_Toc318965020"/>
      <w:bookmarkStart w:id="667" w:name="_Toc316479982"/>
      <w:bookmarkStart w:id="668" w:name="_Toc313973326"/>
      <w:bookmarkStart w:id="669" w:name="_Toc311103661"/>
      <w:bookmarkStart w:id="670" w:name="_Toc308530349"/>
      <w:bookmarkStart w:id="671" w:name="_Toc304892184"/>
      <w:bookmarkStart w:id="672" w:name="_Toc303344266"/>
      <w:bookmarkStart w:id="673" w:name="_Toc301945311"/>
      <w:bookmarkStart w:id="674" w:name="_Toc297804737"/>
      <w:bookmarkStart w:id="675" w:name="_Toc296675486"/>
      <w:bookmarkStart w:id="676" w:name="_Toc295387916"/>
      <w:bookmarkStart w:id="677" w:name="_Toc292704991"/>
      <w:bookmarkStart w:id="678" w:name="_Toc291005407"/>
      <w:bookmarkStart w:id="679" w:name="_Toc288660298"/>
      <w:bookmarkStart w:id="680" w:name="_Toc286218733"/>
      <w:bookmarkStart w:id="681" w:name="_Toc283737222"/>
      <w:bookmarkStart w:id="682" w:name="_Toc282526056"/>
      <w:bookmarkStart w:id="683" w:name="_Toc280349224"/>
      <w:bookmarkStart w:id="684" w:name="_Toc279669168"/>
      <w:bookmarkStart w:id="685" w:name="_Toc276717182"/>
      <w:bookmarkStart w:id="686" w:name="_Toc274223846"/>
      <w:bookmarkStart w:id="687" w:name="_Toc273023372"/>
      <w:bookmarkStart w:id="688" w:name="_Toc271700511"/>
      <w:bookmarkStart w:id="689" w:name="_Toc268774042"/>
      <w:bookmarkStart w:id="690" w:name="_Toc266181257"/>
      <w:bookmarkStart w:id="691" w:name="_Toc265056510"/>
      <w:bookmarkStart w:id="692" w:name="_Toc262631831"/>
      <w:bookmarkStart w:id="693" w:name="_Toc259783160"/>
      <w:bookmarkStart w:id="694" w:name="_Toc253407165"/>
      <w:bookmarkStart w:id="695" w:name="_Toc251059439"/>
      <w:bookmarkStart w:id="696" w:name="_Toc248829285"/>
      <w:bookmarkStart w:id="697" w:name="_Toc8296067"/>
      <w:bookmarkStart w:id="698" w:name="_Toc9580680"/>
      <w:bookmarkStart w:id="699" w:name="_Toc12354368"/>
      <w:bookmarkStart w:id="700" w:name="_Toc13065957"/>
      <w:bookmarkStart w:id="701" w:name="_Toc14769332"/>
      <w:bookmarkStart w:id="702" w:name="_Toc17298854"/>
      <w:bookmarkStart w:id="703" w:name="_Toc18681556"/>
      <w:bookmarkStart w:id="704" w:name="_Toc21528584"/>
      <w:bookmarkStart w:id="705" w:name="_Toc23321871"/>
      <w:bookmarkStart w:id="706" w:name="_Toc24365712"/>
      <w:bookmarkStart w:id="707" w:name="_Toc25746889"/>
      <w:bookmarkStart w:id="708" w:name="_Toc26539918"/>
      <w:bookmarkStart w:id="709" w:name="_Toc27558706"/>
      <w:bookmarkStart w:id="710" w:name="_Toc31986490"/>
      <w:bookmarkStart w:id="711" w:name="_Toc33175456"/>
      <w:bookmarkStart w:id="712" w:name="_Toc38455869"/>
      <w:bookmarkStart w:id="713" w:name="_Toc40787346"/>
      <w:bookmarkStart w:id="714" w:name="_Toc46322978"/>
      <w:bookmarkStart w:id="715" w:name="_Toc49438646"/>
      <w:bookmarkStart w:id="716" w:name="_Toc51669585"/>
      <w:bookmarkStart w:id="717" w:name="_Toc52889726"/>
      <w:bookmarkStart w:id="718" w:name="_Toc57030869"/>
      <w:bookmarkStart w:id="719" w:name="_Toc67918827"/>
      <w:bookmarkStart w:id="720" w:name="_Toc70410772"/>
      <w:bookmarkStart w:id="721" w:name="_Toc74064888"/>
      <w:bookmarkStart w:id="722" w:name="_Toc78207946"/>
      <w:bookmarkStart w:id="723" w:name="_Toc97889188"/>
      <w:bookmarkStart w:id="724" w:name="_Toc103001300"/>
      <w:bookmarkStart w:id="725" w:name="_Toc108423199"/>
      <w:bookmarkStart w:id="726" w:name="_Toc125536230"/>
      <w:r w:rsidRPr="00721B3F">
        <w:lastRenderedPageBreak/>
        <w:t>Approbation de Recommandations UIT-T</w:t>
      </w:r>
    </w:p>
    <w:p w14:paraId="19D30028" w14:textId="77777777" w:rsidR="00810E29" w:rsidRPr="00ED0759" w:rsidRDefault="00810E29" w:rsidP="00810E29">
      <w:pPr>
        <w:jc w:val="left"/>
        <w:rPr>
          <w:rFonts w:cs="Arial"/>
          <w:iCs/>
          <w:lang w:val="fr-CH"/>
        </w:rPr>
      </w:pPr>
      <w:r w:rsidRPr="00ED0759">
        <w:rPr>
          <w:rFonts w:cs="Arial"/>
          <w:iCs/>
          <w:lang w:val="fr-CH"/>
        </w:rPr>
        <w:t>Par AAP-31, il a été annoncé l’approbation des Recommandations UIT-T suivantes, conformément à la procédure définie dans la Recommandation UIT-T A.8:</w:t>
      </w:r>
    </w:p>
    <w:p w14:paraId="4EB9C590" w14:textId="152C9672" w:rsidR="00810E29" w:rsidRPr="00ED0759" w:rsidRDefault="00810E29" w:rsidP="00810E29">
      <w:pPr>
        <w:jc w:val="left"/>
        <w:rPr>
          <w:rFonts w:cs="Arial"/>
          <w:iCs/>
          <w:lang w:val="fr-FR"/>
        </w:rPr>
      </w:pPr>
      <w:r w:rsidRPr="00ED0759">
        <w:rPr>
          <w:rFonts w:cs="Arial"/>
          <w:iCs/>
          <w:lang w:val="fr-CH"/>
        </w:rPr>
        <w:t xml:space="preserve">– </w:t>
      </w:r>
      <w:r>
        <w:rPr>
          <w:rFonts w:cs="Arial"/>
          <w:iCs/>
          <w:lang w:val="fr-CH"/>
        </w:rPr>
        <w:tab/>
      </w:r>
      <w:r w:rsidRPr="00ED0759">
        <w:rPr>
          <w:rFonts w:cs="Arial"/>
          <w:iCs/>
          <w:lang w:val="fr-CH"/>
        </w:rPr>
        <w:t>ITU-T Y.3656 (06/2023</w:t>
      </w:r>
      <w:proofErr w:type="gramStart"/>
      <w:r w:rsidRPr="00ED0759">
        <w:rPr>
          <w:rFonts w:cs="Arial"/>
          <w:iCs/>
          <w:lang w:val="fr-CH"/>
        </w:rPr>
        <w:t>):</w:t>
      </w:r>
      <w:proofErr w:type="gramEnd"/>
      <w:r w:rsidRPr="00ED0759">
        <w:rPr>
          <w:rFonts w:cs="Arial"/>
          <w:iCs/>
          <w:lang w:val="fr-CH"/>
        </w:rPr>
        <w:t xml:space="preserve"> </w:t>
      </w:r>
      <w:r w:rsidRPr="000D4C60">
        <w:rPr>
          <w:rFonts w:cs="Arial"/>
          <w:i/>
          <w:iCs/>
          <w:lang w:val="fr-CH"/>
        </w:rPr>
        <w:t>Traduction non disponible – Nouveau texte</w:t>
      </w:r>
    </w:p>
    <w:p w14:paraId="39094503" w14:textId="005525F0" w:rsidR="00810E29" w:rsidRDefault="00810E29" w:rsidP="00C765B7">
      <w:pPr>
        <w:tabs>
          <w:tab w:val="clear" w:pos="567"/>
          <w:tab w:val="clear" w:pos="1276"/>
          <w:tab w:val="clear" w:pos="1843"/>
          <w:tab w:val="clear" w:pos="5387"/>
          <w:tab w:val="clear" w:pos="5954"/>
        </w:tabs>
        <w:overflowPunct/>
        <w:autoSpaceDE/>
        <w:autoSpaceDN/>
        <w:adjustRightInd/>
        <w:spacing w:before="0"/>
        <w:jc w:val="left"/>
        <w:textAlignment w:val="auto"/>
      </w:pPr>
    </w:p>
    <w:p w14:paraId="5D9D270D" w14:textId="77777777" w:rsidR="00810E29" w:rsidRDefault="00810E29" w:rsidP="00C765B7">
      <w:pPr>
        <w:tabs>
          <w:tab w:val="clear" w:pos="567"/>
          <w:tab w:val="clear" w:pos="1276"/>
          <w:tab w:val="clear" w:pos="1843"/>
          <w:tab w:val="clear" w:pos="5387"/>
          <w:tab w:val="clear" w:pos="5954"/>
        </w:tabs>
        <w:overflowPunct/>
        <w:autoSpaceDE/>
        <w:autoSpaceDN/>
        <w:adjustRightInd/>
        <w:spacing w:before="0"/>
        <w:jc w:val="left"/>
        <w:textAlignment w:val="auto"/>
      </w:pPr>
    </w:p>
    <w:p w14:paraId="085D7CBC" w14:textId="77777777" w:rsidR="00810E29" w:rsidRPr="00CC2FF6" w:rsidRDefault="00810E29" w:rsidP="00810E29">
      <w:pPr>
        <w:keepNext/>
        <w:shd w:val="clear" w:color="auto" w:fill="D9D9D9"/>
        <w:tabs>
          <w:tab w:val="clear" w:pos="567"/>
          <w:tab w:val="clear" w:pos="1276"/>
          <w:tab w:val="clear" w:pos="1843"/>
          <w:tab w:val="clear" w:pos="5387"/>
          <w:tab w:val="clear" w:pos="5954"/>
          <w:tab w:val="left" w:pos="794"/>
          <w:tab w:val="left" w:pos="1191"/>
          <w:tab w:val="left" w:pos="1588"/>
          <w:tab w:val="left" w:pos="1985"/>
        </w:tabs>
        <w:spacing w:before="0" w:after="120" w:line="280" w:lineRule="exact"/>
        <w:jc w:val="center"/>
        <w:outlineLvl w:val="1"/>
        <w:rPr>
          <w:rFonts w:cs="Calibri"/>
          <w:sz w:val="28"/>
          <w:szCs w:val="28"/>
          <w:lang w:val="fr-FR"/>
        </w:rPr>
      </w:pPr>
      <w:bookmarkStart w:id="727" w:name="lt_pId004"/>
      <w:bookmarkStart w:id="728" w:name="_Toc108423196"/>
      <w:bookmarkStart w:id="729" w:name="_Toc215907216"/>
      <w:r w:rsidRPr="00CC2FF6">
        <w:rPr>
          <w:rFonts w:cs="Calibri"/>
          <w:b/>
          <w:bCs/>
          <w:sz w:val="28"/>
          <w:szCs w:val="28"/>
          <w:lang w:val="fr-FR"/>
        </w:rPr>
        <w:t xml:space="preserve">Service téléphonique </w:t>
      </w:r>
      <w:r w:rsidRPr="00CC2FF6">
        <w:rPr>
          <w:rFonts w:cs="Calibri"/>
          <w:b/>
          <w:bCs/>
          <w:sz w:val="28"/>
          <w:szCs w:val="28"/>
          <w:lang w:val="fr-FR"/>
        </w:rPr>
        <w:br/>
        <w:t>(Recommandation UIT-T E.164)</w:t>
      </w:r>
      <w:bookmarkStart w:id="730" w:name="lt_pId005"/>
      <w:bookmarkEnd w:id="727"/>
      <w:bookmarkEnd w:id="728"/>
      <w:bookmarkEnd w:id="730"/>
    </w:p>
    <w:p w14:paraId="0586E09D" w14:textId="77777777" w:rsidR="00810E29" w:rsidRDefault="00810E29" w:rsidP="00810E29">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160" w:line="280" w:lineRule="exact"/>
        <w:jc w:val="center"/>
        <w:rPr>
          <w:rFonts w:cs="Calibri"/>
          <w:lang w:val="fr-FR"/>
        </w:rPr>
      </w:pPr>
      <w:bookmarkStart w:id="731" w:name="lt_pId006"/>
      <w:proofErr w:type="gramStart"/>
      <w:r w:rsidRPr="00CC2FF6">
        <w:rPr>
          <w:rFonts w:cs="Calibri"/>
          <w:lang w:val="fr-FR"/>
        </w:rPr>
        <w:t>url:</w:t>
      </w:r>
      <w:proofErr w:type="gramEnd"/>
      <w:r w:rsidRPr="00CC2FF6">
        <w:rPr>
          <w:rFonts w:cs="Calibri"/>
          <w:lang w:val="fr-FR"/>
        </w:rPr>
        <w:t xml:space="preserve"> </w:t>
      </w:r>
      <w:r>
        <w:rPr>
          <w:rFonts w:cs="Calibri"/>
          <w:lang w:val="fr-FR"/>
        </w:rPr>
        <w:t>www.itu.int/itu-t/inr/nnp</w:t>
      </w:r>
      <w:bookmarkEnd w:id="731"/>
    </w:p>
    <w:p w14:paraId="22638FE0" w14:textId="77777777" w:rsidR="00810E29" w:rsidRPr="00CC2FF6" w:rsidRDefault="00810E29" w:rsidP="00810E29">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160" w:line="280" w:lineRule="exact"/>
        <w:jc w:val="left"/>
        <w:rPr>
          <w:rFonts w:cs="Calibri"/>
          <w:lang w:val="fr-FR"/>
        </w:rPr>
      </w:pPr>
    </w:p>
    <w:bookmarkEnd w:id="729"/>
    <w:p w14:paraId="609337A0" w14:textId="77777777" w:rsidR="00810E29" w:rsidRPr="00E80C53" w:rsidRDefault="00810E29" w:rsidP="00810E29">
      <w:pPr>
        <w:tabs>
          <w:tab w:val="left" w:pos="1560"/>
          <w:tab w:val="left" w:pos="2127"/>
        </w:tabs>
        <w:spacing w:before="0"/>
        <w:jc w:val="left"/>
        <w:outlineLvl w:val="3"/>
        <w:rPr>
          <w:rFonts w:cs="Arial"/>
          <w:b/>
          <w:lang w:val="fr-FR"/>
        </w:rPr>
      </w:pPr>
      <w:r w:rsidRPr="00E80C53">
        <w:rPr>
          <w:rFonts w:cs="Arial"/>
          <w:b/>
          <w:lang w:val="fr-FR"/>
        </w:rPr>
        <w:t>Saint-Pierre-et-Miquelon (Collectivité territoriale de la République française) (indicatif de pays +508)</w:t>
      </w:r>
    </w:p>
    <w:p w14:paraId="0AC9D842" w14:textId="77777777" w:rsidR="00810E29" w:rsidRPr="00E80C53" w:rsidRDefault="00810E29" w:rsidP="00810E29">
      <w:pPr>
        <w:tabs>
          <w:tab w:val="left" w:pos="1560"/>
          <w:tab w:val="left" w:pos="2127"/>
        </w:tabs>
        <w:spacing w:after="120"/>
        <w:jc w:val="left"/>
        <w:outlineLvl w:val="3"/>
        <w:rPr>
          <w:rFonts w:cs="Arial"/>
          <w:lang w:val="fr-FR"/>
        </w:rPr>
      </w:pPr>
      <w:r w:rsidRPr="00E80C53">
        <w:rPr>
          <w:rFonts w:cs="Arial"/>
          <w:lang w:val="fr-FR"/>
        </w:rPr>
        <w:t xml:space="preserve">Communication du </w:t>
      </w:r>
      <w:r>
        <w:rPr>
          <w:rFonts w:cs="Arial"/>
          <w:lang w:val="fr-FR"/>
        </w:rPr>
        <w:t>3.VII.2023</w:t>
      </w:r>
      <w:r w:rsidRPr="00E80C53">
        <w:rPr>
          <w:rFonts w:cs="Arial"/>
          <w:lang w:val="fr-FR"/>
        </w:rPr>
        <w:t>:</w:t>
      </w:r>
    </w:p>
    <w:p w14:paraId="7C7A1B5D" w14:textId="77777777" w:rsidR="00810E29" w:rsidRPr="00E80C53" w:rsidRDefault="00810E29" w:rsidP="00810E29">
      <w:pPr>
        <w:rPr>
          <w:rFonts w:cs="Arial"/>
          <w:lang w:val="fr-FR"/>
        </w:rPr>
      </w:pPr>
      <w:r w:rsidRPr="00E80C53">
        <w:rPr>
          <w:rFonts w:cs="Arial"/>
          <w:lang w:val="fr-FR"/>
        </w:rPr>
        <w:t>L'</w:t>
      </w:r>
      <w:r w:rsidRPr="000A39B8">
        <w:rPr>
          <w:rFonts w:cs="Arial"/>
          <w:i/>
          <w:iCs/>
          <w:lang w:val="fr-FR"/>
        </w:rPr>
        <w:t>Autorité de Régulation des Communications Électroniques, des Postes et de la Distribution de la Presse (Arcep)</w:t>
      </w:r>
      <w:r w:rsidRPr="00E80C53">
        <w:rPr>
          <w:rFonts w:cs="Arial"/>
          <w:lang w:val="fr-FR"/>
        </w:rPr>
        <w:t xml:space="preserve">, Paris, annonce que le plan de numérotage est le </w:t>
      </w:r>
      <w:proofErr w:type="gramStart"/>
      <w:r w:rsidRPr="00E80C53">
        <w:rPr>
          <w:rFonts w:cs="Arial"/>
          <w:lang w:val="fr-FR"/>
        </w:rPr>
        <w:t>suivant:</w:t>
      </w:r>
      <w:proofErr w:type="gramEnd"/>
    </w:p>
    <w:p w14:paraId="7378B23F" w14:textId="77777777" w:rsidR="00810E29" w:rsidRPr="00E80C53" w:rsidRDefault="00810E29" w:rsidP="00810E29">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E80C53">
        <w:rPr>
          <w:rFonts w:asciiTheme="minorHAnsi" w:hAnsiTheme="minorHAnsi"/>
          <w:lang w:val="fr-FR"/>
        </w:rPr>
        <w:t>a)</w:t>
      </w:r>
      <w:r w:rsidRPr="00E80C53">
        <w:rPr>
          <w:rFonts w:asciiTheme="minorHAnsi" w:hAnsiTheme="minorHAnsi"/>
          <w:lang w:val="fr-FR"/>
        </w:rPr>
        <w:tab/>
      </w:r>
      <w:proofErr w:type="gramStart"/>
      <w:r w:rsidRPr="00E80C53">
        <w:rPr>
          <w:rFonts w:asciiTheme="minorHAnsi" w:hAnsiTheme="minorHAnsi"/>
          <w:lang w:val="fr-FR"/>
        </w:rPr>
        <w:t>Aperçu:</w:t>
      </w:r>
      <w:proofErr w:type="gramEnd"/>
    </w:p>
    <w:p w14:paraId="785B17A4" w14:textId="77777777" w:rsidR="00810E29" w:rsidRPr="00E80C53" w:rsidRDefault="00810E29" w:rsidP="00810E29">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u w:val="single"/>
          <w:lang w:val="fr-FR"/>
        </w:rPr>
      </w:pPr>
      <w:r w:rsidRPr="00E80C53">
        <w:rPr>
          <w:rFonts w:asciiTheme="minorHAnsi" w:hAnsiTheme="minorHAnsi"/>
          <w:lang w:val="fr-FR"/>
        </w:rPr>
        <w:tab/>
        <w:t>Longueur minimale du numéro (indicatif de pays non compris</w:t>
      </w:r>
      <w:proofErr w:type="gramStart"/>
      <w:r w:rsidRPr="00E80C53">
        <w:rPr>
          <w:rFonts w:asciiTheme="minorHAnsi" w:hAnsiTheme="minorHAnsi"/>
          <w:lang w:val="fr-FR"/>
        </w:rPr>
        <w:t>):</w:t>
      </w:r>
      <w:proofErr w:type="gramEnd"/>
      <w:r w:rsidRPr="00E80C53">
        <w:rPr>
          <w:u w:val="single"/>
          <w:lang w:val="fr-FR"/>
        </w:rPr>
        <w:tab/>
      </w:r>
      <w:r w:rsidRPr="002B7B31">
        <w:rPr>
          <w:b/>
          <w:color w:val="00B050"/>
          <w:u w:val="single"/>
          <w:lang w:val="fr-FR"/>
        </w:rPr>
        <w:t>6</w:t>
      </w:r>
      <w:r w:rsidRPr="00E80C53">
        <w:rPr>
          <w:u w:val="single"/>
          <w:lang w:val="fr-FR"/>
        </w:rPr>
        <w:tab/>
      </w:r>
      <w:r w:rsidRPr="00E80C53">
        <w:rPr>
          <w:rFonts w:asciiTheme="minorHAnsi" w:hAnsiTheme="minorHAnsi"/>
          <w:lang w:val="fr-FR"/>
        </w:rPr>
        <w:t>chiffres</w:t>
      </w:r>
    </w:p>
    <w:p w14:paraId="59A6D90D" w14:textId="77777777" w:rsidR="00810E29" w:rsidRPr="00E80C53" w:rsidRDefault="00810E29" w:rsidP="00810E29">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lang w:val="fr-FR"/>
        </w:rPr>
      </w:pPr>
      <w:r w:rsidRPr="00E80C53">
        <w:rPr>
          <w:rFonts w:asciiTheme="minorHAnsi" w:hAnsiTheme="minorHAnsi"/>
          <w:lang w:val="fr-FR"/>
        </w:rPr>
        <w:tab/>
        <w:t>Longueur maximale du numéro (indicatif de pays non compris</w:t>
      </w:r>
      <w:proofErr w:type="gramStart"/>
      <w:r w:rsidRPr="00E80C53">
        <w:rPr>
          <w:rFonts w:asciiTheme="minorHAnsi" w:hAnsiTheme="minorHAnsi"/>
          <w:lang w:val="fr-FR"/>
        </w:rPr>
        <w:t>):</w:t>
      </w:r>
      <w:proofErr w:type="gramEnd"/>
      <w:r w:rsidRPr="00E80C53">
        <w:rPr>
          <w:rFonts w:asciiTheme="minorHAnsi" w:hAnsiTheme="minorHAnsi"/>
          <w:u w:val="single"/>
          <w:lang w:val="fr-FR"/>
        </w:rPr>
        <w:tab/>
      </w:r>
      <w:r w:rsidRPr="00E80C53">
        <w:rPr>
          <w:rFonts w:asciiTheme="minorHAnsi" w:hAnsiTheme="minorHAnsi"/>
          <w:b/>
          <w:u w:val="single"/>
          <w:lang w:val="fr-FR"/>
        </w:rPr>
        <w:t>9</w:t>
      </w:r>
      <w:r w:rsidRPr="00E80C53">
        <w:rPr>
          <w:rFonts w:asciiTheme="minorHAnsi" w:hAnsiTheme="minorHAnsi"/>
          <w:b/>
          <w:u w:val="single"/>
          <w:lang w:val="fr-FR"/>
        </w:rPr>
        <w:tab/>
      </w:r>
      <w:r w:rsidRPr="00E80C53">
        <w:rPr>
          <w:rFonts w:asciiTheme="minorHAnsi" w:hAnsiTheme="minorHAnsi"/>
          <w:lang w:val="fr-FR"/>
        </w:rPr>
        <w:t>chiffres</w:t>
      </w:r>
    </w:p>
    <w:p w14:paraId="70E1A5E8" w14:textId="77777777" w:rsidR="00810E29" w:rsidRDefault="00810E29" w:rsidP="00810E29">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lang w:val="fr-FR"/>
        </w:rPr>
      </w:pPr>
    </w:p>
    <w:p w14:paraId="1BA69B7C" w14:textId="77777777" w:rsidR="00810E29" w:rsidRPr="00E80C53" w:rsidRDefault="00810E29" w:rsidP="00810E29">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jc w:val="left"/>
        <w:rPr>
          <w:rFonts w:asciiTheme="minorHAnsi" w:hAnsiTheme="minorHAnsi"/>
          <w:lang w:val="fr-FR"/>
        </w:rPr>
      </w:pPr>
      <w:r w:rsidRPr="00E80C53">
        <w:rPr>
          <w:rFonts w:asciiTheme="minorHAnsi" w:hAnsiTheme="minorHAnsi"/>
          <w:lang w:val="fr-FR"/>
        </w:rPr>
        <w:t>b)</w:t>
      </w:r>
      <w:r w:rsidRPr="00E80C53">
        <w:rPr>
          <w:rFonts w:asciiTheme="minorHAnsi" w:hAnsiTheme="minorHAnsi"/>
          <w:lang w:val="fr-FR"/>
        </w:rPr>
        <w:tab/>
        <w:t>Lien vers la base de données nationale (ou toute liste applicable) des numéros UIT-T E.164 assignés dans le plan national de numérotage (le cas échéant</w:t>
      </w:r>
      <w:proofErr w:type="gramStart"/>
      <w:r w:rsidRPr="00E80C53">
        <w:rPr>
          <w:rFonts w:asciiTheme="minorHAnsi" w:hAnsiTheme="minorHAnsi"/>
          <w:lang w:val="fr-FR"/>
        </w:rPr>
        <w:t>):</w:t>
      </w:r>
      <w:proofErr w:type="gramEnd"/>
    </w:p>
    <w:p w14:paraId="61A7B498" w14:textId="77777777" w:rsidR="00810E29" w:rsidRPr="00E80C53" w:rsidRDefault="00810E29" w:rsidP="00810E29">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jc w:val="left"/>
        <w:rPr>
          <w:rFonts w:asciiTheme="minorHAnsi" w:hAnsiTheme="minorHAnsi"/>
          <w:lang w:val="fr-FR"/>
        </w:rPr>
      </w:pPr>
      <w:hyperlink r:id="rId15" w:history="1">
        <w:r w:rsidRPr="00E80C53">
          <w:rPr>
            <w:rStyle w:val="Hyperlink"/>
            <w:rFonts w:asciiTheme="minorHAnsi" w:hAnsiTheme="minorHAnsi"/>
            <w:lang w:val="fr-FR"/>
          </w:rPr>
          <w:t>https://extranet.arcep.fr/portail/LinkClick.aspx?fileticket=PBA1WK-wnOU%3d&amp;tabid=217&amp;portalid=0&amp;mid=850</w:t>
        </w:r>
      </w:hyperlink>
    </w:p>
    <w:p w14:paraId="79C80F2B" w14:textId="77777777" w:rsidR="00810E29" w:rsidRDefault="00810E29" w:rsidP="00810E29">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lang w:val="fr-FR"/>
        </w:rPr>
      </w:pPr>
    </w:p>
    <w:p w14:paraId="0AFAF0AA" w14:textId="77777777" w:rsidR="00810E29" w:rsidRPr="00E80C53" w:rsidRDefault="00810E29" w:rsidP="00810E29">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lang w:val="fr-FR"/>
        </w:rPr>
      </w:pPr>
      <w:r w:rsidRPr="00E80C53">
        <w:rPr>
          <w:rFonts w:asciiTheme="minorHAnsi" w:hAnsiTheme="minorHAnsi"/>
          <w:lang w:val="fr-FR"/>
        </w:rPr>
        <w:t>c)</w:t>
      </w:r>
      <w:r w:rsidRPr="00E80C53">
        <w:rPr>
          <w:rFonts w:asciiTheme="minorHAnsi" w:hAnsiTheme="minorHAnsi"/>
          <w:lang w:val="fr-FR"/>
        </w:rPr>
        <w:tab/>
        <w:t>Lien vers la base de données en temps réel des numéros UIT-T E.164 ayant fait l'objet d'une portabilité (le cas échéant</w:t>
      </w:r>
      <w:proofErr w:type="gramStart"/>
      <w:r w:rsidRPr="00E80C53">
        <w:rPr>
          <w:rFonts w:asciiTheme="minorHAnsi" w:hAnsiTheme="minorHAnsi"/>
          <w:lang w:val="fr-FR"/>
        </w:rPr>
        <w:t>):</w:t>
      </w:r>
      <w:proofErr w:type="gramEnd"/>
      <w:r w:rsidRPr="00E80C53">
        <w:rPr>
          <w:rFonts w:asciiTheme="minorHAnsi" w:hAnsiTheme="minorHAnsi"/>
          <w:lang w:val="fr-FR"/>
        </w:rPr>
        <w:t xml:space="preserve"> non accessible au public</w:t>
      </w:r>
    </w:p>
    <w:p w14:paraId="57EF6FF7" w14:textId="77777777" w:rsidR="00810E29" w:rsidRDefault="00810E29" w:rsidP="00810E29">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fr-FR"/>
        </w:rPr>
      </w:pPr>
    </w:p>
    <w:p w14:paraId="17A73824" w14:textId="77777777" w:rsidR="00810E29" w:rsidRPr="00E80C53" w:rsidRDefault="00810E29" w:rsidP="00810E29">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fr-FR"/>
        </w:rPr>
      </w:pPr>
      <w:r w:rsidRPr="00E80C53">
        <w:rPr>
          <w:rFonts w:asciiTheme="minorHAnsi" w:hAnsiTheme="minorHAnsi"/>
          <w:lang w:val="fr-FR"/>
        </w:rPr>
        <w:t>b)</w:t>
      </w:r>
      <w:r w:rsidRPr="00E80C53">
        <w:rPr>
          <w:rFonts w:asciiTheme="minorHAnsi" w:hAnsiTheme="minorHAnsi"/>
          <w:lang w:val="fr-FR"/>
        </w:rPr>
        <w:tab/>
        <w:t xml:space="preserve">Détails du plan de </w:t>
      </w:r>
      <w:proofErr w:type="gramStart"/>
      <w:r w:rsidRPr="00E80C53">
        <w:rPr>
          <w:rFonts w:asciiTheme="minorHAnsi" w:hAnsiTheme="minorHAnsi"/>
          <w:lang w:val="fr-FR"/>
        </w:rPr>
        <w:t>numérotage:</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2"/>
        <w:gridCol w:w="1586"/>
        <w:gridCol w:w="1559"/>
        <w:gridCol w:w="2410"/>
        <w:gridCol w:w="1992"/>
      </w:tblGrid>
      <w:tr w:rsidR="00810E29" w:rsidRPr="00E80C53" w14:paraId="30666997" w14:textId="77777777" w:rsidTr="00AC1979">
        <w:trPr>
          <w:cantSplit/>
          <w:tblHeader/>
          <w:jc w:val="center"/>
        </w:trPr>
        <w:tc>
          <w:tcPr>
            <w:tcW w:w="2092" w:type="dxa"/>
            <w:vMerge w:val="restart"/>
            <w:tcBorders>
              <w:top w:val="single" w:sz="4" w:space="0" w:color="auto"/>
            </w:tcBorders>
            <w:vAlign w:val="center"/>
          </w:tcPr>
          <w:p w14:paraId="052175A7" w14:textId="77777777" w:rsidR="00810E29" w:rsidRPr="00E80C53" w:rsidRDefault="00810E29" w:rsidP="00810E2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lang w:val="fr-FR"/>
              </w:rPr>
            </w:pPr>
            <w:r w:rsidRPr="00E80C53">
              <w:rPr>
                <w:rFonts w:asciiTheme="minorHAnsi" w:hAnsiTheme="minorHAnsi"/>
                <w:b/>
                <w:bCs/>
                <w:lang w:val="fr-FR"/>
              </w:rPr>
              <w:t>NDC (indicatif national de destination) ou premiers chiffres du N(S)N (numéro national (significatif))</w:t>
            </w:r>
          </w:p>
        </w:tc>
        <w:tc>
          <w:tcPr>
            <w:tcW w:w="3145" w:type="dxa"/>
            <w:gridSpan w:val="2"/>
            <w:tcBorders>
              <w:top w:val="single" w:sz="4" w:space="0" w:color="auto"/>
            </w:tcBorders>
            <w:vAlign w:val="center"/>
          </w:tcPr>
          <w:p w14:paraId="6FAB4076" w14:textId="77777777" w:rsidR="00810E29" w:rsidRPr="00E80C53" w:rsidRDefault="00810E29" w:rsidP="00810E2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lang w:val="fr-FR"/>
              </w:rPr>
            </w:pPr>
            <w:r w:rsidRPr="00E80C53">
              <w:rPr>
                <w:rFonts w:asciiTheme="minorHAnsi" w:hAnsiTheme="minorHAnsi"/>
                <w:b/>
                <w:color w:val="000000"/>
                <w:lang w:val="fr-FR"/>
              </w:rPr>
              <w:t xml:space="preserve">Longueur du numéro N(S)N </w:t>
            </w:r>
          </w:p>
        </w:tc>
        <w:tc>
          <w:tcPr>
            <w:tcW w:w="2410" w:type="dxa"/>
            <w:vMerge w:val="restart"/>
            <w:tcBorders>
              <w:top w:val="single" w:sz="4" w:space="0" w:color="auto"/>
            </w:tcBorders>
            <w:vAlign w:val="center"/>
          </w:tcPr>
          <w:p w14:paraId="17D4E2EF" w14:textId="77777777" w:rsidR="00810E29" w:rsidRPr="00E80C53" w:rsidRDefault="00810E29" w:rsidP="00810E2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lang w:val="fr-FR"/>
              </w:rPr>
            </w:pPr>
            <w:r w:rsidRPr="00E80C53">
              <w:rPr>
                <w:rFonts w:asciiTheme="minorHAnsi" w:hAnsiTheme="minorHAnsi"/>
                <w:b/>
                <w:bCs/>
                <w:color w:val="000000"/>
                <w:lang w:val="fr-FR"/>
              </w:rPr>
              <w:t xml:space="preserve">Utilisation du </w:t>
            </w:r>
            <w:r>
              <w:rPr>
                <w:rFonts w:asciiTheme="minorHAnsi" w:hAnsiTheme="minorHAnsi"/>
                <w:b/>
                <w:bCs/>
                <w:color w:val="000000"/>
                <w:lang w:val="fr-FR"/>
              </w:rPr>
              <w:br/>
            </w:r>
            <w:r w:rsidRPr="00E80C53">
              <w:rPr>
                <w:rFonts w:asciiTheme="minorHAnsi" w:hAnsiTheme="minorHAnsi"/>
                <w:b/>
                <w:bCs/>
                <w:color w:val="000000"/>
                <w:lang w:val="fr-FR"/>
              </w:rPr>
              <w:t>numéro E.164</w:t>
            </w:r>
          </w:p>
        </w:tc>
        <w:tc>
          <w:tcPr>
            <w:tcW w:w="1992" w:type="dxa"/>
            <w:vMerge w:val="restart"/>
            <w:tcBorders>
              <w:top w:val="single" w:sz="4" w:space="0" w:color="auto"/>
            </w:tcBorders>
            <w:vAlign w:val="center"/>
          </w:tcPr>
          <w:p w14:paraId="5D12AC3C" w14:textId="77777777" w:rsidR="00810E29" w:rsidRPr="00E80C53" w:rsidRDefault="00810E29" w:rsidP="00810E2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lang w:val="fr-FR"/>
              </w:rPr>
            </w:pPr>
            <w:r w:rsidRPr="00E80C53">
              <w:rPr>
                <w:rFonts w:asciiTheme="minorHAnsi" w:hAnsiTheme="minorHAnsi"/>
                <w:b/>
                <w:bCs/>
                <w:color w:val="000000"/>
                <w:lang w:val="fr-FR"/>
              </w:rPr>
              <w:t>Informations additionnelles</w:t>
            </w:r>
          </w:p>
        </w:tc>
      </w:tr>
      <w:tr w:rsidR="00810E29" w:rsidRPr="00E80C53" w14:paraId="4034907F" w14:textId="77777777" w:rsidTr="00AC1979">
        <w:trPr>
          <w:cantSplit/>
          <w:tblHeader/>
          <w:jc w:val="center"/>
        </w:trPr>
        <w:tc>
          <w:tcPr>
            <w:tcW w:w="2092" w:type="dxa"/>
            <w:vMerge/>
            <w:vAlign w:val="center"/>
          </w:tcPr>
          <w:p w14:paraId="63ED9FFE" w14:textId="77777777" w:rsidR="00810E29" w:rsidRPr="00E80C53" w:rsidRDefault="00810E29" w:rsidP="00810E29">
            <w:pPr>
              <w:keepNext/>
              <w:tabs>
                <w:tab w:val="clear" w:pos="567"/>
                <w:tab w:val="clear" w:pos="5387"/>
                <w:tab w:val="clear" w:pos="5954"/>
              </w:tabs>
              <w:spacing w:before="20" w:after="20"/>
              <w:jc w:val="center"/>
              <w:rPr>
                <w:rFonts w:asciiTheme="minorHAnsi" w:hAnsiTheme="minorHAnsi"/>
                <w:b/>
                <w:bCs/>
                <w:color w:val="000000"/>
                <w:szCs w:val="22"/>
                <w:lang w:val="fr-FR"/>
              </w:rPr>
            </w:pPr>
          </w:p>
        </w:tc>
        <w:tc>
          <w:tcPr>
            <w:tcW w:w="1586" w:type="dxa"/>
            <w:vAlign w:val="center"/>
          </w:tcPr>
          <w:p w14:paraId="2E1FC0D2" w14:textId="77777777" w:rsidR="00810E29" w:rsidRPr="00935E1C" w:rsidRDefault="00810E29" w:rsidP="00810E29">
            <w:pPr>
              <w:keepNext/>
              <w:tabs>
                <w:tab w:val="clear" w:pos="567"/>
                <w:tab w:val="clear" w:pos="5387"/>
                <w:tab w:val="clear" w:pos="5954"/>
              </w:tabs>
              <w:spacing w:before="20" w:after="20"/>
              <w:jc w:val="center"/>
              <w:rPr>
                <w:rFonts w:asciiTheme="minorHAnsi" w:hAnsiTheme="minorHAnsi"/>
                <w:b/>
                <w:bCs/>
                <w:iCs/>
                <w:color w:val="000000"/>
                <w:lang w:val="fr-FR"/>
              </w:rPr>
            </w:pPr>
            <w:r w:rsidRPr="00935E1C">
              <w:rPr>
                <w:rFonts w:asciiTheme="minorHAnsi" w:hAnsiTheme="minorHAnsi"/>
                <w:b/>
                <w:bCs/>
                <w:iCs/>
                <w:lang w:val="fr-FR"/>
              </w:rPr>
              <w:t>Longueur maximale</w:t>
            </w:r>
          </w:p>
        </w:tc>
        <w:tc>
          <w:tcPr>
            <w:tcW w:w="1559" w:type="dxa"/>
            <w:vAlign w:val="center"/>
          </w:tcPr>
          <w:p w14:paraId="13350133" w14:textId="77777777" w:rsidR="00810E29" w:rsidRPr="00935E1C" w:rsidRDefault="00810E29" w:rsidP="00810E29">
            <w:pPr>
              <w:keepNext/>
              <w:tabs>
                <w:tab w:val="clear" w:pos="567"/>
                <w:tab w:val="clear" w:pos="5387"/>
                <w:tab w:val="clear" w:pos="5954"/>
              </w:tabs>
              <w:spacing w:before="20" w:after="20"/>
              <w:jc w:val="center"/>
              <w:rPr>
                <w:rFonts w:asciiTheme="minorHAnsi" w:hAnsiTheme="minorHAnsi"/>
                <w:b/>
                <w:bCs/>
                <w:iCs/>
                <w:color w:val="000000"/>
                <w:lang w:val="fr-FR"/>
              </w:rPr>
            </w:pPr>
            <w:r w:rsidRPr="00935E1C">
              <w:rPr>
                <w:rFonts w:asciiTheme="minorHAnsi" w:hAnsiTheme="minorHAnsi"/>
                <w:b/>
                <w:bCs/>
                <w:iCs/>
                <w:color w:val="000000"/>
                <w:lang w:val="fr-FR"/>
              </w:rPr>
              <w:t>Longueur minimale</w:t>
            </w:r>
          </w:p>
        </w:tc>
        <w:tc>
          <w:tcPr>
            <w:tcW w:w="2410" w:type="dxa"/>
            <w:vMerge/>
            <w:vAlign w:val="center"/>
          </w:tcPr>
          <w:p w14:paraId="737BAAE3" w14:textId="77777777" w:rsidR="00810E29" w:rsidRPr="00E80C53" w:rsidRDefault="00810E29" w:rsidP="00810E29">
            <w:pPr>
              <w:keepNext/>
              <w:tabs>
                <w:tab w:val="clear" w:pos="567"/>
                <w:tab w:val="clear" w:pos="5387"/>
                <w:tab w:val="clear" w:pos="5954"/>
              </w:tabs>
              <w:spacing w:before="20" w:after="20"/>
              <w:jc w:val="center"/>
              <w:rPr>
                <w:rFonts w:asciiTheme="minorHAnsi" w:hAnsiTheme="minorHAnsi"/>
                <w:color w:val="000000"/>
                <w:szCs w:val="22"/>
                <w:lang w:val="fr-FR"/>
              </w:rPr>
            </w:pPr>
          </w:p>
        </w:tc>
        <w:tc>
          <w:tcPr>
            <w:tcW w:w="1992" w:type="dxa"/>
            <w:vMerge/>
            <w:vAlign w:val="center"/>
          </w:tcPr>
          <w:p w14:paraId="6A57AA7E" w14:textId="77777777" w:rsidR="00810E29" w:rsidRPr="00E80C53" w:rsidRDefault="00810E29" w:rsidP="00810E29">
            <w:pPr>
              <w:keepNext/>
              <w:tabs>
                <w:tab w:val="clear" w:pos="567"/>
                <w:tab w:val="clear" w:pos="5387"/>
                <w:tab w:val="clear" w:pos="5954"/>
              </w:tabs>
              <w:spacing w:before="20" w:after="20"/>
              <w:jc w:val="center"/>
              <w:rPr>
                <w:rFonts w:asciiTheme="minorHAnsi" w:hAnsiTheme="minorHAnsi"/>
                <w:color w:val="000000"/>
                <w:szCs w:val="22"/>
                <w:lang w:val="fr-FR"/>
              </w:rPr>
            </w:pPr>
          </w:p>
        </w:tc>
      </w:tr>
      <w:tr w:rsidR="00810E29" w:rsidRPr="00A70DDA" w14:paraId="1E010381" w14:textId="77777777" w:rsidTr="00810E29">
        <w:trPr>
          <w:trHeight w:val="227"/>
          <w:jc w:val="center"/>
        </w:trPr>
        <w:tc>
          <w:tcPr>
            <w:tcW w:w="2092" w:type="dxa"/>
          </w:tcPr>
          <w:p w14:paraId="3B98211E" w14:textId="77777777" w:rsidR="00810E29" w:rsidRPr="002B7B31" w:rsidRDefault="00810E29" w:rsidP="00810E29">
            <w:pPr>
              <w:tabs>
                <w:tab w:val="clear" w:pos="567"/>
                <w:tab w:val="clear" w:pos="5387"/>
                <w:tab w:val="clear" w:pos="5954"/>
              </w:tabs>
              <w:spacing w:before="20" w:after="20"/>
              <w:jc w:val="center"/>
              <w:rPr>
                <w:rFonts w:asciiTheme="minorHAnsi" w:hAnsiTheme="minorHAnsi"/>
                <w:b/>
                <w:szCs w:val="22"/>
                <w:lang w:val="fr-FR"/>
              </w:rPr>
            </w:pPr>
            <w:r w:rsidRPr="002B7B31">
              <w:rPr>
                <w:rFonts w:asciiTheme="minorHAnsi" w:hAnsiTheme="minorHAnsi"/>
                <w:b/>
                <w:color w:val="00B050"/>
                <w:szCs w:val="22"/>
                <w:lang w:val="fr-FR"/>
              </w:rPr>
              <w:t xml:space="preserve">40 </w:t>
            </w:r>
            <w:r>
              <w:rPr>
                <w:rFonts w:asciiTheme="minorHAnsi" w:hAnsiTheme="minorHAnsi"/>
                <w:b/>
                <w:color w:val="00B050"/>
                <w:szCs w:val="22"/>
                <w:lang w:val="fr-FR"/>
              </w:rPr>
              <w:t>à</w:t>
            </w:r>
            <w:r w:rsidRPr="002B7B31">
              <w:rPr>
                <w:rFonts w:asciiTheme="minorHAnsi" w:hAnsiTheme="minorHAnsi"/>
                <w:b/>
                <w:color w:val="00B050"/>
                <w:szCs w:val="22"/>
                <w:lang w:val="fr-FR"/>
              </w:rPr>
              <w:t xml:space="preserve"> 59</w:t>
            </w:r>
          </w:p>
        </w:tc>
        <w:tc>
          <w:tcPr>
            <w:tcW w:w="1586" w:type="dxa"/>
          </w:tcPr>
          <w:p w14:paraId="563B5297" w14:textId="77777777" w:rsidR="00810E29" w:rsidRPr="002B7B31" w:rsidRDefault="00810E29" w:rsidP="00810E29">
            <w:pPr>
              <w:tabs>
                <w:tab w:val="clear" w:pos="567"/>
                <w:tab w:val="clear" w:pos="5387"/>
                <w:tab w:val="clear" w:pos="5954"/>
              </w:tabs>
              <w:spacing w:before="20" w:after="20"/>
              <w:jc w:val="center"/>
              <w:rPr>
                <w:rFonts w:asciiTheme="minorHAnsi" w:hAnsiTheme="minorHAnsi"/>
                <w:b/>
                <w:szCs w:val="22"/>
                <w:lang w:val="fr-FR"/>
              </w:rPr>
            </w:pPr>
            <w:r w:rsidRPr="002B7B31">
              <w:rPr>
                <w:rFonts w:asciiTheme="minorHAnsi" w:hAnsiTheme="minorHAnsi"/>
                <w:b/>
                <w:color w:val="00B050"/>
                <w:szCs w:val="22"/>
                <w:lang w:val="fr-FR"/>
              </w:rPr>
              <w:t>6 chiffres</w:t>
            </w:r>
          </w:p>
        </w:tc>
        <w:tc>
          <w:tcPr>
            <w:tcW w:w="1559" w:type="dxa"/>
          </w:tcPr>
          <w:p w14:paraId="3CDC4AC4" w14:textId="77777777" w:rsidR="00810E29" w:rsidRPr="002B7B31" w:rsidRDefault="00810E29" w:rsidP="00810E29">
            <w:pPr>
              <w:tabs>
                <w:tab w:val="clear" w:pos="567"/>
                <w:tab w:val="clear" w:pos="5387"/>
                <w:tab w:val="clear" w:pos="5954"/>
              </w:tabs>
              <w:spacing w:before="20" w:after="20"/>
              <w:jc w:val="center"/>
              <w:rPr>
                <w:rFonts w:asciiTheme="minorHAnsi" w:hAnsiTheme="minorHAnsi"/>
                <w:b/>
                <w:szCs w:val="22"/>
                <w:lang w:val="fr-FR"/>
              </w:rPr>
            </w:pPr>
            <w:r w:rsidRPr="002B7B31">
              <w:rPr>
                <w:rFonts w:asciiTheme="minorHAnsi" w:hAnsiTheme="minorHAnsi"/>
                <w:b/>
                <w:color w:val="00B050"/>
                <w:szCs w:val="22"/>
                <w:lang w:val="fr-FR"/>
              </w:rPr>
              <w:t>6 chiffres</w:t>
            </w:r>
          </w:p>
        </w:tc>
        <w:tc>
          <w:tcPr>
            <w:tcW w:w="2410" w:type="dxa"/>
          </w:tcPr>
          <w:p w14:paraId="6A2D07DC" w14:textId="77777777" w:rsidR="00810E29" w:rsidRPr="00E80C53" w:rsidRDefault="00810E29" w:rsidP="00810E29">
            <w:pPr>
              <w:tabs>
                <w:tab w:val="clear" w:pos="567"/>
                <w:tab w:val="clear" w:pos="5387"/>
                <w:tab w:val="clear" w:pos="5954"/>
              </w:tabs>
              <w:spacing w:before="20" w:after="20"/>
              <w:jc w:val="left"/>
              <w:rPr>
                <w:rFonts w:asciiTheme="minorHAnsi" w:hAnsiTheme="minorHAnsi"/>
                <w:bCs/>
                <w:color w:val="000000"/>
                <w:szCs w:val="22"/>
                <w:lang w:val="fr-FR"/>
              </w:rPr>
            </w:pPr>
            <w:r w:rsidRPr="00E80C53">
              <w:rPr>
                <w:rFonts w:asciiTheme="minorHAnsi" w:hAnsiTheme="minorHAnsi"/>
                <w:bCs/>
                <w:szCs w:val="22"/>
                <w:lang w:val="fr-FR"/>
              </w:rPr>
              <w:t xml:space="preserve">Service de téléphonie </w:t>
            </w:r>
            <w:r>
              <w:rPr>
                <w:rFonts w:asciiTheme="minorHAnsi" w:hAnsiTheme="minorHAnsi"/>
                <w:bCs/>
                <w:szCs w:val="22"/>
                <w:lang w:val="fr-FR"/>
              </w:rPr>
              <w:br/>
            </w:r>
            <w:r w:rsidRPr="00E80C53">
              <w:rPr>
                <w:rFonts w:asciiTheme="minorHAnsi" w:hAnsiTheme="minorHAnsi"/>
                <w:bCs/>
                <w:szCs w:val="22"/>
                <w:lang w:val="fr-FR"/>
              </w:rPr>
              <w:t>fixe et mobile</w:t>
            </w:r>
          </w:p>
        </w:tc>
        <w:tc>
          <w:tcPr>
            <w:tcW w:w="1992" w:type="dxa"/>
          </w:tcPr>
          <w:p w14:paraId="5C9367C6" w14:textId="77777777" w:rsidR="00810E29" w:rsidRPr="00E80C53" w:rsidRDefault="00810E29" w:rsidP="00810E29">
            <w:pPr>
              <w:tabs>
                <w:tab w:val="clear" w:pos="567"/>
                <w:tab w:val="clear" w:pos="5387"/>
                <w:tab w:val="clear" w:pos="5954"/>
              </w:tabs>
              <w:spacing w:before="20" w:after="20"/>
              <w:jc w:val="left"/>
              <w:rPr>
                <w:rFonts w:asciiTheme="minorHAnsi" w:hAnsiTheme="minorHAnsi"/>
                <w:bCs/>
                <w:color w:val="000000"/>
                <w:szCs w:val="22"/>
                <w:lang w:val="fr-FR"/>
              </w:rPr>
            </w:pPr>
          </w:p>
        </w:tc>
      </w:tr>
      <w:tr w:rsidR="00810E29" w:rsidRPr="00A70DDA" w14:paraId="2227421A" w14:textId="77777777" w:rsidTr="00810E29">
        <w:trPr>
          <w:trHeight w:val="227"/>
          <w:jc w:val="center"/>
        </w:trPr>
        <w:tc>
          <w:tcPr>
            <w:tcW w:w="2092" w:type="dxa"/>
          </w:tcPr>
          <w:p w14:paraId="27F026E9" w14:textId="77777777" w:rsidR="00810E29" w:rsidRPr="002B7B31" w:rsidRDefault="00810E29" w:rsidP="00810E29">
            <w:pPr>
              <w:tabs>
                <w:tab w:val="clear" w:pos="567"/>
                <w:tab w:val="clear" w:pos="5387"/>
                <w:tab w:val="clear" w:pos="5954"/>
              </w:tabs>
              <w:spacing w:before="20" w:after="20"/>
              <w:jc w:val="center"/>
              <w:rPr>
                <w:rFonts w:asciiTheme="minorHAnsi" w:hAnsiTheme="minorHAnsi"/>
                <w:bCs/>
                <w:szCs w:val="22"/>
                <w:lang w:val="fr-FR"/>
              </w:rPr>
            </w:pPr>
            <w:r w:rsidRPr="002B7B31">
              <w:rPr>
                <w:rFonts w:cs="Calibri"/>
                <w:bCs/>
                <w:lang w:val="fr-FR"/>
              </w:rPr>
              <w:t>70840 à 70845</w:t>
            </w:r>
          </w:p>
        </w:tc>
        <w:tc>
          <w:tcPr>
            <w:tcW w:w="1586" w:type="dxa"/>
          </w:tcPr>
          <w:p w14:paraId="43117137" w14:textId="77777777" w:rsidR="00810E29" w:rsidRPr="002B7B31" w:rsidRDefault="00810E29" w:rsidP="00810E29">
            <w:pPr>
              <w:tabs>
                <w:tab w:val="clear" w:pos="567"/>
                <w:tab w:val="clear" w:pos="5387"/>
                <w:tab w:val="clear" w:pos="5954"/>
              </w:tabs>
              <w:spacing w:before="20" w:after="20"/>
              <w:jc w:val="center"/>
              <w:rPr>
                <w:rFonts w:asciiTheme="minorHAnsi" w:hAnsiTheme="minorHAnsi"/>
                <w:bCs/>
                <w:szCs w:val="22"/>
                <w:lang w:val="fr-FR"/>
              </w:rPr>
            </w:pPr>
            <w:r w:rsidRPr="002B7B31">
              <w:rPr>
                <w:rFonts w:cs="Calibri"/>
                <w:bCs/>
                <w:lang w:val="fr-FR"/>
              </w:rPr>
              <w:t>9 chiffres</w:t>
            </w:r>
          </w:p>
        </w:tc>
        <w:tc>
          <w:tcPr>
            <w:tcW w:w="1559" w:type="dxa"/>
          </w:tcPr>
          <w:p w14:paraId="0F312A25" w14:textId="77777777" w:rsidR="00810E29" w:rsidRPr="002B7B31" w:rsidRDefault="00810E29" w:rsidP="00810E29">
            <w:pPr>
              <w:tabs>
                <w:tab w:val="clear" w:pos="567"/>
                <w:tab w:val="clear" w:pos="5387"/>
                <w:tab w:val="clear" w:pos="5954"/>
              </w:tabs>
              <w:spacing w:before="20" w:after="20"/>
              <w:jc w:val="center"/>
              <w:rPr>
                <w:rFonts w:asciiTheme="minorHAnsi" w:hAnsiTheme="minorHAnsi"/>
                <w:bCs/>
                <w:szCs w:val="22"/>
                <w:lang w:val="fr-FR"/>
              </w:rPr>
            </w:pPr>
            <w:r w:rsidRPr="002B7B31">
              <w:rPr>
                <w:rFonts w:cs="Calibri"/>
                <w:bCs/>
                <w:lang w:val="fr-FR"/>
              </w:rPr>
              <w:t>9 chiffres</w:t>
            </w:r>
          </w:p>
        </w:tc>
        <w:tc>
          <w:tcPr>
            <w:tcW w:w="2410" w:type="dxa"/>
          </w:tcPr>
          <w:p w14:paraId="6C2A74C7" w14:textId="77777777" w:rsidR="00810E29" w:rsidRPr="002B7B31" w:rsidRDefault="00810E29" w:rsidP="00810E29">
            <w:pPr>
              <w:tabs>
                <w:tab w:val="clear" w:pos="567"/>
                <w:tab w:val="clear" w:pos="5387"/>
                <w:tab w:val="clear" w:pos="5954"/>
              </w:tabs>
              <w:spacing w:before="20" w:after="20"/>
              <w:jc w:val="left"/>
              <w:rPr>
                <w:rFonts w:asciiTheme="minorHAnsi" w:hAnsiTheme="minorHAnsi"/>
                <w:bCs/>
                <w:szCs w:val="22"/>
                <w:lang w:val="fr-FR"/>
              </w:rPr>
            </w:pPr>
            <w:r w:rsidRPr="002B7B31">
              <w:rPr>
                <w:rFonts w:cs="Calibri"/>
                <w:bCs/>
                <w:szCs w:val="22"/>
                <w:lang w:val="fr-FR"/>
              </w:rPr>
              <w:t>Numéro mobile</w:t>
            </w:r>
          </w:p>
        </w:tc>
        <w:tc>
          <w:tcPr>
            <w:tcW w:w="1992" w:type="dxa"/>
          </w:tcPr>
          <w:p w14:paraId="33CEDDFF" w14:textId="77777777" w:rsidR="00810E29" w:rsidRPr="002B7B31" w:rsidRDefault="00810E29" w:rsidP="00810E29">
            <w:pPr>
              <w:tabs>
                <w:tab w:val="clear" w:pos="567"/>
                <w:tab w:val="clear" w:pos="5387"/>
                <w:tab w:val="clear" w:pos="5954"/>
              </w:tabs>
              <w:spacing w:before="20" w:after="20"/>
              <w:jc w:val="left"/>
              <w:rPr>
                <w:rFonts w:asciiTheme="minorHAnsi" w:hAnsiTheme="minorHAnsi"/>
                <w:bCs/>
                <w:szCs w:val="22"/>
                <w:lang w:val="fr-FR"/>
              </w:rPr>
            </w:pPr>
            <w:r w:rsidRPr="002B7B31">
              <w:rPr>
                <w:rFonts w:cs="Calibri"/>
                <w:bCs/>
                <w:lang w:val="fr-FR"/>
              </w:rPr>
              <w:t>Nouvelles ressources le 1er janvier 2023</w:t>
            </w:r>
          </w:p>
        </w:tc>
      </w:tr>
      <w:tr w:rsidR="00810E29" w:rsidRPr="00A70DDA" w14:paraId="2D75B4F8" w14:textId="77777777" w:rsidTr="00810E29">
        <w:trPr>
          <w:trHeight w:val="227"/>
          <w:jc w:val="center"/>
        </w:trPr>
        <w:tc>
          <w:tcPr>
            <w:tcW w:w="2092" w:type="dxa"/>
          </w:tcPr>
          <w:p w14:paraId="571F9757" w14:textId="77777777" w:rsidR="00810E29" w:rsidRPr="002B7B31" w:rsidRDefault="00810E29" w:rsidP="00810E29">
            <w:pPr>
              <w:tabs>
                <w:tab w:val="clear" w:pos="567"/>
                <w:tab w:val="clear" w:pos="5387"/>
                <w:tab w:val="clear" w:pos="5954"/>
              </w:tabs>
              <w:spacing w:before="20" w:after="20"/>
              <w:jc w:val="center"/>
              <w:rPr>
                <w:rFonts w:asciiTheme="minorHAnsi" w:hAnsiTheme="minorHAnsi"/>
                <w:bCs/>
                <w:szCs w:val="22"/>
                <w:lang w:val="fr-FR"/>
              </w:rPr>
            </w:pPr>
            <w:r w:rsidRPr="002B7B31">
              <w:rPr>
                <w:rFonts w:cs="Calibri"/>
                <w:bCs/>
                <w:lang w:val="fr-FR"/>
              </w:rPr>
              <w:t>70850 à 70855</w:t>
            </w:r>
          </w:p>
        </w:tc>
        <w:tc>
          <w:tcPr>
            <w:tcW w:w="1586" w:type="dxa"/>
          </w:tcPr>
          <w:p w14:paraId="71FDD1C6" w14:textId="77777777" w:rsidR="00810E29" w:rsidRPr="002B7B31" w:rsidRDefault="00810E29" w:rsidP="00810E29">
            <w:pPr>
              <w:tabs>
                <w:tab w:val="clear" w:pos="567"/>
                <w:tab w:val="clear" w:pos="5387"/>
                <w:tab w:val="clear" w:pos="5954"/>
              </w:tabs>
              <w:spacing w:before="20" w:after="20"/>
              <w:jc w:val="center"/>
              <w:rPr>
                <w:rFonts w:asciiTheme="minorHAnsi" w:hAnsiTheme="minorHAnsi"/>
                <w:bCs/>
                <w:szCs w:val="22"/>
                <w:lang w:val="fr-FR"/>
              </w:rPr>
            </w:pPr>
            <w:r w:rsidRPr="002B7B31">
              <w:rPr>
                <w:rFonts w:cs="Calibri"/>
                <w:bCs/>
                <w:lang w:val="fr-FR"/>
              </w:rPr>
              <w:t>9 chiffres</w:t>
            </w:r>
          </w:p>
        </w:tc>
        <w:tc>
          <w:tcPr>
            <w:tcW w:w="1559" w:type="dxa"/>
          </w:tcPr>
          <w:p w14:paraId="31658BB9" w14:textId="77777777" w:rsidR="00810E29" w:rsidRPr="002B7B31" w:rsidRDefault="00810E29" w:rsidP="00810E29">
            <w:pPr>
              <w:tabs>
                <w:tab w:val="clear" w:pos="567"/>
                <w:tab w:val="clear" w:pos="5387"/>
                <w:tab w:val="clear" w:pos="5954"/>
              </w:tabs>
              <w:spacing w:before="20" w:after="20"/>
              <w:jc w:val="center"/>
              <w:rPr>
                <w:rFonts w:asciiTheme="minorHAnsi" w:hAnsiTheme="minorHAnsi"/>
                <w:bCs/>
                <w:szCs w:val="22"/>
                <w:lang w:val="fr-FR"/>
              </w:rPr>
            </w:pPr>
            <w:r w:rsidRPr="002B7B31">
              <w:rPr>
                <w:rFonts w:cs="Calibri"/>
                <w:bCs/>
                <w:lang w:val="fr-FR"/>
              </w:rPr>
              <w:t>9 chiffres</w:t>
            </w:r>
          </w:p>
        </w:tc>
        <w:tc>
          <w:tcPr>
            <w:tcW w:w="2410" w:type="dxa"/>
          </w:tcPr>
          <w:p w14:paraId="1FADF62D" w14:textId="77777777" w:rsidR="00810E29" w:rsidRPr="002B7B31" w:rsidRDefault="00810E29" w:rsidP="00810E29">
            <w:pPr>
              <w:tabs>
                <w:tab w:val="clear" w:pos="567"/>
                <w:tab w:val="clear" w:pos="5387"/>
                <w:tab w:val="clear" w:pos="5954"/>
              </w:tabs>
              <w:spacing w:before="20" w:after="20"/>
              <w:jc w:val="left"/>
              <w:rPr>
                <w:rFonts w:asciiTheme="minorHAnsi" w:hAnsiTheme="minorHAnsi"/>
                <w:bCs/>
                <w:szCs w:val="22"/>
                <w:lang w:val="fr-FR"/>
              </w:rPr>
            </w:pPr>
            <w:r w:rsidRPr="002B7B31">
              <w:rPr>
                <w:rFonts w:cs="Calibri"/>
                <w:bCs/>
                <w:szCs w:val="22"/>
                <w:lang w:val="fr-FR"/>
              </w:rPr>
              <w:t>Numéro mobile</w:t>
            </w:r>
          </w:p>
        </w:tc>
        <w:tc>
          <w:tcPr>
            <w:tcW w:w="1992" w:type="dxa"/>
          </w:tcPr>
          <w:p w14:paraId="6FC9D823" w14:textId="77777777" w:rsidR="00810E29" w:rsidRPr="002B7B31" w:rsidRDefault="00810E29" w:rsidP="00810E29">
            <w:pPr>
              <w:tabs>
                <w:tab w:val="clear" w:pos="567"/>
                <w:tab w:val="clear" w:pos="5387"/>
                <w:tab w:val="clear" w:pos="5954"/>
              </w:tabs>
              <w:spacing w:before="20" w:after="20"/>
              <w:jc w:val="left"/>
              <w:rPr>
                <w:rFonts w:asciiTheme="minorHAnsi" w:hAnsiTheme="minorHAnsi"/>
                <w:bCs/>
                <w:szCs w:val="22"/>
                <w:lang w:val="fr-FR"/>
              </w:rPr>
            </w:pPr>
            <w:r w:rsidRPr="002B7B31">
              <w:rPr>
                <w:rFonts w:cs="Calibri"/>
                <w:bCs/>
                <w:lang w:val="fr-FR"/>
              </w:rPr>
              <w:t>Nouvelles ressources le 1er janvier 2023</w:t>
            </w:r>
          </w:p>
        </w:tc>
      </w:tr>
      <w:tr w:rsidR="00810E29" w:rsidRPr="00A70DDA" w14:paraId="55529416" w14:textId="77777777" w:rsidTr="00810E29">
        <w:trPr>
          <w:trHeight w:val="227"/>
          <w:jc w:val="center"/>
        </w:trPr>
        <w:tc>
          <w:tcPr>
            <w:tcW w:w="2092" w:type="dxa"/>
          </w:tcPr>
          <w:p w14:paraId="17AC6A7C" w14:textId="77777777" w:rsidR="00810E29" w:rsidRPr="002B7B31" w:rsidRDefault="00810E29" w:rsidP="00810E29">
            <w:pPr>
              <w:tabs>
                <w:tab w:val="clear" w:pos="567"/>
                <w:tab w:val="clear" w:pos="5387"/>
                <w:tab w:val="clear" w:pos="5954"/>
              </w:tabs>
              <w:spacing w:before="20" w:after="20"/>
              <w:jc w:val="center"/>
              <w:rPr>
                <w:rFonts w:asciiTheme="minorHAnsi" w:hAnsiTheme="minorHAnsi"/>
                <w:bCs/>
                <w:szCs w:val="22"/>
                <w:lang w:val="fr-FR"/>
              </w:rPr>
            </w:pPr>
            <w:r w:rsidRPr="002B7B31">
              <w:rPr>
                <w:rFonts w:cs="Calibri"/>
                <w:bCs/>
                <w:lang w:val="fr-FR"/>
              </w:rPr>
              <w:t>70856 à 70859</w:t>
            </w:r>
          </w:p>
        </w:tc>
        <w:tc>
          <w:tcPr>
            <w:tcW w:w="1586" w:type="dxa"/>
          </w:tcPr>
          <w:p w14:paraId="4C7DC919" w14:textId="77777777" w:rsidR="00810E29" w:rsidRPr="002B7B31" w:rsidRDefault="00810E29" w:rsidP="00810E29">
            <w:pPr>
              <w:tabs>
                <w:tab w:val="clear" w:pos="567"/>
                <w:tab w:val="clear" w:pos="5387"/>
                <w:tab w:val="clear" w:pos="5954"/>
              </w:tabs>
              <w:spacing w:before="20" w:after="20"/>
              <w:jc w:val="center"/>
              <w:rPr>
                <w:rFonts w:asciiTheme="minorHAnsi" w:hAnsiTheme="minorHAnsi"/>
                <w:bCs/>
                <w:szCs w:val="22"/>
                <w:lang w:val="fr-FR"/>
              </w:rPr>
            </w:pPr>
            <w:r w:rsidRPr="002B7B31">
              <w:rPr>
                <w:rFonts w:cs="Calibri"/>
                <w:bCs/>
                <w:lang w:val="fr-FR"/>
              </w:rPr>
              <w:t>9 chiffres</w:t>
            </w:r>
          </w:p>
        </w:tc>
        <w:tc>
          <w:tcPr>
            <w:tcW w:w="1559" w:type="dxa"/>
          </w:tcPr>
          <w:p w14:paraId="1098AAD0" w14:textId="77777777" w:rsidR="00810E29" w:rsidRPr="002B7B31" w:rsidRDefault="00810E29" w:rsidP="00810E29">
            <w:pPr>
              <w:tabs>
                <w:tab w:val="clear" w:pos="567"/>
                <w:tab w:val="clear" w:pos="5387"/>
                <w:tab w:val="clear" w:pos="5954"/>
              </w:tabs>
              <w:spacing w:before="20" w:after="20"/>
              <w:jc w:val="center"/>
              <w:rPr>
                <w:rFonts w:asciiTheme="minorHAnsi" w:hAnsiTheme="minorHAnsi"/>
                <w:bCs/>
                <w:szCs w:val="22"/>
                <w:lang w:val="fr-FR"/>
              </w:rPr>
            </w:pPr>
            <w:r w:rsidRPr="002B7B31">
              <w:rPr>
                <w:rFonts w:cs="Calibri"/>
                <w:bCs/>
                <w:lang w:val="fr-FR"/>
              </w:rPr>
              <w:t>9 chiffres</w:t>
            </w:r>
          </w:p>
        </w:tc>
        <w:tc>
          <w:tcPr>
            <w:tcW w:w="2410" w:type="dxa"/>
          </w:tcPr>
          <w:p w14:paraId="4BDDA229" w14:textId="77777777" w:rsidR="00810E29" w:rsidRPr="002B7B31" w:rsidRDefault="00810E29" w:rsidP="00810E29">
            <w:pPr>
              <w:tabs>
                <w:tab w:val="clear" w:pos="567"/>
                <w:tab w:val="clear" w:pos="5387"/>
                <w:tab w:val="clear" w:pos="5954"/>
              </w:tabs>
              <w:spacing w:before="20" w:after="20"/>
              <w:jc w:val="left"/>
              <w:rPr>
                <w:rFonts w:asciiTheme="minorHAnsi" w:hAnsiTheme="minorHAnsi"/>
                <w:bCs/>
                <w:szCs w:val="22"/>
                <w:lang w:val="fr-FR"/>
              </w:rPr>
            </w:pPr>
            <w:r w:rsidRPr="002B7B31">
              <w:rPr>
                <w:rFonts w:cs="Calibri"/>
                <w:bCs/>
                <w:lang w:val="fr-FR"/>
              </w:rPr>
              <w:t>MSRN</w:t>
            </w:r>
          </w:p>
        </w:tc>
        <w:tc>
          <w:tcPr>
            <w:tcW w:w="1992" w:type="dxa"/>
          </w:tcPr>
          <w:p w14:paraId="10A2EC5E" w14:textId="77777777" w:rsidR="00810E29" w:rsidRPr="002B7B31" w:rsidRDefault="00810E29" w:rsidP="00810E29">
            <w:pPr>
              <w:tabs>
                <w:tab w:val="clear" w:pos="567"/>
                <w:tab w:val="clear" w:pos="5387"/>
                <w:tab w:val="clear" w:pos="5954"/>
              </w:tabs>
              <w:spacing w:before="20" w:after="20"/>
              <w:jc w:val="left"/>
              <w:rPr>
                <w:rFonts w:asciiTheme="minorHAnsi" w:hAnsiTheme="minorHAnsi"/>
                <w:bCs/>
                <w:szCs w:val="22"/>
                <w:lang w:val="fr-FR"/>
              </w:rPr>
            </w:pPr>
            <w:r w:rsidRPr="002B7B31">
              <w:rPr>
                <w:rFonts w:cs="Calibri"/>
                <w:bCs/>
                <w:lang w:val="fr-FR"/>
              </w:rPr>
              <w:t>Nouvelles ressources le 1er janvier 2024</w:t>
            </w:r>
          </w:p>
        </w:tc>
      </w:tr>
    </w:tbl>
    <w:p w14:paraId="35BC6C66" w14:textId="77777777" w:rsidR="00810E29" w:rsidRPr="00E80C53" w:rsidRDefault="00810E29" w:rsidP="00810E29">
      <w:pPr>
        <w:tabs>
          <w:tab w:val="left" w:pos="1800"/>
        </w:tabs>
        <w:ind w:left="1080" w:hanging="1080"/>
        <w:rPr>
          <w:rFonts w:asciiTheme="minorHAnsi" w:hAnsiTheme="minorHAnsi" w:cs="Arial"/>
          <w:lang w:val="fr-FR"/>
        </w:rPr>
      </w:pPr>
      <w:proofErr w:type="gramStart"/>
      <w:r w:rsidRPr="00E80C53">
        <w:rPr>
          <w:rFonts w:asciiTheme="minorHAnsi" w:hAnsiTheme="minorHAnsi" w:cs="Arial"/>
          <w:lang w:val="fr-FR"/>
        </w:rPr>
        <w:t>Contact:</w:t>
      </w:r>
      <w:proofErr w:type="gramEnd"/>
    </w:p>
    <w:p w14:paraId="18974EDD" w14:textId="77777777" w:rsidR="00810E29" w:rsidRPr="00E80C53" w:rsidRDefault="00810E29" w:rsidP="00810E29">
      <w:pPr>
        <w:tabs>
          <w:tab w:val="num" w:pos="360"/>
        </w:tabs>
        <w:ind w:left="357" w:hanging="357"/>
        <w:jc w:val="left"/>
        <w:textAlignment w:val="auto"/>
        <w:rPr>
          <w:rFonts w:asciiTheme="minorHAnsi" w:hAnsiTheme="minorHAnsi" w:cstheme="majorBidi"/>
          <w:lang w:val="fr-FR"/>
        </w:rPr>
      </w:pPr>
      <w:bookmarkStart w:id="732" w:name="_Toc131908189"/>
      <w:r w:rsidRPr="00E80C53">
        <w:rPr>
          <w:rFonts w:asciiTheme="minorHAnsi" w:hAnsiTheme="minorHAnsi"/>
          <w:lang w:val="fr-FR"/>
        </w:rPr>
        <w:tab/>
      </w:r>
      <w:r w:rsidRPr="00E80C53">
        <w:rPr>
          <w:rFonts w:asciiTheme="minorHAnsi" w:hAnsiTheme="minorHAnsi" w:cstheme="majorBidi"/>
          <w:lang w:val="fr-FR"/>
        </w:rPr>
        <w:t>Autorité de Régulation des Communications Électroniques, des Postes et de la Distribution de la Presse (Arcep)</w:t>
      </w:r>
    </w:p>
    <w:p w14:paraId="7FB92489" w14:textId="77777777" w:rsidR="00810E29" w:rsidRPr="00E80C53" w:rsidRDefault="00810E29" w:rsidP="00810E29">
      <w:pPr>
        <w:tabs>
          <w:tab w:val="num" w:pos="360"/>
        </w:tabs>
        <w:spacing w:before="0"/>
        <w:ind w:left="680" w:hanging="340"/>
        <w:jc w:val="left"/>
        <w:textAlignment w:val="auto"/>
        <w:rPr>
          <w:rFonts w:asciiTheme="minorHAnsi" w:hAnsiTheme="minorHAnsi" w:cstheme="majorBidi"/>
          <w:lang w:val="fr-FR"/>
        </w:rPr>
      </w:pPr>
      <w:r w:rsidRPr="00E80C53">
        <w:rPr>
          <w:rFonts w:asciiTheme="minorHAnsi" w:hAnsiTheme="minorHAnsi" w:cstheme="majorBidi"/>
          <w:lang w:val="fr-FR"/>
        </w:rPr>
        <w:t>Numérotation</w:t>
      </w:r>
    </w:p>
    <w:p w14:paraId="7CBB9B12" w14:textId="77777777" w:rsidR="00810E29" w:rsidRPr="00E80C53" w:rsidRDefault="00810E29" w:rsidP="00810E29">
      <w:pPr>
        <w:tabs>
          <w:tab w:val="num" w:pos="360"/>
        </w:tabs>
        <w:spacing w:before="0"/>
        <w:ind w:left="680" w:hanging="340"/>
        <w:jc w:val="left"/>
        <w:textAlignment w:val="auto"/>
        <w:rPr>
          <w:rFonts w:asciiTheme="minorHAnsi" w:hAnsiTheme="minorHAnsi" w:cstheme="majorBidi"/>
          <w:lang w:val="fr-FR"/>
        </w:rPr>
      </w:pPr>
      <w:r w:rsidRPr="00E80C53">
        <w:rPr>
          <w:rFonts w:asciiTheme="minorHAnsi" w:hAnsiTheme="minorHAnsi" w:cstheme="majorBidi"/>
          <w:lang w:val="fr-FR"/>
        </w:rPr>
        <w:t>14 rue Gerty Archimède</w:t>
      </w:r>
    </w:p>
    <w:p w14:paraId="4438F2C1" w14:textId="77777777" w:rsidR="00810E29" w:rsidRPr="00E80C53" w:rsidRDefault="00810E29" w:rsidP="00810E29">
      <w:pPr>
        <w:tabs>
          <w:tab w:val="num" w:pos="360"/>
        </w:tabs>
        <w:spacing w:before="0"/>
        <w:ind w:left="697" w:hanging="340"/>
        <w:jc w:val="left"/>
        <w:textAlignment w:val="auto"/>
        <w:rPr>
          <w:rFonts w:asciiTheme="minorHAnsi" w:hAnsiTheme="minorHAnsi" w:cstheme="majorBidi"/>
          <w:lang w:val="fr-FR"/>
        </w:rPr>
      </w:pPr>
      <w:r w:rsidRPr="00E80C53">
        <w:rPr>
          <w:rFonts w:asciiTheme="minorHAnsi" w:hAnsiTheme="minorHAnsi" w:cstheme="majorBidi"/>
          <w:lang w:val="fr-FR"/>
        </w:rPr>
        <w:t>75613 Paris Cedex 12</w:t>
      </w:r>
    </w:p>
    <w:p w14:paraId="57C5C1A2" w14:textId="77777777" w:rsidR="00810E29" w:rsidRPr="00E80C53" w:rsidRDefault="00810E29" w:rsidP="00810E29">
      <w:pPr>
        <w:tabs>
          <w:tab w:val="num" w:pos="360"/>
        </w:tabs>
        <w:spacing w:before="0"/>
        <w:ind w:left="357"/>
        <w:jc w:val="left"/>
        <w:textAlignment w:val="auto"/>
        <w:rPr>
          <w:rFonts w:asciiTheme="minorHAnsi" w:hAnsiTheme="minorHAnsi" w:cstheme="majorBidi"/>
          <w:lang w:val="fr-FR"/>
        </w:rPr>
      </w:pPr>
      <w:r w:rsidRPr="00E80C53">
        <w:rPr>
          <w:rFonts w:asciiTheme="minorHAnsi" w:hAnsiTheme="minorHAnsi" w:cstheme="majorBidi"/>
          <w:lang w:val="fr-FR"/>
        </w:rPr>
        <w:t>France</w:t>
      </w:r>
    </w:p>
    <w:p w14:paraId="58A256CA" w14:textId="77777777" w:rsidR="00810E29" w:rsidRPr="00E80C53" w:rsidRDefault="00810E29" w:rsidP="00810E29">
      <w:pPr>
        <w:tabs>
          <w:tab w:val="num" w:pos="360"/>
        </w:tabs>
        <w:spacing w:before="0"/>
        <w:ind w:left="357" w:hanging="357"/>
        <w:jc w:val="left"/>
        <w:textAlignment w:val="auto"/>
        <w:rPr>
          <w:rFonts w:asciiTheme="minorHAnsi" w:hAnsiTheme="minorHAnsi" w:cstheme="majorBidi"/>
          <w:lang w:val="fr-FR"/>
        </w:rPr>
      </w:pPr>
      <w:r w:rsidRPr="00E80C53">
        <w:rPr>
          <w:rFonts w:asciiTheme="minorHAnsi" w:hAnsiTheme="minorHAnsi" w:cstheme="majorBidi"/>
          <w:lang w:val="fr-FR"/>
        </w:rPr>
        <w:tab/>
      </w:r>
      <w:proofErr w:type="gramStart"/>
      <w:r w:rsidRPr="00E80C53">
        <w:rPr>
          <w:rFonts w:asciiTheme="minorHAnsi" w:hAnsiTheme="minorHAnsi" w:cstheme="majorBidi"/>
          <w:lang w:val="fr-FR"/>
        </w:rPr>
        <w:t>Tél.:</w:t>
      </w:r>
      <w:proofErr w:type="gramEnd"/>
      <w:r w:rsidRPr="00E80C53">
        <w:rPr>
          <w:rFonts w:asciiTheme="minorHAnsi" w:hAnsiTheme="minorHAnsi" w:cstheme="majorBidi"/>
          <w:lang w:val="fr-FR"/>
        </w:rPr>
        <w:tab/>
        <w:t>+33 1 40 47 72 83</w:t>
      </w:r>
    </w:p>
    <w:p w14:paraId="66E875A5" w14:textId="77777777" w:rsidR="00810E29" w:rsidRDefault="00810E29" w:rsidP="00810E29">
      <w:pPr>
        <w:tabs>
          <w:tab w:val="num" w:pos="360"/>
        </w:tabs>
        <w:spacing w:before="0"/>
        <w:ind w:left="697" w:hanging="357"/>
        <w:jc w:val="left"/>
        <w:textAlignment w:val="auto"/>
        <w:rPr>
          <w:rFonts w:asciiTheme="minorHAnsi" w:hAnsiTheme="minorHAnsi" w:cstheme="majorBidi"/>
          <w:lang w:val="fr-FR"/>
        </w:rPr>
      </w:pPr>
      <w:proofErr w:type="gramStart"/>
      <w:r>
        <w:rPr>
          <w:rFonts w:asciiTheme="minorHAnsi" w:hAnsiTheme="minorHAnsi" w:cstheme="majorBidi"/>
          <w:lang w:val="fr-FR"/>
        </w:rPr>
        <w:t>E-mail</w:t>
      </w:r>
      <w:r w:rsidRPr="00E80C53">
        <w:rPr>
          <w:rFonts w:asciiTheme="minorHAnsi" w:hAnsiTheme="minorHAnsi" w:cstheme="majorBidi"/>
          <w:lang w:val="fr-FR"/>
        </w:rPr>
        <w:t>:</w:t>
      </w:r>
      <w:proofErr w:type="gramEnd"/>
      <w:r w:rsidRPr="00E80C53">
        <w:rPr>
          <w:rFonts w:asciiTheme="minorHAnsi" w:hAnsiTheme="minorHAnsi" w:cstheme="majorBidi"/>
          <w:lang w:val="fr-FR"/>
        </w:rPr>
        <w:tab/>
      </w:r>
      <w:r>
        <w:rPr>
          <w:rFonts w:asciiTheme="minorHAnsi" w:hAnsiTheme="minorHAnsi" w:cstheme="majorBidi"/>
          <w:lang w:val="fr-FR"/>
        </w:rPr>
        <w:t>numerotation@arcep.fr</w:t>
      </w:r>
    </w:p>
    <w:p w14:paraId="7EF63B37" w14:textId="77777777" w:rsidR="00810E29" w:rsidRDefault="00810E29" w:rsidP="00810E29">
      <w:pPr>
        <w:tabs>
          <w:tab w:val="num" w:pos="360"/>
        </w:tabs>
        <w:spacing w:before="0"/>
        <w:ind w:left="697" w:hanging="357"/>
        <w:jc w:val="left"/>
        <w:textAlignment w:val="auto"/>
        <w:rPr>
          <w:rFonts w:asciiTheme="minorHAnsi" w:hAnsiTheme="minorHAnsi" w:cstheme="majorBidi"/>
          <w:lang w:val="fr-FR"/>
        </w:rPr>
      </w:pPr>
      <w:proofErr w:type="gramStart"/>
      <w:r>
        <w:rPr>
          <w:rFonts w:asciiTheme="minorHAnsi" w:hAnsiTheme="minorHAnsi" w:cstheme="majorBidi"/>
          <w:lang w:val="fr-FR"/>
        </w:rPr>
        <w:t>URL:</w:t>
      </w:r>
      <w:proofErr w:type="gramEnd"/>
      <w:r>
        <w:rPr>
          <w:rFonts w:asciiTheme="minorHAnsi" w:hAnsiTheme="minorHAnsi" w:cstheme="majorBidi"/>
          <w:lang w:val="fr-FR"/>
        </w:rPr>
        <w:tab/>
        <w:t>https://extranet.arcep.fr/portail/Communicationsélectroniques/Numérotation.aspx</w:t>
      </w:r>
    </w:p>
    <w:bookmarkEnd w:id="732"/>
    <w:p w14:paraId="6586A9B1" w14:textId="4575C787" w:rsidR="00810E29" w:rsidRDefault="00810E29" w:rsidP="00C765B7">
      <w:pPr>
        <w:tabs>
          <w:tab w:val="clear" w:pos="567"/>
          <w:tab w:val="clear" w:pos="1276"/>
          <w:tab w:val="clear" w:pos="1843"/>
          <w:tab w:val="clear" w:pos="5387"/>
          <w:tab w:val="clear" w:pos="5954"/>
        </w:tabs>
        <w:overflowPunct/>
        <w:autoSpaceDE/>
        <w:autoSpaceDN/>
        <w:adjustRightInd/>
        <w:spacing w:before="0"/>
        <w:jc w:val="left"/>
        <w:textAlignment w:val="auto"/>
      </w:pPr>
    </w:p>
    <w:p w14:paraId="49B5CBBB" w14:textId="77777777" w:rsidR="00810E29" w:rsidRPr="002B52AB" w:rsidRDefault="00810E29" w:rsidP="00810E29">
      <w:pPr>
        <w:pStyle w:val="Heading20"/>
      </w:pPr>
      <w:r>
        <w:lastRenderedPageBreak/>
        <w:t>Autre communication</w:t>
      </w:r>
    </w:p>
    <w:p w14:paraId="5E55A1D8" w14:textId="77777777" w:rsidR="00810E29" w:rsidRPr="00AA1E36" w:rsidRDefault="00810E29" w:rsidP="00810E29">
      <w:pPr>
        <w:tabs>
          <w:tab w:val="clear" w:pos="1276"/>
          <w:tab w:val="clear" w:pos="1843"/>
          <w:tab w:val="left" w:pos="1134"/>
          <w:tab w:val="left" w:pos="1560"/>
          <w:tab w:val="left" w:pos="2127"/>
        </w:tabs>
        <w:spacing w:before="360"/>
        <w:jc w:val="left"/>
        <w:outlineLvl w:val="3"/>
        <w:rPr>
          <w:b/>
          <w:bCs/>
          <w:lang w:val="fr-FR"/>
        </w:rPr>
      </w:pPr>
      <w:r>
        <w:rPr>
          <w:b/>
          <w:bCs/>
          <w:lang w:val="fr-FR"/>
        </w:rPr>
        <w:t>Autriche</w:t>
      </w:r>
    </w:p>
    <w:p w14:paraId="162EBE4D" w14:textId="77777777" w:rsidR="00810E29" w:rsidRPr="00EF6FA8" w:rsidRDefault="00810E29" w:rsidP="004F516E">
      <w:pPr>
        <w:rPr>
          <w:lang w:val="fr-FR"/>
        </w:rPr>
      </w:pPr>
      <w:r>
        <w:rPr>
          <w:lang w:val="en-US"/>
        </w:rPr>
        <w:t>Communication of 21.VI.2023:</w:t>
      </w:r>
    </w:p>
    <w:p w14:paraId="1A4759DB" w14:textId="78939FB0" w:rsidR="00810E29" w:rsidRPr="00907835" w:rsidRDefault="00810E29" w:rsidP="004F516E">
      <w:pPr>
        <w:rPr>
          <w:b/>
          <w:bCs/>
          <w:i/>
          <w:iCs/>
          <w:lang w:val="fr-FR"/>
        </w:rPr>
      </w:pPr>
      <w:r w:rsidRPr="00907835">
        <w:rPr>
          <w:lang w:val="fr-FR"/>
        </w:rPr>
        <w:t xml:space="preserve">A l'occasion du </w:t>
      </w:r>
      <w:r>
        <w:rPr>
          <w:lang w:val="fr-FR"/>
        </w:rPr>
        <w:t>4</w:t>
      </w:r>
      <w:r w:rsidRPr="00907835">
        <w:rPr>
          <w:lang w:val="fr-FR"/>
        </w:rPr>
        <w:t>0</w:t>
      </w:r>
      <w:r w:rsidRPr="00907835">
        <w:rPr>
          <w:position w:val="4"/>
          <w:lang w:val="fr-FR"/>
        </w:rPr>
        <w:t>e</w:t>
      </w:r>
      <w:r w:rsidRPr="00907835">
        <w:rPr>
          <w:lang w:val="fr-FR"/>
        </w:rPr>
        <w:t xml:space="preserve"> anniversaire </w:t>
      </w:r>
      <w:r>
        <w:rPr>
          <w:lang w:val="fr-FR"/>
        </w:rPr>
        <w:t>de</w:t>
      </w:r>
      <w:proofErr w:type="gramStart"/>
      <w:r>
        <w:rPr>
          <w:lang w:val="fr-FR"/>
        </w:rPr>
        <w:t xml:space="preserve"> </w:t>
      </w:r>
      <w:r w:rsidRPr="00925DD0">
        <w:rPr>
          <w:lang w:val="fr-FR"/>
        </w:rPr>
        <w:t>«</w:t>
      </w:r>
      <w:r>
        <w:rPr>
          <w:lang w:val="fr-FR"/>
        </w:rPr>
        <w:t>l’a</w:t>
      </w:r>
      <w:r w:rsidRPr="00925DD0">
        <w:rPr>
          <w:lang w:val="fr-FR"/>
        </w:rPr>
        <w:t>mateur</w:t>
      </w:r>
      <w:proofErr w:type="gramEnd"/>
      <w:r w:rsidRPr="00925DD0">
        <w:rPr>
          <w:lang w:val="fr-FR"/>
        </w:rPr>
        <w:t xml:space="preserve"> radio association</w:t>
      </w:r>
      <w:r>
        <w:rPr>
          <w:lang w:val="fr-FR"/>
        </w:rPr>
        <w:t xml:space="preserve"> </w:t>
      </w:r>
      <w:r w:rsidRPr="00872428">
        <w:rPr>
          <w:lang w:val="fr-FR"/>
        </w:rPr>
        <w:t>Radio-Amateur-Klub der Technischen Universität Wien (RTU</w:t>
      </w:r>
      <w:r>
        <w:rPr>
          <w:lang w:val="fr-FR"/>
        </w:rPr>
        <w:t xml:space="preserve"> </w:t>
      </w:r>
      <w:r w:rsidRPr="00925DD0">
        <w:rPr>
          <w:lang w:val="fr-FR"/>
        </w:rPr>
        <w:t>»</w:t>
      </w:r>
      <w:r>
        <w:rPr>
          <w:lang w:val="fr-FR"/>
        </w:rPr>
        <w:t xml:space="preserve">, </w:t>
      </w:r>
      <w:r w:rsidRPr="00907835">
        <w:rPr>
          <w:lang w:val="fr-FR"/>
        </w:rPr>
        <w:t xml:space="preserve">l'Administration autrichienne autorise une station d'amateur autrichienne à utiliser l'indicatif d’appel spécial </w:t>
      </w:r>
      <w:r w:rsidRPr="00872428">
        <w:rPr>
          <w:lang w:val="fr-FR"/>
        </w:rPr>
        <w:t xml:space="preserve">OE40XTU </w:t>
      </w:r>
      <w:r w:rsidRPr="00907835">
        <w:rPr>
          <w:lang w:val="fr-FR"/>
        </w:rPr>
        <w:t>pendant la période comprise entre le </w:t>
      </w:r>
      <w:r>
        <w:rPr>
          <w:lang w:val="fr-FR"/>
        </w:rPr>
        <w:t>1</w:t>
      </w:r>
      <w:r w:rsidRPr="00907835">
        <w:rPr>
          <w:lang w:val="fr-FR"/>
        </w:rPr>
        <w:t xml:space="preserve"> </w:t>
      </w:r>
      <w:r>
        <w:rPr>
          <w:lang w:val="fr-FR"/>
        </w:rPr>
        <w:t xml:space="preserve">juillet </w:t>
      </w:r>
      <w:r w:rsidRPr="00907835">
        <w:rPr>
          <w:lang w:val="fr-FR"/>
        </w:rPr>
        <w:t xml:space="preserve">et le </w:t>
      </w:r>
      <w:r>
        <w:rPr>
          <w:lang w:val="fr-FR"/>
        </w:rPr>
        <w:t xml:space="preserve">31 décembre </w:t>
      </w:r>
      <w:r w:rsidRPr="00907835">
        <w:rPr>
          <w:lang w:val="fr-FR"/>
        </w:rPr>
        <w:t>20</w:t>
      </w:r>
      <w:r>
        <w:rPr>
          <w:lang w:val="fr-FR"/>
        </w:rPr>
        <w:t>23</w:t>
      </w:r>
      <w:r w:rsidRPr="00907835">
        <w:rPr>
          <w:lang w:val="fr-FR"/>
        </w:rPr>
        <w:t>.</w:t>
      </w:r>
    </w:p>
    <w:p w14:paraId="3E4EDDC8" w14:textId="77777777" w:rsidR="00810E29" w:rsidRDefault="00810E29" w:rsidP="00810E29">
      <w:pPr>
        <w:rPr>
          <w:lang w:val="fr-FR"/>
        </w:rPr>
      </w:pPr>
    </w:p>
    <w:p w14:paraId="52744E6C" w14:textId="77777777" w:rsidR="00810E29" w:rsidRDefault="00810E29" w:rsidP="00C765B7">
      <w:pPr>
        <w:tabs>
          <w:tab w:val="clear" w:pos="567"/>
          <w:tab w:val="clear" w:pos="1276"/>
          <w:tab w:val="clear" w:pos="1843"/>
          <w:tab w:val="clear" w:pos="5387"/>
          <w:tab w:val="clear" w:pos="5954"/>
        </w:tabs>
        <w:overflowPunct/>
        <w:autoSpaceDE/>
        <w:autoSpaceDN/>
        <w:adjustRightInd/>
        <w:spacing w:before="0"/>
        <w:jc w:val="left"/>
        <w:textAlignment w:val="auto"/>
      </w:pPr>
    </w:p>
    <w:p w14:paraId="2FB9F79A" w14:textId="7BCB159E" w:rsidR="00C765B7" w:rsidRDefault="00C765B7" w:rsidP="00C765B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D02AAF3" w14:textId="77777777" w:rsidR="003F234D" w:rsidRPr="006F5B3B" w:rsidRDefault="003F234D" w:rsidP="003F234D">
      <w:pPr>
        <w:pStyle w:val="Heading20"/>
      </w:pPr>
      <w:bookmarkStart w:id="733" w:name="_Toc417551684"/>
      <w:bookmarkStart w:id="734" w:name="_Toc418172334"/>
      <w:bookmarkStart w:id="735" w:name="_Toc418590416"/>
      <w:bookmarkStart w:id="736" w:name="_Toc421025977"/>
      <w:bookmarkStart w:id="737" w:name="_Toc422401214"/>
      <w:bookmarkStart w:id="738" w:name="_Toc423525459"/>
      <w:bookmarkStart w:id="739" w:name="_Toc424821420"/>
      <w:bookmarkStart w:id="740" w:name="_Toc428366209"/>
      <w:bookmarkStart w:id="741" w:name="_Toc429043969"/>
      <w:bookmarkStart w:id="742" w:name="_Toc430351629"/>
      <w:bookmarkStart w:id="743" w:name="_Toc435101744"/>
      <w:bookmarkStart w:id="744" w:name="_Toc436994431"/>
      <w:bookmarkStart w:id="745" w:name="_Toc437951348"/>
      <w:bookmarkStart w:id="746" w:name="_Toc439770098"/>
      <w:bookmarkStart w:id="747" w:name="_Toc442697183"/>
      <w:bookmarkStart w:id="748" w:name="_Toc443314403"/>
      <w:bookmarkStart w:id="749" w:name="_Toc451159962"/>
      <w:bookmarkStart w:id="750" w:name="_Toc452042297"/>
      <w:bookmarkStart w:id="751" w:name="_Toc453246397"/>
      <w:bookmarkStart w:id="752" w:name="_Toc455568929"/>
      <w:bookmarkStart w:id="753" w:name="_Toc458763347"/>
      <w:bookmarkStart w:id="754" w:name="_Toc461613929"/>
      <w:bookmarkStart w:id="755" w:name="_Toc464028571"/>
      <w:bookmarkStart w:id="756" w:name="_Toc466292736"/>
      <w:bookmarkStart w:id="757" w:name="_Toc467229228"/>
      <w:bookmarkStart w:id="758" w:name="_Toc468199537"/>
      <w:bookmarkStart w:id="759" w:name="_Toc469058093"/>
      <w:bookmarkStart w:id="760" w:name="_Toc472413666"/>
      <w:bookmarkStart w:id="761" w:name="_Toc473107267"/>
      <w:bookmarkStart w:id="762" w:name="_Toc474850439"/>
      <w:bookmarkStart w:id="763" w:name="_Toc476061821"/>
      <w:bookmarkStart w:id="764" w:name="_Toc477355879"/>
      <w:bookmarkStart w:id="765" w:name="_Toc478045212"/>
      <w:bookmarkStart w:id="766" w:name="_Toc479170905"/>
      <w:bookmarkStart w:id="767" w:name="_Toc481736935"/>
      <w:bookmarkStart w:id="768" w:name="_Toc483991774"/>
      <w:bookmarkStart w:id="769" w:name="_Toc484612706"/>
      <w:bookmarkStart w:id="770" w:name="_Toc486861831"/>
      <w:bookmarkStart w:id="771" w:name="_Toc489604268"/>
      <w:bookmarkStart w:id="772" w:name="_Toc490733865"/>
      <w:bookmarkStart w:id="773" w:name="_Toc492473929"/>
      <w:bookmarkStart w:id="774" w:name="_Toc493239117"/>
      <w:bookmarkStart w:id="775" w:name="_Toc494706577"/>
      <w:bookmarkStart w:id="776" w:name="_Toc496867161"/>
      <w:bookmarkStart w:id="777" w:name="_Toc497466152"/>
      <w:bookmarkStart w:id="778" w:name="_Toc498510163"/>
      <w:bookmarkStart w:id="779" w:name="_Toc499892935"/>
      <w:bookmarkStart w:id="780" w:name="_Toc500928331"/>
      <w:bookmarkStart w:id="781" w:name="_Toc503278447"/>
      <w:bookmarkStart w:id="782" w:name="_Toc508115976"/>
      <w:bookmarkStart w:id="783" w:name="_Toc509306707"/>
      <w:bookmarkStart w:id="784" w:name="_Toc510616292"/>
      <w:bookmarkStart w:id="785" w:name="_Toc512954056"/>
      <w:bookmarkStart w:id="786" w:name="_Toc513554846"/>
      <w:bookmarkStart w:id="787" w:name="_Toc514942276"/>
      <w:bookmarkStart w:id="788" w:name="_Toc516152566"/>
      <w:bookmarkStart w:id="789" w:name="_Toc517084132"/>
      <w:bookmarkStart w:id="790" w:name="_Toc517963000"/>
      <w:bookmarkStart w:id="791" w:name="_Toc525139697"/>
      <w:bookmarkStart w:id="792" w:name="_Toc526173614"/>
      <w:bookmarkStart w:id="793" w:name="_Toc527641996"/>
      <w:bookmarkStart w:id="794" w:name="_Toc528154648"/>
      <w:bookmarkStart w:id="795" w:name="_Toc530564043"/>
      <w:bookmarkStart w:id="796" w:name="_Toc535414819"/>
      <w:bookmarkStart w:id="797" w:name="_Toc536450198"/>
      <w:bookmarkStart w:id="798" w:name="_Toc169242"/>
      <w:bookmarkStart w:id="799" w:name="_Toc6472175"/>
      <w:bookmarkStart w:id="800" w:name="_Toc7430885"/>
      <w:bookmarkStart w:id="801" w:name="_Toc11673110"/>
      <w:bookmarkStart w:id="802" w:name="_Toc11942215"/>
      <w:bookmarkStart w:id="803" w:name="_Toc16521662"/>
      <w:bookmarkStart w:id="804" w:name="_Toc17124508"/>
      <w:bookmarkStart w:id="805" w:name="_Toc19268841"/>
      <w:bookmarkStart w:id="806" w:name="_Toc22049226"/>
      <w:bookmarkStart w:id="807" w:name="_Toc23412326"/>
      <w:bookmarkStart w:id="808" w:name="_Toc24538174"/>
      <w:bookmarkStart w:id="809" w:name="_Toc25845782"/>
      <w:bookmarkStart w:id="810" w:name="_Toc26799557"/>
      <w:bookmarkStart w:id="811" w:name="_Toc42092839"/>
      <w:bookmarkStart w:id="812" w:name="_Toc49845638"/>
      <w:bookmarkStart w:id="813" w:name="_Toc51764048"/>
      <w:bookmarkStart w:id="814" w:name="_Toc58332535"/>
      <w:bookmarkStart w:id="815" w:name="_Toc59624751"/>
      <w:bookmarkStart w:id="816" w:name="_Toc62805785"/>
      <w:bookmarkStart w:id="817" w:name="_Toc63688636"/>
      <w:bookmarkStart w:id="818" w:name="_Toc66289915"/>
      <w:bookmarkStart w:id="819" w:name="_Toc70589201"/>
      <w:bookmarkStart w:id="820" w:name="_Toc72943259"/>
      <w:bookmarkStart w:id="821" w:name="_Toc75270270"/>
      <w:bookmarkStart w:id="822" w:name="_Toc79585278"/>
      <w:bookmarkStart w:id="823" w:name="_Toc87364487"/>
      <w:bookmarkStart w:id="824" w:name="_Toc89865824"/>
      <w:bookmarkStart w:id="825" w:name="_Toc96667680"/>
      <w:bookmarkStart w:id="826" w:name="_Toc98774523"/>
      <w:bookmarkStart w:id="827" w:name="_Toc103354510"/>
      <w:bookmarkStart w:id="828" w:name="_Toc115274220"/>
      <w:bookmarkStart w:id="829" w:name="_Toc128989468"/>
      <w:bookmarkStart w:id="830" w:name="_Toc132189053"/>
      <w:bookmarkStart w:id="831" w:name="_Toc51494226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6F5B3B">
        <w:lastRenderedPageBreak/>
        <w:t>Restrictions de service</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URL: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32" w:name="_Toc417551685"/>
      <w:bookmarkStart w:id="833" w:name="_Toc418172335"/>
      <w:bookmarkStart w:id="834" w:name="_Toc418590417"/>
      <w:bookmarkStart w:id="835" w:name="_Toc421025978"/>
      <w:bookmarkStart w:id="836" w:name="_Toc422401215"/>
      <w:bookmarkStart w:id="837" w:name="_Toc423525460"/>
      <w:bookmarkStart w:id="838" w:name="_Toc424821421"/>
      <w:bookmarkStart w:id="839" w:name="_Toc428366210"/>
      <w:bookmarkStart w:id="840" w:name="_Toc429043970"/>
      <w:bookmarkStart w:id="841" w:name="_Toc430351630"/>
      <w:bookmarkStart w:id="842" w:name="_Toc435101745"/>
      <w:bookmarkStart w:id="843" w:name="_Toc436994432"/>
      <w:bookmarkStart w:id="844" w:name="_Toc437951349"/>
      <w:bookmarkStart w:id="845" w:name="_Toc439770099"/>
      <w:bookmarkStart w:id="846" w:name="_Toc442697184"/>
      <w:bookmarkStart w:id="847" w:name="_Toc443314404"/>
      <w:bookmarkStart w:id="848" w:name="_Toc451159963"/>
      <w:bookmarkStart w:id="849" w:name="_Toc452042298"/>
      <w:bookmarkStart w:id="850" w:name="_Toc453246398"/>
      <w:bookmarkStart w:id="851" w:name="_Toc455568930"/>
      <w:bookmarkStart w:id="852" w:name="_Toc458763348"/>
      <w:bookmarkStart w:id="853" w:name="_Toc461613930"/>
      <w:bookmarkStart w:id="854" w:name="_Toc464028572"/>
      <w:bookmarkStart w:id="855" w:name="_Toc466292737"/>
      <w:bookmarkStart w:id="856" w:name="_Toc467229229"/>
      <w:bookmarkStart w:id="857" w:name="_Toc468199538"/>
      <w:bookmarkStart w:id="858" w:name="_Toc469058094"/>
      <w:bookmarkStart w:id="859" w:name="_Toc472413667"/>
      <w:bookmarkStart w:id="860" w:name="_Toc473107268"/>
      <w:bookmarkStart w:id="861" w:name="_Toc474850440"/>
      <w:bookmarkStart w:id="862" w:name="_Toc476061822"/>
      <w:bookmarkStart w:id="863" w:name="_Toc477355880"/>
      <w:bookmarkStart w:id="864" w:name="_Toc478045213"/>
      <w:bookmarkStart w:id="865" w:name="_Toc479170906"/>
      <w:bookmarkStart w:id="866" w:name="_Toc481736936"/>
      <w:bookmarkStart w:id="867" w:name="_Toc483991775"/>
      <w:bookmarkStart w:id="868" w:name="_Toc484612707"/>
      <w:bookmarkStart w:id="869" w:name="_Toc486861832"/>
      <w:bookmarkStart w:id="870" w:name="_Toc489604269"/>
      <w:bookmarkStart w:id="871" w:name="_Toc490733866"/>
      <w:bookmarkStart w:id="872" w:name="_Toc492473930"/>
      <w:bookmarkStart w:id="873" w:name="_Toc493239118"/>
      <w:bookmarkStart w:id="874" w:name="_Toc494706578"/>
      <w:bookmarkStart w:id="875" w:name="_Toc496867162"/>
      <w:bookmarkStart w:id="876" w:name="_Toc497466153"/>
      <w:bookmarkStart w:id="877" w:name="_Toc498510164"/>
      <w:bookmarkStart w:id="878" w:name="_Toc499892936"/>
      <w:bookmarkStart w:id="879" w:name="_Toc500928332"/>
      <w:bookmarkStart w:id="880" w:name="_Toc503278448"/>
      <w:bookmarkStart w:id="881" w:name="_Toc508115977"/>
      <w:bookmarkStart w:id="882" w:name="_Toc509306708"/>
      <w:bookmarkStart w:id="883" w:name="_Toc510616293"/>
      <w:bookmarkStart w:id="884" w:name="_Toc512954057"/>
      <w:bookmarkStart w:id="885" w:name="_Toc513554847"/>
      <w:bookmarkStart w:id="886" w:name="_Toc514942277"/>
      <w:bookmarkStart w:id="887" w:name="_Toc516152567"/>
      <w:bookmarkStart w:id="888" w:name="_Toc517084133"/>
      <w:bookmarkStart w:id="889" w:name="_Toc517963001"/>
      <w:bookmarkStart w:id="890" w:name="_Toc525139698"/>
      <w:bookmarkStart w:id="891" w:name="_Toc526173615"/>
      <w:bookmarkStart w:id="892" w:name="_Toc527641997"/>
      <w:bookmarkStart w:id="893" w:name="_Toc528154649"/>
      <w:bookmarkStart w:id="894" w:name="_Toc530564044"/>
      <w:bookmarkStart w:id="895" w:name="_Toc535414820"/>
      <w:bookmarkStart w:id="896" w:name="_Toc536450199"/>
      <w:bookmarkStart w:id="897" w:name="_Toc169243"/>
      <w:bookmarkStart w:id="898" w:name="_Toc6472176"/>
      <w:bookmarkStart w:id="899" w:name="_Toc7430886"/>
      <w:bookmarkStart w:id="900" w:name="_Toc11673111"/>
      <w:bookmarkStart w:id="901" w:name="_Toc11942216"/>
      <w:bookmarkStart w:id="902" w:name="_Toc16521663"/>
      <w:bookmarkStart w:id="903" w:name="_Toc17124509"/>
      <w:bookmarkStart w:id="904" w:name="_Toc19268842"/>
      <w:bookmarkStart w:id="905" w:name="_Toc22049227"/>
      <w:bookmarkStart w:id="906" w:name="_Toc23412327"/>
      <w:bookmarkStart w:id="907" w:name="_Toc24538175"/>
      <w:bookmarkStart w:id="908" w:name="_Toc25845783"/>
      <w:bookmarkStart w:id="909" w:name="_Toc26799558"/>
      <w:bookmarkStart w:id="910" w:name="_Toc42092840"/>
      <w:bookmarkStart w:id="911" w:name="_Toc49845639"/>
      <w:bookmarkStart w:id="912" w:name="_Toc51764049"/>
      <w:bookmarkStart w:id="913" w:name="_Toc58332536"/>
      <w:bookmarkStart w:id="914" w:name="_Toc59624752"/>
      <w:bookmarkStart w:id="915" w:name="_Toc62805786"/>
      <w:bookmarkStart w:id="916" w:name="_Toc63688637"/>
      <w:bookmarkStart w:id="917" w:name="_Toc66289916"/>
      <w:bookmarkStart w:id="918" w:name="_Toc70589202"/>
      <w:bookmarkStart w:id="919" w:name="_Toc72943260"/>
      <w:bookmarkStart w:id="920" w:name="_Toc75270271"/>
      <w:bookmarkStart w:id="921" w:name="_Toc79585279"/>
      <w:bookmarkStart w:id="922" w:name="_Toc87364488"/>
      <w:bookmarkStart w:id="923" w:name="_Toc89865825"/>
      <w:bookmarkStart w:id="924" w:name="_Toc96667681"/>
      <w:bookmarkStart w:id="925" w:name="_Toc98774524"/>
      <w:bookmarkStart w:id="926" w:name="_Toc103354511"/>
      <w:bookmarkStart w:id="927" w:name="_Toc115274221"/>
      <w:bookmarkStart w:id="928" w:name="_Toc128989469"/>
      <w:bookmarkStart w:id="929" w:name="_Toc132189054"/>
      <w:r w:rsidRPr="006F5B3B">
        <w:t>Systèmes de rappel (Call-Back)</w:t>
      </w:r>
      <w:r w:rsidRPr="006F5B3B">
        <w:br/>
        <w:t>et procédures d'appel alternatives (Rés. 21 Rév. PP-2006)</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6"/>
          <w:footerReference w:type="default" r:id="rId17"/>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30" w:name="_Toc40273974"/>
      <w:bookmarkStart w:id="931" w:name="_Toc42092841"/>
      <w:bookmarkStart w:id="932" w:name="_Toc49845640"/>
      <w:bookmarkStart w:id="933" w:name="_Toc51764050"/>
      <w:bookmarkStart w:id="934" w:name="_Toc58332537"/>
      <w:bookmarkStart w:id="935" w:name="_Toc59624753"/>
      <w:bookmarkStart w:id="936" w:name="_Toc62805787"/>
      <w:bookmarkStart w:id="937" w:name="_Toc63688638"/>
      <w:bookmarkStart w:id="938" w:name="_Toc66289917"/>
      <w:bookmarkStart w:id="939" w:name="_Toc70589203"/>
      <w:bookmarkStart w:id="940" w:name="_Toc72943261"/>
      <w:bookmarkStart w:id="941" w:name="_Toc75270272"/>
      <w:bookmarkStart w:id="942" w:name="_Toc79585280"/>
      <w:bookmarkStart w:id="943" w:name="_Toc87364489"/>
      <w:bookmarkStart w:id="944" w:name="_Toc89865826"/>
      <w:bookmarkStart w:id="945" w:name="_Toc96667682"/>
      <w:bookmarkStart w:id="946" w:name="_Toc98774525"/>
      <w:bookmarkStart w:id="947" w:name="_Toc103354512"/>
      <w:bookmarkStart w:id="948" w:name="_Toc115273968"/>
      <w:bookmarkStart w:id="949" w:name="_Toc115274222"/>
      <w:bookmarkStart w:id="950" w:name="_Toc128989470"/>
      <w:bookmarkStart w:id="951" w:name="_Toc132189055"/>
      <w:bookmarkEnd w:id="525"/>
      <w:bookmarkEnd w:id="526"/>
      <w:bookmarkEnd w:id="831"/>
      <w:r w:rsidRPr="006F5B3B">
        <w:rPr>
          <w:lang w:val="fr-FR"/>
        </w:rPr>
        <w:lastRenderedPageBreak/>
        <w:t>AMENDEMENTS AUX PUBLICATIONS DE SERVICE</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51406B7E" w:rsidR="005F3455" w:rsidRDefault="005F3455" w:rsidP="005F3455">
      <w:pPr>
        <w:rPr>
          <w:lang w:val="fr-FR"/>
        </w:rPr>
      </w:pPr>
    </w:p>
    <w:p w14:paraId="5A811D75" w14:textId="2B7A26FC" w:rsidR="00CD6868" w:rsidRDefault="00CD6868" w:rsidP="00A30E67"/>
    <w:p w14:paraId="41797128" w14:textId="77777777" w:rsidR="00A30E67" w:rsidRPr="003B314E" w:rsidRDefault="00A30E67" w:rsidP="00A30E67">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6AF6DDCD" w14:textId="77777777" w:rsidR="00A30E67" w:rsidRDefault="00A30E67" w:rsidP="00A30E67">
      <w:pPr>
        <w:tabs>
          <w:tab w:val="left" w:pos="720"/>
        </w:tabs>
        <w:spacing w:before="240"/>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86</w:t>
      </w:r>
      <w:r w:rsidRPr="003B314E">
        <w:rPr>
          <w:rFonts w:cs="Arial"/>
          <w:lang w:val="fr-FR"/>
        </w:rPr>
        <w:t>)</w:t>
      </w:r>
    </w:p>
    <w:p w14:paraId="1BA7EC3F" w14:textId="77777777" w:rsidR="00A30E67" w:rsidRPr="008F7EFB" w:rsidRDefault="00A30E67" w:rsidP="00A30E67">
      <w:pPr>
        <w:tabs>
          <w:tab w:val="left" w:pos="1560"/>
          <w:tab w:val="left" w:pos="4140"/>
          <w:tab w:val="left" w:pos="4230"/>
        </w:tabs>
        <w:rPr>
          <w:rFonts w:cs="Arial"/>
          <w:b/>
          <w:bCs/>
        </w:rPr>
      </w:pPr>
      <w:r>
        <w:rPr>
          <w:rFonts w:cs="Arial"/>
          <w:b/>
          <w:bCs/>
        </w:rPr>
        <w:t xml:space="preserve">France </w:t>
      </w:r>
      <w:r>
        <w:rPr>
          <w:rFonts w:cs="Arial"/>
          <w:b/>
          <w:bCs/>
        </w:rPr>
        <w:tab/>
      </w:r>
      <w:r w:rsidRPr="008F7EFB">
        <w:rPr>
          <w:rFonts w:cs="Arial"/>
          <w:b/>
          <w:bCs/>
        </w:rPr>
        <w:t>ADD</w:t>
      </w: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2658"/>
        <w:gridCol w:w="1738"/>
        <w:gridCol w:w="2634"/>
        <w:gridCol w:w="1361"/>
      </w:tblGrid>
      <w:tr w:rsidR="00A30E67" w:rsidRPr="000A3BEB" w14:paraId="62B058DF" w14:textId="77777777" w:rsidTr="00AC1979">
        <w:trPr>
          <w:cantSplit/>
        </w:trPr>
        <w:tc>
          <w:tcPr>
            <w:tcW w:w="1704" w:type="dxa"/>
          </w:tcPr>
          <w:p w14:paraId="141F0096" w14:textId="77777777" w:rsidR="00A30E67" w:rsidRPr="008F7EFB" w:rsidRDefault="00A30E67" w:rsidP="00A30E67">
            <w:pPr>
              <w:tabs>
                <w:tab w:val="left" w:pos="426"/>
                <w:tab w:val="left" w:pos="4140"/>
                <w:tab w:val="left" w:pos="4230"/>
              </w:tabs>
              <w:jc w:val="center"/>
              <w:rPr>
                <w:rFonts w:cs="Arial"/>
                <w:i/>
                <w:iCs/>
              </w:rPr>
            </w:pPr>
            <w:r w:rsidRPr="00A16FA9">
              <w:rPr>
                <w:rFonts w:cs="Arial"/>
                <w:i/>
                <w:iCs/>
                <w:lang w:val="fr-FR"/>
              </w:rPr>
              <w:t>Pays/zone géographique</w:t>
            </w:r>
          </w:p>
        </w:tc>
        <w:tc>
          <w:tcPr>
            <w:tcW w:w="2827" w:type="dxa"/>
          </w:tcPr>
          <w:p w14:paraId="046629DA" w14:textId="77777777" w:rsidR="00A30E67" w:rsidRPr="000A3BEB" w:rsidRDefault="00A30E67" w:rsidP="00A30E67">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843" w:type="dxa"/>
          </w:tcPr>
          <w:p w14:paraId="5E603BE1" w14:textId="77777777" w:rsidR="00A30E67" w:rsidRPr="008F7EFB" w:rsidRDefault="00A30E67" w:rsidP="00A30E67">
            <w:pPr>
              <w:tabs>
                <w:tab w:val="left" w:pos="426"/>
                <w:tab w:val="left" w:pos="4140"/>
                <w:tab w:val="left" w:pos="4230"/>
              </w:tabs>
              <w:jc w:val="center"/>
              <w:rPr>
                <w:rFonts w:cs="Arial"/>
                <w:i/>
                <w:iCs/>
              </w:rPr>
            </w:pPr>
            <w:r w:rsidRPr="00A16FA9">
              <w:rPr>
                <w:rFonts w:cs="Arial"/>
                <w:i/>
                <w:iCs/>
                <w:lang w:val="fr-FR"/>
              </w:rPr>
              <w:t>Identification d’entité émettrice</w:t>
            </w:r>
          </w:p>
        </w:tc>
        <w:tc>
          <w:tcPr>
            <w:tcW w:w="2801" w:type="dxa"/>
          </w:tcPr>
          <w:p w14:paraId="2CE5FC9C" w14:textId="77777777" w:rsidR="00A30E67" w:rsidRPr="008F7EFB" w:rsidRDefault="00A30E67" w:rsidP="00A30E67">
            <w:pPr>
              <w:tabs>
                <w:tab w:val="left" w:pos="426"/>
                <w:tab w:val="left" w:pos="4140"/>
                <w:tab w:val="left" w:pos="4230"/>
              </w:tabs>
              <w:jc w:val="center"/>
              <w:rPr>
                <w:rFonts w:cs="Arial"/>
                <w:i/>
                <w:iCs/>
              </w:rPr>
            </w:pPr>
            <w:r w:rsidRPr="00A16FA9">
              <w:rPr>
                <w:rFonts w:cs="Arial"/>
                <w:i/>
                <w:iCs/>
                <w:lang w:val="fr-FR"/>
              </w:rPr>
              <w:t>Contact</w:t>
            </w:r>
          </w:p>
        </w:tc>
        <w:tc>
          <w:tcPr>
            <w:tcW w:w="1439" w:type="dxa"/>
          </w:tcPr>
          <w:p w14:paraId="0E18A64C" w14:textId="77777777" w:rsidR="00A30E67" w:rsidRPr="000A3BEB" w:rsidRDefault="00A30E67" w:rsidP="00A30E67">
            <w:pPr>
              <w:tabs>
                <w:tab w:val="left" w:pos="426"/>
                <w:tab w:val="left" w:pos="4140"/>
                <w:tab w:val="left" w:pos="4230"/>
              </w:tabs>
              <w:jc w:val="center"/>
              <w:rPr>
                <w:rFonts w:cs="Arial"/>
                <w:i/>
                <w:iCs/>
                <w:lang w:val="fr-FR"/>
              </w:rPr>
            </w:pPr>
            <w:r w:rsidRPr="00A16FA9">
              <w:rPr>
                <w:rFonts w:cs="Arial"/>
                <w:i/>
                <w:iCs/>
                <w:lang w:val="fr-FR"/>
              </w:rPr>
              <w:t>Date de mise en application</w:t>
            </w:r>
          </w:p>
        </w:tc>
      </w:tr>
      <w:tr w:rsidR="00A30E67" w:rsidRPr="008F7EFB" w14:paraId="36C79A4F" w14:textId="77777777" w:rsidTr="00AC1979">
        <w:trPr>
          <w:cantSplit/>
        </w:trPr>
        <w:tc>
          <w:tcPr>
            <w:tcW w:w="1704" w:type="dxa"/>
          </w:tcPr>
          <w:p w14:paraId="224E43BF" w14:textId="77777777" w:rsidR="00A30E67" w:rsidRPr="008F7EFB" w:rsidRDefault="00A30E67" w:rsidP="00AC1979">
            <w:pPr>
              <w:tabs>
                <w:tab w:val="left" w:pos="426"/>
                <w:tab w:val="left" w:pos="4140"/>
                <w:tab w:val="left" w:pos="4230"/>
              </w:tabs>
              <w:rPr>
                <w:rFonts w:cs="Arial"/>
              </w:rPr>
            </w:pPr>
            <w:r>
              <w:rPr>
                <w:rFonts w:cs="Arial"/>
              </w:rPr>
              <w:t>France</w:t>
            </w:r>
          </w:p>
        </w:tc>
        <w:tc>
          <w:tcPr>
            <w:tcW w:w="2827" w:type="dxa"/>
          </w:tcPr>
          <w:p w14:paraId="2F89BCF8" w14:textId="77777777" w:rsidR="00A30E67" w:rsidRPr="009B2D9A" w:rsidRDefault="00A30E67" w:rsidP="00AC1979">
            <w:pPr>
              <w:tabs>
                <w:tab w:val="left" w:pos="794"/>
                <w:tab w:val="left" w:pos="1191"/>
                <w:tab w:val="left" w:pos="1588"/>
                <w:tab w:val="left" w:pos="1985"/>
              </w:tabs>
              <w:rPr>
                <w:rFonts w:cs="Calibri"/>
                <w:b/>
                <w:lang w:val="fr-CH"/>
              </w:rPr>
            </w:pPr>
            <w:r w:rsidRPr="009B2D9A">
              <w:rPr>
                <w:rFonts w:cs="Calibri"/>
                <w:b/>
                <w:lang w:val="fr-CH"/>
              </w:rPr>
              <w:t>Halys</w:t>
            </w:r>
          </w:p>
          <w:p w14:paraId="522353FA" w14:textId="77777777" w:rsidR="00A30E67" w:rsidRPr="009B2D9A" w:rsidRDefault="00A30E67" w:rsidP="00A30E67">
            <w:pPr>
              <w:tabs>
                <w:tab w:val="left" w:pos="794"/>
                <w:tab w:val="left" w:pos="1191"/>
                <w:tab w:val="left" w:pos="1588"/>
                <w:tab w:val="left" w:pos="1985"/>
              </w:tabs>
              <w:spacing w:before="0"/>
              <w:rPr>
                <w:rFonts w:cs="Calibri"/>
                <w:lang w:val="fr-CH"/>
              </w:rPr>
            </w:pPr>
            <w:r w:rsidRPr="009B2D9A">
              <w:rPr>
                <w:rFonts w:cs="Calibri"/>
                <w:lang w:val="fr-CH"/>
              </w:rPr>
              <w:t>16 rue Jean Jacques Rousseau</w:t>
            </w:r>
          </w:p>
          <w:p w14:paraId="30598E84" w14:textId="77777777" w:rsidR="00A30E67" w:rsidRPr="009B2D9A" w:rsidRDefault="00A30E67" w:rsidP="00A30E67">
            <w:pPr>
              <w:spacing w:before="0"/>
              <w:rPr>
                <w:rFonts w:cs="Arial"/>
                <w:lang w:val="fr-FR"/>
              </w:rPr>
            </w:pPr>
            <w:r w:rsidRPr="009B2D9A">
              <w:rPr>
                <w:rFonts w:cs="Calibri"/>
                <w:lang w:val="fr-CH"/>
              </w:rPr>
              <w:t>92130 ISSY LES MOULINEAUX</w:t>
            </w:r>
          </w:p>
        </w:tc>
        <w:tc>
          <w:tcPr>
            <w:tcW w:w="1843" w:type="dxa"/>
          </w:tcPr>
          <w:p w14:paraId="76BD189E" w14:textId="77777777" w:rsidR="00A30E67" w:rsidRPr="009B2D9A" w:rsidRDefault="00A30E67" w:rsidP="00AC1979">
            <w:pPr>
              <w:tabs>
                <w:tab w:val="left" w:pos="426"/>
                <w:tab w:val="left" w:pos="4140"/>
                <w:tab w:val="left" w:pos="4230"/>
              </w:tabs>
              <w:jc w:val="center"/>
              <w:rPr>
                <w:rFonts w:cs="Arial"/>
                <w:b/>
              </w:rPr>
            </w:pPr>
            <w:r w:rsidRPr="009B2D9A">
              <w:rPr>
                <w:rFonts w:cs="Arial"/>
                <w:b/>
              </w:rPr>
              <w:t>89 33 94</w:t>
            </w:r>
          </w:p>
        </w:tc>
        <w:tc>
          <w:tcPr>
            <w:tcW w:w="2801" w:type="dxa"/>
          </w:tcPr>
          <w:p w14:paraId="4F666E38" w14:textId="77777777" w:rsidR="00A30E67" w:rsidRPr="009B2D9A" w:rsidRDefault="00A30E67" w:rsidP="00AC1979">
            <w:pPr>
              <w:tabs>
                <w:tab w:val="left" w:pos="794"/>
                <w:tab w:val="left" w:pos="1191"/>
                <w:tab w:val="left" w:pos="1588"/>
                <w:tab w:val="left" w:pos="1985"/>
              </w:tabs>
              <w:rPr>
                <w:rFonts w:cs="Calibri"/>
                <w:lang w:val="fr-CH"/>
              </w:rPr>
            </w:pPr>
            <w:r w:rsidRPr="009B2D9A">
              <w:rPr>
                <w:rFonts w:cs="Calibri"/>
                <w:lang w:val="fr-CH"/>
              </w:rPr>
              <w:t>Thierry Braconnier</w:t>
            </w:r>
          </w:p>
          <w:p w14:paraId="279F27E5" w14:textId="77777777" w:rsidR="00A30E67" w:rsidRPr="009B2D9A" w:rsidRDefault="00A30E67" w:rsidP="00A30E67">
            <w:pPr>
              <w:tabs>
                <w:tab w:val="left" w:pos="794"/>
                <w:tab w:val="left" w:pos="1191"/>
                <w:tab w:val="left" w:pos="1588"/>
                <w:tab w:val="left" w:pos="1985"/>
              </w:tabs>
              <w:spacing w:before="0"/>
              <w:rPr>
                <w:rFonts w:cs="Calibri"/>
                <w:lang w:val="fr-CH"/>
              </w:rPr>
            </w:pPr>
            <w:r w:rsidRPr="009B2D9A">
              <w:rPr>
                <w:rFonts w:cs="Calibri"/>
                <w:lang w:val="fr-CH"/>
              </w:rPr>
              <w:t>16 rue Jean Jacques Rousseau</w:t>
            </w:r>
          </w:p>
          <w:p w14:paraId="1FCA55F5" w14:textId="77777777" w:rsidR="00A30E67" w:rsidRPr="009B2D9A" w:rsidRDefault="00A30E67" w:rsidP="00A30E67">
            <w:pPr>
              <w:tabs>
                <w:tab w:val="left" w:pos="794"/>
                <w:tab w:val="left" w:pos="1191"/>
                <w:tab w:val="left" w:pos="1588"/>
                <w:tab w:val="left" w:pos="1985"/>
              </w:tabs>
              <w:spacing w:before="0"/>
              <w:rPr>
                <w:rFonts w:cs="Calibri"/>
                <w:lang w:val="fr-CH"/>
              </w:rPr>
            </w:pPr>
            <w:r w:rsidRPr="009B2D9A">
              <w:rPr>
                <w:rFonts w:cs="Calibri"/>
                <w:lang w:val="fr-CH"/>
              </w:rPr>
              <w:t>92130 ISSY LES MOULINEAUX</w:t>
            </w:r>
          </w:p>
          <w:tbl>
            <w:tblPr>
              <w:tblW w:w="2652" w:type="dxa"/>
              <w:tblLayout w:type="fixed"/>
              <w:tblCellMar>
                <w:left w:w="0" w:type="dxa"/>
                <w:right w:w="0" w:type="dxa"/>
              </w:tblCellMar>
              <w:tblLook w:val="04A0" w:firstRow="1" w:lastRow="0" w:firstColumn="1" w:lastColumn="0" w:noHBand="0" w:noVBand="1"/>
            </w:tblPr>
            <w:tblGrid>
              <w:gridCol w:w="584"/>
              <w:gridCol w:w="2068"/>
            </w:tblGrid>
            <w:tr w:rsidR="00A30E67" w:rsidRPr="009B2D9A" w14:paraId="4DA2D98E" w14:textId="77777777" w:rsidTr="00AC1979">
              <w:trPr>
                <w:trHeight w:val="227"/>
              </w:trPr>
              <w:tc>
                <w:tcPr>
                  <w:tcW w:w="584" w:type="dxa"/>
                  <w:shd w:val="clear" w:color="auto" w:fill="auto"/>
                </w:tcPr>
                <w:p w14:paraId="305062B5" w14:textId="77777777" w:rsidR="00A30E67" w:rsidRPr="009B2D9A" w:rsidRDefault="00A30E67" w:rsidP="00A30E67">
                  <w:pPr>
                    <w:tabs>
                      <w:tab w:val="left" w:pos="794"/>
                      <w:tab w:val="left" w:pos="1191"/>
                      <w:tab w:val="left" w:pos="1588"/>
                      <w:tab w:val="left" w:pos="1985"/>
                    </w:tabs>
                    <w:spacing w:before="0"/>
                    <w:rPr>
                      <w:rFonts w:cs="Calibri"/>
                      <w:lang w:val="fr-CH"/>
                    </w:rPr>
                  </w:pPr>
                  <w:proofErr w:type="gramStart"/>
                  <w:r w:rsidRPr="009B2D9A">
                    <w:rPr>
                      <w:rFonts w:cs="Calibri"/>
                      <w:lang w:val="fr-CH"/>
                    </w:rPr>
                    <w:t>Tel:</w:t>
                  </w:r>
                  <w:proofErr w:type="gramEnd"/>
                </w:p>
              </w:tc>
              <w:tc>
                <w:tcPr>
                  <w:tcW w:w="2068" w:type="dxa"/>
                  <w:shd w:val="clear" w:color="auto" w:fill="auto"/>
                </w:tcPr>
                <w:p w14:paraId="16E79744" w14:textId="77777777" w:rsidR="00A30E67" w:rsidRPr="009B2D9A" w:rsidRDefault="00A30E67" w:rsidP="00A30E67">
                  <w:pPr>
                    <w:tabs>
                      <w:tab w:val="left" w:pos="794"/>
                      <w:tab w:val="left" w:pos="1191"/>
                      <w:tab w:val="left" w:pos="1588"/>
                      <w:tab w:val="left" w:pos="1985"/>
                    </w:tabs>
                    <w:spacing w:before="0"/>
                    <w:rPr>
                      <w:rFonts w:cs="Calibri"/>
                      <w:lang w:val="fr-CH"/>
                    </w:rPr>
                  </w:pPr>
                  <w:r w:rsidRPr="009B2D9A">
                    <w:rPr>
                      <w:rFonts w:cs="Calibri"/>
                      <w:lang w:val="fr-CH"/>
                    </w:rPr>
                    <w:t>+33 1 55 95 96 36</w:t>
                  </w:r>
                </w:p>
              </w:tc>
            </w:tr>
            <w:tr w:rsidR="00A30E67" w:rsidRPr="009B2D9A" w14:paraId="438F2EF3" w14:textId="77777777" w:rsidTr="00AC1979">
              <w:trPr>
                <w:trHeight w:val="227"/>
              </w:trPr>
              <w:tc>
                <w:tcPr>
                  <w:tcW w:w="584" w:type="dxa"/>
                  <w:shd w:val="clear" w:color="auto" w:fill="auto"/>
                </w:tcPr>
                <w:p w14:paraId="7B80EBDB" w14:textId="77777777" w:rsidR="00A30E67" w:rsidRPr="009B2D9A" w:rsidRDefault="00A30E67" w:rsidP="00A30E67">
                  <w:pPr>
                    <w:tabs>
                      <w:tab w:val="left" w:pos="794"/>
                      <w:tab w:val="left" w:pos="1191"/>
                      <w:tab w:val="left" w:pos="1588"/>
                      <w:tab w:val="left" w:pos="1985"/>
                    </w:tabs>
                    <w:spacing w:before="0"/>
                    <w:rPr>
                      <w:rFonts w:cs="Calibri"/>
                      <w:lang w:val="fr-CH"/>
                    </w:rPr>
                  </w:pPr>
                  <w:proofErr w:type="gramStart"/>
                  <w:r w:rsidRPr="009B2D9A">
                    <w:rPr>
                      <w:rFonts w:cs="Calibri"/>
                      <w:lang w:val="fr-CH"/>
                    </w:rPr>
                    <w:t>E-mail:</w:t>
                  </w:r>
                  <w:proofErr w:type="gramEnd"/>
                </w:p>
              </w:tc>
              <w:tc>
                <w:tcPr>
                  <w:tcW w:w="2068" w:type="dxa"/>
                  <w:shd w:val="clear" w:color="auto" w:fill="auto"/>
                </w:tcPr>
                <w:p w14:paraId="1BE53782" w14:textId="77777777" w:rsidR="00A30E67" w:rsidRPr="009B2D9A" w:rsidRDefault="00A30E67" w:rsidP="00A30E67">
                  <w:pPr>
                    <w:tabs>
                      <w:tab w:val="left" w:pos="794"/>
                      <w:tab w:val="left" w:pos="1191"/>
                      <w:tab w:val="left" w:pos="1588"/>
                      <w:tab w:val="left" w:pos="1985"/>
                    </w:tabs>
                    <w:spacing w:before="0"/>
                    <w:rPr>
                      <w:rFonts w:cs="Calibri"/>
                      <w:lang w:val="fr-CH"/>
                    </w:rPr>
                  </w:pPr>
                  <w:r w:rsidRPr="009B2D9A">
                    <w:rPr>
                      <w:rFonts w:cs="Calibri"/>
                      <w:lang w:val="fr-CH"/>
                    </w:rPr>
                    <w:t>contact@halys.fr</w:t>
                  </w:r>
                </w:p>
              </w:tc>
            </w:tr>
          </w:tbl>
          <w:p w14:paraId="6708E702" w14:textId="77777777" w:rsidR="00A30E67" w:rsidRPr="009B2D9A" w:rsidRDefault="00A30E67" w:rsidP="00AC1979">
            <w:pPr>
              <w:ind w:left="794" w:hanging="794"/>
              <w:rPr>
                <w:color w:val="000000" w:themeColor="text1"/>
                <w:lang w:val="es-ES_tradnl"/>
              </w:rPr>
            </w:pPr>
          </w:p>
        </w:tc>
        <w:tc>
          <w:tcPr>
            <w:tcW w:w="1439" w:type="dxa"/>
            <w:shd w:val="clear" w:color="auto" w:fill="auto"/>
          </w:tcPr>
          <w:p w14:paraId="5B93238C" w14:textId="77777777" w:rsidR="00A30E67" w:rsidRPr="009B2D9A" w:rsidRDefault="00A30E67" w:rsidP="00AC1979">
            <w:pPr>
              <w:jc w:val="center"/>
              <w:rPr>
                <w:highlight w:val="yellow"/>
              </w:rPr>
            </w:pPr>
            <w:r w:rsidRPr="009B2D9A">
              <w:rPr>
                <w:rFonts w:cs="Arial"/>
                <w:bCs/>
              </w:rPr>
              <w:t>14.XII.2020</w:t>
            </w:r>
          </w:p>
        </w:tc>
      </w:tr>
    </w:tbl>
    <w:p w14:paraId="2277AA7C" w14:textId="77777777" w:rsidR="00A30E67" w:rsidRPr="00CA21A2" w:rsidRDefault="00A30E67" w:rsidP="00A30E67">
      <w:pPr>
        <w:tabs>
          <w:tab w:val="left" w:pos="1560"/>
          <w:tab w:val="left" w:pos="4140"/>
          <w:tab w:val="left" w:pos="4230"/>
        </w:tabs>
        <w:rPr>
          <w:rFonts w:cs="Calibri"/>
          <w:lang w:val="fr-FR"/>
        </w:rPr>
      </w:pPr>
    </w:p>
    <w:p w14:paraId="0836653F" w14:textId="07C92407" w:rsidR="00A30E67" w:rsidRDefault="00A30E67">
      <w:pPr>
        <w:tabs>
          <w:tab w:val="clear" w:pos="567"/>
          <w:tab w:val="clear" w:pos="1276"/>
          <w:tab w:val="clear" w:pos="1843"/>
          <w:tab w:val="clear" w:pos="5387"/>
          <w:tab w:val="clear" w:pos="5954"/>
        </w:tabs>
        <w:overflowPunct/>
        <w:autoSpaceDE/>
        <w:autoSpaceDN/>
        <w:adjustRightInd/>
        <w:spacing w:before="0"/>
        <w:jc w:val="left"/>
        <w:textAlignment w:val="auto"/>
      </w:pPr>
      <w:r>
        <w:br w:type="page"/>
      </w:r>
    </w:p>
    <w:tbl>
      <w:tblPr>
        <w:tblW w:w="0" w:type="auto"/>
        <w:tblCellMar>
          <w:left w:w="0" w:type="dxa"/>
          <w:right w:w="0" w:type="dxa"/>
        </w:tblCellMar>
        <w:tblLook w:val="04A0" w:firstRow="1" w:lastRow="0" w:firstColumn="1" w:lastColumn="0" w:noHBand="0" w:noVBand="1"/>
      </w:tblPr>
      <w:tblGrid>
        <w:gridCol w:w="110"/>
        <w:gridCol w:w="8629"/>
        <w:gridCol w:w="410"/>
      </w:tblGrid>
      <w:tr w:rsidR="00A30E67" w:rsidRPr="00A30E67" w14:paraId="305F7CB8" w14:textId="77777777" w:rsidTr="00AC1979">
        <w:trPr>
          <w:trHeight w:val="1076"/>
        </w:trPr>
        <w:tc>
          <w:tcPr>
            <w:tcW w:w="110" w:type="dxa"/>
          </w:tcPr>
          <w:p w14:paraId="3F880FC4" w14:textId="77777777" w:rsidR="00A30E67" w:rsidRPr="00A30E67" w:rsidRDefault="00A30E67" w:rsidP="00AC1979">
            <w:pPr>
              <w:rPr>
                <w:rFonts w:asciiTheme="minorHAnsi" w:hAnsiTheme="minorHAnsi" w:cstheme="minorHAnsi"/>
                <w:lang w:val="fr-FR"/>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A30E67" w:rsidRPr="00A30E67" w14:paraId="40695A35" w14:textId="77777777" w:rsidTr="00AC1979">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61D195B6" w14:textId="77777777" w:rsidR="00A30E67" w:rsidRPr="00A30E67" w:rsidRDefault="00A30E67" w:rsidP="00AC1979">
                  <w:pPr>
                    <w:jc w:val="center"/>
                    <w:rPr>
                      <w:rFonts w:asciiTheme="minorHAnsi" w:hAnsiTheme="minorHAnsi" w:cstheme="minorHAnsi"/>
                      <w:lang w:val="fr-FR"/>
                    </w:rPr>
                  </w:pPr>
                  <w:r w:rsidRPr="00A30E67">
                    <w:rPr>
                      <w:rFonts w:asciiTheme="minorHAnsi" w:eastAsia="Arial" w:hAnsiTheme="minorHAnsi" w:cstheme="minorHAnsi"/>
                      <w:b/>
                      <w:color w:val="000000"/>
                      <w:sz w:val="22"/>
                      <w:lang w:val="fr-FR"/>
                    </w:rPr>
                    <w:t>Codes de réseau mobile (MNC) pour le plan d'identification international</w:t>
                  </w:r>
                  <w:r w:rsidRPr="00A30E67">
                    <w:rPr>
                      <w:rFonts w:asciiTheme="minorHAnsi" w:eastAsia="Arial" w:hAnsiTheme="minorHAnsi" w:cstheme="minorHAnsi"/>
                      <w:b/>
                      <w:color w:val="000000"/>
                      <w:sz w:val="22"/>
                      <w:lang w:val="fr-FR"/>
                    </w:rPr>
                    <w:br/>
                    <w:t>pour les réseaux publics et les abonnements</w:t>
                  </w:r>
                  <w:r w:rsidRPr="00A30E67">
                    <w:rPr>
                      <w:rFonts w:asciiTheme="minorHAnsi" w:eastAsia="Arial" w:hAnsiTheme="minorHAnsi" w:cstheme="minorHAnsi"/>
                      <w:b/>
                      <w:color w:val="000000"/>
                      <w:sz w:val="22"/>
                      <w:lang w:val="fr-FR"/>
                    </w:rPr>
                    <w:br/>
                    <w:t>(Selon la Recommandation UIT-T E.212 (09/2016))</w:t>
                  </w:r>
                  <w:r w:rsidRPr="00A30E67">
                    <w:rPr>
                      <w:rFonts w:asciiTheme="minorHAnsi" w:eastAsia="Arial" w:hAnsiTheme="minorHAnsi" w:cstheme="minorHAnsi"/>
                      <w:b/>
                      <w:color w:val="000000"/>
                      <w:sz w:val="22"/>
                      <w:lang w:val="fr-FR"/>
                    </w:rPr>
                    <w:br/>
                    <w:t>(Situation au 15 décembre 2018)</w:t>
                  </w:r>
                </w:p>
              </w:tc>
            </w:tr>
          </w:tbl>
          <w:p w14:paraId="24B67D18" w14:textId="77777777" w:rsidR="00A30E67" w:rsidRPr="00A30E67" w:rsidRDefault="00A30E67" w:rsidP="00AC1979">
            <w:pPr>
              <w:rPr>
                <w:rFonts w:asciiTheme="minorHAnsi" w:hAnsiTheme="minorHAnsi" w:cstheme="minorHAnsi"/>
                <w:lang w:val="fr-FR"/>
              </w:rPr>
            </w:pPr>
          </w:p>
        </w:tc>
        <w:tc>
          <w:tcPr>
            <w:tcW w:w="410" w:type="dxa"/>
          </w:tcPr>
          <w:p w14:paraId="07E9D365" w14:textId="77777777" w:rsidR="00A30E67" w:rsidRPr="00A30E67" w:rsidRDefault="00A30E67" w:rsidP="00AC1979">
            <w:pPr>
              <w:pStyle w:val="EmptyCellLayoutStyle"/>
              <w:spacing w:after="0" w:line="240" w:lineRule="auto"/>
              <w:rPr>
                <w:rFonts w:asciiTheme="minorHAnsi" w:hAnsiTheme="minorHAnsi" w:cstheme="minorHAnsi"/>
                <w:lang w:val="fr-FR"/>
              </w:rPr>
            </w:pPr>
          </w:p>
        </w:tc>
      </w:tr>
      <w:tr w:rsidR="00A30E67" w:rsidRPr="00A30E67" w14:paraId="24C0BFBE" w14:textId="77777777" w:rsidTr="00AC1979">
        <w:trPr>
          <w:trHeight w:val="172"/>
        </w:trPr>
        <w:tc>
          <w:tcPr>
            <w:tcW w:w="110" w:type="dxa"/>
          </w:tcPr>
          <w:p w14:paraId="5A406D11"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8274" w:type="dxa"/>
          </w:tcPr>
          <w:p w14:paraId="74A5174A"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410" w:type="dxa"/>
          </w:tcPr>
          <w:p w14:paraId="7C7B6438" w14:textId="77777777" w:rsidR="00A30E67" w:rsidRPr="00A30E67" w:rsidRDefault="00A30E67" w:rsidP="00AC1979">
            <w:pPr>
              <w:pStyle w:val="EmptyCellLayoutStyle"/>
              <w:spacing w:after="0" w:line="240" w:lineRule="auto"/>
              <w:rPr>
                <w:rFonts w:asciiTheme="minorHAnsi" w:hAnsiTheme="minorHAnsi" w:cstheme="minorHAnsi"/>
                <w:lang w:val="fr-FR"/>
              </w:rPr>
            </w:pPr>
          </w:p>
        </w:tc>
      </w:tr>
      <w:tr w:rsidR="00A30E67" w:rsidRPr="00A30E67" w14:paraId="29A81DAA" w14:textId="77777777" w:rsidTr="00AC1979">
        <w:trPr>
          <w:trHeight w:val="434"/>
        </w:trPr>
        <w:tc>
          <w:tcPr>
            <w:tcW w:w="110" w:type="dxa"/>
          </w:tcPr>
          <w:p w14:paraId="11889832"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A30E67" w:rsidRPr="00A30E67" w14:paraId="230860A0" w14:textId="77777777" w:rsidTr="00AC1979">
              <w:trPr>
                <w:trHeight w:val="356"/>
              </w:trPr>
              <w:tc>
                <w:tcPr>
                  <w:tcW w:w="8274" w:type="dxa"/>
                  <w:tcBorders>
                    <w:top w:val="nil"/>
                    <w:left w:val="nil"/>
                    <w:bottom w:val="nil"/>
                    <w:right w:val="nil"/>
                  </w:tcBorders>
                  <w:tcMar>
                    <w:top w:w="39" w:type="dxa"/>
                    <w:left w:w="39" w:type="dxa"/>
                    <w:bottom w:w="39" w:type="dxa"/>
                    <w:right w:w="39" w:type="dxa"/>
                  </w:tcMar>
                </w:tcPr>
                <w:p w14:paraId="4043642C" w14:textId="77777777" w:rsidR="00A30E67" w:rsidRPr="00A30E67" w:rsidRDefault="00A30E67" w:rsidP="00AC1979">
                  <w:pPr>
                    <w:jc w:val="center"/>
                    <w:rPr>
                      <w:rFonts w:asciiTheme="minorHAnsi" w:hAnsiTheme="minorHAnsi" w:cstheme="minorHAnsi"/>
                      <w:lang w:val="fr-FR"/>
                    </w:rPr>
                  </w:pPr>
                  <w:r w:rsidRPr="00A30E67">
                    <w:rPr>
                      <w:rFonts w:asciiTheme="minorHAnsi" w:eastAsia="Arial" w:hAnsiTheme="minorHAnsi" w:cstheme="minorHAnsi"/>
                      <w:color w:val="000000"/>
                      <w:lang w:val="fr-FR"/>
                    </w:rPr>
                    <w:t xml:space="preserve">(Annexe au Bulletin d'exploitation de l'UIT </w:t>
                  </w:r>
                  <w:r w:rsidRPr="00A30E67">
                    <w:rPr>
                      <w:rFonts w:asciiTheme="minorHAnsi" w:eastAsia="Calibri" w:hAnsiTheme="minorHAnsi" w:cstheme="minorHAnsi"/>
                      <w:color w:val="000000"/>
                      <w:sz w:val="22"/>
                      <w:lang w:val="fr-FR"/>
                    </w:rPr>
                    <w:t>N°</w:t>
                  </w:r>
                  <w:r w:rsidRPr="00A30E67">
                    <w:rPr>
                      <w:rFonts w:asciiTheme="minorHAnsi" w:eastAsia="Arial" w:hAnsiTheme="minorHAnsi" w:cstheme="minorHAnsi"/>
                      <w:color w:val="000000"/>
                      <w:lang w:val="fr-FR"/>
                    </w:rPr>
                    <w:t xml:space="preserve"> 1162 - 15.XII.2018)</w:t>
                  </w:r>
                </w:p>
                <w:p w14:paraId="7466B3B0" w14:textId="77777777" w:rsidR="00A30E67" w:rsidRPr="00A30E67" w:rsidRDefault="00A30E67" w:rsidP="00A30E67">
                  <w:pPr>
                    <w:spacing w:before="0"/>
                    <w:jc w:val="center"/>
                    <w:rPr>
                      <w:rFonts w:asciiTheme="minorHAnsi" w:hAnsiTheme="minorHAnsi" w:cstheme="minorHAnsi"/>
                      <w:lang w:val="fr-FR"/>
                    </w:rPr>
                  </w:pPr>
                  <w:r w:rsidRPr="00A30E67">
                    <w:rPr>
                      <w:rFonts w:asciiTheme="minorHAnsi" w:eastAsia="Arial" w:hAnsiTheme="minorHAnsi" w:cstheme="minorHAnsi"/>
                      <w:color w:val="000000"/>
                      <w:lang w:val="fr-FR"/>
                    </w:rPr>
                    <w:t xml:space="preserve">(Amendement </w:t>
                  </w:r>
                  <w:r w:rsidRPr="00A30E67">
                    <w:rPr>
                      <w:rFonts w:asciiTheme="minorHAnsi" w:eastAsia="Calibri" w:hAnsiTheme="minorHAnsi" w:cstheme="minorHAnsi"/>
                      <w:color w:val="000000"/>
                      <w:sz w:val="22"/>
                      <w:lang w:val="fr-FR"/>
                    </w:rPr>
                    <w:t xml:space="preserve">N° </w:t>
                  </w:r>
                  <w:r w:rsidRPr="00A30E67">
                    <w:rPr>
                      <w:rFonts w:asciiTheme="minorHAnsi" w:eastAsia="Arial" w:hAnsiTheme="minorHAnsi" w:cstheme="minorHAnsi"/>
                      <w:color w:val="000000"/>
                      <w:lang w:val="fr-FR"/>
                    </w:rPr>
                    <w:t>99)</w:t>
                  </w:r>
                </w:p>
              </w:tc>
            </w:tr>
          </w:tbl>
          <w:p w14:paraId="136F8D01" w14:textId="77777777" w:rsidR="00A30E67" w:rsidRPr="00A30E67" w:rsidRDefault="00A30E67" w:rsidP="00AC1979">
            <w:pPr>
              <w:rPr>
                <w:rFonts w:asciiTheme="minorHAnsi" w:hAnsiTheme="minorHAnsi" w:cstheme="minorHAnsi"/>
                <w:lang w:val="fr-FR"/>
              </w:rPr>
            </w:pPr>
          </w:p>
        </w:tc>
        <w:tc>
          <w:tcPr>
            <w:tcW w:w="410" w:type="dxa"/>
          </w:tcPr>
          <w:p w14:paraId="39811FA7" w14:textId="77777777" w:rsidR="00A30E67" w:rsidRPr="00A30E67" w:rsidRDefault="00A30E67" w:rsidP="00AC1979">
            <w:pPr>
              <w:pStyle w:val="EmptyCellLayoutStyle"/>
              <w:spacing w:after="0" w:line="240" w:lineRule="auto"/>
              <w:rPr>
                <w:rFonts w:asciiTheme="minorHAnsi" w:hAnsiTheme="minorHAnsi" w:cstheme="minorHAnsi"/>
              </w:rPr>
            </w:pPr>
          </w:p>
        </w:tc>
      </w:tr>
      <w:tr w:rsidR="00A30E67" w:rsidRPr="00A30E67" w14:paraId="2520FB0D" w14:textId="77777777" w:rsidTr="00AC1979">
        <w:trPr>
          <w:trHeight w:val="239"/>
        </w:trPr>
        <w:tc>
          <w:tcPr>
            <w:tcW w:w="110" w:type="dxa"/>
          </w:tcPr>
          <w:p w14:paraId="3186CDFD"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8274" w:type="dxa"/>
          </w:tcPr>
          <w:p w14:paraId="1B99247A"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410" w:type="dxa"/>
          </w:tcPr>
          <w:p w14:paraId="5D190D52" w14:textId="77777777" w:rsidR="00A30E67" w:rsidRPr="00A30E67" w:rsidRDefault="00A30E67" w:rsidP="00AC1979">
            <w:pPr>
              <w:pStyle w:val="EmptyCellLayoutStyle"/>
              <w:spacing w:after="0" w:line="240" w:lineRule="auto"/>
              <w:rPr>
                <w:rFonts w:asciiTheme="minorHAnsi" w:hAnsiTheme="minorHAnsi" w:cstheme="minorHAnsi"/>
              </w:rPr>
            </w:pPr>
          </w:p>
        </w:tc>
      </w:tr>
      <w:tr w:rsidR="00A30E67" w:rsidRPr="00A30E67" w14:paraId="7E3A8EE0" w14:textId="77777777" w:rsidTr="00AC1979">
        <w:tc>
          <w:tcPr>
            <w:tcW w:w="110" w:type="dxa"/>
          </w:tcPr>
          <w:p w14:paraId="7D4BE9A7"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8274" w:type="dxa"/>
          </w:tcPr>
          <w:tbl>
            <w:tblPr>
              <w:tblW w:w="8553"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8611"/>
              <w:gridCol w:w="6"/>
              <w:gridCol w:w="6"/>
            </w:tblGrid>
            <w:tr w:rsidR="00A30E67" w:rsidRPr="00A30E67" w14:paraId="212572E2" w14:textId="77777777" w:rsidTr="00AC1979">
              <w:trPr>
                <w:trHeight w:val="120"/>
              </w:trPr>
              <w:tc>
                <w:tcPr>
                  <w:tcW w:w="211" w:type="dxa"/>
                </w:tcPr>
                <w:p w14:paraId="644F93E4"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8061" w:type="dxa"/>
                </w:tcPr>
                <w:p w14:paraId="5BE98524"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20" w:type="dxa"/>
                </w:tcPr>
                <w:p w14:paraId="28A5A4D3"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261" w:type="dxa"/>
                </w:tcPr>
                <w:p w14:paraId="75B0F7F5" w14:textId="77777777" w:rsidR="00A30E67" w:rsidRPr="00A30E67" w:rsidRDefault="00A30E67" w:rsidP="00AC1979">
                  <w:pPr>
                    <w:pStyle w:val="EmptyCellLayoutStyle"/>
                    <w:spacing w:after="0" w:line="240" w:lineRule="auto"/>
                    <w:rPr>
                      <w:rFonts w:asciiTheme="minorHAnsi" w:hAnsiTheme="minorHAnsi" w:cstheme="minorHAnsi"/>
                      <w:lang w:val="fr-FR"/>
                    </w:rPr>
                  </w:pPr>
                </w:p>
              </w:tc>
            </w:tr>
            <w:tr w:rsidR="00A30E67" w:rsidRPr="00A30E67" w14:paraId="46094C7F" w14:textId="77777777" w:rsidTr="00AC1979">
              <w:tc>
                <w:tcPr>
                  <w:tcW w:w="211" w:type="dxa"/>
                </w:tcPr>
                <w:p w14:paraId="34B50BC3"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806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4053"/>
                  </w:tblGrid>
                  <w:tr w:rsidR="00A30E67" w:rsidRPr="00A30E67" w14:paraId="2D83F63B" w14:textId="77777777" w:rsidTr="00AC1979">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911281" w14:textId="77777777" w:rsidR="00A30E67" w:rsidRPr="00A30E67" w:rsidRDefault="00A30E67" w:rsidP="00A30E67">
                        <w:pPr>
                          <w:jc w:val="center"/>
                          <w:rPr>
                            <w:rFonts w:asciiTheme="minorHAnsi" w:hAnsiTheme="minorHAnsi" w:cstheme="minorHAnsi"/>
                            <w:lang w:val="fr-FR"/>
                          </w:rPr>
                        </w:pPr>
                        <w:r w:rsidRPr="00A30E67">
                          <w:rPr>
                            <w:rFonts w:asciiTheme="minorHAnsi" w:eastAsia="Calibri" w:hAnsiTheme="minorHAnsi" w:cstheme="minorHAnsi"/>
                            <w:b/>
                            <w:i/>
                            <w:color w:val="000000"/>
                            <w:lang w:val="fr-FR"/>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7FB075" w14:textId="77777777" w:rsidR="00A30E67" w:rsidRPr="00A30E67" w:rsidRDefault="00A30E67" w:rsidP="00A30E67">
                        <w:pPr>
                          <w:jc w:val="center"/>
                          <w:rPr>
                            <w:rFonts w:asciiTheme="minorHAnsi" w:hAnsiTheme="minorHAnsi" w:cstheme="minorHAnsi"/>
                            <w:lang w:val="fr-FR"/>
                          </w:rPr>
                        </w:pPr>
                        <w:r w:rsidRPr="00A30E67">
                          <w:rPr>
                            <w:rFonts w:asciiTheme="minorHAnsi" w:eastAsia="Calibri" w:hAnsiTheme="minorHAnsi" w:cstheme="minorHAnsi"/>
                            <w:b/>
                            <w:i/>
                            <w:color w:val="000000"/>
                            <w:lang w:val="fr-FR"/>
                          </w:rPr>
                          <w:t>MCC+MNC *</w:t>
                        </w: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A1714A" w14:textId="77777777" w:rsidR="00A30E67" w:rsidRPr="00A30E67" w:rsidRDefault="00A30E67" w:rsidP="00A30E67">
                        <w:pPr>
                          <w:jc w:val="center"/>
                          <w:rPr>
                            <w:rFonts w:asciiTheme="minorHAnsi" w:hAnsiTheme="minorHAnsi" w:cstheme="minorHAnsi"/>
                            <w:lang w:val="fr-FR"/>
                          </w:rPr>
                        </w:pPr>
                        <w:r w:rsidRPr="00A30E67">
                          <w:rPr>
                            <w:rFonts w:asciiTheme="minorHAnsi" w:eastAsia="Calibri" w:hAnsiTheme="minorHAnsi" w:cstheme="minorHAnsi"/>
                            <w:b/>
                            <w:i/>
                            <w:color w:val="000000"/>
                            <w:lang w:val="fr-FR"/>
                          </w:rPr>
                          <w:t>Nom de Réseau/Opérateur</w:t>
                        </w:r>
                      </w:p>
                    </w:tc>
                  </w:tr>
                  <w:tr w:rsidR="00A30E67" w:rsidRPr="00A30E67" w14:paraId="38F7C0D6" w14:textId="77777777" w:rsidTr="00AC197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A8A00D0" w14:textId="77777777" w:rsidR="00A30E67" w:rsidRPr="00A30E67" w:rsidRDefault="00A30E67" w:rsidP="00A30E67">
                        <w:pPr>
                          <w:spacing w:before="0"/>
                          <w:rPr>
                            <w:rFonts w:asciiTheme="minorHAnsi" w:hAnsiTheme="minorHAnsi" w:cstheme="minorHAnsi"/>
                            <w:lang w:val="fr-FR"/>
                          </w:rPr>
                        </w:pPr>
                        <w:r w:rsidRPr="00A30E67">
                          <w:rPr>
                            <w:rFonts w:asciiTheme="minorHAnsi" w:eastAsia="Calibri" w:hAnsiTheme="minorHAnsi" w:cstheme="minorHAnsi"/>
                            <w:b/>
                            <w:color w:val="000000"/>
                            <w:lang w:val="fr-FR"/>
                          </w:rPr>
                          <w:t>Australie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DFB0F" w14:textId="77777777" w:rsidR="00A30E67" w:rsidRPr="00A30E67" w:rsidRDefault="00A30E67" w:rsidP="00A30E67">
                        <w:pPr>
                          <w:spacing w:before="0"/>
                          <w:rPr>
                            <w:rFonts w:asciiTheme="minorHAnsi" w:hAnsiTheme="minorHAnsi" w:cstheme="minorHAnsi"/>
                            <w:lang w:val="fr-FR"/>
                          </w:rPr>
                        </w:pP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563EF" w14:textId="77777777" w:rsidR="00A30E67" w:rsidRPr="00A30E67" w:rsidRDefault="00A30E67" w:rsidP="00A30E67">
                        <w:pPr>
                          <w:spacing w:before="0"/>
                          <w:rPr>
                            <w:rFonts w:asciiTheme="minorHAnsi" w:hAnsiTheme="minorHAnsi" w:cstheme="minorHAnsi"/>
                            <w:lang w:val="fr-FR"/>
                          </w:rPr>
                        </w:pPr>
                      </w:p>
                    </w:tc>
                  </w:tr>
                  <w:tr w:rsidR="00A30E67" w:rsidRPr="00A30E67" w14:paraId="0428A9FE" w14:textId="77777777" w:rsidTr="00AC197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3AD92A2" w14:textId="77777777" w:rsidR="00A30E67" w:rsidRPr="00A30E67" w:rsidRDefault="00A30E67" w:rsidP="00A30E67">
                        <w:pPr>
                          <w:spacing w:before="0"/>
                          <w:rPr>
                            <w:rFonts w:asciiTheme="minorHAnsi" w:hAnsiTheme="minorHAnsi" w:cstheme="minorHAnsi"/>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F0FDF" w14:textId="77777777" w:rsidR="00A30E67" w:rsidRPr="00A30E67" w:rsidRDefault="00A30E67" w:rsidP="00A30E67">
                        <w:pPr>
                          <w:spacing w:before="0"/>
                          <w:jc w:val="center"/>
                          <w:rPr>
                            <w:rFonts w:asciiTheme="minorHAnsi" w:hAnsiTheme="minorHAnsi" w:cstheme="minorHAnsi"/>
                            <w:lang w:val="fr-FR"/>
                          </w:rPr>
                        </w:pPr>
                        <w:r w:rsidRPr="00A30E67">
                          <w:rPr>
                            <w:rFonts w:asciiTheme="minorHAnsi" w:eastAsia="Calibri" w:hAnsiTheme="minorHAnsi" w:cstheme="minorHAnsi"/>
                            <w:color w:val="000000"/>
                            <w:lang w:val="fr-FR"/>
                          </w:rPr>
                          <w:t>505 54</w:t>
                        </w: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708845" w14:textId="77777777" w:rsidR="00A30E67" w:rsidRPr="00A30E67" w:rsidRDefault="00A30E67" w:rsidP="00A30E67">
                        <w:pPr>
                          <w:spacing w:before="0"/>
                          <w:jc w:val="left"/>
                          <w:rPr>
                            <w:rFonts w:asciiTheme="minorHAnsi" w:hAnsiTheme="minorHAnsi" w:cstheme="minorHAnsi"/>
                          </w:rPr>
                        </w:pPr>
                        <w:r w:rsidRPr="00A30E67">
                          <w:rPr>
                            <w:rFonts w:asciiTheme="minorHAnsi" w:eastAsia="Calibri" w:hAnsiTheme="minorHAnsi" w:cstheme="minorHAnsi"/>
                            <w:color w:val="000000"/>
                          </w:rPr>
                          <w:t>Nokia Solutions and Networks Australia Pty Ltd</w:t>
                        </w:r>
                      </w:p>
                    </w:tc>
                  </w:tr>
                  <w:tr w:rsidR="00A30E67" w:rsidRPr="00A30E67" w14:paraId="168A9C71" w14:textId="77777777" w:rsidTr="00AC197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70E308B" w14:textId="77777777" w:rsidR="00A30E67" w:rsidRPr="00A30E67" w:rsidRDefault="00A30E67" w:rsidP="00A30E67">
                        <w:pPr>
                          <w:spacing w:before="0"/>
                          <w:rPr>
                            <w:rFonts w:asciiTheme="minorHAnsi" w:hAnsiTheme="minorHAnsi" w:cstheme="minorHAnsi"/>
                            <w:lang w:val="fr-FR"/>
                          </w:rPr>
                        </w:pPr>
                        <w:r w:rsidRPr="00A30E67">
                          <w:rPr>
                            <w:rFonts w:asciiTheme="minorHAnsi" w:eastAsia="Calibri" w:hAnsiTheme="minorHAnsi" w:cstheme="minorHAnsi"/>
                            <w:b/>
                            <w:color w:val="000000"/>
                            <w:lang w:val="fr-FR"/>
                          </w:rPr>
                          <w:t>Australie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911F8" w14:textId="77777777" w:rsidR="00A30E67" w:rsidRPr="00A30E67" w:rsidRDefault="00A30E67" w:rsidP="00A30E67">
                        <w:pPr>
                          <w:spacing w:before="0"/>
                          <w:rPr>
                            <w:rFonts w:asciiTheme="minorHAnsi" w:hAnsiTheme="minorHAnsi" w:cstheme="minorHAnsi"/>
                            <w:lang w:val="fr-FR"/>
                          </w:rPr>
                        </w:pP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35040" w14:textId="77777777" w:rsidR="00A30E67" w:rsidRPr="00A30E67" w:rsidRDefault="00A30E67" w:rsidP="00A30E67">
                        <w:pPr>
                          <w:spacing w:before="0"/>
                          <w:jc w:val="left"/>
                          <w:rPr>
                            <w:rFonts w:asciiTheme="minorHAnsi" w:hAnsiTheme="minorHAnsi" w:cstheme="minorHAnsi"/>
                            <w:lang w:val="fr-FR"/>
                          </w:rPr>
                        </w:pPr>
                      </w:p>
                    </w:tc>
                  </w:tr>
                  <w:tr w:rsidR="00A30E67" w:rsidRPr="00A30E67" w14:paraId="0B0B052A" w14:textId="77777777" w:rsidTr="00AC197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EA051D2" w14:textId="77777777" w:rsidR="00A30E67" w:rsidRPr="00A30E67" w:rsidRDefault="00A30E67" w:rsidP="00A30E67">
                        <w:pPr>
                          <w:spacing w:before="0"/>
                          <w:rPr>
                            <w:rFonts w:asciiTheme="minorHAnsi" w:hAnsiTheme="minorHAnsi" w:cstheme="minorHAnsi"/>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FDD06" w14:textId="77777777" w:rsidR="00A30E67" w:rsidRPr="00A30E67" w:rsidRDefault="00A30E67" w:rsidP="00A30E67">
                        <w:pPr>
                          <w:spacing w:before="0"/>
                          <w:jc w:val="center"/>
                          <w:rPr>
                            <w:rFonts w:asciiTheme="minorHAnsi" w:hAnsiTheme="minorHAnsi" w:cstheme="minorHAnsi"/>
                            <w:lang w:val="fr-FR"/>
                          </w:rPr>
                        </w:pPr>
                        <w:r w:rsidRPr="00A30E67">
                          <w:rPr>
                            <w:rFonts w:asciiTheme="minorHAnsi" w:eastAsia="Calibri" w:hAnsiTheme="minorHAnsi" w:cstheme="minorHAnsi"/>
                            <w:color w:val="000000"/>
                            <w:lang w:val="fr-FR"/>
                          </w:rPr>
                          <w:t>505 55</w:t>
                        </w: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7F1310" w14:textId="77777777" w:rsidR="00A30E67" w:rsidRPr="00A30E67" w:rsidRDefault="00A30E67" w:rsidP="00A30E67">
                        <w:pPr>
                          <w:spacing w:before="0"/>
                          <w:jc w:val="left"/>
                          <w:rPr>
                            <w:rFonts w:asciiTheme="minorHAnsi" w:hAnsiTheme="minorHAnsi" w:cstheme="minorHAnsi"/>
                          </w:rPr>
                        </w:pPr>
                        <w:r w:rsidRPr="00A30E67">
                          <w:rPr>
                            <w:rFonts w:asciiTheme="minorHAnsi" w:eastAsia="Calibri" w:hAnsiTheme="minorHAnsi" w:cstheme="minorHAnsi"/>
                            <w:color w:val="000000"/>
                          </w:rPr>
                          <w:t>New South Wales Government Telecommunications Authority</w:t>
                        </w:r>
                      </w:p>
                    </w:tc>
                  </w:tr>
                  <w:tr w:rsidR="00A30E67" w:rsidRPr="00A30E67" w14:paraId="5E840018" w14:textId="77777777" w:rsidTr="00AC197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0D1C026" w14:textId="77777777" w:rsidR="00A30E67" w:rsidRPr="00A30E67" w:rsidRDefault="00A30E67" w:rsidP="00A30E67">
                        <w:pPr>
                          <w:spacing w:before="0"/>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54BDE" w14:textId="77777777" w:rsidR="00A30E67" w:rsidRPr="00A30E67" w:rsidRDefault="00A30E67" w:rsidP="00A30E67">
                        <w:pPr>
                          <w:spacing w:before="0"/>
                          <w:jc w:val="center"/>
                          <w:rPr>
                            <w:rFonts w:asciiTheme="minorHAnsi" w:hAnsiTheme="minorHAnsi" w:cstheme="minorHAnsi"/>
                            <w:lang w:val="fr-FR"/>
                          </w:rPr>
                        </w:pPr>
                        <w:r w:rsidRPr="00A30E67">
                          <w:rPr>
                            <w:rFonts w:asciiTheme="minorHAnsi" w:eastAsia="Calibri" w:hAnsiTheme="minorHAnsi" w:cstheme="minorHAnsi"/>
                            <w:color w:val="000000"/>
                            <w:lang w:val="fr-FR"/>
                          </w:rPr>
                          <w:t>505 56</w:t>
                        </w: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FC6A3A" w14:textId="77777777" w:rsidR="00A30E67" w:rsidRPr="00A30E67" w:rsidRDefault="00A30E67" w:rsidP="00A30E67">
                        <w:pPr>
                          <w:spacing w:before="0"/>
                          <w:jc w:val="left"/>
                          <w:rPr>
                            <w:rFonts w:asciiTheme="minorHAnsi" w:hAnsiTheme="minorHAnsi" w:cstheme="minorHAnsi"/>
                          </w:rPr>
                        </w:pPr>
                        <w:r w:rsidRPr="00A30E67">
                          <w:rPr>
                            <w:rFonts w:asciiTheme="minorHAnsi" w:eastAsia="Calibri" w:hAnsiTheme="minorHAnsi" w:cstheme="minorHAnsi"/>
                            <w:color w:val="000000"/>
                          </w:rPr>
                          <w:t>Nokia Solutions and Networks Pty Ltd</w:t>
                        </w:r>
                      </w:p>
                    </w:tc>
                  </w:tr>
                  <w:tr w:rsidR="00A30E67" w:rsidRPr="00A30E67" w14:paraId="6784BBD2" w14:textId="77777777" w:rsidTr="00AC197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048E6F" w14:textId="77777777" w:rsidR="00A30E67" w:rsidRPr="00A30E67" w:rsidRDefault="00A30E67" w:rsidP="00A30E67">
                        <w:pPr>
                          <w:spacing w:before="0"/>
                          <w:rPr>
                            <w:rFonts w:asciiTheme="minorHAnsi" w:hAnsiTheme="minorHAnsi" w:cstheme="minorHAnsi"/>
                            <w:lang w:val="fr-FR"/>
                          </w:rPr>
                        </w:pPr>
                        <w:r w:rsidRPr="00A30E67">
                          <w:rPr>
                            <w:rFonts w:asciiTheme="minorHAnsi" w:eastAsia="Calibri" w:hAnsiTheme="minorHAnsi" w:cstheme="minorHAnsi"/>
                            <w:b/>
                            <w:color w:val="000000"/>
                            <w:lang w:val="fr-FR"/>
                          </w:rPr>
                          <w:t>Japon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8F984" w14:textId="77777777" w:rsidR="00A30E67" w:rsidRPr="00A30E67" w:rsidRDefault="00A30E67" w:rsidP="00A30E67">
                        <w:pPr>
                          <w:spacing w:before="0"/>
                          <w:rPr>
                            <w:rFonts w:asciiTheme="minorHAnsi" w:hAnsiTheme="minorHAnsi" w:cstheme="minorHAnsi"/>
                            <w:lang w:val="fr-FR"/>
                          </w:rPr>
                        </w:pP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8F17B" w14:textId="77777777" w:rsidR="00A30E67" w:rsidRPr="00A30E67" w:rsidRDefault="00A30E67" w:rsidP="00A30E67">
                        <w:pPr>
                          <w:spacing w:before="0"/>
                          <w:jc w:val="left"/>
                          <w:rPr>
                            <w:rFonts w:asciiTheme="minorHAnsi" w:hAnsiTheme="minorHAnsi" w:cstheme="minorHAnsi"/>
                            <w:lang w:val="fr-FR"/>
                          </w:rPr>
                        </w:pPr>
                      </w:p>
                    </w:tc>
                  </w:tr>
                  <w:tr w:rsidR="00A30E67" w:rsidRPr="00A30E67" w14:paraId="37EEFB88" w14:textId="77777777" w:rsidTr="00AC197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A2653B5" w14:textId="77777777" w:rsidR="00A30E67" w:rsidRPr="00A30E67" w:rsidRDefault="00A30E67" w:rsidP="00A30E67">
                        <w:pPr>
                          <w:spacing w:before="0"/>
                          <w:rPr>
                            <w:rFonts w:asciiTheme="minorHAnsi" w:hAnsiTheme="minorHAnsi" w:cstheme="minorHAnsi"/>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64096" w14:textId="77777777" w:rsidR="00A30E67" w:rsidRPr="00A30E67" w:rsidRDefault="00A30E67" w:rsidP="00A30E67">
                        <w:pPr>
                          <w:spacing w:before="0"/>
                          <w:jc w:val="center"/>
                          <w:rPr>
                            <w:rFonts w:asciiTheme="minorHAnsi" w:hAnsiTheme="minorHAnsi" w:cstheme="minorHAnsi"/>
                            <w:lang w:val="fr-FR"/>
                          </w:rPr>
                        </w:pPr>
                        <w:r w:rsidRPr="00A30E67">
                          <w:rPr>
                            <w:rFonts w:asciiTheme="minorHAnsi" w:eastAsia="Calibri" w:hAnsiTheme="minorHAnsi" w:cstheme="minorHAnsi"/>
                            <w:color w:val="000000"/>
                            <w:lang w:val="fr-FR"/>
                          </w:rPr>
                          <w:t>440 78</w:t>
                        </w: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C8A1AA" w14:textId="77777777" w:rsidR="00A30E67" w:rsidRPr="00A30E67" w:rsidRDefault="00A30E67" w:rsidP="00A30E67">
                        <w:pPr>
                          <w:spacing w:before="0"/>
                          <w:jc w:val="left"/>
                          <w:rPr>
                            <w:rFonts w:asciiTheme="minorHAnsi" w:hAnsiTheme="minorHAnsi" w:cstheme="minorHAnsi"/>
                            <w:lang w:val="fr-FR"/>
                          </w:rPr>
                        </w:pPr>
                        <w:r w:rsidRPr="00A30E67">
                          <w:rPr>
                            <w:rFonts w:asciiTheme="minorHAnsi" w:eastAsia="Calibri" w:hAnsiTheme="minorHAnsi" w:cstheme="minorHAnsi"/>
                            <w:color w:val="000000"/>
                            <w:lang w:val="fr-FR"/>
                          </w:rPr>
                          <w:t>Okinawa Cellular Telephone Company</w:t>
                        </w:r>
                      </w:p>
                    </w:tc>
                  </w:tr>
                  <w:tr w:rsidR="00A30E67" w:rsidRPr="00A30E67" w14:paraId="6DDC390B" w14:textId="77777777" w:rsidTr="00AC197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6346526" w14:textId="77777777" w:rsidR="00A30E67" w:rsidRPr="00A30E67" w:rsidRDefault="00A30E67" w:rsidP="00A30E67">
                        <w:pPr>
                          <w:spacing w:before="0"/>
                          <w:rPr>
                            <w:rFonts w:asciiTheme="minorHAnsi" w:hAnsiTheme="minorHAnsi" w:cstheme="minorHAnsi"/>
                            <w:lang w:val="fr-FR"/>
                          </w:rPr>
                        </w:pPr>
                        <w:r w:rsidRPr="00A30E67">
                          <w:rPr>
                            <w:rFonts w:asciiTheme="minorHAnsi" w:eastAsia="Calibri" w:hAnsiTheme="minorHAnsi" w:cstheme="minorHAnsi"/>
                            <w:b/>
                            <w:color w:val="000000"/>
                            <w:lang w:val="fr-FR"/>
                          </w:rPr>
                          <w:t>Pays-Bas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94D5B" w14:textId="77777777" w:rsidR="00A30E67" w:rsidRPr="00A30E67" w:rsidRDefault="00A30E67" w:rsidP="00A30E67">
                        <w:pPr>
                          <w:spacing w:before="0"/>
                          <w:rPr>
                            <w:rFonts w:asciiTheme="minorHAnsi" w:hAnsiTheme="minorHAnsi" w:cstheme="minorHAnsi"/>
                            <w:lang w:val="fr-FR"/>
                          </w:rPr>
                        </w:pP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95AC5" w14:textId="77777777" w:rsidR="00A30E67" w:rsidRPr="00A30E67" w:rsidRDefault="00A30E67" w:rsidP="00A30E67">
                        <w:pPr>
                          <w:spacing w:before="0"/>
                          <w:jc w:val="left"/>
                          <w:rPr>
                            <w:rFonts w:asciiTheme="minorHAnsi" w:hAnsiTheme="minorHAnsi" w:cstheme="minorHAnsi"/>
                            <w:lang w:val="fr-FR"/>
                          </w:rPr>
                        </w:pPr>
                      </w:p>
                    </w:tc>
                  </w:tr>
                  <w:tr w:rsidR="00A30E67" w:rsidRPr="00A30E67" w14:paraId="15734F4C" w14:textId="77777777" w:rsidTr="00AC197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485471E" w14:textId="77777777" w:rsidR="00A30E67" w:rsidRPr="00A30E67" w:rsidRDefault="00A30E67" w:rsidP="00A30E67">
                        <w:pPr>
                          <w:spacing w:before="0"/>
                          <w:rPr>
                            <w:rFonts w:asciiTheme="minorHAnsi" w:hAnsiTheme="minorHAnsi" w:cstheme="minorHAnsi"/>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627EE" w14:textId="77777777" w:rsidR="00A30E67" w:rsidRPr="00A30E67" w:rsidRDefault="00A30E67" w:rsidP="00A30E67">
                        <w:pPr>
                          <w:spacing w:before="0"/>
                          <w:jc w:val="center"/>
                          <w:rPr>
                            <w:rFonts w:asciiTheme="minorHAnsi" w:hAnsiTheme="minorHAnsi" w:cstheme="minorHAnsi"/>
                            <w:lang w:val="fr-FR"/>
                          </w:rPr>
                        </w:pPr>
                        <w:r w:rsidRPr="00A30E67">
                          <w:rPr>
                            <w:rFonts w:asciiTheme="minorHAnsi" w:eastAsia="Calibri" w:hAnsiTheme="minorHAnsi" w:cstheme="minorHAnsi"/>
                            <w:color w:val="000000"/>
                            <w:lang w:val="fr-FR"/>
                          </w:rPr>
                          <w:t>204 06</w:t>
                        </w: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36D418" w14:textId="77777777" w:rsidR="00A30E67" w:rsidRPr="00A30E67" w:rsidRDefault="00A30E67" w:rsidP="00A30E67">
                        <w:pPr>
                          <w:spacing w:before="0"/>
                          <w:jc w:val="left"/>
                          <w:rPr>
                            <w:rFonts w:asciiTheme="minorHAnsi" w:hAnsiTheme="minorHAnsi" w:cstheme="minorHAnsi"/>
                          </w:rPr>
                        </w:pPr>
                        <w:r w:rsidRPr="00A30E67">
                          <w:rPr>
                            <w:rFonts w:asciiTheme="minorHAnsi" w:eastAsia="Calibri" w:hAnsiTheme="minorHAnsi" w:cstheme="minorHAnsi"/>
                            <w:color w:val="000000"/>
                          </w:rPr>
                          <w:t>Private Mobility Nederland B.V.</w:t>
                        </w:r>
                      </w:p>
                    </w:tc>
                  </w:tr>
                  <w:tr w:rsidR="00A30E67" w:rsidRPr="00A30E67" w14:paraId="0872CD18" w14:textId="77777777" w:rsidTr="00AC197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3B5E164" w14:textId="77777777" w:rsidR="00A30E67" w:rsidRPr="00A30E67" w:rsidRDefault="00A30E67" w:rsidP="00A30E67">
                        <w:pPr>
                          <w:spacing w:before="0"/>
                          <w:jc w:val="left"/>
                          <w:rPr>
                            <w:rFonts w:asciiTheme="minorHAnsi" w:hAnsiTheme="minorHAnsi" w:cstheme="minorHAnsi"/>
                            <w:lang w:val="fr-FR"/>
                          </w:rPr>
                        </w:pPr>
                        <w:r w:rsidRPr="00A30E67">
                          <w:rPr>
                            <w:rFonts w:asciiTheme="minorHAnsi" w:eastAsia="Calibri" w:hAnsiTheme="minorHAnsi" w:cstheme="minorHAnsi"/>
                            <w:b/>
                            <w:color w:val="000000"/>
                            <w:lang w:val="fr-FR"/>
                          </w:rPr>
                          <w:t>Venezuela (République bolivarienne du)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47771" w14:textId="77777777" w:rsidR="00A30E67" w:rsidRPr="00A30E67" w:rsidRDefault="00A30E67" w:rsidP="00A30E67">
                        <w:pPr>
                          <w:spacing w:before="0"/>
                          <w:rPr>
                            <w:rFonts w:asciiTheme="minorHAnsi" w:hAnsiTheme="minorHAnsi" w:cstheme="minorHAnsi"/>
                            <w:lang w:val="fr-FR"/>
                          </w:rPr>
                        </w:pP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71A25" w14:textId="77777777" w:rsidR="00A30E67" w:rsidRPr="00A30E67" w:rsidRDefault="00A30E67" w:rsidP="00A30E67">
                        <w:pPr>
                          <w:spacing w:before="0"/>
                          <w:jc w:val="left"/>
                          <w:rPr>
                            <w:rFonts w:asciiTheme="minorHAnsi" w:hAnsiTheme="minorHAnsi" w:cstheme="minorHAnsi"/>
                            <w:lang w:val="fr-FR"/>
                          </w:rPr>
                        </w:pPr>
                      </w:p>
                    </w:tc>
                  </w:tr>
                  <w:tr w:rsidR="00A30E67" w:rsidRPr="00A30E67" w14:paraId="02419E4D" w14:textId="77777777" w:rsidTr="00AC197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32C86B" w14:textId="77777777" w:rsidR="00A30E67" w:rsidRPr="00A30E67" w:rsidRDefault="00A30E67" w:rsidP="00A30E67">
                        <w:pPr>
                          <w:spacing w:before="0"/>
                          <w:rPr>
                            <w:rFonts w:asciiTheme="minorHAnsi" w:hAnsiTheme="minorHAnsi" w:cstheme="minorHAnsi"/>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7B47" w14:textId="77777777" w:rsidR="00A30E67" w:rsidRPr="00A30E67" w:rsidRDefault="00A30E67" w:rsidP="00A30E67">
                        <w:pPr>
                          <w:spacing w:before="0"/>
                          <w:jc w:val="center"/>
                          <w:rPr>
                            <w:rFonts w:asciiTheme="minorHAnsi" w:hAnsiTheme="minorHAnsi" w:cstheme="minorHAnsi"/>
                            <w:lang w:val="fr-FR"/>
                          </w:rPr>
                        </w:pPr>
                        <w:r w:rsidRPr="00A30E67">
                          <w:rPr>
                            <w:rFonts w:asciiTheme="minorHAnsi" w:eastAsia="Calibri" w:hAnsiTheme="minorHAnsi" w:cstheme="minorHAnsi"/>
                            <w:color w:val="000000"/>
                            <w:lang w:val="fr-FR"/>
                          </w:rPr>
                          <w:t>734 08</w:t>
                        </w:r>
                      </w:p>
                    </w:tc>
                    <w:tc>
                      <w:tcPr>
                        <w:tcW w:w="40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69146E" w14:textId="77777777" w:rsidR="00A30E67" w:rsidRPr="00A30E67" w:rsidRDefault="00A30E67" w:rsidP="00A30E67">
                        <w:pPr>
                          <w:spacing w:before="0"/>
                          <w:jc w:val="left"/>
                          <w:rPr>
                            <w:rFonts w:asciiTheme="minorHAnsi" w:hAnsiTheme="minorHAnsi" w:cstheme="minorHAnsi"/>
                            <w:lang w:val="fr-FR"/>
                          </w:rPr>
                        </w:pPr>
                        <w:r w:rsidRPr="00A30E67">
                          <w:rPr>
                            <w:rFonts w:asciiTheme="minorHAnsi" w:eastAsia="Calibri" w:hAnsiTheme="minorHAnsi" w:cstheme="minorHAnsi"/>
                            <w:color w:val="000000"/>
                            <w:lang w:val="fr-FR"/>
                          </w:rPr>
                          <w:t>PATRIACELL C.A.</w:t>
                        </w:r>
                      </w:p>
                    </w:tc>
                  </w:tr>
                </w:tbl>
                <w:p w14:paraId="2A629763" w14:textId="77777777" w:rsidR="00A30E67" w:rsidRPr="00A30E67" w:rsidRDefault="00A30E67" w:rsidP="00AC1979">
                  <w:pPr>
                    <w:rPr>
                      <w:rFonts w:asciiTheme="minorHAnsi" w:hAnsiTheme="minorHAnsi" w:cstheme="minorHAnsi"/>
                      <w:lang w:val="fr-FR"/>
                    </w:rPr>
                  </w:pPr>
                </w:p>
              </w:tc>
              <w:tc>
                <w:tcPr>
                  <w:tcW w:w="20" w:type="dxa"/>
                </w:tcPr>
                <w:p w14:paraId="23567946"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261" w:type="dxa"/>
                </w:tcPr>
                <w:p w14:paraId="477747C6" w14:textId="77777777" w:rsidR="00A30E67" w:rsidRPr="00A30E67" w:rsidRDefault="00A30E67" w:rsidP="00AC1979">
                  <w:pPr>
                    <w:pStyle w:val="EmptyCellLayoutStyle"/>
                    <w:spacing w:after="0" w:line="240" w:lineRule="auto"/>
                    <w:rPr>
                      <w:rFonts w:asciiTheme="minorHAnsi" w:hAnsiTheme="minorHAnsi" w:cstheme="minorHAnsi"/>
                      <w:lang w:val="fr-FR"/>
                    </w:rPr>
                  </w:pPr>
                </w:p>
              </w:tc>
            </w:tr>
            <w:tr w:rsidR="00A30E67" w:rsidRPr="00A30E67" w14:paraId="576D81B7" w14:textId="77777777" w:rsidTr="00AC1979">
              <w:trPr>
                <w:trHeight w:val="323"/>
              </w:trPr>
              <w:tc>
                <w:tcPr>
                  <w:tcW w:w="211" w:type="dxa"/>
                </w:tcPr>
                <w:p w14:paraId="6DC88E9B"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8061" w:type="dxa"/>
                </w:tcPr>
                <w:p w14:paraId="4213D4C8"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20" w:type="dxa"/>
                </w:tcPr>
                <w:p w14:paraId="0DD6DBE5"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261" w:type="dxa"/>
                </w:tcPr>
                <w:p w14:paraId="06BE8E80" w14:textId="77777777" w:rsidR="00A30E67" w:rsidRPr="00A30E67" w:rsidRDefault="00A30E67" w:rsidP="00AC1979">
                  <w:pPr>
                    <w:pStyle w:val="EmptyCellLayoutStyle"/>
                    <w:spacing w:after="0" w:line="240" w:lineRule="auto"/>
                    <w:rPr>
                      <w:rFonts w:asciiTheme="minorHAnsi" w:hAnsiTheme="minorHAnsi" w:cstheme="minorHAnsi"/>
                      <w:lang w:val="fr-FR"/>
                    </w:rPr>
                  </w:pPr>
                </w:p>
              </w:tc>
            </w:tr>
            <w:tr w:rsidR="00A30E67" w:rsidRPr="00A30E67" w14:paraId="2237BA3E" w14:textId="77777777" w:rsidTr="00AC1979">
              <w:trPr>
                <w:gridAfter w:val="1"/>
                <w:wAfter w:w="261" w:type="dxa"/>
                <w:trHeight w:val="688"/>
              </w:trPr>
              <w:tc>
                <w:tcPr>
                  <w:tcW w:w="211" w:type="dxa"/>
                </w:tcPr>
                <w:p w14:paraId="1F1632AF" w14:textId="77777777" w:rsidR="00A30E67" w:rsidRPr="00A30E67" w:rsidRDefault="00A30E67" w:rsidP="00AC1979">
                  <w:pPr>
                    <w:pStyle w:val="EmptyCellLayoutStyle"/>
                    <w:spacing w:after="0" w:line="240" w:lineRule="auto"/>
                    <w:rPr>
                      <w:rFonts w:asciiTheme="minorHAnsi" w:hAnsiTheme="minorHAnsi" w:cstheme="minorHAnsi"/>
                      <w:lang w:val="fr-FR"/>
                    </w:rPr>
                  </w:pPr>
                </w:p>
              </w:tc>
              <w:tc>
                <w:tcPr>
                  <w:tcW w:w="8061" w:type="dxa"/>
                </w:tcPr>
                <w:tbl>
                  <w:tblPr>
                    <w:tblW w:w="8611" w:type="dxa"/>
                    <w:tblCellMar>
                      <w:left w:w="0" w:type="dxa"/>
                      <w:right w:w="0" w:type="dxa"/>
                    </w:tblCellMar>
                    <w:tblLook w:val="04A0" w:firstRow="1" w:lastRow="0" w:firstColumn="1" w:lastColumn="0" w:noHBand="0" w:noVBand="1"/>
                  </w:tblPr>
                  <w:tblGrid>
                    <w:gridCol w:w="8611"/>
                  </w:tblGrid>
                  <w:tr w:rsidR="00A30E67" w:rsidRPr="00A30E67" w14:paraId="7BA99949" w14:textId="77777777" w:rsidTr="00AC1979">
                    <w:trPr>
                      <w:trHeight w:val="610"/>
                    </w:trPr>
                    <w:tc>
                      <w:tcPr>
                        <w:tcW w:w="8611" w:type="dxa"/>
                        <w:tcBorders>
                          <w:top w:val="nil"/>
                          <w:left w:val="nil"/>
                          <w:bottom w:val="nil"/>
                          <w:right w:val="nil"/>
                        </w:tcBorders>
                        <w:tcMar>
                          <w:top w:w="39" w:type="dxa"/>
                          <w:left w:w="39" w:type="dxa"/>
                          <w:bottom w:w="39" w:type="dxa"/>
                          <w:right w:w="39" w:type="dxa"/>
                        </w:tcMar>
                      </w:tcPr>
                      <w:p w14:paraId="31A317F3" w14:textId="77777777" w:rsidR="00A30E67" w:rsidRPr="00A30E67" w:rsidRDefault="00A30E67" w:rsidP="00A30E67">
                        <w:pPr>
                          <w:spacing w:before="0"/>
                          <w:rPr>
                            <w:rFonts w:asciiTheme="minorHAnsi" w:hAnsiTheme="minorHAnsi" w:cstheme="minorHAnsi"/>
                            <w:lang w:val="fr-FR"/>
                          </w:rPr>
                        </w:pPr>
                        <w:r w:rsidRPr="00A30E67">
                          <w:rPr>
                            <w:rFonts w:asciiTheme="minorHAnsi" w:eastAsia="Arial" w:hAnsiTheme="minorHAnsi" w:cstheme="minorHAnsi"/>
                            <w:color w:val="000000"/>
                            <w:sz w:val="16"/>
                            <w:lang w:val="fr-FR"/>
                          </w:rPr>
                          <w:t>____________</w:t>
                        </w:r>
                      </w:p>
                      <w:p w14:paraId="58DA9DD7" w14:textId="77777777" w:rsidR="00A30E67" w:rsidRPr="00A30E67" w:rsidRDefault="00A30E67" w:rsidP="00A30E67">
                        <w:pPr>
                          <w:spacing w:before="0"/>
                          <w:rPr>
                            <w:rFonts w:asciiTheme="minorHAnsi" w:hAnsiTheme="minorHAnsi" w:cstheme="minorHAnsi"/>
                            <w:lang w:val="fr-FR"/>
                          </w:rPr>
                        </w:pPr>
                        <w:r w:rsidRPr="00A30E67">
                          <w:rPr>
                            <w:rFonts w:asciiTheme="minorHAnsi" w:eastAsia="Calibri" w:hAnsiTheme="minorHAnsi" w:cstheme="minorHAnsi"/>
                            <w:color w:val="000000"/>
                            <w:sz w:val="16"/>
                            <w:lang w:val="fr-FR"/>
                          </w:rPr>
                          <w:t>*</w:t>
                        </w:r>
                        <w:r w:rsidRPr="00A30E67">
                          <w:rPr>
                            <w:rFonts w:asciiTheme="minorHAnsi" w:eastAsia="Calibri" w:hAnsiTheme="minorHAnsi" w:cstheme="minorHAnsi"/>
                            <w:color w:val="000000"/>
                            <w:sz w:val="18"/>
                            <w:lang w:val="fr-FR"/>
                          </w:rPr>
                          <w:t xml:space="preserve">                  </w:t>
                        </w:r>
                        <w:proofErr w:type="gramStart"/>
                        <w:r w:rsidRPr="00A30E67">
                          <w:rPr>
                            <w:rFonts w:asciiTheme="minorHAnsi" w:eastAsia="Calibri" w:hAnsiTheme="minorHAnsi" w:cstheme="minorHAnsi"/>
                            <w:color w:val="000000"/>
                            <w:sz w:val="18"/>
                            <w:lang w:val="fr-FR"/>
                          </w:rPr>
                          <w:t>MCC:</w:t>
                        </w:r>
                        <w:proofErr w:type="gramEnd"/>
                        <w:r w:rsidRPr="00A30E67">
                          <w:rPr>
                            <w:rFonts w:asciiTheme="minorHAnsi" w:eastAsia="Calibri" w:hAnsiTheme="minorHAnsi" w:cstheme="minorHAnsi"/>
                            <w:color w:val="000000"/>
                            <w:sz w:val="18"/>
                            <w:lang w:val="fr-FR"/>
                          </w:rPr>
                          <w:t xml:space="preserve">  Mobile Country Code / Indicatif de pays du mobile / Indicativo de país para el servicio móvil</w:t>
                        </w:r>
                      </w:p>
                      <w:p w14:paraId="55E635C5" w14:textId="77777777" w:rsidR="00A30E67" w:rsidRPr="00A30E67" w:rsidRDefault="00A30E67" w:rsidP="00A30E67">
                        <w:pPr>
                          <w:spacing w:before="0"/>
                          <w:rPr>
                            <w:rFonts w:asciiTheme="minorHAnsi" w:hAnsiTheme="minorHAnsi" w:cstheme="minorHAnsi"/>
                            <w:lang w:val="fr-FR"/>
                          </w:rPr>
                        </w:pPr>
                        <w:r w:rsidRPr="00A30E67">
                          <w:rPr>
                            <w:rFonts w:asciiTheme="minorHAnsi" w:eastAsia="Calibri" w:hAnsiTheme="minorHAnsi" w:cstheme="minorHAnsi"/>
                            <w:color w:val="000000"/>
                            <w:sz w:val="18"/>
                            <w:lang w:val="fr-FR"/>
                          </w:rPr>
                          <w:t xml:space="preserve">                    </w:t>
                        </w:r>
                        <w:proofErr w:type="gramStart"/>
                        <w:r w:rsidRPr="00A30E67">
                          <w:rPr>
                            <w:rFonts w:asciiTheme="minorHAnsi" w:eastAsia="Calibri" w:hAnsiTheme="minorHAnsi" w:cstheme="minorHAnsi"/>
                            <w:color w:val="000000"/>
                            <w:sz w:val="18"/>
                            <w:lang w:val="fr-FR"/>
                          </w:rPr>
                          <w:t>MNC:</w:t>
                        </w:r>
                        <w:proofErr w:type="gramEnd"/>
                        <w:r w:rsidRPr="00A30E67">
                          <w:rPr>
                            <w:rFonts w:asciiTheme="minorHAnsi" w:eastAsia="Calibri" w:hAnsiTheme="minorHAnsi" w:cstheme="minorHAnsi"/>
                            <w:color w:val="000000"/>
                            <w:sz w:val="18"/>
                            <w:lang w:val="fr-FR"/>
                          </w:rPr>
                          <w:t xml:space="preserve">  Mobile Network Code / Code de réseau mobile / Indicativo de red para el servicio móvil</w:t>
                        </w:r>
                      </w:p>
                    </w:tc>
                  </w:tr>
                </w:tbl>
                <w:p w14:paraId="346A73BD" w14:textId="77777777" w:rsidR="00A30E67" w:rsidRPr="00A30E67" w:rsidRDefault="00A30E67" w:rsidP="00AC1979">
                  <w:pPr>
                    <w:rPr>
                      <w:rFonts w:asciiTheme="minorHAnsi" w:hAnsiTheme="minorHAnsi" w:cstheme="minorHAnsi"/>
                      <w:lang w:val="fr-FR"/>
                    </w:rPr>
                  </w:pPr>
                </w:p>
              </w:tc>
              <w:tc>
                <w:tcPr>
                  <w:tcW w:w="20" w:type="dxa"/>
                </w:tcPr>
                <w:p w14:paraId="72E6FAFD" w14:textId="77777777" w:rsidR="00A30E67" w:rsidRPr="00A30E67" w:rsidRDefault="00A30E67" w:rsidP="00AC1979">
                  <w:pPr>
                    <w:pStyle w:val="EmptyCellLayoutStyle"/>
                    <w:spacing w:after="0" w:line="240" w:lineRule="auto"/>
                    <w:rPr>
                      <w:rFonts w:asciiTheme="minorHAnsi" w:hAnsiTheme="minorHAnsi" w:cstheme="minorHAnsi"/>
                      <w:lang w:val="fr-FR"/>
                    </w:rPr>
                  </w:pPr>
                </w:p>
              </w:tc>
            </w:tr>
          </w:tbl>
          <w:p w14:paraId="4EF09997" w14:textId="77777777" w:rsidR="00A30E67" w:rsidRPr="00A30E67" w:rsidRDefault="00A30E67" w:rsidP="00AC1979">
            <w:pPr>
              <w:rPr>
                <w:rFonts w:asciiTheme="minorHAnsi" w:hAnsiTheme="minorHAnsi" w:cstheme="minorHAnsi"/>
                <w:lang w:val="fr-FR"/>
              </w:rPr>
            </w:pPr>
          </w:p>
        </w:tc>
        <w:tc>
          <w:tcPr>
            <w:tcW w:w="410" w:type="dxa"/>
          </w:tcPr>
          <w:p w14:paraId="7F41111D" w14:textId="77777777" w:rsidR="00A30E67" w:rsidRPr="00A30E67" w:rsidRDefault="00A30E67" w:rsidP="00AC1979">
            <w:pPr>
              <w:pStyle w:val="EmptyCellLayoutStyle"/>
              <w:spacing w:after="0" w:line="240" w:lineRule="auto"/>
              <w:rPr>
                <w:rFonts w:asciiTheme="minorHAnsi" w:hAnsiTheme="minorHAnsi" w:cstheme="minorHAnsi"/>
                <w:lang w:val="fr-FR"/>
              </w:rPr>
            </w:pPr>
          </w:p>
        </w:tc>
      </w:tr>
    </w:tbl>
    <w:p w14:paraId="278825A2" w14:textId="77777777" w:rsidR="00A30E67" w:rsidRPr="003F43B9" w:rsidRDefault="00A30E67" w:rsidP="00A30E67">
      <w:pPr>
        <w:rPr>
          <w:lang w:val="fr-FR"/>
        </w:rPr>
      </w:pPr>
    </w:p>
    <w:p w14:paraId="4A77C901" w14:textId="4C51ADD7" w:rsidR="00A30E67" w:rsidRDefault="00A30E67" w:rsidP="00A30E67">
      <w:r>
        <w:br w:type="page"/>
      </w:r>
    </w:p>
    <w:p w14:paraId="177BC840" w14:textId="77777777" w:rsidR="00A30E67" w:rsidRPr="007C1B11" w:rsidRDefault="00A30E67" w:rsidP="00A30E67">
      <w:pPr>
        <w:pStyle w:val="Heading20"/>
        <w:rPr>
          <w:rFonts w:asciiTheme="minorHAnsi" w:hAnsiTheme="minorHAnsi"/>
          <w:szCs w:val="28"/>
        </w:rPr>
      </w:pPr>
      <w:bookmarkStart w:id="952" w:name="_Toc402878819"/>
      <w:bookmarkStart w:id="953" w:name="_Toc436994436"/>
      <w:bookmarkStart w:id="954" w:name="_Toc458670027"/>
      <w:bookmarkStart w:id="955"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952"/>
      <w:bookmarkEnd w:id="953"/>
      <w:bookmarkEnd w:id="954"/>
      <w:bookmarkEnd w:id="955"/>
    </w:p>
    <w:p w14:paraId="02BDEB76" w14:textId="77777777" w:rsidR="00A30E67" w:rsidRDefault="00A30E67" w:rsidP="00A30E67">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154</w:t>
      </w:r>
      <w:r w:rsidRPr="007B7B31">
        <w:rPr>
          <w:lang w:val="fr-CH"/>
        </w:rPr>
        <w:t>)</w:t>
      </w:r>
    </w:p>
    <w:p w14:paraId="4AFEC7C9" w14:textId="77777777" w:rsidR="00A30E67" w:rsidRPr="007B7B31" w:rsidRDefault="00A30E67" w:rsidP="00A30E67">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544"/>
        <w:gridCol w:w="3026"/>
        <w:gridCol w:w="2928"/>
      </w:tblGrid>
      <w:tr w:rsidR="00A30E67" w:rsidRPr="007B7B31" w14:paraId="6993E5B5" w14:textId="77777777" w:rsidTr="00AC1979">
        <w:trPr>
          <w:cantSplit/>
          <w:tblHeader/>
        </w:trPr>
        <w:tc>
          <w:tcPr>
            <w:tcW w:w="3544" w:type="dxa"/>
            <w:hideMark/>
          </w:tcPr>
          <w:p w14:paraId="2B435386" w14:textId="77777777" w:rsidR="00A30E67" w:rsidRPr="007B7B31" w:rsidRDefault="00A30E67" w:rsidP="00AC1979">
            <w:pPr>
              <w:rPr>
                <w:lang w:val="fr-CH"/>
              </w:rPr>
            </w:pPr>
            <w:r w:rsidRPr="007B7B31">
              <w:rPr>
                <w:rFonts w:cs="Arial"/>
                <w:b/>
                <w:bCs/>
                <w:i/>
                <w:iCs/>
                <w:lang w:val="fr-FR"/>
              </w:rPr>
              <w:t>Pays ou zone/code ISO</w:t>
            </w:r>
          </w:p>
        </w:tc>
        <w:tc>
          <w:tcPr>
            <w:tcW w:w="3026" w:type="dxa"/>
            <w:hideMark/>
          </w:tcPr>
          <w:p w14:paraId="50E7FC91" w14:textId="77777777" w:rsidR="00A30E67" w:rsidRPr="007B7B31" w:rsidRDefault="00A30E67" w:rsidP="00AC1979">
            <w:pPr>
              <w:jc w:val="center"/>
            </w:pPr>
            <w:r w:rsidRPr="007B7B31">
              <w:rPr>
                <w:rFonts w:cs="Arial"/>
                <w:b/>
                <w:bCs/>
                <w:i/>
                <w:iCs/>
                <w:lang w:val="fr-FR"/>
              </w:rPr>
              <w:t>Code de la Société</w:t>
            </w:r>
          </w:p>
        </w:tc>
        <w:tc>
          <w:tcPr>
            <w:tcW w:w="2928" w:type="dxa"/>
            <w:hideMark/>
          </w:tcPr>
          <w:p w14:paraId="6ED12C0D" w14:textId="77777777" w:rsidR="00A30E67" w:rsidRPr="007B7B31" w:rsidRDefault="00A30E67" w:rsidP="00AC1979">
            <w:pPr>
              <w:rPr>
                <w:b/>
                <w:bCs/>
                <w:i/>
                <w:iCs/>
              </w:rPr>
            </w:pPr>
            <w:r w:rsidRPr="007B7B31">
              <w:rPr>
                <w:b/>
                <w:bCs/>
                <w:i/>
                <w:iCs/>
              </w:rPr>
              <w:t>Contact</w:t>
            </w:r>
          </w:p>
        </w:tc>
      </w:tr>
      <w:tr w:rsidR="00A30E67" w:rsidRPr="007B7B31" w14:paraId="34143ECD" w14:textId="77777777" w:rsidTr="00AC1979">
        <w:trPr>
          <w:cantSplit/>
          <w:tblHeader/>
        </w:trPr>
        <w:tc>
          <w:tcPr>
            <w:tcW w:w="3544" w:type="dxa"/>
            <w:tcBorders>
              <w:top w:val="nil"/>
              <w:left w:val="nil"/>
              <w:bottom w:val="single" w:sz="4" w:space="0" w:color="auto"/>
              <w:right w:val="nil"/>
            </w:tcBorders>
            <w:hideMark/>
          </w:tcPr>
          <w:p w14:paraId="69E03BAD" w14:textId="77777777" w:rsidR="00A30E67" w:rsidRPr="007B7B31" w:rsidRDefault="00A30E67" w:rsidP="00A30E67">
            <w:pPr>
              <w:spacing w:before="0"/>
              <w:rPr>
                <w:lang w:val="fr-CH"/>
              </w:rPr>
            </w:pPr>
            <w:r w:rsidRPr="007B7B31">
              <w:rPr>
                <w:rFonts w:cs="Arial"/>
                <w:b/>
                <w:bCs/>
                <w:i/>
                <w:iCs/>
                <w:lang w:val="fr-FR"/>
              </w:rPr>
              <w:t>Nom de la société/Adresse</w:t>
            </w:r>
          </w:p>
        </w:tc>
        <w:tc>
          <w:tcPr>
            <w:tcW w:w="3026" w:type="dxa"/>
            <w:tcBorders>
              <w:top w:val="nil"/>
              <w:left w:val="nil"/>
              <w:bottom w:val="single" w:sz="4" w:space="0" w:color="auto"/>
              <w:right w:val="nil"/>
            </w:tcBorders>
            <w:hideMark/>
          </w:tcPr>
          <w:p w14:paraId="5A5E3D67" w14:textId="77777777" w:rsidR="00A30E67" w:rsidRPr="007B7B31" w:rsidRDefault="00A30E67" w:rsidP="00A30E67">
            <w:pPr>
              <w:spacing w:before="0"/>
              <w:jc w:val="center"/>
              <w:rPr>
                <w:b/>
                <w:bCs/>
                <w:i/>
                <w:iCs/>
              </w:rPr>
            </w:pPr>
            <w:r w:rsidRPr="007B7B31">
              <w:rPr>
                <w:b/>
                <w:bCs/>
                <w:i/>
                <w:iCs/>
              </w:rPr>
              <w:t>(</w:t>
            </w:r>
            <w:proofErr w:type="gramStart"/>
            <w:r w:rsidRPr="007B7B31">
              <w:rPr>
                <w:b/>
                <w:bCs/>
                <w:i/>
                <w:iCs/>
              </w:rPr>
              <w:t>code</w:t>
            </w:r>
            <w:proofErr w:type="gramEnd"/>
            <w:r w:rsidRPr="007B7B31">
              <w:rPr>
                <w:b/>
                <w:bCs/>
                <w:i/>
                <w:iCs/>
              </w:rPr>
              <w:t xml:space="preserve"> de l'exploitant)</w:t>
            </w:r>
          </w:p>
        </w:tc>
        <w:tc>
          <w:tcPr>
            <w:tcW w:w="2928" w:type="dxa"/>
            <w:tcBorders>
              <w:top w:val="nil"/>
              <w:left w:val="nil"/>
              <w:bottom w:val="single" w:sz="4" w:space="0" w:color="auto"/>
              <w:right w:val="nil"/>
            </w:tcBorders>
          </w:tcPr>
          <w:p w14:paraId="6C668549" w14:textId="77777777" w:rsidR="00A30E67" w:rsidRPr="007B7B31" w:rsidRDefault="00A30E67" w:rsidP="00A30E67">
            <w:pPr>
              <w:spacing w:before="0"/>
            </w:pPr>
          </w:p>
        </w:tc>
      </w:tr>
    </w:tbl>
    <w:p w14:paraId="07BA0CED" w14:textId="77777777" w:rsidR="00A30E67" w:rsidRDefault="00A30E67" w:rsidP="00A30E67">
      <w:pPr>
        <w:tabs>
          <w:tab w:val="left" w:pos="3686"/>
        </w:tabs>
        <w:spacing w:before="0"/>
        <w:rPr>
          <w:rFonts w:eastAsia="SimSun"/>
          <w:b/>
          <w:bCs/>
          <w:i/>
          <w:iCs/>
        </w:rPr>
      </w:pPr>
    </w:p>
    <w:p w14:paraId="078E9A65" w14:textId="77777777" w:rsidR="00A30E67" w:rsidRDefault="00A30E67" w:rsidP="00A30E67">
      <w:pPr>
        <w:tabs>
          <w:tab w:val="left" w:pos="3686"/>
        </w:tabs>
        <w:spacing w:before="0"/>
        <w:rPr>
          <w:rFonts w:cs="Calibri"/>
          <w:b/>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sidRPr="00DD448E">
        <w:rPr>
          <w:rFonts w:cs="Calibri"/>
          <w:b/>
          <w:lang w:val="fr-FR"/>
        </w:rPr>
        <w:t>ADD</w:t>
      </w:r>
    </w:p>
    <w:p w14:paraId="04C5D44F" w14:textId="77777777" w:rsidR="00A30E67" w:rsidRPr="00AC1E27" w:rsidRDefault="00A30E67" w:rsidP="00A30E67">
      <w:pPr>
        <w:tabs>
          <w:tab w:val="left" w:pos="3686"/>
        </w:tabs>
        <w:spacing w:before="0"/>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544"/>
        <w:gridCol w:w="2977"/>
        <w:gridCol w:w="3685"/>
      </w:tblGrid>
      <w:tr w:rsidR="00A30E67" w:rsidRPr="000D416F" w14:paraId="6FC0BE6D" w14:textId="77777777" w:rsidTr="00AC1979">
        <w:trPr>
          <w:cantSplit/>
        </w:trPr>
        <w:tc>
          <w:tcPr>
            <w:tcW w:w="3544" w:type="dxa"/>
          </w:tcPr>
          <w:p w14:paraId="346E9658" w14:textId="77777777" w:rsidR="00A30E67" w:rsidRPr="00AC1E27" w:rsidRDefault="00A30E67" w:rsidP="00A30E67">
            <w:pPr>
              <w:tabs>
                <w:tab w:val="left" w:pos="426"/>
              </w:tabs>
              <w:spacing w:before="0"/>
              <w:rPr>
                <w:rFonts w:cs="Arial"/>
                <w:noProof/>
                <w:lang w:val="de-CH"/>
              </w:rPr>
            </w:pPr>
            <w:r w:rsidRPr="00AC1E27">
              <w:rPr>
                <w:rFonts w:cs="Arial"/>
                <w:noProof/>
                <w:lang w:val="de-CH"/>
              </w:rPr>
              <w:t>NT-Schulze GmbH</w:t>
            </w:r>
          </w:p>
          <w:p w14:paraId="118A77ED" w14:textId="77777777" w:rsidR="00A30E67" w:rsidRPr="00AC1E27" w:rsidRDefault="00A30E67" w:rsidP="00A30E67">
            <w:pPr>
              <w:tabs>
                <w:tab w:val="left" w:pos="426"/>
              </w:tabs>
              <w:spacing w:before="0"/>
              <w:rPr>
                <w:rFonts w:cs="Arial"/>
                <w:noProof/>
                <w:lang w:val="de-CH"/>
              </w:rPr>
            </w:pPr>
            <w:r w:rsidRPr="00AC1E27">
              <w:rPr>
                <w:rFonts w:cs="Arial"/>
                <w:noProof/>
                <w:lang w:val="de-CH"/>
              </w:rPr>
              <w:t>Am Wall 35</w:t>
            </w:r>
          </w:p>
          <w:p w14:paraId="08277D4B" w14:textId="77777777" w:rsidR="00A30E67" w:rsidRPr="00AC1E27" w:rsidRDefault="00A30E67" w:rsidP="00A30E67">
            <w:pPr>
              <w:tabs>
                <w:tab w:val="left" w:pos="426"/>
                <w:tab w:val="center" w:pos="2480"/>
              </w:tabs>
              <w:spacing w:before="0"/>
              <w:rPr>
                <w:rFonts w:eastAsia="SimSun" w:cs="Calibri"/>
                <w:lang w:val="de-DE"/>
              </w:rPr>
            </w:pPr>
            <w:r w:rsidRPr="00AC1E27">
              <w:rPr>
                <w:rFonts w:cs="Arial"/>
                <w:noProof/>
                <w:lang w:val="de-CH"/>
              </w:rPr>
              <w:t>D-15366 NEUENHAGEN</w:t>
            </w:r>
          </w:p>
        </w:tc>
        <w:tc>
          <w:tcPr>
            <w:tcW w:w="2977" w:type="dxa"/>
          </w:tcPr>
          <w:p w14:paraId="6DFE5094" w14:textId="77777777" w:rsidR="00A30E67" w:rsidRPr="00AC1E27" w:rsidRDefault="00A30E67" w:rsidP="00A30E67">
            <w:pPr>
              <w:widowControl w:val="0"/>
              <w:spacing w:before="0"/>
              <w:jc w:val="center"/>
              <w:rPr>
                <w:rFonts w:eastAsia="SimSun" w:cs="Calibri"/>
                <w:b/>
                <w:bCs/>
              </w:rPr>
            </w:pPr>
            <w:r w:rsidRPr="00AC1E27">
              <w:rPr>
                <w:rFonts w:eastAsia="SimSun" w:cs="Calibri"/>
                <w:b/>
                <w:bCs/>
              </w:rPr>
              <w:t>23153</w:t>
            </w:r>
          </w:p>
        </w:tc>
        <w:tc>
          <w:tcPr>
            <w:tcW w:w="3685" w:type="dxa"/>
          </w:tcPr>
          <w:p w14:paraId="50662FA8" w14:textId="77777777" w:rsidR="00A30E67" w:rsidRPr="00AC1E27" w:rsidRDefault="00A30E67" w:rsidP="00A30E67">
            <w:pPr>
              <w:widowControl w:val="0"/>
              <w:spacing w:before="0"/>
              <w:rPr>
                <w:rFonts w:eastAsia="SimSun" w:cs="Calibri"/>
              </w:rPr>
            </w:pPr>
            <w:r w:rsidRPr="00AC1E27">
              <w:rPr>
                <w:rFonts w:cs="Arial"/>
                <w:noProof/>
                <w:lang w:val="de-CH"/>
              </w:rPr>
              <w:t>Mrs Anna-Maria Kellermann</w:t>
            </w:r>
          </w:p>
          <w:p w14:paraId="7B3F1D77" w14:textId="77777777" w:rsidR="00A30E67" w:rsidRPr="00AC1E27" w:rsidRDefault="00A30E67" w:rsidP="00A30E67">
            <w:pPr>
              <w:widowControl w:val="0"/>
              <w:spacing w:before="0"/>
              <w:rPr>
                <w:rFonts w:eastAsia="SimSun" w:cs="Calibri"/>
              </w:rPr>
            </w:pPr>
            <w:r w:rsidRPr="00AC1E27">
              <w:rPr>
                <w:rFonts w:eastAsia="SimSun" w:cs="Calibri"/>
              </w:rPr>
              <w:t>Tel.: +49 3342 236520</w:t>
            </w:r>
          </w:p>
          <w:p w14:paraId="3F5A4B7A" w14:textId="77777777" w:rsidR="00A30E67" w:rsidRPr="00A11724" w:rsidRDefault="00A30E67" w:rsidP="00A30E67">
            <w:pPr>
              <w:widowControl w:val="0"/>
              <w:spacing w:before="0"/>
              <w:rPr>
                <w:rFonts w:eastAsia="SimSun" w:cs="Calibri"/>
                <w:lang w:val="fr-FR"/>
              </w:rPr>
            </w:pPr>
            <w:proofErr w:type="gramStart"/>
            <w:r w:rsidRPr="00A11724">
              <w:rPr>
                <w:rFonts w:eastAsia="SimSun" w:cs="Calibri"/>
                <w:lang w:val="fr-FR"/>
              </w:rPr>
              <w:t>Fax:</w:t>
            </w:r>
            <w:proofErr w:type="gramEnd"/>
            <w:r w:rsidRPr="00A11724">
              <w:rPr>
                <w:rFonts w:eastAsia="SimSun" w:cs="Calibri"/>
                <w:lang w:val="fr-FR"/>
              </w:rPr>
              <w:t xml:space="preserve"> +49 3342 236550</w:t>
            </w:r>
          </w:p>
          <w:p w14:paraId="060E5ADF" w14:textId="77777777" w:rsidR="00A30E67" w:rsidRPr="00A11724" w:rsidRDefault="00A30E67" w:rsidP="00A30E67">
            <w:pPr>
              <w:widowControl w:val="0"/>
              <w:spacing w:before="0"/>
              <w:rPr>
                <w:rFonts w:eastAsia="SimSun" w:cs="Calibri"/>
                <w:lang w:val="fr-FR"/>
              </w:rPr>
            </w:pPr>
            <w:proofErr w:type="gramStart"/>
            <w:r w:rsidRPr="00A11724">
              <w:rPr>
                <w:rFonts w:eastAsia="SimSun" w:cs="Calibri"/>
                <w:lang w:val="fr-FR"/>
              </w:rPr>
              <w:t>Email:</w:t>
            </w:r>
            <w:proofErr w:type="gramEnd"/>
            <w:r w:rsidRPr="00A11724">
              <w:rPr>
                <w:rFonts w:eastAsia="SimSun" w:cs="Calibri"/>
                <w:lang w:val="fr-FR"/>
              </w:rPr>
              <w:t xml:space="preserve"> a-m.kellermann@nt-schulze.de</w:t>
            </w:r>
          </w:p>
        </w:tc>
      </w:tr>
    </w:tbl>
    <w:p w14:paraId="50565C40" w14:textId="77777777" w:rsidR="00A30E67" w:rsidRPr="00A11724" w:rsidRDefault="00A30E67" w:rsidP="00A30E67">
      <w:pPr>
        <w:pStyle w:val="NoSpacing"/>
        <w:rPr>
          <w:sz w:val="20"/>
          <w:szCs w:val="20"/>
          <w:lang w:val="fr-FR"/>
        </w:rPr>
      </w:pPr>
    </w:p>
    <w:tbl>
      <w:tblPr>
        <w:tblW w:w="10206" w:type="dxa"/>
        <w:tblLayout w:type="fixed"/>
        <w:tblCellMar>
          <w:top w:w="85" w:type="dxa"/>
          <w:bottom w:w="85" w:type="dxa"/>
        </w:tblCellMar>
        <w:tblLook w:val="05A0" w:firstRow="1" w:lastRow="0" w:firstColumn="1" w:lastColumn="1" w:noHBand="0" w:noVBand="1"/>
      </w:tblPr>
      <w:tblGrid>
        <w:gridCol w:w="3544"/>
        <w:gridCol w:w="2977"/>
        <w:gridCol w:w="3685"/>
      </w:tblGrid>
      <w:tr w:rsidR="00A30E67" w:rsidRPr="00172063" w14:paraId="6C51880F" w14:textId="77777777" w:rsidTr="00AC1979">
        <w:trPr>
          <w:cantSplit/>
        </w:trPr>
        <w:tc>
          <w:tcPr>
            <w:tcW w:w="3544" w:type="dxa"/>
          </w:tcPr>
          <w:p w14:paraId="1C1DD872" w14:textId="77777777" w:rsidR="00A30E67" w:rsidRPr="00172063" w:rsidRDefault="00A30E67" w:rsidP="00A30E67">
            <w:pPr>
              <w:tabs>
                <w:tab w:val="left" w:pos="426"/>
              </w:tabs>
              <w:spacing w:before="0"/>
              <w:rPr>
                <w:rFonts w:cs="Arial"/>
                <w:noProof/>
                <w:lang w:val="de-CH"/>
              </w:rPr>
            </w:pPr>
            <w:r w:rsidRPr="00172063">
              <w:rPr>
                <w:rFonts w:cs="Arial"/>
                <w:noProof/>
                <w:lang w:val="de-CH"/>
              </w:rPr>
              <w:t>ON DIGITAL GmbH &amp; Co. KG</w:t>
            </w:r>
          </w:p>
          <w:p w14:paraId="4005550C" w14:textId="77777777" w:rsidR="00A30E67" w:rsidRPr="00172063" w:rsidRDefault="00A30E67" w:rsidP="00A30E67">
            <w:pPr>
              <w:tabs>
                <w:tab w:val="left" w:pos="426"/>
              </w:tabs>
              <w:spacing w:before="0"/>
              <w:rPr>
                <w:rFonts w:cs="Arial"/>
                <w:noProof/>
                <w:lang w:val="de-CH"/>
              </w:rPr>
            </w:pPr>
            <w:r w:rsidRPr="00172063">
              <w:rPr>
                <w:rFonts w:cs="Arial"/>
                <w:noProof/>
                <w:lang w:val="de-CH"/>
              </w:rPr>
              <w:t>Am Alten Gericht 25</w:t>
            </w:r>
          </w:p>
          <w:p w14:paraId="279C79B7" w14:textId="77777777" w:rsidR="00A30E67" w:rsidRPr="00172063" w:rsidRDefault="00A30E67" w:rsidP="00A30E67">
            <w:pPr>
              <w:tabs>
                <w:tab w:val="left" w:pos="426"/>
                <w:tab w:val="center" w:pos="2480"/>
              </w:tabs>
              <w:spacing w:before="0"/>
              <w:rPr>
                <w:rFonts w:eastAsia="SimSun" w:cs="Calibri"/>
                <w:lang w:val="de-DE"/>
              </w:rPr>
            </w:pPr>
            <w:r w:rsidRPr="00172063">
              <w:rPr>
                <w:rFonts w:cs="Arial"/>
                <w:noProof/>
                <w:lang w:val="de-CH"/>
              </w:rPr>
              <w:t>D-95131 SCHWARZENBACH A.WALD</w:t>
            </w:r>
          </w:p>
        </w:tc>
        <w:tc>
          <w:tcPr>
            <w:tcW w:w="2977" w:type="dxa"/>
          </w:tcPr>
          <w:p w14:paraId="38F6187B" w14:textId="77777777" w:rsidR="00A30E67" w:rsidRPr="00172063" w:rsidRDefault="00A30E67" w:rsidP="00A30E67">
            <w:pPr>
              <w:widowControl w:val="0"/>
              <w:spacing w:before="0"/>
              <w:jc w:val="center"/>
              <w:rPr>
                <w:rFonts w:eastAsia="SimSun" w:cs="Calibri"/>
                <w:b/>
                <w:bCs/>
              </w:rPr>
            </w:pPr>
            <w:r w:rsidRPr="00172063">
              <w:rPr>
                <w:rFonts w:eastAsia="SimSun" w:cs="Calibri"/>
                <w:b/>
                <w:bCs/>
              </w:rPr>
              <w:t>ONDIGI</w:t>
            </w:r>
          </w:p>
        </w:tc>
        <w:tc>
          <w:tcPr>
            <w:tcW w:w="3685" w:type="dxa"/>
          </w:tcPr>
          <w:p w14:paraId="5415E699" w14:textId="77777777" w:rsidR="00A30E67" w:rsidRPr="00172063" w:rsidRDefault="00A30E67" w:rsidP="00A30E67">
            <w:pPr>
              <w:widowControl w:val="0"/>
              <w:spacing w:before="0"/>
              <w:rPr>
                <w:rFonts w:eastAsia="SimSun" w:cs="Calibri"/>
              </w:rPr>
            </w:pPr>
            <w:r w:rsidRPr="00172063">
              <w:rPr>
                <w:rFonts w:cs="Arial"/>
                <w:noProof/>
                <w:lang w:val="de-CH"/>
              </w:rPr>
              <w:t>Mr Martin Pister</w:t>
            </w:r>
          </w:p>
          <w:p w14:paraId="673C5319" w14:textId="77777777" w:rsidR="00A30E67" w:rsidRPr="00172063" w:rsidRDefault="00A30E67" w:rsidP="00A30E67">
            <w:pPr>
              <w:widowControl w:val="0"/>
              <w:spacing w:before="0"/>
              <w:rPr>
                <w:rFonts w:eastAsia="SimSun" w:cs="Calibri"/>
              </w:rPr>
            </w:pPr>
            <w:r w:rsidRPr="00172063">
              <w:rPr>
                <w:rFonts w:eastAsia="SimSun" w:cs="Calibri"/>
              </w:rPr>
              <w:t>Tel.: +49 9289 8575 50</w:t>
            </w:r>
          </w:p>
          <w:p w14:paraId="104CC5EB" w14:textId="77777777" w:rsidR="00A30E67" w:rsidRPr="00172063" w:rsidRDefault="00A30E67" w:rsidP="00A30E67">
            <w:pPr>
              <w:widowControl w:val="0"/>
              <w:spacing w:before="0"/>
              <w:rPr>
                <w:rFonts w:eastAsia="SimSun" w:cs="Calibri"/>
              </w:rPr>
            </w:pPr>
            <w:r w:rsidRPr="00172063">
              <w:rPr>
                <w:rFonts w:eastAsia="SimSun" w:cs="Calibri"/>
              </w:rPr>
              <w:t>Email: info@ondigital.bayern</w:t>
            </w:r>
          </w:p>
        </w:tc>
      </w:tr>
    </w:tbl>
    <w:p w14:paraId="0EDD906D" w14:textId="77777777" w:rsidR="00A30E67" w:rsidRPr="00172063" w:rsidRDefault="00A30E67" w:rsidP="00A30E67">
      <w:pPr>
        <w:pStyle w:val="NoSpacing"/>
        <w:rPr>
          <w:sz w:val="20"/>
          <w:szCs w:val="20"/>
        </w:rPr>
      </w:pPr>
    </w:p>
    <w:p w14:paraId="4CA39BFA" w14:textId="1F86BCED" w:rsidR="00A30E67" w:rsidRDefault="00A30E67" w:rsidP="00A30E67"/>
    <w:p w14:paraId="0F0A94F6" w14:textId="77777777" w:rsidR="0004139B" w:rsidRDefault="0004139B" w:rsidP="00A30E67"/>
    <w:p w14:paraId="3C46A135" w14:textId="77777777" w:rsidR="0004139B" w:rsidRPr="00542D9D" w:rsidRDefault="0004139B" w:rsidP="0004139B">
      <w:pPr>
        <w:pStyle w:val="Heading20"/>
      </w:pPr>
      <w:r w:rsidRPr="008149B6">
        <w:t>Liste des codes de points sémaphores internationaux (ISPC)</w:t>
      </w:r>
      <w:r w:rsidRPr="008149B6">
        <w:br/>
        <w:t>(Selon la Recommandation UIT-T Q.708 (03/1999))</w:t>
      </w:r>
      <w:r w:rsidRPr="008149B6">
        <w:br/>
        <w:t>(Situation au 1 juillet 2020)</w:t>
      </w:r>
    </w:p>
    <w:p w14:paraId="7CA34CE3" w14:textId="278C32AF" w:rsidR="0004139B" w:rsidRPr="006A1B5E" w:rsidRDefault="0004139B" w:rsidP="0004139B">
      <w:pPr>
        <w:pStyle w:val="Heading70"/>
        <w:keepNext/>
        <w:spacing w:before="240"/>
        <w:rPr>
          <w:b/>
          <w:bCs/>
          <w:lang w:val="fr-FR"/>
        </w:rPr>
      </w:pPr>
      <w:r w:rsidRPr="006A1B5E">
        <w:rPr>
          <w:bCs/>
          <w:lang w:val="fr-FR"/>
        </w:rPr>
        <w:t>(Annexe au Bulletin d'exploitation de l'UIT No. 1199 - 1.VII.2020)</w:t>
      </w:r>
      <w:r w:rsidRPr="006A1B5E">
        <w:rPr>
          <w:bCs/>
          <w:lang w:val="fr-FR"/>
        </w:rPr>
        <w:br/>
        <w:t xml:space="preserve">(Amendement </w:t>
      </w:r>
      <w:r>
        <w:rPr>
          <w:lang w:val="fr-CH"/>
        </w:rPr>
        <w:t>N°</w:t>
      </w:r>
      <w:r w:rsidRPr="006A1B5E">
        <w:rPr>
          <w:bCs/>
          <w:lang w:val="fr-FR"/>
        </w:rPr>
        <w:t xml:space="preserve"> 56)</w:t>
      </w:r>
    </w:p>
    <w:p w14:paraId="1FC98A1E" w14:textId="77777777" w:rsidR="0004139B" w:rsidRPr="006A1B5E" w:rsidRDefault="0004139B" w:rsidP="0004139B">
      <w:pPr>
        <w:keepNext/>
        <w:spacing w:before="0"/>
        <w:rPr>
          <w:lang w:val="fr-FR"/>
        </w:rPr>
      </w:pPr>
    </w:p>
    <w:tbl>
      <w:tblPr>
        <w:tblW w:w="9288" w:type="dxa"/>
        <w:tblLayout w:type="fixed"/>
        <w:tblLook w:val="01E0" w:firstRow="1" w:lastRow="1" w:firstColumn="1" w:lastColumn="1" w:noHBand="0" w:noVBand="0"/>
      </w:tblPr>
      <w:tblGrid>
        <w:gridCol w:w="909"/>
        <w:gridCol w:w="909"/>
        <w:gridCol w:w="3461"/>
        <w:gridCol w:w="4009"/>
      </w:tblGrid>
      <w:tr w:rsidR="0004139B" w:rsidRPr="006A1B5E" w14:paraId="61F0ADA4" w14:textId="77777777" w:rsidTr="00AC1979">
        <w:trPr>
          <w:cantSplit/>
          <w:trHeight w:val="227"/>
          <w:tblHeader/>
        </w:trPr>
        <w:tc>
          <w:tcPr>
            <w:tcW w:w="1818" w:type="dxa"/>
            <w:gridSpan w:val="2"/>
            <w:shd w:val="clear" w:color="auto" w:fill="auto"/>
          </w:tcPr>
          <w:p w14:paraId="11C458DF" w14:textId="77777777" w:rsidR="0004139B" w:rsidRDefault="0004139B" w:rsidP="00AC1979">
            <w:pPr>
              <w:pStyle w:val="Tablehead0"/>
              <w:jc w:val="left"/>
            </w:pPr>
            <w:r w:rsidRPr="00870C6B">
              <w:t>Pays/ Zone Géographique</w:t>
            </w:r>
          </w:p>
        </w:tc>
        <w:tc>
          <w:tcPr>
            <w:tcW w:w="3461" w:type="dxa"/>
            <w:vMerge w:val="restart"/>
            <w:shd w:val="clear" w:color="auto" w:fill="auto"/>
            <w:vAlign w:val="bottom"/>
          </w:tcPr>
          <w:p w14:paraId="349230CA" w14:textId="77777777" w:rsidR="0004139B" w:rsidRPr="00870C6B" w:rsidRDefault="0004139B" w:rsidP="00AC1979">
            <w:pPr>
              <w:pStyle w:val="Tablehead0"/>
              <w:jc w:val="left"/>
            </w:pPr>
            <w:r w:rsidRPr="00870C6B">
              <w:t>Nom unique du point sémaphore</w:t>
            </w:r>
          </w:p>
        </w:tc>
        <w:tc>
          <w:tcPr>
            <w:tcW w:w="4009" w:type="dxa"/>
            <w:vMerge w:val="restart"/>
            <w:shd w:val="clear" w:color="auto" w:fill="auto"/>
            <w:vAlign w:val="bottom"/>
          </w:tcPr>
          <w:p w14:paraId="67667DB0" w14:textId="77777777" w:rsidR="0004139B" w:rsidRPr="00870C6B" w:rsidRDefault="0004139B" w:rsidP="00AC1979">
            <w:pPr>
              <w:pStyle w:val="Tablehead0"/>
              <w:jc w:val="left"/>
            </w:pPr>
            <w:r w:rsidRPr="00870C6B">
              <w:t>Nom de l'opérateur du point sémaphore</w:t>
            </w:r>
          </w:p>
        </w:tc>
      </w:tr>
      <w:tr w:rsidR="0004139B" w:rsidRPr="00B62253" w14:paraId="6CDAB0AB" w14:textId="77777777" w:rsidTr="00AC1979">
        <w:trPr>
          <w:cantSplit/>
          <w:trHeight w:val="227"/>
          <w:tblHeader/>
        </w:trPr>
        <w:tc>
          <w:tcPr>
            <w:tcW w:w="909" w:type="dxa"/>
            <w:tcBorders>
              <w:bottom w:val="single" w:sz="4" w:space="0" w:color="auto"/>
            </w:tcBorders>
            <w:shd w:val="clear" w:color="auto" w:fill="auto"/>
          </w:tcPr>
          <w:p w14:paraId="69424B36" w14:textId="77777777" w:rsidR="0004139B" w:rsidRPr="00870C6B" w:rsidRDefault="0004139B" w:rsidP="00AC1979">
            <w:pPr>
              <w:pStyle w:val="Tablehead0"/>
              <w:jc w:val="left"/>
            </w:pPr>
            <w:r w:rsidRPr="00870C6B">
              <w:t>ISPC</w:t>
            </w:r>
          </w:p>
        </w:tc>
        <w:tc>
          <w:tcPr>
            <w:tcW w:w="909" w:type="dxa"/>
            <w:tcBorders>
              <w:bottom w:val="single" w:sz="4" w:space="0" w:color="auto"/>
            </w:tcBorders>
            <w:shd w:val="clear" w:color="auto" w:fill="auto"/>
          </w:tcPr>
          <w:p w14:paraId="2F4C4044" w14:textId="77777777" w:rsidR="0004139B" w:rsidRDefault="0004139B" w:rsidP="00AC1979">
            <w:pPr>
              <w:pStyle w:val="Tablehead0"/>
              <w:jc w:val="left"/>
            </w:pPr>
            <w:r>
              <w:t>DEC</w:t>
            </w:r>
          </w:p>
        </w:tc>
        <w:tc>
          <w:tcPr>
            <w:tcW w:w="3461" w:type="dxa"/>
            <w:vMerge/>
            <w:tcBorders>
              <w:bottom w:val="single" w:sz="4" w:space="0" w:color="auto"/>
            </w:tcBorders>
            <w:shd w:val="clear" w:color="auto" w:fill="auto"/>
          </w:tcPr>
          <w:p w14:paraId="1B4A4EE4" w14:textId="77777777" w:rsidR="0004139B" w:rsidRPr="00870C6B" w:rsidRDefault="0004139B" w:rsidP="00AC1979">
            <w:pPr>
              <w:pStyle w:val="Tablehead0"/>
              <w:jc w:val="left"/>
            </w:pPr>
          </w:p>
        </w:tc>
        <w:tc>
          <w:tcPr>
            <w:tcW w:w="4009" w:type="dxa"/>
            <w:vMerge/>
            <w:tcBorders>
              <w:bottom w:val="single" w:sz="4" w:space="0" w:color="auto"/>
            </w:tcBorders>
            <w:shd w:val="clear" w:color="auto" w:fill="auto"/>
          </w:tcPr>
          <w:p w14:paraId="0CC140AC" w14:textId="77777777" w:rsidR="0004139B" w:rsidRPr="00870C6B" w:rsidRDefault="0004139B" w:rsidP="00AC1979">
            <w:pPr>
              <w:pStyle w:val="Tablehead0"/>
              <w:jc w:val="left"/>
            </w:pPr>
          </w:p>
        </w:tc>
      </w:tr>
      <w:tr w:rsidR="0004139B" w:rsidRPr="0004139B" w14:paraId="6B49E2BA" w14:textId="77777777" w:rsidTr="00AC1979">
        <w:trPr>
          <w:cantSplit/>
          <w:trHeight w:val="240"/>
        </w:trPr>
        <w:tc>
          <w:tcPr>
            <w:tcW w:w="9288" w:type="dxa"/>
            <w:gridSpan w:val="4"/>
            <w:tcBorders>
              <w:top w:val="single" w:sz="4" w:space="0" w:color="auto"/>
            </w:tcBorders>
            <w:shd w:val="clear" w:color="auto" w:fill="auto"/>
          </w:tcPr>
          <w:p w14:paraId="1CB87414" w14:textId="77777777" w:rsidR="0004139B" w:rsidRPr="0004139B" w:rsidRDefault="0004139B" w:rsidP="00AC1979">
            <w:pPr>
              <w:pStyle w:val="Normalaftertitle"/>
              <w:keepNext/>
              <w:spacing w:before="240"/>
              <w:rPr>
                <w:b/>
                <w:bCs/>
              </w:rPr>
            </w:pPr>
            <w:r w:rsidRPr="0004139B">
              <w:rPr>
                <w:b/>
                <w:bCs/>
              </w:rPr>
              <w:t>Albanie    SUP</w:t>
            </w:r>
          </w:p>
        </w:tc>
      </w:tr>
      <w:tr w:rsidR="0004139B" w:rsidRPr="00870C6B" w14:paraId="64177C14" w14:textId="77777777" w:rsidTr="0004139B">
        <w:trPr>
          <w:cantSplit/>
          <w:trHeight w:val="240"/>
        </w:trPr>
        <w:tc>
          <w:tcPr>
            <w:tcW w:w="909" w:type="dxa"/>
            <w:shd w:val="clear" w:color="auto" w:fill="auto"/>
          </w:tcPr>
          <w:p w14:paraId="0C8BF402" w14:textId="77777777" w:rsidR="0004139B" w:rsidRPr="00E7062C" w:rsidRDefault="0004139B" w:rsidP="00AC1979">
            <w:pPr>
              <w:pStyle w:val="StyleTabletextLeft"/>
            </w:pPr>
            <w:r w:rsidRPr="00E7062C">
              <w:t>2-152-5</w:t>
            </w:r>
          </w:p>
        </w:tc>
        <w:tc>
          <w:tcPr>
            <w:tcW w:w="909" w:type="dxa"/>
            <w:shd w:val="clear" w:color="auto" w:fill="auto"/>
          </w:tcPr>
          <w:p w14:paraId="701C9CB5" w14:textId="77777777" w:rsidR="0004139B" w:rsidRPr="00E7062C" w:rsidRDefault="0004139B" w:rsidP="00AC1979">
            <w:pPr>
              <w:pStyle w:val="StyleTabletextLeft"/>
            </w:pPr>
            <w:r w:rsidRPr="00E7062C">
              <w:t>5317</w:t>
            </w:r>
          </w:p>
        </w:tc>
        <w:tc>
          <w:tcPr>
            <w:tcW w:w="3461" w:type="dxa"/>
            <w:shd w:val="clear" w:color="auto" w:fill="auto"/>
          </w:tcPr>
          <w:p w14:paraId="14B4BD7F" w14:textId="77777777" w:rsidR="0004139B" w:rsidRPr="00FF621E" w:rsidRDefault="0004139B" w:rsidP="00AC1979">
            <w:pPr>
              <w:pStyle w:val="StyleTabletextLeft"/>
            </w:pPr>
            <w:r w:rsidRPr="00FF621E">
              <w:t>TELE.CO Albania</w:t>
            </w:r>
          </w:p>
        </w:tc>
        <w:tc>
          <w:tcPr>
            <w:tcW w:w="4009" w:type="dxa"/>
            <w:shd w:val="clear" w:color="auto" w:fill="auto"/>
          </w:tcPr>
          <w:p w14:paraId="74D680C8" w14:textId="77777777" w:rsidR="0004139B" w:rsidRPr="006A1B5E" w:rsidRDefault="0004139B" w:rsidP="00AC1979">
            <w:pPr>
              <w:pStyle w:val="StyleTabletextLeft"/>
              <w:rPr>
                <w:lang w:val="en-GB"/>
              </w:rPr>
            </w:pPr>
            <w:r w:rsidRPr="006A1B5E">
              <w:rPr>
                <w:lang w:val="en-GB"/>
              </w:rPr>
              <w:t>Tele.Co &amp; Construction sh.</w:t>
            </w:r>
            <w:proofErr w:type="gramStart"/>
            <w:r w:rsidRPr="006A1B5E">
              <w:rPr>
                <w:lang w:val="en-GB"/>
              </w:rPr>
              <w:t>p.k</w:t>
            </w:r>
            <w:proofErr w:type="gramEnd"/>
          </w:p>
        </w:tc>
      </w:tr>
      <w:tr w:rsidR="0004139B" w:rsidRPr="0004139B" w14:paraId="3E7A66A6" w14:textId="77777777" w:rsidTr="00AC1979">
        <w:trPr>
          <w:cantSplit/>
          <w:trHeight w:val="240"/>
        </w:trPr>
        <w:tc>
          <w:tcPr>
            <w:tcW w:w="9288" w:type="dxa"/>
            <w:gridSpan w:val="4"/>
            <w:shd w:val="clear" w:color="auto" w:fill="auto"/>
          </w:tcPr>
          <w:p w14:paraId="73FFFC2E" w14:textId="77777777" w:rsidR="0004139B" w:rsidRPr="0004139B" w:rsidRDefault="0004139B" w:rsidP="00AC1979">
            <w:pPr>
              <w:pStyle w:val="Normalaftertitle"/>
              <w:keepNext/>
              <w:spacing w:before="240"/>
              <w:rPr>
                <w:b/>
                <w:bCs/>
              </w:rPr>
            </w:pPr>
            <w:r w:rsidRPr="0004139B">
              <w:rPr>
                <w:b/>
                <w:bCs/>
              </w:rPr>
              <w:t>Albanie    ADD</w:t>
            </w:r>
          </w:p>
        </w:tc>
      </w:tr>
      <w:tr w:rsidR="0004139B" w:rsidRPr="00870C6B" w14:paraId="73C309F9" w14:textId="77777777" w:rsidTr="0004139B">
        <w:trPr>
          <w:cantSplit/>
          <w:trHeight w:val="240"/>
        </w:trPr>
        <w:tc>
          <w:tcPr>
            <w:tcW w:w="909" w:type="dxa"/>
            <w:shd w:val="clear" w:color="auto" w:fill="auto"/>
          </w:tcPr>
          <w:p w14:paraId="78C0C48B" w14:textId="77777777" w:rsidR="0004139B" w:rsidRPr="00E7062C" w:rsidRDefault="0004139B" w:rsidP="00AC1979">
            <w:pPr>
              <w:pStyle w:val="StyleTabletextLeft"/>
            </w:pPr>
            <w:r w:rsidRPr="00E7062C">
              <w:t>4-227-2</w:t>
            </w:r>
          </w:p>
        </w:tc>
        <w:tc>
          <w:tcPr>
            <w:tcW w:w="909" w:type="dxa"/>
            <w:shd w:val="clear" w:color="auto" w:fill="auto"/>
          </w:tcPr>
          <w:p w14:paraId="16410B53" w14:textId="77777777" w:rsidR="0004139B" w:rsidRPr="00E7062C" w:rsidRDefault="0004139B" w:rsidP="00AC1979">
            <w:pPr>
              <w:pStyle w:val="StyleTabletextLeft"/>
            </w:pPr>
            <w:r w:rsidRPr="00E7062C">
              <w:t>10010</w:t>
            </w:r>
          </w:p>
        </w:tc>
        <w:tc>
          <w:tcPr>
            <w:tcW w:w="3461" w:type="dxa"/>
            <w:shd w:val="clear" w:color="auto" w:fill="auto"/>
          </w:tcPr>
          <w:p w14:paraId="585C2852" w14:textId="77777777" w:rsidR="0004139B" w:rsidRPr="00FF621E" w:rsidRDefault="0004139B" w:rsidP="00AC1979">
            <w:pPr>
              <w:pStyle w:val="StyleTabletextLeft"/>
            </w:pPr>
            <w:proofErr w:type="gramStart"/>
            <w:r w:rsidRPr="00FF621E">
              <w:t>vMSC</w:t>
            </w:r>
            <w:proofErr w:type="gramEnd"/>
            <w:r w:rsidRPr="00FF621E">
              <w:t>2_SPX2</w:t>
            </w:r>
          </w:p>
        </w:tc>
        <w:tc>
          <w:tcPr>
            <w:tcW w:w="4009" w:type="dxa"/>
            <w:shd w:val="clear" w:color="auto" w:fill="auto"/>
          </w:tcPr>
          <w:p w14:paraId="6283C254" w14:textId="77777777" w:rsidR="0004139B" w:rsidRPr="00FF621E" w:rsidRDefault="0004139B" w:rsidP="00AC1979">
            <w:pPr>
              <w:pStyle w:val="StyleTabletextLeft"/>
            </w:pPr>
            <w:r w:rsidRPr="00FF621E">
              <w:t>Vodafone Albania sh.a.</w:t>
            </w:r>
          </w:p>
        </w:tc>
      </w:tr>
      <w:tr w:rsidR="0004139B" w:rsidRPr="00870C6B" w14:paraId="6A5609C4" w14:textId="77777777" w:rsidTr="0004139B">
        <w:trPr>
          <w:cantSplit/>
          <w:trHeight w:val="240"/>
        </w:trPr>
        <w:tc>
          <w:tcPr>
            <w:tcW w:w="909" w:type="dxa"/>
            <w:shd w:val="clear" w:color="auto" w:fill="auto"/>
          </w:tcPr>
          <w:p w14:paraId="1C628028" w14:textId="77777777" w:rsidR="0004139B" w:rsidRPr="00E7062C" w:rsidRDefault="0004139B" w:rsidP="00AC1979">
            <w:pPr>
              <w:pStyle w:val="StyleTabletextLeft"/>
            </w:pPr>
            <w:r w:rsidRPr="00E7062C">
              <w:t>4-227-3</w:t>
            </w:r>
          </w:p>
        </w:tc>
        <w:tc>
          <w:tcPr>
            <w:tcW w:w="909" w:type="dxa"/>
            <w:shd w:val="clear" w:color="auto" w:fill="auto"/>
          </w:tcPr>
          <w:p w14:paraId="09DB4B30" w14:textId="77777777" w:rsidR="0004139B" w:rsidRPr="00E7062C" w:rsidRDefault="0004139B" w:rsidP="00AC1979">
            <w:pPr>
              <w:pStyle w:val="StyleTabletextLeft"/>
            </w:pPr>
            <w:r w:rsidRPr="00E7062C">
              <w:t>10011</w:t>
            </w:r>
          </w:p>
        </w:tc>
        <w:tc>
          <w:tcPr>
            <w:tcW w:w="3461" w:type="dxa"/>
            <w:shd w:val="clear" w:color="auto" w:fill="auto"/>
          </w:tcPr>
          <w:p w14:paraId="3CE01CF2" w14:textId="77777777" w:rsidR="0004139B" w:rsidRPr="00FF621E" w:rsidRDefault="0004139B" w:rsidP="00AC1979">
            <w:pPr>
              <w:pStyle w:val="StyleTabletextLeft"/>
            </w:pPr>
            <w:proofErr w:type="gramStart"/>
            <w:r w:rsidRPr="00FF621E">
              <w:t>vMSC</w:t>
            </w:r>
            <w:proofErr w:type="gramEnd"/>
            <w:r w:rsidRPr="00FF621E">
              <w:t>2_SPX1</w:t>
            </w:r>
          </w:p>
        </w:tc>
        <w:tc>
          <w:tcPr>
            <w:tcW w:w="4009" w:type="dxa"/>
            <w:shd w:val="clear" w:color="auto" w:fill="auto"/>
          </w:tcPr>
          <w:p w14:paraId="7CC345B4" w14:textId="77777777" w:rsidR="0004139B" w:rsidRPr="00FF621E" w:rsidRDefault="0004139B" w:rsidP="00AC1979">
            <w:pPr>
              <w:pStyle w:val="StyleTabletextLeft"/>
            </w:pPr>
            <w:r w:rsidRPr="00FF621E">
              <w:t>Vodafone Albania sh.a.</w:t>
            </w:r>
          </w:p>
        </w:tc>
      </w:tr>
      <w:tr w:rsidR="0004139B" w:rsidRPr="00870C6B" w14:paraId="3128FC0D" w14:textId="77777777" w:rsidTr="0004139B">
        <w:trPr>
          <w:cantSplit/>
          <w:trHeight w:val="240"/>
        </w:trPr>
        <w:tc>
          <w:tcPr>
            <w:tcW w:w="909" w:type="dxa"/>
            <w:shd w:val="clear" w:color="auto" w:fill="auto"/>
          </w:tcPr>
          <w:p w14:paraId="01C19C51" w14:textId="77777777" w:rsidR="0004139B" w:rsidRPr="00E7062C" w:rsidRDefault="0004139B" w:rsidP="00AC1979">
            <w:pPr>
              <w:pStyle w:val="StyleTabletextLeft"/>
            </w:pPr>
            <w:r w:rsidRPr="00E7062C">
              <w:t>7-219-1</w:t>
            </w:r>
          </w:p>
        </w:tc>
        <w:tc>
          <w:tcPr>
            <w:tcW w:w="909" w:type="dxa"/>
            <w:shd w:val="clear" w:color="auto" w:fill="auto"/>
          </w:tcPr>
          <w:p w14:paraId="7B96896B" w14:textId="77777777" w:rsidR="0004139B" w:rsidRPr="00E7062C" w:rsidRDefault="0004139B" w:rsidP="00AC1979">
            <w:pPr>
              <w:pStyle w:val="StyleTabletextLeft"/>
            </w:pPr>
            <w:r w:rsidRPr="00E7062C">
              <w:t>16089</w:t>
            </w:r>
          </w:p>
        </w:tc>
        <w:tc>
          <w:tcPr>
            <w:tcW w:w="3461" w:type="dxa"/>
            <w:shd w:val="clear" w:color="auto" w:fill="auto"/>
          </w:tcPr>
          <w:p w14:paraId="5922BE57" w14:textId="77777777" w:rsidR="0004139B" w:rsidRPr="00FF621E" w:rsidRDefault="0004139B" w:rsidP="00AC1979">
            <w:pPr>
              <w:pStyle w:val="StyleTabletextLeft"/>
            </w:pPr>
            <w:proofErr w:type="gramStart"/>
            <w:r w:rsidRPr="00FF621E">
              <w:t>vMSC</w:t>
            </w:r>
            <w:proofErr w:type="gramEnd"/>
            <w:r w:rsidRPr="00FF621E">
              <w:t>1_SPX2</w:t>
            </w:r>
          </w:p>
        </w:tc>
        <w:tc>
          <w:tcPr>
            <w:tcW w:w="4009" w:type="dxa"/>
            <w:shd w:val="clear" w:color="auto" w:fill="auto"/>
          </w:tcPr>
          <w:p w14:paraId="24ECF2BD" w14:textId="77777777" w:rsidR="0004139B" w:rsidRPr="00FF621E" w:rsidRDefault="0004139B" w:rsidP="00AC1979">
            <w:pPr>
              <w:pStyle w:val="StyleTabletextLeft"/>
            </w:pPr>
            <w:r w:rsidRPr="00FF621E">
              <w:t>Vodafone Albania sh.a.</w:t>
            </w:r>
          </w:p>
        </w:tc>
      </w:tr>
      <w:tr w:rsidR="0004139B" w:rsidRPr="00870C6B" w14:paraId="02EC6768" w14:textId="77777777" w:rsidTr="0004139B">
        <w:trPr>
          <w:cantSplit/>
          <w:trHeight w:val="240"/>
        </w:trPr>
        <w:tc>
          <w:tcPr>
            <w:tcW w:w="909" w:type="dxa"/>
            <w:shd w:val="clear" w:color="auto" w:fill="auto"/>
          </w:tcPr>
          <w:p w14:paraId="0C5A4BD4" w14:textId="77777777" w:rsidR="0004139B" w:rsidRPr="00E7062C" w:rsidRDefault="0004139B" w:rsidP="00AC1979">
            <w:pPr>
              <w:pStyle w:val="StyleTabletextLeft"/>
            </w:pPr>
            <w:r w:rsidRPr="00E7062C">
              <w:t>7-219-2</w:t>
            </w:r>
          </w:p>
        </w:tc>
        <w:tc>
          <w:tcPr>
            <w:tcW w:w="909" w:type="dxa"/>
            <w:shd w:val="clear" w:color="auto" w:fill="auto"/>
          </w:tcPr>
          <w:p w14:paraId="7F1BB3F7" w14:textId="77777777" w:rsidR="0004139B" w:rsidRPr="00E7062C" w:rsidRDefault="0004139B" w:rsidP="00AC1979">
            <w:pPr>
              <w:pStyle w:val="StyleTabletextLeft"/>
            </w:pPr>
            <w:r w:rsidRPr="00E7062C">
              <w:t>16090</w:t>
            </w:r>
          </w:p>
        </w:tc>
        <w:tc>
          <w:tcPr>
            <w:tcW w:w="3461" w:type="dxa"/>
            <w:shd w:val="clear" w:color="auto" w:fill="auto"/>
          </w:tcPr>
          <w:p w14:paraId="64D41486" w14:textId="77777777" w:rsidR="0004139B" w:rsidRPr="00FF621E" w:rsidRDefault="0004139B" w:rsidP="00AC1979">
            <w:pPr>
              <w:pStyle w:val="StyleTabletextLeft"/>
            </w:pPr>
            <w:proofErr w:type="gramStart"/>
            <w:r w:rsidRPr="00FF621E">
              <w:t>vMSC</w:t>
            </w:r>
            <w:proofErr w:type="gramEnd"/>
            <w:r w:rsidRPr="00FF621E">
              <w:t>1_SPX1</w:t>
            </w:r>
          </w:p>
        </w:tc>
        <w:tc>
          <w:tcPr>
            <w:tcW w:w="4009" w:type="dxa"/>
            <w:shd w:val="clear" w:color="auto" w:fill="auto"/>
          </w:tcPr>
          <w:p w14:paraId="37243405" w14:textId="77777777" w:rsidR="0004139B" w:rsidRPr="00FF621E" w:rsidRDefault="0004139B" w:rsidP="00AC1979">
            <w:pPr>
              <w:pStyle w:val="StyleTabletextLeft"/>
            </w:pPr>
            <w:r w:rsidRPr="00FF621E">
              <w:t>Vodafone Albania sh.a.</w:t>
            </w:r>
          </w:p>
        </w:tc>
      </w:tr>
      <w:tr w:rsidR="0004139B" w:rsidRPr="00870C6B" w14:paraId="0E9106C3" w14:textId="77777777" w:rsidTr="0004139B">
        <w:trPr>
          <w:cantSplit/>
          <w:trHeight w:val="240"/>
        </w:trPr>
        <w:tc>
          <w:tcPr>
            <w:tcW w:w="909" w:type="dxa"/>
            <w:shd w:val="clear" w:color="auto" w:fill="auto"/>
          </w:tcPr>
          <w:p w14:paraId="4247AE1D" w14:textId="77777777" w:rsidR="0004139B" w:rsidRPr="00E7062C" w:rsidRDefault="0004139B" w:rsidP="00AC1979">
            <w:pPr>
              <w:pStyle w:val="StyleTabletextLeft"/>
            </w:pPr>
            <w:r w:rsidRPr="00E7062C">
              <w:t>7-219-3</w:t>
            </w:r>
          </w:p>
        </w:tc>
        <w:tc>
          <w:tcPr>
            <w:tcW w:w="909" w:type="dxa"/>
            <w:shd w:val="clear" w:color="auto" w:fill="auto"/>
          </w:tcPr>
          <w:p w14:paraId="52EF6441" w14:textId="77777777" w:rsidR="0004139B" w:rsidRPr="00E7062C" w:rsidRDefault="0004139B" w:rsidP="00AC1979">
            <w:pPr>
              <w:pStyle w:val="StyleTabletextLeft"/>
            </w:pPr>
            <w:r w:rsidRPr="00E7062C">
              <w:t>16091</w:t>
            </w:r>
          </w:p>
        </w:tc>
        <w:tc>
          <w:tcPr>
            <w:tcW w:w="3461" w:type="dxa"/>
            <w:shd w:val="clear" w:color="auto" w:fill="auto"/>
          </w:tcPr>
          <w:p w14:paraId="44E5FAAA" w14:textId="77777777" w:rsidR="0004139B" w:rsidRPr="00FF621E" w:rsidRDefault="0004139B" w:rsidP="00AC1979">
            <w:pPr>
              <w:pStyle w:val="StyleTabletextLeft"/>
            </w:pPr>
            <w:proofErr w:type="gramStart"/>
            <w:r w:rsidRPr="00FF621E">
              <w:t>vMSC</w:t>
            </w:r>
            <w:proofErr w:type="gramEnd"/>
            <w:r w:rsidRPr="00FF621E">
              <w:t>2_BC</w:t>
            </w:r>
          </w:p>
        </w:tc>
        <w:tc>
          <w:tcPr>
            <w:tcW w:w="4009" w:type="dxa"/>
            <w:shd w:val="clear" w:color="auto" w:fill="auto"/>
          </w:tcPr>
          <w:p w14:paraId="45CE188F" w14:textId="77777777" w:rsidR="0004139B" w:rsidRPr="00FF621E" w:rsidRDefault="0004139B" w:rsidP="00AC1979">
            <w:pPr>
              <w:pStyle w:val="StyleTabletextLeft"/>
            </w:pPr>
            <w:r w:rsidRPr="00FF621E">
              <w:t>Vodafone Albania sh.a.</w:t>
            </w:r>
          </w:p>
        </w:tc>
      </w:tr>
      <w:tr w:rsidR="0004139B" w:rsidRPr="00870C6B" w14:paraId="24703D18" w14:textId="77777777" w:rsidTr="0004139B">
        <w:trPr>
          <w:cantSplit/>
          <w:trHeight w:val="240"/>
        </w:trPr>
        <w:tc>
          <w:tcPr>
            <w:tcW w:w="909" w:type="dxa"/>
            <w:shd w:val="clear" w:color="auto" w:fill="auto"/>
          </w:tcPr>
          <w:p w14:paraId="6CBD0E06" w14:textId="77777777" w:rsidR="0004139B" w:rsidRPr="00E7062C" w:rsidRDefault="0004139B" w:rsidP="00AC1979">
            <w:pPr>
              <w:pStyle w:val="StyleTabletextLeft"/>
            </w:pPr>
            <w:r w:rsidRPr="00E7062C">
              <w:t>7-219-4</w:t>
            </w:r>
          </w:p>
        </w:tc>
        <w:tc>
          <w:tcPr>
            <w:tcW w:w="909" w:type="dxa"/>
            <w:shd w:val="clear" w:color="auto" w:fill="auto"/>
          </w:tcPr>
          <w:p w14:paraId="2BCFFC4F" w14:textId="77777777" w:rsidR="0004139B" w:rsidRPr="00E7062C" w:rsidRDefault="0004139B" w:rsidP="00AC1979">
            <w:pPr>
              <w:pStyle w:val="StyleTabletextLeft"/>
            </w:pPr>
            <w:r w:rsidRPr="00E7062C">
              <w:t>16092</w:t>
            </w:r>
          </w:p>
        </w:tc>
        <w:tc>
          <w:tcPr>
            <w:tcW w:w="3461" w:type="dxa"/>
            <w:shd w:val="clear" w:color="auto" w:fill="auto"/>
          </w:tcPr>
          <w:p w14:paraId="650F2D8D" w14:textId="77777777" w:rsidR="0004139B" w:rsidRPr="00FF621E" w:rsidRDefault="0004139B" w:rsidP="00AC1979">
            <w:pPr>
              <w:pStyle w:val="StyleTabletextLeft"/>
            </w:pPr>
            <w:proofErr w:type="gramStart"/>
            <w:r w:rsidRPr="00FF621E">
              <w:t>vMSC</w:t>
            </w:r>
            <w:proofErr w:type="gramEnd"/>
            <w:r w:rsidRPr="00FF621E">
              <w:t>1_BC</w:t>
            </w:r>
          </w:p>
        </w:tc>
        <w:tc>
          <w:tcPr>
            <w:tcW w:w="4009" w:type="dxa"/>
            <w:shd w:val="clear" w:color="auto" w:fill="auto"/>
          </w:tcPr>
          <w:p w14:paraId="125365AC" w14:textId="77777777" w:rsidR="0004139B" w:rsidRPr="00FF621E" w:rsidRDefault="0004139B" w:rsidP="00AC1979">
            <w:pPr>
              <w:pStyle w:val="StyleTabletextLeft"/>
            </w:pPr>
            <w:r w:rsidRPr="00FF621E">
              <w:t>Vodafone Albania sh.a.</w:t>
            </w:r>
          </w:p>
        </w:tc>
      </w:tr>
      <w:tr w:rsidR="0004139B" w:rsidRPr="0004139B" w14:paraId="5BB7FF90" w14:textId="77777777" w:rsidTr="00AC1979">
        <w:trPr>
          <w:cantSplit/>
          <w:trHeight w:val="240"/>
        </w:trPr>
        <w:tc>
          <w:tcPr>
            <w:tcW w:w="9288" w:type="dxa"/>
            <w:gridSpan w:val="4"/>
            <w:shd w:val="clear" w:color="auto" w:fill="auto"/>
          </w:tcPr>
          <w:p w14:paraId="00E491BF" w14:textId="77777777" w:rsidR="0004139B" w:rsidRPr="0004139B" w:rsidRDefault="0004139B" w:rsidP="00AC1979">
            <w:pPr>
              <w:pStyle w:val="Normalaftertitle"/>
              <w:keepNext/>
              <w:spacing w:before="240"/>
              <w:rPr>
                <w:b/>
                <w:bCs/>
              </w:rPr>
            </w:pPr>
            <w:r w:rsidRPr="0004139B">
              <w:rPr>
                <w:b/>
                <w:bCs/>
              </w:rPr>
              <w:t>Etats-Unis    ADD</w:t>
            </w:r>
          </w:p>
        </w:tc>
      </w:tr>
      <w:tr w:rsidR="0004139B" w:rsidRPr="00870C6B" w14:paraId="42D30400" w14:textId="77777777" w:rsidTr="0004139B">
        <w:trPr>
          <w:cantSplit/>
          <w:trHeight w:val="240"/>
        </w:trPr>
        <w:tc>
          <w:tcPr>
            <w:tcW w:w="909" w:type="dxa"/>
            <w:shd w:val="clear" w:color="auto" w:fill="auto"/>
          </w:tcPr>
          <w:p w14:paraId="3CD4137A" w14:textId="77777777" w:rsidR="0004139B" w:rsidRPr="00E7062C" w:rsidRDefault="0004139B" w:rsidP="00AC1979">
            <w:pPr>
              <w:pStyle w:val="StyleTabletextLeft"/>
            </w:pPr>
            <w:r w:rsidRPr="00E7062C">
              <w:t>3-027-3</w:t>
            </w:r>
          </w:p>
        </w:tc>
        <w:tc>
          <w:tcPr>
            <w:tcW w:w="909" w:type="dxa"/>
            <w:shd w:val="clear" w:color="auto" w:fill="auto"/>
          </w:tcPr>
          <w:p w14:paraId="2EFBFE4C" w14:textId="77777777" w:rsidR="0004139B" w:rsidRPr="00E7062C" w:rsidRDefault="0004139B" w:rsidP="00AC1979">
            <w:pPr>
              <w:pStyle w:val="StyleTabletextLeft"/>
            </w:pPr>
            <w:r w:rsidRPr="00E7062C">
              <w:t>6363</w:t>
            </w:r>
          </w:p>
        </w:tc>
        <w:tc>
          <w:tcPr>
            <w:tcW w:w="3461" w:type="dxa"/>
            <w:shd w:val="clear" w:color="auto" w:fill="auto"/>
          </w:tcPr>
          <w:p w14:paraId="14576E52" w14:textId="77777777" w:rsidR="0004139B" w:rsidRPr="00FF621E" w:rsidRDefault="0004139B" w:rsidP="00AC1979">
            <w:pPr>
              <w:pStyle w:val="StyleTabletextLeft"/>
            </w:pPr>
            <w:r w:rsidRPr="00FF621E">
              <w:t>Johnstown, OH</w:t>
            </w:r>
          </w:p>
        </w:tc>
        <w:tc>
          <w:tcPr>
            <w:tcW w:w="4009" w:type="dxa"/>
            <w:shd w:val="clear" w:color="auto" w:fill="auto"/>
          </w:tcPr>
          <w:p w14:paraId="793008EA" w14:textId="77777777" w:rsidR="0004139B" w:rsidRPr="00FF621E" w:rsidRDefault="0004139B" w:rsidP="00AC1979">
            <w:pPr>
              <w:pStyle w:val="StyleTabletextLeft"/>
            </w:pPr>
            <w:r w:rsidRPr="00FF621E">
              <w:t>E-MARCONI LLC</w:t>
            </w:r>
          </w:p>
        </w:tc>
      </w:tr>
      <w:tr w:rsidR="0004139B" w:rsidRPr="0004139B" w14:paraId="145F8667" w14:textId="77777777" w:rsidTr="00AC1979">
        <w:trPr>
          <w:cantSplit/>
          <w:trHeight w:val="240"/>
        </w:trPr>
        <w:tc>
          <w:tcPr>
            <w:tcW w:w="9288" w:type="dxa"/>
            <w:gridSpan w:val="4"/>
            <w:shd w:val="clear" w:color="auto" w:fill="auto"/>
          </w:tcPr>
          <w:p w14:paraId="344D4BBE" w14:textId="77777777" w:rsidR="0004139B" w:rsidRPr="0004139B" w:rsidRDefault="0004139B" w:rsidP="00AC1979">
            <w:pPr>
              <w:pStyle w:val="Normalaftertitle"/>
              <w:keepNext/>
              <w:spacing w:before="240"/>
              <w:rPr>
                <w:b/>
                <w:bCs/>
              </w:rPr>
            </w:pPr>
            <w:r w:rsidRPr="0004139B">
              <w:rPr>
                <w:b/>
                <w:bCs/>
              </w:rPr>
              <w:t>France    SUP</w:t>
            </w:r>
          </w:p>
        </w:tc>
      </w:tr>
      <w:tr w:rsidR="0004139B" w:rsidRPr="00870C6B" w14:paraId="650C4DEB" w14:textId="77777777" w:rsidTr="0004139B">
        <w:trPr>
          <w:cantSplit/>
          <w:trHeight w:val="240"/>
        </w:trPr>
        <w:tc>
          <w:tcPr>
            <w:tcW w:w="909" w:type="dxa"/>
            <w:shd w:val="clear" w:color="auto" w:fill="auto"/>
          </w:tcPr>
          <w:p w14:paraId="2FB3D0BF" w14:textId="77777777" w:rsidR="0004139B" w:rsidRPr="00E7062C" w:rsidRDefault="0004139B" w:rsidP="00AC1979">
            <w:pPr>
              <w:pStyle w:val="StyleTabletextLeft"/>
            </w:pPr>
            <w:r w:rsidRPr="00E7062C">
              <w:t>2-023-2</w:t>
            </w:r>
          </w:p>
        </w:tc>
        <w:tc>
          <w:tcPr>
            <w:tcW w:w="909" w:type="dxa"/>
            <w:shd w:val="clear" w:color="auto" w:fill="auto"/>
          </w:tcPr>
          <w:p w14:paraId="205BF320" w14:textId="77777777" w:rsidR="0004139B" w:rsidRPr="00E7062C" w:rsidRDefault="0004139B" w:rsidP="00AC1979">
            <w:pPr>
              <w:pStyle w:val="StyleTabletextLeft"/>
            </w:pPr>
            <w:r w:rsidRPr="00E7062C">
              <w:t>4282</w:t>
            </w:r>
          </w:p>
        </w:tc>
        <w:tc>
          <w:tcPr>
            <w:tcW w:w="3461" w:type="dxa"/>
            <w:shd w:val="clear" w:color="auto" w:fill="auto"/>
          </w:tcPr>
          <w:p w14:paraId="028ACDE6" w14:textId="77777777" w:rsidR="0004139B" w:rsidRPr="00FF621E" w:rsidRDefault="0004139B" w:rsidP="00AC1979">
            <w:pPr>
              <w:pStyle w:val="StyleTabletextLeft"/>
            </w:pPr>
            <w:r w:rsidRPr="00FF621E">
              <w:t>BJT Partners – Paris 1</w:t>
            </w:r>
          </w:p>
        </w:tc>
        <w:tc>
          <w:tcPr>
            <w:tcW w:w="4009" w:type="dxa"/>
            <w:shd w:val="clear" w:color="auto" w:fill="auto"/>
          </w:tcPr>
          <w:p w14:paraId="220997AB" w14:textId="77777777" w:rsidR="0004139B" w:rsidRPr="00FF621E" w:rsidRDefault="0004139B" w:rsidP="00AC1979">
            <w:pPr>
              <w:pStyle w:val="StyleTabletextLeft"/>
            </w:pPr>
            <w:r w:rsidRPr="00FF621E">
              <w:t>BJT Partners</w:t>
            </w:r>
          </w:p>
        </w:tc>
      </w:tr>
      <w:tr w:rsidR="0004139B" w:rsidRPr="00870C6B" w14:paraId="0AB7D9B3" w14:textId="77777777" w:rsidTr="0004139B">
        <w:trPr>
          <w:cantSplit/>
          <w:trHeight w:val="240"/>
        </w:trPr>
        <w:tc>
          <w:tcPr>
            <w:tcW w:w="909" w:type="dxa"/>
            <w:shd w:val="clear" w:color="auto" w:fill="auto"/>
          </w:tcPr>
          <w:p w14:paraId="24161633" w14:textId="77777777" w:rsidR="0004139B" w:rsidRPr="00E7062C" w:rsidRDefault="0004139B" w:rsidP="00AC1979">
            <w:pPr>
              <w:pStyle w:val="StyleTabletextLeft"/>
            </w:pPr>
            <w:r w:rsidRPr="00E7062C">
              <w:lastRenderedPageBreak/>
              <w:t>2-023-5</w:t>
            </w:r>
          </w:p>
        </w:tc>
        <w:tc>
          <w:tcPr>
            <w:tcW w:w="909" w:type="dxa"/>
            <w:shd w:val="clear" w:color="auto" w:fill="auto"/>
          </w:tcPr>
          <w:p w14:paraId="7E5E7698" w14:textId="77777777" w:rsidR="0004139B" w:rsidRPr="00E7062C" w:rsidRDefault="0004139B" w:rsidP="00AC1979">
            <w:pPr>
              <w:pStyle w:val="StyleTabletextLeft"/>
            </w:pPr>
            <w:r w:rsidRPr="00E7062C">
              <w:t>4285</w:t>
            </w:r>
          </w:p>
        </w:tc>
        <w:tc>
          <w:tcPr>
            <w:tcW w:w="3461" w:type="dxa"/>
            <w:shd w:val="clear" w:color="auto" w:fill="auto"/>
          </w:tcPr>
          <w:p w14:paraId="08F89DC8" w14:textId="77777777" w:rsidR="0004139B" w:rsidRPr="00FF621E" w:rsidRDefault="0004139B" w:rsidP="00AC1979">
            <w:pPr>
              <w:pStyle w:val="StyleTabletextLeft"/>
            </w:pPr>
            <w:r w:rsidRPr="00FF621E">
              <w:t>BJT Partners – Paris 2</w:t>
            </w:r>
          </w:p>
        </w:tc>
        <w:tc>
          <w:tcPr>
            <w:tcW w:w="4009" w:type="dxa"/>
            <w:shd w:val="clear" w:color="auto" w:fill="auto"/>
          </w:tcPr>
          <w:p w14:paraId="44C9BF2C" w14:textId="77777777" w:rsidR="0004139B" w:rsidRPr="00FF621E" w:rsidRDefault="0004139B" w:rsidP="00AC1979">
            <w:pPr>
              <w:pStyle w:val="StyleTabletextLeft"/>
            </w:pPr>
            <w:r w:rsidRPr="00FF621E">
              <w:t>BJT Partners</w:t>
            </w:r>
          </w:p>
        </w:tc>
      </w:tr>
      <w:tr w:rsidR="0004139B" w:rsidRPr="00870C6B" w14:paraId="6637ED43" w14:textId="77777777" w:rsidTr="0004139B">
        <w:trPr>
          <w:cantSplit/>
          <w:trHeight w:val="240"/>
        </w:trPr>
        <w:tc>
          <w:tcPr>
            <w:tcW w:w="909" w:type="dxa"/>
            <w:shd w:val="clear" w:color="auto" w:fill="auto"/>
          </w:tcPr>
          <w:p w14:paraId="4A274BEB" w14:textId="77777777" w:rsidR="0004139B" w:rsidRPr="00E7062C" w:rsidRDefault="0004139B" w:rsidP="00AC1979">
            <w:pPr>
              <w:pStyle w:val="StyleTabletextLeft"/>
            </w:pPr>
            <w:r w:rsidRPr="00E7062C">
              <w:t>2-023-7</w:t>
            </w:r>
          </w:p>
        </w:tc>
        <w:tc>
          <w:tcPr>
            <w:tcW w:w="909" w:type="dxa"/>
            <w:shd w:val="clear" w:color="auto" w:fill="auto"/>
          </w:tcPr>
          <w:p w14:paraId="6098506F" w14:textId="77777777" w:rsidR="0004139B" w:rsidRPr="00E7062C" w:rsidRDefault="0004139B" w:rsidP="00AC1979">
            <w:pPr>
              <w:pStyle w:val="StyleTabletextLeft"/>
            </w:pPr>
            <w:r w:rsidRPr="00E7062C">
              <w:t>4287</w:t>
            </w:r>
          </w:p>
        </w:tc>
        <w:tc>
          <w:tcPr>
            <w:tcW w:w="3461" w:type="dxa"/>
            <w:shd w:val="clear" w:color="auto" w:fill="auto"/>
          </w:tcPr>
          <w:p w14:paraId="4E5298E7" w14:textId="77777777" w:rsidR="0004139B" w:rsidRPr="00FF621E" w:rsidRDefault="0004139B" w:rsidP="00AC1979">
            <w:pPr>
              <w:pStyle w:val="StyleTabletextLeft"/>
            </w:pPr>
            <w:r w:rsidRPr="00FF621E">
              <w:t>Telecom Italia - POP Lille 1</w:t>
            </w:r>
          </w:p>
        </w:tc>
        <w:tc>
          <w:tcPr>
            <w:tcW w:w="4009" w:type="dxa"/>
            <w:shd w:val="clear" w:color="auto" w:fill="auto"/>
          </w:tcPr>
          <w:p w14:paraId="51C0A2F2" w14:textId="77777777" w:rsidR="0004139B" w:rsidRPr="00FF621E" w:rsidRDefault="0004139B" w:rsidP="00AC1979">
            <w:pPr>
              <w:pStyle w:val="StyleTabletextLeft"/>
            </w:pPr>
            <w:r w:rsidRPr="00FF621E">
              <w:t>Telecom Italia</w:t>
            </w:r>
          </w:p>
        </w:tc>
      </w:tr>
      <w:tr w:rsidR="0004139B" w:rsidRPr="00870C6B" w14:paraId="675F77C7" w14:textId="77777777" w:rsidTr="0004139B">
        <w:trPr>
          <w:cantSplit/>
          <w:trHeight w:val="240"/>
        </w:trPr>
        <w:tc>
          <w:tcPr>
            <w:tcW w:w="909" w:type="dxa"/>
            <w:shd w:val="clear" w:color="auto" w:fill="auto"/>
          </w:tcPr>
          <w:p w14:paraId="0A960AE5" w14:textId="77777777" w:rsidR="0004139B" w:rsidRPr="00E7062C" w:rsidRDefault="0004139B" w:rsidP="00AC1979">
            <w:pPr>
              <w:pStyle w:val="StyleTabletextLeft"/>
            </w:pPr>
            <w:r w:rsidRPr="00E7062C">
              <w:t>2-149-3</w:t>
            </w:r>
          </w:p>
        </w:tc>
        <w:tc>
          <w:tcPr>
            <w:tcW w:w="909" w:type="dxa"/>
            <w:shd w:val="clear" w:color="auto" w:fill="auto"/>
          </w:tcPr>
          <w:p w14:paraId="392CA7B8" w14:textId="77777777" w:rsidR="0004139B" w:rsidRPr="00E7062C" w:rsidRDefault="0004139B" w:rsidP="00AC1979">
            <w:pPr>
              <w:pStyle w:val="StyleTabletextLeft"/>
            </w:pPr>
            <w:r w:rsidRPr="00E7062C">
              <w:t>5291</w:t>
            </w:r>
          </w:p>
        </w:tc>
        <w:tc>
          <w:tcPr>
            <w:tcW w:w="3461" w:type="dxa"/>
            <w:shd w:val="clear" w:color="auto" w:fill="auto"/>
          </w:tcPr>
          <w:p w14:paraId="012AFDFD" w14:textId="77777777" w:rsidR="0004139B" w:rsidRPr="00FF621E" w:rsidRDefault="0004139B" w:rsidP="00AC1979">
            <w:pPr>
              <w:pStyle w:val="StyleTabletextLeft"/>
            </w:pPr>
            <w:r w:rsidRPr="00FF621E">
              <w:t>Telia France 1</w:t>
            </w:r>
          </w:p>
        </w:tc>
        <w:tc>
          <w:tcPr>
            <w:tcW w:w="4009" w:type="dxa"/>
            <w:shd w:val="clear" w:color="auto" w:fill="auto"/>
          </w:tcPr>
          <w:p w14:paraId="695E729A" w14:textId="77777777" w:rsidR="0004139B" w:rsidRPr="00FF621E" w:rsidRDefault="0004139B" w:rsidP="00AC1979">
            <w:pPr>
              <w:pStyle w:val="StyleTabletextLeft"/>
            </w:pPr>
            <w:r w:rsidRPr="00FF621E">
              <w:t>Telia France</w:t>
            </w:r>
          </w:p>
        </w:tc>
      </w:tr>
      <w:tr w:rsidR="0004139B" w:rsidRPr="00870C6B" w14:paraId="01682699" w14:textId="77777777" w:rsidTr="0004139B">
        <w:trPr>
          <w:cantSplit/>
          <w:trHeight w:val="240"/>
        </w:trPr>
        <w:tc>
          <w:tcPr>
            <w:tcW w:w="909" w:type="dxa"/>
            <w:shd w:val="clear" w:color="auto" w:fill="auto"/>
          </w:tcPr>
          <w:p w14:paraId="5482FFEF" w14:textId="77777777" w:rsidR="0004139B" w:rsidRPr="00E7062C" w:rsidRDefault="0004139B" w:rsidP="00AC1979">
            <w:pPr>
              <w:pStyle w:val="StyleTabletextLeft"/>
            </w:pPr>
            <w:r w:rsidRPr="00E7062C">
              <w:t>2-151-4</w:t>
            </w:r>
          </w:p>
        </w:tc>
        <w:tc>
          <w:tcPr>
            <w:tcW w:w="909" w:type="dxa"/>
            <w:shd w:val="clear" w:color="auto" w:fill="auto"/>
          </w:tcPr>
          <w:p w14:paraId="40A14A38" w14:textId="77777777" w:rsidR="0004139B" w:rsidRPr="00E7062C" w:rsidRDefault="0004139B" w:rsidP="00AC1979">
            <w:pPr>
              <w:pStyle w:val="StyleTabletextLeft"/>
            </w:pPr>
            <w:r w:rsidRPr="00E7062C">
              <w:t>5308</w:t>
            </w:r>
          </w:p>
        </w:tc>
        <w:tc>
          <w:tcPr>
            <w:tcW w:w="3461" w:type="dxa"/>
            <w:shd w:val="clear" w:color="auto" w:fill="auto"/>
          </w:tcPr>
          <w:p w14:paraId="06A90A62" w14:textId="77777777" w:rsidR="0004139B" w:rsidRPr="00FF621E" w:rsidRDefault="0004139B" w:rsidP="00AC1979">
            <w:pPr>
              <w:pStyle w:val="StyleTabletextLeft"/>
            </w:pPr>
            <w:r w:rsidRPr="00FF621E">
              <w:t>Equant 1</w:t>
            </w:r>
          </w:p>
        </w:tc>
        <w:tc>
          <w:tcPr>
            <w:tcW w:w="4009" w:type="dxa"/>
            <w:shd w:val="clear" w:color="auto" w:fill="auto"/>
          </w:tcPr>
          <w:p w14:paraId="1E000262" w14:textId="77777777" w:rsidR="0004139B" w:rsidRPr="00FF621E" w:rsidRDefault="0004139B" w:rsidP="00AC1979">
            <w:pPr>
              <w:pStyle w:val="StyleTabletextLeft"/>
            </w:pPr>
            <w:r w:rsidRPr="00FF621E">
              <w:t>Equant Telecommunications SA</w:t>
            </w:r>
          </w:p>
        </w:tc>
      </w:tr>
      <w:tr w:rsidR="0004139B" w:rsidRPr="00870C6B" w14:paraId="01A53FD2" w14:textId="77777777" w:rsidTr="0004139B">
        <w:trPr>
          <w:cantSplit/>
          <w:trHeight w:val="240"/>
        </w:trPr>
        <w:tc>
          <w:tcPr>
            <w:tcW w:w="909" w:type="dxa"/>
            <w:shd w:val="clear" w:color="auto" w:fill="auto"/>
          </w:tcPr>
          <w:p w14:paraId="139D6984" w14:textId="77777777" w:rsidR="0004139B" w:rsidRPr="00E7062C" w:rsidRDefault="0004139B" w:rsidP="00AC1979">
            <w:pPr>
              <w:pStyle w:val="StyleTabletextLeft"/>
            </w:pPr>
            <w:r w:rsidRPr="00E7062C">
              <w:t>2-151-7</w:t>
            </w:r>
          </w:p>
        </w:tc>
        <w:tc>
          <w:tcPr>
            <w:tcW w:w="909" w:type="dxa"/>
            <w:shd w:val="clear" w:color="auto" w:fill="auto"/>
          </w:tcPr>
          <w:p w14:paraId="18E5ADB2" w14:textId="77777777" w:rsidR="0004139B" w:rsidRPr="00E7062C" w:rsidRDefault="0004139B" w:rsidP="00AC1979">
            <w:pPr>
              <w:pStyle w:val="StyleTabletextLeft"/>
            </w:pPr>
            <w:r w:rsidRPr="00E7062C">
              <w:t>5311</w:t>
            </w:r>
          </w:p>
        </w:tc>
        <w:tc>
          <w:tcPr>
            <w:tcW w:w="3461" w:type="dxa"/>
            <w:shd w:val="clear" w:color="auto" w:fill="auto"/>
          </w:tcPr>
          <w:p w14:paraId="3E45423E" w14:textId="77777777" w:rsidR="0004139B" w:rsidRPr="00FF621E" w:rsidRDefault="0004139B" w:rsidP="00AC1979">
            <w:pPr>
              <w:pStyle w:val="StyleTabletextLeft"/>
            </w:pPr>
            <w:r w:rsidRPr="00FF621E">
              <w:t>Multicoms 1</w:t>
            </w:r>
          </w:p>
        </w:tc>
        <w:tc>
          <w:tcPr>
            <w:tcW w:w="4009" w:type="dxa"/>
            <w:shd w:val="clear" w:color="auto" w:fill="auto"/>
          </w:tcPr>
          <w:p w14:paraId="020B2C0A" w14:textId="77777777" w:rsidR="0004139B" w:rsidRPr="00FF621E" w:rsidRDefault="0004139B" w:rsidP="00AC1979">
            <w:pPr>
              <w:pStyle w:val="StyleTabletextLeft"/>
            </w:pPr>
            <w:r w:rsidRPr="00FF621E">
              <w:t>Multicoms</w:t>
            </w:r>
          </w:p>
        </w:tc>
      </w:tr>
      <w:tr w:rsidR="0004139B" w:rsidRPr="00870C6B" w14:paraId="738A5652" w14:textId="77777777" w:rsidTr="0004139B">
        <w:trPr>
          <w:cantSplit/>
          <w:trHeight w:val="240"/>
        </w:trPr>
        <w:tc>
          <w:tcPr>
            <w:tcW w:w="909" w:type="dxa"/>
            <w:shd w:val="clear" w:color="auto" w:fill="auto"/>
          </w:tcPr>
          <w:p w14:paraId="3B8E1A02" w14:textId="77777777" w:rsidR="0004139B" w:rsidRPr="00E7062C" w:rsidRDefault="0004139B" w:rsidP="00AC1979">
            <w:pPr>
              <w:pStyle w:val="StyleTabletextLeft"/>
            </w:pPr>
            <w:r w:rsidRPr="00E7062C">
              <w:t>2-201-0</w:t>
            </w:r>
          </w:p>
        </w:tc>
        <w:tc>
          <w:tcPr>
            <w:tcW w:w="909" w:type="dxa"/>
            <w:shd w:val="clear" w:color="auto" w:fill="auto"/>
          </w:tcPr>
          <w:p w14:paraId="55888A79" w14:textId="77777777" w:rsidR="0004139B" w:rsidRPr="00E7062C" w:rsidRDefault="0004139B" w:rsidP="00AC1979">
            <w:pPr>
              <w:pStyle w:val="StyleTabletextLeft"/>
            </w:pPr>
            <w:r w:rsidRPr="00E7062C">
              <w:t>5704</w:t>
            </w:r>
          </w:p>
        </w:tc>
        <w:tc>
          <w:tcPr>
            <w:tcW w:w="3461" w:type="dxa"/>
            <w:shd w:val="clear" w:color="auto" w:fill="auto"/>
          </w:tcPr>
          <w:p w14:paraId="72352330" w14:textId="77777777" w:rsidR="0004139B" w:rsidRPr="00FF621E" w:rsidRDefault="0004139B" w:rsidP="00AC1979">
            <w:pPr>
              <w:pStyle w:val="StyleTabletextLeft"/>
            </w:pPr>
            <w:r w:rsidRPr="00FF621E">
              <w:t>Telecom Italia - POP Nantes 1</w:t>
            </w:r>
          </w:p>
        </w:tc>
        <w:tc>
          <w:tcPr>
            <w:tcW w:w="4009" w:type="dxa"/>
            <w:shd w:val="clear" w:color="auto" w:fill="auto"/>
          </w:tcPr>
          <w:p w14:paraId="7B93E377" w14:textId="77777777" w:rsidR="0004139B" w:rsidRPr="00FF621E" w:rsidRDefault="0004139B" w:rsidP="00AC1979">
            <w:pPr>
              <w:pStyle w:val="StyleTabletextLeft"/>
            </w:pPr>
            <w:r w:rsidRPr="00FF621E">
              <w:t>Telecom Italia</w:t>
            </w:r>
          </w:p>
        </w:tc>
      </w:tr>
      <w:tr w:rsidR="0004139B" w:rsidRPr="00870C6B" w14:paraId="659FE310" w14:textId="77777777" w:rsidTr="0004139B">
        <w:trPr>
          <w:cantSplit/>
          <w:trHeight w:val="240"/>
        </w:trPr>
        <w:tc>
          <w:tcPr>
            <w:tcW w:w="909" w:type="dxa"/>
            <w:shd w:val="clear" w:color="auto" w:fill="auto"/>
          </w:tcPr>
          <w:p w14:paraId="1D1E7F01" w14:textId="77777777" w:rsidR="0004139B" w:rsidRPr="00E7062C" w:rsidRDefault="0004139B" w:rsidP="00AC1979">
            <w:pPr>
              <w:pStyle w:val="StyleTabletextLeft"/>
            </w:pPr>
            <w:r w:rsidRPr="00E7062C">
              <w:t>2-203-2</w:t>
            </w:r>
          </w:p>
        </w:tc>
        <w:tc>
          <w:tcPr>
            <w:tcW w:w="909" w:type="dxa"/>
            <w:shd w:val="clear" w:color="auto" w:fill="auto"/>
          </w:tcPr>
          <w:p w14:paraId="35FAFC8A" w14:textId="77777777" w:rsidR="0004139B" w:rsidRPr="00E7062C" w:rsidRDefault="0004139B" w:rsidP="00AC1979">
            <w:pPr>
              <w:pStyle w:val="StyleTabletextLeft"/>
            </w:pPr>
            <w:r w:rsidRPr="00E7062C">
              <w:t>5722</w:t>
            </w:r>
          </w:p>
        </w:tc>
        <w:tc>
          <w:tcPr>
            <w:tcW w:w="3461" w:type="dxa"/>
            <w:shd w:val="clear" w:color="auto" w:fill="auto"/>
          </w:tcPr>
          <w:p w14:paraId="78B7164B" w14:textId="77777777" w:rsidR="0004139B" w:rsidRPr="00FF621E" w:rsidRDefault="0004139B" w:rsidP="00AC1979">
            <w:pPr>
              <w:pStyle w:val="StyleTabletextLeft"/>
            </w:pPr>
            <w:r w:rsidRPr="00FF621E">
              <w:t>Longphone - Paris 2</w:t>
            </w:r>
          </w:p>
        </w:tc>
        <w:tc>
          <w:tcPr>
            <w:tcW w:w="4009" w:type="dxa"/>
            <w:shd w:val="clear" w:color="auto" w:fill="auto"/>
          </w:tcPr>
          <w:p w14:paraId="22DF251F" w14:textId="77777777" w:rsidR="0004139B" w:rsidRPr="00FF621E" w:rsidRDefault="0004139B" w:rsidP="00AC1979">
            <w:pPr>
              <w:pStyle w:val="StyleTabletextLeft"/>
            </w:pPr>
            <w:r w:rsidRPr="00FF621E">
              <w:t>Longphone</w:t>
            </w:r>
          </w:p>
        </w:tc>
      </w:tr>
      <w:tr w:rsidR="0004139B" w:rsidRPr="00870C6B" w14:paraId="7CEADB5A" w14:textId="77777777" w:rsidTr="0004139B">
        <w:trPr>
          <w:cantSplit/>
          <w:trHeight w:val="240"/>
        </w:trPr>
        <w:tc>
          <w:tcPr>
            <w:tcW w:w="909" w:type="dxa"/>
            <w:shd w:val="clear" w:color="auto" w:fill="auto"/>
          </w:tcPr>
          <w:p w14:paraId="41D6BD9F" w14:textId="77777777" w:rsidR="0004139B" w:rsidRPr="00E7062C" w:rsidRDefault="0004139B" w:rsidP="00AC1979">
            <w:pPr>
              <w:pStyle w:val="StyleTabletextLeft"/>
            </w:pPr>
            <w:r w:rsidRPr="00E7062C">
              <w:t>2-203-6</w:t>
            </w:r>
          </w:p>
        </w:tc>
        <w:tc>
          <w:tcPr>
            <w:tcW w:w="909" w:type="dxa"/>
            <w:shd w:val="clear" w:color="auto" w:fill="auto"/>
          </w:tcPr>
          <w:p w14:paraId="66354A4F" w14:textId="77777777" w:rsidR="0004139B" w:rsidRPr="00E7062C" w:rsidRDefault="0004139B" w:rsidP="00AC1979">
            <w:pPr>
              <w:pStyle w:val="StyleTabletextLeft"/>
            </w:pPr>
            <w:r w:rsidRPr="00E7062C">
              <w:t>5726</w:t>
            </w:r>
          </w:p>
        </w:tc>
        <w:tc>
          <w:tcPr>
            <w:tcW w:w="3461" w:type="dxa"/>
            <w:shd w:val="clear" w:color="auto" w:fill="auto"/>
          </w:tcPr>
          <w:p w14:paraId="2570B8D4" w14:textId="562B5D9F" w:rsidR="0004139B" w:rsidRPr="00FF621E" w:rsidRDefault="0004139B" w:rsidP="00AC1979">
            <w:pPr>
              <w:pStyle w:val="StyleTabletextLeft"/>
            </w:pPr>
            <w:r w:rsidRPr="00FF621E">
              <w:t>LLEIDA - Vitry sur Seine</w:t>
            </w:r>
          </w:p>
        </w:tc>
        <w:tc>
          <w:tcPr>
            <w:tcW w:w="4009" w:type="dxa"/>
            <w:shd w:val="clear" w:color="auto" w:fill="auto"/>
          </w:tcPr>
          <w:p w14:paraId="706F67B7" w14:textId="77777777" w:rsidR="0004139B" w:rsidRPr="00FF621E" w:rsidRDefault="0004139B" w:rsidP="00AC1979">
            <w:pPr>
              <w:pStyle w:val="StyleTabletextLeft"/>
            </w:pPr>
            <w:r w:rsidRPr="00FF621E">
              <w:t>LLEIDA</w:t>
            </w:r>
          </w:p>
        </w:tc>
      </w:tr>
      <w:tr w:rsidR="0004139B" w:rsidRPr="0004139B" w14:paraId="3D7F5CFE" w14:textId="77777777" w:rsidTr="00AC1979">
        <w:trPr>
          <w:cantSplit/>
          <w:trHeight w:val="240"/>
        </w:trPr>
        <w:tc>
          <w:tcPr>
            <w:tcW w:w="9288" w:type="dxa"/>
            <w:gridSpan w:val="4"/>
            <w:shd w:val="clear" w:color="auto" w:fill="auto"/>
          </w:tcPr>
          <w:p w14:paraId="58EDFFE8" w14:textId="77777777" w:rsidR="0004139B" w:rsidRPr="0004139B" w:rsidRDefault="0004139B" w:rsidP="00AC1979">
            <w:pPr>
              <w:pStyle w:val="Normalaftertitle"/>
              <w:keepNext/>
              <w:spacing w:before="240"/>
              <w:rPr>
                <w:b/>
                <w:bCs/>
              </w:rPr>
            </w:pPr>
            <w:r w:rsidRPr="0004139B">
              <w:rPr>
                <w:b/>
                <w:bCs/>
              </w:rPr>
              <w:t>France    ADD</w:t>
            </w:r>
          </w:p>
        </w:tc>
      </w:tr>
      <w:tr w:rsidR="0004139B" w:rsidRPr="00870C6B" w14:paraId="16A9475E" w14:textId="77777777" w:rsidTr="0004139B">
        <w:trPr>
          <w:cantSplit/>
          <w:trHeight w:val="240"/>
        </w:trPr>
        <w:tc>
          <w:tcPr>
            <w:tcW w:w="909" w:type="dxa"/>
            <w:shd w:val="clear" w:color="auto" w:fill="auto"/>
          </w:tcPr>
          <w:p w14:paraId="5A1F63D3" w14:textId="77777777" w:rsidR="0004139B" w:rsidRPr="00E7062C" w:rsidRDefault="0004139B" w:rsidP="00AC1979">
            <w:pPr>
              <w:pStyle w:val="StyleTabletextLeft"/>
            </w:pPr>
            <w:r w:rsidRPr="00E7062C">
              <w:t>2-023-2</w:t>
            </w:r>
          </w:p>
        </w:tc>
        <w:tc>
          <w:tcPr>
            <w:tcW w:w="909" w:type="dxa"/>
            <w:shd w:val="clear" w:color="auto" w:fill="auto"/>
          </w:tcPr>
          <w:p w14:paraId="0145708B" w14:textId="77777777" w:rsidR="0004139B" w:rsidRPr="00E7062C" w:rsidRDefault="0004139B" w:rsidP="00AC1979">
            <w:pPr>
              <w:pStyle w:val="StyleTabletextLeft"/>
            </w:pPr>
            <w:r w:rsidRPr="00E7062C">
              <w:t>4282</w:t>
            </w:r>
          </w:p>
        </w:tc>
        <w:tc>
          <w:tcPr>
            <w:tcW w:w="3461" w:type="dxa"/>
            <w:shd w:val="clear" w:color="auto" w:fill="auto"/>
          </w:tcPr>
          <w:p w14:paraId="5FFB44A2" w14:textId="77777777" w:rsidR="0004139B" w:rsidRPr="00FF621E" w:rsidRDefault="0004139B" w:rsidP="00AC1979">
            <w:pPr>
              <w:pStyle w:val="StyleTabletextLeft"/>
            </w:pPr>
            <w:r w:rsidRPr="00FF621E">
              <w:t>Maore Mobile - Paris 1</w:t>
            </w:r>
          </w:p>
        </w:tc>
        <w:tc>
          <w:tcPr>
            <w:tcW w:w="4009" w:type="dxa"/>
            <w:shd w:val="clear" w:color="auto" w:fill="auto"/>
          </w:tcPr>
          <w:p w14:paraId="4584E746" w14:textId="77777777" w:rsidR="0004139B" w:rsidRPr="00FF621E" w:rsidRDefault="0004139B" w:rsidP="00AC1979">
            <w:pPr>
              <w:pStyle w:val="StyleTabletextLeft"/>
            </w:pPr>
            <w:r w:rsidRPr="00FF621E">
              <w:t>Maore Mobile</w:t>
            </w:r>
          </w:p>
        </w:tc>
      </w:tr>
      <w:tr w:rsidR="0004139B" w:rsidRPr="00870C6B" w14:paraId="5E0F2A69" w14:textId="77777777" w:rsidTr="0004139B">
        <w:trPr>
          <w:cantSplit/>
          <w:trHeight w:val="240"/>
        </w:trPr>
        <w:tc>
          <w:tcPr>
            <w:tcW w:w="909" w:type="dxa"/>
            <w:shd w:val="clear" w:color="auto" w:fill="auto"/>
          </w:tcPr>
          <w:p w14:paraId="772399F1" w14:textId="77777777" w:rsidR="0004139B" w:rsidRPr="00E7062C" w:rsidRDefault="0004139B" w:rsidP="00AC1979">
            <w:pPr>
              <w:pStyle w:val="StyleTabletextLeft"/>
            </w:pPr>
            <w:r w:rsidRPr="00E7062C">
              <w:t>2-023-5</w:t>
            </w:r>
          </w:p>
        </w:tc>
        <w:tc>
          <w:tcPr>
            <w:tcW w:w="909" w:type="dxa"/>
            <w:shd w:val="clear" w:color="auto" w:fill="auto"/>
          </w:tcPr>
          <w:p w14:paraId="2BD5A69E" w14:textId="77777777" w:rsidR="0004139B" w:rsidRPr="00E7062C" w:rsidRDefault="0004139B" w:rsidP="00AC1979">
            <w:pPr>
              <w:pStyle w:val="StyleTabletextLeft"/>
            </w:pPr>
            <w:r w:rsidRPr="00E7062C">
              <w:t>4285</w:t>
            </w:r>
          </w:p>
        </w:tc>
        <w:tc>
          <w:tcPr>
            <w:tcW w:w="3461" w:type="dxa"/>
            <w:shd w:val="clear" w:color="auto" w:fill="auto"/>
          </w:tcPr>
          <w:p w14:paraId="3E65BCD0" w14:textId="77777777" w:rsidR="0004139B" w:rsidRPr="00FF621E" w:rsidRDefault="0004139B" w:rsidP="00AC1979">
            <w:pPr>
              <w:pStyle w:val="StyleTabletextLeft"/>
            </w:pPr>
            <w:r w:rsidRPr="00FF621E">
              <w:t>Maore Mobile - Paris 2</w:t>
            </w:r>
          </w:p>
        </w:tc>
        <w:tc>
          <w:tcPr>
            <w:tcW w:w="4009" w:type="dxa"/>
            <w:shd w:val="clear" w:color="auto" w:fill="auto"/>
          </w:tcPr>
          <w:p w14:paraId="600940FE" w14:textId="77777777" w:rsidR="0004139B" w:rsidRPr="00FF621E" w:rsidRDefault="0004139B" w:rsidP="00AC1979">
            <w:pPr>
              <w:pStyle w:val="StyleTabletextLeft"/>
            </w:pPr>
            <w:r w:rsidRPr="00FF621E">
              <w:t>Maore Mobile</w:t>
            </w:r>
          </w:p>
        </w:tc>
      </w:tr>
      <w:tr w:rsidR="0004139B" w:rsidRPr="00870C6B" w14:paraId="32A2497B" w14:textId="77777777" w:rsidTr="0004139B">
        <w:trPr>
          <w:cantSplit/>
          <w:trHeight w:val="240"/>
        </w:trPr>
        <w:tc>
          <w:tcPr>
            <w:tcW w:w="909" w:type="dxa"/>
            <w:shd w:val="clear" w:color="auto" w:fill="auto"/>
          </w:tcPr>
          <w:p w14:paraId="06DAEBB2" w14:textId="77777777" w:rsidR="0004139B" w:rsidRPr="00E7062C" w:rsidRDefault="0004139B" w:rsidP="00AC1979">
            <w:pPr>
              <w:pStyle w:val="StyleTabletextLeft"/>
            </w:pPr>
            <w:r w:rsidRPr="00E7062C">
              <w:t>2-023-7</w:t>
            </w:r>
          </w:p>
        </w:tc>
        <w:tc>
          <w:tcPr>
            <w:tcW w:w="909" w:type="dxa"/>
            <w:shd w:val="clear" w:color="auto" w:fill="auto"/>
          </w:tcPr>
          <w:p w14:paraId="1790AE35" w14:textId="77777777" w:rsidR="0004139B" w:rsidRPr="00E7062C" w:rsidRDefault="0004139B" w:rsidP="00AC1979">
            <w:pPr>
              <w:pStyle w:val="StyleTabletextLeft"/>
            </w:pPr>
            <w:r w:rsidRPr="00E7062C">
              <w:t>4287</w:t>
            </w:r>
          </w:p>
        </w:tc>
        <w:tc>
          <w:tcPr>
            <w:tcW w:w="3461" w:type="dxa"/>
            <w:shd w:val="clear" w:color="auto" w:fill="auto"/>
          </w:tcPr>
          <w:p w14:paraId="2477F6FB" w14:textId="77777777" w:rsidR="0004139B" w:rsidRPr="00FF621E" w:rsidRDefault="0004139B" w:rsidP="00AC1979">
            <w:pPr>
              <w:pStyle w:val="StyleTabletextLeft"/>
            </w:pPr>
            <w:r w:rsidRPr="00FF621E">
              <w:t>Transatel - Paris 3</w:t>
            </w:r>
          </w:p>
        </w:tc>
        <w:tc>
          <w:tcPr>
            <w:tcW w:w="4009" w:type="dxa"/>
            <w:shd w:val="clear" w:color="auto" w:fill="auto"/>
          </w:tcPr>
          <w:p w14:paraId="294AB8DA" w14:textId="77777777" w:rsidR="0004139B" w:rsidRPr="00FF621E" w:rsidRDefault="0004139B" w:rsidP="00AC1979">
            <w:pPr>
              <w:pStyle w:val="StyleTabletextLeft"/>
            </w:pPr>
            <w:r w:rsidRPr="00FF621E">
              <w:t>Transatel</w:t>
            </w:r>
          </w:p>
        </w:tc>
      </w:tr>
      <w:tr w:rsidR="0004139B" w:rsidRPr="00870C6B" w14:paraId="2EDA7BC2" w14:textId="77777777" w:rsidTr="0004139B">
        <w:trPr>
          <w:cantSplit/>
          <w:trHeight w:val="240"/>
        </w:trPr>
        <w:tc>
          <w:tcPr>
            <w:tcW w:w="909" w:type="dxa"/>
            <w:shd w:val="clear" w:color="auto" w:fill="auto"/>
          </w:tcPr>
          <w:p w14:paraId="16E9B5B3" w14:textId="77777777" w:rsidR="0004139B" w:rsidRPr="00E7062C" w:rsidRDefault="0004139B" w:rsidP="00AC1979">
            <w:pPr>
              <w:pStyle w:val="StyleTabletextLeft"/>
            </w:pPr>
            <w:r w:rsidRPr="00E7062C">
              <w:t>2-149-3</w:t>
            </w:r>
          </w:p>
        </w:tc>
        <w:tc>
          <w:tcPr>
            <w:tcW w:w="909" w:type="dxa"/>
            <w:shd w:val="clear" w:color="auto" w:fill="auto"/>
          </w:tcPr>
          <w:p w14:paraId="1EEC487B" w14:textId="77777777" w:rsidR="0004139B" w:rsidRPr="00E7062C" w:rsidRDefault="0004139B" w:rsidP="00AC1979">
            <w:pPr>
              <w:pStyle w:val="StyleTabletextLeft"/>
            </w:pPr>
            <w:r w:rsidRPr="00E7062C">
              <w:t>5291</w:t>
            </w:r>
          </w:p>
        </w:tc>
        <w:tc>
          <w:tcPr>
            <w:tcW w:w="3461" w:type="dxa"/>
            <w:shd w:val="clear" w:color="auto" w:fill="auto"/>
          </w:tcPr>
          <w:p w14:paraId="69A54FDA" w14:textId="77777777" w:rsidR="0004139B" w:rsidRPr="00FF621E" w:rsidRDefault="0004139B" w:rsidP="00AC1979">
            <w:pPr>
              <w:pStyle w:val="StyleTabletextLeft"/>
            </w:pPr>
            <w:r w:rsidRPr="00FF621E">
              <w:t>Airnity - Paris 1</w:t>
            </w:r>
          </w:p>
        </w:tc>
        <w:tc>
          <w:tcPr>
            <w:tcW w:w="4009" w:type="dxa"/>
            <w:shd w:val="clear" w:color="auto" w:fill="auto"/>
          </w:tcPr>
          <w:p w14:paraId="05F54EBE" w14:textId="77777777" w:rsidR="0004139B" w:rsidRPr="00FF621E" w:rsidRDefault="0004139B" w:rsidP="00AC1979">
            <w:pPr>
              <w:pStyle w:val="StyleTabletextLeft"/>
            </w:pPr>
            <w:r w:rsidRPr="00FF621E">
              <w:t>Airnity</w:t>
            </w:r>
          </w:p>
        </w:tc>
      </w:tr>
      <w:tr w:rsidR="0004139B" w:rsidRPr="00870C6B" w14:paraId="74893FEC" w14:textId="77777777" w:rsidTr="0004139B">
        <w:trPr>
          <w:cantSplit/>
          <w:trHeight w:val="240"/>
        </w:trPr>
        <w:tc>
          <w:tcPr>
            <w:tcW w:w="909" w:type="dxa"/>
            <w:shd w:val="clear" w:color="auto" w:fill="auto"/>
          </w:tcPr>
          <w:p w14:paraId="0ECA85D1" w14:textId="77777777" w:rsidR="0004139B" w:rsidRPr="00E7062C" w:rsidRDefault="0004139B" w:rsidP="00AC1979">
            <w:pPr>
              <w:pStyle w:val="StyleTabletextLeft"/>
            </w:pPr>
            <w:r w:rsidRPr="00E7062C">
              <w:t>2-151-4</w:t>
            </w:r>
          </w:p>
        </w:tc>
        <w:tc>
          <w:tcPr>
            <w:tcW w:w="909" w:type="dxa"/>
            <w:shd w:val="clear" w:color="auto" w:fill="auto"/>
          </w:tcPr>
          <w:p w14:paraId="0A7C4938" w14:textId="77777777" w:rsidR="0004139B" w:rsidRPr="00E7062C" w:rsidRDefault="0004139B" w:rsidP="00AC1979">
            <w:pPr>
              <w:pStyle w:val="StyleTabletextLeft"/>
            </w:pPr>
            <w:r w:rsidRPr="00E7062C">
              <w:t>5308</w:t>
            </w:r>
          </w:p>
        </w:tc>
        <w:tc>
          <w:tcPr>
            <w:tcW w:w="3461" w:type="dxa"/>
            <w:shd w:val="clear" w:color="auto" w:fill="auto"/>
          </w:tcPr>
          <w:p w14:paraId="5D1195DA" w14:textId="77777777" w:rsidR="0004139B" w:rsidRPr="00FF621E" w:rsidRDefault="0004139B" w:rsidP="00AC1979">
            <w:pPr>
              <w:pStyle w:val="StyleTabletextLeft"/>
            </w:pPr>
            <w:r w:rsidRPr="00FF621E">
              <w:t>Transatel - Saint Denis 1</w:t>
            </w:r>
          </w:p>
        </w:tc>
        <w:tc>
          <w:tcPr>
            <w:tcW w:w="4009" w:type="dxa"/>
            <w:shd w:val="clear" w:color="auto" w:fill="auto"/>
          </w:tcPr>
          <w:p w14:paraId="06AEA1FE" w14:textId="77777777" w:rsidR="0004139B" w:rsidRPr="00FF621E" w:rsidRDefault="0004139B" w:rsidP="00AC1979">
            <w:pPr>
              <w:pStyle w:val="StyleTabletextLeft"/>
            </w:pPr>
            <w:r w:rsidRPr="00FF621E">
              <w:t>Transatel</w:t>
            </w:r>
          </w:p>
        </w:tc>
      </w:tr>
      <w:tr w:rsidR="0004139B" w:rsidRPr="00870C6B" w14:paraId="356716BB" w14:textId="77777777" w:rsidTr="0004139B">
        <w:trPr>
          <w:cantSplit/>
          <w:trHeight w:val="240"/>
        </w:trPr>
        <w:tc>
          <w:tcPr>
            <w:tcW w:w="909" w:type="dxa"/>
            <w:shd w:val="clear" w:color="auto" w:fill="auto"/>
          </w:tcPr>
          <w:p w14:paraId="506638D8" w14:textId="77777777" w:rsidR="0004139B" w:rsidRPr="00E7062C" w:rsidRDefault="0004139B" w:rsidP="00AC1979">
            <w:pPr>
              <w:pStyle w:val="StyleTabletextLeft"/>
            </w:pPr>
            <w:r w:rsidRPr="00E7062C">
              <w:t>2-151-7</w:t>
            </w:r>
          </w:p>
        </w:tc>
        <w:tc>
          <w:tcPr>
            <w:tcW w:w="909" w:type="dxa"/>
            <w:shd w:val="clear" w:color="auto" w:fill="auto"/>
          </w:tcPr>
          <w:p w14:paraId="7C9F96E6" w14:textId="77777777" w:rsidR="0004139B" w:rsidRPr="00E7062C" w:rsidRDefault="0004139B" w:rsidP="00AC1979">
            <w:pPr>
              <w:pStyle w:val="StyleTabletextLeft"/>
            </w:pPr>
            <w:r w:rsidRPr="00E7062C">
              <w:t>5311</w:t>
            </w:r>
          </w:p>
        </w:tc>
        <w:tc>
          <w:tcPr>
            <w:tcW w:w="3461" w:type="dxa"/>
            <w:shd w:val="clear" w:color="auto" w:fill="auto"/>
          </w:tcPr>
          <w:p w14:paraId="116CECFE" w14:textId="77777777" w:rsidR="0004139B" w:rsidRPr="00FF621E" w:rsidRDefault="0004139B" w:rsidP="00AC1979">
            <w:pPr>
              <w:pStyle w:val="StyleTabletextLeft"/>
            </w:pPr>
            <w:r w:rsidRPr="00FF621E">
              <w:t>Syma - Aubervilliers Interxion PAR 1</w:t>
            </w:r>
          </w:p>
        </w:tc>
        <w:tc>
          <w:tcPr>
            <w:tcW w:w="4009" w:type="dxa"/>
            <w:shd w:val="clear" w:color="auto" w:fill="auto"/>
          </w:tcPr>
          <w:p w14:paraId="1ACC946F" w14:textId="77777777" w:rsidR="0004139B" w:rsidRPr="00FF621E" w:rsidRDefault="0004139B" w:rsidP="00AC1979">
            <w:pPr>
              <w:pStyle w:val="StyleTabletextLeft"/>
            </w:pPr>
            <w:r w:rsidRPr="00FF621E">
              <w:t>Syma</w:t>
            </w:r>
          </w:p>
        </w:tc>
      </w:tr>
      <w:tr w:rsidR="0004139B" w:rsidRPr="00870C6B" w14:paraId="02B98C80" w14:textId="77777777" w:rsidTr="0004139B">
        <w:trPr>
          <w:cantSplit/>
          <w:trHeight w:val="240"/>
        </w:trPr>
        <w:tc>
          <w:tcPr>
            <w:tcW w:w="909" w:type="dxa"/>
            <w:shd w:val="clear" w:color="auto" w:fill="auto"/>
          </w:tcPr>
          <w:p w14:paraId="4EDFC472" w14:textId="77777777" w:rsidR="0004139B" w:rsidRPr="00E7062C" w:rsidRDefault="0004139B" w:rsidP="00AC1979">
            <w:pPr>
              <w:pStyle w:val="StyleTabletextLeft"/>
            </w:pPr>
            <w:r w:rsidRPr="00E7062C">
              <w:t>2-201-0</w:t>
            </w:r>
          </w:p>
        </w:tc>
        <w:tc>
          <w:tcPr>
            <w:tcW w:w="909" w:type="dxa"/>
            <w:shd w:val="clear" w:color="auto" w:fill="auto"/>
          </w:tcPr>
          <w:p w14:paraId="7980324F" w14:textId="77777777" w:rsidR="0004139B" w:rsidRPr="00E7062C" w:rsidRDefault="0004139B" w:rsidP="00AC1979">
            <w:pPr>
              <w:pStyle w:val="StyleTabletextLeft"/>
            </w:pPr>
            <w:r w:rsidRPr="00E7062C">
              <w:t>5704</w:t>
            </w:r>
          </w:p>
        </w:tc>
        <w:tc>
          <w:tcPr>
            <w:tcW w:w="3461" w:type="dxa"/>
            <w:shd w:val="clear" w:color="auto" w:fill="auto"/>
          </w:tcPr>
          <w:p w14:paraId="46170C4A" w14:textId="77777777" w:rsidR="0004139B" w:rsidRPr="00FF621E" w:rsidRDefault="0004139B" w:rsidP="00AC1979">
            <w:pPr>
              <w:pStyle w:val="StyleTabletextLeft"/>
            </w:pPr>
            <w:r w:rsidRPr="00FF621E">
              <w:t>Airnity - Paris 2</w:t>
            </w:r>
          </w:p>
        </w:tc>
        <w:tc>
          <w:tcPr>
            <w:tcW w:w="4009" w:type="dxa"/>
            <w:shd w:val="clear" w:color="auto" w:fill="auto"/>
          </w:tcPr>
          <w:p w14:paraId="7D3F5C01" w14:textId="77777777" w:rsidR="0004139B" w:rsidRPr="00FF621E" w:rsidRDefault="0004139B" w:rsidP="00AC1979">
            <w:pPr>
              <w:pStyle w:val="StyleTabletextLeft"/>
            </w:pPr>
            <w:r w:rsidRPr="00FF621E">
              <w:t>Airnity</w:t>
            </w:r>
          </w:p>
        </w:tc>
      </w:tr>
      <w:tr w:rsidR="0004139B" w:rsidRPr="00870C6B" w14:paraId="7DB0A0FD" w14:textId="77777777" w:rsidTr="0004139B">
        <w:trPr>
          <w:cantSplit/>
          <w:trHeight w:val="240"/>
        </w:trPr>
        <w:tc>
          <w:tcPr>
            <w:tcW w:w="909" w:type="dxa"/>
            <w:shd w:val="clear" w:color="auto" w:fill="auto"/>
          </w:tcPr>
          <w:p w14:paraId="234FC0FA" w14:textId="77777777" w:rsidR="0004139B" w:rsidRPr="00E7062C" w:rsidRDefault="0004139B" w:rsidP="00AC1979">
            <w:pPr>
              <w:pStyle w:val="StyleTabletextLeft"/>
            </w:pPr>
            <w:r w:rsidRPr="00E7062C">
              <w:t>2-203-1</w:t>
            </w:r>
          </w:p>
        </w:tc>
        <w:tc>
          <w:tcPr>
            <w:tcW w:w="909" w:type="dxa"/>
            <w:shd w:val="clear" w:color="auto" w:fill="auto"/>
          </w:tcPr>
          <w:p w14:paraId="45AAEC52" w14:textId="77777777" w:rsidR="0004139B" w:rsidRPr="00E7062C" w:rsidRDefault="0004139B" w:rsidP="00AC1979">
            <w:pPr>
              <w:pStyle w:val="StyleTabletextLeft"/>
            </w:pPr>
            <w:r w:rsidRPr="00E7062C">
              <w:t>5721</w:t>
            </w:r>
          </w:p>
        </w:tc>
        <w:tc>
          <w:tcPr>
            <w:tcW w:w="3461" w:type="dxa"/>
            <w:shd w:val="clear" w:color="auto" w:fill="auto"/>
          </w:tcPr>
          <w:p w14:paraId="4938EACB" w14:textId="77777777" w:rsidR="0004139B" w:rsidRPr="00FF621E" w:rsidRDefault="0004139B" w:rsidP="00AC1979">
            <w:pPr>
              <w:pStyle w:val="StyleTabletextLeft"/>
            </w:pPr>
            <w:r w:rsidRPr="00FF621E">
              <w:t>Airnity – AWS Paris</w:t>
            </w:r>
          </w:p>
        </w:tc>
        <w:tc>
          <w:tcPr>
            <w:tcW w:w="4009" w:type="dxa"/>
            <w:shd w:val="clear" w:color="auto" w:fill="auto"/>
          </w:tcPr>
          <w:p w14:paraId="279441E4" w14:textId="77777777" w:rsidR="0004139B" w:rsidRPr="00FF621E" w:rsidRDefault="0004139B" w:rsidP="00AC1979">
            <w:pPr>
              <w:pStyle w:val="StyleTabletextLeft"/>
            </w:pPr>
            <w:r w:rsidRPr="00FF621E">
              <w:t>Airnity</w:t>
            </w:r>
          </w:p>
        </w:tc>
      </w:tr>
      <w:tr w:rsidR="0004139B" w:rsidRPr="00870C6B" w14:paraId="23CFAB54" w14:textId="77777777" w:rsidTr="0004139B">
        <w:trPr>
          <w:cantSplit/>
          <w:trHeight w:val="240"/>
        </w:trPr>
        <w:tc>
          <w:tcPr>
            <w:tcW w:w="909" w:type="dxa"/>
            <w:shd w:val="clear" w:color="auto" w:fill="auto"/>
          </w:tcPr>
          <w:p w14:paraId="7C1D0FF4" w14:textId="77777777" w:rsidR="0004139B" w:rsidRPr="00E7062C" w:rsidRDefault="0004139B" w:rsidP="00AC1979">
            <w:pPr>
              <w:pStyle w:val="StyleTabletextLeft"/>
            </w:pPr>
            <w:r w:rsidRPr="00E7062C">
              <w:t>2-203-6</w:t>
            </w:r>
          </w:p>
        </w:tc>
        <w:tc>
          <w:tcPr>
            <w:tcW w:w="909" w:type="dxa"/>
            <w:shd w:val="clear" w:color="auto" w:fill="auto"/>
          </w:tcPr>
          <w:p w14:paraId="01FA0233" w14:textId="77777777" w:rsidR="0004139B" w:rsidRPr="00E7062C" w:rsidRDefault="0004139B" w:rsidP="00AC1979">
            <w:pPr>
              <w:pStyle w:val="StyleTabletextLeft"/>
            </w:pPr>
            <w:r w:rsidRPr="00E7062C">
              <w:t>5726</w:t>
            </w:r>
          </w:p>
        </w:tc>
        <w:tc>
          <w:tcPr>
            <w:tcW w:w="3461" w:type="dxa"/>
            <w:shd w:val="clear" w:color="auto" w:fill="auto"/>
          </w:tcPr>
          <w:p w14:paraId="6F330A0F" w14:textId="77777777" w:rsidR="0004139B" w:rsidRPr="00FF621E" w:rsidRDefault="0004139B" w:rsidP="00AC1979">
            <w:pPr>
              <w:pStyle w:val="StyleTabletextLeft"/>
            </w:pPr>
            <w:r w:rsidRPr="00FF621E">
              <w:t>Airnity – AWS Paris 2</w:t>
            </w:r>
          </w:p>
        </w:tc>
        <w:tc>
          <w:tcPr>
            <w:tcW w:w="4009" w:type="dxa"/>
            <w:shd w:val="clear" w:color="auto" w:fill="auto"/>
          </w:tcPr>
          <w:p w14:paraId="1415CFC0" w14:textId="77777777" w:rsidR="0004139B" w:rsidRPr="00FF621E" w:rsidRDefault="0004139B" w:rsidP="00AC1979">
            <w:pPr>
              <w:pStyle w:val="StyleTabletextLeft"/>
            </w:pPr>
            <w:r w:rsidRPr="00FF621E">
              <w:t>Airnity</w:t>
            </w:r>
          </w:p>
        </w:tc>
      </w:tr>
      <w:tr w:rsidR="0004139B" w:rsidRPr="00870C6B" w14:paraId="5A0045B6" w14:textId="77777777" w:rsidTr="0004139B">
        <w:trPr>
          <w:cantSplit/>
          <w:trHeight w:val="240"/>
        </w:trPr>
        <w:tc>
          <w:tcPr>
            <w:tcW w:w="909" w:type="dxa"/>
            <w:shd w:val="clear" w:color="auto" w:fill="auto"/>
          </w:tcPr>
          <w:p w14:paraId="70EC804B" w14:textId="77777777" w:rsidR="0004139B" w:rsidRPr="00E7062C" w:rsidRDefault="0004139B" w:rsidP="00AC1979">
            <w:pPr>
              <w:pStyle w:val="StyleTabletextLeft"/>
            </w:pPr>
            <w:r w:rsidRPr="00E7062C">
              <w:t>7-223-0</w:t>
            </w:r>
          </w:p>
        </w:tc>
        <w:tc>
          <w:tcPr>
            <w:tcW w:w="909" w:type="dxa"/>
            <w:shd w:val="clear" w:color="auto" w:fill="auto"/>
          </w:tcPr>
          <w:p w14:paraId="3C02A1BA" w14:textId="77777777" w:rsidR="0004139B" w:rsidRPr="00E7062C" w:rsidRDefault="0004139B" w:rsidP="00AC1979">
            <w:pPr>
              <w:pStyle w:val="StyleTabletextLeft"/>
            </w:pPr>
            <w:r w:rsidRPr="00E7062C">
              <w:t>16120</w:t>
            </w:r>
          </w:p>
        </w:tc>
        <w:tc>
          <w:tcPr>
            <w:tcW w:w="3461" w:type="dxa"/>
            <w:shd w:val="clear" w:color="auto" w:fill="auto"/>
          </w:tcPr>
          <w:p w14:paraId="4C032660" w14:textId="77777777" w:rsidR="0004139B" w:rsidRPr="00FF621E" w:rsidRDefault="0004139B" w:rsidP="00AC1979">
            <w:pPr>
              <w:pStyle w:val="StyleTabletextLeft"/>
            </w:pPr>
            <w:r w:rsidRPr="00FF621E">
              <w:t>Acmoss – Rosny 1</w:t>
            </w:r>
          </w:p>
        </w:tc>
        <w:tc>
          <w:tcPr>
            <w:tcW w:w="4009" w:type="dxa"/>
            <w:shd w:val="clear" w:color="auto" w:fill="auto"/>
          </w:tcPr>
          <w:p w14:paraId="2FE4077E" w14:textId="77777777" w:rsidR="0004139B" w:rsidRPr="00FF621E" w:rsidRDefault="0004139B" w:rsidP="00AC1979">
            <w:pPr>
              <w:pStyle w:val="StyleTabletextLeft"/>
            </w:pPr>
            <w:r w:rsidRPr="00FF621E">
              <w:t>Acmoss</w:t>
            </w:r>
          </w:p>
        </w:tc>
      </w:tr>
      <w:tr w:rsidR="0004139B" w:rsidRPr="00870C6B" w14:paraId="5A637D79" w14:textId="77777777" w:rsidTr="0004139B">
        <w:trPr>
          <w:cantSplit/>
          <w:trHeight w:val="240"/>
        </w:trPr>
        <w:tc>
          <w:tcPr>
            <w:tcW w:w="909" w:type="dxa"/>
            <w:shd w:val="clear" w:color="auto" w:fill="auto"/>
          </w:tcPr>
          <w:p w14:paraId="577F4842" w14:textId="77777777" w:rsidR="0004139B" w:rsidRPr="00E7062C" w:rsidRDefault="0004139B" w:rsidP="00AC1979">
            <w:pPr>
              <w:pStyle w:val="StyleTabletextLeft"/>
            </w:pPr>
            <w:r w:rsidRPr="00E7062C">
              <w:t>7-223-1</w:t>
            </w:r>
          </w:p>
        </w:tc>
        <w:tc>
          <w:tcPr>
            <w:tcW w:w="909" w:type="dxa"/>
            <w:shd w:val="clear" w:color="auto" w:fill="auto"/>
          </w:tcPr>
          <w:p w14:paraId="4903F075" w14:textId="77777777" w:rsidR="0004139B" w:rsidRPr="00E7062C" w:rsidRDefault="0004139B" w:rsidP="00AC1979">
            <w:pPr>
              <w:pStyle w:val="StyleTabletextLeft"/>
            </w:pPr>
            <w:r w:rsidRPr="00E7062C">
              <w:t>16121</w:t>
            </w:r>
          </w:p>
        </w:tc>
        <w:tc>
          <w:tcPr>
            <w:tcW w:w="3461" w:type="dxa"/>
            <w:shd w:val="clear" w:color="auto" w:fill="auto"/>
          </w:tcPr>
          <w:p w14:paraId="372C823C" w14:textId="77777777" w:rsidR="0004139B" w:rsidRPr="00FF621E" w:rsidRDefault="0004139B" w:rsidP="00AC1979">
            <w:pPr>
              <w:pStyle w:val="StyleTabletextLeft"/>
            </w:pPr>
            <w:r w:rsidRPr="00FF621E">
              <w:t>Acmoss – Rosny 2</w:t>
            </w:r>
          </w:p>
        </w:tc>
        <w:tc>
          <w:tcPr>
            <w:tcW w:w="4009" w:type="dxa"/>
            <w:shd w:val="clear" w:color="auto" w:fill="auto"/>
          </w:tcPr>
          <w:p w14:paraId="418D0772" w14:textId="77777777" w:rsidR="0004139B" w:rsidRPr="00FF621E" w:rsidRDefault="0004139B" w:rsidP="00AC1979">
            <w:pPr>
              <w:pStyle w:val="StyleTabletextLeft"/>
            </w:pPr>
            <w:r w:rsidRPr="00FF621E">
              <w:t>Acmoss</w:t>
            </w:r>
          </w:p>
        </w:tc>
      </w:tr>
      <w:tr w:rsidR="0004139B" w:rsidRPr="00870C6B" w14:paraId="5B971C28" w14:textId="77777777" w:rsidTr="0004139B">
        <w:trPr>
          <w:cantSplit/>
          <w:trHeight w:val="240"/>
        </w:trPr>
        <w:tc>
          <w:tcPr>
            <w:tcW w:w="909" w:type="dxa"/>
            <w:shd w:val="clear" w:color="auto" w:fill="auto"/>
          </w:tcPr>
          <w:p w14:paraId="35D17BBA" w14:textId="77777777" w:rsidR="0004139B" w:rsidRPr="00E7062C" w:rsidRDefault="0004139B" w:rsidP="00AC1979">
            <w:pPr>
              <w:pStyle w:val="StyleTabletextLeft"/>
            </w:pPr>
            <w:r w:rsidRPr="00E7062C">
              <w:t>7-223-2</w:t>
            </w:r>
          </w:p>
        </w:tc>
        <w:tc>
          <w:tcPr>
            <w:tcW w:w="909" w:type="dxa"/>
            <w:shd w:val="clear" w:color="auto" w:fill="auto"/>
          </w:tcPr>
          <w:p w14:paraId="40845035" w14:textId="77777777" w:rsidR="0004139B" w:rsidRPr="00E7062C" w:rsidRDefault="0004139B" w:rsidP="00AC1979">
            <w:pPr>
              <w:pStyle w:val="StyleTabletextLeft"/>
            </w:pPr>
            <w:r w:rsidRPr="00E7062C">
              <w:t>16122</w:t>
            </w:r>
          </w:p>
        </w:tc>
        <w:tc>
          <w:tcPr>
            <w:tcW w:w="3461" w:type="dxa"/>
            <w:shd w:val="clear" w:color="auto" w:fill="auto"/>
          </w:tcPr>
          <w:p w14:paraId="2F05DF97" w14:textId="77777777" w:rsidR="0004139B" w:rsidRPr="00FF621E" w:rsidRDefault="0004139B" w:rsidP="00AC1979">
            <w:pPr>
              <w:pStyle w:val="StyleTabletextLeft"/>
            </w:pPr>
            <w:r w:rsidRPr="00FF621E">
              <w:t>Acmoss – Nogent</w:t>
            </w:r>
          </w:p>
        </w:tc>
        <w:tc>
          <w:tcPr>
            <w:tcW w:w="4009" w:type="dxa"/>
            <w:shd w:val="clear" w:color="auto" w:fill="auto"/>
          </w:tcPr>
          <w:p w14:paraId="0F5F71A2" w14:textId="77777777" w:rsidR="0004139B" w:rsidRPr="00FF621E" w:rsidRDefault="0004139B" w:rsidP="00AC1979">
            <w:pPr>
              <w:pStyle w:val="StyleTabletextLeft"/>
            </w:pPr>
            <w:r w:rsidRPr="00FF621E">
              <w:t>Acmoss</w:t>
            </w:r>
          </w:p>
        </w:tc>
      </w:tr>
      <w:tr w:rsidR="0004139B" w:rsidRPr="00870C6B" w14:paraId="7FB415C2" w14:textId="77777777" w:rsidTr="0004139B">
        <w:trPr>
          <w:cantSplit/>
          <w:trHeight w:val="240"/>
        </w:trPr>
        <w:tc>
          <w:tcPr>
            <w:tcW w:w="909" w:type="dxa"/>
            <w:shd w:val="clear" w:color="auto" w:fill="auto"/>
          </w:tcPr>
          <w:p w14:paraId="4F200F3C" w14:textId="77777777" w:rsidR="0004139B" w:rsidRPr="00E7062C" w:rsidRDefault="0004139B" w:rsidP="00AC1979">
            <w:pPr>
              <w:pStyle w:val="StyleTabletextLeft"/>
            </w:pPr>
            <w:r w:rsidRPr="00E7062C">
              <w:t>7-223-3</w:t>
            </w:r>
          </w:p>
        </w:tc>
        <w:tc>
          <w:tcPr>
            <w:tcW w:w="909" w:type="dxa"/>
            <w:shd w:val="clear" w:color="auto" w:fill="auto"/>
          </w:tcPr>
          <w:p w14:paraId="1BF54F6F" w14:textId="77777777" w:rsidR="0004139B" w:rsidRPr="00E7062C" w:rsidRDefault="0004139B" w:rsidP="00AC1979">
            <w:pPr>
              <w:pStyle w:val="StyleTabletextLeft"/>
            </w:pPr>
            <w:r w:rsidRPr="00E7062C">
              <w:t>16123</w:t>
            </w:r>
          </w:p>
        </w:tc>
        <w:tc>
          <w:tcPr>
            <w:tcW w:w="3461" w:type="dxa"/>
            <w:shd w:val="clear" w:color="auto" w:fill="auto"/>
          </w:tcPr>
          <w:p w14:paraId="2CF5189C" w14:textId="77777777" w:rsidR="0004139B" w:rsidRPr="00FF621E" w:rsidRDefault="0004139B" w:rsidP="00AC1979">
            <w:pPr>
              <w:pStyle w:val="StyleTabletextLeft"/>
            </w:pPr>
            <w:r w:rsidRPr="00FF621E">
              <w:t>Acmoss – Lognes</w:t>
            </w:r>
          </w:p>
        </w:tc>
        <w:tc>
          <w:tcPr>
            <w:tcW w:w="4009" w:type="dxa"/>
            <w:shd w:val="clear" w:color="auto" w:fill="auto"/>
          </w:tcPr>
          <w:p w14:paraId="51BDF6DB" w14:textId="77777777" w:rsidR="0004139B" w:rsidRPr="00FF621E" w:rsidRDefault="0004139B" w:rsidP="00AC1979">
            <w:pPr>
              <w:pStyle w:val="StyleTabletextLeft"/>
            </w:pPr>
            <w:r w:rsidRPr="00FF621E">
              <w:t>Acmoss</w:t>
            </w:r>
          </w:p>
        </w:tc>
      </w:tr>
      <w:tr w:rsidR="0004139B" w:rsidRPr="0004139B" w14:paraId="199C7BFF" w14:textId="77777777" w:rsidTr="00AC1979">
        <w:trPr>
          <w:cantSplit/>
          <w:trHeight w:val="240"/>
        </w:trPr>
        <w:tc>
          <w:tcPr>
            <w:tcW w:w="9288" w:type="dxa"/>
            <w:gridSpan w:val="4"/>
            <w:shd w:val="clear" w:color="auto" w:fill="auto"/>
          </w:tcPr>
          <w:p w14:paraId="3AB3AA63" w14:textId="77777777" w:rsidR="0004139B" w:rsidRPr="0004139B" w:rsidRDefault="0004139B" w:rsidP="00AC1979">
            <w:pPr>
              <w:pStyle w:val="Normalaftertitle"/>
              <w:keepNext/>
              <w:spacing w:before="240"/>
              <w:rPr>
                <w:b/>
                <w:bCs/>
              </w:rPr>
            </w:pPr>
            <w:r w:rsidRPr="0004139B">
              <w:rPr>
                <w:b/>
                <w:bCs/>
              </w:rPr>
              <w:t>France    LIR</w:t>
            </w:r>
          </w:p>
        </w:tc>
      </w:tr>
      <w:tr w:rsidR="0004139B" w:rsidRPr="00870C6B" w14:paraId="151C23FF" w14:textId="77777777" w:rsidTr="0004139B">
        <w:trPr>
          <w:cantSplit/>
          <w:trHeight w:val="240"/>
        </w:trPr>
        <w:tc>
          <w:tcPr>
            <w:tcW w:w="909" w:type="dxa"/>
            <w:shd w:val="clear" w:color="auto" w:fill="auto"/>
          </w:tcPr>
          <w:p w14:paraId="234DABEC" w14:textId="77777777" w:rsidR="0004139B" w:rsidRPr="00E7062C" w:rsidRDefault="0004139B" w:rsidP="00AC1979">
            <w:pPr>
              <w:pStyle w:val="StyleTabletextLeft"/>
            </w:pPr>
            <w:r w:rsidRPr="00E7062C">
              <w:t>2-016-0</w:t>
            </w:r>
          </w:p>
        </w:tc>
        <w:tc>
          <w:tcPr>
            <w:tcW w:w="909" w:type="dxa"/>
            <w:shd w:val="clear" w:color="auto" w:fill="auto"/>
          </w:tcPr>
          <w:p w14:paraId="75C93EBE" w14:textId="77777777" w:rsidR="0004139B" w:rsidRPr="00E7062C" w:rsidRDefault="0004139B" w:rsidP="00AC1979">
            <w:pPr>
              <w:pStyle w:val="StyleTabletextLeft"/>
            </w:pPr>
            <w:r w:rsidRPr="00E7062C">
              <w:t>4224</w:t>
            </w:r>
          </w:p>
        </w:tc>
        <w:tc>
          <w:tcPr>
            <w:tcW w:w="3461" w:type="dxa"/>
            <w:shd w:val="clear" w:color="auto" w:fill="auto"/>
          </w:tcPr>
          <w:p w14:paraId="44790033" w14:textId="77777777" w:rsidR="0004139B" w:rsidRPr="00FF621E" w:rsidRDefault="0004139B" w:rsidP="00AC1979">
            <w:pPr>
              <w:pStyle w:val="StyleTabletextLeft"/>
            </w:pPr>
            <w:r w:rsidRPr="00FF621E">
              <w:t>Sewan - Courbevoie</w:t>
            </w:r>
          </w:p>
        </w:tc>
        <w:tc>
          <w:tcPr>
            <w:tcW w:w="4009" w:type="dxa"/>
            <w:shd w:val="clear" w:color="auto" w:fill="auto"/>
          </w:tcPr>
          <w:p w14:paraId="7109840F" w14:textId="77777777" w:rsidR="0004139B" w:rsidRPr="00FF621E" w:rsidRDefault="0004139B" w:rsidP="00AC1979">
            <w:pPr>
              <w:pStyle w:val="StyleTabletextLeft"/>
            </w:pPr>
            <w:r w:rsidRPr="00FF621E">
              <w:t>Sewan</w:t>
            </w:r>
          </w:p>
        </w:tc>
      </w:tr>
      <w:tr w:rsidR="0004139B" w:rsidRPr="00870C6B" w14:paraId="6F3A5C11" w14:textId="77777777" w:rsidTr="0004139B">
        <w:trPr>
          <w:cantSplit/>
          <w:trHeight w:val="240"/>
        </w:trPr>
        <w:tc>
          <w:tcPr>
            <w:tcW w:w="909" w:type="dxa"/>
            <w:shd w:val="clear" w:color="auto" w:fill="auto"/>
          </w:tcPr>
          <w:p w14:paraId="739D9A84" w14:textId="77777777" w:rsidR="0004139B" w:rsidRPr="00E7062C" w:rsidRDefault="0004139B" w:rsidP="00AC1979">
            <w:pPr>
              <w:pStyle w:val="StyleTabletextLeft"/>
            </w:pPr>
            <w:r w:rsidRPr="00E7062C">
              <w:t>2-150-7</w:t>
            </w:r>
          </w:p>
        </w:tc>
        <w:tc>
          <w:tcPr>
            <w:tcW w:w="909" w:type="dxa"/>
            <w:shd w:val="clear" w:color="auto" w:fill="auto"/>
          </w:tcPr>
          <w:p w14:paraId="003DB298" w14:textId="77777777" w:rsidR="0004139B" w:rsidRPr="00E7062C" w:rsidRDefault="0004139B" w:rsidP="00AC1979">
            <w:pPr>
              <w:pStyle w:val="StyleTabletextLeft"/>
            </w:pPr>
            <w:r w:rsidRPr="00E7062C">
              <w:t>5303</w:t>
            </w:r>
          </w:p>
        </w:tc>
        <w:tc>
          <w:tcPr>
            <w:tcW w:w="3461" w:type="dxa"/>
            <w:shd w:val="clear" w:color="auto" w:fill="auto"/>
          </w:tcPr>
          <w:p w14:paraId="59F90F6A" w14:textId="77777777" w:rsidR="0004139B" w:rsidRPr="00FF621E" w:rsidRDefault="0004139B" w:rsidP="00AC1979">
            <w:pPr>
              <w:pStyle w:val="StyleTabletextLeft"/>
            </w:pPr>
            <w:r w:rsidRPr="00FF621E">
              <w:t>Odigo</w:t>
            </w:r>
          </w:p>
        </w:tc>
        <w:tc>
          <w:tcPr>
            <w:tcW w:w="4009" w:type="dxa"/>
            <w:shd w:val="clear" w:color="auto" w:fill="auto"/>
          </w:tcPr>
          <w:p w14:paraId="42D13711" w14:textId="77777777" w:rsidR="0004139B" w:rsidRPr="00FF621E" w:rsidRDefault="0004139B" w:rsidP="00AC1979">
            <w:pPr>
              <w:pStyle w:val="StyleTabletextLeft"/>
            </w:pPr>
            <w:r w:rsidRPr="00FF621E">
              <w:t>Odigo</w:t>
            </w:r>
          </w:p>
        </w:tc>
      </w:tr>
      <w:tr w:rsidR="0004139B" w:rsidRPr="00870C6B" w14:paraId="000175E3" w14:textId="77777777" w:rsidTr="0004139B">
        <w:trPr>
          <w:cantSplit/>
          <w:trHeight w:val="240"/>
        </w:trPr>
        <w:tc>
          <w:tcPr>
            <w:tcW w:w="909" w:type="dxa"/>
            <w:shd w:val="clear" w:color="auto" w:fill="auto"/>
          </w:tcPr>
          <w:p w14:paraId="2CEAF0A9" w14:textId="77777777" w:rsidR="0004139B" w:rsidRPr="00E7062C" w:rsidRDefault="0004139B" w:rsidP="00AC1979">
            <w:pPr>
              <w:pStyle w:val="StyleTabletextLeft"/>
            </w:pPr>
            <w:r w:rsidRPr="00E7062C">
              <w:t>2-151-0</w:t>
            </w:r>
          </w:p>
        </w:tc>
        <w:tc>
          <w:tcPr>
            <w:tcW w:w="909" w:type="dxa"/>
            <w:shd w:val="clear" w:color="auto" w:fill="auto"/>
          </w:tcPr>
          <w:p w14:paraId="4C1F603B" w14:textId="77777777" w:rsidR="0004139B" w:rsidRPr="00E7062C" w:rsidRDefault="0004139B" w:rsidP="00AC1979">
            <w:pPr>
              <w:pStyle w:val="StyleTabletextLeft"/>
            </w:pPr>
            <w:r w:rsidRPr="00E7062C">
              <w:t>5304</w:t>
            </w:r>
          </w:p>
        </w:tc>
        <w:tc>
          <w:tcPr>
            <w:tcW w:w="3461" w:type="dxa"/>
            <w:shd w:val="clear" w:color="auto" w:fill="auto"/>
          </w:tcPr>
          <w:p w14:paraId="6ABB934B" w14:textId="77777777" w:rsidR="0004139B" w:rsidRPr="00FF621E" w:rsidRDefault="0004139B" w:rsidP="00AC1979">
            <w:pPr>
              <w:pStyle w:val="StyleTabletextLeft"/>
            </w:pPr>
            <w:r w:rsidRPr="00FF621E">
              <w:t>Sinch Sweden AB - Courbevoie 1</w:t>
            </w:r>
          </w:p>
        </w:tc>
        <w:tc>
          <w:tcPr>
            <w:tcW w:w="4009" w:type="dxa"/>
            <w:shd w:val="clear" w:color="auto" w:fill="auto"/>
          </w:tcPr>
          <w:p w14:paraId="390E989C" w14:textId="77777777" w:rsidR="0004139B" w:rsidRPr="00FF621E" w:rsidRDefault="0004139B" w:rsidP="00AC1979">
            <w:pPr>
              <w:pStyle w:val="StyleTabletextLeft"/>
            </w:pPr>
            <w:r w:rsidRPr="00FF621E">
              <w:t>Sinch Sweden AB</w:t>
            </w:r>
          </w:p>
        </w:tc>
      </w:tr>
      <w:tr w:rsidR="0004139B" w:rsidRPr="00870C6B" w14:paraId="71B174D7" w14:textId="77777777" w:rsidTr="0004139B">
        <w:trPr>
          <w:cantSplit/>
          <w:trHeight w:val="240"/>
        </w:trPr>
        <w:tc>
          <w:tcPr>
            <w:tcW w:w="909" w:type="dxa"/>
            <w:shd w:val="clear" w:color="auto" w:fill="auto"/>
          </w:tcPr>
          <w:p w14:paraId="53143771" w14:textId="77777777" w:rsidR="0004139B" w:rsidRPr="00E7062C" w:rsidRDefault="0004139B" w:rsidP="00AC1979">
            <w:pPr>
              <w:pStyle w:val="StyleTabletextLeft"/>
            </w:pPr>
            <w:r w:rsidRPr="00E7062C">
              <w:t>2-151-1</w:t>
            </w:r>
          </w:p>
        </w:tc>
        <w:tc>
          <w:tcPr>
            <w:tcW w:w="909" w:type="dxa"/>
            <w:shd w:val="clear" w:color="auto" w:fill="auto"/>
          </w:tcPr>
          <w:p w14:paraId="499FC9CF" w14:textId="77777777" w:rsidR="0004139B" w:rsidRPr="00E7062C" w:rsidRDefault="0004139B" w:rsidP="00AC1979">
            <w:pPr>
              <w:pStyle w:val="StyleTabletextLeft"/>
            </w:pPr>
            <w:r w:rsidRPr="00E7062C">
              <w:t>5305</w:t>
            </w:r>
          </w:p>
        </w:tc>
        <w:tc>
          <w:tcPr>
            <w:tcW w:w="3461" w:type="dxa"/>
            <w:shd w:val="clear" w:color="auto" w:fill="auto"/>
          </w:tcPr>
          <w:p w14:paraId="120DF726" w14:textId="77777777" w:rsidR="0004139B" w:rsidRPr="00FF621E" w:rsidRDefault="0004139B" w:rsidP="00AC1979">
            <w:pPr>
              <w:pStyle w:val="StyleTabletextLeft"/>
            </w:pPr>
            <w:r w:rsidRPr="00FF621E">
              <w:t>Sinch Sweden AB - Courbevoie 2</w:t>
            </w:r>
          </w:p>
        </w:tc>
        <w:tc>
          <w:tcPr>
            <w:tcW w:w="4009" w:type="dxa"/>
            <w:shd w:val="clear" w:color="auto" w:fill="auto"/>
          </w:tcPr>
          <w:p w14:paraId="3CCF2454" w14:textId="77777777" w:rsidR="0004139B" w:rsidRPr="00FF621E" w:rsidRDefault="0004139B" w:rsidP="00AC1979">
            <w:pPr>
              <w:pStyle w:val="StyleTabletextLeft"/>
            </w:pPr>
            <w:r w:rsidRPr="00FF621E">
              <w:t>Sinch Sweden AB</w:t>
            </w:r>
          </w:p>
        </w:tc>
      </w:tr>
      <w:tr w:rsidR="0004139B" w:rsidRPr="00870C6B" w14:paraId="055C87E6" w14:textId="77777777" w:rsidTr="0004139B">
        <w:trPr>
          <w:cantSplit/>
          <w:trHeight w:val="240"/>
        </w:trPr>
        <w:tc>
          <w:tcPr>
            <w:tcW w:w="909" w:type="dxa"/>
            <w:shd w:val="clear" w:color="auto" w:fill="auto"/>
          </w:tcPr>
          <w:p w14:paraId="3FDC6380" w14:textId="77777777" w:rsidR="0004139B" w:rsidRPr="00E7062C" w:rsidRDefault="0004139B" w:rsidP="00AC1979">
            <w:pPr>
              <w:pStyle w:val="StyleTabletextLeft"/>
            </w:pPr>
            <w:r w:rsidRPr="00E7062C">
              <w:t>2-151-3</w:t>
            </w:r>
          </w:p>
        </w:tc>
        <w:tc>
          <w:tcPr>
            <w:tcW w:w="909" w:type="dxa"/>
            <w:shd w:val="clear" w:color="auto" w:fill="auto"/>
          </w:tcPr>
          <w:p w14:paraId="04E20809" w14:textId="77777777" w:rsidR="0004139B" w:rsidRPr="00E7062C" w:rsidRDefault="0004139B" w:rsidP="00AC1979">
            <w:pPr>
              <w:pStyle w:val="StyleTabletextLeft"/>
            </w:pPr>
            <w:r w:rsidRPr="00E7062C">
              <w:t>5307</w:t>
            </w:r>
          </w:p>
        </w:tc>
        <w:tc>
          <w:tcPr>
            <w:tcW w:w="3461" w:type="dxa"/>
            <w:shd w:val="clear" w:color="auto" w:fill="auto"/>
          </w:tcPr>
          <w:p w14:paraId="6E5AEF46" w14:textId="77777777" w:rsidR="0004139B" w:rsidRPr="00FF621E" w:rsidRDefault="0004139B" w:rsidP="00AC1979">
            <w:pPr>
              <w:pStyle w:val="StyleTabletextLeft"/>
            </w:pPr>
            <w:r w:rsidRPr="00FF621E">
              <w:t>Syma - Paris 2</w:t>
            </w:r>
          </w:p>
        </w:tc>
        <w:tc>
          <w:tcPr>
            <w:tcW w:w="4009" w:type="dxa"/>
            <w:shd w:val="clear" w:color="auto" w:fill="auto"/>
          </w:tcPr>
          <w:p w14:paraId="319A3E80" w14:textId="77777777" w:rsidR="0004139B" w:rsidRPr="00FF621E" w:rsidRDefault="0004139B" w:rsidP="00AC1979">
            <w:pPr>
              <w:pStyle w:val="StyleTabletextLeft"/>
            </w:pPr>
            <w:r w:rsidRPr="00FF621E">
              <w:t>Syma</w:t>
            </w:r>
          </w:p>
        </w:tc>
      </w:tr>
      <w:tr w:rsidR="0004139B" w:rsidRPr="00870C6B" w14:paraId="505B2598" w14:textId="77777777" w:rsidTr="0004139B">
        <w:trPr>
          <w:cantSplit/>
          <w:trHeight w:val="240"/>
        </w:trPr>
        <w:tc>
          <w:tcPr>
            <w:tcW w:w="909" w:type="dxa"/>
            <w:shd w:val="clear" w:color="auto" w:fill="auto"/>
          </w:tcPr>
          <w:p w14:paraId="49D63C66" w14:textId="77777777" w:rsidR="0004139B" w:rsidRPr="00E7062C" w:rsidRDefault="0004139B" w:rsidP="00AC1979">
            <w:pPr>
              <w:pStyle w:val="StyleTabletextLeft"/>
            </w:pPr>
            <w:r w:rsidRPr="00E7062C">
              <w:t>7-238-2</w:t>
            </w:r>
          </w:p>
        </w:tc>
        <w:tc>
          <w:tcPr>
            <w:tcW w:w="909" w:type="dxa"/>
            <w:shd w:val="clear" w:color="auto" w:fill="auto"/>
          </w:tcPr>
          <w:p w14:paraId="3AD7F796" w14:textId="77777777" w:rsidR="0004139B" w:rsidRPr="00E7062C" w:rsidRDefault="0004139B" w:rsidP="00AC1979">
            <w:pPr>
              <w:pStyle w:val="StyleTabletextLeft"/>
            </w:pPr>
            <w:r w:rsidRPr="00E7062C">
              <w:t>16242</w:t>
            </w:r>
          </w:p>
        </w:tc>
        <w:tc>
          <w:tcPr>
            <w:tcW w:w="3461" w:type="dxa"/>
            <w:shd w:val="clear" w:color="auto" w:fill="auto"/>
          </w:tcPr>
          <w:p w14:paraId="0A4209DD" w14:textId="77777777" w:rsidR="0004139B" w:rsidRPr="00FF621E" w:rsidRDefault="0004139B" w:rsidP="00AC1979">
            <w:pPr>
              <w:pStyle w:val="StyleTabletextLeft"/>
            </w:pPr>
            <w:r w:rsidRPr="00FF621E">
              <w:t>Syma - Paris 1</w:t>
            </w:r>
          </w:p>
        </w:tc>
        <w:tc>
          <w:tcPr>
            <w:tcW w:w="4009" w:type="dxa"/>
            <w:shd w:val="clear" w:color="auto" w:fill="auto"/>
          </w:tcPr>
          <w:p w14:paraId="22812AFE" w14:textId="77777777" w:rsidR="0004139B" w:rsidRPr="00FF621E" w:rsidRDefault="0004139B" w:rsidP="00AC1979">
            <w:pPr>
              <w:pStyle w:val="StyleTabletextLeft"/>
            </w:pPr>
            <w:r w:rsidRPr="00FF621E">
              <w:t>Syma</w:t>
            </w:r>
          </w:p>
        </w:tc>
      </w:tr>
      <w:tr w:rsidR="0004139B" w:rsidRPr="0004139B" w14:paraId="3DB09C28" w14:textId="77777777" w:rsidTr="00AC1979">
        <w:trPr>
          <w:cantSplit/>
          <w:trHeight w:val="240"/>
        </w:trPr>
        <w:tc>
          <w:tcPr>
            <w:tcW w:w="9288" w:type="dxa"/>
            <w:gridSpan w:val="4"/>
            <w:shd w:val="clear" w:color="auto" w:fill="auto"/>
          </w:tcPr>
          <w:p w14:paraId="53BE1175" w14:textId="77777777" w:rsidR="0004139B" w:rsidRPr="0004139B" w:rsidRDefault="0004139B" w:rsidP="00AC1979">
            <w:pPr>
              <w:pStyle w:val="Normalaftertitle"/>
              <w:keepNext/>
              <w:spacing w:before="240"/>
              <w:rPr>
                <w:b/>
                <w:bCs/>
              </w:rPr>
            </w:pPr>
            <w:r w:rsidRPr="0004139B">
              <w:rPr>
                <w:b/>
                <w:bCs/>
              </w:rPr>
              <w:t>Guadeloupe    ADD</w:t>
            </w:r>
          </w:p>
        </w:tc>
      </w:tr>
      <w:tr w:rsidR="0004139B" w:rsidRPr="00870C6B" w14:paraId="4536DA6C" w14:textId="77777777" w:rsidTr="0004139B">
        <w:trPr>
          <w:cantSplit/>
          <w:trHeight w:val="240"/>
        </w:trPr>
        <w:tc>
          <w:tcPr>
            <w:tcW w:w="909" w:type="dxa"/>
            <w:shd w:val="clear" w:color="auto" w:fill="auto"/>
          </w:tcPr>
          <w:p w14:paraId="3B637E87" w14:textId="77777777" w:rsidR="0004139B" w:rsidRPr="00E7062C" w:rsidRDefault="0004139B" w:rsidP="00AC1979">
            <w:pPr>
              <w:pStyle w:val="StyleTabletextLeft"/>
            </w:pPr>
            <w:r w:rsidRPr="00E7062C">
              <w:t>3-156-5</w:t>
            </w:r>
          </w:p>
        </w:tc>
        <w:tc>
          <w:tcPr>
            <w:tcW w:w="909" w:type="dxa"/>
            <w:shd w:val="clear" w:color="auto" w:fill="auto"/>
          </w:tcPr>
          <w:p w14:paraId="72F9CC45" w14:textId="77777777" w:rsidR="0004139B" w:rsidRPr="00E7062C" w:rsidRDefault="0004139B" w:rsidP="00AC1979">
            <w:pPr>
              <w:pStyle w:val="StyleTabletextLeft"/>
            </w:pPr>
            <w:r w:rsidRPr="00E7062C">
              <w:t>7397</w:t>
            </w:r>
          </w:p>
        </w:tc>
        <w:tc>
          <w:tcPr>
            <w:tcW w:w="3461" w:type="dxa"/>
            <w:shd w:val="clear" w:color="auto" w:fill="auto"/>
          </w:tcPr>
          <w:p w14:paraId="741E5AFD" w14:textId="77777777" w:rsidR="0004139B" w:rsidRPr="006A1B5E" w:rsidRDefault="0004139B" w:rsidP="00AC1979">
            <w:pPr>
              <w:pStyle w:val="StyleTabletextLeft"/>
              <w:rPr>
                <w:lang w:val="en-GB"/>
              </w:rPr>
            </w:pPr>
            <w:r w:rsidRPr="006A1B5E">
              <w:rPr>
                <w:lang w:val="en-GB"/>
              </w:rPr>
              <w:t>Free Caraïbe - Baie-Mahault - Guadeloupe</w:t>
            </w:r>
          </w:p>
        </w:tc>
        <w:tc>
          <w:tcPr>
            <w:tcW w:w="4009" w:type="dxa"/>
            <w:shd w:val="clear" w:color="auto" w:fill="auto"/>
          </w:tcPr>
          <w:p w14:paraId="4B9599B7" w14:textId="77777777" w:rsidR="0004139B" w:rsidRPr="00FF621E" w:rsidRDefault="0004139B" w:rsidP="00AC1979">
            <w:pPr>
              <w:pStyle w:val="StyleTabletextLeft"/>
            </w:pPr>
            <w:r w:rsidRPr="00FF621E">
              <w:t>Free Caraïbe</w:t>
            </w:r>
          </w:p>
        </w:tc>
      </w:tr>
      <w:tr w:rsidR="0004139B" w:rsidRPr="0004139B" w14:paraId="3EB35392" w14:textId="77777777" w:rsidTr="00AC1979">
        <w:trPr>
          <w:cantSplit/>
          <w:trHeight w:val="240"/>
        </w:trPr>
        <w:tc>
          <w:tcPr>
            <w:tcW w:w="9288" w:type="dxa"/>
            <w:gridSpan w:val="4"/>
            <w:shd w:val="clear" w:color="auto" w:fill="auto"/>
          </w:tcPr>
          <w:p w14:paraId="64662C03" w14:textId="77777777" w:rsidR="0004139B" w:rsidRPr="0004139B" w:rsidRDefault="0004139B" w:rsidP="00AC1979">
            <w:pPr>
              <w:pStyle w:val="Normalaftertitle"/>
              <w:keepNext/>
              <w:spacing w:before="240"/>
              <w:rPr>
                <w:b/>
                <w:bCs/>
              </w:rPr>
            </w:pPr>
            <w:r w:rsidRPr="0004139B">
              <w:rPr>
                <w:b/>
                <w:bCs/>
              </w:rPr>
              <w:t>Macédoine du Nord    ADD</w:t>
            </w:r>
          </w:p>
        </w:tc>
      </w:tr>
      <w:tr w:rsidR="0004139B" w:rsidRPr="00870C6B" w14:paraId="3D1B9A3E" w14:textId="77777777" w:rsidTr="0004139B">
        <w:trPr>
          <w:cantSplit/>
          <w:trHeight w:val="240"/>
        </w:trPr>
        <w:tc>
          <w:tcPr>
            <w:tcW w:w="909" w:type="dxa"/>
            <w:shd w:val="clear" w:color="auto" w:fill="auto"/>
          </w:tcPr>
          <w:p w14:paraId="0099D1C6" w14:textId="77777777" w:rsidR="0004139B" w:rsidRPr="00E7062C" w:rsidRDefault="0004139B" w:rsidP="00AC1979">
            <w:pPr>
              <w:pStyle w:val="StyleTabletextLeft"/>
            </w:pPr>
            <w:r w:rsidRPr="00E7062C">
              <w:t>5-221-1</w:t>
            </w:r>
          </w:p>
        </w:tc>
        <w:tc>
          <w:tcPr>
            <w:tcW w:w="909" w:type="dxa"/>
            <w:shd w:val="clear" w:color="auto" w:fill="auto"/>
          </w:tcPr>
          <w:p w14:paraId="28114238" w14:textId="77777777" w:rsidR="0004139B" w:rsidRPr="00E7062C" w:rsidRDefault="0004139B" w:rsidP="00AC1979">
            <w:pPr>
              <w:pStyle w:val="StyleTabletextLeft"/>
            </w:pPr>
            <w:r w:rsidRPr="00E7062C">
              <w:t>12009</w:t>
            </w:r>
          </w:p>
        </w:tc>
        <w:tc>
          <w:tcPr>
            <w:tcW w:w="3461" w:type="dxa"/>
            <w:shd w:val="clear" w:color="auto" w:fill="auto"/>
          </w:tcPr>
          <w:p w14:paraId="3926150B" w14:textId="77777777" w:rsidR="0004139B" w:rsidRPr="00FF621E" w:rsidRDefault="0004139B" w:rsidP="00AC1979">
            <w:pPr>
              <w:pStyle w:val="StyleTabletextLeft"/>
            </w:pPr>
            <w:r w:rsidRPr="00FF621E">
              <w:t>TAG-Wien</w:t>
            </w:r>
          </w:p>
        </w:tc>
        <w:tc>
          <w:tcPr>
            <w:tcW w:w="4009" w:type="dxa"/>
            <w:shd w:val="clear" w:color="auto" w:fill="auto"/>
          </w:tcPr>
          <w:p w14:paraId="05021CE8" w14:textId="77777777" w:rsidR="0004139B" w:rsidRPr="00FF621E" w:rsidRDefault="0004139B" w:rsidP="00AC1979">
            <w:pPr>
              <w:pStyle w:val="StyleTabletextLeft"/>
            </w:pPr>
            <w:r w:rsidRPr="00FF621E">
              <w:t>A1 Makedonija</w:t>
            </w:r>
          </w:p>
        </w:tc>
      </w:tr>
      <w:tr w:rsidR="0004139B" w:rsidRPr="00870C6B" w14:paraId="6158B65B" w14:textId="77777777" w:rsidTr="0004139B">
        <w:trPr>
          <w:cantSplit/>
          <w:trHeight w:val="240"/>
        </w:trPr>
        <w:tc>
          <w:tcPr>
            <w:tcW w:w="909" w:type="dxa"/>
            <w:shd w:val="clear" w:color="auto" w:fill="auto"/>
          </w:tcPr>
          <w:p w14:paraId="66F90B92" w14:textId="77777777" w:rsidR="0004139B" w:rsidRPr="00E7062C" w:rsidRDefault="0004139B" w:rsidP="00AC1979">
            <w:pPr>
              <w:pStyle w:val="StyleTabletextLeft"/>
            </w:pPr>
            <w:r w:rsidRPr="00E7062C">
              <w:t>5-221-2</w:t>
            </w:r>
          </w:p>
        </w:tc>
        <w:tc>
          <w:tcPr>
            <w:tcW w:w="909" w:type="dxa"/>
            <w:shd w:val="clear" w:color="auto" w:fill="auto"/>
          </w:tcPr>
          <w:p w14:paraId="7B3DD214" w14:textId="77777777" w:rsidR="0004139B" w:rsidRPr="00E7062C" w:rsidRDefault="0004139B" w:rsidP="00AC1979">
            <w:pPr>
              <w:pStyle w:val="StyleTabletextLeft"/>
            </w:pPr>
            <w:r w:rsidRPr="00E7062C">
              <w:t>12010</w:t>
            </w:r>
          </w:p>
        </w:tc>
        <w:tc>
          <w:tcPr>
            <w:tcW w:w="3461" w:type="dxa"/>
            <w:shd w:val="clear" w:color="auto" w:fill="auto"/>
          </w:tcPr>
          <w:p w14:paraId="0DB134A4" w14:textId="77777777" w:rsidR="0004139B" w:rsidRPr="00FF621E" w:rsidRDefault="0004139B" w:rsidP="00AC1979">
            <w:pPr>
              <w:pStyle w:val="StyleTabletextLeft"/>
            </w:pPr>
            <w:r w:rsidRPr="00FF621E">
              <w:t>TAG-Linz</w:t>
            </w:r>
          </w:p>
        </w:tc>
        <w:tc>
          <w:tcPr>
            <w:tcW w:w="4009" w:type="dxa"/>
            <w:shd w:val="clear" w:color="auto" w:fill="auto"/>
          </w:tcPr>
          <w:p w14:paraId="623D364B" w14:textId="77777777" w:rsidR="0004139B" w:rsidRPr="00FF621E" w:rsidRDefault="0004139B" w:rsidP="00AC1979">
            <w:pPr>
              <w:pStyle w:val="StyleTabletextLeft"/>
            </w:pPr>
            <w:r w:rsidRPr="00FF621E">
              <w:t>A1 Makedonija</w:t>
            </w:r>
          </w:p>
        </w:tc>
      </w:tr>
      <w:tr w:rsidR="0004139B" w:rsidRPr="0004139B" w14:paraId="1E43014A" w14:textId="77777777" w:rsidTr="00AC1979">
        <w:trPr>
          <w:cantSplit/>
          <w:trHeight w:val="240"/>
        </w:trPr>
        <w:tc>
          <w:tcPr>
            <w:tcW w:w="9288" w:type="dxa"/>
            <w:gridSpan w:val="4"/>
            <w:shd w:val="clear" w:color="auto" w:fill="auto"/>
          </w:tcPr>
          <w:p w14:paraId="2358BC78" w14:textId="77777777" w:rsidR="0004139B" w:rsidRPr="0004139B" w:rsidRDefault="0004139B" w:rsidP="00AC1979">
            <w:pPr>
              <w:pStyle w:val="Normalaftertitle"/>
              <w:keepNext/>
              <w:spacing w:before="240"/>
              <w:rPr>
                <w:b/>
                <w:bCs/>
              </w:rPr>
            </w:pPr>
            <w:r w:rsidRPr="0004139B">
              <w:rPr>
                <w:b/>
                <w:bCs/>
              </w:rPr>
              <w:t>Martinique    ADD</w:t>
            </w:r>
          </w:p>
        </w:tc>
      </w:tr>
      <w:tr w:rsidR="0004139B" w:rsidRPr="00870C6B" w14:paraId="43262DC6" w14:textId="77777777" w:rsidTr="0004139B">
        <w:trPr>
          <w:cantSplit/>
          <w:trHeight w:val="240"/>
        </w:trPr>
        <w:tc>
          <w:tcPr>
            <w:tcW w:w="909" w:type="dxa"/>
            <w:shd w:val="clear" w:color="auto" w:fill="auto"/>
          </w:tcPr>
          <w:p w14:paraId="0B95487B" w14:textId="77777777" w:rsidR="0004139B" w:rsidRPr="00E7062C" w:rsidRDefault="0004139B" w:rsidP="00AC1979">
            <w:pPr>
              <w:pStyle w:val="StyleTabletextLeft"/>
            </w:pPr>
            <w:r w:rsidRPr="00E7062C">
              <w:t>3-160-3</w:t>
            </w:r>
          </w:p>
        </w:tc>
        <w:tc>
          <w:tcPr>
            <w:tcW w:w="909" w:type="dxa"/>
            <w:shd w:val="clear" w:color="auto" w:fill="auto"/>
          </w:tcPr>
          <w:p w14:paraId="790A4CEE" w14:textId="77777777" w:rsidR="0004139B" w:rsidRPr="00E7062C" w:rsidRDefault="0004139B" w:rsidP="00AC1979">
            <w:pPr>
              <w:pStyle w:val="StyleTabletextLeft"/>
            </w:pPr>
            <w:r w:rsidRPr="00E7062C">
              <w:t>7427</w:t>
            </w:r>
          </w:p>
        </w:tc>
        <w:tc>
          <w:tcPr>
            <w:tcW w:w="3461" w:type="dxa"/>
            <w:shd w:val="clear" w:color="auto" w:fill="auto"/>
          </w:tcPr>
          <w:p w14:paraId="1B3633C9" w14:textId="77777777" w:rsidR="0004139B" w:rsidRPr="00FF621E" w:rsidRDefault="0004139B" w:rsidP="00AC1979">
            <w:pPr>
              <w:pStyle w:val="StyleTabletextLeft"/>
            </w:pPr>
            <w:r w:rsidRPr="00FF621E">
              <w:t>Free Caraïbe - Fort de France - Martinique</w:t>
            </w:r>
          </w:p>
        </w:tc>
        <w:tc>
          <w:tcPr>
            <w:tcW w:w="4009" w:type="dxa"/>
            <w:shd w:val="clear" w:color="auto" w:fill="auto"/>
          </w:tcPr>
          <w:p w14:paraId="096D5A19" w14:textId="77777777" w:rsidR="0004139B" w:rsidRPr="00FF621E" w:rsidRDefault="0004139B" w:rsidP="00AC1979">
            <w:pPr>
              <w:pStyle w:val="StyleTabletextLeft"/>
            </w:pPr>
            <w:r w:rsidRPr="00FF621E">
              <w:t>Free Caraïbe</w:t>
            </w:r>
          </w:p>
        </w:tc>
      </w:tr>
      <w:tr w:rsidR="0004139B" w:rsidRPr="0004139B" w14:paraId="454AB4B4" w14:textId="77777777" w:rsidTr="00AC1979">
        <w:trPr>
          <w:cantSplit/>
          <w:trHeight w:val="240"/>
        </w:trPr>
        <w:tc>
          <w:tcPr>
            <w:tcW w:w="9288" w:type="dxa"/>
            <w:gridSpan w:val="4"/>
            <w:shd w:val="clear" w:color="auto" w:fill="auto"/>
          </w:tcPr>
          <w:p w14:paraId="2AB6E3B7" w14:textId="77777777" w:rsidR="0004139B" w:rsidRPr="0004139B" w:rsidRDefault="0004139B" w:rsidP="00AC1979">
            <w:pPr>
              <w:pStyle w:val="Normalaftertitle"/>
              <w:keepNext/>
              <w:spacing w:before="240"/>
              <w:rPr>
                <w:b/>
                <w:bCs/>
              </w:rPr>
            </w:pPr>
            <w:r w:rsidRPr="0004139B">
              <w:rPr>
                <w:b/>
                <w:bCs/>
              </w:rPr>
              <w:t>Panama    ADD</w:t>
            </w:r>
          </w:p>
        </w:tc>
      </w:tr>
      <w:tr w:rsidR="0004139B" w:rsidRPr="006A1B5E" w14:paraId="606163AD" w14:textId="77777777" w:rsidTr="0004139B">
        <w:trPr>
          <w:cantSplit/>
          <w:trHeight w:val="240"/>
        </w:trPr>
        <w:tc>
          <w:tcPr>
            <w:tcW w:w="909" w:type="dxa"/>
            <w:shd w:val="clear" w:color="auto" w:fill="auto"/>
          </w:tcPr>
          <w:p w14:paraId="5E033355" w14:textId="77777777" w:rsidR="0004139B" w:rsidRPr="00E7062C" w:rsidRDefault="0004139B" w:rsidP="00AC1979">
            <w:pPr>
              <w:pStyle w:val="StyleTabletextLeft"/>
            </w:pPr>
            <w:r w:rsidRPr="00E7062C">
              <w:t>7-026-5</w:t>
            </w:r>
          </w:p>
        </w:tc>
        <w:tc>
          <w:tcPr>
            <w:tcW w:w="909" w:type="dxa"/>
            <w:shd w:val="clear" w:color="auto" w:fill="auto"/>
          </w:tcPr>
          <w:p w14:paraId="3BD52AD5" w14:textId="77777777" w:rsidR="0004139B" w:rsidRPr="00E7062C" w:rsidRDefault="0004139B" w:rsidP="00AC1979">
            <w:pPr>
              <w:pStyle w:val="StyleTabletextLeft"/>
            </w:pPr>
            <w:r w:rsidRPr="00E7062C">
              <w:t>14549</w:t>
            </w:r>
          </w:p>
        </w:tc>
        <w:tc>
          <w:tcPr>
            <w:tcW w:w="3461" w:type="dxa"/>
            <w:shd w:val="clear" w:color="auto" w:fill="auto"/>
          </w:tcPr>
          <w:p w14:paraId="7BD8F6E1" w14:textId="77777777" w:rsidR="0004139B" w:rsidRPr="00FF621E" w:rsidRDefault="0004139B" w:rsidP="00AC1979">
            <w:pPr>
              <w:pStyle w:val="StyleTabletextLeft"/>
            </w:pPr>
            <w:proofErr w:type="gramStart"/>
            <w:r w:rsidRPr="00FF621E">
              <w:t>vSTP</w:t>
            </w:r>
            <w:proofErr w:type="gramEnd"/>
            <w:r w:rsidRPr="00FF621E">
              <w:t xml:space="preserve"> Clayton 1</w:t>
            </w:r>
          </w:p>
        </w:tc>
        <w:tc>
          <w:tcPr>
            <w:tcW w:w="4009" w:type="dxa"/>
            <w:shd w:val="clear" w:color="auto" w:fill="auto"/>
          </w:tcPr>
          <w:p w14:paraId="4D841D35" w14:textId="77777777" w:rsidR="0004139B" w:rsidRPr="00FF621E" w:rsidRDefault="0004139B" w:rsidP="00AC1979">
            <w:pPr>
              <w:pStyle w:val="StyleTabletextLeft"/>
            </w:pPr>
            <w:r w:rsidRPr="00FF621E">
              <w:t>GRUPO DE COMUNICACIONES DIGITALES, S.A.</w:t>
            </w:r>
          </w:p>
        </w:tc>
      </w:tr>
      <w:tr w:rsidR="0004139B" w:rsidRPr="006A1B5E" w14:paraId="249ECBC4" w14:textId="77777777" w:rsidTr="0004139B">
        <w:trPr>
          <w:cantSplit/>
          <w:trHeight w:val="240"/>
        </w:trPr>
        <w:tc>
          <w:tcPr>
            <w:tcW w:w="909" w:type="dxa"/>
            <w:shd w:val="clear" w:color="auto" w:fill="auto"/>
          </w:tcPr>
          <w:p w14:paraId="1339D37E" w14:textId="77777777" w:rsidR="0004139B" w:rsidRPr="00E7062C" w:rsidRDefault="0004139B" w:rsidP="00AC1979">
            <w:pPr>
              <w:pStyle w:val="StyleTabletextLeft"/>
            </w:pPr>
            <w:r w:rsidRPr="00E7062C">
              <w:t>7-027-0</w:t>
            </w:r>
          </w:p>
        </w:tc>
        <w:tc>
          <w:tcPr>
            <w:tcW w:w="909" w:type="dxa"/>
            <w:shd w:val="clear" w:color="auto" w:fill="auto"/>
          </w:tcPr>
          <w:p w14:paraId="2C7354FA" w14:textId="77777777" w:rsidR="0004139B" w:rsidRPr="00E7062C" w:rsidRDefault="0004139B" w:rsidP="00AC1979">
            <w:pPr>
              <w:pStyle w:val="StyleTabletextLeft"/>
            </w:pPr>
            <w:r w:rsidRPr="00E7062C">
              <w:t>14552</w:t>
            </w:r>
          </w:p>
        </w:tc>
        <w:tc>
          <w:tcPr>
            <w:tcW w:w="3461" w:type="dxa"/>
            <w:shd w:val="clear" w:color="auto" w:fill="auto"/>
          </w:tcPr>
          <w:p w14:paraId="5F8FCA3E" w14:textId="77777777" w:rsidR="0004139B" w:rsidRPr="00FF621E" w:rsidRDefault="0004139B" w:rsidP="00AC1979">
            <w:pPr>
              <w:pStyle w:val="StyleTabletextLeft"/>
            </w:pPr>
            <w:proofErr w:type="gramStart"/>
            <w:r w:rsidRPr="00FF621E">
              <w:t>vSTP</w:t>
            </w:r>
            <w:proofErr w:type="gramEnd"/>
            <w:r w:rsidRPr="00FF621E">
              <w:t xml:space="preserve"> Clayton 2</w:t>
            </w:r>
          </w:p>
        </w:tc>
        <w:tc>
          <w:tcPr>
            <w:tcW w:w="4009" w:type="dxa"/>
            <w:shd w:val="clear" w:color="auto" w:fill="auto"/>
          </w:tcPr>
          <w:p w14:paraId="2A4E9B0B" w14:textId="77777777" w:rsidR="0004139B" w:rsidRPr="00FF621E" w:rsidRDefault="0004139B" w:rsidP="00AC1979">
            <w:pPr>
              <w:pStyle w:val="StyleTabletextLeft"/>
            </w:pPr>
            <w:r w:rsidRPr="00FF621E">
              <w:t>GRUPO DE COMUNICACIONES DIGITALES, S.A.</w:t>
            </w:r>
          </w:p>
        </w:tc>
      </w:tr>
      <w:tr w:rsidR="0004139B" w:rsidRPr="006A1B5E" w14:paraId="3759E1F5" w14:textId="77777777" w:rsidTr="0004139B">
        <w:trPr>
          <w:cantSplit/>
          <w:trHeight w:val="240"/>
        </w:trPr>
        <w:tc>
          <w:tcPr>
            <w:tcW w:w="909" w:type="dxa"/>
            <w:shd w:val="clear" w:color="auto" w:fill="auto"/>
          </w:tcPr>
          <w:p w14:paraId="7AFBDEB7" w14:textId="77777777" w:rsidR="0004139B" w:rsidRPr="00E7062C" w:rsidRDefault="0004139B" w:rsidP="00AC1979">
            <w:pPr>
              <w:pStyle w:val="StyleTabletextLeft"/>
            </w:pPr>
            <w:r w:rsidRPr="00E7062C">
              <w:t>7-029-7</w:t>
            </w:r>
          </w:p>
        </w:tc>
        <w:tc>
          <w:tcPr>
            <w:tcW w:w="909" w:type="dxa"/>
            <w:shd w:val="clear" w:color="auto" w:fill="auto"/>
          </w:tcPr>
          <w:p w14:paraId="2B9BFB62" w14:textId="77777777" w:rsidR="0004139B" w:rsidRPr="00E7062C" w:rsidRDefault="0004139B" w:rsidP="00AC1979">
            <w:pPr>
              <w:pStyle w:val="StyleTabletextLeft"/>
            </w:pPr>
            <w:r w:rsidRPr="00E7062C">
              <w:t>14575</w:t>
            </w:r>
          </w:p>
        </w:tc>
        <w:tc>
          <w:tcPr>
            <w:tcW w:w="3461" w:type="dxa"/>
            <w:shd w:val="clear" w:color="auto" w:fill="auto"/>
          </w:tcPr>
          <w:p w14:paraId="1A079D78" w14:textId="77777777" w:rsidR="0004139B" w:rsidRPr="00FF621E" w:rsidRDefault="0004139B" w:rsidP="00AC1979">
            <w:pPr>
              <w:pStyle w:val="StyleTabletextLeft"/>
            </w:pPr>
            <w:proofErr w:type="gramStart"/>
            <w:r w:rsidRPr="00FF621E">
              <w:t>vSTP</w:t>
            </w:r>
            <w:proofErr w:type="gramEnd"/>
            <w:r w:rsidRPr="00FF621E">
              <w:t xml:space="preserve"> Evolution 1</w:t>
            </w:r>
          </w:p>
        </w:tc>
        <w:tc>
          <w:tcPr>
            <w:tcW w:w="4009" w:type="dxa"/>
            <w:shd w:val="clear" w:color="auto" w:fill="auto"/>
          </w:tcPr>
          <w:p w14:paraId="3130C748" w14:textId="77777777" w:rsidR="0004139B" w:rsidRPr="00FF621E" w:rsidRDefault="0004139B" w:rsidP="00AC1979">
            <w:pPr>
              <w:pStyle w:val="StyleTabletextLeft"/>
            </w:pPr>
            <w:r w:rsidRPr="00FF621E">
              <w:t>GRUPO DE COMUNICACIONES DIGITALES, S.A.</w:t>
            </w:r>
          </w:p>
        </w:tc>
      </w:tr>
      <w:tr w:rsidR="0004139B" w:rsidRPr="0004139B" w14:paraId="08487D1E" w14:textId="77777777" w:rsidTr="00AC1979">
        <w:trPr>
          <w:cantSplit/>
          <w:trHeight w:val="240"/>
        </w:trPr>
        <w:tc>
          <w:tcPr>
            <w:tcW w:w="9288" w:type="dxa"/>
            <w:gridSpan w:val="4"/>
            <w:shd w:val="clear" w:color="auto" w:fill="auto"/>
          </w:tcPr>
          <w:p w14:paraId="0E3E54D1" w14:textId="77777777" w:rsidR="0004139B" w:rsidRPr="0004139B" w:rsidRDefault="0004139B" w:rsidP="00AC1979">
            <w:pPr>
              <w:pStyle w:val="Normalaftertitle"/>
              <w:keepNext/>
              <w:spacing w:before="240"/>
              <w:rPr>
                <w:b/>
                <w:bCs/>
              </w:rPr>
            </w:pPr>
            <w:r w:rsidRPr="0004139B">
              <w:rPr>
                <w:b/>
                <w:bCs/>
              </w:rPr>
              <w:lastRenderedPageBreak/>
              <w:t>Samoa américaines    ADD</w:t>
            </w:r>
          </w:p>
        </w:tc>
      </w:tr>
      <w:tr w:rsidR="0004139B" w:rsidRPr="00870C6B" w14:paraId="76E9F0B3" w14:textId="77777777" w:rsidTr="0004139B">
        <w:trPr>
          <w:cantSplit/>
          <w:trHeight w:val="240"/>
        </w:trPr>
        <w:tc>
          <w:tcPr>
            <w:tcW w:w="909" w:type="dxa"/>
            <w:shd w:val="clear" w:color="auto" w:fill="auto"/>
          </w:tcPr>
          <w:p w14:paraId="5FF49B4C" w14:textId="77777777" w:rsidR="0004139B" w:rsidRPr="00E7062C" w:rsidRDefault="0004139B" w:rsidP="00AC1979">
            <w:pPr>
              <w:pStyle w:val="StyleTabletextLeft"/>
            </w:pPr>
            <w:r w:rsidRPr="00E7062C">
              <w:t>5-088-1</w:t>
            </w:r>
          </w:p>
        </w:tc>
        <w:tc>
          <w:tcPr>
            <w:tcW w:w="909" w:type="dxa"/>
            <w:shd w:val="clear" w:color="auto" w:fill="auto"/>
          </w:tcPr>
          <w:p w14:paraId="45F6A3AD" w14:textId="77777777" w:rsidR="0004139B" w:rsidRPr="00E7062C" w:rsidRDefault="0004139B" w:rsidP="00AC1979">
            <w:pPr>
              <w:pStyle w:val="StyleTabletextLeft"/>
            </w:pPr>
            <w:r w:rsidRPr="00E7062C">
              <w:t>10945</w:t>
            </w:r>
          </w:p>
        </w:tc>
        <w:tc>
          <w:tcPr>
            <w:tcW w:w="3461" w:type="dxa"/>
            <w:shd w:val="clear" w:color="auto" w:fill="auto"/>
          </w:tcPr>
          <w:p w14:paraId="21F2015C" w14:textId="26957360" w:rsidR="0004139B" w:rsidRPr="00FF621E" w:rsidRDefault="0004139B" w:rsidP="00AC1979">
            <w:pPr>
              <w:pStyle w:val="StyleTabletextLeft"/>
            </w:pPr>
            <w:r w:rsidRPr="00FF621E">
              <w:t>Iliili, AS</w:t>
            </w:r>
          </w:p>
        </w:tc>
        <w:tc>
          <w:tcPr>
            <w:tcW w:w="4009" w:type="dxa"/>
            <w:shd w:val="clear" w:color="auto" w:fill="auto"/>
          </w:tcPr>
          <w:p w14:paraId="5C2AF445" w14:textId="77777777" w:rsidR="0004139B" w:rsidRPr="006A1B5E" w:rsidRDefault="0004139B" w:rsidP="00AC1979">
            <w:pPr>
              <w:pStyle w:val="StyleTabletextLeft"/>
              <w:rPr>
                <w:lang w:val="en-GB"/>
              </w:rPr>
            </w:pPr>
            <w:r w:rsidRPr="006A1B5E">
              <w:rPr>
                <w:lang w:val="en-GB"/>
              </w:rPr>
              <w:t>AST Telecom, LLC dba Bluesky</w:t>
            </w:r>
          </w:p>
        </w:tc>
      </w:tr>
      <w:tr w:rsidR="0004139B" w:rsidRPr="00870C6B" w14:paraId="395FB65B" w14:textId="77777777" w:rsidTr="0004139B">
        <w:trPr>
          <w:cantSplit/>
          <w:trHeight w:val="240"/>
        </w:trPr>
        <w:tc>
          <w:tcPr>
            <w:tcW w:w="909" w:type="dxa"/>
            <w:shd w:val="clear" w:color="auto" w:fill="auto"/>
          </w:tcPr>
          <w:p w14:paraId="07C409FA" w14:textId="77777777" w:rsidR="0004139B" w:rsidRPr="00E7062C" w:rsidRDefault="0004139B" w:rsidP="00AC1979">
            <w:pPr>
              <w:pStyle w:val="StyleTabletextLeft"/>
            </w:pPr>
            <w:r w:rsidRPr="00E7062C">
              <w:t>5-088-2</w:t>
            </w:r>
          </w:p>
        </w:tc>
        <w:tc>
          <w:tcPr>
            <w:tcW w:w="909" w:type="dxa"/>
            <w:shd w:val="clear" w:color="auto" w:fill="auto"/>
          </w:tcPr>
          <w:p w14:paraId="06BF748B" w14:textId="77777777" w:rsidR="0004139B" w:rsidRPr="00E7062C" w:rsidRDefault="0004139B" w:rsidP="00AC1979">
            <w:pPr>
              <w:pStyle w:val="StyleTabletextLeft"/>
            </w:pPr>
            <w:r w:rsidRPr="00E7062C">
              <w:t>10946</w:t>
            </w:r>
          </w:p>
        </w:tc>
        <w:tc>
          <w:tcPr>
            <w:tcW w:w="3461" w:type="dxa"/>
            <w:shd w:val="clear" w:color="auto" w:fill="auto"/>
          </w:tcPr>
          <w:p w14:paraId="79E6BF3A" w14:textId="67F9B6CD" w:rsidR="0004139B" w:rsidRPr="00FF621E" w:rsidRDefault="0004139B" w:rsidP="00AC1979">
            <w:pPr>
              <w:pStyle w:val="StyleTabletextLeft"/>
            </w:pPr>
            <w:r w:rsidRPr="00FF621E">
              <w:t>Iliili, AS (2)</w:t>
            </w:r>
          </w:p>
        </w:tc>
        <w:tc>
          <w:tcPr>
            <w:tcW w:w="4009" w:type="dxa"/>
            <w:shd w:val="clear" w:color="auto" w:fill="auto"/>
          </w:tcPr>
          <w:p w14:paraId="2442FFE5" w14:textId="77777777" w:rsidR="0004139B" w:rsidRPr="006A1B5E" w:rsidRDefault="0004139B" w:rsidP="00AC1979">
            <w:pPr>
              <w:pStyle w:val="StyleTabletextLeft"/>
              <w:rPr>
                <w:lang w:val="en-GB"/>
              </w:rPr>
            </w:pPr>
            <w:r w:rsidRPr="006A1B5E">
              <w:rPr>
                <w:lang w:val="en-GB"/>
              </w:rPr>
              <w:t>AST Telecom, LLC dba Bluesky</w:t>
            </w:r>
          </w:p>
        </w:tc>
      </w:tr>
    </w:tbl>
    <w:p w14:paraId="7B20F46A" w14:textId="77777777" w:rsidR="0004139B" w:rsidRPr="000B7FF6" w:rsidRDefault="0004139B" w:rsidP="0004139B">
      <w:pPr>
        <w:tabs>
          <w:tab w:val="clear" w:pos="567"/>
          <w:tab w:val="clear" w:pos="5387"/>
          <w:tab w:val="clear" w:pos="5954"/>
          <w:tab w:val="left" w:pos="284"/>
        </w:tabs>
        <w:spacing w:before="136"/>
        <w:rPr>
          <w:position w:val="6"/>
          <w:sz w:val="16"/>
          <w:szCs w:val="16"/>
          <w:lang w:val="fr-FR" w:eastAsia="en-GB"/>
        </w:rPr>
      </w:pPr>
      <w:r w:rsidRPr="000B7FF6">
        <w:rPr>
          <w:position w:val="6"/>
          <w:sz w:val="16"/>
          <w:szCs w:val="16"/>
          <w:lang w:val="fr-FR" w:eastAsia="en-GB"/>
        </w:rPr>
        <w:t>____________</w:t>
      </w:r>
    </w:p>
    <w:p w14:paraId="3A4D8A9B" w14:textId="77777777" w:rsidR="0004139B" w:rsidRPr="000B7FF6" w:rsidRDefault="0004139B" w:rsidP="0004139B">
      <w:pPr>
        <w:tabs>
          <w:tab w:val="clear" w:pos="1276"/>
          <w:tab w:val="clear" w:pos="1843"/>
          <w:tab w:val="clear" w:pos="5387"/>
          <w:tab w:val="clear" w:pos="5954"/>
        </w:tabs>
        <w:spacing w:before="40"/>
        <w:jc w:val="left"/>
        <w:rPr>
          <w:sz w:val="16"/>
          <w:szCs w:val="16"/>
          <w:lang w:val="fr-FR" w:eastAsia="en-GB"/>
        </w:rPr>
      </w:pPr>
      <w:proofErr w:type="gramStart"/>
      <w:r w:rsidRPr="000B7FF6">
        <w:rPr>
          <w:sz w:val="16"/>
          <w:szCs w:val="16"/>
          <w:lang w:val="fr-FR" w:eastAsia="en-GB"/>
        </w:rPr>
        <w:t>ISPC:</w:t>
      </w:r>
      <w:proofErr w:type="gramEnd"/>
      <w:r w:rsidRPr="000B7FF6">
        <w:rPr>
          <w:sz w:val="16"/>
          <w:szCs w:val="16"/>
          <w:lang w:val="fr-FR" w:eastAsia="en-GB"/>
        </w:rPr>
        <w:tab/>
        <w:t>International Signalling Point Codes.</w:t>
      </w:r>
    </w:p>
    <w:p w14:paraId="4BCB3F23" w14:textId="77777777" w:rsidR="0004139B" w:rsidRPr="000B7FF6" w:rsidRDefault="0004139B" w:rsidP="0004139B">
      <w:pPr>
        <w:tabs>
          <w:tab w:val="clear" w:pos="1276"/>
          <w:tab w:val="clear" w:pos="1843"/>
          <w:tab w:val="clear" w:pos="5387"/>
          <w:tab w:val="clear" w:pos="5954"/>
        </w:tabs>
        <w:spacing w:before="0"/>
        <w:jc w:val="left"/>
        <w:rPr>
          <w:sz w:val="16"/>
          <w:szCs w:val="16"/>
          <w:lang w:val="fr-FR" w:eastAsia="en-GB"/>
        </w:rPr>
      </w:pPr>
      <w:r w:rsidRPr="000B7FF6">
        <w:rPr>
          <w:sz w:val="16"/>
          <w:szCs w:val="16"/>
          <w:lang w:val="fr-FR" w:eastAsia="en-GB"/>
        </w:rPr>
        <w:tab/>
        <w:t>Codes de points sémaphores internationaux (CPSI).</w:t>
      </w:r>
    </w:p>
    <w:p w14:paraId="4F4211F5" w14:textId="77777777" w:rsidR="0004139B" w:rsidRPr="000B7FF6" w:rsidRDefault="0004139B" w:rsidP="0004139B">
      <w:pPr>
        <w:tabs>
          <w:tab w:val="clear" w:pos="1276"/>
          <w:tab w:val="clear" w:pos="1843"/>
          <w:tab w:val="clear" w:pos="5387"/>
          <w:tab w:val="clear" w:pos="5954"/>
        </w:tabs>
        <w:spacing w:before="0"/>
        <w:jc w:val="left"/>
        <w:rPr>
          <w:b/>
          <w:sz w:val="18"/>
          <w:szCs w:val="22"/>
          <w:lang w:val="es-ES" w:eastAsia="en-GB"/>
        </w:rPr>
      </w:pPr>
      <w:r w:rsidRPr="000B7FF6">
        <w:rPr>
          <w:sz w:val="16"/>
          <w:szCs w:val="16"/>
          <w:lang w:val="fr-FR" w:eastAsia="en-GB"/>
        </w:rPr>
        <w:tab/>
      </w:r>
      <w:r w:rsidRPr="000B7FF6">
        <w:rPr>
          <w:sz w:val="16"/>
          <w:szCs w:val="16"/>
          <w:lang w:val="es-ES" w:eastAsia="en-GB"/>
        </w:rPr>
        <w:t>Códigos de puntos de señalización internacional (CPSI).</w:t>
      </w:r>
    </w:p>
    <w:p w14:paraId="34B7C197" w14:textId="77777777" w:rsidR="0004139B" w:rsidRPr="000B7FF6" w:rsidRDefault="0004139B" w:rsidP="0004139B">
      <w:pPr>
        <w:rPr>
          <w:lang w:val="es-ES" w:eastAsia="en-GB"/>
        </w:rPr>
      </w:pPr>
    </w:p>
    <w:p w14:paraId="0A91EE11" w14:textId="3038DA4B" w:rsidR="00A30E67" w:rsidRDefault="00A30E67" w:rsidP="00A30E67"/>
    <w:p w14:paraId="50383734" w14:textId="77777777" w:rsidR="0004139B" w:rsidRPr="007406C6" w:rsidRDefault="0004139B" w:rsidP="0004139B">
      <w:pPr>
        <w:pStyle w:val="Heading2"/>
        <w:spacing w:before="0"/>
        <w:rPr>
          <w:rFonts w:asciiTheme="minorHAnsi" w:hAnsiTheme="minorHAnsi" w:cs="Arial"/>
          <w:sz w:val="26"/>
          <w:szCs w:val="26"/>
          <w:lang w:val="fr-FR"/>
        </w:rPr>
      </w:pPr>
      <w:bookmarkStart w:id="956"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956"/>
    </w:p>
    <w:p w14:paraId="17AAADF8" w14:textId="77777777" w:rsidR="0004139B" w:rsidRPr="0014039D" w:rsidRDefault="0004139B" w:rsidP="0004139B">
      <w:pPr>
        <w:jc w:val="center"/>
        <w:rPr>
          <w:rFonts w:asciiTheme="minorHAnsi" w:hAnsiTheme="minorHAnsi"/>
        </w:rPr>
      </w:pPr>
      <w:bookmarkStart w:id="957" w:name="_Toc36875244"/>
      <w:r w:rsidRPr="0014039D">
        <w:rPr>
          <w:rFonts w:asciiTheme="minorHAnsi" w:hAnsiTheme="minorHAnsi"/>
        </w:rPr>
        <w:t>Web: www.itu.int/itu-t/inr/nnp/index.html</w:t>
      </w:r>
    </w:p>
    <w:bookmarkEnd w:id="957"/>
    <w:p w14:paraId="09E0C20A" w14:textId="77777777" w:rsidR="0004139B" w:rsidRPr="0014039D" w:rsidRDefault="0004139B" w:rsidP="0004139B">
      <w:pPr>
        <w:rPr>
          <w:rFonts w:asciiTheme="minorHAnsi" w:hAnsiTheme="minorHAnsi"/>
        </w:rPr>
      </w:pPr>
    </w:p>
    <w:p w14:paraId="0E809CED" w14:textId="77777777" w:rsidR="0004139B" w:rsidRPr="007406C6" w:rsidRDefault="0004139B" w:rsidP="0004139B">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124CB79" w14:textId="77777777" w:rsidR="0004139B" w:rsidRPr="007406C6" w:rsidRDefault="0004139B" w:rsidP="0004139B">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w:t>
      </w:r>
      <w:proofErr w:type="gramStart"/>
      <w:r w:rsidRPr="007406C6">
        <w:rPr>
          <w:rFonts w:asciiTheme="minorHAnsi" w:hAnsiTheme="minorHAnsi" w:cs="Arial"/>
          <w:lang w:val="fr-FR"/>
        </w:rPr>
        <w:t>e-mail: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76D50EB9" w14:textId="77777777" w:rsidR="0004139B" w:rsidRDefault="0004139B" w:rsidP="0004139B">
      <w:pPr>
        <w:rPr>
          <w:rFonts w:asciiTheme="minorHAnsi" w:hAnsiTheme="minorHAnsi" w:cs="Arial"/>
          <w:lang w:val="fr-FR"/>
        </w:rPr>
      </w:pPr>
      <w:r w:rsidRPr="007406C6">
        <w:rPr>
          <w:rFonts w:asciiTheme="minorHAnsi" w:hAnsiTheme="minorHAnsi" w:cs="Arial"/>
          <w:lang w:val="fr-FR"/>
        </w:rPr>
        <w:t xml:space="preserve">Le </w:t>
      </w:r>
      <w:r w:rsidRPr="00336B42">
        <w:rPr>
          <w:noProof/>
          <w:lang w:val="fr-FR"/>
        </w:rPr>
        <w:t>1</w:t>
      </w:r>
      <w:r>
        <w:rPr>
          <w:noProof/>
          <w:lang w:val="fr-FR"/>
        </w:rPr>
        <w:t>5</w:t>
      </w:r>
      <w:r w:rsidRPr="00336B42">
        <w:rPr>
          <w:noProof/>
          <w:lang w:val="fr-FR"/>
        </w:rPr>
        <w:t>.</w:t>
      </w:r>
      <w:r>
        <w:rPr>
          <w:noProof/>
          <w:lang w:val="fr-FR"/>
        </w:rPr>
        <w:t>VI</w:t>
      </w:r>
      <w:r w:rsidRPr="00336B42">
        <w:rPr>
          <w:noProof/>
          <w:lang w:val="fr-FR"/>
        </w:rPr>
        <w:t>.2023</w:t>
      </w:r>
      <w:r w:rsidRPr="007406C6">
        <w:rPr>
          <w:rFonts w:asciiTheme="minorHAnsi" w:hAnsiTheme="minorHAnsi" w:cs="Arial"/>
          <w:lang w:val="fr-FR"/>
        </w:rPr>
        <w:t>, les pays/z</w:t>
      </w:r>
      <w:r w:rsidRPr="007406C6">
        <w:rPr>
          <w:rFonts w:eastAsia="Calibri"/>
          <w:color w:val="000000"/>
          <w:lang w:val="fr-FR"/>
        </w:rPr>
        <w:t>ones géographiques</w:t>
      </w:r>
      <w:r w:rsidRPr="007406C6">
        <w:rPr>
          <w:rFonts w:asciiTheme="minorHAnsi" w:hAnsiTheme="minorHAnsi" w:cs="Arial"/>
          <w:lang w:val="fr-FR"/>
        </w:rPr>
        <w:t xml:space="preserve"> suivants ont actualisé leur plan de numérotage national sur le </w:t>
      </w:r>
      <w:proofErr w:type="gramStart"/>
      <w:r w:rsidRPr="007406C6">
        <w:rPr>
          <w:rFonts w:asciiTheme="minorHAnsi" w:hAnsiTheme="minorHAnsi" w:cs="Arial"/>
          <w:lang w:val="fr-FR"/>
        </w:rPr>
        <w:t>site:</w:t>
      </w:r>
      <w:proofErr w:type="gramEnd"/>
    </w:p>
    <w:p w14:paraId="66A2BE06" w14:textId="77777777" w:rsidR="0004139B" w:rsidRPr="00A33D93" w:rsidRDefault="0004139B" w:rsidP="0004139B">
      <w:pPr>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04139B" w:rsidRPr="00A33D93" w14:paraId="5A0E0B80" w14:textId="77777777" w:rsidTr="00AC1979">
        <w:trPr>
          <w:jc w:val="center"/>
        </w:trPr>
        <w:tc>
          <w:tcPr>
            <w:tcW w:w="4673" w:type="dxa"/>
            <w:tcBorders>
              <w:top w:val="single" w:sz="4" w:space="0" w:color="auto"/>
              <w:bottom w:val="single" w:sz="4" w:space="0" w:color="auto"/>
              <w:right w:val="single" w:sz="4" w:space="0" w:color="auto"/>
            </w:tcBorders>
            <w:hideMark/>
          </w:tcPr>
          <w:p w14:paraId="0C60DEE6" w14:textId="77777777" w:rsidR="0004139B" w:rsidRPr="00A33D93" w:rsidRDefault="0004139B" w:rsidP="00AC1979">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7B53D48C" w14:textId="77777777" w:rsidR="0004139B" w:rsidRPr="00A33D93" w:rsidRDefault="0004139B" w:rsidP="00AC1979">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04139B" w:rsidRPr="00A33D93" w14:paraId="13AA2277" w14:textId="77777777" w:rsidTr="00AC1979">
        <w:trPr>
          <w:jc w:val="center"/>
        </w:trPr>
        <w:tc>
          <w:tcPr>
            <w:tcW w:w="4673" w:type="dxa"/>
            <w:tcBorders>
              <w:top w:val="single" w:sz="4" w:space="0" w:color="auto"/>
              <w:left w:val="single" w:sz="4" w:space="0" w:color="auto"/>
              <w:bottom w:val="single" w:sz="4" w:space="0" w:color="auto"/>
              <w:right w:val="single" w:sz="4" w:space="0" w:color="auto"/>
            </w:tcBorders>
          </w:tcPr>
          <w:p w14:paraId="67DC0517" w14:textId="77777777" w:rsidR="0004139B" w:rsidRPr="008C483F" w:rsidRDefault="0004139B" w:rsidP="00AC1979">
            <w:pPr>
              <w:tabs>
                <w:tab w:val="left" w:pos="1020"/>
              </w:tabs>
              <w:spacing w:before="40" w:after="40"/>
              <w:rPr>
                <w:rFonts w:asciiTheme="minorHAnsi" w:hAnsiTheme="minorHAnsi" w:cstheme="minorHAnsi"/>
              </w:rPr>
            </w:pPr>
            <w:r w:rsidRPr="008C483F">
              <w:rPr>
                <w:rFonts w:asciiTheme="minorHAnsi" w:hAnsiTheme="minorHAnsi" w:cstheme="minorHAnsi"/>
              </w:rPr>
              <w:t>Slovaquie</w:t>
            </w:r>
          </w:p>
        </w:tc>
        <w:tc>
          <w:tcPr>
            <w:tcW w:w="2160" w:type="dxa"/>
            <w:tcBorders>
              <w:top w:val="single" w:sz="4" w:space="0" w:color="auto"/>
              <w:left w:val="single" w:sz="4" w:space="0" w:color="auto"/>
              <w:bottom w:val="single" w:sz="4" w:space="0" w:color="auto"/>
              <w:right w:val="single" w:sz="4" w:space="0" w:color="auto"/>
            </w:tcBorders>
          </w:tcPr>
          <w:p w14:paraId="7EBC2A27" w14:textId="77777777" w:rsidR="0004139B" w:rsidRPr="008C483F" w:rsidRDefault="0004139B" w:rsidP="00AC1979">
            <w:pPr>
              <w:spacing w:before="40" w:after="40"/>
              <w:jc w:val="center"/>
              <w:rPr>
                <w:rFonts w:asciiTheme="minorHAnsi" w:hAnsiTheme="minorHAnsi" w:cstheme="minorHAnsi"/>
              </w:rPr>
            </w:pPr>
            <w:r w:rsidRPr="008C483F">
              <w:rPr>
                <w:rFonts w:asciiTheme="minorHAnsi" w:hAnsiTheme="minorHAnsi" w:cstheme="minorHAnsi"/>
              </w:rPr>
              <w:t>+421</w:t>
            </w:r>
          </w:p>
        </w:tc>
      </w:tr>
    </w:tbl>
    <w:p w14:paraId="00F8F24C" w14:textId="77777777" w:rsidR="0004139B" w:rsidRPr="00A33D93" w:rsidRDefault="0004139B" w:rsidP="0004139B">
      <w:pPr>
        <w:pStyle w:val="NoSpacing"/>
        <w:rPr>
          <w:rFonts w:cstheme="minorHAnsi"/>
          <w:sz w:val="20"/>
          <w:szCs w:val="20"/>
        </w:rPr>
      </w:pPr>
    </w:p>
    <w:p w14:paraId="101B2B6B" w14:textId="0355BCD1" w:rsidR="0004139B" w:rsidRDefault="0004139B" w:rsidP="00A30E67"/>
    <w:p w14:paraId="0B395A9F" w14:textId="77777777" w:rsidR="0004139B" w:rsidRPr="00A33D93" w:rsidRDefault="0004139B" w:rsidP="00A30E67"/>
    <w:sectPr w:rsidR="0004139B" w:rsidRPr="00A33D93"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B89" w14:textId="77777777" w:rsidR="000C7D47" w:rsidRDefault="000C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8873" w14:textId="77777777" w:rsidR="000C7D47" w:rsidRDefault="000C7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5F4D26" w:rsidRPr="00D33DDA" w14:paraId="1C98DB8C" w14:textId="77777777" w:rsidTr="00D368E4">
      <w:trPr>
        <w:cantSplit/>
      </w:trPr>
      <w:tc>
        <w:tcPr>
          <w:tcW w:w="1761" w:type="dxa"/>
          <w:shd w:val="clear" w:color="auto" w:fill="4C4C4C"/>
        </w:tcPr>
        <w:p w14:paraId="6DD68A60" w14:textId="75768457"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F516E">
            <w:rPr>
              <w:noProof/>
              <w:color w:val="FFFFFF" w:themeColor="background1"/>
              <w:lang w:val="es-ES_tradnl"/>
            </w:rPr>
            <w:t>1272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0647E239"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F516E">
            <w:rPr>
              <w:noProof/>
              <w:color w:val="FFFFFF" w:themeColor="background1"/>
              <w:lang w:val="es-ES_tradnl"/>
            </w:rPr>
            <w:t>1272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DD35" w14:textId="77777777" w:rsidR="000C7D47" w:rsidRDefault="000C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3552" w14:textId="77777777" w:rsidR="000C7D47" w:rsidRDefault="000C7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DC85" w14:textId="77777777" w:rsidR="000C7D47" w:rsidRDefault="000C7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8"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3"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0"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4"/>
  </w:num>
  <w:num w:numId="2" w16cid:durableId="1571574851">
    <w:abstractNumId w:val="25"/>
  </w:num>
  <w:num w:numId="3" w16cid:durableId="2043630085">
    <w:abstractNumId w:val="19"/>
  </w:num>
  <w:num w:numId="4" w16cid:durableId="849835639">
    <w:abstractNumId w:val="14"/>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7"/>
  </w:num>
  <w:num w:numId="9" w16cid:durableId="1084254708">
    <w:abstractNumId w:val="13"/>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6"/>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3"/>
  </w:num>
  <w:num w:numId="21" w16cid:durableId="1372195883">
    <w:abstractNumId w:val="32"/>
  </w:num>
  <w:num w:numId="22" w16cid:durableId="835993089">
    <w:abstractNumId w:val="26"/>
  </w:num>
  <w:num w:numId="23" w16cid:durableId="1753352420">
    <w:abstractNumId w:val="31"/>
  </w:num>
  <w:num w:numId="24" w16cid:durableId="20921972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5"/>
  </w:num>
  <w:num w:numId="26" w16cid:durableId="954990910">
    <w:abstractNumId w:val="18"/>
  </w:num>
  <w:num w:numId="27" w16cid:durableId="815683807">
    <w:abstractNumId w:val="27"/>
  </w:num>
  <w:num w:numId="28" w16cid:durableId="209995720">
    <w:abstractNumId w:val="30"/>
  </w:num>
  <w:num w:numId="29" w16cid:durableId="1261529870">
    <w:abstractNumId w:val="28"/>
  </w:num>
  <w:num w:numId="30" w16cid:durableId="563489805">
    <w:abstractNumId w:val="21"/>
  </w:num>
  <w:num w:numId="31" w16cid:durableId="130565470">
    <w:abstractNumId w:val="12"/>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29"/>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0"/>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1986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47"/>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8E4"/>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C1"/>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CBE"/>
    <w:rsid w:val="00E945C5"/>
    <w:rsid w:val="00E9479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6FFD"/>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xtranet.arcep.fr/portail/LinkClick.aspx?fileticket=PBA1WK-wnOU%3d&amp;tabid=217&amp;portalid=0&amp;mid=85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11</Pages>
  <Words>2611</Words>
  <Characters>13241</Characters>
  <Application>Microsoft Office Word</Application>
  <DocSecurity>0</DocSecurity>
  <Lines>427</Lines>
  <Paragraphs>310</Paragraphs>
  <ScaleCrop>false</ScaleCrop>
  <HeadingPairs>
    <vt:vector size="2" baseType="variant">
      <vt:variant>
        <vt:lpstr>Title</vt:lpstr>
      </vt:variant>
      <vt:variant>
        <vt:i4>1</vt:i4>
      </vt:variant>
    </vt:vector>
  </HeadingPairs>
  <TitlesOfParts>
    <vt:vector size="1" baseType="lpstr">
      <vt:lpstr>OB 1272</vt:lpstr>
    </vt:vector>
  </TitlesOfParts>
  <Company>ITU</Company>
  <LinksUpToDate>false</LinksUpToDate>
  <CharactersWithSpaces>15542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1272</dc:title>
  <dc:subject/>
  <dc:creator>ITU-T </dc:creator>
  <cp:keywords/>
  <dc:description>Yammouni, 12/04/2023, ITU51013804</dc:description>
  <cp:lastModifiedBy>Gachet, Christelle</cp:lastModifiedBy>
  <cp:revision>166</cp:revision>
  <cp:lastPrinted>2023-08-04T13:19:00Z</cp:lastPrinted>
  <dcterms:created xsi:type="dcterms:W3CDTF">2023-03-17T15:54:00Z</dcterms:created>
  <dcterms:modified xsi:type="dcterms:W3CDTF">2023-08-04T13:20:00Z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